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84DA744" wp14:paraId="2B8DAF11" wp14:textId="2ED060FF">
      <w:pPr>
        <w:pStyle w:val="Title"/>
        <w:jc w:val="center"/>
        <w:rPr>
          <w:b w:val="1"/>
          <w:bCs w:val="1"/>
          <w:sz w:val="48"/>
          <w:szCs w:val="48"/>
        </w:rPr>
      </w:pPr>
      <w:r w:rsidRPr="784DA744" w:rsidR="472F8072">
        <w:rPr>
          <w:b w:val="1"/>
          <w:bCs w:val="1"/>
          <w:sz w:val="48"/>
          <w:szCs w:val="48"/>
        </w:rPr>
        <w:t>Theoretical Foundations of Youth Work Practice</w:t>
      </w:r>
    </w:p>
    <w:p xmlns:wp14="http://schemas.microsoft.com/office/word/2010/wordml" w:rsidP="784DA744" wp14:paraId="2C078E63" wp14:textId="6222FC34">
      <w:pPr>
        <w:pStyle w:val="Subtitle"/>
        <w:jc w:val="center"/>
        <w:rPr>
          <w:sz w:val="48"/>
          <w:szCs w:val="48"/>
        </w:rPr>
      </w:pPr>
      <w:r w:rsidR="472F8072">
        <w:rPr/>
        <w:t xml:space="preserve"> An Analysis of Banks, Jeffs &amp; Smith, Sapin, and Sercombe</w:t>
      </w:r>
      <w:r w:rsidR="5D67AF9A">
        <w:rPr/>
        <w:t>.</w:t>
      </w:r>
    </w:p>
    <w:p w:rsidR="784DA744" w:rsidP="784DA744" w:rsidRDefault="784DA744" w14:paraId="0732DF85" w14:textId="3E6BB692">
      <w:pPr>
        <w:pStyle w:val="Normal"/>
      </w:pPr>
    </w:p>
    <w:p w:rsidR="5D67AF9A" w:rsidP="5ED49F99" w:rsidRDefault="5D67AF9A" w14:paraId="746F1B91" w14:textId="70C2703E">
      <w:pPr>
        <w:pStyle w:val="Normal"/>
        <w:rPr>
          <w:rStyle w:val="Strong"/>
          <w:sz w:val="24"/>
          <w:szCs w:val="24"/>
        </w:rPr>
      </w:pPr>
      <w:r w:rsidRPr="5ED49F99" w:rsidR="5D67AF9A">
        <w:rPr>
          <w:rStyle w:val="Strong"/>
          <w:sz w:val="24"/>
          <w:szCs w:val="24"/>
        </w:rPr>
        <w:t>Introduction:</w:t>
      </w:r>
    </w:p>
    <w:p w:rsidR="386BA994" w:rsidP="5ED49F99" w:rsidRDefault="386BA994" w14:paraId="13A04454" w14:textId="73DA162A">
      <w:pPr>
        <w:spacing w:before="240" w:beforeAutospacing="off" w:after="240" w:afterAutospacing="off"/>
        <w:rPr>
          <w:rFonts w:ascii="Aptos" w:hAnsi="Aptos" w:eastAsia="Aptos" w:cs="Aptos"/>
          <w:noProof w:val="0"/>
          <w:sz w:val="24"/>
          <w:szCs w:val="24"/>
          <w:lang w:val="en-US"/>
        </w:rPr>
      </w:pPr>
      <w:r w:rsidRPr="5ED49F99" w:rsidR="386BA994">
        <w:rPr>
          <w:rFonts w:ascii="Aptos" w:hAnsi="Aptos" w:eastAsia="Aptos" w:cs="Aptos"/>
          <w:noProof w:val="0"/>
          <w:sz w:val="24"/>
          <w:szCs w:val="24"/>
          <w:lang w:val="en-US"/>
        </w:rPr>
        <w:t>Youth work is a vital practice that fosters the personal, social, and educational development of young people. It is underpinned by principles such as voluntary participation, inclusion, fairness, and empowerment, aiming to help youth reach their potential and contribute to society. Key theorists, including Banks, Jeffs &amp; Smith, Sapin, and Sercombe, emphasize the importance of these principles, values, and characteristics as foundational to effective youth work.</w:t>
      </w:r>
    </w:p>
    <w:p w:rsidR="386BA994" w:rsidP="5ED49F99" w:rsidRDefault="386BA994" w14:paraId="10C934B2" w14:textId="29D3E70F">
      <w:pPr>
        <w:spacing w:before="240" w:beforeAutospacing="off" w:after="240" w:afterAutospacing="off"/>
        <w:rPr>
          <w:rFonts w:ascii="Aptos" w:hAnsi="Aptos" w:eastAsia="Aptos" w:cs="Aptos"/>
          <w:noProof w:val="0"/>
          <w:sz w:val="24"/>
          <w:szCs w:val="24"/>
          <w:lang w:val="en-US"/>
        </w:rPr>
      </w:pPr>
      <w:r w:rsidRPr="5ED49F99" w:rsidR="386BA994">
        <w:rPr>
          <w:rFonts w:ascii="Aptos" w:hAnsi="Aptos" w:eastAsia="Aptos" w:cs="Aptos"/>
          <w:noProof w:val="0"/>
          <w:sz w:val="24"/>
          <w:szCs w:val="24"/>
          <w:lang w:val="en-US"/>
        </w:rPr>
        <w:t xml:space="preserve">The CLD Standards Council Scotland (2019) highlights the role of youth work in supporting young people’s development and amplifying their voices in society. These values are reflected in the Youth Work National Occupational Standards, which guide professionals in ethical and effective practice. This essay will explore how theoretical frameworks align with practical approaches, </w:t>
      </w:r>
      <w:r w:rsidRPr="5ED49F99" w:rsidR="386BA994">
        <w:rPr>
          <w:rFonts w:ascii="Aptos" w:hAnsi="Aptos" w:eastAsia="Aptos" w:cs="Aptos"/>
          <w:noProof w:val="0"/>
          <w:sz w:val="24"/>
          <w:szCs w:val="24"/>
          <w:lang w:val="en-US"/>
        </w:rPr>
        <w:t>demonstrating</w:t>
      </w:r>
      <w:r w:rsidRPr="5ED49F99" w:rsidR="386BA994">
        <w:rPr>
          <w:rFonts w:ascii="Aptos" w:hAnsi="Aptos" w:eastAsia="Aptos" w:cs="Aptos"/>
          <w:noProof w:val="0"/>
          <w:sz w:val="24"/>
          <w:szCs w:val="24"/>
          <w:lang w:val="en-US"/>
        </w:rPr>
        <w:t xml:space="preserve"> the flexibility of youth work across diverse environments. By integrating theory and practice, youth work continues to deliver meaningful and transformative outcomes for young people.</w:t>
      </w:r>
    </w:p>
    <w:p w:rsidR="5ED49F99" w:rsidP="5ED49F99" w:rsidRDefault="5ED49F99" w14:paraId="2B78DF2F" w14:textId="13F09992">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55BDF5BE" w:rsidP="5ED49F99" w:rsidRDefault="55BDF5BE" w14:paraId="399834BE" w14:textId="4980696E">
      <w:pPr>
        <w:spacing w:before="240" w:beforeAutospacing="off" w:after="240" w:afterAutospacing="off"/>
        <w:rPr>
          <w:rFonts w:ascii="Aptos" w:hAnsi="Aptos" w:eastAsia="Aptos" w:cs="Aptos"/>
          <w:b w:val="1"/>
          <w:bCs w:val="1"/>
          <w:noProof w:val="0"/>
          <w:sz w:val="24"/>
          <w:szCs w:val="24"/>
          <w:lang w:val="en-US"/>
        </w:rPr>
      </w:pPr>
      <w:r w:rsidRPr="5ED49F99" w:rsidR="55BDF5BE">
        <w:rPr>
          <w:rFonts w:ascii="Aptos" w:hAnsi="Aptos" w:eastAsia="Aptos" w:cs="Aptos"/>
          <w:b w:val="1"/>
          <w:bCs w:val="1"/>
          <w:noProof w:val="0"/>
          <w:sz w:val="24"/>
          <w:szCs w:val="24"/>
          <w:lang w:val="en-US"/>
        </w:rPr>
        <w:t>Principles of Youth Work</w:t>
      </w:r>
    </w:p>
    <w:p w:rsidR="55BDF5BE" w:rsidP="5ED49F99" w:rsidRDefault="55BDF5BE" w14:paraId="4D1398C4" w14:textId="1245EF24">
      <w:pPr>
        <w:spacing w:before="240" w:beforeAutospacing="off" w:after="240" w:afterAutospacing="off"/>
        <w:rPr>
          <w:rFonts w:ascii="Aptos" w:hAnsi="Aptos" w:eastAsia="Aptos" w:cs="Aptos"/>
          <w:noProof w:val="0"/>
          <w:sz w:val="24"/>
          <w:szCs w:val="24"/>
          <w:lang w:val="en-US"/>
        </w:rPr>
      </w:pPr>
      <w:r w:rsidRPr="5ED49F99" w:rsidR="55BDF5BE">
        <w:rPr>
          <w:rFonts w:ascii="Aptos" w:hAnsi="Aptos" w:eastAsia="Aptos" w:cs="Aptos"/>
          <w:noProof w:val="0"/>
          <w:sz w:val="24"/>
          <w:szCs w:val="24"/>
          <w:lang w:val="en-US"/>
        </w:rPr>
        <w:t xml:space="preserve">Youth work is built on values of inclusion, equality, mutual respect, and the empowerment of young people. It actively promotes the involvement of young people in decisions that affect their lives, fostering trust and shared understanding. By taking a </w:t>
      </w:r>
      <w:r w:rsidRPr="5ED49F99" w:rsidR="55BDF5BE">
        <w:rPr>
          <w:rFonts w:ascii="Aptos" w:hAnsi="Aptos" w:eastAsia="Aptos" w:cs="Aptos"/>
          <w:noProof w:val="0"/>
          <w:sz w:val="24"/>
          <w:szCs w:val="24"/>
          <w:lang w:val="en-US"/>
        </w:rPr>
        <w:t>person centered</w:t>
      </w:r>
      <w:r w:rsidRPr="5ED49F99" w:rsidR="55BDF5BE">
        <w:rPr>
          <w:rFonts w:ascii="Aptos" w:hAnsi="Aptos" w:eastAsia="Aptos" w:cs="Aptos"/>
          <w:noProof w:val="0"/>
          <w:sz w:val="24"/>
          <w:szCs w:val="24"/>
          <w:lang w:val="en-US"/>
        </w:rPr>
        <w:t xml:space="preserve"> approach, youth work empowers individuals to recognize their potential and take control of their personal development.</w:t>
      </w:r>
    </w:p>
    <w:p w:rsidR="55BDF5BE" w:rsidP="5ED49F99" w:rsidRDefault="55BDF5BE" w14:paraId="1B8EBB5E" w14:textId="5B042B35">
      <w:pPr>
        <w:spacing w:before="240" w:beforeAutospacing="off" w:after="240" w:afterAutospacing="off"/>
        <w:rPr>
          <w:rFonts w:ascii="Aptos" w:hAnsi="Aptos" w:eastAsia="Aptos" w:cs="Aptos"/>
          <w:noProof w:val="0"/>
          <w:sz w:val="24"/>
          <w:szCs w:val="24"/>
          <w:lang w:val="en-US"/>
        </w:rPr>
      </w:pPr>
      <w:r w:rsidRPr="5ED49F99" w:rsidR="55BDF5BE">
        <w:rPr>
          <w:rFonts w:ascii="Aptos" w:hAnsi="Aptos" w:eastAsia="Aptos" w:cs="Aptos"/>
          <w:noProof w:val="0"/>
          <w:sz w:val="24"/>
          <w:szCs w:val="24"/>
          <w:lang w:val="en-US"/>
        </w:rPr>
        <w:t xml:space="preserve">The first principle, </w:t>
      </w:r>
      <w:r w:rsidRPr="5ED49F99" w:rsidR="55BDF5BE">
        <w:rPr>
          <w:rFonts w:ascii="Aptos" w:hAnsi="Aptos" w:eastAsia="Aptos" w:cs="Aptos"/>
          <w:b w:val="1"/>
          <w:bCs w:val="1"/>
          <w:noProof w:val="0"/>
          <w:sz w:val="24"/>
          <w:szCs w:val="24"/>
          <w:lang w:val="en-US"/>
        </w:rPr>
        <w:t>Voluntary Participation</w:t>
      </w:r>
      <w:r w:rsidRPr="5ED49F99" w:rsidR="55BDF5BE">
        <w:rPr>
          <w:rFonts w:ascii="Aptos" w:hAnsi="Aptos" w:eastAsia="Aptos" w:cs="Aptos"/>
          <w:noProof w:val="0"/>
          <w:sz w:val="24"/>
          <w:szCs w:val="24"/>
          <w:lang w:val="en-US"/>
        </w:rPr>
        <w:t xml:space="preserve">, highlights that young people engage with youth work on their own terms. Whether they seek relaxation, connection, or support, their choice to </w:t>
      </w:r>
      <w:r w:rsidRPr="5ED49F99" w:rsidR="55BDF5BE">
        <w:rPr>
          <w:rFonts w:ascii="Aptos" w:hAnsi="Aptos" w:eastAsia="Aptos" w:cs="Aptos"/>
          <w:noProof w:val="0"/>
          <w:sz w:val="24"/>
          <w:szCs w:val="24"/>
          <w:lang w:val="en-US"/>
        </w:rPr>
        <w:t>participate</w:t>
      </w:r>
      <w:r w:rsidRPr="5ED49F99" w:rsidR="55BDF5BE">
        <w:rPr>
          <w:rFonts w:ascii="Aptos" w:hAnsi="Aptos" w:eastAsia="Aptos" w:cs="Aptos"/>
          <w:noProof w:val="0"/>
          <w:sz w:val="24"/>
          <w:szCs w:val="24"/>
          <w:lang w:val="en-US"/>
        </w:rPr>
        <w:t xml:space="preserve"> is fundamental. This autonomy fosters empowerment, as young people are given agency over their engagement, allowing them to shape their experiences.</w:t>
      </w:r>
    </w:p>
    <w:p w:rsidR="55BDF5BE" w:rsidP="5ED49F99" w:rsidRDefault="55BDF5BE" w14:paraId="3157AD47" w14:textId="355683DF">
      <w:pPr>
        <w:spacing w:before="240" w:beforeAutospacing="off" w:after="240" w:afterAutospacing="off"/>
        <w:rPr>
          <w:rFonts w:ascii="Aptos" w:hAnsi="Aptos" w:eastAsia="Aptos" w:cs="Aptos"/>
          <w:noProof w:val="0"/>
          <w:sz w:val="24"/>
          <w:szCs w:val="24"/>
          <w:lang w:val="en-US"/>
        </w:rPr>
      </w:pPr>
      <w:r w:rsidRPr="5ED49F99" w:rsidR="55BDF5BE">
        <w:rPr>
          <w:rFonts w:ascii="Aptos" w:hAnsi="Aptos" w:eastAsia="Aptos" w:cs="Aptos"/>
          <w:noProof w:val="0"/>
          <w:sz w:val="24"/>
          <w:szCs w:val="24"/>
          <w:lang w:val="en-US"/>
        </w:rPr>
        <w:t xml:space="preserve">The second principle, </w:t>
      </w:r>
      <w:r w:rsidRPr="5ED49F99" w:rsidR="55BDF5BE">
        <w:rPr>
          <w:rFonts w:ascii="Aptos" w:hAnsi="Aptos" w:eastAsia="Aptos" w:cs="Aptos"/>
          <w:b w:val="1"/>
          <w:bCs w:val="1"/>
          <w:noProof w:val="0"/>
          <w:sz w:val="24"/>
          <w:szCs w:val="24"/>
          <w:lang w:val="en-US"/>
        </w:rPr>
        <w:t>Meeting Young People Where They Are</w:t>
      </w:r>
      <w:r w:rsidRPr="5ED49F99" w:rsidR="55BDF5BE">
        <w:rPr>
          <w:rFonts w:ascii="Aptos" w:hAnsi="Aptos" w:eastAsia="Aptos" w:cs="Aptos"/>
          <w:noProof w:val="0"/>
          <w:sz w:val="24"/>
          <w:szCs w:val="24"/>
          <w:lang w:val="en-US"/>
        </w:rPr>
        <w:t>, reflects the commitment of youth work to respect the diverse backgrounds and lived experiences of young people. This inclusivity ensures that youth workers respond to the specific needs, challenges, and aspirations of individuals, creating opportunities for all young people, regardless of their circumstances.</w:t>
      </w:r>
    </w:p>
    <w:p w:rsidR="55BDF5BE" w:rsidP="5ED49F99" w:rsidRDefault="55BDF5BE" w14:paraId="59A9DAD6" w14:textId="509F2E6F">
      <w:pPr>
        <w:spacing w:before="240" w:beforeAutospacing="off" w:after="240" w:afterAutospacing="off"/>
        <w:rPr>
          <w:rFonts w:ascii="Aptos" w:hAnsi="Aptos" w:eastAsia="Aptos" w:cs="Aptos"/>
          <w:noProof w:val="0"/>
          <w:sz w:val="24"/>
          <w:szCs w:val="24"/>
          <w:lang w:val="en-US"/>
        </w:rPr>
      </w:pPr>
      <w:r w:rsidRPr="5ED49F99" w:rsidR="55BDF5BE">
        <w:rPr>
          <w:rFonts w:ascii="Aptos" w:hAnsi="Aptos" w:eastAsia="Aptos" w:cs="Aptos"/>
          <w:noProof w:val="0"/>
          <w:sz w:val="24"/>
          <w:szCs w:val="24"/>
          <w:lang w:val="en-US"/>
        </w:rPr>
        <w:t xml:space="preserve">Finally, youth work recognizes the young person and the youth worker as </w:t>
      </w:r>
      <w:r w:rsidRPr="5ED49F99" w:rsidR="55BDF5BE">
        <w:rPr>
          <w:rFonts w:ascii="Aptos" w:hAnsi="Aptos" w:eastAsia="Aptos" w:cs="Aptos"/>
          <w:b w:val="1"/>
          <w:bCs w:val="1"/>
          <w:noProof w:val="0"/>
          <w:sz w:val="24"/>
          <w:szCs w:val="24"/>
          <w:lang w:val="en-US"/>
        </w:rPr>
        <w:t>partners in a learning process</w:t>
      </w:r>
      <w:r w:rsidRPr="5ED49F99" w:rsidR="55BDF5BE">
        <w:rPr>
          <w:rFonts w:ascii="Aptos" w:hAnsi="Aptos" w:eastAsia="Aptos" w:cs="Aptos"/>
          <w:noProof w:val="0"/>
          <w:sz w:val="24"/>
          <w:szCs w:val="24"/>
          <w:lang w:val="en-US"/>
        </w:rPr>
        <w:t>. This equal partnership provides a framework for empowerment, where young people are not passive recipients but active contributors to their development. They are encouraged to voice their opinions, make decisions, and explore their capabilities.</w:t>
      </w:r>
    </w:p>
    <w:p w:rsidR="55BDF5BE" w:rsidP="5ED49F99" w:rsidRDefault="55BDF5BE" w14:paraId="77A9039E" w14:textId="158E8B14">
      <w:pPr>
        <w:spacing w:before="240" w:beforeAutospacing="off" w:after="240" w:afterAutospacing="off"/>
        <w:rPr>
          <w:rFonts w:ascii="Aptos" w:hAnsi="Aptos" w:eastAsia="Aptos" w:cs="Aptos"/>
          <w:noProof w:val="0"/>
          <w:sz w:val="24"/>
          <w:szCs w:val="24"/>
          <w:lang w:val="en-US"/>
        </w:rPr>
      </w:pPr>
      <w:r w:rsidRPr="5ED49F99" w:rsidR="55BDF5BE">
        <w:rPr>
          <w:rFonts w:ascii="Aptos" w:hAnsi="Aptos" w:eastAsia="Aptos" w:cs="Aptos"/>
          <w:noProof w:val="0"/>
          <w:sz w:val="24"/>
          <w:szCs w:val="24"/>
          <w:lang w:val="en-US"/>
        </w:rPr>
        <w:t>The values of empowerment and inclusivity are essential to creating a safe and supportive environment where young people can thrive. Drawing on theorists like Banks, Jeffs &amp; Smith, Sapin, and Sercombe, this essay explores how these principles underpin effective youth work. These ideas also align with the Youth Work National Occupational Standards, offering professionals a framework for practice that prioritizes ethical, inclusive, and empowering approaches, ensuring positive outcomes for all young people.</w:t>
      </w:r>
    </w:p>
    <w:p w:rsidR="5ED49F99" w:rsidP="5ED49F99" w:rsidRDefault="5ED49F99" w14:paraId="5897555B" w14:textId="7098F8ED">
      <w:pPr>
        <w:spacing w:before="0" w:beforeAutospacing="off" w:after="0" w:afterAutospacing="off"/>
        <w:rPr>
          <w:rFonts w:ascii="Aptos" w:hAnsi="Aptos" w:eastAsia="Aptos" w:cs="Aptos"/>
          <w:noProof w:val="0"/>
          <w:sz w:val="24"/>
          <w:szCs w:val="24"/>
          <w:lang w:val="en-US"/>
        </w:rPr>
      </w:pPr>
    </w:p>
    <w:p w:rsidR="61E651F2" w:rsidP="5ED49F99" w:rsidRDefault="61E651F2" w14:paraId="002EFC0D" w14:textId="5219AEE9">
      <w:pPr>
        <w:spacing w:before="240" w:beforeAutospacing="off" w:after="240" w:afterAutospacing="off"/>
        <w:rPr>
          <w:rFonts w:ascii="Aptos" w:hAnsi="Aptos" w:eastAsia="Aptos" w:cs="Aptos"/>
          <w:b w:val="1"/>
          <w:bCs w:val="1"/>
          <w:noProof w:val="0"/>
          <w:sz w:val="24"/>
          <w:szCs w:val="24"/>
          <w:lang w:val="en-US"/>
        </w:rPr>
      </w:pPr>
      <w:r w:rsidRPr="5ED49F99" w:rsidR="61E651F2">
        <w:rPr>
          <w:rFonts w:ascii="Aptos" w:hAnsi="Aptos" w:eastAsia="Aptos" w:cs="Aptos"/>
          <w:b w:val="1"/>
          <w:bCs w:val="1"/>
          <w:noProof w:val="0"/>
          <w:sz w:val="24"/>
          <w:szCs w:val="24"/>
          <w:lang w:val="en-US"/>
        </w:rPr>
        <w:t>What Are the Values of Youth Work?</w:t>
      </w:r>
    </w:p>
    <w:p w:rsidR="61E651F2" w:rsidP="5ED49F99" w:rsidRDefault="61E651F2" w14:paraId="022DF860" w14:textId="5E484888">
      <w:pPr>
        <w:spacing w:before="240" w:beforeAutospacing="off" w:after="240" w:afterAutospacing="off"/>
        <w:rPr>
          <w:rFonts w:ascii="Aptos" w:hAnsi="Aptos" w:eastAsia="Aptos" w:cs="Aptos"/>
          <w:noProof w:val="0"/>
          <w:sz w:val="24"/>
          <w:szCs w:val="24"/>
          <w:lang w:val="en-US"/>
        </w:rPr>
      </w:pPr>
      <w:r w:rsidRPr="5ED49F99" w:rsidR="61E651F2">
        <w:rPr>
          <w:rFonts w:ascii="Aptos" w:hAnsi="Aptos" w:eastAsia="Aptos" w:cs="Aptos"/>
          <w:noProof w:val="0"/>
          <w:sz w:val="24"/>
          <w:szCs w:val="24"/>
          <w:lang w:val="en-US"/>
        </w:rPr>
        <w:t>The values of youth work are fundamental to its purpose, aligning with the broader goals of education to enhance confidence, promote social contribution, and affirm the value of young people as active citizens. Central to these values are respect, equality, and social justice, which shape every aspect of youth work practice.</w:t>
      </w:r>
    </w:p>
    <w:p w:rsidR="412A24E8" w:rsidP="5ED49F99" w:rsidRDefault="412A24E8" w14:paraId="2138613B" w14:textId="55DFB932">
      <w:pPr>
        <w:spacing w:before="240" w:beforeAutospacing="off" w:after="240" w:afterAutospacing="off"/>
        <w:rPr>
          <w:rFonts w:ascii="Aptos" w:hAnsi="Aptos" w:eastAsia="Aptos" w:cs="Aptos"/>
          <w:i w:val="1"/>
          <w:iCs w:val="1"/>
          <w:noProof w:val="0"/>
          <w:sz w:val="24"/>
          <w:szCs w:val="24"/>
          <w:lang w:val="en-US"/>
        </w:rPr>
      </w:pPr>
      <w:bookmarkStart w:name="_Int_iYAUoiIh" w:id="1631759466"/>
      <w:r w:rsidRPr="5ED49F99" w:rsidR="412A24E8">
        <w:rPr>
          <w:rFonts w:ascii="Aptos" w:hAnsi="Aptos" w:eastAsia="Aptos" w:cs="Aptos"/>
          <w:i w:val="1"/>
          <w:iCs w:val="1"/>
          <w:noProof w:val="0"/>
          <w:sz w:val="24"/>
          <w:szCs w:val="24"/>
          <w:lang w:val="en-US"/>
        </w:rPr>
        <w:t>"Youth work is about enabling young people to develop holistically, working with them to facilitate their personal, social and educational development, and to enable them to have a voice, influence and place in their communities and society."</w:t>
      </w:r>
      <w:bookmarkEnd w:id="1631759466"/>
    </w:p>
    <w:p w:rsidR="412A24E8" w:rsidP="5ED49F99" w:rsidRDefault="412A24E8" w14:paraId="4CDEACB4" w14:textId="70173A34">
      <w:pPr>
        <w:spacing w:before="240" w:beforeAutospacing="off" w:after="240" w:afterAutospacing="off"/>
        <w:rPr>
          <w:rFonts w:ascii="Aptos" w:hAnsi="Aptos" w:eastAsia="Aptos" w:cs="Aptos"/>
          <w:noProof w:val="0"/>
          <w:sz w:val="24"/>
          <w:szCs w:val="24"/>
          <w:lang w:val="en-US"/>
        </w:rPr>
      </w:pPr>
      <w:r w:rsidRPr="5ED49F99" w:rsidR="412A24E8">
        <w:rPr>
          <w:rFonts w:ascii="Aptos" w:hAnsi="Aptos" w:eastAsia="Aptos" w:cs="Aptos"/>
          <w:noProof w:val="0"/>
          <w:sz w:val="24"/>
          <w:szCs w:val="24"/>
          <w:lang w:val="en-US"/>
        </w:rPr>
        <w:t xml:space="preserve">Banks, S. (2010). </w:t>
      </w:r>
      <w:r w:rsidRPr="5ED49F99" w:rsidR="412A24E8">
        <w:rPr>
          <w:rFonts w:ascii="Aptos" w:hAnsi="Aptos" w:eastAsia="Aptos" w:cs="Aptos"/>
          <w:i w:val="1"/>
          <w:iCs w:val="1"/>
          <w:noProof w:val="0"/>
          <w:sz w:val="24"/>
          <w:szCs w:val="24"/>
          <w:lang w:val="en-US"/>
        </w:rPr>
        <w:t>Ethical Issues in Youth Work</w:t>
      </w:r>
      <w:r w:rsidRPr="5ED49F99" w:rsidR="412A24E8">
        <w:rPr>
          <w:rFonts w:ascii="Aptos" w:hAnsi="Aptos" w:eastAsia="Aptos" w:cs="Aptos"/>
          <w:noProof w:val="0"/>
          <w:sz w:val="24"/>
          <w:szCs w:val="24"/>
          <w:lang w:val="en-US"/>
        </w:rPr>
        <w:t xml:space="preserve"> (2nd ed.). Routledge.</w:t>
      </w:r>
    </w:p>
    <w:p w:rsidR="5ED49F99" w:rsidP="5ED49F99" w:rsidRDefault="5ED49F99" w14:paraId="03BAE88A" w14:textId="381595FE">
      <w:pPr>
        <w:spacing w:before="240" w:beforeAutospacing="off" w:after="240" w:afterAutospacing="off"/>
        <w:rPr>
          <w:rFonts w:ascii="Aptos" w:hAnsi="Aptos" w:eastAsia="Aptos" w:cs="Aptos"/>
          <w:noProof w:val="0"/>
          <w:sz w:val="24"/>
          <w:szCs w:val="24"/>
          <w:lang w:val="en-US"/>
        </w:rPr>
      </w:pPr>
    </w:p>
    <w:p w:rsidR="61E651F2" w:rsidP="5ED49F99" w:rsidRDefault="61E651F2" w14:paraId="5422581D" w14:textId="3F7D0E2B">
      <w:pPr>
        <w:spacing w:before="240" w:beforeAutospacing="off" w:after="240" w:afterAutospacing="off"/>
        <w:rPr>
          <w:rFonts w:ascii="Aptos" w:hAnsi="Aptos" w:eastAsia="Aptos" w:cs="Aptos"/>
          <w:noProof w:val="0"/>
          <w:sz w:val="24"/>
          <w:szCs w:val="24"/>
          <w:lang w:val="en-US"/>
        </w:rPr>
      </w:pPr>
      <w:r w:rsidRPr="5ED49F99" w:rsidR="61E651F2">
        <w:rPr>
          <w:rFonts w:ascii="Aptos" w:hAnsi="Aptos" w:eastAsia="Aptos" w:cs="Aptos"/>
          <w:b w:val="1"/>
          <w:bCs w:val="1"/>
          <w:noProof w:val="0"/>
          <w:sz w:val="24"/>
          <w:szCs w:val="24"/>
          <w:lang w:val="en-US"/>
        </w:rPr>
        <w:t>Respect</w:t>
      </w:r>
      <w:r w:rsidRPr="5ED49F99" w:rsidR="61E651F2">
        <w:rPr>
          <w:rFonts w:ascii="Aptos" w:hAnsi="Aptos" w:eastAsia="Aptos" w:cs="Aptos"/>
          <w:noProof w:val="0"/>
          <w:sz w:val="24"/>
          <w:szCs w:val="24"/>
          <w:lang w:val="en-US"/>
        </w:rPr>
        <w:t xml:space="preserve"> is a cornerstone of youth work, emphasizing the inherent worth and dignity of all young people. It ensures that their voices are heard, their experiences </w:t>
      </w:r>
      <w:r w:rsidRPr="5ED49F99" w:rsidR="61E651F2">
        <w:rPr>
          <w:rFonts w:ascii="Aptos" w:hAnsi="Aptos" w:eastAsia="Aptos" w:cs="Aptos"/>
          <w:noProof w:val="0"/>
          <w:sz w:val="24"/>
          <w:szCs w:val="24"/>
          <w:lang w:val="en-US"/>
        </w:rPr>
        <w:t>validated</w:t>
      </w:r>
      <w:r w:rsidRPr="5ED49F99" w:rsidR="61E651F2">
        <w:rPr>
          <w:rFonts w:ascii="Aptos" w:hAnsi="Aptos" w:eastAsia="Aptos" w:cs="Aptos"/>
          <w:noProof w:val="0"/>
          <w:sz w:val="24"/>
          <w:szCs w:val="24"/>
          <w:lang w:val="en-US"/>
        </w:rPr>
        <w:t>, and their individuality celebrated. Respect fosters trust and understanding, creating an environment where young people feel valued and supported in their personal growth.</w:t>
      </w:r>
    </w:p>
    <w:p w:rsidR="61E651F2" w:rsidP="5ED49F99" w:rsidRDefault="61E651F2" w14:paraId="0BD209D6" w14:textId="10F7CF05">
      <w:pPr>
        <w:spacing w:before="240" w:beforeAutospacing="off" w:after="240" w:afterAutospacing="off"/>
        <w:rPr>
          <w:rFonts w:ascii="Aptos" w:hAnsi="Aptos" w:eastAsia="Aptos" w:cs="Aptos"/>
          <w:noProof w:val="0"/>
          <w:sz w:val="24"/>
          <w:szCs w:val="24"/>
          <w:lang w:val="en-US"/>
        </w:rPr>
      </w:pPr>
      <w:r w:rsidRPr="5ED49F99" w:rsidR="61E651F2">
        <w:rPr>
          <w:rFonts w:ascii="Aptos" w:hAnsi="Aptos" w:eastAsia="Aptos" w:cs="Aptos"/>
          <w:b w:val="1"/>
          <w:bCs w:val="1"/>
          <w:noProof w:val="0"/>
          <w:sz w:val="24"/>
          <w:szCs w:val="24"/>
          <w:lang w:val="en-US"/>
        </w:rPr>
        <w:t>Equality and inclusion</w:t>
      </w:r>
      <w:r w:rsidRPr="5ED49F99" w:rsidR="61E651F2">
        <w:rPr>
          <w:rFonts w:ascii="Aptos" w:hAnsi="Aptos" w:eastAsia="Aptos" w:cs="Aptos"/>
          <w:noProof w:val="0"/>
          <w:sz w:val="24"/>
          <w:szCs w:val="24"/>
          <w:lang w:val="en-US"/>
        </w:rPr>
        <w:t xml:space="preserve"> are equally vital. Youth work actively challenges discrimination and barriers that marginalize individuals or groups, striving to create opportunities for all young people regardless of their background, ability, or circumstances. By promoting fairness, youth work </w:t>
      </w:r>
      <w:r w:rsidRPr="5ED49F99" w:rsidR="61E651F2">
        <w:rPr>
          <w:rFonts w:ascii="Aptos" w:hAnsi="Aptos" w:eastAsia="Aptos" w:cs="Aptos"/>
          <w:noProof w:val="0"/>
          <w:sz w:val="24"/>
          <w:szCs w:val="24"/>
          <w:lang w:val="en-US"/>
        </w:rPr>
        <w:t>seeks</w:t>
      </w:r>
      <w:r w:rsidRPr="5ED49F99" w:rsidR="61E651F2">
        <w:rPr>
          <w:rFonts w:ascii="Aptos" w:hAnsi="Aptos" w:eastAsia="Aptos" w:cs="Aptos"/>
          <w:noProof w:val="0"/>
          <w:sz w:val="24"/>
          <w:szCs w:val="24"/>
          <w:lang w:val="en-US"/>
        </w:rPr>
        <w:t xml:space="preserve"> to address systemic inequalities and foster a sense of belonging.</w:t>
      </w:r>
    </w:p>
    <w:p w:rsidR="61E651F2" w:rsidP="5ED49F99" w:rsidRDefault="61E651F2" w14:paraId="4FBA24F5" w14:textId="3777631F">
      <w:pPr>
        <w:spacing w:before="240" w:beforeAutospacing="off" w:after="240" w:afterAutospacing="off"/>
        <w:rPr>
          <w:rFonts w:ascii="Aptos" w:hAnsi="Aptos" w:eastAsia="Aptos" w:cs="Aptos"/>
          <w:noProof w:val="0"/>
          <w:sz w:val="24"/>
          <w:szCs w:val="24"/>
          <w:lang w:val="en-US"/>
        </w:rPr>
      </w:pPr>
      <w:r w:rsidRPr="5ED49F99" w:rsidR="61E651F2">
        <w:rPr>
          <w:rFonts w:ascii="Aptos" w:hAnsi="Aptos" w:eastAsia="Aptos" w:cs="Aptos"/>
          <w:b w:val="1"/>
          <w:bCs w:val="1"/>
          <w:noProof w:val="0"/>
          <w:sz w:val="24"/>
          <w:szCs w:val="24"/>
          <w:lang w:val="en-US"/>
        </w:rPr>
        <w:t>Social justice</w:t>
      </w:r>
      <w:r w:rsidRPr="5ED49F99" w:rsidR="61E651F2">
        <w:rPr>
          <w:rFonts w:ascii="Aptos" w:hAnsi="Aptos" w:eastAsia="Aptos" w:cs="Aptos"/>
          <w:noProof w:val="0"/>
          <w:sz w:val="24"/>
          <w:szCs w:val="24"/>
          <w:lang w:val="en-US"/>
        </w:rPr>
        <w:t xml:space="preserve"> underpins the ethical foundation of youth work. It encourages young people to recognize and challenge injustices in their communities and the wider world. Through this, youth work empowers young people to become agents of change, promoting fairness, equity, and a shared responsibility for creating inclusive societies.</w:t>
      </w:r>
    </w:p>
    <w:p w:rsidR="61E651F2" w:rsidP="5ED49F99" w:rsidRDefault="61E651F2" w14:paraId="35028589" w14:textId="38CFFD20">
      <w:pPr>
        <w:spacing w:before="240" w:beforeAutospacing="off" w:after="240" w:afterAutospacing="off"/>
        <w:rPr>
          <w:rFonts w:ascii="Aptos" w:hAnsi="Aptos" w:eastAsia="Aptos" w:cs="Aptos"/>
          <w:noProof w:val="0"/>
          <w:sz w:val="24"/>
          <w:szCs w:val="24"/>
          <w:lang w:val="en-US"/>
        </w:rPr>
      </w:pPr>
      <w:r w:rsidRPr="5ED49F99" w:rsidR="61E651F2">
        <w:rPr>
          <w:rFonts w:ascii="Aptos" w:hAnsi="Aptos" w:eastAsia="Aptos" w:cs="Aptos"/>
          <w:noProof w:val="0"/>
          <w:sz w:val="24"/>
          <w:szCs w:val="24"/>
          <w:lang w:val="en-US"/>
        </w:rPr>
        <w:t xml:space="preserve">Other key values include the </w:t>
      </w:r>
      <w:r w:rsidRPr="5ED49F99" w:rsidR="61E651F2">
        <w:rPr>
          <w:rFonts w:ascii="Aptos" w:hAnsi="Aptos" w:eastAsia="Aptos" w:cs="Aptos"/>
          <w:b w:val="1"/>
          <w:bCs w:val="1"/>
          <w:noProof w:val="0"/>
          <w:sz w:val="24"/>
          <w:szCs w:val="24"/>
          <w:lang w:val="en-US"/>
        </w:rPr>
        <w:t>empowerment</w:t>
      </w:r>
      <w:r w:rsidRPr="5ED49F99" w:rsidR="61E651F2">
        <w:rPr>
          <w:rFonts w:ascii="Aptos" w:hAnsi="Aptos" w:eastAsia="Aptos" w:cs="Aptos"/>
          <w:noProof w:val="0"/>
          <w:sz w:val="24"/>
          <w:szCs w:val="24"/>
          <w:lang w:val="en-US"/>
        </w:rPr>
        <w:t xml:space="preserve"> of young people, ensuring they have the tools, confidence, and opportunities to shape their own lives, and their </w:t>
      </w:r>
      <w:r w:rsidRPr="5ED49F99" w:rsidR="61E651F2">
        <w:rPr>
          <w:rFonts w:ascii="Aptos" w:hAnsi="Aptos" w:eastAsia="Aptos" w:cs="Aptos"/>
          <w:b w:val="1"/>
          <w:bCs w:val="1"/>
          <w:noProof w:val="0"/>
          <w:sz w:val="24"/>
          <w:szCs w:val="24"/>
          <w:lang w:val="en-US"/>
        </w:rPr>
        <w:t>involvement in decision-making</w:t>
      </w:r>
      <w:r w:rsidRPr="5ED49F99" w:rsidR="61E651F2">
        <w:rPr>
          <w:rFonts w:ascii="Aptos" w:hAnsi="Aptos" w:eastAsia="Aptos" w:cs="Aptos"/>
          <w:noProof w:val="0"/>
          <w:sz w:val="24"/>
          <w:szCs w:val="24"/>
          <w:lang w:val="en-US"/>
        </w:rPr>
        <w:t xml:space="preserve">, which respects their </w:t>
      </w:r>
      <w:r w:rsidRPr="5ED49F99" w:rsidR="61E651F2">
        <w:rPr>
          <w:rFonts w:ascii="Aptos" w:hAnsi="Aptos" w:eastAsia="Aptos" w:cs="Aptos"/>
          <w:noProof w:val="0"/>
          <w:sz w:val="24"/>
          <w:szCs w:val="24"/>
          <w:lang w:val="en-US"/>
        </w:rPr>
        <w:t>capacity</w:t>
      </w:r>
      <w:r w:rsidRPr="5ED49F99" w:rsidR="61E651F2">
        <w:rPr>
          <w:rFonts w:ascii="Aptos" w:hAnsi="Aptos" w:eastAsia="Aptos" w:cs="Aptos"/>
          <w:noProof w:val="0"/>
          <w:sz w:val="24"/>
          <w:szCs w:val="24"/>
          <w:lang w:val="en-US"/>
        </w:rPr>
        <w:t xml:space="preserve"> to contribute meaningfully. </w:t>
      </w:r>
      <w:r w:rsidRPr="5ED49F99" w:rsidR="61E651F2">
        <w:rPr>
          <w:rFonts w:ascii="Aptos" w:hAnsi="Aptos" w:eastAsia="Aptos" w:cs="Aptos"/>
          <w:b w:val="1"/>
          <w:bCs w:val="1"/>
          <w:noProof w:val="0"/>
          <w:sz w:val="24"/>
          <w:szCs w:val="24"/>
          <w:lang w:val="en-US"/>
        </w:rPr>
        <w:t>Partnership</w:t>
      </w:r>
      <w:r w:rsidRPr="5ED49F99" w:rsidR="61E651F2">
        <w:rPr>
          <w:rFonts w:ascii="Aptos" w:hAnsi="Aptos" w:eastAsia="Aptos" w:cs="Aptos"/>
          <w:noProof w:val="0"/>
          <w:sz w:val="24"/>
          <w:szCs w:val="24"/>
          <w:lang w:val="en-US"/>
        </w:rPr>
        <w:t xml:space="preserve"> and </w:t>
      </w:r>
      <w:r w:rsidRPr="5ED49F99" w:rsidR="61E651F2">
        <w:rPr>
          <w:rFonts w:ascii="Aptos" w:hAnsi="Aptos" w:eastAsia="Aptos" w:cs="Aptos"/>
          <w:b w:val="1"/>
          <w:bCs w:val="1"/>
          <w:noProof w:val="0"/>
          <w:sz w:val="24"/>
          <w:szCs w:val="24"/>
          <w:lang w:val="en-US"/>
        </w:rPr>
        <w:t>voluntary participation</w:t>
      </w:r>
      <w:r w:rsidRPr="5ED49F99" w:rsidR="61E651F2">
        <w:rPr>
          <w:rFonts w:ascii="Aptos" w:hAnsi="Aptos" w:eastAsia="Aptos" w:cs="Aptos"/>
          <w:noProof w:val="0"/>
          <w:sz w:val="24"/>
          <w:szCs w:val="24"/>
          <w:lang w:val="en-US"/>
        </w:rPr>
        <w:t xml:space="preserve"> further highlight the collaborative and non-coercive nature of youth work.</w:t>
      </w:r>
    </w:p>
    <w:p w:rsidR="61E651F2" w:rsidP="5ED49F99" w:rsidRDefault="61E651F2" w14:paraId="295B9199" w14:textId="747FE9F7">
      <w:pPr>
        <w:spacing w:before="240" w:beforeAutospacing="off" w:after="240" w:afterAutospacing="off"/>
        <w:rPr>
          <w:rFonts w:ascii="Aptos" w:hAnsi="Aptos" w:eastAsia="Aptos" w:cs="Aptos"/>
          <w:noProof w:val="0"/>
          <w:sz w:val="24"/>
          <w:szCs w:val="24"/>
          <w:lang w:val="en-US"/>
        </w:rPr>
      </w:pPr>
      <w:r w:rsidRPr="5ED49F99" w:rsidR="61E651F2">
        <w:rPr>
          <w:rFonts w:ascii="Aptos" w:hAnsi="Aptos" w:eastAsia="Aptos" w:cs="Aptos"/>
          <w:noProof w:val="0"/>
          <w:sz w:val="24"/>
          <w:szCs w:val="24"/>
          <w:lang w:val="en-US"/>
        </w:rPr>
        <w:t xml:space="preserve">Together, these values—grounded in theories by Banks, Jeffs &amp; Smith, Sapin, and Sercombe—drive the practice of youth work, ensuring it </w:t>
      </w:r>
      <w:r w:rsidRPr="5ED49F99" w:rsidR="61E651F2">
        <w:rPr>
          <w:rFonts w:ascii="Aptos" w:hAnsi="Aptos" w:eastAsia="Aptos" w:cs="Aptos"/>
          <w:noProof w:val="0"/>
          <w:sz w:val="24"/>
          <w:szCs w:val="24"/>
          <w:lang w:val="en-US"/>
        </w:rPr>
        <w:t>remains</w:t>
      </w:r>
      <w:r w:rsidRPr="5ED49F99" w:rsidR="61E651F2">
        <w:rPr>
          <w:rFonts w:ascii="Aptos" w:hAnsi="Aptos" w:eastAsia="Aptos" w:cs="Aptos"/>
          <w:noProof w:val="0"/>
          <w:sz w:val="24"/>
          <w:szCs w:val="24"/>
          <w:lang w:val="en-US"/>
        </w:rPr>
        <w:t xml:space="preserve"> ethical, inclusive, and focused on fostering positive social outcomes for all young people.</w:t>
      </w:r>
    </w:p>
    <w:p w:rsidR="5ED49F99" w:rsidP="5ED49F99" w:rsidRDefault="5ED49F99" w14:paraId="1D966A66" w14:textId="3FEC1F89">
      <w:pPr>
        <w:spacing w:before="0" w:beforeAutospacing="off" w:after="0" w:afterAutospacing="off"/>
        <w:rPr>
          <w:rFonts w:ascii="Aptos" w:hAnsi="Aptos" w:eastAsia="Aptos" w:cs="Aptos"/>
          <w:noProof w:val="0"/>
          <w:sz w:val="24"/>
          <w:szCs w:val="24"/>
          <w:lang w:val="en-US"/>
        </w:rPr>
      </w:pPr>
    </w:p>
    <w:p w:rsidR="18C22678" w:rsidP="5ED49F99" w:rsidRDefault="18C22678" w14:paraId="45B871CF" w14:textId="1C1DC6C0">
      <w:pPr>
        <w:spacing w:before="240" w:beforeAutospacing="off" w:after="240" w:afterAutospacing="off"/>
        <w:rPr>
          <w:rFonts w:ascii="Aptos" w:hAnsi="Aptos" w:eastAsia="Aptos" w:cs="Aptos"/>
          <w:b w:val="1"/>
          <w:bCs w:val="1"/>
          <w:noProof w:val="0"/>
          <w:sz w:val="24"/>
          <w:szCs w:val="24"/>
          <w:lang w:val="en-US"/>
        </w:rPr>
      </w:pPr>
      <w:r w:rsidRPr="5ED49F99" w:rsidR="18C22678">
        <w:rPr>
          <w:rFonts w:ascii="Aptos" w:hAnsi="Aptos" w:eastAsia="Aptos" w:cs="Aptos"/>
          <w:b w:val="1"/>
          <w:bCs w:val="1"/>
          <w:noProof w:val="0"/>
          <w:sz w:val="24"/>
          <w:szCs w:val="24"/>
          <w:lang w:val="en-US"/>
        </w:rPr>
        <w:t>Characteristics of Youth Work</w:t>
      </w:r>
    </w:p>
    <w:p w:rsidR="18C22678" w:rsidP="5ED49F99" w:rsidRDefault="18C22678" w14:paraId="701AC879" w14:textId="759249E1">
      <w:pPr>
        <w:spacing w:before="240" w:beforeAutospacing="off" w:after="240" w:afterAutospacing="off"/>
        <w:rPr>
          <w:rFonts w:ascii="Aptos" w:hAnsi="Aptos" w:eastAsia="Aptos" w:cs="Aptos"/>
          <w:noProof w:val="0"/>
          <w:sz w:val="24"/>
          <w:szCs w:val="24"/>
          <w:lang w:val="en-US"/>
        </w:rPr>
      </w:pPr>
      <w:r w:rsidRPr="5ED49F99" w:rsidR="18C22678">
        <w:rPr>
          <w:rFonts w:ascii="Aptos" w:hAnsi="Aptos" w:eastAsia="Aptos" w:cs="Aptos"/>
          <w:noProof w:val="0"/>
          <w:sz w:val="24"/>
          <w:szCs w:val="24"/>
          <w:lang w:val="en-US"/>
        </w:rPr>
        <w:t>Youth work is defined by several distinctive characteristics, emphasizing informal education, voluntary participation, and relationship building. These elements create a unique and supportive environment for young people to explore, learn, and grow outside of formal institutions like school or family.</w:t>
      </w:r>
    </w:p>
    <w:p w:rsidR="18C22678" w:rsidP="5ED49F99" w:rsidRDefault="18C22678" w14:paraId="1B8BEE34" w14:textId="71EFE4B7">
      <w:pPr>
        <w:spacing w:before="240" w:beforeAutospacing="off" w:after="240" w:afterAutospacing="off"/>
        <w:rPr>
          <w:rFonts w:ascii="Aptos" w:hAnsi="Aptos" w:eastAsia="Aptos" w:cs="Aptos"/>
          <w:noProof w:val="0"/>
          <w:sz w:val="24"/>
          <w:szCs w:val="24"/>
          <w:lang w:val="en-US"/>
        </w:rPr>
      </w:pPr>
      <w:r w:rsidRPr="5ED49F99" w:rsidR="18C22678">
        <w:rPr>
          <w:rFonts w:ascii="Aptos" w:hAnsi="Aptos" w:eastAsia="Aptos" w:cs="Aptos"/>
          <w:b w:val="1"/>
          <w:bCs w:val="1"/>
          <w:noProof w:val="0"/>
          <w:sz w:val="24"/>
          <w:szCs w:val="24"/>
          <w:lang w:val="en-US"/>
        </w:rPr>
        <w:t>Voluntary participation</w:t>
      </w:r>
      <w:r w:rsidRPr="5ED49F99" w:rsidR="18C22678">
        <w:rPr>
          <w:rFonts w:ascii="Aptos" w:hAnsi="Aptos" w:eastAsia="Aptos" w:cs="Aptos"/>
          <w:noProof w:val="0"/>
          <w:sz w:val="24"/>
          <w:szCs w:val="24"/>
          <w:lang w:val="en-US"/>
        </w:rPr>
        <w:t xml:space="preserve"> is a foundational principle. Unlike the compulsory nature of school or family obligations, youth work offers young people the freedom to choose their involvement. This autonomy appeals to those seeking independence and provides a space where their engagement is self-directed. While participation is voluntary, group dynamics and shared responsibilities foster collaboration, trust, and accountability.</w:t>
      </w:r>
    </w:p>
    <w:p w:rsidR="18C22678" w:rsidP="5ED49F99" w:rsidRDefault="18C22678" w14:paraId="11399A78" w14:textId="60A2E96C">
      <w:pPr>
        <w:spacing w:before="240" w:beforeAutospacing="off" w:after="240" w:afterAutospacing="off"/>
        <w:rPr>
          <w:rFonts w:ascii="Aptos" w:hAnsi="Aptos" w:eastAsia="Aptos" w:cs="Aptos"/>
          <w:noProof w:val="0"/>
          <w:sz w:val="24"/>
          <w:szCs w:val="24"/>
          <w:lang w:val="en-US"/>
        </w:rPr>
      </w:pPr>
      <w:r w:rsidRPr="5ED49F99" w:rsidR="18C22678">
        <w:rPr>
          <w:rFonts w:ascii="Aptos" w:hAnsi="Aptos" w:eastAsia="Aptos" w:cs="Aptos"/>
          <w:b w:val="1"/>
          <w:bCs w:val="1"/>
          <w:noProof w:val="0"/>
          <w:sz w:val="24"/>
          <w:szCs w:val="24"/>
          <w:lang w:val="en-US"/>
        </w:rPr>
        <w:t>Informal education</w:t>
      </w:r>
      <w:r w:rsidRPr="5ED49F99" w:rsidR="18C22678">
        <w:rPr>
          <w:rFonts w:ascii="Aptos" w:hAnsi="Aptos" w:eastAsia="Aptos" w:cs="Aptos"/>
          <w:noProof w:val="0"/>
          <w:sz w:val="24"/>
          <w:szCs w:val="24"/>
          <w:lang w:val="en-US"/>
        </w:rPr>
        <w:t xml:space="preserve"> is central to youth work, promoting experiential and interest-driven learning. It moves away from rigid timetables and assessments, allowing flexibility to adapt activities based on the needs and input of the group. This approach nurtures creativity, critical thinking, and personal development, without the pressure of performance controls commonly found in formal education.</w:t>
      </w:r>
    </w:p>
    <w:p w:rsidR="134B3AFA" w:rsidP="5ED49F99" w:rsidRDefault="134B3AFA" w14:paraId="08AEFEE2" w14:textId="51364946">
      <w:pPr>
        <w:spacing w:before="240" w:beforeAutospacing="off" w:after="240" w:afterAutospacing="off"/>
        <w:rPr>
          <w:rFonts w:ascii="Aptos" w:hAnsi="Aptos" w:eastAsia="Aptos" w:cs="Aptos"/>
          <w:noProof w:val="0"/>
          <w:sz w:val="24"/>
          <w:szCs w:val="24"/>
          <w:lang w:val="en-US"/>
        </w:rPr>
      </w:pPr>
      <w:r w:rsidRPr="5ED49F99" w:rsidR="134B3AFA">
        <w:rPr>
          <w:rFonts w:ascii="Aptos" w:hAnsi="Aptos" w:eastAsia="Aptos" w:cs="Aptos"/>
          <w:i w:val="1"/>
          <w:iCs w:val="1"/>
          <w:noProof w:val="0"/>
          <w:sz w:val="24"/>
          <w:szCs w:val="24"/>
          <w:lang w:val="en-US"/>
        </w:rPr>
        <w:t xml:space="preserve">"Youth work is an educational practice that focuses on the personal, social, and political development of young people, aiming to build a more just and inclusive society."  </w:t>
      </w:r>
      <w:r w:rsidRPr="5ED49F99" w:rsidR="134B3AFA">
        <w:rPr>
          <w:rFonts w:ascii="Aptos" w:hAnsi="Aptos" w:eastAsia="Aptos" w:cs="Aptos"/>
          <w:noProof w:val="0"/>
          <w:sz w:val="24"/>
          <w:szCs w:val="24"/>
          <w:lang w:val="en-US"/>
        </w:rPr>
        <w:t xml:space="preserve">Sercombe, H. (2010). </w:t>
      </w:r>
      <w:r w:rsidRPr="5ED49F99" w:rsidR="134B3AFA">
        <w:rPr>
          <w:rFonts w:ascii="Aptos" w:hAnsi="Aptos" w:eastAsia="Aptos" w:cs="Aptos"/>
          <w:i w:val="1"/>
          <w:iCs w:val="1"/>
          <w:noProof w:val="0"/>
          <w:sz w:val="24"/>
          <w:szCs w:val="24"/>
          <w:lang w:val="en-US"/>
        </w:rPr>
        <w:t>Youth Work Ethics</w:t>
      </w:r>
      <w:r w:rsidRPr="5ED49F99" w:rsidR="134B3AFA">
        <w:rPr>
          <w:rFonts w:ascii="Aptos" w:hAnsi="Aptos" w:eastAsia="Aptos" w:cs="Aptos"/>
          <w:noProof w:val="0"/>
          <w:sz w:val="24"/>
          <w:szCs w:val="24"/>
          <w:lang w:val="en-US"/>
        </w:rPr>
        <w:t>. SAGE Publications.</w:t>
      </w:r>
    </w:p>
    <w:p w:rsidR="5ED49F99" w:rsidP="5ED49F99" w:rsidRDefault="5ED49F99" w14:paraId="3A3E5721" w14:textId="029F94CB">
      <w:pPr>
        <w:spacing w:before="240" w:beforeAutospacing="off" w:after="240" w:afterAutospacing="off"/>
        <w:rPr>
          <w:rFonts w:ascii="Aptos" w:hAnsi="Aptos" w:eastAsia="Aptos" w:cs="Aptos"/>
          <w:noProof w:val="0"/>
          <w:sz w:val="24"/>
          <w:szCs w:val="24"/>
          <w:lang w:val="en-US"/>
        </w:rPr>
      </w:pPr>
    </w:p>
    <w:p w:rsidR="18C22678" w:rsidP="5ED49F99" w:rsidRDefault="18C22678" w14:paraId="66B98D6E" w14:textId="63F97BB0">
      <w:pPr>
        <w:spacing w:before="240" w:beforeAutospacing="off" w:after="240" w:afterAutospacing="off"/>
        <w:rPr>
          <w:rFonts w:ascii="Aptos" w:hAnsi="Aptos" w:eastAsia="Aptos" w:cs="Aptos"/>
          <w:noProof w:val="0"/>
          <w:sz w:val="24"/>
          <w:szCs w:val="24"/>
          <w:lang w:val="en-US"/>
        </w:rPr>
      </w:pPr>
      <w:r w:rsidRPr="5ED49F99" w:rsidR="18C22678">
        <w:rPr>
          <w:rFonts w:ascii="Aptos" w:hAnsi="Aptos" w:eastAsia="Aptos" w:cs="Aptos"/>
          <w:b w:val="1"/>
          <w:bCs w:val="1"/>
          <w:noProof w:val="0"/>
          <w:sz w:val="24"/>
          <w:szCs w:val="24"/>
          <w:lang w:val="en-US"/>
        </w:rPr>
        <w:t>Relationship building</w:t>
      </w:r>
      <w:r w:rsidRPr="5ED49F99" w:rsidR="18C22678">
        <w:rPr>
          <w:rFonts w:ascii="Aptos" w:hAnsi="Aptos" w:eastAsia="Aptos" w:cs="Aptos"/>
          <w:noProof w:val="0"/>
          <w:sz w:val="24"/>
          <w:szCs w:val="24"/>
          <w:lang w:val="en-US"/>
        </w:rPr>
        <w:t xml:space="preserve"> is key to effective youth work. Youth workers build connections with young people based on trust, mutual respect, and shared understanding. These relationships provide a foundation for meaningful engagement, where young people feel supported and valued. Unlike hierarchical relationships in schools or families, youth workers often relate to young people as peers or mentors, fostering a sense of equality.</w:t>
      </w:r>
    </w:p>
    <w:p w:rsidR="6D9851B0" w:rsidP="5ED49F99" w:rsidRDefault="6D9851B0" w14:paraId="4C2CC5B7" w14:textId="1B95931C">
      <w:pPr>
        <w:pStyle w:val="Normal"/>
        <w:spacing w:before="240" w:beforeAutospacing="off" w:after="240" w:afterAutospacing="off"/>
        <w:rPr>
          <w:rFonts w:ascii="Aptos" w:hAnsi="Aptos" w:eastAsia="Aptos" w:cs="Aptos"/>
          <w:b w:val="1"/>
          <w:bCs w:val="1"/>
          <w:noProof w:val="0"/>
          <w:sz w:val="24"/>
          <w:szCs w:val="24"/>
          <w:lang w:val="en-US"/>
        </w:rPr>
      </w:pPr>
      <w:r w:rsidRPr="5ED49F99" w:rsidR="6D9851B0">
        <w:rPr>
          <w:rFonts w:ascii="Aptos" w:hAnsi="Aptos" w:eastAsia="Aptos" w:cs="Aptos"/>
          <w:b w:val="1"/>
          <w:bCs w:val="1"/>
          <w:noProof w:val="0"/>
          <w:sz w:val="24"/>
          <w:szCs w:val="24"/>
          <w:lang w:val="en-US"/>
        </w:rPr>
        <w:t>Context of youth work</w:t>
      </w:r>
    </w:p>
    <w:p w:rsidR="18C22678" w:rsidP="5ED49F99" w:rsidRDefault="18C22678" w14:paraId="00060189" w14:textId="11AD9D04">
      <w:pPr>
        <w:spacing w:before="240" w:beforeAutospacing="off" w:after="240" w:afterAutospacing="off"/>
        <w:rPr>
          <w:rFonts w:ascii="Aptos" w:hAnsi="Aptos" w:eastAsia="Aptos" w:cs="Aptos"/>
          <w:noProof w:val="0"/>
          <w:sz w:val="24"/>
          <w:szCs w:val="24"/>
          <w:lang w:val="en-US"/>
        </w:rPr>
      </w:pPr>
      <w:r w:rsidRPr="5ED49F99" w:rsidR="18C22678">
        <w:rPr>
          <w:rFonts w:ascii="Aptos" w:hAnsi="Aptos" w:eastAsia="Aptos" w:cs="Aptos"/>
          <w:noProof w:val="0"/>
          <w:sz w:val="24"/>
          <w:szCs w:val="24"/>
          <w:lang w:val="en-US"/>
        </w:rPr>
        <w:t>Youth work also offers a space free of sanctions and domination. Young people experience a more balanced power dynamic, where their voices are heard, and their contributions shape the group’s activities. Social experiences with peers of similar ages and the opportunity to discuss challenges, such as family or school-related issues, provide a protective and balancing function.</w:t>
      </w:r>
    </w:p>
    <w:p w:rsidR="18C22678" w:rsidP="5ED49F99" w:rsidRDefault="18C22678" w14:paraId="2D2B577D" w14:textId="04BDAAF6">
      <w:pPr>
        <w:spacing w:before="240" w:beforeAutospacing="off" w:after="240" w:afterAutospacing="off"/>
        <w:rPr>
          <w:rFonts w:ascii="Aptos" w:hAnsi="Aptos" w:eastAsia="Aptos" w:cs="Aptos"/>
          <w:noProof w:val="0"/>
          <w:sz w:val="24"/>
          <w:szCs w:val="24"/>
          <w:lang w:val="en-US"/>
        </w:rPr>
      </w:pPr>
      <w:r w:rsidRPr="5ED49F99" w:rsidR="18C22678">
        <w:rPr>
          <w:rFonts w:ascii="Aptos" w:hAnsi="Aptos" w:eastAsia="Aptos" w:cs="Aptos"/>
          <w:noProof w:val="0"/>
          <w:sz w:val="24"/>
          <w:szCs w:val="24"/>
          <w:lang w:val="en-US"/>
        </w:rPr>
        <w:t>By addressing deficits in formal education and family life, youth work creates an inclusive, empowering, and enriching environment for young people.</w:t>
      </w:r>
    </w:p>
    <w:p w:rsidR="19686F94" w:rsidP="5ED49F99" w:rsidRDefault="19686F94" w14:paraId="1ED589C1" w14:textId="63E9360B">
      <w:pPr>
        <w:spacing w:before="240" w:beforeAutospacing="off" w:after="240" w:afterAutospacing="off"/>
        <w:rPr>
          <w:rFonts w:ascii="Aptos" w:hAnsi="Aptos" w:eastAsia="Aptos" w:cs="Aptos"/>
          <w:noProof w:val="0"/>
          <w:sz w:val="24"/>
          <w:szCs w:val="24"/>
          <w:lang w:val="en-US"/>
        </w:rPr>
      </w:pPr>
      <w:r w:rsidRPr="5ED49F99" w:rsidR="19686F94">
        <w:rPr>
          <w:rFonts w:ascii="Aptos" w:hAnsi="Aptos" w:eastAsia="Aptos" w:cs="Aptos"/>
          <w:noProof w:val="0"/>
          <w:sz w:val="24"/>
          <w:szCs w:val="24"/>
          <w:lang w:val="en-US"/>
        </w:rPr>
        <w:t xml:space="preserve">Youth workers </w:t>
      </w:r>
      <w:r w:rsidRPr="5ED49F99" w:rsidR="19686F94">
        <w:rPr>
          <w:rFonts w:ascii="Aptos" w:hAnsi="Aptos" w:eastAsia="Aptos" w:cs="Aptos"/>
          <w:noProof w:val="0"/>
          <w:sz w:val="24"/>
          <w:szCs w:val="24"/>
          <w:lang w:val="en-US"/>
        </w:rPr>
        <w:t>operate</w:t>
      </w:r>
      <w:r w:rsidRPr="5ED49F99" w:rsidR="19686F94">
        <w:rPr>
          <w:rFonts w:ascii="Aptos" w:hAnsi="Aptos" w:eastAsia="Aptos" w:cs="Aptos"/>
          <w:noProof w:val="0"/>
          <w:sz w:val="24"/>
          <w:szCs w:val="24"/>
          <w:lang w:val="en-US"/>
        </w:rPr>
        <w:t xml:space="preserve"> across various settings, including community spaces, schools, colleges, and online platforms, all unified by a core mission: to support, engage, and enhance the lives of young people. Their commitment to fostering personal growth, social inclusion, and educational development </w:t>
      </w:r>
      <w:r w:rsidRPr="5ED49F99" w:rsidR="19686F94">
        <w:rPr>
          <w:rFonts w:ascii="Aptos" w:hAnsi="Aptos" w:eastAsia="Aptos" w:cs="Aptos"/>
          <w:noProof w:val="0"/>
          <w:sz w:val="24"/>
          <w:szCs w:val="24"/>
          <w:lang w:val="en-US"/>
        </w:rPr>
        <w:t>remains</w:t>
      </w:r>
      <w:r w:rsidRPr="5ED49F99" w:rsidR="19686F94">
        <w:rPr>
          <w:rFonts w:ascii="Aptos" w:hAnsi="Aptos" w:eastAsia="Aptos" w:cs="Aptos"/>
          <w:noProof w:val="0"/>
          <w:sz w:val="24"/>
          <w:szCs w:val="24"/>
          <w:lang w:val="en-US"/>
        </w:rPr>
        <w:t xml:space="preserve"> steadfast, regardless of the environment.</w:t>
      </w:r>
    </w:p>
    <w:p w:rsidR="13D65D60" w:rsidP="5ED49F99" w:rsidRDefault="13D65D60" w14:paraId="6E510452" w14:textId="3CB11F3D">
      <w:pPr>
        <w:spacing w:before="240" w:beforeAutospacing="off" w:after="240" w:afterAutospacing="off"/>
        <w:rPr>
          <w:rFonts w:ascii="Aptos" w:hAnsi="Aptos" w:eastAsia="Aptos" w:cs="Aptos"/>
          <w:i w:val="1"/>
          <w:iCs w:val="1"/>
          <w:noProof w:val="0"/>
          <w:sz w:val="24"/>
          <w:szCs w:val="24"/>
          <w:lang w:val="en-US"/>
        </w:rPr>
      </w:pPr>
      <w:r w:rsidRPr="5ED49F99" w:rsidR="13D65D60">
        <w:rPr>
          <w:rFonts w:ascii="Aptos" w:hAnsi="Aptos" w:eastAsia="Aptos" w:cs="Aptos"/>
          <w:i w:val="1"/>
          <w:iCs w:val="1"/>
          <w:noProof w:val="0"/>
          <w:sz w:val="24"/>
          <w:szCs w:val="24"/>
          <w:lang w:val="en-US"/>
        </w:rPr>
        <w:t>"Youth work offers young people opportunities for learning that are educative, expressive, participative, inclusive, and empowering, supporting them to develop their own voices and identities."</w:t>
      </w:r>
    </w:p>
    <w:p w:rsidR="13D65D60" w:rsidP="5ED49F99" w:rsidRDefault="13D65D60" w14:paraId="198E0290" w14:textId="272E42C1">
      <w:pPr>
        <w:spacing w:before="240" w:beforeAutospacing="off" w:after="240" w:afterAutospacing="off"/>
        <w:rPr>
          <w:rFonts w:ascii="Aptos" w:hAnsi="Aptos" w:eastAsia="Aptos" w:cs="Aptos"/>
          <w:noProof w:val="0"/>
          <w:sz w:val="24"/>
          <w:szCs w:val="24"/>
          <w:lang w:val="en-US"/>
        </w:rPr>
      </w:pPr>
      <w:r w:rsidRPr="5ED49F99" w:rsidR="13D65D60">
        <w:rPr>
          <w:rFonts w:ascii="Aptos" w:hAnsi="Aptos" w:eastAsia="Aptos" w:cs="Aptos"/>
          <w:noProof w:val="0"/>
          <w:sz w:val="24"/>
          <w:szCs w:val="24"/>
          <w:lang w:val="en-US"/>
        </w:rPr>
        <w:t xml:space="preserve">Sapin, K. (2013). </w:t>
      </w:r>
      <w:r w:rsidRPr="5ED49F99" w:rsidR="13D65D60">
        <w:rPr>
          <w:rFonts w:ascii="Aptos" w:hAnsi="Aptos" w:eastAsia="Aptos" w:cs="Aptos"/>
          <w:i w:val="1"/>
          <w:iCs w:val="1"/>
          <w:noProof w:val="0"/>
          <w:sz w:val="24"/>
          <w:szCs w:val="24"/>
          <w:lang w:val="en-US"/>
        </w:rPr>
        <w:t>Essential Skills for Youth Work Practice</w:t>
      </w:r>
      <w:r w:rsidRPr="5ED49F99" w:rsidR="13D65D60">
        <w:rPr>
          <w:rFonts w:ascii="Aptos" w:hAnsi="Aptos" w:eastAsia="Aptos" w:cs="Aptos"/>
          <w:noProof w:val="0"/>
          <w:sz w:val="24"/>
          <w:szCs w:val="24"/>
          <w:lang w:val="en-US"/>
        </w:rPr>
        <w:t xml:space="preserve"> (2nd ed.). SAGE Publications</w:t>
      </w:r>
    </w:p>
    <w:p w:rsidR="5ED49F99" w:rsidP="5ED49F99" w:rsidRDefault="5ED49F99" w14:paraId="42A9807C" w14:textId="06B71F0E">
      <w:pPr>
        <w:spacing w:before="240" w:beforeAutospacing="off" w:after="240" w:afterAutospacing="off"/>
        <w:rPr>
          <w:rFonts w:ascii="Aptos" w:hAnsi="Aptos" w:eastAsia="Aptos" w:cs="Aptos"/>
          <w:noProof w:val="0"/>
          <w:sz w:val="24"/>
          <w:szCs w:val="24"/>
          <w:lang w:val="en-US"/>
        </w:rPr>
      </w:pPr>
    </w:p>
    <w:p w:rsidR="19686F94" w:rsidP="5ED49F99" w:rsidRDefault="19686F94" w14:paraId="4E28CDC0" w14:textId="02862B75">
      <w:pPr>
        <w:spacing w:before="240" w:beforeAutospacing="off" w:after="240" w:afterAutospacing="off"/>
        <w:rPr>
          <w:rFonts w:ascii="Aptos" w:hAnsi="Aptos" w:eastAsia="Aptos" w:cs="Aptos"/>
          <w:b w:val="1"/>
          <w:bCs w:val="1"/>
          <w:noProof w:val="0"/>
          <w:sz w:val="24"/>
          <w:szCs w:val="24"/>
          <w:lang w:val="en-US"/>
        </w:rPr>
      </w:pPr>
      <w:r w:rsidRPr="5ED49F99" w:rsidR="19686F94">
        <w:rPr>
          <w:rFonts w:ascii="Aptos" w:hAnsi="Aptos" w:eastAsia="Aptos" w:cs="Aptos"/>
          <w:b w:val="1"/>
          <w:bCs w:val="1"/>
          <w:noProof w:val="0"/>
          <w:sz w:val="24"/>
          <w:szCs w:val="24"/>
          <w:lang w:val="en-US"/>
        </w:rPr>
        <w:t>Community Settings</w:t>
      </w:r>
    </w:p>
    <w:p w:rsidR="19686F94" w:rsidP="5ED49F99" w:rsidRDefault="19686F94" w14:paraId="4FEF7F3D" w14:textId="533E01FC">
      <w:pPr>
        <w:spacing w:before="240" w:beforeAutospacing="off" w:after="240" w:afterAutospacing="off"/>
        <w:rPr>
          <w:rFonts w:ascii="Aptos" w:hAnsi="Aptos" w:eastAsia="Aptos" w:cs="Aptos"/>
          <w:noProof w:val="0"/>
          <w:sz w:val="24"/>
          <w:szCs w:val="24"/>
          <w:lang w:val="en-US"/>
        </w:rPr>
      </w:pPr>
      <w:r w:rsidRPr="5ED49F99" w:rsidR="19686F94">
        <w:rPr>
          <w:rFonts w:ascii="Aptos" w:hAnsi="Aptos" w:eastAsia="Aptos" w:cs="Aptos"/>
          <w:noProof w:val="0"/>
          <w:sz w:val="24"/>
          <w:szCs w:val="24"/>
          <w:lang w:val="en-US"/>
        </w:rPr>
        <w:t>In community settings, youth workers engage with young people in informal environments such as youth clubs, community centers, and local organizations. These spaces provide opportunities for personal development, skill-building, and social interaction, fostering a sense of belonging and community among participants.</w:t>
      </w:r>
    </w:p>
    <w:p w:rsidR="19686F94" w:rsidP="5ED49F99" w:rsidRDefault="19686F94" w14:paraId="545C4F07" w14:textId="67F07411">
      <w:pPr>
        <w:spacing w:before="240" w:beforeAutospacing="off" w:after="240" w:afterAutospacing="off"/>
        <w:rPr>
          <w:rFonts w:ascii="Aptos" w:hAnsi="Aptos" w:eastAsia="Aptos" w:cs="Aptos"/>
          <w:b w:val="1"/>
          <w:bCs w:val="1"/>
          <w:noProof w:val="0"/>
          <w:sz w:val="24"/>
          <w:szCs w:val="24"/>
          <w:lang w:val="en-US"/>
        </w:rPr>
      </w:pPr>
      <w:r w:rsidRPr="5ED49F99" w:rsidR="19686F94">
        <w:rPr>
          <w:rFonts w:ascii="Aptos" w:hAnsi="Aptos" w:eastAsia="Aptos" w:cs="Aptos"/>
          <w:b w:val="1"/>
          <w:bCs w:val="1"/>
          <w:noProof w:val="0"/>
          <w:sz w:val="24"/>
          <w:szCs w:val="24"/>
          <w:lang w:val="en-US"/>
        </w:rPr>
        <w:t>Schools and Colleges</w:t>
      </w:r>
    </w:p>
    <w:p w:rsidR="19686F94" w:rsidP="5ED49F99" w:rsidRDefault="19686F94" w14:paraId="6E4133E1" w14:textId="0784EA85">
      <w:pPr>
        <w:spacing w:before="240" w:beforeAutospacing="off" w:after="240" w:afterAutospacing="off"/>
        <w:rPr>
          <w:rFonts w:ascii="Aptos" w:hAnsi="Aptos" w:eastAsia="Aptos" w:cs="Aptos"/>
          <w:noProof w:val="0"/>
          <w:sz w:val="24"/>
          <w:szCs w:val="24"/>
          <w:lang w:val="en-US"/>
        </w:rPr>
      </w:pPr>
      <w:r w:rsidRPr="5ED49F99" w:rsidR="19686F94">
        <w:rPr>
          <w:rFonts w:ascii="Aptos" w:hAnsi="Aptos" w:eastAsia="Aptos" w:cs="Aptos"/>
          <w:noProof w:val="0"/>
          <w:sz w:val="24"/>
          <w:szCs w:val="24"/>
          <w:lang w:val="en-US"/>
        </w:rPr>
        <w:t xml:space="preserve">Within schools and colleges, youth workers collaborate with educational staff to support students' well-being and engagement. They offer mentorship, </w:t>
      </w:r>
      <w:r w:rsidRPr="5ED49F99" w:rsidR="19686F94">
        <w:rPr>
          <w:rFonts w:ascii="Aptos" w:hAnsi="Aptos" w:eastAsia="Aptos" w:cs="Aptos"/>
          <w:noProof w:val="0"/>
          <w:sz w:val="24"/>
          <w:szCs w:val="24"/>
          <w:lang w:val="en-US"/>
        </w:rPr>
        <w:t>facilitate</w:t>
      </w:r>
      <w:r w:rsidRPr="5ED49F99" w:rsidR="19686F94">
        <w:rPr>
          <w:rFonts w:ascii="Aptos" w:hAnsi="Aptos" w:eastAsia="Aptos" w:cs="Aptos"/>
          <w:noProof w:val="0"/>
          <w:sz w:val="24"/>
          <w:szCs w:val="24"/>
          <w:lang w:val="en-US"/>
        </w:rPr>
        <w:t xml:space="preserve"> extracurricular activities, and provide guidance on personal and social issues. This </w:t>
      </w:r>
      <w:r w:rsidRPr="5ED49F99" w:rsidR="35A54E4D">
        <w:rPr>
          <w:rFonts w:ascii="Aptos" w:hAnsi="Aptos" w:eastAsia="Aptos" w:cs="Aptos"/>
          <w:noProof w:val="0"/>
          <w:sz w:val="24"/>
          <w:szCs w:val="24"/>
          <w:lang w:val="en-US"/>
        </w:rPr>
        <w:t>comprehensive approach</w:t>
      </w:r>
      <w:r w:rsidRPr="5ED49F99" w:rsidR="19686F94">
        <w:rPr>
          <w:rFonts w:ascii="Aptos" w:hAnsi="Aptos" w:eastAsia="Aptos" w:cs="Aptos"/>
          <w:noProof w:val="0"/>
          <w:sz w:val="24"/>
          <w:szCs w:val="24"/>
          <w:lang w:val="en-US"/>
        </w:rPr>
        <w:t xml:space="preserve"> complements formal education, addressing the diverse needs of students and promoting a positive learning environment.</w:t>
      </w:r>
    </w:p>
    <w:p w:rsidR="5BDA1DD2" w:rsidP="5ED49F99" w:rsidRDefault="5BDA1DD2" w14:paraId="425EF946" w14:textId="14CDFFB3">
      <w:pPr>
        <w:spacing w:before="240" w:beforeAutospacing="off" w:after="240" w:afterAutospacing="off"/>
        <w:rPr>
          <w:rFonts w:ascii="Aptos" w:hAnsi="Aptos" w:eastAsia="Aptos" w:cs="Aptos"/>
          <w:i w:val="1"/>
          <w:iCs w:val="1"/>
          <w:noProof w:val="0"/>
          <w:sz w:val="24"/>
          <w:szCs w:val="24"/>
          <w:lang w:val="en-US"/>
        </w:rPr>
      </w:pPr>
      <w:r w:rsidRPr="5ED49F99" w:rsidR="5BDA1DD2">
        <w:rPr>
          <w:rFonts w:ascii="Aptos" w:hAnsi="Aptos" w:eastAsia="Aptos" w:cs="Aptos"/>
          <w:i w:val="1"/>
          <w:iCs w:val="1"/>
          <w:noProof w:val="0"/>
          <w:sz w:val="24"/>
          <w:szCs w:val="24"/>
          <w:lang w:val="en-US"/>
        </w:rPr>
        <w:t>"Youth work is essentially an educational practice, founded on voluntary participation and shaped by the principles of association, relationship, and community."</w:t>
      </w:r>
    </w:p>
    <w:p w:rsidR="5BDA1DD2" w:rsidP="5ED49F99" w:rsidRDefault="5BDA1DD2" w14:paraId="55D58DA6" w14:textId="27488143">
      <w:pPr>
        <w:spacing w:before="240" w:beforeAutospacing="off" w:after="240" w:afterAutospacing="off"/>
        <w:rPr>
          <w:rFonts w:ascii="Aptos" w:hAnsi="Aptos" w:eastAsia="Aptos" w:cs="Aptos"/>
          <w:noProof w:val="0"/>
          <w:sz w:val="24"/>
          <w:szCs w:val="24"/>
          <w:lang w:val="en-US"/>
        </w:rPr>
      </w:pPr>
      <w:r w:rsidRPr="5ED49F99" w:rsidR="5BDA1DD2">
        <w:rPr>
          <w:rFonts w:ascii="Aptos" w:hAnsi="Aptos" w:eastAsia="Aptos" w:cs="Aptos"/>
          <w:noProof w:val="0"/>
          <w:sz w:val="24"/>
          <w:szCs w:val="24"/>
          <w:lang w:val="en-US"/>
        </w:rPr>
        <w:t xml:space="preserve">Jeffs, T., &amp; Smith, M. K. (2005). </w:t>
      </w:r>
      <w:r w:rsidRPr="5ED49F99" w:rsidR="5BDA1DD2">
        <w:rPr>
          <w:rFonts w:ascii="Aptos" w:hAnsi="Aptos" w:eastAsia="Aptos" w:cs="Aptos"/>
          <w:i w:val="1"/>
          <w:iCs w:val="1"/>
          <w:noProof w:val="0"/>
          <w:sz w:val="24"/>
          <w:szCs w:val="24"/>
          <w:lang w:val="en-US"/>
        </w:rPr>
        <w:t>Informal Education: Conversation, Democracy and Learning</w:t>
      </w:r>
      <w:r w:rsidRPr="5ED49F99" w:rsidR="5BDA1DD2">
        <w:rPr>
          <w:rFonts w:ascii="Aptos" w:hAnsi="Aptos" w:eastAsia="Aptos" w:cs="Aptos"/>
          <w:noProof w:val="0"/>
          <w:sz w:val="24"/>
          <w:szCs w:val="24"/>
          <w:lang w:val="en-US"/>
        </w:rPr>
        <w:t xml:space="preserve"> (3rd ed.). Nottingham: Educational Heretics Press.</w:t>
      </w:r>
    </w:p>
    <w:p w:rsidR="5ED49F99" w:rsidP="5ED49F99" w:rsidRDefault="5ED49F99" w14:paraId="2F95BC85" w14:textId="0D1559D2">
      <w:pPr>
        <w:spacing w:before="240" w:beforeAutospacing="off" w:after="240" w:afterAutospacing="off"/>
        <w:rPr>
          <w:rFonts w:ascii="Aptos" w:hAnsi="Aptos" w:eastAsia="Aptos" w:cs="Aptos"/>
          <w:noProof w:val="0"/>
          <w:sz w:val="24"/>
          <w:szCs w:val="24"/>
          <w:lang w:val="en-US"/>
        </w:rPr>
      </w:pPr>
    </w:p>
    <w:p w:rsidR="19686F94" w:rsidP="5ED49F99" w:rsidRDefault="19686F94" w14:paraId="754A0A6A" w14:textId="766614A6">
      <w:pPr>
        <w:spacing w:before="240" w:beforeAutospacing="off" w:after="240" w:afterAutospacing="off"/>
        <w:rPr>
          <w:rFonts w:ascii="Aptos" w:hAnsi="Aptos" w:eastAsia="Aptos" w:cs="Aptos"/>
          <w:b w:val="1"/>
          <w:bCs w:val="1"/>
          <w:noProof w:val="0"/>
          <w:sz w:val="24"/>
          <w:szCs w:val="24"/>
          <w:lang w:val="en-US"/>
        </w:rPr>
      </w:pPr>
      <w:r w:rsidRPr="5ED49F99" w:rsidR="19686F94">
        <w:rPr>
          <w:rFonts w:ascii="Aptos" w:hAnsi="Aptos" w:eastAsia="Aptos" w:cs="Aptos"/>
          <w:b w:val="1"/>
          <w:bCs w:val="1"/>
          <w:noProof w:val="0"/>
          <w:sz w:val="24"/>
          <w:szCs w:val="24"/>
          <w:lang w:val="en-US"/>
        </w:rPr>
        <w:t>Online Digital Spaces</w:t>
      </w:r>
    </w:p>
    <w:p w:rsidR="19686F94" w:rsidP="5ED49F99" w:rsidRDefault="19686F94" w14:paraId="13397C2D" w14:textId="4D347298">
      <w:pPr>
        <w:spacing w:before="240" w:beforeAutospacing="off" w:after="240" w:afterAutospacing="off"/>
        <w:rPr>
          <w:rFonts w:ascii="Aptos" w:hAnsi="Aptos" w:eastAsia="Aptos" w:cs="Aptos"/>
          <w:noProof w:val="0"/>
          <w:sz w:val="24"/>
          <w:szCs w:val="24"/>
          <w:lang w:val="en-US"/>
        </w:rPr>
      </w:pPr>
      <w:r w:rsidRPr="5ED49F99" w:rsidR="19686F94">
        <w:rPr>
          <w:rFonts w:ascii="Aptos" w:hAnsi="Aptos" w:eastAsia="Aptos" w:cs="Aptos"/>
          <w:noProof w:val="0"/>
          <w:sz w:val="24"/>
          <w:szCs w:val="24"/>
          <w:lang w:val="en-US"/>
        </w:rPr>
        <w:t xml:space="preserve">The digital age has expanded the reach of youth work into online platforms, enabling youth workers to connect with young people through social media, virtual workshops, and online counseling. This digital engagement is particularly crucial in reaching those who may face barriers to accessing traditional in-person services. It also allows for the delivery of support and resources in a format that resonates with the digital-native generation. </w:t>
      </w:r>
    </w:p>
    <w:p w:rsidR="19686F94" w:rsidP="5ED49F99" w:rsidRDefault="19686F94" w14:paraId="0D375F62" w14:textId="0AEE1A43">
      <w:pPr>
        <w:spacing w:before="240" w:beforeAutospacing="off" w:after="240" w:afterAutospacing="off"/>
        <w:rPr>
          <w:rFonts w:ascii="Aptos" w:hAnsi="Aptos" w:eastAsia="Aptos" w:cs="Aptos"/>
          <w:noProof w:val="0"/>
          <w:sz w:val="24"/>
          <w:szCs w:val="24"/>
          <w:lang w:val="en-US"/>
        </w:rPr>
      </w:pPr>
      <w:r w:rsidRPr="5ED49F99" w:rsidR="19686F94">
        <w:rPr>
          <w:rFonts w:ascii="Aptos" w:hAnsi="Aptos" w:eastAsia="Aptos" w:cs="Aptos"/>
          <w:noProof w:val="0"/>
          <w:sz w:val="24"/>
          <w:szCs w:val="24"/>
          <w:lang w:val="en-US"/>
        </w:rPr>
        <w:t xml:space="preserve">Across all these settings, the essence of youth work </w:t>
      </w:r>
      <w:r w:rsidRPr="5ED49F99" w:rsidR="19686F94">
        <w:rPr>
          <w:rFonts w:ascii="Aptos" w:hAnsi="Aptos" w:eastAsia="Aptos" w:cs="Aptos"/>
          <w:noProof w:val="0"/>
          <w:sz w:val="24"/>
          <w:szCs w:val="24"/>
          <w:lang w:val="en-US"/>
        </w:rPr>
        <w:t>remains</w:t>
      </w:r>
      <w:r w:rsidRPr="5ED49F99" w:rsidR="19686F94">
        <w:rPr>
          <w:rFonts w:ascii="Aptos" w:hAnsi="Aptos" w:eastAsia="Aptos" w:cs="Aptos"/>
          <w:noProof w:val="0"/>
          <w:sz w:val="24"/>
          <w:szCs w:val="24"/>
          <w:lang w:val="en-US"/>
        </w:rPr>
        <w:t xml:space="preserve"> consistent: building trusting relationships, empowering young people, and fostering inclusivity. By adapting to various environments—be it physical or digital—youth workers continue to make a significant impact on the lives of young individuals, guiding them toward a brighter future.</w:t>
      </w:r>
    </w:p>
    <w:p w:rsidR="6E5D0B1E" w:rsidP="5ED49F99" w:rsidRDefault="6E5D0B1E" w14:paraId="2288B25C" w14:textId="5D59DA74">
      <w:pPr>
        <w:spacing w:before="240" w:beforeAutospacing="off" w:after="240" w:afterAutospacing="off"/>
        <w:rPr>
          <w:rFonts w:ascii="Aptos" w:hAnsi="Aptos" w:eastAsia="Aptos" w:cs="Aptos"/>
          <w:b w:val="1"/>
          <w:bCs w:val="1"/>
          <w:noProof w:val="0"/>
          <w:sz w:val="24"/>
          <w:szCs w:val="24"/>
          <w:lang w:val="en-US"/>
        </w:rPr>
      </w:pPr>
      <w:r w:rsidRPr="5ED49F99" w:rsidR="6E5D0B1E">
        <w:rPr>
          <w:rFonts w:ascii="Aptos" w:hAnsi="Aptos" w:eastAsia="Aptos" w:cs="Aptos"/>
          <w:b w:val="1"/>
          <w:bCs w:val="1"/>
          <w:noProof w:val="0"/>
          <w:sz w:val="24"/>
          <w:szCs w:val="24"/>
          <w:lang w:val="en-US"/>
        </w:rPr>
        <w:t>Conclusion</w:t>
      </w:r>
    </w:p>
    <w:p w:rsidR="6E5D0B1E" w:rsidP="5ED49F99" w:rsidRDefault="6E5D0B1E" w14:paraId="138ABC27" w14:textId="50CF893C">
      <w:pPr>
        <w:spacing w:before="240" w:beforeAutospacing="off" w:after="240" w:afterAutospacing="off"/>
        <w:rPr>
          <w:rFonts w:ascii="Aptos" w:hAnsi="Aptos" w:eastAsia="Aptos" w:cs="Aptos"/>
          <w:noProof w:val="0"/>
          <w:sz w:val="24"/>
          <w:szCs w:val="24"/>
          <w:lang w:val="en-US"/>
        </w:rPr>
      </w:pPr>
      <w:r w:rsidRPr="5ED49F99" w:rsidR="6E5D0B1E">
        <w:rPr>
          <w:rFonts w:ascii="Aptos" w:hAnsi="Aptos" w:eastAsia="Aptos" w:cs="Aptos"/>
          <w:noProof w:val="0"/>
          <w:sz w:val="24"/>
          <w:szCs w:val="24"/>
          <w:lang w:val="en-US"/>
        </w:rPr>
        <w:t>Understanding the principles, values, and characteristics of youth work is essential for fostering meaningful and impactful practice. The core principles of voluntary participation, relationship building, and informal education emphasize the importance of empowering young people, respecting their individuality, and creating inclusive environments where they can thrive. Values such as respect, equality, and social justice guide ethical practices, ensuring youth work addresses systemic barriers and promotes positive social change.</w:t>
      </w:r>
    </w:p>
    <w:p w:rsidR="6E5D0B1E" w:rsidP="5ED49F99" w:rsidRDefault="6E5D0B1E" w14:paraId="122B2F1C" w14:textId="56209889">
      <w:pPr>
        <w:spacing w:before="240" w:beforeAutospacing="off" w:after="240" w:afterAutospacing="off"/>
        <w:rPr>
          <w:rFonts w:ascii="Aptos" w:hAnsi="Aptos" w:eastAsia="Aptos" w:cs="Aptos"/>
          <w:noProof w:val="0"/>
          <w:sz w:val="24"/>
          <w:szCs w:val="24"/>
          <w:lang w:val="en-US"/>
        </w:rPr>
      </w:pPr>
      <w:r w:rsidRPr="5ED49F99" w:rsidR="6E5D0B1E">
        <w:rPr>
          <w:rFonts w:ascii="Aptos" w:hAnsi="Aptos" w:eastAsia="Aptos" w:cs="Aptos"/>
          <w:noProof w:val="0"/>
          <w:sz w:val="24"/>
          <w:szCs w:val="24"/>
          <w:lang w:val="en-US"/>
        </w:rPr>
        <w:t>The characteristics of youth work</w:t>
      </w:r>
      <w:r w:rsidRPr="5ED49F99" w:rsidR="45398C92">
        <w:rPr>
          <w:rFonts w:ascii="Aptos" w:hAnsi="Aptos" w:eastAsia="Aptos" w:cs="Aptos"/>
          <w:noProof w:val="0"/>
          <w:sz w:val="24"/>
          <w:szCs w:val="24"/>
          <w:lang w:val="en-US"/>
        </w:rPr>
        <w:t xml:space="preserve"> </w:t>
      </w:r>
      <w:r w:rsidRPr="5ED49F99" w:rsidR="6E5D0B1E">
        <w:rPr>
          <w:rFonts w:ascii="Aptos" w:hAnsi="Aptos" w:eastAsia="Aptos" w:cs="Aptos"/>
          <w:noProof w:val="0"/>
          <w:sz w:val="24"/>
          <w:szCs w:val="24"/>
          <w:lang w:val="en-US"/>
        </w:rPr>
        <w:t>its</w:t>
      </w:r>
      <w:r w:rsidRPr="5ED49F99" w:rsidR="6E5D0B1E">
        <w:rPr>
          <w:rFonts w:ascii="Aptos" w:hAnsi="Aptos" w:eastAsia="Aptos" w:cs="Aptos"/>
          <w:noProof w:val="0"/>
          <w:sz w:val="24"/>
          <w:szCs w:val="24"/>
          <w:lang w:val="en-US"/>
        </w:rPr>
        <w:t xml:space="preserve"> adaptability in community settings, schools, colleges, and online space</w:t>
      </w:r>
      <w:r w:rsidRPr="5ED49F99" w:rsidR="466468C1">
        <w:rPr>
          <w:rFonts w:ascii="Aptos" w:hAnsi="Aptos" w:eastAsia="Aptos" w:cs="Aptos"/>
          <w:noProof w:val="0"/>
          <w:sz w:val="24"/>
          <w:szCs w:val="24"/>
          <w:lang w:val="en-US"/>
        </w:rPr>
        <w:t xml:space="preserve"> </w:t>
      </w:r>
      <w:r w:rsidRPr="5ED49F99" w:rsidR="6E5D0B1E">
        <w:rPr>
          <w:rFonts w:ascii="Aptos" w:hAnsi="Aptos" w:eastAsia="Aptos" w:cs="Aptos"/>
          <w:noProof w:val="0"/>
          <w:sz w:val="24"/>
          <w:szCs w:val="24"/>
          <w:lang w:val="en-US"/>
        </w:rPr>
        <w:t>highlight its versatility in meeting the diverse needs of young people. By providing supportive spaces for personal growth and learning, youth work bridges gaps left by formal education and family life.</w:t>
      </w:r>
    </w:p>
    <w:p w:rsidR="6E5D0B1E" w:rsidP="5ED49F99" w:rsidRDefault="6E5D0B1E" w14:paraId="08CE35FB" w14:textId="2E87678B">
      <w:pPr>
        <w:spacing w:before="240" w:beforeAutospacing="off" w:after="240" w:afterAutospacing="off"/>
        <w:rPr>
          <w:rFonts w:ascii="Aptos" w:hAnsi="Aptos" w:eastAsia="Aptos" w:cs="Aptos"/>
          <w:noProof w:val="0"/>
          <w:sz w:val="24"/>
          <w:szCs w:val="24"/>
          <w:lang w:val="en-US"/>
        </w:rPr>
      </w:pPr>
      <w:r w:rsidRPr="5ED49F99" w:rsidR="6E5D0B1E">
        <w:rPr>
          <w:rFonts w:ascii="Aptos" w:hAnsi="Aptos" w:eastAsia="Aptos" w:cs="Aptos"/>
          <w:noProof w:val="0"/>
          <w:sz w:val="24"/>
          <w:szCs w:val="24"/>
          <w:lang w:val="en-US"/>
        </w:rPr>
        <w:t xml:space="preserve">The Youth Work National Occupational Standards serve as a critical framework, ensuring youth work </w:t>
      </w:r>
      <w:r w:rsidRPr="5ED49F99" w:rsidR="6E5D0B1E">
        <w:rPr>
          <w:rFonts w:ascii="Aptos" w:hAnsi="Aptos" w:eastAsia="Aptos" w:cs="Aptos"/>
          <w:noProof w:val="0"/>
          <w:sz w:val="24"/>
          <w:szCs w:val="24"/>
          <w:lang w:val="en-US"/>
        </w:rPr>
        <w:t>remains</w:t>
      </w:r>
      <w:r w:rsidRPr="5ED49F99" w:rsidR="6E5D0B1E">
        <w:rPr>
          <w:rFonts w:ascii="Aptos" w:hAnsi="Aptos" w:eastAsia="Aptos" w:cs="Aptos"/>
          <w:noProof w:val="0"/>
          <w:sz w:val="24"/>
          <w:szCs w:val="24"/>
          <w:lang w:val="en-US"/>
        </w:rPr>
        <w:t xml:space="preserve"> professional, ethical, and effective. By </w:t>
      </w:r>
      <w:r w:rsidRPr="5ED49F99" w:rsidR="4F60F8BE">
        <w:rPr>
          <w:rFonts w:ascii="Aptos" w:hAnsi="Aptos" w:eastAsia="Aptos" w:cs="Aptos"/>
          <w:noProof w:val="0"/>
          <w:sz w:val="24"/>
          <w:szCs w:val="24"/>
          <w:lang w:val="en-US"/>
        </w:rPr>
        <w:t>observing</w:t>
      </w:r>
      <w:r w:rsidRPr="5ED49F99" w:rsidR="6E5D0B1E">
        <w:rPr>
          <w:rFonts w:ascii="Aptos" w:hAnsi="Aptos" w:eastAsia="Aptos" w:cs="Aptos"/>
          <w:noProof w:val="0"/>
          <w:sz w:val="24"/>
          <w:szCs w:val="24"/>
          <w:lang w:val="en-US"/>
        </w:rPr>
        <w:t xml:space="preserve"> to</w:t>
      </w:r>
      <w:r w:rsidRPr="5ED49F99" w:rsidR="6E5D0B1E">
        <w:rPr>
          <w:rFonts w:ascii="Aptos" w:hAnsi="Aptos" w:eastAsia="Aptos" w:cs="Aptos"/>
          <w:noProof w:val="0"/>
          <w:sz w:val="24"/>
          <w:szCs w:val="24"/>
          <w:lang w:val="en-US"/>
        </w:rPr>
        <w:t xml:space="preserve"> these standards, youth workers can continue to create transformative outcomes for young people across all contexts.</w:t>
      </w:r>
    </w:p>
    <w:p w:rsidR="5ED49F99" w:rsidP="5ED49F99" w:rsidRDefault="5ED49F99" w14:paraId="04FBD7D1" w14:textId="65D47370">
      <w:pPr>
        <w:spacing w:before="240" w:beforeAutospacing="off" w:after="240" w:afterAutospacing="off"/>
        <w:rPr>
          <w:rFonts w:ascii="Aptos" w:hAnsi="Aptos" w:eastAsia="Aptos" w:cs="Aptos"/>
          <w:noProof w:val="0"/>
          <w:sz w:val="24"/>
          <w:szCs w:val="24"/>
          <w:lang w:val="en-US"/>
        </w:rPr>
      </w:pPr>
    </w:p>
    <w:p w:rsidR="5ED49F99" w:rsidP="5ED49F99" w:rsidRDefault="5ED49F99" w14:paraId="183B77C9" w14:textId="3151C980">
      <w:pPr>
        <w:spacing w:before="240" w:beforeAutospacing="off" w:after="240" w:afterAutospacing="off"/>
        <w:rPr>
          <w:rFonts w:ascii="Aptos" w:hAnsi="Aptos" w:eastAsia="Aptos" w:cs="Aptos"/>
          <w:noProof w:val="0"/>
          <w:sz w:val="24"/>
          <w:szCs w:val="24"/>
          <w:lang w:val="en-US"/>
        </w:rPr>
      </w:pPr>
    </w:p>
    <w:p w:rsidR="5ED49F99" w:rsidP="5ED49F99" w:rsidRDefault="5ED49F99" w14:paraId="52CA9126" w14:textId="00EED261">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784DA744" w:rsidP="5ED49F99" w:rsidRDefault="784DA744" w14:paraId="1106DFE8" w14:textId="15723A96">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6D4535F8" w:rsidP="5ED49F99" w:rsidRDefault="6D4535F8" w14:paraId="3AA718DB" w14:textId="105F4F5D">
      <w:pPr>
        <w:pStyle w:val="Normal"/>
        <w:rPr>
          <w:rStyle w:val="IntenseReference"/>
          <w:noProof w:val="0"/>
          <w:sz w:val="24"/>
          <w:szCs w:val="24"/>
          <w:u w:val="single"/>
          <w:lang w:val="en-US"/>
        </w:rPr>
      </w:pPr>
      <w:r w:rsidRPr="5ED49F99" w:rsidR="6D4535F8">
        <w:rPr>
          <w:rStyle w:val="IntenseReference"/>
          <w:noProof w:val="0"/>
          <w:sz w:val="24"/>
          <w:szCs w:val="24"/>
          <w:u w:val="single"/>
          <w:lang w:val="en-US"/>
        </w:rPr>
        <w:t>Referencing</w:t>
      </w:r>
    </w:p>
    <w:p w:rsidR="6D4535F8" w:rsidP="5ED49F99" w:rsidRDefault="6D4535F8" w14:paraId="17EDD981" w14:textId="19BCD96E">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US"/>
        </w:rPr>
      </w:pPr>
      <w:r w:rsidRPr="5ED49F99" w:rsidR="6D4535F8">
        <w:rPr>
          <w:rFonts w:ascii="Times New Roman" w:hAnsi="Times New Roman" w:eastAsia="Times New Roman" w:cs="Times New Roman"/>
          <w:noProof w:val="0"/>
          <w:sz w:val="24"/>
          <w:szCs w:val="24"/>
          <w:lang w:val="en-US"/>
        </w:rPr>
        <w:t xml:space="preserve">“Youth Work NOS | CLD Standards Council for Scotland.” </w:t>
      </w:r>
      <w:r w:rsidRPr="5ED49F99" w:rsidR="6D4535F8">
        <w:rPr>
          <w:rFonts w:ascii="Times New Roman" w:hAnsi="Times New Roman" w:eastAsia="Times New Roman" w:cs="Times New Roman"/>
          <w:i w:val="1"/>
          <w:iCs w:val="1"/>
          <w:noProof w:val="0"/>
          <w:sz w:val="24"/>
          <w:szCs w:val="24"/>
          <w:lang w:val="en-US"/>
        </w:rPr>
        <w:t>Cldstandardscouncil.org.uk</w:t>
      </w:r>
      <w:r w:rsidRPr="5ED49F99" w:rsidR="6D4535F8">
        <w:rPr>
          <w:rFonts w:ascii="Times New Roman" w:hAnsi="Times New Roman" w:eastAsia="Times New Roman" w:cs="Times New Roman"/>
          <w:noProof w:val="0"/>
          <w:sz w:val="24"/>
          <w:szCs w:val="24"/>
          <w:lang w:val="en-US"/>
        </w:rPr>
        <w:t>, 2024, cldstandardscouncil.org.uk/resources/standards-and-benchmarks/national-occupational-standards/youth-</w:t>
      </w:r>
      <w:r w:rsidRPr="5ED49F99" w:rsidR="6D4535F8">
        <w:rPr>
          <w:rFonts w:ascii="Times New Roman" w:hAnsi="Times New Roman" w:eastAsia="Times New Roman" w:cs="Times New Roman"/>
          <w:noProof w:val="0"/>
          <w:sz w:val="24"/>
          <w:szCs w:val="24"/>
          <w:lang w:val="en-US"/>
        </w:rPr>
        <w:t>work</w:t>
      </w:r>
      <w:r w:rsidRPr="5ED49F99" w:rsidR="1D16C880">
        <w:rPr>
          <w:rFonts w:ascii="Times New Roman" w:hAnsi="Times New Roman" w:eastAsia="Times New Roman" w:cs="Times New Roman"/>
          <w:noProof w:val="0"/>
          <w:sz w:val="24"/>
          <w:szCs w:val="24"/>
          <w:lang w:val="en-US"/>
        </w:rPr>
        <w:t>,</w:t>
      </w:r>
      <w:r w:rsidRPr="5ED49F99" w:rsidR="6D4535F8">
        <w:rPr>
          <w:rFonts w:ascii="Times New Roman" w:hAnsi="Times New Roman" w:eastAsia="Times New Roman" w:cs="Times New Roman"/>
          <w:noProof w:val="0"/>
          <w:sz w:val="24"/>
          <w:szCs w:val="24"/>
          <w:lang w:val="en-US"/>
        </w:rPr>
        <w:t>.</w:t>
      </w:r>
      <w:r w:rsidRPr="5ED49F99" w:rsidR="6D4535F8">
        <w:rPr>
          <w:rFonts w:ascii="Times New Roman" w:hAnsi="Times New Roman" w:eastAsia="Times New Roman" w:cs="Times New Roman"/>
          <w:noProof w:val="0"/>
          <w:sz w:val="24"/>
          <w:szCs w:val="24"/>
          <w:lang w:val="en-US"/>
        </w:rPr>
        <w:t xml:space="preserve"> Accessed 6 Jan. 2025.</w:t>
      </w:r>
    </w:p>
    <w:p w:rsidR="784DA744" w:rsidP="5ED49F99" w:rsidRDefault="784DA744" w14:paraId="306308F0" w14:textId="3CA5E9CB">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US"/>
        </w:rPr>
      </w:pPr>
    </w:p>
    <w:p w:rsidR="784DA744" w:rsidP="5ED49F99" w:rsidRDefault="784DA744" w14:paraId="3C1FB671" w14:textId="4662B476">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US"/>
        </w:rPr>
      </w:pPr>
      <w:r w:rsidRPr="5ED49F99" w:rsidR="6D33425B">
        <w:rPr>
          <w:rFonts w:ascii="Times New Roman" w:hAnsi="Times New Roman" w:eastAsia="Times New Roman" w:cs="Times New Roman"/>
          <w:noProof w:val="0"/>
          <w:sz w:val="24"/>
          <w:szCs w:val="24"/>
          <w:lang w:val="en-US"/>
        </w:rPr>
        <w:t xml:space="preserve">“What Is Youth Work.” </w:t>
      </w:r>
      <w:r w:rsidRPr="5ED49F99" w:rsidR="6D33425B">
        <w:rPr>
          <w:rFonts w:ascii="Times New Roman" w:hAnsi="Times New Roman" w:eastAsia="Times New Roman" w:cs="Times New Roman"/>
          <w:i w:val="1"/>
          <w:iCs w:val="1"/>
          <w:noProof w:val="0"/>
          <w:sz w:val="24"/>
          <w:szCs w:val="24"/>
          <w:lang w:val="en-US"/>
        </w:rPr>
        <w:t>YouthLink</w:t>
      </w:r>
      <w:r w:rsidRPr="5ED49F99" w:rsidR="6D33425B">
        <w:rPr>
          <w:rFonts w:ascii="Times New Roman" w:hAnsi="Times New Roman" w:eastAsia="Times New Roman" w:cs="Times New Roman"/>
          <w:i w:val="1"/>
          <w:iCs w:val="1"/>
          <w:noProof w:val="0"/>
          <w:sz w:val="24"/>
          <w:szCs w:val="24"/>
          <w:lang w:val="en-US"/>
        </w:rPr>
        <w:t xml:space="preserve"> Scotland</w:t>
      </w:r>
      <w:r w:rsidRPr="5ED49F99" w:rsidR="6D33425B">
        <w:rPr>
          <w:rFonts w:ascii="Times New Roman" w:hAnsi="Times New Roman" w:eastAsia="Times New Roman" w:cs="Times New Roman"/>
          <w:noProof w:val="0"/>
          <w:sz w:val="24"/>
          <w:szCs w:val="24"/>
          <w:lang w:val="en-US"/>
        </w:rPr>
        <w:t xml:space="preserve">, </w:t>
      </w:r>
      <w:hyperlink r:id="R6b70561e1c004040">
        <w:r w:rsidRPr="5ED49F99" w:rsidR="6D33425B">
          <w:rPr>
            <w:rStyle w:val="Hyperlink"/>
            <w:rFonts w:ascii="Times New Roman" w:hAnsi="Times New Roman" w:eastAsia="Times New Roman" w:cs="Times New Roman"/>
            <w:noProof w:val="0"/>
            <w:sz w:val="24"/>
            <w:szCs w:val="24"/>
            <w:lang w:val="en-US"/>
          </w:rPr>
          <w:t>www.youthlink.scot/what-is-youth-work/</w:t>
        </w:r>
      </w:hyperlink>
      <w:r w:rsidRPr="5ED49F99" w:rsidR="6D33425B">
        <w:rPr>
          <w:rFonts w:ascii="Times New Roman" w:hAnsi="Times New Roman" w:eastAsia="Times New Roman" w:cs="Times New Roman"/>
          <w:noProof w:val="0"/>
          <w:sz w:val="24"/>
          <w:szCs w:val="24"/>
          <w:lang w:val="en-US"/>
        </w:rPr>
        <w:t>.</w:t>
      </w:r>
    </w:p>
    <w:p w:rsidR="784DA744" w:rsidP="5ED49F99" w:rsidRDefault="784DA744" w14:paraId="054CCA56" w14:textId="4DB2E674">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US"/>
        </w:rPr>
      </w:pPr>
    </w:p>
    <w:p w:rsidR="784DA744" w:rsidP="5ED49F99" w:rsidRDefault="784DA744" w14:paraId="657B5608" w14:textId="57C1BE9A">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US"/>
        </w:rPr>
      </w:pPr>
      <w:r w:rsidRPr="5ED49F99" w:rsidR="7D7C6679">
        <w:rPr>
          <w:rFonts w:ascii="Times New Roman" w:hAnsi="Times New Roman" w:eastAsia="Times New Roman" w:cs="Times New Roman"/>
          <w:noProof w:val="0"/>
          <w:sz w:val="24"/>
          <w:szCs w:val="24"/>
          <w:lang w:val="en-US"/>
        </w:rPr>
        <w:t xml:space="preserve">National Youth Council of Ireland. “What Is Youth Work?” </w:t>
      </w:r>
      <w:r w:rsidRPr="5ED49F99" w:rsidR="7D7C6679">
        <w:rPr>
          <w:rFonts w:ascii="Times New Roman" w:hAnsi="Times New Roman" w:eastAsia="Times New Roman" w:cs="Times New Roman"/>
          <w:i w:val="1"/>
          <w:iCs w:val="1"/>
          <w:noProof w:val="0"/>
          <w:sz w:val="24"/>
          <w:szCs w:val="24"/>
          <w:lang w:val="en-US"/>
        </w:rPr>
        <w:t>National Youth Council of Ireland</w:t>
      </w:r>
      <w:r w:rsidRPr="5ED49F99" w:rsidR="7D7C6679">
        <w:rPr>
          <w:rFonts w:ascii="Times New Roman" w:hAnsi="Times New Roman" w:eastAsia="Times New Roman" w:cs="Times New Roman"/>
          <w:noProof w:val="0"/>
          <w:sz w:val="24"/>
          <w:szCs w:val="24"/>
          <w:lang w:val="en-US"/>
        </w:rPr>
        <w:t xml:space="preserve">, 2024, </w:t>
      </w:r>
      <w:hyperlink>
        <w:r w:rsidRPr="5ED49F99" w:rsidR="7D7C6679">
          <w:rPr>
            <w:rStyle w:val="Hyperlink"/>
            <w:rFonts w:ascii="Times New Roman" w:hAnsi="Times New Roman" w:eastAsia="Times New Roman" w:cs="Times New Roman"/>
            <w:noProof w:val="0"/>
            <w:sz w:val="24"/>
            <w:szCs w:val="24"/>
            <w:lang w:val="en-US"/>
          </w:rPr>
          <w:t>www.youth.ie/articles/what-is-youth-work/</w:t>
        </w:r>
      </w:hyperlink>
      <w:r w:rsidRPr="5ED49F99" w:rsidR="7D7C6679">
        <w:rPr>
          <w:rFonts w:ascii="Times New Roman" w:hAnsi="Times New Roman" w:eastAsia="Times New Roman" w:cs="Times New Roman"/>
          <w:noProof w:val="0"/>
          <w:sz w:val="24"/>
          <w:szCs w:val="24"/>
          <w:lang w:val="en-US"/>
        </w:rPr>
        <w:t>.</w:t>
      </w:r>
    </w:p>
    <w:p w:rsidR="784DA744" w:rsidP="5ED49F99" w:rsidRDefault="784DA744" w14:paraId="42442D85" w14:textId="2E2F7A17">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US"/>
        </w:rPr>
      </w:pPr>
    </w:p>
    <w:p w:rsidR="784DA744" w:rsidP="5ED49F99" w:rsidRDefault="784DA744" w14:paraId="060A73E3" w14:textId="60C89296">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US"/>
        </w:rPr>
      </w:pPr>
      <w:r w:rsidRPr="5ED49F99" w:rsidR="07C742A6">
        <w:rPr>
          <w:rFonts w:ascii="Times New Roman" w:hAnsi="Times New Roman" w:eastAsia="Times New Roman" w:cs="Times New Roman"/>
          <w:noProof w:val="0"/>
          <w:sz w:val="24"/>
          <w:szCs w:val="24"/>
          <w:lang w:val="en-US"/>
        </w:rPr>
        <w:t xml:space="preserve">“Hader Institute of Education.” </w:t>
      </w:r>
      <w:r w:rsidRPr="5ED49F99" w:rsidR="07C742A6">
        <w:rPr>
          <w:rFonts w:ascii="Times New Roman" w:hAnsi="Times New Roman" w:eastAsia="Times New Roman" w:cs="Times New Roman"/>
          <w:i w:val="1"/>
          <w:iCs w:val="1"/>
          <w:noProof w:val="0"/>
          <w:sz w:val="24"/>
          <w:szCs w:val="24"/>
          <w:lang w:val="en-US"/>
        </w:rPr>
        <w:t>Haderinstitute.edu.au</w:t>
      </w:r>
      <w:r w:rsidRPr="5ED49F99" w:rsidR="07C742A6">
        <w:rPr>
          <w:rFonts w:ascii="Times New Roman" w:hAnsi="Times New Roman" w:eastAsia="Times New Roman" w:cs="Times New Roman"/>
          <w:noProof w:val="0"/>
          <w:sz w:val="24"/>
          <w:szCs w:val="24"/>
          <w:lang w:val="en-US"/>
        </w:rPr>
        <w:t xml:space="preserve">, 2024, </w:t>
      </w:r>
      <w:hyperlink>
        <w:r w:rsidRPr="5ED49F99" w:rsidR="07C742A6">
          <w:rPr>
            <w:rStyle w:val="Hyperlink"/>
            <w:rFonts w:ascii="Times New Roman" w:hAnsi="Times New Roman" w:eastAsia="Times New Roman" w:cs="Times New Roman"/>
            <w:noProof w:val="0"/>
            <w:sz w:val="24"/>
            <w:szCs w:val="24"/>
            <w:lang w:val="en-US"/>
          </w:rPr>
          <w:t>www.haderinstitute.edu.au/news/learning-online-youth-work-in-digital-age</w:t>
        </w:r>
      </w:hyperlink>
      <w:r w:rsidRPr="5ED49F99" w:rsidR="07C742A6">
        <w:rPr>
          <w:rFonts w:ascii="Times New Roman" w:hAnsi="Times New Roman" w:eastAsia="Times New Roman" w:cs="Times New Roman"/>
          <w:noProof w:val="0"/>
          <w:sz w:val="24"/>
          <w:szCs w:val="24"/>
          <w:lang w:val="en-US"/>
        </w:rPr>
        <w:t>? Accessed 15 Jan. 2025.</w:t>
      </w:r>
    </w:p>
    <w:p w:rsidR="784DA744" w:rsidP="5ED49F99" w:rsidRDefault="784DA744" w14:paraId="37763B76" w14:textId="2AFC133E">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US"/>
        </w:rPr>
      </w:pPr>
      <w:r w:rsidRPr="5ED49F99" w:rsidR="07C742A6">
        <w:rPr>
          <w:rFonts w:ascii="Times New Roman" w:hAnsi="Times New Roman" w:eastAsia="Times New Roman" w:cs="Times New Roman"/>
          <w:noProof w:val="0"/>
          <w:sz w:val="24"/>
          <w:szCs w:val="24"/>
          <w:lang w:val="en-US"/>
        </w:rPr>
        <w:t xml:space="preserve">“Youth Work with Schools.” </w:t>
      </w:r>
      <w:r w:rsidRPr="5ED49F99" w:rsidR="07C742A6">
        <w:rPr>
          <w:rFonts w:ascii="Times New Roman" w:hAnsi="Times New Roman" w:eastAsia="Times New Roman" w:cs="Times New Roman"/>
          <w:i w:val="1"/>
          <w:iCs w:val="1"/>
          <w:noProof w:val="0"/>
          <w:sz w:val="24"/>
          <w:szCs w:val="24"/>
          <w:lang w:val="en-US"/>
        </w:rPr>
        <w:t>National Youth Agency</w:t>
      </w:r>
      <w:r w:rsidRPr="5ED49F99" w:rsidR="07C742A6">
        <w:rPr>
          <w:rFonts w:ascii="Times New Roman" w:hAnsi="Times New Roman" w:eastAsia="Times New Roman" w:cs="Times New Roman"/>
          <w:noProof w:val="0"/>
          <w:sz w:val="24"/>
          <w:szCs w:val="24"/>
          <w:lang w:val="en-US"/>
        </w:rPr>
        <w:t>, nya.org.uk/youth-work-with-schools/.</w:t>
      </w:r>
    </w:p>
    <w:p w:rsidR="784DA744" w:rsidP="5ED49F99" w:rsidRDefault="784DA744" w14:paraId="16B54172" w14:textId="72E53993">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US"/>
        </w:rPr>
      </w:pPr>
    </w:p>
    <w:p w:rsidR="784DA744" w:rsidP="5ED49F99" w:rsidRDefault="784DA744" w14:paraId="3D45316D" w14:textId="336283A3">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US"/>
        </w:rPr>
      </w:pPr>
      <w:r w:rsidRPr="5ED49F99" w:rsidR="4E9C6B89">
        <w:rPr>
          <w:rFonts w:ascii="Times New Roman" w:hAnsi="Times New Roman" w:eastAsia="Times New Roman" w:cs="Times New Roman"/>
          <w:noProof w:val="0"/>
          <w:sz w:val="24"/>
          <w:szCs w:val="24"/>
          <w:lang w:val="en-US"/>
        </w:rPr>
        <w:t xml:space="preserve">“Characteristics of Youth Work and Working with Youths.” </w:t>
      </w:r>
      <w:r w:rsidRPr="5ED49F99" w:rsidR="4E9C6B89">
        <w:rPr>
          <w:rFonts w:ascii="Times New Roman" w:hAnsi="Times New Roman" w:eastAsia="Times New Roman" w:cs="Times New Roman"/>
          <w:i w:val="1"/>
          <w:iCs w:val="1"/>
          <w:noProof w:val="0"/>
          <w:sz w:val="24"/>
          <w:szCs w:val="24"/>
          <w:lang w:val="en-US"/>
        </w:rPr>
        <w:t>Youthwork-Practice.com</w:t>
      </w:r>
      <w:r w:rsidRPr="5ED49F99" w:rsidR="4E9C6B89">
        <w:rPr>
          <w:rFonts w:ascii="Times New Roman" w:hAnsi="Times New Roman" w:eastAsia="Times New Roman" w:cs="Times New Roman"/>
          <w:noProof w:val="0"/>
          <w:sz w:val="24"/>
          <w:szCs w:val="24"/>
          <w:lang w:val="en-US"/>
        </w:rPr>
        <w:t xml:space="preserve">, 2025, </w:t>
      </w:r>
      <w:hyperlink>
        <w:r w:rsidRPr="5ED49F99" w:rsidR="4E9C6B89">
          <w:rPr>
            <w:rStyle w:val="Hyperlink"/>
            <w:rFonts w:ascii="Times New Roman" w:hAnsi="Times New Roman" w:eastAsia="Times New Roman" w:cs="Times New Roman"/>
            <w:noProof w:val="0"/>
            <w:sz w:val="24"/>
            <w:szCs w:val="24"/>
            <w:lang w:val="en-US"/>
          </w:rPr>
          <w:t>www.youthwork-practice.com/youthworker-training/youth-leader-training-definition-youth-work.html</w:t>
        </w:r>
      </w:hyperlink>
      <w:r w:rsidRPr="5ED49F99" w:rsidR="4E9C6B89">
        <w:rPr>
          <w:rFonts w:ascii="Times New Roman" w:hAnsi="Times New Roman" w:eastAsia="Times New Roman" w:cs="Times New Roman"/>
          <w:noProof w:val="0"/>
          <w:sz w:val="24"/>
          <w:szCs w:val="24"/>
          <w:lang w:val="en-US"/>
        </w:rPr>
        <w:t>. Accessed 15 Jan. 2025.</w:t>
      </w:r>
    </w:p>
    <w:p w:rsidR="784DA744" w:rsidP="5ED49F99" w:rsidRDefault="784DA744" w14:paraId="6BEA9D1F" w14:textId="511BFC16">
      <w:pPr>
        <w:pStyle w:val="Normal"/>
        <w:rPr>
          <w:sz w:val="24"/>
          <w:szCs w:val="24"/>
        </w:rPr>
      </w:pPr>
    </w:p>
    <w:p w:rsidR="784DA744" w:rsidP="5ED49F99" w:rsidRDefault="784DA744" w14:paraId="31EA34AE" w14:textId="2F554E47">
      <w:pPr>
        <w:pStyle w:val="Normal"/>
        <w:rPr>
          <w:sz w:val="24"/>
          <w:szCs w:val="24"/>
        </w:rPr>
      </w:pPr>
    </w:p>
    <w:sectPr>
      <w:pgSz w:w="12240" w:h="15840" w:orient="portrait"/>
      <w:pgMar w:top="1440" w:right="1440" w:bottom="1440" w:left="1440" w:header="720" w:footer="720" w:gutter="0"/>
      <w:cols w:space="720"/>
      <w:docGrid w:linePitch="360"/>
      <w:headerReference w:type="default" r:id="R18eea1c6e51a438e"/>
      <w:footerReference w:type="default" r:id="R1fe2699ceb9d412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tblGrid>
    <w:tr w:rsidR="784DA744" w:rsidTr="784DA744" w14:paraId="0C4E7D50">
      <w:trPr>
        <w:trHeight w:val="300"/>
      </w:trPr>
      <w:tc>
        <w:tcPr>
          <w:tcW w:w="3120" w:type="dxa"/>
          <w:tcMar/>
        </w:tcPr>
        <w:p w:rsidR="784DA744" w:rsidP="784DA744" w:rsidRDefault="784DA744" w14:paraId="5D9FB7A1" w14:textId="54B594B1">
          <w:pPr>
            <w:pStyle w:val="Header"/>
            <w:bidi w:val="0"/>
            <w:ind w:left="-115"/>
            <w:jc w:val="left"/>
          </w:pPr>
        </w:p>
      </w:tc>
      <w:tc>
        <w:tcPr>
          <w:tcW w:w="3120" w:type="dxa"/>
          <w:tcMar/>
        </w:tcPr>
        <w:p w:rsidR="784DA744" w:rsidP="784DA744" w:rsidRDefault="784DA744" w14:paraId="33D88324" w14:textId="31882D70">
          <w:pPr>
            <w:pStyle w:val="Header"/>
            <w:bidi w:val="0"/>
            <w:ind w:right="-115"/>
            <w:jc w:val="right"/>
          </w:pPr>
          <w:r w:rsidR="784DA744">
            <w:rPr/>
            <w:t>1</w:t>
          </w:r>
        </w:p>
      </w:tc>
    </w:tr>
  </w:tbl>
  <w:p w:rsidR="784DA744" w:rsidP="784DA744" w:rsidRDefault="784DA744" w14:paraId="739F65F6" w14:textId="4721DEB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tblGrid>
    <w:tr w:rsidR="784DA744" w:rsidTr="5ED49F99" w14:paraId="57A7C017">
      <w:trPr>
        <w:trHeight w:val="300"/>
      </w:trPr>
      <w:tc>
        <w:tcPr>
          <w:tcW w:w="3120" w:type="dxa"/>
          <w:tcMar/>
        </w:tcPr>
        <w:p w:rsidR="784DA744" w:rsidP="784DA744" w:rsidRDefault="784DA744" w14:paraId="6C94CFC1" w14:textId="2D737F84">
          <w:pPr>
            <w:pStyle w:val="Header"/>
            <w:bidi w:val="0"/>
            <w:ind w:left="-115"/>
            <w:jc w:val="left"/>
          </w:pPr>
          <w:r w:rsidR="5ED49F99">
            <w:rPr/>
            <w:t>ECYW4002</w:t>
          </w:r>
        </w:p>
      </w:tc>
      <w:tc>
        <w:tcPr>
          <w:tcW w:w="3120" w:type="dxa"/>
          <w:tcMar/>
        </w:tcPr>
        <w:p w:rsidR="784DA744" w:rsidP="784DA744" w:rsidRDefault="784DA744" w14:paraId="0AE22E87" w14:textId="58B516A5">
          <w:pPr>
            <w:pStyle w:val="Header"/>
            <w:bidi w:val="0"/>
            <w:ind w:right="-115"/>
            <w:jc w:val="right"/>
          </w:pPr>
          <w:r w:rsidR="5ED49F99">
            <w:rPr/>
            <w:t xml:space="preserve">    2404639</w:t>
          </w:r>
        </w:p>
      </w:tc>
    </w:tr>
  </w:tbl>
  <w:p w:rsidR="784DA744" w:rsidP="784DA744" w:rsidRDefault="784DA744" w14:paraId="39F76C43" w14:textId="2A01E702">
    <w:pPr>
      <w:pStyle w:val="Header"/>
      <w:bidi w:val="0"/>
    </w:pPr>
  </w:p>
</w:hdr>
</file>

<file path=word/intelligence2.xml><?xml version="1.0" encoding="utf-8"?>
<int2:intelligence xmlns:oel="http://schemas.microsoft.com/office/2019/extlst" xmlns:int2="http://schemas.microsoft.com/office/intelligence/2020/intelligence">
  <int2:observations>
    <int2:bookmark int2:bookmarkName="_Int_iYAUoiIh" int2:invalidationBookmarkName="" int2:hashCode="x+LYE5s3gZgYhi" int2:id="nLLVHpIV">
      <int2:extLst>
        <oel:ext uri="426473B9-03D8-482F-96C9-C2C85392BACA">
          <int2:similarityCritique int2:version="1" int2:context="&quot;Youth work is about enabling young people to develop holistically, working with them to facilitate their personal, social and educational development, and to enable them to have a voice, influence and place in their communities and society.&quot;">
            <int2:source int2:sourceType="Online" int2:sourceTitle="An education for the 21st century - GOV.UK" int2:sourceUrl="https://assets.publishing.service.gov.uk/government/uploads/system/uploads/attachment_data/file/210380/a-narrative-for-youth-work-today.pdf" int2:sourceSnippet="A narrative for youth work today: final draft for consultation 1 The key focus of youth work is to ‘enable young people to develop holistically , working with them to facilitate their personal, social and educational development, to enable them to develop their voice , influence and place in society and to reach their full potential,’">
              <int2:suggestions int2:citationType="Inline">
                <int2:suggestion int2:citationStyle="Mla" int2:isIdentical="0">
                  <int2:citationText>(“An education for the 21st century - GOV.UK”)</int2:citationText>
                </int2:suggestion>
                <int2:suggestion int2:citationStyle="Apa" int2:isIdentical="0">
                  <int2:citationText>(“An education for the 21st century - GOV.UK”)</int2:citationText>
                </int2:suggestion>
                <int2:suggestion int2:citationStyle="Chicago" int2:isIdentical="0">
                  <int2:citationText>(“An education for the 21st century - GOV.UK”)</int2:citationText>
                </int2:suggestion>
              </int2:suggestions>
              <int2:suggestions int2:citationType="Full">
                <int2:suggestion int2:citationStyle="Mla" int2:isIdentical="0">
                  <int2:citationText>&lt;i&gt;An education for the 21st century - GOV.UK&lt;/i&gt;, https://assets.publishing.service.gov.uk/government/uploads/system/uploads/attachment_data/file/210380/a-narrative-for-youth-work-today.pdf.</int2:citationText>
                </int2:suggestion>
                <int2:suggestion int2:citationStyle="Apa" int2:isIdentical="0">
                  <int2:citationText>&lt;i&gt;An education for the 21st century - GOV.UK&lt;/i&gt;. (n.d.). Retrieved from https://assets.publishing.service.gov.uk/government/uploads/system/uploads/attachment_data/file/210380/a-narrative-for-youth-work-today.pdf</int2:citationText>
                </int2:suggestion>
                <int2:suggestion int2:citationStyle="Chicago" int2:isIdentical="0">
                  <int2:citationText>“An education for the 21st century - GOV.UK” n.d., https://assets.publishing.service.gov.uk/government/uploads/system/uploads/attachment_data/file/210380/a-narrative-for-youth-work-today.pdf.</int2:citationText>
                </int2:suggestion>
              </int2:suggestions>
            </int2:source>
          </int2:similarityCritique>
        </oel:ext>
      </int2:extLst>
    </int2:bookmark>
    <int2:entireDocument int2:id="h6uCWWhd">
      <int2:extLst>
        <oel:ext uri="E302BA01-7950-474C-9AD3-286E660C40A8">
          <int2:similaritySummary int2:version="1" int2:runId="1736933127978" int2:tilesCheckedInThisRun="52" int2:totalNumOfTiles="52" int2:similarityAnnotationCount="1" int2:numWords="1674" int2:numFlaggedWords="37"/>
        </oel:ext>
      </int2:extLst>
    </int2:entireDocument>
  </int2:observations>
  <int2:intelligenceSettings/>
  <int2:onDemandWorkflows>
    <int2:onDemandWorkflow int2:type="SimilarityCheck" int2:paragraphVersions="2B8DAF11-2ED060FF 2C078E63-6222FC34 0732DF85-3E6BB692 746F1B91-70C2703E 13A04454-73DA162A 10C934B2-29D3E70F 2B78DF2F-13F09992 399834BE-4980696E 4D1398C4-1245EF24 1B8EBB5E-5B042B35 3157AD47-355683DF 59A9DAD6-509F2E6F 77A9039E-158E8B14 5897555B-7098F8ED 002EFC0D-5219AEE9 022DF860-5E484888 2138613B-55DFB932 4CDEACB4-70173A34 03BAE88A-381595FE 5422581D-3F7D0E2B 0BD209D6-10F7CF05 4FBA24F5-3777631F 35028589-38CFFD20 295B9199-747FE9F7 1D966A66-3FEC1F89 45B871CF-1C1DC6C0 701AC879-759249E1 1B8BEE34-71EFE4B7 11399A78-60A2E96C 08AEFEE2-51364946 3A3E5721-029F94CB 66B98D6E-63F97BB0 4C2CC5B7-1B95931C 00060189-11AD9D04 2D2B577D-04BDAAF6 1ED589C1-63E9360B 6E510452-3CB11F3D 198E0290-272E42C1 42A9807C-06B71F0E 4E28CDC0-02862B75 4FEF7F3D-533E01FC 545C4F07-67F07411 6E4133E1-0784EA85 425EF946-14CDFFB3 55D58DA6-27488143 2F95BC85-0D1559D2 754A0A6A-766614A6 13397C2D-4D347298 0D375F62-0AEE1A43 2288B25C-5D59DA74 138ABC27-50CF893C 122B2F1C-56209889 08CE35FB-2E87678B 04FBD7D1-65D47370 183B77C9-3151C980 52CA9126-00EED261 1106DFE8-15723A96 3AA718DB-105F4F5D 17EDD981-19BCD96E 306308F0-3CA5E9CB 3C1FB671-4662B476 054CCA56-4DB2E674 657B5608-57C1BE9A 42442D85-2E2F7A17 060A73E3-60C89296 37763B76-2AFC133E 16B54172-72E53993 3D45316D-336283A3 6BEA9D1F-511BFC16 31EA34AE-2F554E47 6C94CFC1-2D737F84 0AE22E87-58B516A5 39F76C43-2A01E702 5D9FB7A1-54B594B1 33D88324-31882D70 739F65F6-4721DEBB"/>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A0256F"/>
    <w:rsid w:val="04BB2218"/>
    <w:rsid w:val="07A7D96E"/>
    <w:rsid w:val="07C742A6"/>
    <w:rsid w:val="08D3D5B6"/>
    <w:rsid w:val="092FE5EB"/>
    <w:rsid w:val="0DA0256F"/>
    <w:rsid w:val="134B3AFA"/>
    <w:rsid w:val="13D65D60"/>
    <w:rsid w:val="189571ED"/>
    <w:rsid w:val="18C22678"/>
    <w:rsid w:val="19686F94"/>
    <w:rsid w:val="19C1E684"/>
    <w:rsid w:val="19DF4984"/>
    <w:rsid w:val="1D16C880"/>
    <w:rsid w:val="1D6C5B54"/>
    <w:rsid w:val="1DD193D5"/>
    <w:rsid w:val="245CFE72"/>
    <w:rsid w:val="293A26EF"/>
    <w:rsid w:val="29E54CEC"/>
    <w:rsid w:val="2B317DDF"/>
    <w:rsid w:val="2E4073D6"/>
    <w:rsid w:val="2F96CADD"/>
    <w:rsid w:val="3011B53C"/>
    <w:rsid w:val="302BF856"/>
    <w:rsid w:val="35A54E4D"/>
    <w:rsid w:val="37C20129"/>
    <w:rsid w:val="386BA994"/>
    <w:rsid w:val="3C12BF50"/>
    <w:rsid w:val="3DC90027"/>
    <w:rsid w:val="3EB7EF98"/>
    <w:rsid w:val="40B86F96"/>
    <w:rsid w:val="412A24E8"/>
    <w:rsid w:val="42216C0D"/>
    <w:rsid w:val="437ACAF2"/>
    <w:rsid w:val="45398C92"/>
    <w:rsid w:val="466468C1"/>
    <w:rsid w:val="472F8072"/>
    <w:rsid w:val="4A1924E4"/>
    <w:rsid w:val="4C778187"/>
    <w:rsid w:val="4E9C6B89"/>
    <w:rsid w:val="4F60F8BE"/>
    <w:rsid w:val="4FB034AD"/>
    <w:rsid w:val="50EC59E3"/>
    <w:rsid w:val="51B8A44A"/>
    <w:rsid w:val="55187C65"/>
    <w:rsid w:val="55BDF5BE"/>
    <w:rsid w:val="575D2BC2"/>
    <w:rsid w:val="5BDA1DD2"/>
    <w:rsid w:val="5C2063C2"/>
    <w:rsid w:val="5D67AF9A"/>
    <w:rsid w:val="5ED49F99"/>
    <w:rsid w:val="61E651F2"/>
    <w:rsid w:val="64C505F8"/>
    <w:rsid w:val="67B41105"/>
    <w:rsid w:val="6842D701"/>
    <w:rsid w:val="69DB3FB5"/>
    <w:rsid w:val="6CE65872"/>
    <w:rsid w:val="6D33425B"/>
    <w:rsid w:val="6D4535F8"/>
    <w:rsid w:val="6D9851B0"/>
    <w:rsid w:val="6E5D0B1E"/>
    <w:rsid w:val="6F6CFD1D"/>
    <w:rsid w:val="784DA744"/>
    <w:rsid w:val="7C2716A1"/>
    <w:rsid w:val="7D5ED370"/>
    <w:rsid w:val="7D7C66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0256F"/>
  <w15:chartTrackingRefBased/>
  <w15:docId w15:val="{6E7A254E-76DC-4CAB-87F9-E359E363828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18eea1c6e51a438e" /><Relationship Type="http://schemas.openxmlformats.org/officeDocument/2006/relationships/footer" Target="footer.xml" Id="R1fe2699ceb9d4123" /><Relationship Type="http://schemas.openxmlformats.org/officeDocument/2006/relationships/hyperlink" Target="https://www.youthlink.scot/what-is-youth-work/" TargetMode="External" Id="R6b70561e1c004040" /><Relationship Type="http://schemas.microsoft.com/office/2020/10/relationships/intelligence" Target="intelligence2.xml" Id="R4931541ba173423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2025-01-06T04:04:10.3493979Z</dcterms:created>
  <dcterms:modified xsi:type="dcterms:W3CDTF">2025-01-15T09:27:08.3023359Z</dcterms:modified>
  <dc:creator>Deenah Zaakirah (2404639)</dc:creator>
  <lastModifiedBy>Deenah Zaakirah (2404639)</lastModifiedBy>
</coreProperties>
</file>