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5230148"/>
        <w:docPartObj>
          <w:docPartGallery w:val="Cover Pages"/>
          <w:docPartUnique/>
        </w:docPartObj>
      </w:sdtPr>
      <w:sdtContent>
        <w:p w14:paraId="311D8454" w14:textId="13A799AF" w:rsidR="000F465A" w:rsidRDefault="000F465A">
          <w:r>
            <w:rPr>
              <w:noProof/>
            </w:rPr>
            <mc:AlternateContent>
              <mc:Choice Requires="wpg">
                <w:drawing>
                  <wp:anchor distT="0" distB="0" distL="114300" distR="114300" simplePos="0" relativeHeight="251658240" behindDoc="1" locked="0" layoutInCell="1" allowOverlap="1" wp14:anchorId="546A4FC0" wp14:editId="0D824C4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8CF21A" w14:textId="7D7376C1" w:rsidR="000F465A" w:rsidRDefault="000F465A">
                                      <w:pPr>
                                        <w:pStyle w:val="NoSpacing"/>
                                        <w:spacing w:before="120"/>
                                        <w:jc w:val="center"/>
                                        <w:rPr>
                                          <w:color w:val="FFFFFF" w:themeColor="background1"/>
                                        </w:rPr>
                                      </w:pPr>
                                      <w:r>
                                        <w:rPr>
                                          <w:color w:val="FFFFFF" w:themeColor="background1"/>
                                        </w:rPr>
                                        <w:t>Vanessa Liverpool</w:t>
                                      </w:r>
                                      <w:r w:rsidR="00B92B72">
                                        <w:rPr>
                                          <w:color w:val="FFFFFF" w:themeColor="background1"/>
                                        </w:rPr>
                                        <w:t xml:space="preserve"> 1917235</w:t>
                                      </w:r>
                                    </w:p>
                                  </w:sdtContent>
                                </w:sdt>
                                <w:p w14:paraId="7D309F8A" w14:textId="25A9191C" w:rsidR="000F465A" w:rsidRDefault="005455D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0F465A">
                                        <w:rPr>
                                          <w:caps/>
                                          <w:color w:val="FFFFFF" w:themeColor="background1"/>
                                        </w:rPr>
                                        <w:t>University of Wales Trinity Saint David</w:t>
                                      </w:r>
                                    </w:sdtContent>
                                  </w:sdt>
                                  <w:r w:rsidR="000F465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92B7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8B99667" w14:textId="36ECBEBA" w:rsidR="000F465A" w:rsidRDefault="00BA7AF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developing innovation and creativity for business advantage                b</w:t>
                                      </w:r>
                                      <w:r w:rsidR="009A0758">
                                        <w:rPr>
                                          <w:rFonts w:asciiTheme="majorHAnsi" w:eastAsiaTheme="majorEastAsia" w:hAnsiTheme="majorHAnsi" w:cstheme="majorBidi"/>
                                          <w:caps/>
                                          <w:color w:val="4472C4" w:themeColor="accent1"/>
                                          <w:sz w:val="72"/>
                                          <w:szCs w:val="72"/>
                                        </w:rPr>
                                        <w:t>msw6102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46A4FC0"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8CF21A" w14:textId="7D7376C1" w:rsidR="000F465A" w:rsidRDefault="000F465A">
                                <w:pPr>
                                  <w:pStyle w:val="NoSpacing"/>
                                  <w:spacing w:before="120"/>
                                  <w:jc w:val="center"/>
                                  <w:rPr>
                                    <w:color w:val="FFFFFF" w:themeColor="background1"/>
                                  </w:rPr>
                                </w:pPr>
                                <w:r>
                                  <w:rPr>
                                    <w:color w:val="FFFFFF" w:themeColor="background1"/>
                                  </w:rPr>
                                  <w:t>Vanessa Liverpool</w:t>
                                </w:r>
                                <w:r w:rsidR="00B92B72">
                                  <w:rPr>
                                    <w:color w:val="FFFFFF" w:themeColor="background1"/>
                                  </w:rPr>
                                  <w:t xml:space="preserve"> 1917235</w:t>
                                </w:r>
                              </w:p>
                            </w:sdtContent>
                          </w:sdt>
                          <w:p w14:paraId="7D309F8A" w14:textId="25A9191C" w:rsidR="000F465A" w:rsidRDefault="005455D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0F465A">
                                  <w:rPr>
                                    <w:caps/>
                                    <w:color w:val="FFFFFF" w:themeColor="background1"/>
                                  </w:rPr>
                                  <w:t>University of Wales Trinity Saint David</w:t>
                                </w:r>
                              </w:sdtContent>
                            </w:sdt>
                            <w:r w:rsidR="000F465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92B7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8B99667" w14:textId="36ECBEBA" w:rsidR="000F465A" w:rsidRDefault="00BA7AF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developing innovation and creativity for business advantage                b</w:t>
                                </w:r>
                                <w:r w:rsidR="009A0758">
                                  <w:rPr>
                                    <w:rFonts w:asciiTheme="majorHAnsi" w:eastAsiaTheme="majorEastAsia" w:hAnsiTheme="majorHAnsi" w:cstheme="majorBidi"/>
                                    <w:caps/>
                                    <w:color w:val="4472C4" w:themeColor="accent1"/>
                                    <w:sz w:val="72"/>
                                    <w:szCs w:val="72"/>
                                  </w:rPr>
                                  <w:t>msw6102</w:t>
                                </w:r>
                              </w:p>
                            </w:sdtContent>
                          </w:sdt>
                        </w:txbxContent>
                      </v:textbox>
                    </v:shape>
                    <w10:wrap anchorx="page" anchory="page"/>
                  </v:group>
                </w:pict>
              </mc:Fallback>
            </mc:AlternateContent>
          </w:r>
        </w:p>
        <w:p w14:paraId="50F685AC" w14:textId="5AB5C764" w:rsidR="000F465A" w:rsidRDefault="000F465A">
          <w:r>
            <w:br w:type="page"/>
          </w:r>
        </w:p>
      </w:sdtContent>
    </w:sdt>
    <w:p w14:paraId="151620F6" w14:textId="66190BA7" w:rsidR="008E668A" w:rsidRPr="0007520C" w:rsidRDefault="000F465A" w:rsidP="0007520C">
      <w:pPr>
        <w:jc w:val="center"/>
        <w:rPr>
          <w:b/>
          <w:bCs/>
          <w:sz w:val="32"/>
          <w:szCs w:val="32"/>
        </w:rPr>
      </w:pPr>
      <w:r w:rsidRPr="0007520C">
        <w:rPr>
          <w:b/>
          <w:bCs/>
          <w:sz w:val="32"/>
          <w:szCs w:val="32"/>
        </w:rPr>
        <w:lastRenderedPageBreak/>
        <w:t>Executive summary</w:t>
      </w:r>
    </w:p>
    <w:p w14:paraId="636A798B" w14:textId="06C5C49B" w:rsidR="000F465A" w:rsidRDefault="000F465A"/>
    <w:p w14:paraId="6C14327E" w14:textId="5DE1F0DA" w:rsidR="000F465A" w:rsidRDefault="000F465A"/>
    <w:p w14:paraId="328F0E05" w14:textId="5E4AAE46" w:rsidR="00596A2C" w:rsidRDefault="00D7785C" w:rsidP="00596A2C">
      <w:pPr>
        <w:spacing w:line="360" w:lineRule="auto"/>
        <w:jc w:val="both"/>
      </w:pPr>
      <w:r>
        <w:t xml:space="preserve">Covid-19 and the lockdown has </w:t>
      </w:r>
      <w:r w:rsidR="0059527C">
        <w:t>forced</w:t>
      </w:r>
      <w:r>
        <w:t xml:space="preserve"> many businesses to </w:t>
      </w:r>
      <w:r w:rsidR="004E3C8F">
        <w:t>dissolve</w:t>
      </w:r>
      <w:r w:rsidR="000F59F2">
        <w:t>, as a re</w:t>
      </w:r>
      <w:r w:rsidR="00285BD0">
        <w:t>sult, has created a rise in inflation and cost of Living. Subsequently</w:t>
      </w:r>
      <w:r w:rsidR="00CC77AB">
        <w:t>,</w:t>
      </w:r>
      <w:r w:rsidR="0008657C">
        <w:t xml:space="preserve"> </w:t>
      </w:r>
      <w:r w:rsidR="004E7099">
        <w:t>it has</w:t>
      </w:r>
      <w:r w:rsidR="003B2A8E">
        <w:t xml:space="preserve"> </w:t>
      </w:r>
      <w:r w:rsidR="004E3C8F">
        <w:t>compelled</w:t>
      </w:r>
      <w:r w:rsidR="003B2A8E">
        <w:t xml:space="preserve"> many </w:t>
      </w:r>
      <w:r w:rsidR="00CC77AB">
        <w:t>organisations</w:t>
      </w:r>
      <w:r w:rsidR="003B2A8E">
        <w:t xml:space="preserve"> to adapt or create innovative ideas to </w:t>
      </w:r>
      <w:r w:rsidR="004E3C8F">
        <w:t xml:space="preserve">maintain their businesses amid </w:t>
      </w:r>
      <w:r w:rsidR="00CC77AB">
        <w:t>climates</w:t>
      </w:r>
      <w:r w:rsidR="004E3C8F">
        <w:t xml:space="preserve">. </w:t>
      </w:r>
      <w:r w:rsidR="00AD759B">
        <w:t>Many organisations</w:t>
      </w:r>
      <w:r w:rsidR="00CC77AB">
        <w:t xml:space="preserve"> </w:t>
      </w:r>
      <w:r w:rsidR="00AD759B">
        <w:t>have</w:t>
      </w:r>
      <w:r w:rsidR="00D14AAC">
        <w:t xml:space="preserve"> been expected to provide online </w:t>
      </w:r>
      <w:r w:rsidR="00532491">
        <w:t xml:space="preserve">services or upgrade existing services </w:t>
      </w:r>
      <w:r w:rsidR="00056053">
        <w:t>to</w:t>
      </w:r>
      <w:r w:rsidR="00AD759B">
        <w:t xml:space="preserve"> survive the e-commerce market. </w:t>
      </w:r>
      <w:r w:rsidR="0007520C">
        <w:t xml:space="preserve">The aim of this report </w:t>
      </w:r>
      <w:r w:rsidR="0008657C">
        <w:t>is to</w:t>
      </w:r>
      <w:r w:rsidR="003D3B34">
        <w:t xml:space="preserve"> provide </w:t>
      </w:r>
      <w:r w:rsidR="00596A2C">
        <w:t>an innovative unique service proposition</w:t>
      </w:r>
      <w:r w:rsidR="003D3B34">
        <w:t xml:space="preserve"> which </w:t>
      </w:r>
      <w:r w:rsidR="009D370A">
        <w:t xml:space="preserve">reflects the </w:t>
      </w:r>
      <w:r w:rsidR="003759A0">
        <w:t>significance</w:t>
      </w:r>
      <w:r w:rsidR="009D370A">
        <w:t xml:space="preserve"> </w:t>
      </w:r>
      <w:r w:rsidR="003759A0">
        <w:t>of innovation and ingenuity to business development</w:t>
      </w:r>
      <w:r w:rsidR="004E7099">
        <w:t xml:space="preserve"> and its processes. </w:t>
      </w:r>
    </w:p>
    <w:p w14:paraId="69548F6A" w14:textId="4D32B248" w:rsidR="00AC34DA" w:rsidRPr="00AF2A84" w:rsidRDefault="00AC34DA" w:rsidP="00596A2C">
      <w:pPr>
        <w:spacing w:line="360" w:lineRule="auto"/>
        <w:jc w:val="both"/>
      </w:pPr>
      <w:r>
        <w:t xml:space="preserve">The innovative service </w:t>
      </w:r>
      <w:r w:rsidR="001E6380">
        <w:t xml:space="preserve">proposed is focused on providing pre-recorded lessons for pupils of primary </w:t>
      </w:r>
      <w:r w:rsidR="0098350B">
        <w:t>school</w:t>
      </w:r>
      <w:r w:rsidR="001E6380">
        <w:t xml:space="preserve"> </w:t>
      </w:r>
      <w:r w:rsidR="0098350B">
        <w:t xml:space="preserve">from 4-11 years of age </w:t>
      </w:r>
      <w:r w:rsidR="00982139">
        <w:t>on the Island of Dominica</w:t>
      </w:r>
      <w:r w:rsidR="00230ABC">
        <w:t xml:space="preserve"> available to purchase </w:t>
      </w:r>
      <w:r w:rsidR="00C66C6C">
        <w:t>e-commerce platforms</w:t>
      </w:r>
      <w:r w:rsidR="00787C34">
        <w:t xml:space="preserve">, which in essence will </w:t>
      </w:r>
      <w:r w:rsidR="00B66057">
        <w:t xml:space="preserve">facilitate a wider </w:t>
      </w:r>
      <w:r w:rsidR="00107875">
        <w:t xml:space="preserve">access to </w:t>
      </w:r>
      <w:r w:rsidR="00D37843">
        <w:t xml:space="preserve">valuable consumers. </w:t>
      </w:r>
      <w:r w:rsidR="00787C34">
        <w:t xml:space="preserve"> </w:t>
      </w:r>
      <w:r w:rsidR="000D7E0B">
        <w:t xml:space="preserve"> </w:t>
      </w:r>
    </w:p>
    <w:p w14:paraId="3FE1B662" w14:textId="351998CE" w:rsidR="000F465A" w:rsidRDefault="000F465A"/>
    <w:p w14:paraId="205DC7F9" w14:textId="48CD706D" w:rsidR="000F465A" w:rsidRDefault="000F465A"/>
    <w:p w14:paraId="0C5EDEB1" w14:textId="2E91DEA7" w:rsidR="000F465A" w:rsidRDefault="000F465A"/>
    <w:p w14:paraId="2D1788E8" w14:textId="7AEBF6C2" w:rsidR="000F465A" w:rsidRDefault="000F465A"/>
    <w:p w14:paraId="49665F72" w14:textId="776872B3" w:rsidR="000F465A" w:rsidRDefault="000F465A"/>
    <w:p w14:paraId="7D053881" w14:textId="4C55BA41" w:rsidR="000F465A" w:rsidRDefault="000F465A"/>
    <w:p w14:paraId="0FD7202A" w14:textId="4AF9A8D9" w:rsidR="000F465A" w:rsidRDefault="000F465A"/>
    <w:p w14:paraId="66CF7282" w14:textId="3F68D1B9" w:rsidR="000F465A" w:rsidRDefault="000F465A"/>
    <w:p w14:paraId="334280A6" w14:textId="194E1D00" w:rsidR="000F465A" w:rsidRDefault="000F465A"/>
    <w:p w14:paraId="64BB416B" w14:textId="7EC99D74" w:rsidR="000F465A" w:rsidRDefault="000F465A"/>
    <w:p w14:paraId="17AA6773" w14:textId="7F4F6770" w:rsidR="000F465A" w:rsidRDefault="000F465A"/>
    <w:p w14:paraId="24402A87" w14:textId="4CAC33D1" w:rsidR="000F465A" w:rsidRDefault="000F465A"/>
    <w:p w14:paraId="054CAA4D" w14:textId="692E097D" w:rsidR="000F465A" w:rsidRDefault="000F465A"/>
    <w:p w14:paraId="262EDF1F" w14:textId="6F327283" w:rsidR="000F465A" w:rsidRDefault="000F465A"/>
    <w:p w14:paraId="7D600C03" w14:textId="68B9DC2D" w:rsidR="000F465A" w:rsidRDefault="000F465A"/>
    <w:p w14:paraId="3D40ABC0" w14:textId="7509B2D3" w:rsidR="000F465A" w:rsidRDefault="000F465A"/>
    <w:p w14:paraId="101E2CD6" w14:textId="70AABBAC" w:rsidR="000F465A" w:rsidRDefault="000F465A"/>
    <w:p w14:paraId="60EE9C96" w14:textId="3CF9FDEF" w:rsidR="000F465A" w:rsidRDefault="000F465A"/>
    <w:p w14:paraId="5D8F92B0" w14:textId="67FB541C" w:rsidR="000F465A" w:rsidRDefault="000F465A"/>
    <w:p w14:paraId="77A2B346" w14:textId="37C48049" w:rsidR="000F465A" w:rsidRDefault="000F465A"/>
    <w:p w14:paraId="087A541A" w14:textId="57F92C48" w:rsidR="000F465A" w:rsidRDefault="000F465A"/>
    <w:p w14:paraId="0D24A0E6" w14:textId="513D49C2" w:rsidR="000F465A" w:rsidRDefault="000F465A"/>
    <w:p w14:paraId="374365C7" w14:textId="2FA45604" w:rsidR="000F465A" w:rsidRDefault="000F465A"/>
    <w:sdt>
      <w:sdtPr>
        <w:rPr>
          <w:rFonts w:asciiTheme="minorHAnsi" w:eastAsiaTheme="minorEastAsia" w:hAnsiTheme="minorHAnsi" w:cstheme="minorBidi"/>
          <w:color w:val="auto"/>
          <w:sz w:val="22"/>
          <w:szCs w:val="22"/>
          <w:lang w:val="en-GB" w:eastAsia="zh-CN"/>
        </w:rPr>
        <w:id w:val="-813644981"/>
        <w:docPartObj>
          <w:docPartGallery w:val="Table of Contents"/>
          <w:docPartUnique/>
        </w:docPartObj>
      </w:sdtPr>
      <w:sdtEndPr>
        <w:rPr>
          <w:b/>
          <w:bCs/>
          <w:noProof/>
        </w:rPr>
      </w:sdtEndPr>
      <w:sdtContent>
        <w:p w14:paraId="64C5F0DF" w14:textId="1E1D5E8A" w:rsidR="00AF2A84" w:rsidRDefault="00AF2A84">
          <w:pPr>
            <w:pStyle w:val="TOCHeading"/>
          </w:pPr>
          <w:r>
            <w:t>Table of Contents</w:t>
          </w:r>
        </w:p>
        <w:p w14:paraId="6A3E91E8" w14:textId="0A3D8263" w:rsidR="00595D9F" w:rsidRDefault="00AF2A84">
          <w:pPr>
            <w:pStyle w:val="TOC1"/>
            <w:tabs>
              <w:tab w:val="left" w:pos="440"/>
              <w:tab w:val="right" w:leader="dot" w:pos="9016"/>
            </w:tabs>
            <w:rPr>
              <w:noProof/>
            </w:rPr>
          </w:pPr>
          <w:r>
            <w:fldChar w:fldCharType="begin"/>
          </w:r>
          <w:r>
            <w:instrText xml:space="preserve"> TOC \o "1-3" \h \z \u </w:instrText>
          </w:r>
          <w:r>
            <w:fldChar w:fldCharType="separate"/>
          </w:r>
          <w:hyperlink w:anchor="_Toc124011056" w:history="1">
            <w:r w:rsidR="00595D9F" w:rsidRPr="00D36D7E">
              <w:rPr>
                <w:rStyle w:val="Hyperlink"/>
                <w:noProof/>
              </w:rPr>
              <w:t>1-</w:t>
            </w:r>
            <w:r w:rsidR="00595D9F">
              <w:rPr>
                <w:noProof/>
              </w:rPr>
              <w:tab/>
            </w:r>
            <w:r w:rsidR="00595D9F" w:rsidRPr="00D36D7E">
              <w:rPr>
                <w:rStyle w:val="Hyperlink"/>
                <w:noProof/>
              </w:rPr>
              <w:t>Introduction</w:t>
            </w:r>
            <w:r w:rsidR="00595D9F">
              <w:rPr>
                <w:noProof/>
                <w:webHidden/>
              </w:rPr>
              <w:tab/>
            </w:r>
            <w:r w:rsidR="00595D9F">
              <w:rPr>
                <w:noProof/>
                <w:webHidden/>
              </w:rPr>
              <w:fldChar w:fldCharType="begin"/>
            </w:r>
            <w:r w:rsidR="00595D9F">
              <w:rPr>
                <w:noProof/>
                <w:webHidden/>
              </w:rPr>
              <w:instrText xml:space="preserve"> PAGEREF _Toc124011056 \h </w:instrText>
            </w:r>
            <w:r w:rsidR="00595D9F">
              <w:rPr>
                <w:noProof/>
                <w:webHidden/>
              </w:rPr>
            </w:r>
            <w:r w:rsidR="00595D9F">
              <w:rPr>
                <w:noProof/>
                <w:webHidden/>
              </w:rPr>
              <w:fldChar w:fldCharType="separate"/>
            </w:r>
            <w:r w:rsidR="00595D9F">
              <w:rPr>
                <w:noProof/>
                <w:webHidden/>
              </w:rPr>
              <w:t>4</w:t>
            </w:r>
            <w:r w:rsidR="00595D9F">
              <w:rPr>
                <w:noProof/>
                <w:webHidden/>
              </w:rPr>
              <w:fldChar w:fldCharType="end"/>
            </w:r>
          </w:hyperlink>
        </w:p>
        <w:p w14:paraId="7D705981" w14:textId="43CF6620" w:rsidR="00595D9F" w:rsidRDefault="00FE3C49">
          <w:pPr>
            <w:pStyle w:val="TOC1"/>
            <w:tabs>
              <w:tab w:val="left" w:pos="440"/>
              <w:tab w:val="right" w:leader="dot" w:pos="9016"/>
            </w:tabs>
            <w:rPr>
              <w:noProof/>
            </w:rPr>
          </w:pPr>
          <w:hyperlink w:anchor="_Toc124011057" w:history="1">
            <w:r w:rsidR="00595D9F" w:rsidRPr="00D36D7E">
              <w:rPr>
                <w:rStyle w:val="Hyperlink"/>
                <w:noProof/>
              </w:rPr>
              <w:t>2-</w:t>
            </w:r>
            <w:r w:rsidR="00595D9F">
              <w:rPr>
                <w:noProof/>
              </w:rPr>
              <w:tab/>
            </w:r>
            <w:r w:rsidR="00595D9F" w:rsidRPr="00D36D7E">
              <w:rPr>
                <w:rStyle w:val="Hyperlink"/>
                <w:noProof/>
              </w:rPr>
              <w:t>The Business Proposition</w:t>
            </w:r>
            <w:r w:rsidR="00595D9F">
              <w:rPr>
                <w:noProof/>
                <w:webHidden/>
              </w:rPr>
              <w:tab/>
            </w:r>
            <w:r w:rsidR="00595D9F">
              <w:rPr>
                <w:noProof/>
                <w:webHidden/>
              </w:rPr>
              <w:fldChar w:fldCharType="begin"/>
            </w:r>
            <w:r w:rsidR="00595D9F">
              <w:rPr>
                <w:noProof/>
                <w:webHidden/>
              </w:rPr>
              <w:instrText xml:space="preserve"> PAGEREF _Toc124011057 \h </w:instrText>
            </w:r>
            <w:r w:rsidR="00595D9F">
              <w:rPr>
                <w:noProof/>
                <w:webHidden/>
              </w:rPr>
            </w:r>
            <w:r w:rsidR="00595D9F">
              <w:rPr>
                <w:noProof/>
                <w:webHidden/>
              </w:rPr>
              <w:fldChar w:fldCharType="separate"/>
            </w:r>
            <w:r w:rsidR="00595D9F">
              <w:rPr>
                <w:noProof/>
                <w:webHidden/>
              </w:rPr>
              <w:t>4</w:t>
            </w:r>
            <w:r w:rsidR="00595D9F">
              <w:rPr>
                <w:noProof/>
                <w:webHidden/>
              </w:rPr>
              <w:fldChar w:fldCharType="end"/>
            </w:r>
          </w:hyperlink>
        </w:p>
        <w:p w14:paraId="5A269D1A" w14:textId="3EA7C889" w:rsidR="00595D9F" w:rsidRDefault="00FE3C49">
          <w:pPr>
            <w:pStyle w:val="TOC2"/>
            <w:tabs>
              <w:tab w:val="right" w:leader="dot" w:pos="9016"/>
            </w:tabs>
            <w:rPr>
              <w:noProof/>
            </w:rPr>
          </w:pPr>
          <w:hyperlink w:anchor="_Toc124011058" w:history="1">
            <w:r w:rsidR="00595D9F" w:rsidRPr="00D36D7E">
              <w:rPr>
                <w:rStyle w:val="Hyperlink"/>
                <w:noProof/>
              </w:rPr>
              <w:t>2.1 Targeted Customers</w:t>
            </w:r>
            <w:r w:rsidR="00595D9F">
              <w:rPr>
                <w:noProof/>
                <w:webHidden/>
              </w:rPr>
              <w:tab/>
            </w:r>
            <w:r w:rsidR="00595D9F">
              <w:rPr>
                <w:noProof/>
                <w:webHidden/>
              </w:rPr>
              <w:fldChar w:fldCharType="begin"/>
            </w:r>
            <w:r w:rsidR="00595D9F">
              <w:rPr>
                <w:noProof/>
                <w:webHidden/>
              </w:rPr>
              <w:instrText xml:space="preserve"> PAGEREF _Toc124011058 \h </w:instrText>
            </w:r>
            <w:r w:rsidR="00595D9F">
              <w:rPr>
                <w:noProof/>
                <w:webHidden/>
              </w:rPr>
            </w:r>
            <w:r w:rsidR="00595D9F">
              <w:rPr>
                <w:noProof/>
                <w:webHidden/>
              </w:rPr>
              <w:fldChar w:fldCharType="separate"/>
            </w:r>
            <w:r w:rsidR="00595D9F">
              <w:rPr>
                <w:noProof/>
                <w:webHidden/>
              </w:rPr>
              <w:t>5</w:t>
            </w:r>
            <w:r w:rsidR="00595D9F">
              <w:rPr>
                <w:noProof/>
                <w:webHidden/>
              </w:rPr>
              <w:fldChar w:fldCharType="end"/>
            </w:r>
          </w:hyperlink>
        </w:p>
        <w:p w14:paraId="1665D660" w14:textId="7CEFB28B" w:rsidR="00595D9F" w:rsidRDefault="00FE3C49">
          <w:pPr>
            <w:pStyle w:val="TOC2"/>
            <w:tabs>
              <w:tab w:val="right" w:leader="dot" w:pos="9016"/>
            </w:tabs>
            <w:rPr>
              <w:noProof/>
            </w:rPr>
          </w:pPr>
          <w:hyperlink w:anchor="_Toc124011059" w:history="1">
            <w:r w:rsidR="00595D9F" w:rsidRPr="00D36D7E">
              <w:rPr>
                <w:rStyle w:val="Hyperlink"/>
                <w:noProof/>
              </w:rPr>
              <w:t>2.2 Organisational Structure</w:t>
            </w:r>
            <w:r w:rsidR="00595D9F">
              <w:rPr>
                <w:noProof/>
                <w:webHidden/>
              </w:rPr>
              <w:tab/>
            </w:r>
            <w:r w:rsidR="00595D9F">
              <w:rPr>
                <w:noProof/>
                <w:webHidden/>
              </w:rPr>
              <w:fldChar w:fldCharType="begin"/>
            </w:r>
            <w:r w:rsidR="00595D9F">
              <w:rPr>
                <w:noProof/>
                <w:webHidden/>
              </w:rPr>
              <w:instrText xml:space="preserve"> PAGEREF _Toc124011059 \h </w:instrText>
            </w:r>
            <w:r w:rsidR="00595D9F">
              <w:rPr>
                <w:noProof/>
                <w:webHidden/>
              </w:rPr>
            </w:r>
            <w:r w:rsidR="00595D9F">
              <w:rPr>
                <w:noProof/>
                <w:webHidden/>
              </w:rPr>
              <w:fldChar w:fldCharType="separate"/>
            </w:r>
            <w:r w:rsidR="00595D9F">
              <w:rPr>
                <w:noProof/>
                <w:webHidden/>
              </w:rPr>
              <w:t>5</w:t>
            </w:r>
            <w:r w:rsidR="00595D9F">
              <w:rPr>
                <w:noProof/>
                <w:webHidden/>
              </w:rPr>
              <w:fldChar w:fldCharType="end"/>
            </w:r>
          </w:hyperlink>
        </w:p>
        <w:p w14:paraId="5BDDD1E0" w14:textId="293F695D" w:rsidR="00595D9F" w:rsidRDefault="00FE3C49">
          <w:pPr>
            <w:pStyle w:val="TOC2"/>
            <w:tabs>
              <w:tab w:val="right" w:leader="dot" w:pos="9016"/>
            </w:tabs>
            <w:rPr>
              <w:noProof/>
            </w:rPr>
          </w:pPr>
          <w:hyperlink w:anchor="_Toc124011060" w:history="1">
            <w:r w:rsidR="00595D9F" w:rsidRPr="00D36D7E">
              <w:rPr>
                <w:rStyle w:val="Hyperlink"/>
                <w:noProof/>
              </w:rPr>
              <w:t>2.3 Open Innovation Model</w:t>
            </w:r>
            <w:r w:rsidR="00595D9F">
              <w:rPr>
                <w:noProof/>
                <w:webHidden/>
              </w:rPr>
              <w:tab/>
            </w:r>
            <w:r w:rsidR="00595D9F">
              <w:rPr>
                <w:noProof/>
                <w:webHidden/>
              </w:rPr>
              <w:fldChar w:fldCharType="begin"/>
            </w:r>
            <w:r w:rsidR="00595D9F">
              <w:rPr>
                <w:noProof/>
                <w:webHidden/>
              </w:rPr>
              <w:instrText xml:space="preserve"> PAGEREF _Toc124011060 \h </w:instrText>
            </w:r>
            <w:r w:rsidR="00595D9F">
              <w:rPr>
                <w:noProof/>
                <w:webHidden/>
              </w:rPr>
            </w:r>
            <w:r w:rsidR="00595D9F">
              <w:rPr>
                <w:noProof/>
                <w:webHidden/>
              </w:rPr>
              <w:fldChar w:fldCharType="separate"/>
            </w:r>
            <w:r w:rsidR="00595D9F">
              <w:rPr>
                <w:noProof/>
                <w:webHidden/>
              </w:rPr>
              <w:t>7</w:t>
            </w:r>
            <w:r w:rsidR="00595D9F">
              <w:rPr>
                <w:noProof/>
                <w:webHidden/>
              </w:rPr>
              <w:fldChar w:fldCharType="end"/>
            </w:r>
          </w:hyperlink>
        </w:p>
        <w:p w14:paraId="67C976A2" w14:textId="79C55F4B" w:rsidR="00595D9F" w:rsidRDefault="00FE3C49">
          <w:pPr>
            <w:pStyle w:val="TOC2"/>
            <w:tabs>
              <w:tab w:val="right" w:leader="dot" w:pos="9016"/>
            </w:tabs>
            <w:rPr>
              <w:noProof/>
            </w:rPr>
          </w:pPr>
          <w:hyperlink w:anchor="_Toc124011061" w:history="1">
            <w:r w:rsidR="00595D9F" w:rsidRPr="00D36D7E">
              <w:rPr>
                <w:rStyle w:val="Hyperlink"/>
                <w:noProof/>
              </w:rPr>
              <w:t>2.4 Disruptive Innovation Model</w:t>
            </w:r>
            <w:r w:rsidR="00595D9F">
              <w:rPr>
                <w:noProof/>
                <w:webHidden/>
              </w:rPr>
              <w:tab/>
            </w:r>
            <w:r w:rsidR="00595D9F">
              <w:rPr>
                <w:noProof/>
                <w:webHidden/>
              </w:rPr>
              <w:fldChar w:fldCharType="begin"/>
            </w:r>
            <w:r w:rsidR="00595D9F">
              <w:rPr>
                <w:noProof/>
                <w:webHidden/>
              </w:rPr>
              <w:instrText xml:space="preserve"> PAGEREF _Toc124011061 \h </w:instrText>
            </w:r>
            <w:r w:rsidR="00595D9F">
              <w:rPr>
                <w:noProof/>
                <w:webHidden/>
              </w:rPr>
            </w:r>
            <w:r w:rsidR="00595D9F">
              <w:rPr>
                <w:noProof/>
                <w:webHidden/>
              </w:rPr>
              <w:fldChar w:fldCharType="separate"/>
            </w:r>
            <w:r w:rsidR="00595D9F">
              <w:rPr>
                <w:noProof/>
                <w:webHidden/>
              </w:rPr>
              <w:t>7</w:t>
            </w:r>
            <w:r w:rsidR="00595D9F">
              <w:rPr>
                <w:noProof/>
                <w:webHidden/>
              </w:rPr>
              <w:fldChar w:fldCharType="end"/>
            </w:r>
          </w:hyperlink>
        </w:p>
        <w:p w14:paraId="36D91326" w14:textId="4D18CFF2" w:rsidR="00595D9F" w:rsidRDefault="00FE3C49">
          <w:pPr>
            <w:pStyle w:val="TOC2"/>
            <w:tabs>
              <w:tab w:val="right" w:leader="dot" w:pos="9016"/>
            </w:tabs>
            <w:rPr>
              <w:noProof/>
            </w:rPr>
          </w:pPr>
          <w:hyperlink w:anchor="_Toc124011062" w:history="1">
            <w:r w:rsidR="00595D9F" w:rsidRPr="00D36D7E">
              <w:rPr>
                <w:rStyle w:val="Hyperlink"/>
                <w:noProof/>
              </w:rPr>
              <w:t>2.5 Competitors</w:t>
            </w:r>
            <w:r w:rsidR="00595D9F">
              <w:rPr>
                <w:noProof/>
                <w:webHidden/>
              </w:rPr>
              <w:tab/>
            </w:r>
            <w:r w:rsidR="00595D9F">
              <w:rPr>
                <w:noProof/>
                <w:webHidden/>
              </w:rPr>
              <w:fldChar w:fldCharType="begin"/>
            </w:r>
            <w:r w:rsidR="00595D9F">
              <w:rPr>
                <w:noProof/>
                <w:webHidden/>
              </w:rPr>
              <w:instrText xml:space="preserve"> PAGEREF _Toc124011062 \h </w:instrText>
            </w:r>
            <w:r w:rsidR="00595D9F">
              <w:rPr>
                <w:noProof/>
                <w:webHidden/>
              </w:rPr>
            </w:r>
            <w:r w:rsidR="00595D9F">
              <w:rPr>
                <w:noProof/>
                <w:webHidden/>
              </w:rPr>
              <w:fldChar w:fldCharType="separate"/>
            </w:r>
            <w:r w:rsidR="00595D9F">
              <w:rPr>
                <w:noProof/>
                <w:webHidden/>
              </w:rPr>
              <w:t>8</w:t>
            </w:r>
            <w:r w:rsidR="00595D9F">
              <w:rPr>
                <w:noProof/>
                <w:webHidden/>
              </w:rPr>
              <w:fldChar w:fldCharType="end"/>
            </w:r>
          </w:hyperlink>
        </w:p>
        <w:p w14:paraId="40C05AAB" w14:textId="4527076A" w:rsidR="00595D9F" w:rsidRDefault="00FE3C49">
          <w:pPr>
            <w:pStyle w:val="TOC1"/>
            <w:tabs>
              <w:tab w:val="right" w:leader="dot" w:pos="9016"/>
            </w:tabs>
            <w:rPr>
              <w:noProof/>
            </w:rPr>
          </w:pPr>
          <w:hyperlink w:anchor="_Toc124011063" w:history="1">
            <w:r w:rsidR="00595D9F" w:rsidRPr="00D36D7E">
              <w:rPr>
                <w:rStyle w:val="Hyperlink"/>
                <w:noProof/>
              </w:rPr>
              <w:t>3. E-commerce</w:t>
            </w:r>
            <w:r w:rsidR="00595D9F">
              <w:rPr>
                <w:noProof/>
                <w:webHidden/>
              </w:rPr>
              <w:tab/>
            </w:r>
            <w:r w:rsidR="00595D9F">
              <w:rPr>
                <w:noProof/>
                <w:webHidden/>
              </w:rPr>
              <w:fldChar w:fldCharType="begin"/>
            </w:r>
            <w:r w:rsidR="00595D9F">
              <w:rPr>
                <w:noProof/>
                <w:webHidden/>
              </w:rPr>
              <w:instrText xml:space="preserve"> PAGEREF _Toc124011063 \h </w:instrText>
            </w:r>
            <w:r w:rsidR="00595D9F">
              <w:rPr>
                <w:noProof/>
                <w:webHidden/>
              </w:rPr>
            </w:r>
            <w:r w:rsidR="00595D9F">
              <w:rPr>
                <w:noProof/>
                <w:webHidden/>
              </w:rPr>
              <w:fldChar w:fldCharType="separate"/>
            </w:r>
            <w:r w:rsidR="00595D9F">
              <w:rPr>
                <w:noProof/>
                <w:webHidden/>
              </w:rPr>
              <w:t>8</w:t>
            </w:r>
            <w:r w:rsidR="00595D9F">
              <w:rPr>
                <w:noProof/>
                <w:webHidden/>
              </w:rPr>
              <w:fldChar w:fldCharType="end"/>
            </w:r>
          </w:hyperlink>
        </w:p>
        <w:p w14:paraId="2E631F00" w14:textId="22BF1792" w:rsidR="00595D9F" w:rsidRDefault="00FE3C49">
          <w:pPr>
            <w:pStyle w:val="TOC2"/>
            <w:tabs>
              <w:tab w:val="right" w:leader="dot" w:pos="9016"/>
            </w:tabs>
            <w:rPr>
              <w:noProof/>
            </w:rPr>
          </w:pPr>
          <w:hyperlink w:anchor="_Toc124011064" w:history="1">
            <w:r w:rsidR="00595D9F" w:rsidRPr="00D36D7E">
              <w:rPr>
                <w:rStyle w:val="Hyperlink"/>
                <w:noProof/>
              </w:rPr>
              <w:t>3.1 Components in selecting an e-Commerce</w:t>
            </w:r>
            <w:r w:rsidR="00595D9F">
              <w:rPr>
                <w:noProof/>
                <w:webHidden/>
              </w:rPr>
              <w:tab/>
            </w:r>
            <w:r w:rsidR="00595D9F">
              <w:rPr>
                <w:noProof/>
                <w:webHidden/>
              </w:rPr>
              <w:fldChar w:fldCharType="begin"/>
            </w:r>
            <w:r w:rsidR="00595D9F">
              <w:rPr>
                <w:noProof/>
                <w:webHidden/>
              </w:rPr>
              <w:instrText xml:space="preserve"> PAGEREF _Toc124011064 \h </w:instrText>
            </w:r>
            <w:r w:rsidR="00595D9F">
              <w:rPr>
                <w:noProof/>
                <w:webHidden/>
              </w:rPr>
            </w:r>
            <w:r w:rsidR="00595D9F">
              <w:rPr>
                <w:noProof/>
                <w:webHidden/>
              </w:rPr>
              <w:fldChar w:fldCharType="separate"/>
            </w:r>
            <w:r w:rsidR="00595D9F">
              <w:rPr>
                <w:noProof/>
                <w:webHidden/>
              </w:rPr>
              <w:t>9</w:t>
            </w:r>
            <w:r w:rsidR="00595D9F">
              <w:rPr>
                <w:noProof/>
                <w:webHidden/>
              </w:rPr>
              <w:fldChar w:fldCharType="end"/>
            </w:r>
          </w:hyperlink>
        </w:p>
        <w:p w14:paraId="2BA9046A" w14:textId="6A0F1FD2" w:rsidR="00595D9F" w:rsidRDefault="00FE3C49">
          <w:pPr>
            <w:pStyle w:val="TOC2"/>
            <w:tabs>
              <w:tab w:val="right" w:leader="dot" w:pos="9016"/>
            </w:tabs>
            <w:rPr>
              <w:noProof/>
            </w:rPr>
          </w:pPr>
          <w:hyperlink w:anchor="_Toc124011065" w:history="1">
            <w:r w:rsidR="00595D9F" w:rsidRPr="00D36D7E">
              <w:rPr>
                <w:rStyle w:val="Hyperlink"/>
                <w:noProof/>
              </w:rPr>
              <w:t>3.2 e-Commerce Platform</w:t>
            </w:r>
            <w:r w:rsidR="00595D9F">
              <w:rPr>
                <w:noProof/>
                <w:webHidden/>
              </w:rPr>
              <w:tab/>
            </w:r>
            <w:r w:rsidR="00595D9F">
              <w:rPr>
                <w:noProof/>
                <w:webHidden/>
              </w:rPr>
              <w:fldChar w:fldCharType="begin"/>
            </w:r>
            <w:r w:rsidR="00595D9F">
              <w:rPr>
                <w:noProof/>
                <w:webHidden/>
              </w:rPr>
              <w:instrText xml:space="preserve"> PAGEREF _Toc124011065 \h </w:instrText>
            </w:r>
            <w:r w:rsidR="00595D9F">
              <w:rPr>
                <w:noProof/>
                <w:webHidden/>
              </w:rPr>
            </w:r>
            <w:r w:rsidR="00595D9F">
              <w:rPr>
                <w:noProof/>
                <w:webHidden/>
              </w:rPr>
              <w:fldChar w:fldCharType="separate"/>
            </w:r>
            <w:r w:rsidR="00595D9F">
              <w:rPr>
                <w:noProof/>
                <w:webHidden/>
              </w:rPr>
              <w:t>9</w:t>
            </w:r>
            <w:r w:rsidR="00595D9F">
              <w:rPr>
                <w:noProof/>
                <w:webHidden/>
              </w:rPr>
              <w:fldChar w:fldCharType="end"/>
            </w:r>
          </w:hyperlink>
        </w:p>
        <w:p w14:paraId="0E1B1FF1" w14:textId="0BD81950" w:rsidR="00595D9F" w:rsidRDefault="00FE3C49">
          <w:pPr>
            <w:pStyle w:val="TOC2"/>
            <w:tabs>
              <w:tab w:val="right" w:leader="dot" w:pos="9016"/>
            </w:tabs>
            <w:rPr>
              <w:noProof/>
            </w:rPr>
          </w:pPr>
          <w:hyperlink w:anchor="_Toc124011066" w:history="1">
            <w:r w:rsidR="00595D9F" w:rsidRPr="00D36D7E">
              <w:rPr>
                <w:rStyle w:val="Hyperlink"/>
                <w:noProof/>
              </w:rPr>
              <w:t>3.3 Marketplace</w:t>
            </w:r>
            <w:r w:rsidR="00595D9F">
              <w:rPr>
                <w:noProof/>
                <w:webHidden/>
              </w:rPr>
              <w:tab/>
            </w:r>
            <w:r w:rsidR="00595D9F">
              <w:rPr>
                <w:noProof/>
                <w:webHidden/>
              </w:rPr>
              <w:fldChar w:fldCharType="begin"/>
            </w:r>
            <w:r w:rsidR="00595D9F">
              <w:rPr>
                <w:noProof/>
                <w:webHidden/>
              </w:rPr>
              <w:instrText xml:space="preserve"> PAGEREF _Toc124011066 \h </w:instrText>
            </w:r>
            <w:r w:rsidR="00595D9F">
              <w:rPr>
                <w:noProof/>
                <w:webHidden/>
              </w:rPr>
            </w:r>
            <w:r w:rsidR="00595D9F">
              <w:rPr>
                <w:noProof/>
                <w:webHidden/>
              </w:rPr>
              <w:fldChar w:fldCharType="separate"/>
            </w:r>
            <w:r w:rsidR="00595D9F">
              <w:rPr>
                <w:noProof/>
                <w:webHidden/>
              </w:rPr>
              <w:t>10</w:t>
            </w:r>
            <w:r w:rsidR="00595D9F">
              <w:rPr>
                <w:noProof/>
                <w:webHidden/>
              </w:rPr>
              <w:fldChar w:fldCharType="end"/>
            </w:r>
          </w:hyperlink>
        </w:p>
        <w:p w14:paraId="41A51454" w14:textId="44D5BD87" w:rsidR="00595D9F" w:rsidRDefault="00FE3C49">
          <w:pPr>
            <w:pStyle w:val="TOC2"/>
            <w:tabs>
              <w:tab w:val="right" w:leader="dot" w:pos="9016"/>
            </w:tabs>
            <w:rPr>
              <w:noProof/>
            </w:rPr>
          </w:pPr>
          <w:hyperlink w:anchor="_Toc124011067" w:history="1">
            <w:r w:rsidR="00595D9F" w:rsidRPr="00D36D7E">
              <w:rPr>
                <w:rStyle w:val="Hyperlink"/>
                <w:noProof/>
              </w:rPr>
              <w:t>3.4 Key Performance Indicator to manage Sale</w:t>
            </w:r>
            <w:r w:rsidR="00595D9F">
              <w:rPr>
                <w:noProof/>
                <w:webHidden/>
              </w:rPr>
              <w:tab/>
            </w:r>
            <w:r w:rsidR="00595D9F">
              <w:rPr>
                <w:noProof/>
                <w:webHidden/>
              </w:rPr>
              <w:fldChar w:fldCharType="begin"/>
            </w:r>
            <w:r w:rsidR="00595D9F">
              <w:rPr>
                <w:noProof/>
                <w:webHidden/>
              </w:rPr>
              <w:instrText xml:space="preserve"> PAGEREF _Toc124011067 \h </w:instrText>
            </w:r>
            <w:r w:rsidR="00595D9F">
              <w:rPr>
                <w:noProof/>
                <w:webHidden/>
              </w:rPr>
            </w:r>
            <w:r w:rsidR="00595D9F">
              <w:rPr>
                <w:noProof/>
                <w:webHidden/>
              </w:rPr>
              <w:fldChar w:fldCharType="separate"/>
            </w:r>
            <w:r w:rsidR="00595D9F">
              <w:rPr>
                <w:noProof/>
                <w:webHidden/>
              </w:rPr>
              <w:t>10</w:t>
            </w:r>
            <w:r w:rsidR="00595D9F">
              <w:rPr>
                <w:noProof/>
                <w:webHidden/>
              </w:rPr>
              <w:fldChar w:fldCharType="end"/>
            </w:r>
          </w:hyperlink>
        </w:p>
        <w:p w14:paraId="7509A1B2" w14:textId="4AF6883E" w:rsidR="00595D9F" w:rsidRDefault="00FE3C49">
          <w:pPr>
            <w:pStyle w:val="TOC2"/>
            <w:tabs>
              <w:tab w:val="right" w:leader="dot" w:pos="9016"/>
            </w:tabs>
            <w:rPr>
              <w:noProof/>
            </w:rPr>
          </w:pPr>
          <w:hyperlink w:anchor="_Toc124011068" w:history="1">
            <w:r w:rsidR="00595D9F" w:rsidRPr="00D36D7E">
              <w:rPr>
                <w:rStyle w:val="Hyperlink"/>
                <w:noProof/>
              </w:rPr>
              <w:t>3.5 Payment Services</w:t>
            </w:r>
            <w:r w:rsidR="00595D9F">
              <w:rPr>
                <w:noProof/>
                <w:webHidden/>
              </w:rPr>
              <w:tab/>
            </w:r>
            <w:r w:rsidR="00595D9F">
              <w:rPr>
                <w:noProof/>
                <w:webHidden/>
              </w:rPr>
              <w:fldChar w:fldCharType="begin"/>
            </w:r>
            <w:r w:rsidR="00595D9F">
              <w:rPr>
                <w:noProof/>
                <w:webHidden/>
              </w:rPr>
              <w:instrText xml:space="preserve"> PAGEREF _Toc124011068 \h </w:instrText>
            </w:r>
            <w:r w:rsidR="00595D9F">
              <w:rPr>
                <w:noProof/>
                <w:webHidden/>
              </w:rPr>
            </w:r>
            <w:r w:rsidR="00595D9F">
              <w:rPr>
                <w:noProof/>
                <w:webHidden/>
              </w:rPr>
              <w:fldChar w:fldCharType="separate"/>
            </w:r>
            <w:r w:rsidR="00595D9F">
              <w:rPr>
                <w:noProof/>
                <w:webHidden/>
              </w:rPr>
              <w:t>10</w:t>
            </w:r>
            <w:r w:rsidR="00595D9F">
              <w:rPr>
                <w:noProof/>
                <w:webHidden/>
              </w:rPr>
              <w:fldChar w:fldCharType="end"/>
            </w:r>
          </w:hyperlink>
        </w:p>
        <w:p w14:paraId="0D8D18F0" w14:textId="599FCB2D" w:rsidR="00595D9F" w:rsidRDefault="00FE3C49">
          <w:pPr>
            <w:pStyle w:val="TOC3"/>
            <w:tabs>
              <w:tab w:val="right" w:leader="dot" w:pos="9016"/>
            </w:tabs>
            <w:rPr>
              <w:noProof/>
            </w:rPr>
          </w:pPr>
          <w:hyperlink w:anchor="_Toc124011069" w:history="1">
            <w:r w:rsidR="00595D9F" w:rsidRPr="00D36D7E">
              <w:rPr>
                <w:rStyle w:val="Hyperlink"/>
                <w:noProof/>
              </w:rPr>
              <w:t>3.5.1 Payments Compliances</w:t>
            </w:r>
            <w:r w:rsidR="00595D9F">
              <w:rPr>
                <w:noProof/>
                <w:webHidden/>
              </w:rPr>
              <w:tab/>
            </w:r>
            <w:r w:rsidR="00595D9F">
              <w:rPr>
                <w:noProof/>
                <w:webHidden/>
              </w:rPr>
              <w:fldChar w:fldCharType="begin"/>
            </w:r>
            <w:r w:rsidR="00595D9F">
              <w:rPr>
                <w:noProof/>
                <w:webHidden/>
              </w:rPr>
              <w:instrText xml:space="preserve"> PAGEREF _Toc124011069 \h </w:instrText>
            </w:r>
            <w:r w:rsidR="00595D9F">
              <w:rPr>
                <w:noProof/>
                <w:webHidden/>
              </w:rPr>
            </w:r>
            <w:r w:rsidR="00595D9F">
              <w:rPr>
                <w:noProof/>
                <w:webHidden/>
              </w:rPr>
              <w:fldChar w:fldCharType="separate"/>
            </w:r>
            <w:r w:rsidR="00595D9F">
              <w:rPr>
                <w:noProof/>
                <w:webHidden/>
              </w:rPr>
              <w:t>11</w:t>
            </w:r>
            <w:r w:rsidR="00595D9F">
              <w:rPr>
                <w:noProof/>
                <w:webHidden/>
              </w:rPr>
              <w:fldChar w:fldCharType="end"/>
            </w:r>
          </w:hyperlink>
        </w:p>
        <w:p w14:paraId="7902589F" w14:textId="7E941B24" w:rsidR="00595D9F" w:rsidRDefault="00FE3C49">
          <w:pPr>
            <w:pStyle w:val="TOC1"/>
            <w:tabs>
              <w:tab w:val="right" w:leader="dot" w:pos="9016"/>
            </w:tabs>
            <w:rPr>
              <w:noProof/>
            </w:rPr>
          </w:pPr>
          <w:hyperlink w:anchor="_Toc124011070" w:history="1">
            <w:r w:rsidR="00595D9F" w:rsidRPr="00D36D7E">
              <w:rPr>
                <w:rStyle w:val="Hyperlink"/>
                <w:noProof/>
              </w:rPr>
              <w:t>4. Digital Marketing</w:t>
            </w:r>
            <w:r w:rsidR="00595D9F">
              <w:rPr>
                <w:noProof/>
                <w:webHidden/>
              </w:rPr>
              <w:tab/>
            </w:r>
            <w:r w:rsidR="00595D9F">
              <w:rPr>
                <w:noProof/>
                <w:webHidden/>
              </w:rPr>
              <w:fldChar w:fldCharType="begin"/>
            </w:r>
            <w:r w:rsidR="00595D9F">
              <w:rPr>
                <w:noProof/>
                <w:webHidden/>
              </w:rPr>
              <w:instrText xml:space="preserve"> PAGEREF _Toc124011070 \h </w:instrText>
            </w:r>
            <w:r w:rsidR="00595D9F">
              <w:rPr>
                <w:noProof/>
                <w:webHidden/>
              </w:rPr>
            </w:r>
            <w:r w:rsidR="00595D9F">
              <w:rPr>
                <w:noProof/>
                <w:webHidden/>
              </w:rPr>
              <w:fldChar w:fldCharType="separate"/>
            </w:r>
            <w:r w:rsidR="00595D9F">
              <w:rPr>
                <w:noProof/>
                <w:webHidden/>
              </w:rPr>
              <w:t>11</w:t>
            </w:r>
            <w:r w:rsidR="00595D9F">
              <w:rPr>
                <w:noProof/>
                <w:webHidden/>
              </w:rPr>
              <w:fldChar w:fldCharType="end"/>
            </w:r>
          </w:hyperlink>
        </w:p>
        <w:p w14:paraId="6A0EB6C2" w14:textId="10999334" w:rsidR="00595D9F" w:rsidRDefault="00FE3C49">
          <w:pPr>
            <w:pStyle w:val="TOC2"/>
            <w:tabs>
              <w:tab w:val="right" w:leader="dot" w:pos="9016"/>
            </w:tabs>
            <w:rPr>
              <w:noProof/>
            </w:rPr>
          </w:pPr>
          <w:hyperlink w:anchor="_Toc124011071" w:history="1">
            <w:r w:rsidR="00595D9F" w:rsidRPr="00D36D7E">
              <w:rPr>
                <w:rStyle w:val="Hyperlink"/>
                <w:noProof/>
              </w:rPr>
              <w:t>4.1 Marketing Model</w:t>
            </w:r>
            <w:r w:rsidR="00595D9F">
              <w:rPr>
                <w:noProof/>
                <w:webHidden/>
              </w:rPr>
              <w:tab/>
            </w:r>
            <w:r w:rsidR="00595D9F">
              <w:rPr>
                <w:noProof/>
                <w:webHidden/>
              </w:rPr>
              <w:fldChar w:fldCharType="begin"/>
            </w:r>
            <w:r w:rsidR="00595D9F">
              <w:rPr>
                <w:noProof/>
                <w:webHidden/>
              </w:rPr>
              <w:instrText xml:space="preserve"> PAGEREF _Toc124011071 \h </w:instrText>
            </w:r>
            <w:r w:rsidR="00595D9F">
              <w:rPr>
                <w:noProof/>
                <w:webHidden/>
              </w:rPr>
            </w:r>
            <w:r w:rsidR="00595D9F">
              <w:rPr>
                <w:noProof/>
                <w:webHidden/>
              </w:rPr>
              <w:fldChar w:fldCharType="separate"/>
            </w:r>
            <w:r w:rsidR="00595D9F">
              <w:rPr>
                <w:noProof/>
                <w:webHidden/>
              </w:rPr>
              <w:t>11</w:t>
            </w:r>
            <w:r w:rsidR="00595D9F">
              <w:rPr>
                <w:noProof/>
                <w:webHidden/>
              </w:rPr>
              <w:fldChar w:fldCharType="end"/>
            </w:r>
          </w:hyperlink>
        </w:p>
        <w:p w14:paraId="51861900" w14:textId="5C4E3B71" w:rsidR="00595D9F" w:rsidRDefault="00FE3C49">
          <w:pPr>
            <w:pStyle w:val="TOC2"/>
            <w:tabs>
              <w:tab w:val="right" w:leader="dot" w:pos="9016"/>
            </w:tabs>
            <w:rPr>
              <w:noProof/>
            </w:rPr>
          </w:pPr>
          <w:hyperlink w:anchor="_Toc124011072" w:history="1">
            <w:r w:rsidR="00595D9F" w:rsidRPr="00D36D7E">
              <w:rPr>
                <w:rStyle w:val="Hyperlink"/>
                <w:noProof/>
              </w:rPr>
              <w:t>4.1.1 Situation Analysis</w:t>
            </w:r>
            <w:r w:rsidR="00595D9F">
              <w:rPr>
                <w:noProof/>
                <w:webHidden/>
              </w:rPr>
              <w:tab/>
            </w:r>
            <w:r w:rsidR="00595D9F">
              <w:rPr>
                <w:noProof/>
                <w:webHidden/>
              </w:rPr>
              <w:fldChar w:fldCharType="begin"/>
            </w:r>
            <w:r w:rsidR="00595D9F">
              <w:rPr>
                <w:noProof/>
                <w:webHidden/>
              </w:rPr>
              <w:instrText xml:space="preserve"> PAGEREF _Toc124011072 \h </w:instrText>
            </w:r>
            <w:r w:rsidR="00595D9F">
              <w:rPr>
                <w:noProof/>
                <w:webHidden/>
              </w:rPr>
            </w:r>
            <w:r w:rsidR="00595D9F">
              <w:rPr>
                <w:noProof/>
                <w:webHidden/>
              </w:rPr>
              <w:fldChar w:fldCharType="separate"/>
            </w:r>
            <w:r w:rsidR="00595D9F">
              <w:rPr>
                <w:noProof/>
                <w:webHidden/>
              </w:rPr>
              <w:t>12</w:t>
            </w:r>
            <w:r w:rsidR="00595D9F">
              <w:rPr>
                <w:noProof/>
                <w:webHidden/>
              </w:rPr>
              <w:fldChar w:fldCharType="end"/>
            </w:r>
          </w:hyperlink>
        </w:p>
        <w:p w14:paraId="2079FDC1" w14:textId="251CC183" w:rsidR="00595D9F" w:rsidRDefault="00FE3C49">
          <w:pPr>
            <w:pStyle w:val="TOC2"/>
            <w:tabs>
              <w:tab w:val="right" w:leader="dot" w:pos="9016"/>
            </w:tabs>
            <w:rPr>
              <w:noProof/>
            </w:rPr>
          </w:pPr>
          <w:hyperlink w:anchor="_Toc124011073" w:history="1">
            <w:r w:rsidR="00595D9F" w:rsidRPr="00D36D7E">
              <w:rPr>
                <w:rStyle w:val="Hyperlink"/>
                <w:rFonts w:cstheme="minorHAnsi"/>
                <w:noProof/>
              </w:rPr>
              <w:t>4.1.2 Objectives</w:t>
            </w:r>
            <w:r w:rsidR="00595D9F">
              <w:rPr>
                <w:noProof/>
                <w:webHidden/>
              </w:rPr>
              <w:tab/>
            </w:r>
            <w:r w:rsidR="00595D9F">
              <w:rPr>
                <w:noProof/>
                <w:webHidden/>
              </w:rPr>
              <w:fldChar w:fldCharType="begin"/>
            </w:r>
            <w:r w:rsidR="00595D9F">
              <w:rPr>
                <w:noProof/>
                <w:webHidden/>
              </w:rPr>
              <w:instrText xml:space="preserve"> PAGEREF _Toc124011073 \h </w:instrText>
            </w:r>
            <w:r w:rsidR="00595D9F">
              <w:rPr>
                <w:noProof/>
                <w:webHidden/>
              </w:rPr>
            </w:r>
            <w:r w:rsidR="00595D9F">
              <w:rPr>
                <w:noProof/>
                <w:webHidden/>
              </w:rPr>
              <w:fldChar w:fldCharType="separate"/>
            </w:r>
            <w:r w:rsidR="00595D9F">
              <w:rPr>
                <w:noProof/>
                <w:webHidden/>
              </w:rPr>
              <w:t>13</w:t>
            </w:r>
            <w:r w:rsidR="00595D9F">
              <w:rPr>
                <w:noProof/>
                <w:webHidden/>
              </w:rPr>
              <w:fldChar w:fldCharType="end"/>
            </w:r>
          </w:hyperlink>
        </w:p>
        <w:p w14:paraId="0308860C" w14:textId="48E65B7F" w:rsidR="00595D9F" w:rsidRDefault="00FE3C49">
          <w:pPr>
            <w:pStyle w:val="TOC2"/>
            <w:tabs>
              <w:tab w:val="right" w:leader="dot" w:pos="9016"/>
            </w:tabs>
            <w:rPr>
              <w:noProof/>
            </w:rPr>
          </w:pPr>
          <w:hyperlink w:anchor="_Toc124011074" w:history="1">
            <w:r w:rsidR="00595D9F" w:rsidRPr="00D36D7E">
              <w:rPr>
                <w:rStyle w:val="Hyperlink"/>
                <w:noProof/>
              </w:rPr>
              <w:t>Focusing on Bright Stars Objectives, a five S` goal will be adhered to, such as SMART detailed below.</w:t>
            </w:r>
            <w:r w:rsidR="00595D9F">
              <w:rPr>
                <w:noProof/>
                <w:webHidden/>
              </w:rPr>
              <w:tab/>
            </w:r>
            <w:r w:rsidR="00595D9F">
              <w:rPr>
                <w:noProof/>
                <w:webHidden/>
              </w:rPr>
              <w:fldChar w:fldCharType="begin"/>
            </w:r>
            <w:r w:rsidR="00595D9F">
              <w:rPr>
                <w:noProof/>
                <w:webHidden/>
              </w:rPr>
              <w:instrText xml:space="preserve"> PAGEREF _Toc124011074 \h </w:instrText>
            </w:r>
            <w:r w:rsidR="00595D9F">
              <w:rPr>
                <w:noProof/>
                <w:webHidden/>
              </w:rPr>
            </w:r>
            <w:r w:rsidR="00595D9F">
              <w:rPr>
                <w:noProof/>
                <w:webHidden/>
              </w:rPr>
              <w:fldChar w:fldCharType="separate"/>
            </w:r>
            <w:r w:rsidR="00595D9F">
              <w:rPr>
                <w:noProof/>
                <w:webHidden/>
              </w:rPr>
              <w:t>13</w:t>
            </w:r>
            <w:r w:rsidR="00595D9F">
              <w:rPr>
                <w:noProof/>
                <w:webHidden/>
              </w:rPr>
              <w:fldChar w:fldCharType="end"/>
            </w:r>
          </w:hyperlink>
        </w:p>
        <w:p w14:paraId="790B1EEC" w14:textId="430CCD6B" w:rsidR="00595D9F" w:rsidRDefault="00FE3C49">
          <w:pPr>
            <w:pStyle w:val="TOC2"/>
            <w:tabs>
              <w:tab w:val="right" w:leader="dot" w:pos="9016"/>
            </w:tabs>
            <w:rPr>
              <w:noProof/>
            </w:rPr>
          </w:pPr>
          <w:hyperlink w:anchor="_Toc124011075" w:history="1">
            <w:r w:rsidR="00595D9F" w:rsidRPr="00D36D7E">
              <w:rPr>
                <w:rStyle w:val="Hyperlink"/>
                <w:noProof/>
              </w:rPr>
              <w:t>4.1.3 Strategy</w:t>
            </w:r>
            <w:r w:rsidR="00595D9F">
              <w:rPr>
                <w:noProof/>
                <w:webHidden/>
              </w:rPr>
              <w:tab/>
            </w:r>
            <w:r w:rsidR="00595D9F">
              <w:rPr>
                <w:noProof/>
                <w:webHidden/>
              </w:rPr>
              <w:fldChar w:fldCharType="begin"/>
            </w:r>
            <w:r w:rsidR="00595D9F">
              <w:rPr>
                <w:noProof/>
                <w:webHidden/>
              </w:rPr>
              <w:instrText xml:space="preserve"> PAGEREF _Toc124011075 \h </w:instrText>
            </w:r>
            <w:r w:rsidR="00595D9F">
              <w:rPr>
                <w:noProof/>
                <w:webHidden/>
              </w:rPr>
            </w:r>
            <w:r w:rsidR="00595D9F">
              <w:rPr>
                <w:noProof/>
                <w:webHidden/>
              </w:rPr>
              <w:fldChar w:fldCharType="separate"/>
            </w:r>
            <w:r w:rsidR="00595D9F">
              <w:rPr>
                <w:noProof/>
                <w:webHidden/>
              </w:rPr>
              <w:t>13</w:t>
            </w:r>
            <w:r w:rsidR="00595D9F">
              <w:rPr>
                <w:noProof/>
                <w:webHidden/>
              </w:rPr>
              <w:fldChar w:fldCharType="end"/>
            </w:r>
          </w:hyperlink>
        </w:p>
        <w:p w14:paraId="3AAE3627" w14:textId="10863CA7" w:rsidR="00595D9F" w:rsidRDefault="00FE3C49">
          <w:pPr>
            <w:pStyle w:val="TOC2"/>
            <w:tabs>
              <w:tab w:val="right" w:leader="dot" w:pos="9016"/>
            </w:tabs>
            <w:rPr>
              <w:noProof/>
            </w:rPr>
          </w:pPr>
          <w:hyperlink w:anchor="_Toc124011076" w:history="1">
            <w:r w:rsidR="00595D9F">
              <w:rPr>
                <w:noProof/>
                <w:webHidden/>
              </w:rPr>
              <w:tab/>
            </w:r>
            <w:r w:rsidR="00595D9F">
              <w:rPr>
                <w:noProof/>
                <w:webHidden/>
              </w:rPr>
              <w:fldChar w:fldCharType="begin"/>
            </w:r>
            <w:r w:rsidR="00595D9F">
              <w:rPr>
                <w:noProof/>
                <w:webHidden/>
              </w:rPr>
              <w:instrText xml:space="preserve"> PAGEREF _Toc124011076 \h </w:instrText>
            </w:r>
            <w:r w:rsidR="00595D9F">
              <w:rPr>
                <w:noProof/>
                <w:webHidden/>
              </w:rPr>
            </w:r>
            <w:r w:rsidR="00595D9F">
              <w:rPr>
                <w:noProof/>
                <w:webHidden/>
              </w:rPr>
              <w:fldChar w:fldCharType="separate"/>
            </w:r>
            <w:r w:rsidR="00595D9F">
              <w:rPr>
                <w:noProof/>
                <w:webHidden/>
              </w:rPr>
              <w:t>13</w:t>
            </w:r>
            <w:r w:rsidR="00595D9F">
              <w:rPr>
                <w:noProof/>
                <w:webHidden/>
              </w:rPr>
              <w:fldChar w:fldCharType="end"/>
            </w:r>
          </w:hyperlink>
        </w:p>
        <w:p w14:paraId="48604EA8" w14:textId="5C69D0A2" w:rsidR="00595D9F" w:rsidRDefault="00FE3C49">
          <w:pPr>
            <w:pStyle w:val="TOC2"/>
            <w:tabs>
              <w:tab w:val="right" w:leader="dot" w:pos="9016"/>
            </w:tabs>
            <w:rPr>
              <w:noProof/>
            </w:rPr>
          </w:pPr>
          <w:hyperlink w:anchor="_Toc124011077" w:history="1">
            <w:r w:rsidR="00595D9F" w:rsidRPr="00D36D7E">
              <w:rPr>
                <w:rStyle w:val="Hyperlink"/>
                <w:noProof/>
              </w:rPr>
              <w:t>4.1.4 Tactics</w:t>
            </w:r>
            <w:r w:rsidR="00595D9F">
              <w:rPr>
                <w:noProof/>
                <w:webHidden/>
              </w:rPr>
              <w:tab/>
            </w:r>
            <w:r w:rsidR="00595D9F">
              <w:rPr>
                <w:noProof/>
                <w:webHidden/>
              </w:rPr>
              <w:fldChar w:fldCharType="begin"/>
            </w:r>
            <w:r w:rsidR="00595D9F">
              <w:rPr>
                <w:noProof/>
                <w:webHidden/>
              </w:rPr>
              <w:instrText xml:space="preserve"> PAGEREF _Toc124011077 \h </w:instrText>
            </w:r>
            <w:r w:rsidR="00595D9F">
              <w:rPr>
                <w:noProof/>
                <w:webHidden/>
              </w:rPr>
            </w:r>
            <w:r w:rsidR="00595D9F">
              <w:rPr>
                <w:noProof/>
                <w:webHidden/>
              </w:rPr>
              <w:fldChar w:fldCharType="separate"/>
            </w:r>
            <w:r w:rsidR="00595D9F">
              <w:rPr>
                <w:noProof/>
                <w:webHidden/>
              </w:rPr>
              <w:t>14</w:t>
            </w:r>
            <w:r w:rsidR="00595D9F">
              <w:rPr>
                <w:noProof/>
                <w:webHidden/>
              </w:rPr>
              <w:fldChar w:fldCharType="end"/>
            </w:r>
          </w:hyperlink>
        </w:p>
        <w:p w14:paraId="31B670BA" w14:textId="0F29CF6B" w:rsidR="00595D9F" w:rsidRDefault="00FE3C49">
          <w:pPr>
            <w:pStyle w:val="TOC2"/>
            <w:tabs>
              <w:tab w:val="right" w:leader="dot" w:pos="9016"/>
            </w:tabs>
            <w:rPr>
              <w:noProof/>
            </w:rPr>
          </w:pPr>
          <w:hyperlink w:anchor="_Toc124011078" w:history="1">
            <w:r w:rsidR="00595D9F" w:rsidRPr="00D36D7E">
              <w:rPr>
                <w:rStyle w:val="Hyperlink"/>
                <w:noProof/>
              </w:rPr>
              <w:t>4.1.5 Action</w:t>
            </w:r>
            <w:r w:rsidR="00595D9F">
              <w:rPr>
                <w:noProof/>
                <w:webHidden/>
              </w:rPr>
              <w:tab/>
            </w:r>
            <w:r w:rsidR="00595D9F">
              <w:rPr>
                <w:noProof/>
                <w:webHidden/>
              </w:rPr>
              <w:fldChar w:fldCharType="begin"/>
            </w:r>
            <w:r w:rsidR="00595D9F">
              <w:rPr>
                <w:noProof/>
                <w:webHidden/>
              </w:rPr>
              <w:instrText xml:space="preserve"> PAGEREF _Toc124011078 \h </w:instrText>
            </w:r>
            <w:r w:rsidR="00595D9F">
              <w:rPr>
                <w:noProof/>
                <w:webHidden/>
              </w:rPr>
            </w:r>
            <w:r w:rsidR="00595D9F">
              <w:rPr>
                <w:noProof/>
                <w:webHidden/>
              </w:rPr>
              <w:fldChar w:fldCharType="separate"/>
            </w:r>
            <w:r w:rsidR="00595D9F">
              <w:rPr>
                <w:noProof/>
                <w:webHidden/>
              </w:rPr>
              <w:t>14</w:t>
            </w:r>
            <w:r w:rsidR="00595D9F">
              <w:rPr>
                <w:noProof/>
                <w:webHidden/>
              </w:rPr>
              <w:fldChar w:fldCharType="end"/>
            </w:r>
          </w:hyperlink>
        </w:p>
        <w:p w14:paraId="4CD8B7FD" w14:textId="7CB6CA5B" w:rsidR="00595D9F" w:rsidRDefault="00FE3C49" w:rsidP="00837BD2">
          <w:pPr>
            <w:pStyle w:val="TOC2"/>
            <w:tabs>
              <w:tab w:val="right" w:leader="dot" w:pos="9016"/>
            </w:tabs>
            <w:rPr>
              <w:noProof/>
            </w:rPr>
          </w:pPr>
          <w:hyperlink w:anchor="_Toc124011079" w:history="1">
            <w:r w:rsidR="00595D9F" w:rsidRPr="00D36D7E">
              <w:rPr>
                <w:rStyle w:val="Hyperlink"/>
                <w:noProof/>
              </w:rPr>
              <w:t>4.1.6 Control</w:t>
            </w:r>
            <w:r w:rsidR="00595D9F">
              <w:rPr>
                <w:noProof/>
                <w:webHidden/>
              </w:rPr>
              <w:tab/>
            </w:r>
            <w:r w:rsidR="00595D9F">
              <w:rPr>
                <w:noProof/>
                <w:webHidden/>
              </w:rPr>
              <w:fldChar w:fldCharType="begin"/>
            </w:r>
            <w:r w:rsidR="00595D9F">
              <w:rPr>
                <w:noProof/>
                <w:webHidden/>
              </w:rPr>
              <w:instrText xml:space="preserve"> PAGEREF _Toc124011079 \h </w:instrText>
            </w:r>
            <w:r w:rsidR="00595D9F">
              <w:rPr>
                <w:noProof/>
                <w:webHidden/>
              </w:rPr>
            </w:r>
            <w:r w:rsidR="00595D9F">
              <w:rPr>
                <w:noProof/>
                <w:webHidden/>
              </w:rPr>
              <w:fldChar w:fldCharType="separate"/>
            </w:r>
            <w:r w:rsidR="00595D9F">
              <w:rPr>
                <w:noProof/>
                <w:webHidden/>
              </w:rPr>
              <w:t>15</w:t>
            </w:r>
            <w:r w:rsidR="00595D9F">
              <w:rPr>
                <w:noProof/>
                <w:webHidden/>
              </w:rPr>
              <w:fldChar w:fldCharType="end"/>
            </w:r>
          </w:hyperlink>
        </w:p>
        <w:p w14:paraId="311749B1" w14:textId="58DFA485" w:rsidR="00595D9F" w:rsidRDefault="00FE3C49">
          <w:pPr>
            <w:pStyle w:val="TOC1"/>
            <w:tabs>
              <w:tab w:val="right" w:leader="dot" w:pos="9016"/>
            </w:tabs>
            <w:rPr>
              <w:noProof/>
            </w:rPr>
          </w:pPr>
          <w:hyperlink w:anchor="_Toc124011081" w:history="1">
            <w:r w:rsidR="00595D9F" w:rsidRPr="00D36D7E">
              <w:rPr>
                <w:rStyle w:val="Hyperlink"/>
                <w:noProof/>
              </w:rPr>
              <w:t>5. Privacy and Data Protection</w:t>
            </w:r>
            <w:r w:rsidR="00595D9F">
              <w:rPr>
                <w:noProof/>
                <w:webHidden/>
              </w:rPr>
              <w:tab/>
            </w:r>
            <w:r w:rsidR="00595D9F">
              <w:rPr>
                <w:noProof/>
                <w:webHidden/>
              </w:rPr>
              <w:fldChar w:fldCharType="begin"/>
            </w:r>
            <w:r w:rsidR="00595D9F">
              <w:rPr>
                <w:noProof/>
                <w:webHidden/>
              </w:rPr>
              <w:instrText xml:space="preserve"> PAGEREF _Toc124011081 \h </w:instrText>
            </w:r>
            <w:r w:rsidR="00595D9F">
              <w:rPr>
                <w:noProof/>
                <w:webHidden/>
              </w:rPr>
            </w:r>
            <w:r w:rsidR="00595D9F">
              <w:rPr>
                <w:noProof/>
                <w:webHidden/>
              </w:rPr>
              <w:fldChar w:fldCharType="separate"/>
            </w:r>
            <w:r w:rsidR="00595D9F">
              <w:rPr>
                <w:noProof/>
                <w:webHidden/>
              </w:rPr>
              <w:t>16</w:t>
            </w:r>
            <w:r w:rsidR="00595D9F">
              <w:rPr>
                <w:noProof/>
                <w:webHidden/>
              </w:rPr>
              <w:fldChar w:fldCharType="end"/>
            </w:r>
          </w:hyperlink>
        </w:p>
        <w:p w14:paraId="6572CA8A" w14:textId="0B76FE14" w:rsidR="00595D9F" w:rsidRDefault="00FE3C49">
          <w:pPr>
            <w:pStyle w:val="TOC2"/>
            <w:tabs>
              <w:tab w:val="right" w:leader="dot" w:pos="9016"/>
            </w:tabs>
            <w:rPr>
              <w:noProof/>
            </w:rPr>
          </w:pPr>
          <w:hyperlink w:anchor="_Toc124011082" w:history="1">
            <w:r w:rsidR="00595D9F" w:rsidRPr="00D36D7E">
              <w:rPr>
                <w:rStyle w:val="Hyperlink"/>
                <w:noProof/>
              </w:rPr>
              <w:t>5.1 General Data Protection Regulation (GDPR)</w:t>
            </w:r>
            <w:r w:rsidR="00595D9F">
              <w:rPr>
                <w:noProof/>
                <w:webHidden/>
              </w:rPr>
              <w:tab/>
            </w:r>
            <w:r w:rsidR="00595D9F">
              <w:rPr>
                <w:noProof/>
                <w:webHidden/>
              </w:rPr>
              <w:fldChar w:fldCharType="begin"/>
            </w:r>
            <w:r w:rsidR="00595D9F">
              <w:rPr>
                <w:noProof/>
                <w:webHidden/>
              </w:rPr>
              <w:instrText xml:space="preserve"> PAGEREF _Toc124011082 \h </w:instrText>
            </w:r>
            <w:r w:rsidR="00595D9F">
              <w:rPr>
                <w:noProof/>
                <w:webHidden/>
              </w:rPr>
            </w:r>
            <w:r w:rsidR="00595D9F">
              <w:rPr>
                <w:noProof/>
                <w:webHidden/>
              </w:rPr>
              <w:fldChar w:fldCharType="separate"/>
            </w:r>
            <w:r w:rsidR="00595D9F">
              <w:rPr>
                <w:noProof/>
                <w:webHidden/>
              </w:rPr>
              <w:t>16</w:t>
            </w:r>
            <w:r w:rsidR="00595D9F">
              <w:rPr>
                <w:noProof/>
                <w:webHidden/>
              </w:rPr>
              <w:fldChar w:fldCharType="end"/>
            </w:r>
          </w:hyperlink>
        </w:p>
        <w:p w14:paraId="7FD0F5A8" w14:textId="669076C9" w:rsidR="00595D9F" w:rsidRDefault="00FE3C49">
          <w:pPr>
            <w:pStyle w:val="TOC2"/>
            <w:tabs>
              <w:tab w:val="right" w:leader="dot" w:pos="9016"/>
            </w:tabs>
            <w:rPr>
              <w:noProof/>
            </w:rPr>
          </w:pPr>
          <w:hyperlink w:anchor="_Toc124011083" w:history="1">
            <w:r w:rsidR="00595D9F" w:rsidRPr="00D36D7E">
              <w:rPr>
                <w:rStyle w:val="Hyperlink"/>
                <w:noProof/>
              </w:rPr>
              <w:t>5.2 Data Protection Act 2018</w:t>
            </w:r>
            <w:r w:rsidR="00595D9F">
              <w:rPr>
                <w:noProof/>
                <w:webHidden/>
              </w:rPr>
              <w:tab/>
            </w:r>
            <w:r w:rsidR="00595D9F">
              <w:rPr>
                <w:noProof/>
                <w:webHidden/>
              </w:rPr>
              <w:fldChar w:fldCharType="begin"/>
            </w:r>
            <w:r w:rsidR="00595D9F">
              <w:rPr>
                <w:noProof/>
                <w:webHidden/>
              </w:rPr>
              <w:instrText xml:space="preserve"> PAGEREF _Toc124011083 \h </w:instrText>
            </w:r>
            <w:r w:rsidR="00595D9F">
              <w:rPr>
                <w:noProof/>
                <w:webHidden/>
              </w:rPr>
            </w:r>
            <w:r w:rsidR="00595D9F">
              <w:rPr>
                <w:noProof/>
                <w:webHidden/>
              </w:rPr>
              <w:fldChar w:fldCharType="separate"/>
            </w:r>
            <w:r w:rsidR="00595D9F">
              <w:rPr>
                <w:noProof/>
                <w:webHidden/>
              </w:rPr>
              <w:t>16</w:t>
            </w:r>
            <w:r w:rsidR="00595D9F">
              <w:rPr>
                <w:noProof/>
                <w:webHidden/>
              </w:rPr>
              <w:fldChar w:fldCharType="end"/>
            </w:r>
          </w:hyperlink>
        </w:p>
        <w:p w14:paraId="0E6D32F5" w14:textId="673E4109" w:rsidR="00595D9F" w:rsidRDefault="00FE3C49">
          <w:pPr>
            <w:pStyle w:val="TOC2"/>
            <w:tabs>
              <w:tab w:val="right" w:leader="dot" w:pos="9016"/>
            </w:tabs>
            <w:rPr>
              <w:noProof/>
            </w:rPr>
          </w:pPr>
          <w:hyperlink w:anchor="_Toc124011084" w:history="1">
            <w:r w:rsidR="00595D9F" w:rsidRPr="00D36D7E">
              <w:rPr>
                <w:rStyle w:val="Hyperlink"/>
                <w:noProof/>
              </w:rPr>
              <w:t>5.3. Privacy and Electronic Communications Regulations (PECR)</w:t>
            </w:r>
            <w:r w:rsidR="00595D9F">
              <w:rPr>
                <w:noProof/>
                <w:webHidden/>
              </w:rPr>
              <w:tab/>
            </w:r>
            <w:r w:rsidR="00595D9F">
              <w:rPr>
                <w:noProof/>
                <w:webHidden/>
              </w:rPr>
              <w:fldChar w:fldCharType="begin"/>
            </w:r>
            <w:r w:rsidR="00595D9F">
              <w:rPr>
                <w:noProof/>
                <w:webHidden/>
              </w:rPr>
              <w:instrText xml:space="preserve"> PAGEREF _Toc124011084 \h </w:instrText>
            </w:r>
            <w:r w:rsidR="00595D9F">
              <w:rPr>
                <w:noProof/>
                <w:webHidden/>
              </w:rPr>
            </w:r>
            <w:r w:rsidR="00595D9F">
              <w:rPr>
                <w:noProof/>
                <w:webHidden/>
              </w:rPr>
              <w:fldChar w:fldCharType="separate"/>
            </w:r>
            <w:r w:rsidR="00595D9F">
              <w:rPr>
                <w:noProof/>
                <w:webHidden/>
              </w:rPr>
              <w:t>16</w:t>
            </w:r>
            <w:r w:rsidR="00595D9F">
              <w:rPr>
                <w:noProof/>
                <w:webHidden/>
              </w:rPr>
              <w:fldChar w:fldCharType="end"/>
            </w:r>
          </w:hyperlink>
        </w:p>
        <w:p w14:paraId="0E489D79" w14:textId="5988A6EB" w:rsidR="00595D9F" w:rsidRDefault="00FE3C49">
          <w:pPr>
            <w:pStyle w:val="TOC3"/>
            <w:tabs>
              <w:tab w:val="right" w:leader="dot" w:pos="9016"/>
            </w:tabs>
            <w:rPr>
              <w:noProof/>
            </w:rPr>
          </w:pPr>
          <w:hyperlink w:anchor="_Toc124011085" w:history="1">
            <w:r w:rsidR="00595D9F" w:rsidRPr="00D36D7E">
              <w:rPr>
                <w:rStyle w:val="Hyperlink"/>
                <w:noProof/>
              </w:rPr>
              <w:t>5.3.1 Need for consent</w:t>
            </w:r>
            <w:r w:rsidR="00595D9F">
              <w:rPr>
                <w:noProof/>
                <w:webHidden/>
              </w:rPr>
              <w:tab/>
            </w:r>
            <w:r w:rsidR="00595D9F">
              <w:rPr>
                <w:noProof/>
                <w:webHidden/>
              </w:rPr>
              <w:fldChar w:fldCharType="begin"/>
            </w:r>
            <w:r w:rsidR="00595D9F">
              <w:rPr>
                <w:noProof/>
                <w:webHidden/>
              </w:rPr>
              <w:instrText xml:space="preserve"> PAGEREF _Toc124011085 \h </w:instrText>
            </w:r>
            <w:r w:rsidR="00595D9F">
              <w:rPr>
                <w:noProof/>
                <w:webHidden/>
              </w:rPr>
            </w:r>
            <w:r w:rsidR="00595D9F">
              <w:rPr>
                <w:noProof/>
                <w:webHidden/>
              </w:rPr>
              <w:fldChar w:fldCharType="separate"/>
            </w:r>
            <w:r w:rsidR="00595D9F">
              <w:rPr>
                <w:noProof/>
                <w:webHidden/>
              </w:rPr>
              <w:t>16</w:t>
            </w:r>
            <w:r w:rsidR="00595D9F">
              <w:rPr>
                <w:noProof/>
                <w:webHidden/>
              </w:rPr>
              <w:fldChar w:fldCharType="end"/>
            </w:r>
          </w:hyperlink>
        </w:p>
        <w:p w14:paraId="12CDF4D7" w14:textId="49EF8EB1" w:rsidR="00595D9F" w:rsidRDefault="00FE3C49">
          <w:pPr>
            <w:pStyle w:val="TOC3"/>
            <w:tabs>
              <w:tab w:val="right" w:leader="dot" w:pos="9016"/>
            </w:tabs>
            <w:rPr>
              <w:noProof/>
            </w:rPr>
          </w:pPr>
          <w:hyperlink w:anchor="_Toc124011086" w:history="1">
            <w:r w:rsidR="00595D9F" w:rsidRPr="00D36D7E">
              <w:rPr>
                <w:rStyle w:val="Hyperlink"/>
                <w:noProof/>
              </w:rPr>
              <w:t>5.3.2 Opt Out of Marketing Communications</w:t>
            </w:r>
            <w:r w:rsidR="00595D9F">
              <w:rPr>
                <w:noProof/>
                <w:webHidden/>
              </w:rPr>
              <w:tab/>
            </w:r>
            <w:r w:rsidR="00595D9F">
              <w:rPr>
                <w:noProof/>
                <w:webHidden/>
              </w:rPr>
              <w:fldChar w:fldCharType="begin"/>
            </w:r>
            <w:r w:rsidR="00595D9F">
              <w:rPr>
                <w:noProof/>
                <w:webHidden/>
              </w:rPr>
              <w:instrText xml:space="preserve"> PAGEREF _Toc124011086 \h </w:instrText>
            </w:r>
            <w:r w:rsidR="00595D9F">
              <w:rPr>
                <w:noProof/>
                <w:webHidden/>
              </w:rPr>
            </w:r>
            <w:r w:rsidR="00595D9F">
              <w:rPr>
                <w:noProof/>
                <w:webHidden/>
              </w:rPr>
              <w:fldChar w:fldCharType="separate"/>
            </w:r>
            <w:r w:rsidR="00595D9F">
              <w:rPr>
                <w:noProof/>
                <w:webHidden/>
              </w:rPr>
              <w:t>16</w:t>
            </w:r>
            <w:r w:rsidR="00595D9F">
              <w:rPr>
                <w:noProof/>
                <w:webHidden/>
              </w:rPr>
              <w:fldChar w:fldCharType="end"/>
            </w:r>
          </w:hyperlink>
        </w:p>
        <w:p w14:paraId="02369355" w14:textId="22DC91B8" w:rsidR="00595D9F" w:rsidRDefault="00FE3C49">
          <w:pPr>
            <w:pStyle w:val="TOC3"/>
            <w:tabs>
              <w:tab w:val="right" w:leader="dot" w:pos="9016"/>
            </w:tabs>
            <w:rPr>
              <w:noProof/>
            </w:rPr>
          </w:pPr>
          <w:hyperlink w:anchor="_Toc124011087" w:history="1">
            <w:r w:rsidR="00595D9F" w:rsidRPr="00D36D7E">
              <w:rPr>
                <w:rStyle w:val="Hyperlink"/>
                <w:noProof/>
              </w:rPr>
              <w:t>5.3.3 Right to Erasure</w:t>
            </w:r>
            <w:r w:rsidR="00595D9F">
              <w:rPr>
                <w:noProof/>
                <w:webHidden/>
              </w:rPr>
              <w:tab/>
            </w:r>
            <w:r w:rsidR="00595D9F">
              <w:rPr>
                <w:noProof/>
                <w:webHidden/>
              </w:rPr>
              <w:fldChar w:fldCharType="begin"/>
            </w:r>
            <w:r w:rsidR="00595D9F">
              <w:rPr>
                <w:noProof/>
                <w:webHidden/>
              </w:rPr>
              <w:instrText xml:space="preserve"> PAGEREF _Toc124011087 \h </w:instrText>
            </w:r>
            <w:r w:rsidR="00595D9F">
              <w:rPr>
                <w:noProof/>
                <w:webHidden/>
              </w:rPr>
            </w:r>
            <w:r w:rsidR="00595D9F">
              <w:rPr>
                <w:noProof/>
                <w:webHidden/>
              </w:rPr>
              <w:fldChar w:fldCharType="separate"/>
            </w:r>
            <w:r w:rsidR="00595D9F">
              <w:rPr>
                <w:noProof/>
                <w:webHidden/>
              </w:rPr>
              <w:t>17</w:t>
            </w:r>
            <w:r w:rsidR="00595D9F">
              <w:rPr>
                <w:noProof/>
                <w:webHidden/>
              </w:rPr>
              <w:fldChar w:fldCharType="end"/>
            </w:r>
          </w:hyperlink>
        </w:p>
        <w:p w14:paraId="02BED257" w14:textId="3CBAA803" w:rsidR="00595D9F" w:rsidRDefault="00FE3C49">
          <w:pPr>
            <w:pStyle w:val="TOC1"/>
            <w:tabs>
              <w:tab w:val="right" w:leader="dot" w:pos="9016"/>
            </w:tabs>
            <w:rPr>
              <w:noProof/>
            </w:rPr>
          </w:pPr>
          <w:hyperlink w:anchor="_Toc124011088" w:history="1">
            <w:r w:rsidR="00595D9F" w:rsidRPr="00D36D7E">
              <w:rPr>
                <w:rStyle w:val="Hyperlink"/>
                <w:noProof/>
              </w:rPr>
              <w:t>6 Conclusion</w:t>
            </w:r>
            <w:r w:rsidR="00595D9F">
              <w:rPr>
                <w:noProof/>
                <w:webHidden/>
              </w:rPr>
              <w:tab/>
            </w:r>
            <w:r w:rsidR="00595D9F">
              <w:rPr>
                <w:noProof/>
                <w:webHidden/>
              </w:rPr>
              <w:fldChar w:fldCharType="begin"/>
            </w:r>
            <w:r w:rsidR="00595D9F">
              <w:rPr>
                <w:noProof/>
                <w:webHidden/>
              </w:rPr>
              <w:instrText xml:space="preserve"> PAGEREF _Toc124011088 \h </w:instrText>
            </w:r>
            <w:r w:rsidR="00595D9F">
              <w:rPr>
                <w:noProof/>
                <w:webHidden/>
              </w:rPr>
            </w:r>
            <w:r w:rsidR="00595D9F">
              <w:rPr>
                <w:noProof/>
                <w:webHidden/>
              </w:rPr>
              <w:fldChar w:fldCharType="separate"/>
            </w:r>
            <w:r w:rsidR="00595D9F">
              <w:rPr>
                <w:noProof/>
                <w:webHidden/>
              </w:rPr>
              <w:t>17</w:t>
            </w:r>
            <w:r w:rsidR="00595D9F">
              <w:rPr>
                <w:noProof/>
                <w:webHidden/>
              </w:rPr>
              <w:fldChar w:fldCharType="end"/>
            </w:r>
          </w:hyperlink>
        </w:p>
        <w:p w14:paraId="6D97F865" w14:textId="6F4E3965" w:rsidR="00595D9F" w:rsidRDefault="00FE3C49">
          <w:pPr>
            <w:pStyle w:val="TOC1"/>
            <w:tabs>
              <w:tab w:val="right" w:leader="dot" w:pos="9016"/>
            </w:tabs>
            <w:rPr>
              <w:noProof/>
            </w:rPr>
          </w:pPr>
          <w:hyperlink w:anchor="_Toc124011089" w:history="1">
            <w:r w:rsidR="00595D9F" w:rsidRPr="00D36D7E">
              <w:rPr>
                <w:rStyle w:val="Hyperlink"/>
                <w:rFonts w:cstheme="minorHAnsi"/>
                <w:noProof/>
              </w:rPr>
              <w:t>References</w:t>
            </w:r>
            <w:r w:rsidR="00595D9F">
              <w:rPr>
                <w:noProof/>
                <w:webHidden/>
              </w:rPr>
              <w:tab/>
            </w:r>
            <w:r w:rsidR="00595D9F">
              <w:rPr>
                <w:noProof/>
                <w:webHidden/>
              </w:rPr>
              <w:fldChar w:fldCharType="begin"/>
            </w:r>
            <w:r w:rsidR="00595D9F">
              <w:rPr>
                <w:noProof/>
                <w:webHidden/>
              </w:rPr>
              <w:instrText xml:space="preserve"> PAGEREF _Toc124011089 \h </w:instrText>
            </w:r>
            <w:r w:rsidR="00595D9F">
              <w:rPr>
                <w:noProof/>
                <w:webHidden/>
              </w:rPr>
            </w:r>
            <w:r w:rsidR="00595D9F">
              <w:rPr>
                <w:noProof/>
                <w:webHidden/>
              </w:rPr>
              <w:fldChar w:fldCharType="separate"/>
            </w:r>
            <w:r w:rsidR="00595D9F">
              <w:rPr>
                <w:noProof/>
                <w:webHidden/>
              </w:rPr>
              <w:t>18</w:t>
            </w:r>
            <w:r w:rsidR="00595D9F">
              <w:rPr>
                <w:noProof/>
                <w:webHidden/>
              </w:rPr>
              <w:fldChar w:fldCharType="end"/>
            </w:r>
          </w:hyperlink>
        </w:p>
        <w:p w14:paraId="347C5C57" w14:textId="7A2132A5" w:rsidR="00AF2A84" w:rsidRDefault="00AF2A84">
          <w:r>
            <w:rPr>
              <w:b/>
              <w:bCs/>
              <w:noProof/>
            </w:rPr>
            <w:fldChar w:fldCharType="end"/>
          </w:r>
        </w:p>
      </w:sdtContent>
    </w:sdt>
    <w:p w14:paraId="711048B7" w14:textId="18C285C6" w:rsidR="00AF2A84" w:rsidRDefault="00AF2A84"/>
    <w:p w14:paraId="134BB74E" w14:textId="6466BAE5" w:rsidR="00AF2A84" w:rsidRDefault="00AF2A84"/>
    <w:p w14:paraId="541CD7A1" w14:textId="71891FAA" w:rsidR="00595D9F" w:rsidRDefault="00595D9F"/>
    <w:p w14:paraId="3490B757" w14:textId="2ED664BD" w:rsidR="00595D9F" w:rsidRDefault="00595D9F"/>
    <w:p w14:paraId="71E38238" w14:textId="40079D33" w:rsidR="00595D9F" w:rsidRDefault="00595D9F"/>
    <w:p w14:paraId="7F2674EE" w14:textId="0160D2A3" w:rsidR="00595D9F" w:rsidRDefault="00595D9F"/>
    <w:p w14:paraId="7A7D7A92" w14:textId="3AD43E8F" w:rsidR="00595D9F" w:rsidRDefault="00595D9F"/>
    <w:p w14:paraId="7B70BB34" w14:textId="2ECAB021" w:rsidR="00595D9F" w:rsidRDefault="00595D9F"/>
    <w:p w14:paraId="30D3ADBE" w14:textId="43BD1E00" w:rsidR="00595D9F" w:rsidRDefault="00595D9F"/>
    <w:p w14:paraId="4934C6E2" w14:textId="08BEA0A0" w:rsidR="00595D9F" w:rsidRDefault="00595D9F"/>
    <w:p w14:paraId="1424C968" w14:textId="624F65DC" w:rsidR="00595D9F" w:rsidRDefault="00595D9F"/>
    <w:p w14:paraId="1B0382EA" w14:textId="70C20440" w:rsidR="00595D9F" w:rsidRDefault="00595D9F"/>
    <w:p w14:paraId="5E2A02C2" w14:textId="0CB8C1E5" w:rsidR="00595D9F" w:rsidRDefault="00595D9F"/>
    <w:p w14:paraId="26F31382" w14:textId="3DBAECBE" w:rsidR="00595D9F" w:rsidRDefault="00595D9F"/>
    <w:p w14:paraId="471912E9" w14:textId="27F73EFA" w:rsidR="00165CA4" w:rsidRDefault="00165CA4"/>
    <w:p w14:paraId="5337B77D" w14:textId="1B8718DE" w:rsidR="00165CA4" w:rsidRDefault="00165CA4"/>
    <w:p w14:paraId="28D1CA0D" w14:textId="1341208E" w:rsidR="00165CA4" w:rsidRDefault="00165CA4"/>
    <w:p w14:paraId="448A942B" w14:textId="13631263" w:rsidR="00165CA4" w:rsidRDefault="00165CA4"/>
    <w:p w14:paraId="5AC50E7E" w14:textId="54C9F042" w:rsidR="00165CA4" w:rsidRDefault="00165CA4"/>
    <w:p w14:paraId="6212F0D0" w14:textId="0BAD376E" w:rsidR="00165CA4" w:rsidRDefault="00165CA4"/>
    <w:p w14:paraId="0F341E9A" w14:textId="5D86B0CB" w:rsidR="00165CA4" w:rsidRDefault="00165CA4"/>
    <w:p w14:paraId="13393417" w14:textId="14900FC1" w:rsidR="00165CA4" w:rsidRDefault="00165CA4"/>
    <w:p w14:paraId="75B917D5" w14:textId="77777777" w:rsidR="00165CA4" w:rsidRDefault="00165CA4"/>
    <w:p w14:paraId="2C4CF525" w14:textId="5921D027" w:rsidR="00252527" w:rsidRDefault="00252527"/>
    <w:p w14:paraId="013B49E1" w14:textId="5A8DEAD1" w:rsidR="004B0C8B" w:rsidRPr="004B0C8B" w:rsidRDefault="004B0C8B" w:rsidP="004B0C8B">
      <w:pPr>
        <w:tabs>
          <w:tab w:val="left" w:pos="3516"/>
        </w:tabs>
      </w:pPr>
      <w:r>
        <w:tab/>
      </w:r>
    </w:p>
    <w:p w14:paraId="28E8707C" w14:textId="26E1EE05" w:rsidR="00AF2A84" w:rsidRDefault="00AF2A84" w:rsidP="00D63323">
      <w:pPr>
        <w:pStyle w:val="Heading1"/>
        <w:numPr>
          <w:ilvl w:val="0"/>
          <w:numId w:val="1"/>
        </w:numPr>
      </w:pPr>
      <w:bookmarkStart w:id="0" w:name="_Toc124011056"/>
      <w:r>
        <w:lastRenderedPageBreak/>
        <w:t>Introduction</w:t>
      </w:r>
      <w:bookmarkEnd w:id="0"/>
    </w:p>
    <w:p w14:paraId="324A76DC" w14:textId="062EBD8E" w:rsidR="007B5A5E" w:rsidRDefault="007E0F2D" w:rsidP="00C250A0">
      <w:pPr>
        <w:spacing w:line="360" w:lineRule="auto"/>
        <w:jc w:val="both"/>
      </w:pPr>
      <w:r>
        <w:t>Th</w:t>
      </w:r>
      <w:r w:rsidR="00005E58">
        <w:t xml:space="preserve">e objective </w:t>
      </w:r>
      <w:r w:rsidR="00070C56">
        <w:t>of this report</w:t>
      </w:r>
      <w:r>
        <w:t xml:space="preserve"> </w:t>
      </w:r>
      <w:r w:rsidR="007871C8">
        <w:t>is to</w:t>
      </w:r>
      <w:r w:rsidR="00F11B05">
        <w:t xml:space="preserve"> develop a business proposition</w:t>
      </w:r>
      <w:r w:rsidR="00CA3B79">
        <w:t xml:space="preserve"> in the </w:t>
      </w:r>
      <w:r w:rsidR="00EF3536">
        <w:t xml:space="preserve">light of </w:t>
      </w:r>
      <w:r w:rsidR="00F41336">
        <w:t>the ongoing cost of living</w:t>
      </w:r>
      <w:r w:rsidR="004D5F0D">
        <w:t>, while</w:t>
      </w:r>
      <w:r w:rsidR="00157D5E">
        <w:t xml:space="preserve"> exploring an innovative service </w:t>
      </w:r>
      <w:r w:rsidR="007C26FE">
        <w:t xml:space="preserve">which can be utilized if further </w:t>
      </w:r>
      <w:r w:rsidR="00655EEA">
        <w:t xml:space="preserve">inflation rates </w:t>
      </w:r>
      <w:r w:rsidR="007C26FE">
        <w:t>was to occur.</w:t>
      </w:r>
      <w:r w:rsidR="00CA3B79">
        <w:t xml:space="preserve"> </w:t>
      </w:r>
      <w:r w:rsidR="004D5F0D">
        <w:t xml:space="preserve">Essentially, this proposal, will only be delivered </w:t>
      </w:r>
      <w:r w:rsidR="00F61433">
        <w:t xml:space="preserve">via </w:t>
      </w:r>
      <w:r w:rsidR="00A465F6">
        <w:t>e-</w:t>
      </w:r>
      <w:r w:rsidR="00A31689">
        <w:t>learning where</w:t>
      </w:r>
      <w:r w:rsidR="00471000">
        <w:t xml:space="preserve"> consumers will have access to</w:t>
      </w:r>
      <w:r w:rsidR="007E521E">
        <w:t xml:space="preserve">o </w:t>
      </w:r>
      <w:r w:rsidR="00471000">
        <w:t xml:space="preserve">at their leisure. </w:t>
      </w:r>
      <w:r w:rsidR="005409EF">
        <w:t>Du</w:t>
      </w:r>
      <w:r w:rsidR="001A3019">
        <w:t>e to cost of living</w:t>
      </w:r>
      <w:r w:rsidR="005409EF">
        <w:t xml:space="preserve">, the Dominican Government </w:t>
      </w:r>
      <w:r w:rsidR="008A1E53">
        <w:t>declared</w:t>
      </w:r>
      <w:r w:rsidR="004C4E36">
        <w:t xml:space="preserve"> </w:t>
      </w:r>
      <w:r w:rsidR="00D41922">
        <w:t xml:space="preserve">that prices would rise due to the </w:t>
      </w:r>
      <w:r w:rsidR="00D30D5F">
        <w:t>supply chain</w:t>
      </w:r>
      <w:r w:rsidR="00EF6262">
        <w:t xml:space="preserve"> and</w:t>
      </w:r>
      <w:r w:rsidR="004C4E36">
        <w:t xml:space="preserve"> Parents, </w:t>
      </w:r>
      <w:r w:rsidR="007370E0">
        <w:t>careers,</w:t>
      </w:r>
      <w:r w:rsidR="004C4E36">
        <w:t xml:space="preserve"> and </w:t>
      </w:r>
      <w:r w:rsidR="00CC1418">
        <w:t>educational professionals were in destitute as things were no longer business as usual.</w:t>
      </w:r>
      <w:r w:rsidR="00166BDD">
        <w:t xml:space="preserve"> Most lectures had to be done remotely</w:t>
      </w:r>
      <w:r w:rsidR="00395DA7">
        <w:t xml:space="preserve"> since the pandemic</w:t>
      </w:r>
      <w:r w:rsidR="00166BDD">
        <w:t xml:space="preserve"> and most students </w:t>
      </w:r>
      <w:r w:rsidR="00987C8B">
        <w:t>w</w:t>
      </w:r>
      <w:r w:rsidR="008544AE">
        <w:t>ere</w:t>
      </w:r>
      <w:r w:rsidR="00987C8B">
        <w:t xml:space="preserve"> not in the possession of a device to learn at the same shocking pace as the rest of the world.</w:t>
      </w:r>
      <w:r w:rsidR="008A1E53">
        <w:t xml:space="preserve"> </w:t>
      </w:r>
      <w:r w:rsidR="001226B5">
        <w:t>This proposal</w:t>
      </w:r>
      <w:r w:rsidR="00DA71E7">
        <w:t xml:space="preserve"> is to offer the Dominican minister of education</w:t>
      </w:r>
      <w:r w:rsidR="004C176E">
        <w:t xml:space="preserve">, </w:t>
      </w:r>
      <w:r w:rsidR="00DA71E7">
        <w:t>online learning provi</w:t>
      </w:r>
      <w:r w:rsidR="001226B5">
        <w:t>sion for pupi</w:t>
      </w:r>
      <w:r w:rsidR="001D355D">
        <w:t>ls who find themselves to be part of a third world countr</w:t>
      </w:r>
      <w:r w:rsidR="00395DA7">
        <w:t xml:space="preserve">y with a rise in </w:t>
      </w:r>
      <w:r w:rsidR="009C3202">
        <w:t>resources</w:t>
      </w:r>
      <w:r w:rsidR="001D355D">
        <w:t xml:space="preserve">. </w:t>
      </w:r>
      <w:r w:rsidR="00D663EA">
        <w:t xml:space="preserve">This report </w:t>
      </w:r>
      <w:r w:rsidR="00852CC9">
        <w:t xml:space="preserve">will proceed by assessing the environment of the business internally and externally </w:t>
      </w:r>
      <w:r w:rsidR="000E3778">
        <w:t>and its importance</w:t>
      </w:r>
      <w:r w:rsidR="00C21D41">
        <w:t xml:space="preserve">. As a result, </w:t>
      </w:r>
      <w:r w:rsidR="002138CA">
        <w:t>the report will explore a range of sectors to ensure that this proposal is somewhat successful. As such, the e-</w:t>
      </w:r>
      <w:r w:rsidR="00346B8C">
        <w:t>C</w:t>
      </w:r>
      <w:r w:rsidR="002138CA">
        <w:t xml:space="preserve">ommerce, </w:t>
      </w:r>
      <w:r w:rsidR="00346B8C">
        <w:t xml:space="preserve">digital marketing, </w:t>
      </w:r>
      <w:r w:rsidR="00367CE2">
        <w:t xml:space="preserve">GDPR and </w:t>
      </w:r>
      <w:r w:rsidR="003F1A30">
        <w:t>the privacy and electronic regulations (PECR)</w:t>
      </w:r>
      <w:r w:rsidR="002267B9">
        <w:t>, will be assessed</w:t>
      </w:r>
      <w:r w:rsidR="009B3439">
        <w:t xml:space="preserve">, </w:t>
      </w:r>
      <w:r w:rsidR="00FF79F9">
        <w:t xml:space="preserve">by </w:t>
      </w:r>
      <w:r w:rsidR="009B3439">
        <w:t>employing</w:t>
      </w:r>
      <w:r w:rsidR="00FF79F9">
        <w:t xml:space="preserve"> </w:t>
      </w:r>
      <w:r w:rsidR="003A0B0B">
        <w:t xml:space="preserve">purposed </w:t>
      </w:r>
      <w:r w:rsidR="00FF79F9">
        <w:t>thinking and innovation models, methods</w:t>
      </w:r>
      <w:r w:rsidR="00B9334A">
        <w:t xml:space="preserve"> </w:t>
      </w:r>
      <w:r w:rsidR="00FF79F9">
        <w:t xml:space="preserve">and theories which </w:t>
      </w:r>
      <w:r w:rsidR="003A0B0B">
        <w:t>investigate</w:t>
      </w:r>
      <w:r w:rsidR="00FF79F9">
        <w:t xml:space="preserve"> the </w:t>
      </w:r>
      <w:r w:rsidR="003A0B0B">
        <w:t>fundamental</w:t>
      </w:r>
      <w:r w:rsidR="00FF79F9">
        <w:t xml:space="preserve"> </w:t>
      </w:r>
      <w:r w:rsidR="003A0B0B">
        <w:t>attributes</w:t>
      </w:r>
      <w:r w:rsidR="00FF79F9">
        <w:t xml:space="preserve"> of the innovation and creativity processes</w:t>
      </w:r>
      <w:r w:rsidR="00FF44A1">
        <w:t xml:space="preserve">. In addition, this </w:t>
      </w:r>
      <w:r w:rsidR="001B0797">
        <w:t>report</w:t>
      </w:r>
      <w:r w:rsidR="0049473D">
        <w:t xml:space="preserve"> </w:t>
      </w:r>
      <w:r w:rsidR="001B0797">
        <w:t xml:space="preserve">will critically, consider innovation theories </w:t>
      </w:r>
      <w:r w:rsidR="00AA1B0F">
        <w:t>and distinct models of innovation.</w:t>
      </w:r>
      <w:r w:rsidR="00DE529B">
        <w:t xml:space="preserve"> </w:t>
      </w:r>
      <w:r w:rsidR="007E5763">
        <w:t xml:space="preserve">Consequently, this report </w:t>
      </w:r>
      <w:r w:rsidR="00D3642F">
        <w:t xml:space="preserve">will draft a business plan, for the </w:t>
      </w:r>
      <w:r w:rsidR="00DD1715">
        <w:t xml:space="preserve">development </w:t>
      </w:r>
      <w:r w:rsidR="00370F2F">
        <w:t xml:space="preserve">of a remote business. </w:t>
      </w:r>
      <w:r w:rsidR="00D3642F">
        <w:t xml:space="preserve"> </w:t>
      </w:r>
    </w:p>
    <w:p w14:paraId="4542BFF0" w14:textId="2A831AAF" w:rsidR="007B5A5E" w:rsidRPr="007B5A5E" w:rsidRDefault="00DC0583" w:rsidP="003074BE">
      <w:pPr>
        <w:pStyle w:val="Heading1"/>
        <w:numPr>
          <w:ilvl w:val="0"/>
          <w:numId w:val="1"/>
        </w:numPr>
      </w:pPr>
      <w:bookmarkStart w:id="1" w:name="_Toc124011057"/>
      <w:r>
        <w:t xml:space="preserve">The </w:t>
      </w:r>
      <w:r w:rsidR="00535857">
        <w:t>Business</w:t>
      </w:r>
      <w:r w:rsidR="00F4631B">
        <w:t xml:space="preserve"> </w:t>
      </w:r>
      <w:r>
        <w:t>P</w:t>
      </w:r>
      <w:r w:rsidR="00F4631B">
        <w:t>roposition</w:t>
      </w:r>
      <w:bookmarkEnd w:id="1"/>
      <w:r w:rsidR="00F4631B">
        <w:t xml:space="preserve"> </w:t>
      </w:r>
    </w:p>
    <w:p w14:paraId="639EBA5D" w14:textId="5D0E6D8B" w:rsidR="00FB1E39" w:rsidRDefault="003E44F0" w:rsidP="006E639A">
      <w:pPr>
        <w:spacing w:line="360" w:lineRule="auto"/>
        <w:jc w:val="both"/>
      </w:pPr>
      <w:bookmarkStart w:id="2" w:name="_Hlk112910148"/>
      <w:r>
        <w:t>Due to the</w:t>
      </w:r>
      <w:r w:rsidR="00DF214B">
        <w:t xml:space="preserve"> riding inflation </w:t>
      </w:r>
      <w:r>
        <w:t xml:space="preserve">all over the globe, education providers have struggled to provide </w:t>
      </w:r>
      <w:r w:rsidR="00CB3A0E">
        <w:t>a comprehensive approach to learning online to students.</w:t>
      </w:r>
      <w:r w:rsidR="00581397">
        <w:t xml:space="preserve"> </w:t>
      </w:r>
      <w:r w:rsidR="005B70FE">
        <w:t xml:space="preserve">Providing </w:t>
      </w:r>
      <w:r w:rsidR="0042540D">
        <w:t>online learning</w:t>
      </w:r>
      <w:r w:rsidR="005B70FE">
        <w:t xml:space="preserve"> is possible in most countries</w:t>
      </w:r>
      <w:r w:rsidR="005B37FD">
        <w:t>.</w:t>
      </w:r>
      <w:r w:rsidR="00CB3A0E">
        <w:t xml:space="preserve"> </w:t>
      </w:r>
      <w:r w:rsidR="001545C3">
        <w:t xml:space="preserve">As a result, </w:t>
      </w:r>
      <w:r w:rsidR="0048578C">
        <w:t xml:space="preserve">we propose a unique service </w:t>
      </w:r>
      <w:r w:rsidR="00464B47">
        <w:t xml:space="preserve">which </w:t>
      </w:r>
      <w:r w:rsidR="00FA2C49">
        <w:t xml:space="preserve">will ensure that a thorough approach on emerging, inventing, </w:t>
      </w:r>
      <w:r w:rsidR="00FD0540">
        <w:t>along</w:t>
      </w:r>
      <w:r w:rsidR="00FA2C49">
        <w:t xml:space="preserve"> with appraising online courses</w:t>
      </w:r>
      <w:r w:rsidR="000C2B2E">
        <w:t>; it is then proposed that the Dominican Minister of Education will be provided with e-learning resources for their pupils</w:t>
      </w:r>
      <w:r w:rsidR="002266F2">
        <w:t xml:space="preserve"> by ensuring that there are no barriers to these pupils. </w:t>
      </w:r>
      <w:r w:rsidR="008369C8">
        <w:t>This proposal will be focusing on the innovation of providing a service, which entails a pre-recorded sessions of lessons for pupils of primary school age, on the island of Dominica during the half term or holiday period online</w:t>
      </w:r>
      <w:r w:rsidR="003834C2">
        <w:t xml:space="preserve"> </w:t>
      </w:r>
      <w:r w:rsidR="00DF214B">
        <w:t xml:space="preserve">at a reasonable </w:t>
      </w:r>
      <w:r w:rsidR="000324E3">
        <w:t>cost considering the shortage in supply.</w:t>
      </w:r>
    </w:p>
    <w:p w14:paraId="21AD10A7" w14:textId="40E84FBF" w:rsidR="00CD79C4" w:rsidRDefault="00A43582" w:rsidP="006E639A">
      <w:pPr>
        <w:spacing w:line="360" w:lineRule="auto"/>
        <w:jc w:val="both"/>
      </w:pPr>
      <w:r>
        <w:t xml:space="preserve">The reason behind this proposal is </w:t>
      </w:r>
      <w:r w:rsidR="00BE1682">
        <w:t xml:space="preserve">as these steps. Firstly, this island happens to be part of a third </w:t>
      </w:r>
      <w:r w:rsidR="00251C6D">
        <w:t>world</w:t>
      </w:r>
      <w:r w:rsidR="00BE1682">
        <w:t xml:space="preserve"> country</w:t>
      </w:r>
      <w:r w:rsidR="00251C6D">
        <w:t xml:space="preserve"> and has very little access to resources</w:t>
      </w:r>
      <w:r w:rsidR="008F1146">
        <w:t xml:space="preserve"> </w:t>
      </w:r>
      <w:r w:rsidR="00251C6D">
        <w:t>and</w:t>
      </w:r>
      <w:r w:rsidR="008F1146">
        <w:t xml:space="preserve"> online connectivity. </w:t>
      </w:r>
      <w:r w:rsidR="009B6B66">
        <w:t xml:space="preserve">The second reason for this proposal, is </w:t>
      </w:r>
      <w:r w:rsidR="00C91A2A">
        <w:t xml:space="preserve">to enable these pupils to </w:t>
      </w:r>
      <w:r w:rsidR="007B556A">
        <w:t>be at the same level of education and technology level with the rest of the world where possible;</w:t>
      </w:r>
      <w:bookmarkStart w:id="3" w:name="_Hlk112922170"/>
      <w:r w:rsidR="00222476">
        <w:t xml:space="preserve"> </w:t>
      </w:r>
      <w:bookmarkEnd w:id="3"/>
      <w:r w:rsidR="004356C5">
        <w:t xml:space="preserve">This island struggles with the connection </w:t>
      </w:r>
      <w:r w:rsidR="00995F92">
        <w:t>with</w:t>
      </w:r>
      <w:r w:rsidR="004356C5">
        <w:t xml:space="preserve"> the internet, the idea proposed is that </w:t>
      </w:r>
      <w:r w:rsidR="0000511B">
        <w:t>these lessons</w:t>
      </w:r>
      <w:r w:rsidR="004356C5">
        <w:t xml:space="preserve"> will be on </w:t>
      </w:r>
      <w:r w:rsidR="009446D5">
        <w:t xml:space="preserve">devices such as kindle where in essence will not need </w:t>
      </w:r>
      <w:r w:rsidR="00BE3792">
        <w:t xml:space="preserve">data to have access to the materials. </w:t>
      </w:r>
      <w:bookmarkEnd w:id="2"/>
    </w:p>
    <w:p w14:paraId="734469AB" w14:textId="084D67E3" w:rsidR="00170CB1" w:rsidRDefault="009079DB" w:rsidP="006E639A">
      <w:pPr>
        <w:spacing w:line="360" w:lineRule="auto"/>
        <w:jc w:val="both"/>
      </w:pPr>
      <w:r>
        <w:lastRenderedPageBreak/>
        <w:t xml:space="preserve">The online composition of this </w:t>
      </w:r>
      <w:r w:rsidR="00E74C45">
        <w:t>e-</w:t>
      </w:r>
      <w:r>
        <w:t>le</w:t>
      </w:r>
      <w:r w:rsidR="006B1CCB">
        <w:t>arning course ca</w:t>
      </w:r>
      <w:r w:rsidR="0059143D">
        <w:t>n</w:t>
      </w:r>
      <w:r w:rsidR="0013162D">
        <w:t xml:space="preserve"> be influenced by</w:t>
      </w:r>
      <w:r w:rsidR="00FE4741">
        <w:t xml:space="preserve"> the particulars of the modules</w:t>
      </w:r>
      <w:r w:rsidR="00B31509">
        <w:t xml:space="preserve"> and learning platforms</w:t>
      </w:r>
      <w:r w:rsidR="0059143D">
        <w:t xml:space="preserve"> which these</w:t>
      </w:r>
      <w:r w:rsidR="00B31509">
        <w:t xml:space="preserve"> are presented</w:t>
      </w:r>
      <w:r w:rsidR="0059143D">
        <w:t xml:space="preserve">. </w:t>
      </w:r>
      <w:r w:rsidR="00CD79C4">
        <w:t xml:space="preserve">Similarly, there are </w:t>
      </w:r>
      <w:r w:rsidR="00B55EE9">
        <w:t>various ways in which this online learning proposes to</w:t>
      </w:r>
      <w:r w:rsidR="008703D5">
        <w:t xml:space="preserve"> support the pupils of Dominica and beyond: </w:t>
      </w:r>
    </w:p>
    <w:p w14:paraId="1C973693" w14:textId="3AAF82F6" w:rsidR="006227DA" w:rsidRDefault="006227DA" w:rsidP="006227DA">
      <w:pPr>
        <w:pStyle w:val="ListParagraph"/>
        <w:numPr>
          <w:ilvl w:val="0"/>
          <w:numId w:val="2"/>
        </w:numPr>
        <w:spacing w:line="360" w:lineRule="auto"/>
        <w:jc w:val="both"/>
      </w:pPr>
      <w:r>
        <w:t xml:space="preserve">Learning resources: reading materials, videos, </w:t>
      </w:r>
      <w:r w:rsidR="007E21DB">
        <w:t>podcast,</w:t>
      </w:r>
      <w:r>
        <w:t xml:space="preserve"> and pre-recorded lessons</w:t>
      </w:r>
      <w:r w:rsidR="00E01D09">
        <w:t>, live webinars.</w:t>
      </w:r>
    </w:p>
    <w:p w14:paraId="6A5D29EE" w14:textId="3B2BD204" w:rsidR="001B4978" w:rsidRDefault="007E21DB" w:rsidP="006227DA">
      <w:pPr>
        <w:pStyle w:val="ListParagraph"/>
        <w:numPr>
          <w:ilvl w:val="0"/>
          <w:numId w:val="2"/>
        </w:numPr>
        <w:spacing w:line="360" w:lineRule="auto"/>
        <w:jc w:val="both"/>
      </w:pPr>
      <w:r>
        <w:t xml:space="preserve">Project activities: </w:t>
      </w:r>
      <w:r w:rsidR="000E1836">
        <w:t xml:space="preserve">discussions, projects, </w:t>
      </w:r>
      <w:r w:rsidR="0095567A">
        <w:t>and various ways which will enable pupil to exhibit what they have learned</w:t>
      </w:r>
      <w:r w:rsidR="00333210">
        <w:t>,</w:t>
      </w:r>
      <w:r w:rsidR="0095567A">
        <w:t xml:space="preserve"> </w:t>
      </w:r>
      <w:r w:rsidR="001B4978">
        <w:t>while establishing that they have a clear understanding of the materials.</w:t>
      </w:r>
    </w:p>
    <w:p w14:paraId="0F284AA1" w14:textId="093F3A97" w:rsidR="007E21DB" w:rsidRDefault="009C1146" w:rsidP="006227DA">
      <w:pPr>
        <w:pStyle w:val="ListParagraph"/>
        <w:numPr>
          <w:ilvl w:val="0"/>
          <w:numId w:val="2"/>
        </w:numPr>
        <w:spacing w:line="360" w:lineRule="auto"/>
        <w:jc w:val="both"/>
      </w:pPr>
      <w:r>
        <w:t xml:space="preserve">Assistance and feedback: </w:t>
      </w:r>
      <w:r w:rsidR="001C1F75">
        <w:t xml:space="preserve">Parents will have clear access to the progress of their children work via </w:t>
      </w:r>
      <w:r w:rsidR="00B96148">
        <w:t xml:space="preserve">comments of their work, </w:t>
      </w:r>
      <w:r w:rsidR="004357AE">
        <w:t>peers’</w:t>
      </w:r>
      <w:r w:rsidR="00B96148">
        <w:t xml:space="preserve"> activities, </w:t>
      </w:r>
      <w:r w:rsidR="00B73DD6">
        <w:t>online</w:t>
      </w:r>
      <w:r w:rsidR="004357AE">
        <w:t xml:space="preserve"> chat line accessible </w:t>
      </w:r>
      <w:r w:rsidR="008B531E">
        <w:t xml:space="preserve">24/7. </w:t>
      </w:r>
    </w:p>
    <w:p w14:paraId="72992A15" w14:textId="69B4C495" w:rsidR="008B531E" w:rsidRDefault="00B2349F" w:rsidP="006227DA">
      <w:pPr>
        <w:pStyle w:val="ListParagraph"/>
        <w:numPr>
          <w:ilvl w:val="0"/>
          <w:numId w:val="2"/>
        </w:numPr>
        <w:spacing w:line="360" w:lineRule="auto"/>
        <w:jc w:val="both"/>
      </w:pPr>
      <w:r>
        <w:t xml:space="preserve">Tracing and observing: </w:t>
      </w:r>
      <w:r w:rsidR="005C2A67">
        <w:t>this motion</w:t>
      </w:r>
      <w:r w:rsidR="00913EE3">
        <w:t xml:space="preserve">, will </w:t>
      </w:r>
      <w:r w:rsidR="00F3413C">
        <w:t>provide characteristics that</w:t>
      </w:r>
      <w:r w:rsidR="00893F79">
        <w:t xml:space="preserve"> allows the pupils to </w:t>
      </w:r>
      <w:r w:rsidR="008F59FD">
        <w:t>track their evolution</w:t>
      </w:r>
      <w:r w:rsidR="005C2A67">
        <w:t>.</w:t>
      </w:r>
    </w:p>
    <w:p w14:paraId="7DD20904" w14:textId="396D4612" w:rsidR="008B531E" w:rsidRDefault="00011A86" w:rsidP="006227DA">
      <w:pPr>
        <w:pStyle w:val="ListParagraph"/>
        <w:numPr>
          <w:ilvl w:val="0"/>
          <w:numId w:val="2"/>
        </w:numPr>
        <w:spacing w:line="360" w:lineRule="auto"/>
        <w:jc w:val="both"/>
      </w:pPr>
      <w:r>
        <w:t xml:space="preserve">Accreditation and </w:t>
      </w:r>
      <w:r w:rsidR="00FC6E7A">
        <w:t xml:space="preserve">achievement: </w:t>
      </w:r>
      <w:r w:rsidR="00AE46B7">
        <w:t xml:space="preserve">encouraging pupils by giving a certification upon the completion of their modules. </w:t>
      </w:r>
      <w:r w:rsidR="000B6171">
        <w:t xml:space="preserve"> </w:t>
      </w:r>
    </w:p>
    <w:p w14:paraId="3025F2BD" w14:textId="1D8B51BB" w:rsidR="009906B7" w:rsidRDefault="00B94B54" w:rsidP="009906B7">
      <w:pPr>
        <w:spacing w:line="360" w:lineRule="auto"/>
        <w:ind w:left="360"/>
        <w:jc w:val="both"/>
      </w:pPr>
      <w:r>
        <w:t xml:space="preserve">As a result, for fast growing and accessible </w:t>
      </w:r>
      <w:r w:rsidR="00D54DCB">
        <w:t xml:space="preserve">learning we propose an e-commerce website where all </w:t>
      </w:r>
      <w:r w:rsidR="00E10727">
        <w:t xml:space="preserve">our customers and potential customers will have </w:t>
      </w:r>
      <w:r w:rsidR="00B378A4">
        <w:t>full access to our services.</w:t>
      </w:r>
    </w:p>
    <w:p w14:paraId="56F9F7C3" w14:textId="508419EB" w:rsidR="00EF1399" w:rsidRPr="00170CB1" w:rsidRDefault="000C48E6" w:rsidP="00170CB1">
      <w:pPr>
        <w:pStyle w:val="Heading2"/>
      </w:pPr>
      <w:bookmarkStart w:id="4" w:name="_Toc124011058"/>
      <w:r>
        <w:t xml:space="preserve">2.1 </w:t>
      </w:r>
      <w:r w:rsidR="00EF1399" w:rsidRPr="00170CB1">
        <w:t>Targeted Customers</w:t>
      </w:r>
      <w:bookmarkEnd w:id="4"/>
      <w:r w:rsidR="00EF1399" w:rsidRPr="00170CB1">
        <w:t xml:space="preserve"> </w:t>
      </w:r>
    </w:p>
    <w:p w14:paraId="52E3CA3B" w14:textId="36E9CD7F" w:rsidR="00896E2B" w:rsidRDefault="00CC3139" w:rsidP="00361D0D">
      <w:pPr>
        <w:spacing w:line="360" w:lineRule="auto"/>
        <w:jc w:val="both"/>
      </w:pPr>
      <w:r>
        <w:t xml:space="preserve">Although </w:t>
      </w:r>
      <w:r w:rsidR="000268BA">
        <w:t xml:space="preserve">E-learning can target a wide range of </w:t>
      </w:r>
      <w:r w:rsidR="00A90AB0">
        <w:t xml:space="preserve">customers such as, </w:t>
      </w:r>
      <w:r w:rsidR="000C72AC">
        <w:t xml:space="preserve">education professionals, </w:t>
      </w:r>
      <w:r w:rsidR="00F60A89">
        <w:t xml:space="preserve">senior citizens, and </w:t>
      </w:r>
      <w:r w:rsidR="004705B3">
        <w:t>extensive</w:t>
      </w:r>
      <w:r w:rsidR="00F60A89">
        <w:t xml:space="preserve"> learners</w:t>
      </w:r>
      <w:r w:rsidR="00C44E4E">
        <w:t xml:space="preserve">. However, this </w:t>
      </w:r>
      <w:r w:rsidR="00F06D25">
        <w:t xml:space="preserve">proposal, will initially focus on the pupils </w:t>
      </w:r>
      <w:r w:rsidR="00120D27">
        <w:t xml:space="preserve">of primary age to begin with, </w:t>
      </w:r>
      <w:r w:rsidR="008F4EF0">
        <w:t xml:space="preserve">their </w:t>
      </w:r>
      <w:r w:rsidR="007F7C9C">
        <w:t>parents,</w:t>
      </w:r>
      <w:r w:rsidR="008F4EF0">
        <w:t xml:space="preserve"> and extended families</w:t>
      </w:r>
      <w:r w:rsidR="00E32370">
        <w:t xml:space="preserve">, </w:t>
      </w:r>
      <w:r w:rsidR="00AA20D3">
        <w:t>the Minister of Education of Dominica</w:t>
      </w:r>
      <w:r w:rsidR="00192B66">
        <w:t xml:space="preserve"> or anyone </w:t>
      </w:r>
      <w:r w:rsidR="009D67DE">
        <w:t>who might</w:t>
      </w:r>
      <w:r w:rsidR="00400F72">
        <w:t xml:space="preserve"> have an interest </w:t>
      </w:r>
      <w:r w:rsidR="00213E9F">
        <w:t xml:space="preserve">in our proposals within academia and </w:t>
      </w:r>
      <w:r w:rsidR="009D67DE">
        <w:t>the delivery or and receipt of e-learning.</w:t>
      </w:r>
      <w:r w:rsidR="00213E9F">
        <w:t xml:space="preserve"> </w:t>
      </w:r>
      <w:r w:rsidR="00A6632B">
        <w:t>As a result, this report will discuss its strat</w:t>
      </w:r>
      <w:r w:rsidR="001F6215">
        <w:t xml:space="preserve">egic plan </w:t>
      </w:r>
      <w:r w:rsidR="007E2AC4">
        <w:t>or structure of the business named “Bright Stars”</w:t>
      </w:r>
      <w:r w:rsidR="00835482">
        <w:t xml:space="preserve">. </w:t>
      </w:r>
      <w:bookmarkStart w:id="5" w:name="_Hlk123976500"/>
    </w:p>
    <w:p w14:paraId="3E7AF170" w14:textId="43736D0D" w:rsidR="00896E2B" w:rsidRPr="00896E2B" w:rsidRDefault="000C48E6" w:rsidP="00896E2B">
      <w:pPr>
        <w:pStyle w:val="Heading2"/>
      </w:pPr>
      <w:bookmarkStart w:id="6" w:name="_Toc124011059"/>
      <w:bookmarkEnd w:id="5"/>
      <w:r>
        <w:t xml:space="preserve">2.2 </w:t>
      </w:r>
      <w:r w:rsidR="00896E2B">
        <w:t xml:space="preserve">Organisational </w:t>
      </w:r>
      <w:r w:rsidR="003550C8">
        <w:t>S</w:t>
      </w:r>
      <w:r w:rsidR="00896E2B">
        <w:t>tructure</w:t>
      </w:r>
      <w:bookmarkEnd w:id="6"/>
      <w:r w:rsidR="00896E2B">
        <w:t xml:space="preserve"> </w:t>
      </w:r>
    </w:p>
    <w:p w14:paraId="52BA791D" w14:textId="371B517D" w:rsidR="00657E6B" w:rsidRDefault="00E336AE" w:rsidP="00361D0D">
      <w:pPr>
        <w:spacing w:line="360" w:lineRule="auto"/>
        <w:jc w:val="both"/>
      </w:pPr>
      <w:r>
        <w:t>Founded in 202</w:t>
      </w:r>
      <w:r w:rsidR="000A4541">
        <w:t>0</w:t>
      </w:r>
      <w:r>
        <w:t xml:space="preserve">, </w:t>
      </w:r>
      <w:r w:rsidR="00CC7A0C">
        <w:t xml:space="preserve">“Bright Stars” </w:t>
      </w:r>
      <w:r w:rsidR="00B923E8">
        <w:t xml:space="preserve">was </w:t>
      </w:r>
      <w:r w:rsidR="00657E6B">
        <w:t>designed</w:t>
      </w:r>
      <w:r w:rsidR="00B923E8">
        <w:t xml:space="preserve"> by Vanessa Alcid who has been exploring the potential needs </w:t>
      </w:r>
      <w:r w:rsidR="00E90E6D">
        <w:t xml:space="preserve">for pupils across the globe, predominantly those who are in a third world country. </w:t>
      </w:r>
      <w:r w:rsidR="0027758A">
        <w:t>They have been providing programmes</w:t>
      </w:r>
      <w:r w:rsidR="0046668B">
        <w:t xml:space="preserve"> to enhance the delivery of lessons to pupils, the communication between students and parents or carers</w:t>
      </w:r>
      <w:r w:rsidR="00CC04F7">
        <w:t xml:space="preserve">, while providing wider access to the same. </w:t>
      </w:r>
      <w:r w:rsidR="00F55086">
        <w:t xml:space="preserve">There is a great team supporting and working tirelessly behind this innovative </w:t>
      </w:r>
      <w:r w:rsidR="005A6B69">
        <w:t xml:space="preserve">business. </w:t>
      </w:r>
    </w:p>
    <w:p w14:paraId="127E9511" w14:textId="61891890" w:rsidR="005A6B69" w:rsidRDefault="005A6A41" w:rsidP="00361D0D">
      <w:pPr>
        <w:spacing w:line="360" w:lineRule="auto"/>
        <w:jc w:val="both"/>
      </w:pPr>
      <w:r>
        <w:rPr>
          <w:noProof/>
        </w:rPr>
        <w:lastRenderedPageBreak/>
        <w:drawing>
          <wp:inline distT="0" distB="0" distL="0" distR="0" wp14:anchorId="0CC61D83" wp14:editId="779BE1C6">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96212C5" w14:textId="4157ADEE" w:rsidR="002F6613" w:rsidRDefault="00215BC2" w:rsidP="00361D0D">
      <w:pPr>
        <w:spacing w:line="360" w:lineRule="auto"/>
        <w:jc w:val="both"/>
      </w:pPr>
      <w:r>
        <w:t xml:space="preserve">As a result, Bright Stars will be demonstrating the strategic </w:t>
      </w:r>
      <w:r w:rsidR="00985757">
        <w:t xml:space="preserve">plan set out to ensure the success of the business and the success of the pupils in demands as follow: </w:t>
      </w:r>
    </w:p>
    <w:p w14:paraId="5BB8538F" w14:textId="642BB360" w:rsidR="00985757" w:rsidRDefault="00985757" w:rsidP="00361D0D">
      <w:pPr>
        <w:spacing w:line="360" w:lineRule="auto"/>
        <w:jc w:val="both"/>
      </w:pPr>
      <w:r>
        <w:t xml:space="preserve">A vision and mission </w:t>
      </w:r>
      <w:r w:rsidR="00F23FF7">
        <w:t xml:space="preserve">statement will be adhered to demonstrate </w:t>
      </w:r>
      <w:r w:rsidR="00C02CB6">
        <w:t xml:space="preserve">direction of the company, </w:t>
      </w:r>
      <w:r w:rsidR="00B106AA">
        <w:t xml:space="preserve">while a swot analysis will be </w:t>
      </w:r>
      <w:r w:rsidR="008D14B5">
        <w:t xml:space="preserve">completed, which focuses on the </w:t>
      </w:r>
      <w:r w:rsidR="00C92A0A">
        <w:t xml:space="preserve">specific areas of the strategic plan. </w:t>
      </w:r>
      <w:r w:rsidR="00CC2F7E">
        <w:t xml:space="preserve">Subsequently, goals and objectives will be explored, </w:t>
      </w:r>
      <w:r w:rsidR="00C74159">
        <w:t xml:space="preserve">ensuring that the plan is specific, measurable, </w:t>
      </w:r>
      <w:r w:rsidR="006E48AD">
        <w:t xml:space="preserve">achievable, realistic, and time-bond </w:t>
      </w:r>
      <w:r w:rsidR="00F80ADD">
        <w:t>(SMART)</w:t>
      </w:r>
      <w:r w:rsidR="006E48AD">
        <w:t>.</w:t>
      </w:r>
      <w:r w:rsidR="005C7582">
        <w:t xml:space="preserve"> In addition, an assessment to the internal and external </w:t>
      </w:r>
      <w:r w:rsidR="00BD38CF">
        <w:t xml:space="preserve">environment of the business </w:t>
      </w:r>
      <w:r w:rsidR="00BD446D">
        <w:t xml:space="preserve">will be </w:t>
      </w:r>
      <w:r w:rsidR="00BD38CF">
        <w:t xml:space="preserve">explored while measuring its impact. </w:t>
      </w:r>
      <w:r w:rsidR="0048357C">
        <w:t xml:space="preserve">A </w:t>
      </w:r>
      <w:r w:rsidR="00AB497B">
        <w:t xml:space="preserve">key performance indicator (KPI) will be </w:t>
      </w:r>
      <w:r w:rsidR="00C6199D">
        <w:t xml:space="preserve">used to follow through the </w:t>
      </w:r>
      <w:r w:rsidR="009133BD">
        <w:t>growth</w:t>
      </w:r>
      <w:r w:rsidR="00C6199D">
        <w:t xml:space="preserve"> of the </w:t>
      </w:r>
      <w:r w:rsidR="009133BD">
        <w:t xml:space="preserve">company and determine the </w:t>
      </w:r>
      <w:r w:rsidR="008230DB">
        <w:t>success of the strategic plan.</w:t>
      </w:r>
      <w:r w:rsidR="00732CA4">
        <w:t xml:space="preserve"> </w:t>
      </w:r>
      <w:r w:rsidR="0070696C">
        <w:t xml:space="preserve">To add, an evaluation process will be conducted to </w:t>
      </w:r>
      <w:r w:rsidR="00DB0337">
        <w:t xml:space="preserve">review the progress of the plan and potential adjustments and recommendations. </w:t>
      </w:r>
      <w:r w:rsidR="00A771A7">
        <w:t xml:space="preserve">Also, </w:t>
      </w:r>
      <w:r w:rsidR="006A5ED5">
        <w:t>keeping the modules up to date with the market</w:t>
      </w:r>
      <w:r w:rsidR="0037596C">
        <w:t xml:space="preserve">, by consulting the latest trended industries and by </w:t>
      </w:r>
      <w:r w:rsidR="006441EF">
        <w:t xml:space="preserve">ensuring best practice, </w:t>
      </w:r>
      <w:r w:rsidR="00300B58">
        <w:t>to</w:t>
      </w:r>
      <w:r w:rsidR="006441EF">
        <w:t xml:space="preserve"> see growth and development</w:t>
      </w:r>
      <w:r w:rsidR="00FC2412">
        <w:t xml:space="preserve">. </w:t>
      </w:r>
      <w:r w:rsidR="006A5ED5">
        <w:t xml:space="preserve"> </w:t>
      </w:r>
    </w:p>
    <w:p w14:paraId="0C78C58D" w14:textId="06A3EE40" w:rsidR="009D218D" w:rsidRPr="00F07EC7" w:rsidRDefault="009D218D" w:rsidP="00361D0D">
      <w:pPr>
        <w:spacing w:line="360" w:lineRule="auto"/>
        <w:jc w:val="both"/>
        <w:rPr>
          <w:b/>
          <w:bCs/>
          <w:u w:val="single"/>
        </w:rPr>
      </w:pPr>
      <w:r w:rsidRPr="00F07EC7">
        <w:rPr>
          <w:b/>
          <w:bCs/>
          <w:u w:val="single"/>
        </w:rPr>
        <w:t xml:space="preserve">Our </w:t>
      </w:r>
      <w:r w:rsidR="00F07EC7">
        <w:rPr>
          <w:b/>
          <w:bCs/>
          <w:u w:val="single"/>
        </w:rPr>
        <w:t>S</w:t>
      </w:r>
      <w:r w:rsidRPr="00F07EC7">
        <w:rPr>
          <w:b/>
          <w:bCs/>
          <w:u w:val="single"/>
        </w:rPr>
        <w:t>tatement</w:t>
      </w:r>
    </w:p>
    <w:p w14:paraId="344E6971" w14:textId="68FD26BF" w:rsidR="0033171A" w:rsidRDefault="000733D4" w:rsidP="00361D0D">
      <w:pPr>
        <w:spacing w:line="360" w:lineRule="auto"/>
        <w:jc w:val="both"/>
      </w:pPr>
      <w:r w:rsidRPr="00F07EC7">
        <w:rPr>
          <w:i/>
          <w:iCs/>
        </w:rPr>
        <w:t xml:space="preserve">Our </w:t>
      </w:r>
      <w:r w:rsidR="00125687">
        <w:rPr>
          <w:i/>
          <w:iCs/>
        </w:rPr>
        <w:t xml:space="preserve">vision </w:t>
      </w:r>
      <w:r w:rsidR="00125687" w:rsidRPr="00F07EC7">
        <w:rPr>
          <w:i/>
          <w:iCs/>
        </w:rPr>
        <w:t>–</w:t>
      </w:r>
      <w:r>
        <w:rPr>
          <w:b/>
          <w:bCs/>
        </w:rPr>
        <w:t xml:space="preserve"> </w:t>
      </w:r>
      <w:r w:rsidR="00A8302C" w:rsidRPr="00A8302C">
        <w:t xml:space="preserve">“pupils can </w:t>
      </w:r>
      <w:r w:rsidR="003C79E8" w:rsidRPr="00A8302C">
        <w:t>flourish</w:t>
      </w:r>
      <w:r w:rsidR="00A8302C" w:rsidRPr="00A8302C">
        <w:t xml:space="preserve"> </w:t>
      </w:r>
      <w:r w:rsidR="003C79E8">
        <w:t>in digital</w:t>
      </w:r>
      <w:r w:rsidR="0077246C">
        <w:t xml:space="preserve"> environment that are engaging and accessible </w:t>
      </w:r>
      <w:r w:rsidR="00FC2E6F">
        <w:t>while being inclusive”.</w:t>
      </w:r>
    </w:p>
    <w:p w14:paraId="1A5CCD45" w14:textId="501F8F57" w:rsidR="00856EE8" w:rsidRPr="009E5258" w:rsidRDefault="0033171A" w:rsidP="00115723">
      <w:pPr>
        <w:spacing w:line="360" w:lineRule="auto"/>
        <w:jc w:val="both"/>
      </w:pPr>
      <w:r w:rsidRPr="00F07EC7">
        <w:rPr>
          <w:i/>
          <w:iCs/>
        </w:rPr>
        <w:t>Our Mission -</w:t>
      </w:r>
      <w:r w:rsidR="00FC2E6F">
        <w:t xml:space="preserve"> We aim to improve the quality of pupils learning </w:t>
      </w:r>
      <w:r w:rsidR="00A51636">
        <w:t>by interacting with ways they enjoy the most</w:t>
      </w:r>
      <w:r w:rsidR="00C93EAD">
        <w:t>; to lead and implement one of the fastest growing e-learning programmes</w:t>
      </w:r>
      <w:r w:rsidR="009A6926">
        <w:t xml:space="preserve"> and deliver </w:t>
      </w:r>
      <w:r w:rsidR="00765E9F">
        <w:t>an innovative approach to the less fortunate.</w:t>
      </w:r>
      <w:r w:rsidR="004F5830">
        <w:t xml:space="preserve"> </w:t>
      </w:r>
      <w:r w:rsidR="00500FCF">
        <w:t xml:space="preserve">Faced by challenges and objections, we aim to develop a </w:t>
      </w:r>
      <w:r w:rsidR="0083134D">
        <w:t xml:space="preserve">digital community that </w:t>
      </w:r>
      <w:r w:rsidR="00B13B9D">
        <w:t>employs</w:t>
      </w:r>
      <w:r w:rsidR="0083134D">
        <w:t xml:space="preserve"> with the rest of the world</w:t>
      </w:r>
      <w:r w:rsidR="00B13B9D">
        <w:t xml:space="preserve">, through learning, </w:t>
      </w:r>
      <w:r w:rsidR="00BA1EAC">
        <w:t>technology,</w:t>
      </w:r>
      <w:r w:rsidR="00B13B9D">
        <w:t xml:space="preserve"> and partnership</w:t>
      </w:r>
      <w:r w:rsidR="00BA1EAC">
        <w:t xml:space="preserve">s. </w:t>
      </w:r>
      <w:r w:rsidR="007F0084">
        <w:t xml:space="preserve">Demographics </w:t>
      </w:r>
      <w:r w:rsidR="006168EA">
        <w:t xml:space="preserve">– </w:t>
      </w:r>
      <w:r w:rsidR="00BA1EAC">
        <w:t xml:space="preserve">will be on </w:t>
      </w:r>
      <w:r w:rsidR="006168EA">
        <w:t>scalable plat</w:t>
      </w:r>
      <w:r w:rsidR="0052542A">
        <w:t>form which will contain as many as possible</w:t>
      </w:r>
      <w:r w:rsidR="00264521">
        <w:t>. As a result, g</w:t>
      </w:r>
      <w:r w:rsidR="00BA1EAC">
        <w:t>ather</w:t>
      </w:r>
      <w:r w:rsidR="00264521">
        <w:t xml:space="preserve"> the pupils </w:t>
      </w:r>
      <w:r w:rsidR="00BA1EAC">
        <w:t>in</w:t>
      </w:r>
      <w:r w:rsidR="00264521">
        <w:t xml:space="preserve"> </w:t>
      </w:r>
      <w:r w:rsidR="00BA1EAC">
        <w:t xml:space="preserve">groups of </w:t>
      </w:r>
      <w:r w:rsidR="00131778">
        <w:t>fifteen per classrooms booked in advance</w:t>
      </w:r>
      <w:r w:rsidR="00264521">
        <w:t xml:space="preserve"> per </w:t>
      </w:r>
      <w:r w:rsidR="00D02F1D">
        <w:t>two-</w:t>
      </w:r>
      <w:r w:rsidR="00A8302C">
        <w:t>hour bracket</w:t>
      </w:r>
      <w:r w:rsidR="00264521">
        <w:t xml:space="preserve">. </w:t>
      </w:r>
      <w:bookmarkStart w:id="7" w:name="_Hlk123977694"/>
    </w:p>
    <w:bookmarkEnd w:id="7"/>
    <w:p w14:paraId="55F1D2F8" w14:textId="501F8F57" w:rsidR="00696689" w:rsidRPr="00F33FBA" w:rsidRDefault="00696689" w:rsidP="00115723">
      <w:pPr>
        <w:spacing w:line="360" w:lineRule="auto"/>
        <w:jc w:val="both"/>
        <w:rPr>
          <w:b/>
          <w:bCs/>
          <w:u w:val="single"/>
        </w:rPr>
      </w:pPr>
    </w:p>
    <w:p w14:paraId="152AE7EF" w14:textId="16D1A723" w:rsidR="00696689" w:rsidRDefault="000C48E6" w:rsidP="00B67EEB">
      <w:pPr>
        <w:pStyle w:val="Heading2"/>
      </w:pPr>
      <w:bookmarkStart w:id="8" w:name="_Toc124011060"/>
      <w:r>
        <w:t xml:space="preserve">2.3 </w:t>
      </w:r>
      <w:r w:rsidR="00AC166E">
        <w:t xml:space="preserve">Open Innovation </w:t>
      </w:r>
      <w:r w:rsidR="00FC7E14">
        <w:t>Model</w:t>
      </w:r>
      <w:bookmarkEnd w:id="8"/>
    </w:p>
    <w:p w14:paraId="0E51F412" w14:textId="01C5F74A" w:rsidR="00F9263A" w:rsidRDefault="00F9263A" w:rsidP="00B52BD0">
      <w:pPr>
        <w:spacing w:line="360" w:lineRule="auto"/>
        <w:jc w:val="both"/>
      </w:pPr>
      <w:r>
        <w:t xml:space="preserve">Innovation has been defined as </w:t>
      </w:r>
      <w:r w:rsidR="004376B0">
        <w:t xml:space="preserve">an information -creation process, that arise </w:t>
      </w:r>
      <w:r w:rsidR="00B846CD">
        <w:t>out social intera</w:t>
      </w:r>
      <w:r w:rsidR="00D52233">
        <w:t>ction</w:t>
      </w:r>
      <w:r w:rsidR="002D168A">
        <w:t xml:space="preserve"> (Paul,2016).</w:t>
      </w:r>
      <w:r w:rsidR="00C4037A">
        <w:t xml:space="preserve"> </w:t>
      </w:r>
      <w:r w:rsidR="007F506A">
        <w:t>The open Innovation Model</w:t>
      </w:r>
      <w:r w:rsidR="00C4037A">
        <w:t xml:space="preserve"> will be used </w:t>
      </w:r>
      <w:r w:rsidR="007E02CE">
        <w:t xml:space="preserve">to somewhat sustain the innovation of the proposition </w:t>
      </w:r>
      <w:r w:rsidR="00687CE0">
        <w:t xml:space="preserve">while ensuring that the process of the business is explored in its entirety. </w:t>
      </w:r>
      <w:r>
        <w:t xml:space="preserve"> </w:t>
      </w:r>
      <w:r w:rsidR="00366A09">
        <w:t xml:space="preserve">According to </w:t>
      </w:r>
      <w:r w:rsidR="009B1368">
        <w:t>Chesbrough (2003), adopting a business strategy perspective</w:t>
      </w:r>
      <w:r w:rsidR="009E25D4">
        <w:t xml:space="preserve">, presents a persuasive argument that the process of innovation </w:t>
      </w:r>
      <w:r w:rsidR="00F21F7A">
        <w:t>has shifted from one of closed systems, internal</w:t>
      </w:r>
      <w:r w:rsidR="00A777F5">
        <w:t xml:space="preserve"> to the firm to a new mode of systems involving </w:t>
      </w:r>
      <w:r w:rsidR="00C3484E">
        <w:t xml:space="preserve">a range of players distributed up and down the supply chain. </w:t>
      </w:r>
      <w:r w:rsidR="002A3936">
        <w:t>This model emph</w:t>
      </w:r>
      <w:r w:rsidR="00CE4DA8">
        <w:t>asis</w:t>
      </w:r>
      <w:r w:rsidR="00D86F6F">
        <w:t xml:space="preserve">es on the importance </w:t>
      </w:r>
      <w:r w:rsidR="00002732">
        <w:t>of external partnership and collaboration</w:t>
      </w:r>
      <w:r w:rsidR="00E13DC5">
        <w:t xml:space="preserve">, which is relevant to this proposal as e-learning </w:t>
      </w:r>
      <w:r w:rsidR="009B668F">
        <w:t>often involves the requirement of technology and m</w:t>
      </w:r>
      <w:r w:rsidR="00176B7F">
        <w:t>ay</w:t>
      </w:r>
      <w:r w:rsidR="009B668F">
        <w:t xml:space="preserve"> require </w:t>
      </w:r>
      <w:r w:rsidR="00176B7F">
        <w:t xml:space="preserve">several </w:t>
      </w:r>
      <w:r w:rsidR="00097CD2">
        <w:t>stockholders.</w:t>
      </w:r>
    </w:p>
    <w:p w14:paraId="5EC04EF8" w14:textId="19D11A96" w:rsidR="00096A11" w:rsidRDefault="00170C7A" w:rsidP="00096A11">
      <w:pPr>
        <w:spacing w:line="360" w:lineRule="auto"/>
      </w:pPr>
      <w:r>
        <w:rPr>
          <w:noProof/>
        </w:rPr>
        <w:drawing>
          <wp:anchor distT="0" distB="0" distL="114300" distR="114300" simplePos="0" relativeHeight="251658243" behindDoc="0" locked="0" layoutInCell="1" allowOverlap="1" wp14:anchorId="46FEF74D" wp14:editId="45805727">
            <wp:simplePos x="0" y="0"/>
            <wp:positionH relativeFrom="margin">
              <wp:posOffset>568325</wp:posOffset>
            </wp:positionH>
            <wp:positionV relativeFrom="margin">
              <wp:posOffset>3345815</wp:posOffset>
            </wp:positionV>
            <wp:extent cx="4290060" cy="2392680"/>
            <wp:effectExtent l="0" t="0" r="0"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90060" cy="2392680"/>
                    </a:xfrm>
                    <a:prstGeom prst="rect">
                      <a:avLst/>
                    </a:prstGeom>
                    <a:noFill/>
                    <a:ln>
                      <a:noFill/>
                    </a:ln>
                  </pic:spPr>
                </pic:pic>
              </a:graphicData>
            </a:graphic>
          </wp:anchor>
        </w:drawing>
      </w:r>
      <w:r w:rsidR="00097CD2">
        <w:t xml:space="preserve">Figure 1. </w:t>
      </w:r>
      <w:r w:rsidR="0042442E">
        <w:t>O</w:t>
      </w:r>
      <w:r w:rsidR="008B3D4C">
        <w:t xml:space="preserve">pen </w:t>
      </w:r>
      <w:r w:rsidR="0042442E">
        <w:t>I</w:t>
      </w:r>
      <w:r w:rsidR="008B3D4C">
        <w:t>nnovation</w:t>
      </w:r>
    </w:p>
    <w:p w14:paraId="30E0313C" w14:textId="052C413C" w:rsidR="00CE07B2" w:rsidRPr="00096A11" w:rsidRDefault="00CE07B2" w:rsidP="00096A11">
      <w:pPr>
        <w:spacing w:line="360" w:lineRule="auto"/>
      </w:pPr>
    </w:p>
    <w:p w14:paraId="54ACD90B" w14:textId="39EDD64E" w:rsidR="00696689" w:rsidRPr="00F07EC7" w:rsidRDefault="00696689" w:rsidP="00115723">
      <w:pPr>
        <w:spacing w:line="360" w:lineRule="auto"/>
        <w:jc w:val="both"/>
        <w:rPr>
          <w:b/>
          <w:bCs/>
          <w:u w:val="single"/>
        </w:rPr>
      </w:pPr>
    </w:p>
    <w:p w14:paraId="4F59C2B2" w14:textId="01184256" w:rsidR="00096A11" w:rsidRDefault="000C48E6" w:rsidP="008548D2">
      <w:pPr>
        <w:pStyle w:val="Heading2"/>
        <w:rPr>
          <w:rStyle w:val="Heading2Char"/>
        </w:rPr>
      </w:pPr>
      <w:bookmarkStart w:id="9" w:name="_Toc124011061"/>
      <w:r>
        <w:rPr>
          <w:rStyle w:val="Heading2Char"/>
        </w:rPr>
        <w:t xml:space="preserve">2.4 </w:t>
      </w:r>
      <w:r w:rsidR="00A74513">
        <w:rPr>
          <w:rStyle w:val="Heading2Char"/>
        </w:rPr>
        <w:t>Disruptive Innovation Model</w:t>
      </w:r>
      <w:bookmarkEnd w:id="9"/>
      <w:r w:rsidR="00A74513">
        <w:rPr>
          <w:rStyle w:val="Heading2Char"/>
        </w:rPr>
        <w:t xml:space="preserve"> </w:t>
      </w:r>
    </w:p>
    <w:p w14:paraId="7B5806C3" w14:textId="54592819" w:rsidR="002810DA" w:rsidRDefault="00B63285" w:rsidP="00FA0985">
      <w:pPr>
        <w:spacing w:line="360" w:lineRule="auto"/>
        <w:jc w:val="both"/>
      </w:pPr>
      <w:r>
        <w:t>This model</w:t>
      </w:r>
      <w:r w:rsidR="000C67F5">
        <w:t xml:space="preserve"> has predominantly shown its strength during the pandemic</w:t>
      </w:r>
      <w:r w:rsidR="00E45E5B">
        <w:t xml:space="preserve"> and cost of living </w:t>
      </w:r>
      <w:r w:rsidR="00514BA9">
        <w:t xml:space="preserve">focusing on the e-learning factor, it has </w:t>
      </w:r>
      <w:r w:rsidR="009C393D">
        <w:t xml:space="preserve">the potential to disrupt the conventional </w:t>
      </w:r>
      <w:r w:rsidR="00047CBB">
        <w:t>and traditional education models</w:t>
      </w:r>
      <w:r>
        <w:t xml:space="preserve">. It has introduced a sudden change </w:t>
      </w:r>
      <w:r w:rsidR="00FA0985">
        <w:t>of new and innovative approach to teaching and learning</w:t>
      </w:r>
      <w:r w:rsidR="004178E3">
        <w:t xml:space="preserve"> (</w:t>
      </w:r>
      <w:r w:rsidR="0042442E">
        <w:t>Paul,2003).</w:t>
      </w:r>
      <w:r w:rsidR="005A4D0A" w:rsidRPr="005A4D0A">
        <w:t xml:space="preserve"> </w:t>
      </w:r>
      <w:r w:rsidR="002810DA">
        <w:t>The disruptive model</w:t>
      </w:r>
      <w:r w:rsidR="00401AC6">
        <w:t xml:space="preserve"> has shown that during th</w:t>
      </w:r>
      <w:r w:rsidR="00B81F2B">
        <w:t>is high cost of living</w:t>
      </w:r>
      <w:r w:rsidR="00401AC6">
        <w:t xml:space="preserve"> it was not business as usual, t</w:t>
      </w:r>
      <w:r w:rsidR="002810DA">
        <w:t xml:space="preserve">echnology quickly developed, and the academia world had to adapt to such model to ensure that that pupil’s education was not on stand still. As a result, countries such as Dominica, needed to find ways an approach to adapted to the rest of the world. </w:t>
      </w:r>
    </w:p>
    <w:p w14:paraId="5C4570F9" w14:textId="33B9FA91" w:rsidR="00B52BD0" w:rsidRDefault="00B52BD0" w:rsidP="00FA0985">
      <w:pPr>
        <w:spacing w:line="360" w:lineRule="auto"/>
        <w:jc w:val="both"/>
      </w:pPr>
    </w:p>
    <w:p w14:paraId="55C83D20" w14:textId="6A1C8DB8" w:rsidR="005A4D0A" w:rsidRDefault="00170C7A" w:rsidP="00FA0985">
      <w:pPr>
        <w:spacing w:line="360" w:lineRule="auto"/>
        <w:jc w:val="both"/>
      </w:pPr>
      <w:r>
        <w:rPr>
          <w:noProof/>
        </w:rPr>
        <w:lastRenderedPageBreak/>
        <w:drawing>
          <wp:anchor distT="0" distB="0" distL="114300" distR="114300" simplePos="0" relativeHeight="251658242" behindDoc="0" locked="0" layoutInCell="1" allowOverlap="1" wp14:anchorId="5D2A4918" wp14:editId="4A3D5770">
            <wp:simplePos x="0" y="0"/>
            <wp:positionH relativeFrom="margin">
              <wp:posOffset>1440815</wp:posOffset>
            </wp:positionH>
            <wp:positionV relativeFrom="page">
              <wp:posOffset>1386840</wp:posOffset>
            </wp:positionV>
            <wp:extent cx="2286000" cy="233172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86000" cy="2331720"/>
                    </a:xfrm>
                    <a:prstGeom prst="rect">
                      <a:avLst/>
                    </a:prstGeom>
                    <a:noFill/>
                    <a:ln>
                      <a:noFill/>
                    </a:ln>
                  </pic:spPr>
                </pic:pic>
              </a:graphicData>
            </a:graphic>
          </wp:anchor>
        </w:drawing>
      </w:r>
      <w:r w:rsidR="002810DA">
        <w:t xml:space="preserve">  </w:t>
      </w:r>
      <w:r w:rsidR="005A4D0A">
        <w:t xml:space="preserve">Figure 2. Disruptive Innovation </w:t>
      </w:r>
    </w:p>
    <w:p w14:paraId="3F288F2D" w14:textId="452651CA" w:rsidR="0042442E" w:rsidRPr="00A74513" w:rsidRDefault="0042442E" w:rsidP="00FA0985">
      <w:pPr>
        <w:spacing w:line="360" w:lineRule="auto"/>
        <w:jc w:val="both"/>
      </w:pPr>
      <w:bookmarkStart w:id="10" w:name="_Hlk123584602"/>
    </w:p>
    <w:p w14:paraId="4CC57530" w14:textId="383F6CC7" w:rsidR="009D67DE" w:rsidRDefault="000C48E6" w:rsidP="008548D2">
      <w:pPr>
        <w:pStyle w:val="Heading2"/>
      </w:pPr>
      <w:bookmarkStart w:id="11" w:name="_Toc124011062"/>
      <w:bookmarkEnd w:id="10"/>
      <w:r>
        <w:rPr>
          <w:rStyle w:val="Heading2Char"/>
        </w:rPr>
        <w:t xml:space="preserve">2.5 </w:t>
      </w:r>
      <w:r w:rsidR="00115723" w:rsidRPr="00C350B7">
        <w:rPr>
          <w:rStyle w:val="Heading2Char"/>
        </w:rPr>
        <w:t>Competitors</w:t>
      </w:r>
      <w:bookmarkEnd w:id="11"/>
      <w:r w:rsidR="009D67DE" w:rsidRPr="009D67DE">
        <w:t xml:space="preserve"> </w:t>
      </w:r>
    </w:p>
    <w:p w14:paraId="5A8B6395" w14:textId="447DD2A3" w:rsidR="00115723" w:rsidRDefault="000D7EC2" w:rsidP="00115723">
      <w:pPr>
        <w:spacing w:line="360" w:lineRule="auto"/>
        <w:jc w:val="both"/>
      </w:pPr>
      <w:r>
        <w:t>The</w:t>
      </w:r>
      <w:r w:rsidR="00034DA6">
        <w:t xml:space="preserve">re are many competitors, those who live abroad who have access and might need to sell their products. Teachers, who may have the idea, but do not possess the resources or are financially weak </w:t>
      </w:r>
      <w:r w:rsidR="00EC6C95">
        <w:t>in that aspect. B</w:t>
      </w:r>
      <w:r w:rsidR="009D67DE">
        <w:t xml:space="preserve">ased upon most recent research, the competitors provide such services, though not provided online; these are face to face extra-curricular lessons which pupils cannot attend at this time, </w:t>
      </w:r>
      <w:r w:rsidR="004B4E29">
        <w:t>as provi</w:t>
      </w:r>
      <w:r w:rsidR="00E16D03">
        <w:t>ding students with physical lessons would mean that it would cost more due to the lac</w:t>
      </w:r>
      <w:r w:rsidR="00FF2FFC">
        <w:t>k of flexibility</w:t>
      </w:r>
      <w:r w:rsidR="009D67DE">
        <w:t xml:space="preserve">. </w:t>
      </w:r>
      <w:r w:rsidR="00115723">
        <w:t>Organiser</w:t>
      </w:r>
      <w:r w:rsidR="003907C4">
        <w:t>s such as</w:t>
      </w:r>
      <w:r w:rsidR="00115723">
        <w:t xml:space="preserve"> holiday coaching </w:t>
      </w:r>
      <w:r w:rsidR="00F02DD3">
        <w:t xml:space="preserve">are </w:t>
      </w:r>
      <w:r w:rsidR="00115723">
        <w:t>lacking technology to teach pupils; in this case they</w:t>
      </w:r>
      <w:r w:rsidR="00F02DD3">
        <w:t xml:space="preserve"> will</w:t>
      </w:r>
      <w:r w:rsidR="00115723">
        <w:t xml:space="preserve"> be provided with tablets provided by external companies. </w:t>
      </w:r>
      <w:r w:rsidR="00F02DD3">
        <w:t xml:space="preserve">Other competitors who aim to provide such services </w:t>
      </w:r>
      <w:r>
        <w:t>are offering similar services at an extremely high cost, and their proposals has been rejected by the minister of Education and independent schools.</w:t>
      </w:r>
      <w:r w:rsidR="008C2E6D">
        <w:t xml:space="preserve"> </w:t>
      </w:r>
    </w:p>
    <w:p w14:paraId="7D9EF4F8" w14:textId="12874AF3" w:rsidR="00486A7F" w:rsidRDefault="00486A7F" w:rsidP="00486A7F">
      <w:pPr>
        <w:pStyle w:val="Heading1"/>
      </w:pPr>
      <w:bookmarkStart w:id="12" w:name="_Toc124011063"/>
      <w:r>
        <w:t>3. E-commerce</w:t>
      </w:r>
      <w:bookmarkEnd w:id="12"/>
      <w:r>
        <w:t xml:space="preserve"> </w:t>
      </w:r>
    </w:p>
    <w:p w14:paraId="21C5B91E" w14:textId="211550D2" w:rsidR="00323CB0" w:rsidRDefault="00004E43" w:rsidP="00DE6793">
      <w:pPr>
        <w:spacing w:line="360" w:lineRule="auto"/>
        <w:jc w:val="both"/>
      </w:pPr>
      <w:r>
        <w:t>E</w:t>
      </w:r>
      <w:r w:rsidR="00D85C7D">
        <w:t>-commerce, or electronic commerce, denotes from</w:t>
      </w:r>
      <w:r w:rsidR="0040669A">
        <w:t xml:space="preserve"> purchasing and trading products and services </w:t>
      </w:r>
      <w:r w:rsidR="00DE6793">
        <w:t>over the cyberspace</w:t>
      </w:r>
      <w:r w:rsidR="007B14BA">
        <w:t xml:space="preserve">. It is </w:t>
      </w:r>
      <w:r w:rsidR="00323CB0">
        <w:t>an</w:t>
      </w:r>
      <w:r w:rsidR="007B14BA">
        <w:t xml:space="preserve"> evolutional tool, which </w:t>
      </w:r>
      <w:r w:rsidR="00BC3E24">
        <w:t xml:space="preserve">encompasses a wide </w:t>
      </w:r>
      <w:r w:rsidR="00323CB0">
        <w:t>range</w:t>
      </w:r>
      <w:r w:rsidR="00BC3E24">
        <w:t xml:space="preserve"> of services</w:t>
      </w:r>
      <w:r w:rsidR="00E31698">
        <w:t>.</w:t>
      </w:r>
      <w:r w:rsidR="00323CB0">
        <w:t xml:space="preserve"> E-commerce provides immense capacity</w:t>
      </w:r>
      <w:r w:rsidR="006864BF">
        <w:t xml:space="preserve"> for connectivity</w:t>
      </w:r>
      <w:r w:rsidR="00071B68">
        <w:t>,</w:t>
      </w:r>
      <w:r w:rsidR="006864BF">
        <w:t xml:space="preserve"> t</w:t>
      </w:r>
      <w:r w:rsidR="00071B68">
        <w:t>h</w:t>
      </w:r>
      <w:r w:rsidR="006864BF">
        <w:t xml:space="preserve">rough purchasing and trading </w:t>
      </w:r>
      <w:r w:rsidR="006026DE">
        <w:t>services worldwide.</w:t>
      </w:r>
      <w:r w:rsidR="00620EFD">
        <w:t xml:space="preserve"> The new notion of business </w:t>
      </w:r>
      <w:r w:rsidR="007A78A9">
        <w:t>has</w:t>
      </w:r>
      <w:r w:rsidR="0071735E">
        <w:t xml:space="preserve"> developed due to admiration</w:t>
      </w:r>
      <w:r w:rsidR="001D01EB">
        <w:t xml:space="preserve"> of the cyberspace, giving business the platform </w:t>
      </w:r>
      <w:r w:rsidR="0007759A">
        <w:t>for commercial companies which are influenced by consu</w:t>
      </w:r>
      <w:r w:rsidR="00B65228">
        <w:t xml:space="preserve">mers engagement. </w:t>
      </w:r>
      <w:r w:rsidR="0071735E">
        <w:t xml:space="preserve"> </w:t>
      </w:r>
      <w:r w:rsidR="00326DBF">
        <w:t xml:space="preserve">Most organisations transactions are </w:t>
      </w:r>
      <w:r w:rsidR="007A78A9">
        <w:t>processed through the collection of secure data processing</w:t>
      </w:r>
      <w:r w:rsidR="00C32E8E">
        <w:t>, networking, and interactive functions such as cookies</w:t>
      </w:r>
      <w:r w:rsidR="005237B6">
        <w:t xml:space="preserve"> (</w:t>
      </w:r>
      <w:r w:rsidR="00B409A5">
        <w:t>Kang, 2010).</w:t>
      </w:r>
      <w:r w:rsidR="00C2597E">
        <w:t xml:space="preserve"> </w:t>
      </w:r>
      <w:r w:rsidR="0090207F">
        <w:t xml:space="preserve">Transactions </w:t>
      </w:r>
      <w:r w:rsidR="00290FD7">
        <w:t xml:space="preserve">via electronic devices has drastically </w:t>
      </w:r>
      <w:r w:rsidR="00A92A3E">
        <w:t xml:space="preserve">enhanced during the pandemic, </w:t>
      </w:r>
      <w:r w:rsidR="00C9733E">
        <w:t xml:space="preserve">more so, with these high </w:t>
      </w:r>
      <w:r w:rsidR="00F501DC">
        <w:t xml:space="preserve">rising rates, </w:t>
      </w:r>
      <w:r w:rsidR="00A92A3E">
        <w:t xml:space="preserve">where consumers where somewhat forced to shop online or adapt new ways to </w:t>
      </w:r>
      <w:r w:rsidR="004919C8">
        <w:t xml:space="preserve">purchase day to day items. </w:t>
      </w:r>
      <w:r w:rsidR="00B013E1">
        <w:t xml:space="preserve">Consequently, considering the same, Bright Stars </w:t>
      </w:r>
      <w:r w:rsidR="0092399B">
        <w:t>will provide its service through the internet via a website</w:t>
      </w:r>
      <w:r w:rsidR="00B73219">
        <w:t xml:space="preserve">, to enable them to serve and provide for their consumers </w:t>
      </w:r>
      <w:r w:rsidR="005B0B27">
        <w:t>on</w:t>
      </w:r>
      <w:r w:rsidR="00B73219">
        <w:t xml:space="preserve"> demand, while being </w:t>
      </w:r>
      <w:r w:rsidR="00AA2387">
        <w:t>at the</w:t>
      </w:r>
      <w:r w:rsidR="00B73219">
        <w:t xml:space="preserve"> top of the growing </w:t>
      </w:r>
      <w:r w:rsidR="00B73219">
        <w:lastRenderedPageBreak/>
        <w:t>market.</w:t>
      </w:r>
      <w:r w:rsidR="00306910">
        <w:t xml:space="preserve"> The pupils of Dominica and beyond will have unlimited access to academic resources, regardless of the climate, faced worldwide. </w:t>
      </w:r>
      <w:r w:rsidR="00B33CB6">
        <w:t xml:space="preserve">By utilizing a website </w:t>
      </w:r>
      <w:r w:rsidR="005D63D3">
        <w:t xml:space="preserve">Bright Stars will </w:t>
      </w:r>
      <w:r w:rsidR="00F10F2A">
        <w:t>have access to consumers data, while being able to track</w:t>
      </w:r>
      <w:r w:rsidR="00315745">
        <w:t xml:space="preserve"> their inclinations and needs within academia.</w:t>
      </w:r>
      <w:r w:rsidR="00D0352E">
        <w:t xml:space="preserve"> </w:t>
      </w:r>
    </w:p>
    <w:p w14:paraId="0A8324CD" w14:textId="699E239B" w:rsidR="000E1294" w:rsidRPr="00C348C8" w:rsidRDefault="00D0352E" w:rsidP="00C348C8">
      <w:pPr>
        <w:pStyle w:val="Heading2"/>
      </w:pPr>
      <w:bookmarkStart w:id="13" w:name="_Toc124011064"/>
      <w:r>
        <w:t xml:space="preserve">3.1 </w:t>
      </w:r>
      <w:r w:rsidR="001B6152">
        <w:t>Components in selecting an e-Commerce</w:t>
      </w:r>
      <w:bookmarkEnd w:id="13"/>
      <w:r w:rsidR="001B6152">
        <w:t xml:space="preserve"> </w:t>
      </w:r>
      <w:bookmarkStart w:id="14" w:name="_Hlk123624976"/>
    </w:p>
    <w:bookmarkEnd w:id="14"/>
    <w:p w14:paraId="0A54512E" w14:textId="2EBF1428" w:rsidR="00C43191" w:rsidRDefault="007768AD" w:rsidP="007768AD">
      <w:pPr>
        <w:spacing w:line="360" w:lineRule="auto"/>
        <w:jc w:val="both"/>
        <w:rPr>
          <w:rFonts w:eastAsiaTheme="majorEastAsia" w:cstheme="majorBidi"/>
        </w:rPr>
      </w:pPr>
      <w:r w:rsidRPr="007768AD">
        <w:rPr>
          <w:rFonts w:eastAsiaTheme="majorEastAsia" w:cstheme="majorBidi"/>
        </w:rPr>
        <w:t>The expansion of an online business is purely reliant on the e-commerce program chosen by the organisation, to ensure its services are within reach to its users.  There are numbers of factors to be considered when selecting an e-commerce platform such as the cost; how much will the platform cost? whether there are any upfront fees or hidden cost. The payment options are paramount, selecting the most flexible payment option for consumers. The integration with other tools, has the platform got the ability to easily integrated with other systems, such as email marketing or other software’s? other factors to consider, is the platform friendly and easy to use, manage and set up? Has the platform had access to good customer support, such as help with questions?</w:t>
      </w:r>
      <w:r w:rsidR="005863A0">
        <w:rPr>
          <w:rFonts w:eastAsiaTheme="majorEastAsia" w:cstheme="majorBidi"/>
        </w:rPr>
        <w:t xml:space="preserve"> Customers service a paramount </w:t>
      </w:r>
      <w:r w:rsidR="00925017">
        <w:rPr>
          <w:rFonts w:eastAsiaTheme="majorEastAsia" w:cstheme="majorBidi"/>
        </w:rPr>
        <w:t>tool in e-commerce, which promotes good fee</w:t>
      </w:r>
      <w:r w:rsidR="00C43191">
        <w:rPr>
          <w:rFonts w:eastAsiaTheme="majorEastAsia" w:cstheme="majorBidi"/>
        </w:rPr>
        <w:t xml:space="preserve">dback. </w:t>
      </w:r>
      <w:r w:rsidRPr="007768AD">
        <w:rPr>
          <w:rFonts w:eastAsiaTheme="majorEastAsia" w:cstheme="majorBidi"/>
        </w:rPr>
        <w:t xml:space="preserve"> Search engine optimization where customers is able the find Bright stars as quick as possible; the security is one of the most worry-free shopping experiences that consumers essentially hope for. As a result, how customer information is protected and how compliant the business is with relevant security standards. </w:t>
      </w:r>
      <w:r w:rsidR="0041601C">
        <w:rPr>
          <w:rFonts w:eastAsiaTheme="majorEastAsia" w:cstheme="majorBidi"/>
        </w:rPr>
        <w:t xml:space="preserve">A secure website </w:t>
      </w:r>
      <w:r w:rsidR="00CC5693">
        <w:rPr>
          <w:rFonts w:eastAsiaTheme="majorEastAsia" w:cstheme="majorBidi"/>
        </w:rPr>
        <w:t>allows</w:t>
      </w:r>
      <w:r w:rsidR="0041601C">
        <w:rPr>
          <w:rFonts w:eastAsiaTheme="majorEastAsia" w:cstheme="majorBidi"/>
        </w:rPr>
        <w:t xml:space="preserve"> </w:t>
      </w:r>
      <w:r w:rsidR="003016AA">
        <w:rPr>
          <w:rFonts w:eastAsiaTheme="majorEastAsia" w:cstheme="majorBidi"/>
        </w:rPr>
        <w:t>customers to be confident in entering their c</w:t>
      </w:r>
      <w:r w:rsidR="00F767E2">
        <w:rPr>
          <w:rFonts w:eastAsiaTheme="majorEastAsia" w:cstheme="majorBidi"/>
        </w:rPr>
        <w:t>redentials</w:t>
      </w:r>
      <w:r w:rsidR="003016AA">
        <w:rPr>
          <w:rFonts w:eastAsiaTheme="majorEastAsia" w:cstheme="majorBidi"/>
        </w:rPr>
        <w:t xml:space="preserve"> details into </w:t>
      </w:r>
      <w:r w:rsidR="005863A0">
        <w:rPr>
          <w:rFonts w:eastAsiaTheme="majorEastAsia" w:cstheme="majorBidi"/>
        </w:rPr>
        <w:t xml:space="preserve">the system. </w:t>
      </w:r>
    </w:p>
    <w:p w14:paraId="19E3F6E8" w14:textId="021F9508" w:rsidR="00573F07" w:rsidRDefault="00573F07" w:rsidP="00573F07">
      <w:pPr>
        <w:pStyle w:val="Heading2"/>
      </w:pPr>
      <w:bookmarkStart w:id="15" w:name="_Toc124011065"/>
      <w:r>
        <w:t xml:space="preserve">3.2 </w:t>
      </w:r>
      <w:r w:rsidR="00786344">
        <w:t>e</w:t>
      </w:r>
      <w:r w:rsidR="00663C1A">
        <w:t>-Commerce Platform</w:t>
      </w:r>
      <w:bookmarkEnd w:id="15"/>
    </w:p>
    <w:p w14:paraId="0241BC88" w14:textId="7BA88812" w:rsidR="00DF0CA9" w:rsidRDefault="00D46E77" w:rsidP="00EE7A5F">
      <w:pPr>
        <w:pStyle w:val="NormalWeb"/>
        <w:shd w:val="clear" w:color="auto" w:fill="FFFFFF"/>
        <w:spacing w:before="0" w:beforeAutospacing="0" w:after="400" w:afterAutospacing="0" w:line="360" w:lineRule="auto"/>
        <w:jc w:val="both"/>
        <w:rPr>
          <w:rFonts w:asciiTheme="minorHAnsi" w:hAnsiTheme="minorHAnsi"/>
          <w:color w:val="212326"/>
          <w:sz w:val="22"/>
          <w:szCs w:val="22"/>
        </w:rPr>
      </w:pPr>
      <w:r w:rsidRPr="00EE7A5F">
        <w:rPr>
          <w:rFonts w:asciiTheme="minorHAnsi" w:hAnsiTheme="minorHAnsi"/>
          <w:sz w:val="22"/>
          <w:szCs w:val="22"/>
        </w:rPr>
        <w:t>There are</w:t>
      </w:r>
      <w:r w:rsidR="00116299" w:rsidRPr="00EE7A5F">
        <w:rPr>
          <w:rFonts w:asciiTheme="minorHAnsi" w:hAnsiTheme="minorHAnsi"/>
          <w:sz w:val="22"/>
          <w:szCs w:val="22"/>
        </w:rPr>
        <w:t xml:space="preserve"> several </w:t>
      </w:r>
      <w:r w:rsidR="005C35D8" w:rsidRPr="00EE7A5F">
        <w:rPr>
          <w:rFonts w:asciiTheme="minorHAnsi" w:hAnsiTheme="minorHAnsi"/>
          <w:sz w:val="22"/>
          <w:szCs w:val="22"/>
        </w:rPr>
        <w:t xml:space="preserve">e-commerce platforms available, </w:t>
      </w:r>
      <w:r w:rsidRPr="00EE7A5F">
        <w:rPr>
          <w:rFonts w:asciiTheme="minorHAnsi" w:hAnsiTheme="minorHAnsi"/>
          <w:sz w:val="22"/>
          <w:szCs w:val="22"/>
        </w:rPr>
        <w:t>to support online businesses regardless of their sizes</w:t>
      </w:r>
      <w:r w:rsidR="006D2E8D" w:rsidRPr="00EE7A5F">
        <w:rPr>
          <w:rFonts w:asciiTheme="minorHAnsi" w:hAnsiTheme="minorHAnsi"/>
          <w:sz w:val="22"/>
          <w:szCs w:val="22"/>
        </w:rPr>
        <w:t>, such as Shopify, WooCommerce, Mag</w:t>
      </w:r>
      <w:r w:rsidR="00512039" w:rsidRPr="00EE7A5F">
        <w:rPr>
          <w:rFonts w:asciiTheme="minorHAnsi" w:hAnsiTheme="minorHAnsi"/>
          <w:sz w:val="22"/>
          <w:szCs w:val="22"/>
        </w:rPr>
        <w:t xml:space="preserve">ento, Big Commerce Cloud, Amazon Webstore, </w:t>
      </w:r>
      <w:r w:rsidR="00754C55" w:rsidRPr="00EE7A5F">
        <w:rPr>
          <w:rFonts w:asciiTheme="minorHAnsi" w:hAnsiTheme="minorHAnsi"/>
          <w:sz w:val="22"/>
          <w:szCs w:val="22"/>
        </w:rPr>
        <w:t>eBay</w:t>
      </w:r>
      <w:r w:rsidR="00512039" w:rsidRPr="00EE7A5F">
        <w:rPr>
          <w:rFonts w:asciiTheme="minorHAnsi" w:hAnsiTheme="minorHAnsi"/>
          <w:sz w:val="22"/>
          <w:szCs w:val="22"/>
        </w:rPr>
        <w:t xml:space="preserve"> and </w:t>
      </w:r>
      <w:r w:rsidR="005E3C34" w:rsidRPr="00EE7A5F">
        <w:rPr>
          <w:rFonts w:asciiTheme="minorHAnsi" w:hAnsiTheme="minorHAnsi"/>
          <w:sz w:val="22"/>
          <w:szCs w:val="22"/>
        </w:rPr>
        <w:t xml:space="preserve">much </w:t>
      </w:r>
      <w:r w:rsidR="00512039" w:rsidRPr="00EE7A5F">
        <w:rPr>
          <w:rFonts w:asciiTheme="minorHAnsi" w:hAnsiTheme="minorHAnsi"/>
          <w:sz w:val="22"/>
          <w:szCs w:val="22"/>
        </w:rPr>
        <w:t>more</w:t>
      </w:r>
      <w:r w:rsidR="00967492" w:rsidRPr="00EE7A5F">
        <w:rPr>
          <w:rFonts w:asciiTheme="minorHAnsi" w:hAnsiTheme="minorHAnsi"/>
          <w:sz w:val="22"/>
          <w:szCs w:val="22"/>
        </w:rPr>
        <w:t>.</w:t>
      </w:r>
      <w:r w:rsidR="002A2FBC">
        <w:rPr>
          <w:rFonts w:asciiTheme="minorHAnsi" w:hAnsiTheme="minorHAnsi"/>
          <w:sz w:val="22"/>
          <w:szCs w:val="22"/>
        </w:rPr>
        <w:t xml:space="preserve"> However, some of the best online learning</w:t>
      </w:r>
      <w:r w:rsidR="00E37B09">
        <w:rPr>
          <w:rFonts w:asciiTheme="minorHAnsi" w:hAnsiTheme="minorHAnsi"/>
          <w:sz w:val="22"/>
          <w:szCs w:val="22"/>
        </w:rPr>
        <w:t xml:space="preserve"> platforms include </w:t>
      </w:r>
      <w:r w:rsidR="00181092">
        <w:rPr>
          <w:rFonts w:asciiTheme="minorHAnsi" w:hAnsiTheme="minorHAnsi"/>
          <w:sz w:val="22"/>
          <w:szCs w:val="22"/>
        </w:rPr>
        <w:t>C</w:t>
      </w:r>
      <w:r w:rsidR="00E37B09">
        <w:rPr>
          <w:rFonts w:asciiTheme="minorHAnsi" w:hAnsiTheme="minorHAnsi"/>
          <w:sz w:val="22"/>
          <w:szCs w:val="22"/>
        </w:rPr>
        <w:t xml:space="preserve">oursera, </w:t>
      </w:r>
      <w:r w:rsidR="00A9377C">
        <w:rPr>
          <w:rFonts w:asciiTheme="minorHAnsi" w:hAnsiTheme="minorHAnsi"/>
          <w:sz w:val="22"/>
          <w:szCs w:val="22"/>
        </w:rPr>
        <w:t>Skillshare,</w:t>
      </w:r>
      <w:r w:rsidR="00A9377C" w:rsidRPr="00EE7A5F">
        <w:rPr>
          <w:rFonts w:asciiTheme="minorHAnsi" w:hAnsiTheme="minorHAnsi"/>
          <w:sz w:val="22"/>
          <w:szCs w:val="22"/>
        </w:rPr>
        <w:t xml:space="preserve"> </w:t>
      </w:r>
      <w:r w:rsidR="00A9377C">
        <w:rPr>
          <w:rFonts w:asciiTheme="minorHAnsi" w:hAnsiTheme="minorHAnsi"/>
          <w:sz w:val="22"/>
          <w:szCs w:val="22"/>
        </w:rPr>
        <w:t>Udemy</w:t>
      </w:r>
      <w:r w:rsidR="00181092">
        <w:rPr>
          <w:rFonts w:asciiTheme="minorHAnsi" w:hAnsiTheme="minorHAnsi"/>
          <w:sz w:val="22"/>
          <w:szCs w:val="22"/>
        </w:rPr>
        <w:t>, Code</w:t>
      </w:r>
      <w:r w:rsidR="00966FF2">
        <w:rPr>
          <w:rFonts w:asciiTheme="minorHAnsi" w:hAnsiTheme="minorHAnsi"/>
          <w:sz w:val="22"/>
          <w:szCs w:val="22"/>
        </w:rPr>
        <w:t xml:space="preserve">acadmy, Edx, Future </w:t>
      </w:r>
      <w:r w:rsidR="00EB1D9D">
        <w:rPr>
          <w:rFonts w:asciiTheme="minorHAnsi" w:hAnsiTheme="minorHAnsi"/>
          <w:sz w:val="22"/>
          <w:szCs w:val="22"/>
        </w:rPr>
        <w:t>learns</w:t>
      </w:r>
      <w:r w:rsidR="00966FF2">
        <w:rPr>
          <w:rFonts w:asciiTheme="minorHAnsi" w:hAnsiTheme="minorHAnsi"/>
          <w:sz w:val="22"/>
          <w:szCs w:val="22"/>
        </w:rPr>
        <w:t xml:space="preserve"> and Moodle. </w:t>
      </w:r>
      <w:r w:rsidR="00E34BEB" w:rsidRPr="00EE7A5F">
        <w:rPr>
          <w:rFonts w:asciiTheme="minorHAnsi" w:hAnsiTheme="minorHAnsi"/>
          <w:sz w:val="22"/>
          <w:szCs w:val="22"/>
        </w:rPr>
        <w:t xml:space="preserve">Each of these </w:t>
      </w:r>
      <w:r w:rsidR="00417C8C" w:rsidRPr="00EE7A5F">
        <w:rPr>
          <w:rFonts w:asciiTheme="minorHAnsi" w:hAnsiTheme="minorHAnsi"/>
          <w:sz w:val="22"/>
          <w:szCs w:val="22"/>
        </w:rPr>
        <w:t xml:space="preserve">has their unique features and pricing, taking </w:t>
      </w:r>
      <w:r w:rsidR="005E3C34" w:rsidRPr="00EE7A5F">
        <w:rPr>
          <w:rFonts w:asciiTheme="minorHAnsi" w:hAnsiTheme="minorHAnsi"/>
          <w:sz w:val="22"/>
          <w:szCs w:val="22"/>
        </w:rPr>
        <w:t>all</w:t>
      </w:r>
      <w:r w:rsidR="00F714A3" w:rsidRPr="00EE7A5F">
        <w:rPr>
          <w:rFonts w:asciiTheme="minorHAnsi" w:hAnsiTheme="minorHAnsi"/>
          <w:sz w:val="22"/>
          <w:szCs w:val="22"/>
        </w:rPr>
        <w:t xml:space="preserve"> these factors in consideration</w:t>
      </w:r>
      <w:r w:rsidR="008674ED" w:rsidRPr="00EE7A5F">
        <w:rPr>
          <w:rFonts w:asciiTheme="minorHAnsi" w:hAnsiTheme="minorHAnsi"/>
          <w:sz w:val="22"/>
          <w:szCs w:val="22"/>
        </w:rPr>
        <w:t xml:space="preserve">, Bright Stars will </w:t>
      </w:r>
      <w:r w:rsidR="00FE3D94" w:rsidRPr="00EE7A5F">
        <w:rPr>
          <w:rFonts w:asciiTheme="minorHAnsi" w:hAnsiTheme="minorHAnsi"/>
          <w:sz w:val="22"/>
          <w:szCs w:val="22"/>
        </w:rPr>
        <w:t>be selecting</w:t>
      </w:r>
      <w:r w:rsidR="00550A27">
        <w:rPr>
          <w:rFonts w:asciiTheme="minorHAnsi" w:hAnsiTheme="minorHAnsi"/>
          <w:sz w:val="22"/>
          <w:szCs w:val="22"/>
        </w:rPr>
        <w:t xml:space="preserve"> LinkedIn Learning</w:t>
      </w:r>
      <w:r w:rsidR="00FE3D94" w:rsidRPr="00EE7A5F">
        <w:rPr>
          <w:rFonts w:asciiTheme="minorHAnsi" w:hAnsiTheme="minorHAnsi"/>
          <w:sz w:val="22"/>
          <w:szCs w:val="22"/>
        </w:rPr>
        <w:t xml:space="preserve"> </w:t>
      </w:r>
      <w:r w:rsidR="002A6A28" w:rsidRPr="00EE7A5F">
        <w:rPr>
          <w:rFonts w:asciiTheme="minorHAnsi" w:hAnsiTheme="minorHAnsi"/>
          <w:sz w:val="22"/>
          <w:szCs w:val="22"/>
        </w:rPr>
        <w:t xml:space="preserve">due to </w:t>
      </w:r>
      <w:r w:rsidR="00C64FD4" w:rsidRPr="00EE7A5F">
        <w:rPr>
          <w:rFonts w:asciiTheme="minorHAnsi" w:hAnsiTheme="minorHAnsi"/>
          <w:sz w:val="22"/>
          <w:szCs w:val="22"/>
        </w:rPr>
        <w:t>the software as a service provided (SaaS)</w:t>
      </w:r>
      <w:r w:rsidR="00EC7C41" w:rsidRPr="00EE7A5F">
        <w:rPr>
          <w:rFonts w:asciiTheme="minorHAnsi" w:hAnsiTheme="minorHAnsi"/>
          <w:sz w:val="22"/>
          <w:szCs w:val="22"/>
        </w:rPr>
        <w:t xml:space="preserve"> which has a cloud-base system</w:t>
      </w:r>
      <w:r w:rsidR="00011F65" w:rsidRPr="00EE7A5F">
        <w:rPr>
          <w:rFonts w:asciiTheme="minorHAnsi" w:hAnsiTheme="minorHAnsi"/>
          <w:sz w:val="22"/>
          <w:szCs w:val="22"/>
        </w:rPr>
        <w:t xml:space="preserve">, as a result, </w:t>
      </w:r>
      <w:r w:rsidR="00FA3042" w:rsidRPr="00EE7A5F">
        <w:rPr>
          <w:rFonts w:asciiTheme="minorHAnsi" w:hAnsiTheme="minorHAnsi"/>
          <w:sz w:val="22"/>
          <w:szCs w:val="22"/>
        </w:rPr>
        <w:t>Bright Stars has access to be linked</w:t>
      </w:r>
      <w:r w:rsidR="004268FF" w:rsidRPr="00EE7A5F">
        <w:rPr>
          <w:rFonts w:asciiTheme="minorHAnsi" w:hAnsiTheme="minorHAnsi"/>
          <w:sz w:val="22"/>
          <w:szCs w:val="22"/>
        </w:rPr>
        <w:t xml:space="preserve"> to any device.</w:t>
      </w:r>
      <w:r w:rsidR="00EC7C41" w:rsidRPr="00EE7A5F">
        <w:rPr>
          <w:rFonts w:asciiTheme="minorHAnsi" w:hAnsiTheme="minorHAnsi"/>
          <w:sz w:val="22"/>
          <w:szCs w:val="22"/>
        </w:rPr>
        <w:t xml:space="preserve"> </w:t>
      </w:r>
      <w:r w:rsidR="003F26AC" w:rsidRPr="00EE7A5F">
        <w:rPr>
          <w:rFonts w:asciiTheme="minorHAnsi" w:hAnsiTheme="minorHAnsi"/>
          <w:sz w:val="22"/>
          <w:szCs w:val="22"/>
        </w:rPr>
        <w:t xml:space="preserve">With the nature and direction in which Bright Stars are heading towards, </w:t>
      </w:r>
      <w:r w:rsidR="00550A27">
        <w:rPr>
          <w:rFonts w:asciiTheme="minorHAnsi" w:hAnsiTheme="minorHAnsi"/>
          <w:sz w:val="22"/>
          <w:szCs w:val="22"/>
        </w:rPr>
        <w:t>LinkedIn Learning</w:t>
      </w:r>
      <w:r w:rsidR="00CF69C8" w:rsidRPr="00EE7A5F">
        <w:rPr>
          <w:rFonts w:asciiTheme="minorHAnsi" w:hAnsiTheme="minorHAnsi"/>
          <w:sz w:val="22"/>
          <w:szCs w:val="22"/>
        </w:rPr>
        <w:t xml:space="preserve"> provides multiple payment </w:t>
      </w:r>
      <w:r w:rsidR="002046A9" w:rsidRPr="00EE7A5F">
        <w:rPr>
          <w:rFonts w:asciiTheme="minorHAnsi" w:hAnsiTheme="minorHAnsi"/>
          <w:sz w:val="22"/>
          <w:szCs w:val="22"/>
        </w:rPr>
        <w:t xml:space="preserve">options, </w:t>
      </w:r>
      <w:r w:rsidR="00FC79C8" w:rsidRPr="00EE7A5F">
        <w:rPr>
          <w:rFonts w:asciiTheme="minorHAnsi" w:hAnsiTheme="minorHAnsi"/>
          <w:sz w:val="22"/>
          <w:szCs w:val="22"/>
        </w:rPr>
        <w:t xml:space="preserve">while providing the ability to </w:t>
      </w:r>
      <w:r w:rsidR="002046A9" w:rsidRPr="00EE7A5F">
        <w:rPr>
          <w:rFonts w:asciiTheme="minorHAnsi" w:hAnsiTheme="minorHAnsi"/>
          <w:sz w:val="22"/>
          <w:szCs w:val="22"/>
        </w:rPr>
        <w:t xml:space="preserve">manage the online material for students as </w:t>
      </w:r>
      <w:r w:rsidR="00550A27">
        <w:rPr>
          <w:rFonts w:asciiTheme="minorHAnsi" w:hAnsiTheme="minorHAnsi"/>
          <w:sz w:val="22"/>
          <w:szCs w:val="22"/>
        </w:rPr>
        <w:t xml:space="preserve">they focus on the business technology fields (LinkedIn, 2022). </w:t>
      </w:r>
      <w:r w:rsidR="004576E9" w:rsidRPr="00EE7A5F">
        <w:rPr>
          <w:rFonts w:asciiTheme="minorHAnsi" w:hAnsiTheme="minorHAnsi"/>
          <w:sz w:val="22"/>
          <w:szCs w:val="22"/>
        </w:rPr>
        <w:t xml:space="preserve"> </w:t>
      </w:r>
      <w:r w:rsidR="00DF0CA9" w:rsidRPr="00EE7A5F">
        <w:rPr>
          <w:rFonts w:asciiTheme="minorHAnsi" w:hAnsiTheme="minorHAnsi"/>
          <w:color w:val="212326"/>
          <w:sz w:val="22"/>
          <w:szCs w:val="22"/>
        </w:rPr>
        <w:t xml:space="preserve">With Shopify, </w:t>
      </w:r>
      <w:r w:rsidR="004B0EEE" w:rsidRPr="00EE7A5F">
        <w:rPr>
          <w:rFonts w:asciiTheme="minorHAnsi" w:hAnsiTheme="minorHAnsi"/>
          <w:color w:val="212326"/>
          <w:sz w:val="22"/>
          <w:szCs w:val="22"/>
        </w:rPr>
        <w:t>retailers</w:t>
      </w:r>
      <w:r w:rsidR="00DF0CA9" w:rsidRPr="00EE7A5F">
        <w:rPr>
          <w:rFonts w:asciiTheme="minorHAnsi" w:hAnsiTheme="minorHAnsi"/>
          <w:color w:val="212326"/>
          <w:sz w:val="22"/>
          <w:szCs w:val="22"/>
        </w:rPr>
        <w:t xml:space="preserve"> can </w:t>
      </w:r>
      <w:r w:rsidR="004B0EEE" w:rsidRPr="00EE7A5F">
        <w:rPr>
          <w:rFonts w:asciiTheme="minorHAnsi" w:hAnsiTheme="minorHAnsi"/>
          <w:color w:val="212326"/>
          <w:sz w:val="22"/>
          <w:szCs w:val="22"/>
        </w:rPr>
        <w:t>develop</w:t>
      </w:r>
      <w:r w:rsidR="00DF0CA9" w:rsidRPr="00EE7A5F">
        <w:rPr>
          <w:rFonts w:asciiTheme="minorHAnsi" w:hAnsiTheme="minorHAnsi"/>
          <w:color w:val="212326"/>
          <w:sz w:val="22"/>
          <w:szCs w:val="22"/>
        </w:rPr>
        <w:t xml:space="preserve"> and </w:t>
      </w:r>
      <w:r w:rsidR="004B0EEE" w:rsidRPr="00EE7A5F">
        <w:rPr>
          <w:rFonts w:asciiTheme="minorHAnsi" w:hAnsiTheme="minorHAnsi"/>
          <w:color w:val="212326"/>
          <w:sz w:val="22"/>
          <w:szCs w:val="22"/>
        </w:rPr>
        <w:t>modify</w:t>
      </w:r>
      <w:r w:rsidR="00DF0CA9" w:rsidRPr="00EE7A5F">
        <w:rPr>
          <w:rFonts w:asciiTheme="minorHAnsi" w:hAnsiTheme="minorHAnsi"/>
          <w:color w:val="212326"/>
          <w:sz w:val="22"/>
          <w:szCs w:val="22"/>
        </w:rPr>
        <w:t xml:space="preserve"> an </w:t>
      </w:r>
      <w:r w:rsidR="004B0EEE" w:rsidRPr="00EE7A5F">
        <w:rPr>
          <w:rFonts w:asciiTheme="minorHAnsi" w:hAnsiTheme="minorHAnsi"/>
          <w:color w:val="212326"/>
          <w:sz w:val="22"/>
          <w:szCs w:val="22"/>
        </w:rPr>
        <w:t>accessible</w:t>
      </w:r>
      <w:r w:rsidR="00DF0CA9" w:rsidRPr="00EE7A5F">
        <w:rPr>
          <w:rFonts w:asciiTheme="minorHAnsi" w:hAnsiTheme="minorHAnsi"/>
          <w:color w:val="212326"/>
          <w:sz w:val="22"/>
          <w:szCs w:val="22"/>
        </w:rPr>
        <w:t xml:space="preserve"> store and </w:t>
      </w:r>
      <w:r w:rsidR="0056061A" w:rsidRPr="00EE7A5F">
        <w:rPr>
          <w:rFonts w:asciiTheme="minorHAnsi" w:hAnsiTheme="minorHAnsi"/>
          <w:color w:val="212326"/>
          <w:sz w:val="22"/>
          <w:szCs w:val="22"/>
        </w:rPr>
        <w:t>market</w:t>
      </w:r>
      <w:r w:rsidR="00DF0CA9" w:rsidRPr="00EE7A5F">
        <w:rPr>
          <w:rFonts w:asciiTheme="minorHAnsi" w:hAnsiTheme="minorHAnsi"/>
          <w:color w:val="212326"/>
          <w:sz w:val="22"/>
          <w:szCs w:val="22"/>
        </w:rPr>
        <w:t xml:space="preserve"> in multiple places, including web, mobile, in </w:t>
      </w:r>
      <w:r w:rsidR="0056061A" w:rsidRPr="00EE7A5F">
        <w:rPr>
          <w:rFonts w:asciiTheme="minorHAnsi" w:hAnsiTheme="minorHAnsi"/>
          <w:color w:val="212326"/>
          <w:sz w:val="22"/>
          <w:szCs w:val="22"/>
        </w:rPr>
        <w:t>person, and</w:t>
      </w:r>
      <w:r w:rsidR="00DF0CA9" w:rsidRPr="00EE7A5F">
        <w:rPr>
          <w:rFonts w:asciiTheme="minorHAnsi" w:hAnsiTheme="minorHAnsi"/>
          <w:color w:val="212326"/>
          <w:sz w:val="22"/>
          <w:szCs w:val="22"/>
        </w:rPr>
        <w:t xml:space="preserve"> pop-up shops and across </w:t>
      </w:r>
      <w:r w:rsidR="0056061A" w:rsidRPr="00EE7A5F">
        <w:rPr>
          <w:rFonts w:asciiTheme="minorHAnsi" w:hAnsiTheme="minorHAnsi"/>
          <w:color w:val="212326"/>
          <w:sz w:val="22"/>
          <w:szCs w:val="22"/>
        </w:rPr>
        <w:t>various</w:t>
      </w:r>
      <w:r w:rsidR="00DF0CA9" w:rsidRPr="00EE7A5F">
        <w:rPr>
          <w:rFonts w:asciiTheme="minorHAnsi" w:hAnsiTheme="minorHAnsi"/>
          <w:color w:val="212326"/>
          <w:sz w:val="22"/>
          <w:szCs w:val="22"/>
        </w:rPr>
        <w:t xml:space="preserve"> </w:t>
      </w:r>
      <w:r w:rsidR="00011F65" w:rsidRPr="00EE7A5F">
        <w:rPr>
          <w:rFonts w:asciiTheme="minorHAnsi" w:hAnsiTheme="minorHAnsi"/>
          <w:color w:val="212326"/>
          <w:sz w:val="22"/>
          <w:szCs w:val="22"/>
        </w:rPr>
        <w:t>frequencies</w:t>
      </w:r>
      <w:r w:rsidR="00DF0CA9" w:rsidRPr="00EE7A5F">
        <w:rPr>
          <w:rFonts w:asciiTheme="minorHAnsi" w:hAnsiTheme="minorHAnsi"/>
          <w:color w:val="212326"/>
          <w:sz w:val="22"/>
          <w:szCs w:val="22"/>
        </w:rPr>
        <w:t xml:space="preserve"> from social media to online marketplaces</w:t>
      </w:r>
      <w:r w:rsidR="00EE7A5F" w:rsidRPr="00EE7A5F">
        <w:rPr>
          <w:rFonts w:asciiTheme="minorHAnsi" w:hAnsiTheme="minorHAnsi"/>
          <w:color w:val="212326"/>
          <w:sz w:val="22"/>
          <w:szCs w:val="22"/>
        </w:rPr>
        <w:t xml:space="preserve">. Considering the </w:t>
      </w:r>
      <w:r w:rsidR="00710CCC">
        <w:rPr>
          <w:rFonts w:asciiTheme="minorHAnsi" w:hAnsiTheme="minorHAnsi"/>
          <w:color w:val="212326"/>
          <w:sz w:val="22"/>
          <w:szCs w:val="22"/>
        </w:rPr>
        <w:t xml:space="preserve">inflation </w:t>
      </w:r>
      <w:r w:rsidR="00EE7A5F" w:rsidRPr="00EE7A5F">
        <w:rPr>
          <w:rFonts w:asciiTheme="minorHAnsi" w:hAnsiTheme="minorHAnsi"/>
          <w:color w:val="212326"/>
          <w:sz w:val="22"/>
          <w:szCs w:val="22"/>
        </w:rPr>
        <w:t>climate</w:t>
      </w:r>
      <w:r w:rsidR="00480ADD">
        <w:rPr>
          <w:rFonts w:asciiTheme="minorHAnsi" w:hAnsiTheme="minorHAnsi"/>
          <w:color w:val="212326"/>
          <w:sz w:val="22"/>
          <w:szCs w:val="22"/>
        </w:rPr>
        <w:t>, and levels of chaos trying t</w:t>
      </w:r>
      <w:r w:rsidR="000B0861">
        <w:rPr>
          <w:rFonts w:asciiTheme="minorHAnsi" w:hAnsiTheme="minorHAnsi"/>
          <w:color w:val="212326"/>
          <w:sz w:val="22"/>
          <w:szCs w:val="22"/>
        </w:rPr>
        <w:t xml:space="preserve">o purchase items, </w:t>
      </w:r>
      <w:r w:rsidR="00011DCC" w:rsidRPr="00EE7A5F">
        <w:rPr>
          <w:rFonts w:asciiTheme="minorHAnsi" w:hAnsiTheme="minorHAnsi"/>
          <w:color w:val="212326"/>
          <w:sz w:val="22"/>
          <w:szCs w:val="22"/>
        </w:rPr>
        <w:t>on</w:t>
      </w:r>
      <w:r w:rsidR="005A2696" w:rsidRPr="00EE7A5F">
        <w:rPr>
          <w:rFonts w:asciiTheme="minorHAnsi" w:hAnsiTheme="minorHAnsi"/>
          <w:color w:val="212326"/>
          <w:sz w:val="22"/>
          <w:szCs w:val="22"/>
        </w:rPr>
        <w:t xml:space="preserve"> any day</w:t>
      </w:r>
      <w:r w:rsidR="00DF0CA9" w:rsidRPr="00EE7A5F">
        <w:rPr>
          <w:rFonts w:asciiTheme="minorHAnsi" w:hAnsiTheme="minorHAnsi"/>
          <w:color w:val="212326"/>
          <w:sz w:val="22"/>
          <w:szCs w:val="22"/>
        </w:rPr>
        <w:t xml:space="preserve">, a commerce business </w:t>
      </w:r>
      <w:r w:rsidR="005A2696" w:rsidRPr="00EE7A5F">
        <w:rPr>
          <w:rFonts w:asciiTheme="minorHAnsi" w:hAnsiTheme="minorHAnsi"/>
          <w:color w:val="212326"/>
          <w:sz w:val="22"/>
          <w:szCs w:val="22"/>
        </w:rPr>
        <w:t>entails</w:t>
      </w:r>
      <w:r w:rsidR="00DF0CA9" w:rsidRPr="00EE7A5F">
        <w:rPr>
          <w:rFonts w:asciiTheme="minorHAnsi" w:hAnsiTheme="minorHAnsi"/>
          <w:color w:val="212326"/>
          <w:sz w:val="22"/>
          <w:szCs w:val="22"/>
        </w:rPr>
        <w:t xml:space="preserve"> </w:t>
      </w:r>
      <w:r w:rsidR="00011DCC" w:rsidRPr="00EE7A5F">
        <w:rPr>
          <w:rFonts w:asciiTheme="minorHAnsi" w:hAnsiTheme="minorHAnsi"/>
          <w:color w:val="212326"/>
          <w:sz w:val="22"/>
          <w:szCs w:val="22"/>
        </w:rPr>
        <w:t>a</w:t>
      </w:r>
      <w:r w:rsidR="00DF0CA9" w:rsidRPr="00EE7A5F">
        <w:rPr>
          <w:rFonts w:asciiTheme="minorHAnsi" w:hAnsiTheme="minorHAnsi"/>
          <w:color w:val="212326"/>
          <w:sz w:val="22"/>
          <w:szCs w:val="22"/>
        </w:rPr>
        <w:t xml:space="preserve"> </w:t>
      </w:r>
      <w:r w:rsidR="005A2696" w:rsidRPr="00EE7A5F">
        <w:rPr>
          <w:rFonts w:asciiTheme="minorHAnsi" w:hAnsiTheme="minorHAnsi"/>
          <w:color w:val="212326"/>
          <w:sz w:val="22"/>
          <w:szCs w:val="22"/>
        </w:rPr>
        <w:t>range</w:t>
      </w:r>
      <w:r w:rsidR="00DF0CA9" w:rsidRPr="00EE7A5F">
        <w:rPr>
          <w:rFonts w:asciiTheme="minorHAnsi" w:hAnsiTheme="minorHAnsi"/>
          <w:color w:val="212326"/>
          <w:sz w:val="22"/>
          <w:szCs w:val="22"/>
        </w:rPr>
        <w:t xml:space="preserve"> of </w:t>
      </w:r>
      <w:r w:rsidR="005A2696" w:rsidRPr="00EE7A5F">
        <w:rPr>
          <w:rFonts w:asciiTheme="minorHAnsi" w:hAnsiTheme="minorHAnsi"/>
          <w:color w:val="212326"/>
          <w:sz w:val="22"/>
          <w:szCs w:val="22"/>
        </w:rPr>
        <w:t>means</w:t>
      </w:r>
      <w:r w:rsidR="00DF0CA9" w:rsidRPr="00EE7A5F">
        <w:rPr>
          <w:rFonts w:asciiTheme="minorHAnsi" w:hAnsiTheme="minorHAnsi"/>
          <w:color w:val="212326"/>
          <w:sz w:val="22"/>
          <w:szCs w:val="22"/>
        </w:rPr>
        <w:t xml:space="preserve"> to manage products, inventory, payments, and shippin</w:t>
      </w:r>
      <w:r w:rsidR="00011DCC">
        <w:rPr>
          <w:rFonts w:asciiTheme="minorHAnsi" w:hAnsiTheme="minorHAnsi"/>
          <w:color w:val="212326"/>
          <w:sz w:val="22"/>
          <w:szCs w:val="22"/>
        </w:rPr>
        <w:t xml:space="preserve">g. The utilise a humongous amount of time </w:t>
      </w:r>
      <w:r w:rsidR="00690B65">
        <w:rPr>
          <w:rFonts w:asciiTheme="minorHAnsi" w:hAnsiTheme="minorHAnsi"/>
          <w:color w:val="212326"/>
          <w:sz w:val="22"/>
          <w:szCs w:val="22"/>
        </w:rPr>
        <w:t xml:space="preserve">and funds </w:t>
      </w:r>
      <w:r w:rsidR="00690B65" w:rsidRPr="00EE7A5F">
        <w:rPr>
          <w:rFonts w:asciiTheme="minorHAnsi" w:hAnsiTheme="minorHAnsi"/>
          <w:color w:val="212326"/>
          <w:sz w:val="22"/>
          <w:szCs w:val="22"/>
        </w:rPr>
        <w:t>edging</w:t>
      </w:r>
      <w:r w:rsidR="00DF0CA9" w:rsidRPr="00EE7A5F">
        <w:rPr>
          <w:rFonts w:asciiTheme="minorHAnsi" w:hAnsiTheme="minorHAnsi"/>
          <w:color w:val="212326"/>
          <w:sz w:val="22"/>
          <w:szCs w:val="22"/>
        </w:rPr>
        <w:t xml:space="preserve"> the </w:t>
      </w:r>
      <w:r w:rsidR="00011DCC" w:rsidRPr="00EE7A5F">
        <w:rPr>
          <w:rFonts w:asciiTheme="minorHAnsi" w:hAnsiTheme="minorHAnsi"/>
          <w:color w:val="212326"/>
          <w:sz w:val="22"/>
          <w:szCs w:val="22"/>
        </w:rPr>
        <w:t>contrasting</w:t>
      </w:r>
      <w:r w:rsidR="00DF0CA9" w:rsidRPr="00EE7A5F">
        <w:rPr>
          <w:rFonts w:asciiTheme="minorHAnsi" w:hAnsiTheme="minorHAnsi"/>
          <w:color w:val="212326"/>
          <w:sz w:val="22"/>
          <w:szCs w:val="22"/>
        </w:rPr>
        <w:t xml:space="preserve"> systems and data together. Shopify </w:t>
      </w:r>
      <w:r w:rsidR="008E060E" w:rsidRPr="00EE7A5F">
        <w:rPr>
          <w:rFonts w:asciiTheme="minorHAnsi" w:hAnsiTheme="minorHAnsi"/>
          <w:color w:val="212326"/>
          <w:sz w:val="22"/>
          <w:szCs w:val="22"/>
        </w:rPr>
        <w:t>classes</w:t>
      </w:r>
      <w:r w:rsidR="00DF0CA9" w:rsidRPr="00EE7A5F">
        <w:rPr>
          <w:rFonts w:asciiTheme="minorHAnsi" w:hAnsiTheme="minorHAnsi"/>
          <w:color w:val="212326"/>
          <w:sz w:val="22"/>
          <w:szCs w:val="22"/>
        </w:rPr>
        <w:t xml:space="preserve"> those technologies together and ensures that you can </w:t>
      </w:r>
      <w:r w:rsidR="007F4FCB" w:rsidRPr="00EE7A5F">
        <w:rPr>
          <w:rFonts w:asciiTheme="minorHAnsi" w:hAnsiTheme="minorHAnsi"/>
          <w:color w:val="212326"/>
          <w:sz w:val="22"/>
          <w:szCs w:val="22"/>
        </w:rPr>
        <w:t>simply</w:t>
      </w:r>
      <w:r w:rsidR="00DF0CA9" w:rsidRPr="00EE7A5F">
        <w:rPr>
          <w:rFonts w:asciiTheme="minorHAnsi" w:hAnsiTheme="minorHAnsi"/>
          <w:color w:val="212326"/>
          <w:sz w:val="22"/>
          <w:szCs w:val="22"/>
        </w:rPr>
        <w:t xml:space="preserve"> access and </w:t>
      </w:r>
      <w:r w:rsidR="008E060E" w:rsidRPr="00EE7A5F">
        <w:rPr>
          <w:rFonts w:asciiTheme="minorHAnsi" w:hAnsiTheme="minorHAnsi"/>
          <w:color w:val="212326"/>
          <w:sz w:val="22"/>
          <w:szCs w:val="22"/>
        </w:rPr>
        <w:lastRenderedPageBreak/>
        <w:t>incorporate</w:t>
      </w:r>
      <w:r w:rsidR="00DF0CA9" w:rsidRPr="00EE7A5F">
        <w:rPr>
          <w:rFonts w:asciiTheme="minorHAnsi" w:hAnsiTheme="minorHAnsi"/>
          <w:color w:val="212326"/>
          <w:sz w:val="22"/>
          <w:szCs w:val="22"/>
        </w:rPr>
        <w:t xml:space="preserve"> any other business tools you need to make Shopify </w:t>
      </w:r>
      <w:r w:rsidR="00A86D9E">
        <w:rPr>
          <w:rFonts w:asciiTheme="minorHAnsi" w:hAnsiTheme="minorHAnsi"/>
          <w:color w:val="212326"/>
          <w:sz w:val="22"/>
          <w:szCs w:val="22"/>
        </w:rPr>
        <w:t xml:space="preserve">promote the success </w:t>
      </w:r>
      <w:r w:rsidR="00DF0CA9" w:rsidRPr="00EE7A5F">
        <w:rPr>
          <w:rFonts w:asciiTheme="minorHAnsi" w:hAnsiTheme="minorHAnsi"/>
          <w:color w:val="212326"/>
          <w:sz w:val="22"/>
          <w:szCs w:val="22"/>
        </w:rPr>
        <w:t>for your business</w:t>
      </w:r>
      <w:r w:rsidR="00A86D9E">
        <w:rPr>
          <w:rFonts w:asciiTheme="minorHAnsi" w:hAnsiTheme="minorHAnsi"/>
          <w:color w:val="212326"/>
          <w:sz w:val="22"/>
          <w:szCs w:val="22"/>
        </w:rPr>
        <w:t xml:space="preserve"> (Shopify,2022).</w:t>
      </w:r>
    </w:p>
    <w:p w14:paraId="747B5197" w14:textId="05895533" w:rsidR="00B019BE" w:rsidRDefault="00F64A3A" w:rsidP="00B019BE">
      <w:pPr>
        <w:pStyle w:val="Heading2"/>
      </w:pPr>
      <w:bookmarkStart w:id="16" w:name="_Toc124011066"/>
      <w:r>
        <w:t xml:space="preserve">3.3 </w:t>
      </w:r>
      <w:r w:rsidR="00A36293">
        <w:t>Marketplace</w:t>
      </w:r>
      <w:bookmarkEnd w:id="16"/>
    </w:p>
    <w:p w14:paraId="79D0B867" w14:textId="01A80434" w:rsidR="00A36293" w:rsidRDefault="00B019BE" w:rsidP="00B83B4E">
      <w:pPr>
        <w:spacing w:line="360" w:lineRule="auto"/>
        <w:jc w:val="both"/>
      </w:pPr>
      <w:r>
        <w:t xml:space="preserve">A marketplace is a platform that </w:t>
      </w:r>
      <w:r w:rsidR="00715F6C">
        <w:t>facilitates exchange of merchandise o</w:t>
      </w:r>
      <w:r w:rsidR="00E277D8">
        <w:t xml:space="preserve">r services by linking the buyer and the seller. </w:t>
      </w:r>
      <w:r w:rsidR="005721B6">
        <w:t xml:space="preserve">Marketplace can vary based upon the types of service </w:t>
      </w:r>
      <w:r w:rsidR="006C0F38">
        <w:t>or products being sold</w:t>
      </w:r>
      <w:r w:rsidR="004E04DF">
        <w:t xml:space="preserve">, the </w:t>
      </w:r>
      <w:r w:rsidR="00F94D6B">
        <w:t>targeted customers, and the business model (</w:t>
      </w:r>
      <w:r w:rsidR="00C1566D">
        <w:t>Mourt</w:t>
      </w:r>
      <w:r w:rsidR="00534720">
        <w:t xml:space="preserve">zis </w:t>
      </w:r>
      <w:r w:rsidR="00C1566D">
        <w:t>et</w:t>
      </w:r>
      <w:r w:rsidR="00534720">
        <w:t xml:space="preserve"> al., 2021</w:t>
      </w:r>
      <w:r w:rsidR="004D6859">
        <w:t>).</w:t>
      </w:r>
      <w:r w:rsidR="003B0EF5">
        <w:t xml:space="preserve"> Some examples </w:t>
      </w:r>
      <w:r w:rsidR="00125106">
        <w:t xml:space="preserve">of marketplaces include Amazon, and eBay, which </w:t>
      </w:r>
      <w:r w:rsidR="004665EB">
        <w:t>give</w:t>
      </w:r>
      <w:r w:rsidR="00346D2C">
        <w:t xml:space="preserve"> business </w:t>
      </w:r>
      <w:r w:rsidR="004665EB">
        <w:t xml:space="preserve">access </w:t>
      </w:r>
      <w:r w:rsidR="00346D2C">
        <w:t xml:space="preserve">to sell various products </w:t>
      </w:r>
      <w:r w:rsidR="00E95C6A">
        <w:t xml:space="preserve">to consumers. </w:t>
      </w:r>
      <w:r w:rsidR="001E2E86">
        <w:t xml:space="preserve">Amazon is my selected marketplace due to kindle and its ability to provide </w:t>
      </w:r>
      <w:r w:rsidR="003D34B7">
        <w:t xml:space="preserve">features without the internet connection, especially for the students of Dominica who have poor access to the internet </w:t>
      </w:r>
      <w:r w:rsidR="00764956">
        <w:t>and</w:t>
      </w:r>
      <w:r w:rsidR="003D34B7">
        <w:t xml:space="preserve"> blackouts at least once per week. </w:t>
      </w:r>
      <w:r w:rsidR="00A03342">
        <w:t>Amazon</w:t>
      </w:r>
      <w:r w:rsidR="00AD1DC7">
        <w:t xml:space="preserve"> is one of the most reputable worldwide, where parents and careers can trust. </w:t>
      </w:r>
      <w:r w:rsidR="009F45B6">
        <w:t xml:space="preserve">Amazon </w:t>
      </w:r>
      <w:r w:rsidR="00A03342">
        <w:t>can</w:t>
      </w:r>
      <w:r w:rsidR="009F45B6">
        <w:t xml:space="preserve"> add your products through </w:t>
      </w:r>
      <w:r w:rsidR="00A03342">
        <w:t xml:space="preserve">their </w:t>
      </w:r>
      <w:r w:rsidR="002A562B">
        <w:t>search</w:t>
      </w:r>
      <w:r w:rsidR="00A03342">
        <w:t xml:space="preserve"> bar system where parents have easy access too. Kindle </w:t>
      </w:r>
      <w:r w:rsidR="002A562B">
        <w:t xml:space="preserve">has a selection of resources and </w:t>
      </w:r>
      <w:r w:rsidR="000A7263">
        <w:t>can</w:t>
      </w:r>
      <w:r w:rsidR="002A562B">
        <w:t xml:space="preserve"> save the last </w:t>
      </w:r>
      <w:r w:rsidR="003D1BC6">
        <w:t xml:space="preserve">read books or article read.  While this may not be a great innovation in the UK, In Dominica, it is something that students and parents will </w:t>
      </w:r>
      <w:r w:rsidR="000A7263">
        <w:t>embrace</w:t>
      </w:r>
      <w:r w:rsidR="003D1BC6">
        <w:t xml:space="preserve"> to support </w:t>
      </w:r>
      <w:r w:rsidR="000A7263">
        <w:t>their learning.</w:t>
      </w:r>
      <w:r w:rsidR="007C45D7">
        <w:t xml:space="preserve"> With Kindle an extension to amazon, </w:t>
      </w:r>
      <w:r w:rsidR="004810D0">
        <w:t>B</w:t>
      </w:r>
      <w:r w:rsidR="001B2623">
        <w:t xml:space="preserve">right </w:t>
      </w:r>
      <w:r w:rsidR="004810D0">
        <w:t>s</w:t>
      </w:r>
      <w:r w:rsidR="001B2623">
        <w:t xml:space="preserve">tars can </w:t>
      </w:r>
      <w:r w:rsidR="004810D0">
        <w:t xml:space="preserve">its targeted audience. </w:t>
      </w:r>
      <w:r w:rsidR="007A0189">
        <w:t xml:space="preserve">The idea of amazon, not only focusing on major country concerning e-leaning will not only promote </w:t>
      </w:r>
      <w:r w:rsidR="00764956">
        <w:t xml:space="preserve">its marketplace but the reputation of Bright Stars will increase. </w:t>
      </w:r>
    </w:p>
    <w:p w14:paraId="74ED77A4" w14:textId="42110F73" w:rsidR="00FE16CF" w:rsidRPr="00FE16CF" w:rsidRDefault="003673E3" w:rsidP="00FE16CF">
      <w:pPr>
        <w:pStyle w:val="Heading2"/>
      </w:pPr>
      <w:bookmarkStart w:id="17" w:name="_Toc124011067"/>
      <w:r>
        <w:t xml:space="preserve">3.4 </w:t>
      </w:r>
      <w:r w:rsidR="00FE16CF">
        <w:t>Key Performance Indicator</w:t>
      </w:r>
      <w:r w:rsidR="003923AC">
        <w:t xml:space="preserve"> to manage Sale</w:t>
      </w:r>
      <w:bookmarkEnd w:id="17"/>
      <w:r w:rsidR="003923AC">
        <w:t xml:space="preserve"> </w:t>
      </w:r>
    </w:p>
    <w:p w14:paraId="5513C929" w14:textId="795745D6" w:rsidR="00FE16CF" w:rsidRPr="005A4F47" w:rsidRDefault="00FE16CF" w:rsidP="005A4F47">
      <w:pPr>
        <w:kinsoku w:val="0"/>
        <w:overflowPunct w:val="0"/>
        <w:spacing w:after="0" w:line="360" w:lineRule="auto"/>
        <w:jc w:val="both"/>
        <w:textAlignment w:val="baseline"/>
        <w:rPr>
          <w:rFonts w:eastAsia="Times New Roman" w:cs="Times New Roman"/>
          <w:szCs w:val="6"/>
        </w:rPr>
      </w:pPr>
      <w:r w:rsidRPr="004F1241">
        <w:t>Key</w:t>
      </w:r>
      <w:r>
        <w:t xml:space="preserve"> performance indicators (KPI`s) are metrics used to measure the performance and success of an e-learning module. This method supports the tracking progress while identifying shortcomings.</w:t>
      </w:r>
      <w:r w:rsidR="00E652C2">
        <w:t xml:space="preserve"> </w:t>
      </w:r>
      <w:r w:rsidR="00131E56">
        <w:t xml:space="preserve">As a result, </w:t>
      </w:r>
      <w:r w:rsidR="00941224">
        <w:t>due to the launch in Dominica</w:t>
      </w:r>
      <w:r w:rsidR="002C56EB">
        <w:t>,</w:t>
      </w:r>
      <w:r w:rsidR="00941224">
        <w:t xml:space="preserve"> </w:t>
      </w:r>
      <w:r w:rsidR="002C56EB" w:rsidRPr="00FC112E">
        <w:rPr>
          <w:rFonts w:eastAsia="+mn-ea" w:cs="+mn-cs"/>
          <w:color w:val="000000"/>
          <w:kern w:val="24"/>
        </w:rPr>
        <w:t xml:space="preserve">Bright Stars will use KPIs at several stages to assess their success at reaching targets. </w:t>
      </w:r>
      <w:r w:rsidR="009B64A6">
        <w:rPr>
          <w:rFonts w:eastAsia="+mn-ea" w:cs="+mn-cs"/>
          <w:color w:val="000000"/>
          <w:kern w:val="24"/>
        </w:rPr>
        <w:t xml:space="preserve">Consequently, Bright Stars will be </w:t>
      </w:r>
      <w:r w:rsidR="005D5EB7">
        <w:rPr>
          <w:rFonts w:eastAsia="+mn-ea" w:cs="+mn-cs"/>
          <w:color w:val="000000"/>
          <w:kern w:val="24"/>
        </w:rPr>
        <w:t xml:space="preserve">relying on parents and careers feedback </w:t>
      </w:r>
      <w:r w:rsidR="005A4F47">
        <w:rPr>
          <w:rFonts w:eastAsia="+mn-ea" w:cs="+mn-cs"/>
          <w:color w:val="000000"/>
          <w:kern w:val="24"/>
        </w:rPr>
        <w:t>to</w:t>
      </w:r>
      <w:r w:rsidR="005D5EB7">
        <w:rPr>
          <w:rFonts w:eastAsia="+mn-ea" w:cs="+mn-cs"/>
          <w:color w:val="000000"/>
          <w:kern w:val="24"/>
        </w:rPr>
        <w:t xml:space="preserve"> enhance their services.</w:t>
      </w:r>
    </w:p>
    <w:tbl>
      <w:tblPr>
        <w:tblStyle w:val="TableGrid"/>
        <w:tblW w:w="0" w:type="auto"/>
        <w:tblLook w:val="04A0" w:firstRow="1" w:lastRow="0" w:firstColumn="1" w:lastColumn="0" w:noHBand="0" w:noVBand="1"/>
      </w:tblPr>
      <w:tblGrid>
        <w:gridCol w:w="3005"/>
        <w:gridCol w:w="3005"/>
        <w:gridCol w:w="3006"/>
      </w:tblGrid>
      <w:tr w:rsidR="00FE16CF" w14:paraId="19993F0C" w14:textId="77777777" w:rsidTr="005455D7">
        <w:tc>
          <w:tcPr>
            <w:tcW w:w="3005" w:type="dxa"/>
            <w:shd w:val="clear" w:color="auto" w:fill="7F7F7F" w:themeFill="text1" w:themeFillTint="80"/>
          </w:tcPr>
          <w:p w14:paraId="73190A06" w14:textId="77777777" w:rsidR="00FE16CF" w:rsidRDefault="00FE16CF" w:rsidP="005455D7">
            <w:pPr>
              <w:spacing w:line="360" w:lineRule="auto"/>
              <w:jc w:val="both"/>
            </w:pPr>
            <w:r>
              <w:t xml:space="preserve">Completion rate </w:t>
            </w:r>
          </w:p>
        </w:tc>
        <w:tc>
          <w:tcPr>
            <w:tcW w:w="3005" w:type="dxa"/>
          </w:tcPr>
          <w:p w14:paraId="22A28A1C" w14:textId="77777777" w:rsidR="00FE16CF" w:rsidRDefault="00FE16CF" w:rsidP="005455D7">
            <w:pPr>
              <w:spacing w:line="360" w:lineRule="auto"/>
              <w:jc w:val="both"/>
            </w:pPr>
          </w:p>
        </w:tc>
        <w:tc>
          <w:tcPr>
            <w:tcW w:w="3006" w:type="dxa"/>
          </w:tcPr>
          <w:p w14:paraId="50990673" w14:textId="77777777" w:rsidR="00FE16CF" w:rsidRDefault="00FE16CF" w:rsidP="005455D7">
            <w:pPr>
              <w:spacing w:line="360" w:lineRule="auto"/>
              <w:jc w:val="both"/>
            </w:pPr>
          </w:p>
        </w:tc>
      </w:tr>
      <w:tr w:rsidR="00FE16CF" w14:paraId="2F15C32F" w14:textId="77777777" w:rsidTr="005455D7">
        <w:tc>
          <w:tcPr>
            <w:tcW w:w="3005" w:type="dxa"/>
            <w:shd w:val="clear" w:color="auto" w:fill="7F7F7F" w:themeFill="text1" w:themeFillTint="80"/>
          </w:tcPr>
          <w:p w14:paraId="27147DF6" w14:textId="77777777" w:rsidR="00FE16CF" w:rsidRDefault="00FE16CF" w:rsidP="005455D7">
            <w:pPr>
              <w:spacing w:line="360" w:lineRule="auto"/>
              <w:jc w:val="both"/>
            </w:pPr>
            <w:r>
              <w:t xml:space="preserve">Time spent learning </w:t>
            </w:r>
          </w:p>
        </w:tc>
        <w:tc>
          <w:tcPr>
            <w:tcW w:w="3005" w:type="dxa"/>
          </w:tcPr>
          <w:p w14:paraId="58310E99" w14:textId="77777777" w:rsidR="00FE16CF" w:rsidRDefault="00FE16CF" w:rsidP="005455D7">
            <w:pPr>
              <w:spacing w:line="360" w:lineRule="auto"/>
              <w:jc w:val="both"/>
            </w:pPr>
          </w:p>
        </w:tc>
        <w:tc>
          <w:tcPr>
            <w:tcW w:w="3006" w:type="dxa"/>
          </w:tcPr>
          <w:p w14:paraId="6D09E151" w14:textId="77777777" w:rsidR="00FE16CF" w:rsidRDefault="00FE16CF" w:rsidP="005455D7">
            <w:pPr>
              <w:spacing w:line="360" w:lineRule="auto"/>
              <w:jc w:val="both"/>
            </w:pPr>
          </w:p>
        </w:tc>
      </w:tr>
      <w:tr w:rsidR="00FE16CF" w14:paraId="34E53946" w14:textId="77777777" w:rsidTr="005455D7">
        <w:tc>
          <w:tcPr>
            <w:tcW w:w="3005" w:type="dxa"/>
            <w:shd w:val="clear" w:color="auto" w:fill="7F7F7F" w:themeFill="text1" w:themeFillTint="80"/>
          </w:tcPr>
          <w:p w14:paraId="70EDA522" w14:textId="77777777" w:rsidR="00FE16CF" w:rsidRDefault="00FE16CF" w:rsidP="005455D7">
            <w:pPr>
              <w:spacing w:line="360" w:lineRule="auto"/>
              <w:jc w:val="both"/>
            </w:pPr>
            <w:r>
              <w:t xml:space="preserve">Assessment score </w:t>
            </w:r>
          </w:p>
        </w:tc>
        <w:tc>
          <w:tcPr>
            <w:tcW w:w="3005" w:type="dxa"/>
          </w:tcPr>
          <w:p w14:paraId="67E4F8FE" w14:textId="77777777" w:rsidR="00FE16CF" w:rsidRDefault="00FE16CF" w:rsidP="005455D7">
            <w:pPr>
              <w:spacing w:line="360" w:lineRule="auto"/>
              <w:jc w:val="both"/>
            </w:pPr>
          </w:p>
        </w:tc>
        <w:tc>
          <w:tcPr>
            <w:tcW w:w="3006" w:type="dxa"/>
          </w:tcPr>
          <w:p w14:paraId="56311AFD" w14:textId="77777777" w:rsidR="00FE16CF" w:rsidRDefault="00FE16CF" w:rsidP="005455D7">
            <w:pPr>
              <w:spacing w:line="360" w:lineRule="auto"/>
              <w:jc w:val="both"/>
            </w:pPr>
          </w:p>
        </w:tc>
      </w:tr>
      <w:tr w:rsidR="00FE16CF" w14:paraId="579CFACA" w14:textId="77777777" w:rsidTr="005455D7">
        <w:trPr>
          <w:trHeight w:val="58"/>
        </w:trPr>
        <w:tc>
          <w:tcPr>
            <w:tcW w:w="3005" w:type="dxa"/>
            <w:shd w:val="clear" w:color="auto" w:fill="7F7F7F" w:themeFill="text1" w:themeFillTint="80"/>
          </w:tcPr>
          <w:p w14:paraId="58D2F258" w14:textId="77777777" w:rsidR="00FE16CF" w:rsidRDefault="00FE16CF" w:rsidP="005455D7">
            <w:pPr>
              <w:spacing w:line="360" w:lineRule="auto"/>
              <w:jc w:val="both"/>
            </w:pPr>
            <w:r>
              <w:t xml:space="preserve">Learners’ satisfaction </w:t>
            </w:r>
          </w:p>
        </w:tc>
        <w:tc>
          <w:tcPr>
            <w:tcW w:w="3005" w:type="dxa"/>
          </w:tcPr>
          <w:p w14:paraId="2FA7F17C" w14:textId="77777777" w:rsidR="00FE16CF" w:rsidRDefault="00FE16CF" w:rsidP="005455D7">
            <w:pPr>
              <w:spacing w:line="360" w:lineRule="auto"/>
              <w:jc w:val="both"/>
            </w:pPr>
          </w:p>
        </w:tc>
        <w:tc>
          <w:tcPr>
            <w:tcW w:w="3006" w:type="dxa"/>
          </w:tcPr>
          <w:p w14:paraId="58E801E1" w14:textId="77777777" w:rsidR="00FE16CF" w:rsidRDefault="00FE16CF" w:rsidP="005455D7">
            <w:pPr>
              <w:spacing w:line="360" w:lineRule="auto"/>
              <w:jc w:val="both"/>
            </w:pPr>
          </w:p>
        </w:tc>
      </w:tr>
    </w:tbl>
    <w:p w14:paraId="442A8555" w14:textId="2EEA6DEC" w:rsidR="00006938" w:rsidRDefault="00006938" w:rsidP="00C72907">
      <w:pPr>
        <w:spacing w:line="360" w:lineRule="auto"/>
        <w:jc w:val="both"/>
      </w:pPr>
    </w:p>
    <w:p w14:paraId="3FAB45AE" w14:textId="2B53B47D" w:rsidR="00DF0CA9" w:rsidRDefault="00B3261B" w:rsidP="00B3261B">
      <w:pPr>
        <w:pStyle w:val="Heading2"/>
      </w:pPr>
      <w:bookmarkStart w:id="18" w:name="_Toc124011068"/>
      <w:r>
        <w:t>3.5 Payment Services</w:t>
      </w:r>
      <w:bookmarkEnd w:id="18"/>
      <w:r>
        <w:t xml:space="preserve"> </w:t>
      </w:r>
    </w:p>
    <w:p w14:paraId="6602F050" w14:textId="42CAFC08" w:rsidR="00DB74CB" w:rsidRDefault="007A0D4E" w:rsidP="001D7EA1">
      <w:pPr>
        <w:spacing w:line="360" w:lineRule="auto"/>
        <w:jc w:val="both"/>
      </w:pPr>
      <w:r>
        <w:t>Accessible payment methods</w:t>
      </w:r>
      <w:r w:rsidR="00676986">
        <w:t xml:space="preserve"> are deemed to be </w:t>
      </w:r>
      <w:r w:rsidR="003127CF">
        <w:t>most reliable and useful in businesses</w:t>
      </w:r>
      <w:r w:rsidR="000E485B">
        <w:t xml:space="preserve">, this method </w:t>
      </w:r>
      <w:r w:rsidR="00136BCF">
        <w:t xml:space="preserve">helps to mitigate unpleasant issues </w:t>
      </w:r>
      <w:r w:rsidR="00486C61">
        <w:t xml:space="preserve">consumers may face, such as third </w:t>
      </w:r>
      <w:r w:rsidR="00BE1E7C">
        <w:t>parties’</w:t>
      </w:r>
      <w:r w:rsidR="00486C61">
        <w:t xml:space="preserve"> fees (</w:t>
      </w:r>
      <w:r w:rsidR="006837BD">
        <w:t>Sahi</w:t>
      </w:r>
      <w:r w:rsidR="00BE1E7C">
        <w:t xml:space="preserve"> et al., 2021).</w:t>
      </w:r>
      <w:r w:rsidR="00676986">
        <w:t xml:space="preserve"> </w:t>
      </w:r>
      <w:r w:rsidR="00753013">
        <w:t xml:space="preserve"> Digital payments will be used for </w:t>
      </w:r>
      <w:r w:rsidR="00F443B0">
        <w:t xml:space="preserve">the delivery of e learning </w:t>
      </w:r>
      <w:r w:rsidR="00A073AB">
        <w:t xml:space="preserve">by Bright Stars as it </w:t>
      </w:r>
      <w:r w:rsidR="00C828D8">
        <w:t xml:space="preserve">is the safest and secure method for all parties. </w:t>
      </w:r>
      <w:r w:rsidR="00F6703D">
        <w:t xml:space="preserve">PayPal </w:t>
      </w:r>
      <w:r w:rsidR="007A7B3A">
        <w:t>permits any business or individual with an email address to secu</w:t>
      </w:r>
      <w:r w:rsidR="002B54FD">
        <w:t>rely and cost effectively send and receive payments online</w:t>
      </w:r>
      <w:r w:rsidR="00D55B5A">
        <w:t xml:space="preserve">. This process happens in real-time payment </w:t>
      </w:r>
      <w:r w:rsidR="009D0A74">
        <w:t xml:space="preserve">through </w:t>
      </w:r>
      <w:r w:rsidR="009D0A74">
        <w:lastRenderedPageBreak/>
        <w:t xml:space="preserve">bank accounts and credit cards (PayPal, </w:t>
      </w:r>
      <w:r w:rsidR="00BF14C2">
        <w:t xml:space="preserve">2023). </w:t>
      </w:r>
      <w:r w:rsidR="003737D7">
        <w:t>These</w:t>
      </w:r>
      <w:r w:rsidR="00A7539D">
        <w:t xml:space="preserve"> products are </w:t>
      </w:r>
      <w:r w:rsidR="009131EB">
        <w:t>ideally suitable for small businesses such as Bright Stars</w:t>
      </w:r>
      <w:r w:rsidR="00FE0CA1">
        <w:t>.</w:t>
      </w:r>
      <w:r w:rsidR="007E6E2B">
        <w:t xml:space="preserve"> They are the leading payment networks </w:t>
      </w:r>
      <w:r w:rsidR="008D348B">
        <w:t>internet auction websites.</w:t>
      </w:r>
      <w:r w:rsidR="00603F72">
        <w:t xml:space="preserve"> PayPa</w:t>
      </w:r>
      <w:r w:rsidR="00C04F9D">
        <w:t xml:space="preserve">l </w:t>
      </w:r>
      <w:r w:rsidR="00535621">
        <w:t xml:space="preserve">services are preferred and suitable to </w:t>
      </w:r>
      <w:r w:rsidR="00C15B02">
        <w:t xml:space="preserve">Bright Stars as it </w:t>
      </w:r>
      <w:r w:rsidR="00936C20">
        <w:t xml:space="preserve">allows consumers to send payments directly for free </w:t>
      </w:r>
      <w:r w:rsidR="00C10924">
        <w:t xml:space="preserve">and can be used on all devices, even web-enabled phones </w:t>
      </w:r>
      <w:r w:rsidR="00D9513B">
        <w:t>(PayPay,2023).</w:t>
      </w:r>
      <w:r w:rsidR="00F6780D">
        <w:t xml:space="preserve"> They are safe and secure and are authorised and regulated by the financial </w:t>
      </w:r>
      <w:r w:rsidR="00242FF1">
        <w:t>conduct authority</w:t>
      </w:r>
      <w:r w:rsidR="003D3279">
        <w:t xml:space="preserve">. </w:t>
      </w:r>
    </w:p>
    <w:p w14:paraId="0E904A2C" w14:textId="2ACDCAF9" w:rsidR="00C174BE" w:rsidRDefault="00975A61" w:rsidP="00C174BE">
      <w:pPr>
        <w:pStyle w:val="Heading3"/>
      </w:pPr>
      <w:bookmarkStart w:id="19" w:name="_Toc124011069"/>
      <w:r>
        <w:t xml:space="preserve">3.5.1 </w:t>
      </w:r>
      <w:r w:rsidR="006110FD">
        <w:t>Payments Compliances</w:t>
      </w:r>
      <w:bookmarkEnd w:id="19"/>
      <w:r w:rsidR="006110FD">
        <w:t xml:space="preserve"> </w:t>
      </w:r>
    </w:p>
    <w:p w14:paraId="30782D10" w14:textId="3C6E8E5D" w:rsidR="00115723" w:rsidRDefault="00C174BE" w:rsidP="00D8442D">
      <w:pPr>
        <w:spacing w:line="360" w:lineRule="auto"/>
        <w:jc w:val="both"/>
      </w:pPr>
      <w:r>
        <w:t xml:space="preserve">Payment compliance refers to the process of process of </w:t>
      </w:r>
      <w:r w:rsidR="00E74633">
        <w:t xml:space="preserve">ensuring that company adheres to laws, </w:t>
      </w:r>
      <w:r w:rsidR="00F67946">
        <w:t xml:space="preserve">regulations and standards related to payment practices and transactions. </w:t>
      </w:r>
      <w:r w:rsidR="00BE0A71">
        <w:t xml:space="preserve">This includes compliance with laws governing financial transactions such as Payment Card </w:t>
      </w:r>
      <w:r w:rsidR="00CB6E15">
        <w:t xml:space="preserve">Industry Data Security Standard (PCI DSS) for companies </w:t>
      </w:r>
      <w:r w:rsidR="002B27BD">
        <w:t>that handle credit card payments, as well as regulations rel</w:t>
      </w:r>
      <w:r w:rsidR="004A24EB">
        <w:t>ated to consumer protections, such as Fair Credit Billing Act (FCBA) in the United States.</w:t>
      </w:r>
      <w:r w:rsidR="00F67946">
        <w:t xml:space="preserve"> </w:t>
      </w:r>
      <w:r w:rsidR="0058259C">
        <w:t xml:space="preserve"> </w:t>
      </w:r>
      <w:r w:rsidR="00DB6BB5">
        <w:t xml:space="preserve">Payment compliance is an important factor for businesses, as </w:t>
      </w:r>
      <w:r w:rsidR="00C24339">
        <w:t>non-compliance may result in fines and legal action while damaging the company reputation</w:t>
      </w:r>
      <w:r w:rsidR="00CF0C9F">
        <w:t xml:space="preserve">. To </w:t>
      </w:r>
      <w:r w:rsidR="00725B23">
        <w:t xml:space="preserve">ensure payment compliance is adhered to, Bright Stars </w:t>
      </w:r>
      <w:r w:rsidR="00C05CD7">
        <w:t>will have set policies</w:t>
      </w:r>
      <w:r w:rsidR="00797919">
        <w:t xml:space="preserve">, provide </w:t>
      </w:r>
      <w:r w:rsidR="00DB6B35">
        <w:t xml:space="preserve">secure, </w:t>
      </w:r>
      <w:r w:rsidR="00051783">
        <w:t>transparent, and properly recorded, to prevent fraud and financial crimes. T</w:t>
      </w:r>
      <w:r w:rsidR="00797919">
        <w:t xml:space="preserve">he adequate training to employees </w:t>
      </w:r>
      <w:r w:rsidR="00EF3AB6">
        <w:t xml:space="preserve">will be provided, </w:t>
      </w:r>
      <w:r w:rsidR="00797919">
        <w:t xml:space="preserve">while using the appropriate technology systems </w:t>
      </w:r>
      <w:r w:rsidR="001C50FB">
        <w:t xml:space="preserve">to monitor and manage secure transactions. </w:t>
      </w:r>
      <w:r w:rsidR="00C05CD7">
        <w:t xml:space="preserve"> </w:t>
      </w:r>
    </w:p>
    <w:p w14:paraId="78584971" w14:textId="24E97792" w:rsidR="003F7127" w:rsidRDefault="009B238E" w:rsidP="009B238E">
      <w:pPr>
        <w:pStyle w:val="Heading1"/>
        <w:rPr>
          <w:rStyle w:val="Heading2Char"/>
          <w:sz w:val="32"/>
          <w:szCs w:val="32"/>
        </w:rPr>
      </w:pPr>
      <w:bookmarkStart w:id="20" w:name="_Toc124011070"/>
      <w:r>
        <w:rPr>
          <w:rStyle w:val="Heading2Char"/>
          <w:sz w:val="32"/>
          <w:szCs w:val="32"/>
        </w:rPr>
        <w:t>4. Digital Marketing</w:t>
      </w:r>
      <w:bookmarkEnd w:id="20"/>
      <w:r>
        <w:rPr>
          <w:rStyle w:val="Heading2Char"/>
          <w:sz w:val="32"/>
          <w:szCs w:val="32"/>
        </w:rPr>
        <w:t xml:space="preserve"> </w:t>
      </w:r>
    </w:p>
    <w:p w14:paraId="44E98D69" w14:textId="26B5CCC3" w:rsidR="00675542" w:rsidRPr="00675542" w:rsidRDefault="00675542" w:rsidP="00675542">
      <w:pPr>
        <w:spacing w:line="360" w:lineRule="auto"/>
        <w:jc w:val="both"/>
      </w:pPr>
      <w:r w:rsidRPr="00675542">
        <w:t>Digital marketing refers to the use of electronic media, such as the internet, mobile devices, social media, and other digital channels, to promote products, services, and brands. It is a broad field that encompasses a wide range of marketing activities, including search engine optimization (SEO), content marketing, email marketing, social media marketing, pay-per-click (PPC) advertising, affiliate marketing, and more</w:t>
      </w:r>
      <w:r w:rsidR="006938E0">
        <w:t xml:space="preserve"> (</w:t>
      </w:r>
      <w:r w:rsidR="003B5DD8">
        <w:t>Chaf</w:t>
      </w:r>
      <w:r w:rsidR="00B776D2">
        <w:t>fey,2013).</w:t>
      </w:r>
    </w:p>
    <w:p w14:paraId="4EE2DC65" w14:textId="6B3AA4FB" w:rsidR="00675542" w:rsidRPr="00675542" w:rsidRDefault="00675542" w:rsidP="00675542">
      <w:pPr>
        <w:spacing w:line="360" w:lineRule="auto"/>
        <w:jc w:val="both"/>
      </w:pPr>
      <w:r w:rsidRPr="00675542">
        <w:t xml:space="preserve">The goal of digital marketing is to reach and engage with customers where they are, and to provide them with the information and resources they need to make informed purchasing decisions. Digital marketing </w:t>
      </w:r>
      <w:r w:rsidR="009758DA">
        <w:t xml:space="preserve">will allow Bright Stars </w:t>
      </w:r>
      <w:r w:rsidRPr="00675542">
        <w:t>to target specific audiences and track the effectiveness of their marketing efforts, which can be an advantage over traditional marketing methods.</w:t>
      </w:r>
    </w:p>
    <w:p w14:paraId="702DF411" w14:textId="4C3A5E75" w:rsidR="00675542" w:rsidRDefault="00675542" w:rsidP="00675542">
      <w:pPr>
        <w:spacing w:line="360" w:lineRule="auto"/>
        <w:jc w:val="both"/>
      </w:pPr>
      <w:r w:rsidRPr="00675542">
        <w:t xml:space="preserve">To be effective, digital marketing campaigns </w:t>
      </w:r>
      <w:r w:rsidR="005F3F92">
        <w:t>will</w:t>
      </w:r>
      <w:r w:rsidRPr="00675542">
        <w:t xml:space="preserve"> be well-planned, targeted, and measured. This </w:t>
      </w:r>
      <w:r w:rsidR="000131C4">
        <w:t xml:space="preserve">will </w:t>
      </w:r>
      <w:r w:rsidR="000131C4" w:rsidRPr="00675542">
        <w:t>involve</w:t>
      </w:r>
      <w:r w:rsidRPr="00675542">
        <w:t xml:space="preserve"> developing a marketing plan, setting marketing goals, identifying the target audience, and determining the best channels and tactics for reaching that audience.</w:t>
      </w:r>
      <w:r w:rsidR="000F3A7F">
        <w:t xml:space="preserve"> As a result,</w:t>
      </w:r>
      <w:r w:rsidRPr="00675542">
        <w:t xml:space="preserve"> </w:t>
      </w:r>
      <w:r w:rsidR="008A2EAF" w:rsidRPr="00675542">
        <w:t>it</w:t>
      </w:r>
      <w:r w:rsidRPr="00675542">
        <w:t xml:space="preserve"> is also important to regularly review and </w:t>
      </w:r>
      <w:r w:rsidR="003B6BE3" w:rsidRPr="00675542">
        <w:t>analyses</w:t>
      </w:r>
      <w:r w:rsidRPr="00675542">
        <w:t xml:space="preserve"> the results of digital marketing efforts </w:t>
      </w:r>
      <w:r w:rsidR="00505807" w:rsidRPr="00675542">
        <w:t>to</w:t>
      </w:r>
      <w:r w:rsidRPr="00675542">
        <w:t xml:space="preserve"> identify areas for improvement and optimize future campaigns</w:t>
      </w:r>
      <w:r w:rsidR="003B6BE3">
        <w:t>.</w:t>
      </w:r>
    </w:p>
    <w:p w14:paraId="56240016" w14:textId="41A825AB" w:rsidR="006B43AF" w:rsidRDefault="006B43AF" w:rsidP="006B43AF">
      <w:pPr>
        <w:pStyle w:val="Heading2"/>
      </w:pPr>
      <w:bookmarkStart w:id="21" w:name="_Toc124011071"/>
      <w:r>
        <w:lastRenderedPageBreak/>
        <w:t xml:space="preserve">4.1 Marketing </w:t>
      </w:r>
      <w:r w:rsidR="00D02019">
        <w:t>Model</w:t>
      </w:r>
      <w:bookmarkEnd w:id="21"/>
    </w:p>
    <w:p w14:paraId="3CFAA59A" w14:textId="662E5B76" w:rsidR="009B085D" w:rsidRDefault="006E29EF" w:rsidP="009B085D">
      <w:pPr>
        <w:spacing w:line="360" w:lineRule="auto"/>
        <w:jc w:val="both"/>
      </w:pPr>
      <w:r>
        <w:t>This proposal</w:t>
      </w:r>
      <w:r w:rsidR="0010468C">
        <w:t xml:space="preserve"> </w:t>
      </w:r>
      <w:r w:rsidR="000521E4">
        <w:t>will adhere to the SOSTAC marketing model</w:t>
      </w:r>
      <w:r w:rsidR="00163142">
        <w:t xml:space="preserve"> and will be utilised to formulate as marke</w:t>
      </w:r>
      <w:r w:rsidR="00842433">
        <w:t xml:space="preserve">ting plan for the e-learning resources </w:t>
      </w:r>
      <w:r w:rsidR="0022478E">
        <w:t xml:space="preserve">for Bright Stars. </w:t>
      </w:r>
      <w:r w:rsidR="00D134AF">
        <w:t xml:space="preserve">The </w:t>
      </w:r>
      <w:r w:rsidR="009C6E37">
        <w:t xml:space="preserve">place </w:t>
      </w:r>
      <w:r w:rsidR="0024785B">
        <w:t>of SOS</w:t>
      </w:r>
      <w:r w:rsidR="004407E3">
        <w:t xml:space="preserve">TAC planning model </w:t>
      </w:r>
      <w:r w:rsidR="00D1553F">
        <w:t>separates</w:t>
      </w:r>
      <w:r w:rsidR="004407E3">
        <w:t xml:space="preserve"> </w:t>
      </w:r>
      <w:r w:rsidR="00A21BC3">
        <w:t xml:space="preserve">the nearby working </w:t>
      </w:r>
      <w:r w:rsidR="00C7180E">
        <w:t>that agile digital marketer</w:t>
      </w:r>
      <w:r w:rsidR="00A21BC3">
        <w:t xml:space="preserve"> </w:t>
      </w:r>
      <w:r w:rsidR="00544302">
        <w:t>pursue</w:t>
      </w:r>
      <w:r w:rsidR="00C7180E">
        <w:t xml:space="preserve"> to construct</w:t>
      </w:r>
      <w:r w:rsidR="00ED1239">
        <w:t xml:space="preserve"> and produce real settings, </w:t>
      </w:r>
      <w:r w:rsidR="00F55BD9">
        <w:t>condition,</w:t>
      </w:r>
      <w:r w:rsidR="00ED1239">
        <w:t xml:space="preserve"> and control</w:t>
      </w:r>
      <w:r w:rsidR="00F55BD9">
        <w:t xml:space="preserve"> (Smart Insight</w:t>
      </w:r>
      <w:r w:rsidR="00AE5223">
        <w:t>, 2023).</w:t>
      </w:r>
      <w:r w:rsidR="006C63F9">
        <w:t xml:space="preserve"> Built for start-ups this model</w:t>
      </w:r>
      <w:r w:rsidR="006E4F27">
        <w:t>, covers six areas</w:t>
      </w:r>
      <w:r w:rsidR="006F6E3B">
        <w:t xml:space="preserve">. This framework will be explored </w:t>
      </w:r>
      <w:r w:rsidR="009B085D">
        <w:t>in depth as shown in the figure below:</w:t>
      </w:r>
    </w:p>
    <w:p w14:paraId="4856724C" w14:textId="3E5BCA6E" w:rsidR="008B46B0" w:rsidRDefault="00170C7A" w:rsidP="00B735A8">
      <w:pPr>
        <w:spacing w:line="360" w:lineRule="auto"/>
        <w:jc w:val="both"/>
      </w:pPr>
      <w:r>
        <w:rPr>
          <w:noProof/>
        </w:rPr>
        <w:drawing>
          <wp:anchor distT="0" distB="0" distL="114300" distR="114300" simplePos="0" relativeHeight="251658241" behindDoc="0" locked="0" layoutInCell="1" allowOverlap="1" wp14:anchorId="669834A7" wp14:editId="2706254C">
            <wp:simplePos x="0" y="0"/>
            <wp:positionH relativeFrom="margin">
              <wp:posOffset>1334135</wp:posOffset>
            </wp:positionH>
            <wp:positionV relativeFrom="page">
              <wp:posOffset>2011680</wp:posOffset>
            </wp:positionV>
            <wp:extent cx="2506980" cy="1828800"/>
            <wp:effectExtent l="0" t="0" r="762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06980" cy="1828800"/>
                    </a:xfrm>
                    <a:prstGeom prst="rect">
                      <a:avLst/>
                    </a:prstGeom>
                    <a:noFill/>
                    <a:ln>
                      <a:noFill/>
                    </a:ln>
                  </pic:spPr>
                </pic:pic>
              </a:graphicData>
            </a:graphic>
          </wp:anchor>
        </w:drawing>
      </w:r>
      <w:r w:rsidR="00B735A8">
        <w:t>Figure 3. SOS</w:t>
      </w:r>
      <w:r w:rsidR="00BC5A2B">
        <w:t>TAC Model</w:t>
      </w:r>
    </w:p>
    <w:p w14:paraId="37B4E595" w14:textId="661D8846" w:rsidR="00347ED1" w:rsidRPr="00347ED1" w:rsidRDefault="008D79AF" w:rsidP="00347ED1">
      <w:pPr>
        <w:pStyle w:val="Heading2"/>
      </w:pPr>
      <w:bookmarkStart w:id="22" w:name="_Toc124011072"/>
      <w:r w:rsidRPr="00347ED1">
        <w:rPr>
          <w:rStyle w:val="Heading2Char"/>
        </w:rPr>
        <w:t xml:space="preserve">4.1.1 </w:t>
      </w:r>
      <w:r w:rsidR="007F1DAE" w:rsidRPr="00347ED1">
        <w:rPr>
          <w:rStyle w:val="Heading2Char"/>
        </w:rPr>
        <w:t>Situation</w:t>
      </w:r>
      <w:r w:rsidR="001420BB" w:rsidRPr="00347ED1">
        <w:rPr>
          <w:rStyle w:val="Heading2Char"/>
        </w:rPr>
        <w:t xml:space="preserve"> Analysis</w:t>
      </w:r>
      <w:bookmarkEnd w:id="22"/>
      <w:r w:rsidR="001420BB" w:rsidRPr="00347ED1">
        <w:t xml:space="preserve"> </w:t>
      </w:r>
    </w:p>
    <w:p w14:paraId="36959F91" w14:textId="0E06853D" w:rsidR="00856B40" w:rsidRDefault="00347ED1" w:rsidP="00347ED1">
      <w:pPr>
        <w:spacing w:line="360" w:lineRule="auto"/>
        <w:jc w:val="both"/>
      </w:pPr>
      <w:r>
        <w:t>T</w:t>
      </w:r>
      <w:r w:rsidR="005A25F5">
        <w:t xml:space="preserve">his </w:t>
      </w:r>
      <w:r w:rsidR="000D23A6">
        <w:t>stage will provide an overview of the organisation</w:t>
      </w:r>
      <w:r w:rsidR="008B2015">
        <w:t xml:space="preserve">, by creating customer </w:t>
      </w:r>
      <w:r w:rsidR="00DE3E73">
        <w:t>persona, which</w:t>
      </w:r>
      <w:r w:rsidR="008B2015">
        <w:t xml:space="preserve"> will consist of contact data base, focused on all the educational institutions</w:t>
      </w:r>
      <w:r w:rsidR="00856B40">
        <w:t xml:space="preserve">. </w:t>
      </w:r>
      <w:r w:rsidR="00E631F2">
        <w:t xml:space="preserve">Here are some examples from our persona </w:t>
      </w:r>
      <w:r w:rsidR="00DC47BC">
        <w:t xml:space="preserve">extracted through existing data </w:t>
      </w:r>
      <w:r w:rsidR="00A05BE7">
        <w:t xml:space="preserve">through CRM. </w:t>
      </w:r>
    </w:p>
    <w:p w14:paraId="1D65C783" w14:textId="7FC585B8" w:rsidR="006D3A91" w:rsidRDefault="00B4724A" w:rsidP="006D3A91">
      <w:pPr>
        <w:pStyle w:val="ListParagraph"/>
        <w:numPr>
          <w:ilvl w:val="0"/>
          <w:numId w:val="14"/>
        </w:numPr>
        <w:spacing w:line="360" w:lineRule="auto"/>
        <w:jc w:val="both"/>
      </w:pPr>
      <w:r>
        <w:t>Gender</w:t>
      </w:r>
    </w:p>
    <w:p w14:paraId="05580DF3" w14:textId="1F0B1CED" w:rsidR="00B4724A" w:rsidRDefault="00B4724A" w:rsidP="006D3A91">
      <w:pPr>
        <w:pStyle w:val="ListParagraph"/>
        <w:numPr>
          <w:ilvl w:val="0"/>
          <w:numId w:val="14"/>
        </w:numPr>
        <w:spacing w:line="360" w:lineRule="auto"/>
        <w:jc w:val="both"/>
      </w:pPr>
      <w:r>
        <w:t xml:space="preserve">Age </w:t>
      </w:r>
      <w:r w:rsidR="006E26E7">
        <w:t>(</w:t>
      </w:r>
      <w:r w:rsidR="002371CE">
        <w:t>to</w:t>
      </w:r>
      <w:r w:rsidR="006E26E7">
        <w:t xml:space="preserve"> group the pupils) </w:t>
      </w:r>
    </w:p>
    <w:p w14:paraId="56C2F9F6" w14:textId="30CECE34" w:rsidR="006E26E7" w:rsidRDefault="006E26E7" w:rsidP="006D3A91">
      <w:pPr>
        <w:pStyle w:val="ListParagraph"/>
        <w:numPr>
          <w:ilvl w:val="0"/>
          <w:numId w:val="14"/>
        </w:numPr>
        <w:spacing w:line="360" w:lineRule="auto"/>
        <w:jc w:val="both"/>
      </w:pPr>
      <w:r>
        <w:t xml:space="preserve">Location </w:t>
      </w:r>
      <w:r w:rsidR="002371CE">
        <w:t>(where</w:t>
      </w:r>
      <w:r>
        <w:t xml:space="preserve"> on the island makes more use of our </w:t>
      </w:r>
      <w:r w:rsidR="002371CE">
        <w:t>program?)</w:t>
      </w:r>
    </w:p>
    <w:p w14:paraId="547496CD" w14:textId="2FC9A2DD" w:rsidR="002371CE" w:rsidRDefault="002371CE" w:rsidP="006D3A91">
      <w:pPr>
        <w:pStyle w:val="ListParagraph"/>
        <w:numPr>
          <w:ilvl w:val="0"/>
          <w:numId w:val="14"/>
        </w:numPr>
        <w:spacing w:line="360" w:lineRule="auto"/>
        <w:jc w:val="both"/>
      </w:pPr>
      <w:r>
        <w:t>Purchase history (</w:t>
      </w:r>
      <w:r w:rsidR="00A05EEC">
        <w:t>to provide further discount and potential loyalty points)</w:t>
      </w:r>
    </w:p>
    <w:p w14:paraId="54FBAD09" w14:textId="0CF5F6A7" w:rsidR="00A05EEC" w:rsidRDefault="00A05EEC" w:rsidP="006D3A91">
      <w:pPr>
        <w:pStyle w:val="ListParagraph"/>
        <w:numPr>
          <w:ilvl w:val="0"/>
          <w:numId w:val="14"/>
        </w:numPr>
        <w:spacing w:line="360" w:lineRule="auto"/>
        <w:jc w:val="both"/>
      </w:pPr>
      <w:r>
        <w:t xml:space="preserve">Method of purchase </w:t>
      </w:r>
    </w:p>
    <w:p w14:paraId="6E54D545" w14:textId="037639E3" w:rsidR="00A05BE7" w:rsidRDefault="000567F9" w:rsidP="00B735A8">
      <w:pPr>
        <w:pStyle w:val="ListParagraph"/>
        <w:numPr>
          <w:ilvl w:val="0"/>
          <w:numId w:val="14"/>
        </w:numPr>
        <w:spacing w:line="360" w:lineRule="auto"/>
        <w:jc w:val="both"/>
      </w:pPr>
      <w:r>
        <w:t>How did they hear about us? (</w:t>
      </w:r>
      <w:r w:rsidR="00540401">
        <w:t>Which</w:t>
      </w:r>
      <w:r>
        <w:t xml:space="preserve"> search engine are we seen the most</w:t>
      </w:r>
      <w:r w:rsidR="00540401">
        <w:t>?</w:t>
      </w:r>
      <w:r>
        <w:t>)</w:t>
      </w:r>
    </w:p>
    <w:p w14:paraId="19640B9F" w14:textId="43D69BD0" w:rsidR="00B0389F" w:rsidRDefault="008B2015" w:rsidP="00540401">
      <w:pPr>
        <w:spacing w:line="360" w:lineRule="auto"/>
        <w:jc w:val="both"/>
      </w:pPr>
      <w:r>
        <w:t>and create surveys to understand that is already available to potential consumers. Essentially, consult these leads to receive feedback.</w:t>
      </w:r>
      <w:r w:rsidR="00BF3EA7">
        <w:t xml:space="preserve"> A SWOT analysis will be used to identify the </w:t>
      </w:r>
      <w:r w:rsidR="00ED627D">
        <w:t xml:space="preserve">internal </w:t>
      </w:r>
      <w:r w:rsidR="009251F4">
        <w:t>departments oppose to just the digital environment</w:t>
      </w:r>
      <w:r w:rsidR="004F4522">
        <w:t xml:space="preserve">, by using information from team members </w:t>
      </w:r>
      <w:r w:rsidR="00033E45">
        <w:t xml:space="preserve">and stakeholders. </w:t>
      </w:r>
    </w:p>
    <w:p w14:paraId="651917EF" w14:textId="6492030E" w:rsidR="00B0389F" w:rsidRDefault="00B0389F" w:rsidP="00540401">
      <w:pPr>
        <w:spacing w:line="360" w:lineRule="auto"/>
        <w:jc w:val="both"/>
      </w:pPr>
    </w:p>
    <w:p w14:paraId="508C147D" w14:textId="4D5D6337" w:rsidR="00170C7A" w:rsidRDefault="00170C7A" w:rsidP="00540401">
      <w:pPr>
        <w:spacing w:line="360" w:lineRule="auto"/>
        <w:jc w:val="both"/>
      </w:pPr>
    </w:p>
    <w:p w14:paraId="12B40B3A" w14:textId="201F662C" w:rsidR="00170C7A" w:rsidRDefault="00170C7A" w:rsidP="00540401">
      <w:pPr>
        <w:spacing w:line="360" w:lineRule="auto"/>
        <w:jc w:val="both"/>
      </w:pPr>
    </w:p>
    <w:p w14:paraId="6F9F5F01" w14:textId="77777777" w:rsidR="00170C7A" w:rsidRPr="00A05BE7" w:rsidRDefault="00170C7A" w:rsidP="00540401">
      <w:pPr>
        <w:spacing w:line="360" w:lineRule="auto"/>
        <w:jc w:val="both"/>
      </w:pPr>
    </w:p>
    <w:p w14:paraId="5EB48881" w14:textId="6B73D0A3" w:rsidR="00336B7B" w:rsidRPr="00163232" w:rsidRDefault="00163232" w:rsidP="00033E45">
      <w:pPr>
        <w:spacing w:line="360" w:lineRule="auto"/>
        <w:jc w:val="both"/>
      </w:pPr>
      <w:r w:rsidRPr="00163232">
        <w:lastRenderedPageBreak/>
        <w:t>Figure 4. SWOT Analysis</w:t>
      </w:r>
    </w:p>
    <w:tbl>
      <w:tblPr>
        <w:tblStyle w:val="TableGrid"/>
        <w:tblW w:w="0" w:type="auto"/>
        <w:tblLook w:val="04A0" w:firstRow="1" w:lastRow="0" w:firstColumn="1" w:lastColumn="0" w:noHBand="0" w:noVBand="1"/>
      </w:tblPr>
      <w:tblGrid>
        <w:gridCol w:w="4508"/>
        <w:gridCol w:w="4508"/>
      </w:tblGrid>
      <w:tr w:rsidR="00033E45" w14:paraId="0F718C01" w14:textId="77777777" w:rsidTr="005455D7">
        <w:tc>
          <w:tcPr>
            <w:tcW w:w="4508" w:type="dxa"/>
            <w:shd w:val="clear" w:color="auto" w:fill="4472C4" w:themeFill="accent1"/>
          </w:tcPr>
          <w:p w14:paraId="327480EC" w14:textId="77777777" w:rsidR="00033E45" w:rsidRDefault="00033E45" w:rsidP="005455D7">
            <w:pPr>
              <w:spacing w:line="360" w:lineRule="auto"/>
              <w:jc w:val="center"/>
              <w:rPr>
                <w:sz w:val="24"/>
                <w:szCs w:val="24"/>
                <w:u w:val="single"/>
              </w:rPr>
            </w:pPr>
            <w:r w:rsidRPr="00024040">
              <w:rPr>
                <w:sz w:val="24"/>
                <w:szCs w:val="24"/>
                <w:u w:val="single"/>
              </w:rPr>
              <w:t>Strength</w:t>
            </w:r>
          </w:p>
          <w:p w14:paraId="3A82B720" w14:textId="77777777" w:rsidR="00033E45" w:rsidRDefault="00033E45" w:rsidP="005455D7">
            <w:pPr>
              <w:pStyle w:val="ListParagraph"/>
              <w:numPr>
                <w:ilvl w:val="0"/>
                <w:numId w:val="4"/>
              </w:numPr>
              <w:spacing w:line="360" w:lineRule="auto"/>
            </w:pPr>
            <w:r>
              <w:t xml:space="preserve">Distinctive service </w:t>
            </w:r>
          </w:p>
          <w:p w14:paraId="43B814DA" w14:textId="77777777" w:rsidR="00033E45" w:rsidRDefault="00033E45" w:rsidP="005455D7">
            <w:pPr>
              <w:pStyle w:val="ListParagraph"/>
              <w:numPr>
                <w:ilvl w:val="0"/>
                <w:numId w:val="4"/>
              </w:numPr>
              <w:spacing w:line="360" w:lineRule="auto"/>
            </w:pPr>
            <w:r>
              <w:t xml:space="preserve">Valuable resources </w:t>
            </w:r>
          </w:p>
          <w:p w14:paraId="0804BAF4" w14:textId="77777777" w:rsidR="00033E45" w:rsidRPr="00F572EF" w:rsidRDefault="00033E45" w:rsidP="005455D7">
            <w:pPr>
              <w:pStyle w:val="ListParagraph"/>
              <w:spacing w:line="360" w:lineRule="auto"/>
              <w:ind w:left="1440"/>
            </w:pPr>
          </w:p>
        </w:tc>
        <w:tc>
          <w:tcPr>
            <w:tcW w:w="4508" w:type="dxa"/>
            <w:shd w:val="clear" w:color="auto" w:fill="833C0B" w:themeFill="accent2" w:themeFillShade="80"/>
          </w:tcPr>
          <w:p w14:paraId="3884C841" w14:textId="77777777" w:rsidR="00033E45" w:rsidRDefault="00033E45" w:rsidP="005455D7">
            <w:pPr>
              <w:spacing w:line="360" w:lineRule="auto"/>
              <w:jc w:val="center"/>
              <w:rPr>
                <w:sz w:val="24"/>
                <w:szCs w:val="24"/>
                <w:u w:val="single"/>
              </w:rPr>
            </w:pPr>
            <w:r w:rsidRPr="00024040">
              <w:rPr>
                <w:sz w:val="24"/>
                <w:szCs w:val="24"/>
                <w:u w:val="single"/>
              </w:rPr>
              <w:t>Weakness</w:t>
            </w:r>
          </w:p>
          <w:p w14:paraId="5903467F" w14:textId="77777777" w:rsidR="00033E45" w:rsidRDefault="00033E45" w:rsidP="005455D7">
            <w:pPr>
              <w:pStyle w:val="ListParagraph"/>
              <w:numPr>
                <w:ilvl w:val="0"/>
                <w:numId w:val="5"/>
              </w:numPr>
              <w:spacing w:line="360" w:lineRule="auto"/>
              <w:jc w:val="center"/>
              <w:rPr>
                <w:u w:val="single"/>
              </w:rPr>
            </w:pPr>
            <w:r w:rsidRPr="002C78B2">
              <w:t>Limited</w:t>
            </w:r>
            <w:r>
              <w:rPr>
                <w:u w:val="single"/>
              </w:rPr>
              <w:t xml:space="preserve"> </w:t>
            </w:r>
            <w:r w:rsidRPr="002C78B2">
              <w:t>experience</w:t>
            </w:r>
            <w:r>
              <w:rPr>
                <w:u w:val="single"/>
              </w:rPr>
              <w:t xml:space="preserve"> </w:t>
            </w:r>
          </w:p>
          <w:p w14:paraId="6DB44AA7" w14:textId="77777777" w:rsidR="00033E45" w:rsidRPr="001237B9" w:rsidRDefault="00033E45" w:rsidP="005455D7">
            <w:pPr>
              <w:pStyle w:val="ListParagraph"/>
              <w:numPr>
                <w:ilvl w:val="0"/>
                <w:numId w:val="5"/>
              </w:numPr>
              <w:spacing w:line="360" w:lineRule="auto"/>
              <w:jc w:val="center"/>
              <w:rPr>
                <w:u w:val="single"/>
              </w:rPr>
            </w:pPr>
            <w:r w:rsidRPr="001237B9">
              <w:t>Lack of</w:t>
            </w:r>
            <w:r>
              <w:rPr>
                <w:u w:val="single"/>
              </w:rPr>
              <w:t xml:space="preserve"> </w:t>
            </w:r>
            <w:r w:rsidRPr="001237B9">
              <w:t>funding</w:t>
            </w:r>
          </w:p>
          <w:p w14:paraId="38A0E4AD" w14:textId="77777777" w:rsidR="00033E45" w:rsidRPr="001237B9" w:rsidRDefault="00033E45" w:rsidP="005455D7">
            <w:pPr>
              <w:pStyle w:val="ListParagraph"/>
              <w:spacing w:line="360" w:lineRule="auto"/>
              <w:rPr>
                <w:u w:val="single"/>
              </w:rPr>
            </w:pPr>
            <w:r>
              <w:rPr>
                <w:u w:val="single"/>
              </w:rPr>
              <w:t xml:space="preserve"> </w:t>
            </w:r>
          </w:p>
        </w:tc>
      </w:tr>
      <w:tr w:rsidR="00033E45" w14:paraId="3CFDC8FE" w14:textId="77777777" w:rsidTr="005455D7">
        <w:trPr>
          <w:trHeight w:val="1708"/>
        </w:trPr>
        <w:tc>
          <w:tcPr>
            <w:tcW w:w="4508" w:type="dxa"/>
            <w:shd w:val="clear" w:color="auto" w:fill="70AD47" w:themeFill="accent6"/>
          </w:tcPr>
          <w:p w14:paraId="1214BCF6" w14:textId="77777777" w:rsidR="00033E45" w:rsidRDefault="00033E45" w:rsidP="005455D7">
            <w:pPr>
              <w:spacing w:line="360" w:lineRule="auto"/>
              <w:jc w:val="center"/>
              <w:rPr>
                <w:sz w:val="24"/>
                <w:szCs w:val="24"/>
                <w:u w:val="single"/>
              </w:rPr>
            </w:pPr>
            <w:r w:rsidRPr="00024040">
              <w:rPr>
                <w:sz w:val="24"/>
                <w:szCs w:val="24"/>
                <w:u w:val="single"/>
              </w:rPr>
              <w:t>Opportunity</w:t>
            </w:r>
          </w:p>
          <w:p w14:paraId="40A1DE7E" w14:textId="77777777" w:rsidR="00033E45" w:rsidRDefault="00033E45" w:rsidP="005455D7">
            <w:pPr>
              <w:pStyle w:val="ListParagraph"/>
              <w:numPr>
                <w:ilvl w:val="0"/>
                <w:numId w:val="6"/>
              </w:numPr>
              <w:spacing w:line="360" w:lineRule="auto"/>
              <w:jc w:val="center"/>
            </w:pPr>
            <w:r>
              <w:t xml:space="preserve">Growing market </w:t>
            </w:r>
          </w:p>
          <w:p w14:paraId="1CE1594C" w14:textId="77777777" w:rsidR="00033E45" w:rsidRPr="002E6C28" w:rsidRDefault="00033E45" w:rsidP="005455D7">
            <w:pPr>
              <w:pStyle w:val="ListParagraph"/>
              <w:numPr>
                <w:ilvl w:val="0"/>
                <w:numId w:val="6"/>
              </w:numPr>
              <w:spacing w:line="360" w:lineRule="auto"/>
              <w:jc w:val="center"/>
            </w:pPr>
            <w:r>
              <w:t xml:space="preserve">Emerging technology </w:t>
            </w:r>
          </w:p>
        </w:tc>
        <w:tc>
          <w:tcPr>
            <w:tcW w:w="4508" w:type="dxa"/>
            <w:shd w:val="clear" w:color="auto" w:fill="FF0000"/>
          </w:tcPr>
          <w:p w14:paraId="0C2B8411" w14:textId="77777777" w:rsidR="00033E45" w:rsidRDefault="00033E45" w:rsidP="005455D7">
            <w:pPr>
              <w:spacing w:line="360" w:lineRule="auto"/>
              <w:jc w:val="center"/>
              <w:rPr>
                <w:sz w:val="24"/>
                <w:szCs w:val="24"/>
                <w:u w:val="single"/>
              </w:rPr>
            </w:pPr>
            <w:r w:rsidRPr="00024040">
              <w:rPr>
                <w:sz w:val="24"/>
                <w:szCs w:val="24"/>
                <w:u w:val="single"/>
              </w:rPr>
              <w:t>Threats</w:t>
            </w:r>
          </w:p>
          <w:p w14:paraId="7C763047" w14:textId="77777777" w:rsidR="00033E45" w:rsidRDefault="00033E45" w:rsidP="005455D7">
            <w:pPr>
              <w:pStyle w:val="ListParagraph"/>
              <w:numPr>
                <w:ilvl w:val="0"/>
                <w:numId w:val="7"/>
              </w:numPr>
              <w:spacing w:line="360" w:lineRule="auto"/>
              <w:jc w:val="center"/>
            </w:pPr>
            <w:r>
              <w:t>Economic recession</w:t>
            </w:r>
          </w:p>
          <w:p w14:paraId="5D270528" w14:textId="77777777" w:rsidR="00033E45" w:rsidRPr="00E13189" w:rsidRDefault="00033E45" w:rsidP="005455D7">
            <w:pPr>
              <w:pStyle w:val="ListParagraph"/>
              <w:numPr>
                <w:ilvl w:val="0"/>
                <w:numId w:val="7"/>
              </w:numPr>
              <w:spacing w:line="360" w:lineRule="auto"/>
              <w:jc w:val="center"/>
            </w:pPr>
            <w:r>
              <w:t xml:space="preserve">Competition </w:t>
            </w:r>
          </w:p>
        </w:tc>
      </w:tr>
    </w:tbl>
    <w:p w14:paraId="0046D437" w14:textId="160FD9FF" w:rsidR="00F749B0" w:rsidRDefault="00F749B0" w:rsidP="00D02F1D">
      <w:pPr>
        <w:rPr>
          <w:rStyle w:val="Heading2Char"/>
          <w:rFonts w:asciiTheme="minorHAnsi" w:hAnsiTheme="minorHAnsi" w:cstheme="minorHAnsi"/>
        </w:rPr>
      </w:pPr>
    </w:p>
    <w:p w14:paraId="1187308A" w14:textId="1163AB9B" w:rsidR="00347ED1" w:rsidRDefault="00347ED1" w:rsidP="00A43914">
      <w:pPr>
        <w:pStyle w:val="Heading2"/>
        <w:rPr>
          <w:rStyle w:val="Heading2Char"/>
          <w:rFonts w:asciiTheme="minorHAnsi" w:hAnsiTheme="minorHAnsi" w:cstheme="minorHAnsi"/>
        </w:rPr>
      </w:pPr>
      <w:bookmarkStart w:id="23" w:name="_Toc124011073"/>
      <w:r w:rsidRPr="00347ED1">
        <w:rPr>
          <w:rStyle w:val="Heading2Char"/>
          <w:rFonts w:asciiTheme="minorHAnsi" w:hAnsiTheme="minorHAnsi" w:cstheme="minorHAnsi"/>
        </w:rPr>
        <w:t>4.1.2 O</w:t>
      </w:r>
      <w:r w:rsidR="006831A3" w:rsidRPr="00347ED1">
        <w:rPr>
          <w:rStyle w:val="Heading2Char"/>
          <w:rFonts w:asciiTheme="minorHAnsi" w:hAnsiTheme="minorHAnsi" w:cstheme="minorHAnsi"/>
        </w:rPr>
        <w:t>bjectives</w:t>
      </w:r>
      <w:bookmarkEnd w:id="23"/>
    </w:p>
    <w:p w14:paraId="4CDE6250" w14:textId="48415CC9" w:rsidR="009A2D06" w:rsidRPr="009A2D06" w:rsidRDefault="00A43914" w:rsidP="009A2D06">
      <w:pPr>
        <w:spacing w:line="360" w:lineRule="auto"/>
        <w:jc w:val="both"/>
      </w:pPr>
      <w:bookmarkStart w:id="24" w:name="_Toc124011074"/>
      <w:r>
        <w:rPr>
          <w:rStyle w:val="Heading2Char"/>
          <w:rFonts w:asciiTheme="minorHAnsi" w:eastAsiaTheme="minorEastAsia" w:hAnsiTheme="minorHAnsi" w:cstheme="minorBidi"/>
          <w:color w:val="auto"/>
          <w:sz w:val="22"/>
          <w:szCs w:val="22"/>
        </w:rPr>
        <w:t>Focusing</w:t>
      </w:r>
      <w:r w:rsidR="00272679">
        <w:rPr>
          <w:rStyle w:val="Heading2Char"/>
          <w:rFonts w:asciiTheme="minorHAnsi" w:eastAsiaTheme="minorEastAsia" w:hAnsiTheme="minorHAnsi" w:cstheme="minorBidi"/>
          <w:color w:val="auto"/>
          <w:sz w:val="22"/>
          <w:szCs w:val="22"/>
        </w:rPr>
        <w:t xml:space="preserve"> on Bright Stars Objectives, a </w:t>
      </w:r>
      <w:r w:rsidR="006D243C">
        <w:rPr>
          <w:rStyle w:val="Heading2Char"/>
          <w:rFonts w:asciiTheme="minorHAnsi" w:eastAsiaTheme="minorEastAsia" w:hAnsiTheme="minorHAnsi" w:cstheme="minorBidi"/>
          <w:color w:val="auto"/>
          <w:sz w:val="22"/>
          <w:szCs w:val="22"/>
        </w:rPr>
        <w:t>five S</w:t>
      </w:r>
      <w:r w:rsidR="00D15903">
        <w:rPr>
          <w:rStyle w:val="Heading2Char"/>
          <w:rFonts w:asciiTheme="minorHAnsi" w:eastAsiaTheme="minorEastAsia" w:hAnsiTheme="minorHAnsi" w:cstheme="minorBidi"/>
          <w:color w:val="auto"/>
          <w:sz w:val="22"/>
          <w:szCs w:val="22"/>
        </w:rPr>
        <w:t>`</w:t>
      </w:r>
      <w:r w:rsidR="006D243C">
        <w:rPr>
          <w:rStyle w:val="Heading2Char"/>
          <w:rFonts w:asciiTheme="minorHAnsi" w:eastAsiaTheme="minorEastAsia" w:hAnsiTheme="minorHAnsi" w:cstheme="minorBidi"/>
          <w:color w:val="auto"/>
          <w:sz w:val="22"/>
          <w:szCs w:val="22"/>
        </w:rPr>
        <w:t xml:space="preserve"> goal will be adhered to, such as SMART</w:t>
      </w:r>
      <w:r w:rsidR="00B738AB">
        <w:rPr>
          <w:rStyle w:val="Heading2Char"/>
          <w:rFonts w:asciiTheme="minorHAnsi" w:eastAsiaTheme="minorEastAsia" w:hAnsiTheme="minorHAnsi" w:cstheme="minorBidi"/>
          <w:color w:val="auto"/>
          <w:sz w:val="22"/>
          <w:szCs w:val="22"/>
        </w:rPr>
        <w:t xml:space="preserve"> detailed below</w:t>
      </w:r>
      <w:bookmarkEnd w:id="24"/>
      <w:r w:rsidR="00E50D44">
        <w:rPr>
          <w:rStyle w:val="Heading2Char"/>
          <w:rFonts w:asciiTheme="minorHAnsi" w:eastAsiaTheme="minorEastAsia" w:hAnsiTheme="minorHAnsi" w:cstheme="minorBidi"/>
          <w:color w:val="auto"/>
          <w:sz w:val="22"/>
          <w:szCs w:val="22"/>
        </w:rPr>
        <w:t xml:space="preserve"> (</w:t>
      </w:r>
      <w:r w:rsidR="002C7A37">
        <w:rPr>
          <w:rStyle w:val="Heading2Char"/>
          <w:rFonts w:asciiTheme="minorHAnsi" w:eastAsiaTheme="minorEastAsia" w:hAnsiTheme="minorHAnsi" w:cstheme="minorBidi"/>
          <w:color w:val="auto"/>
          <w:sz w:val="22"/>
          <w:szCs w:val="22"/>
        </w:rPr>
        <w:t>Mind</w:t>
      </w:r>
      <w:r w:rsidR="007C5AD9">
        <w:rPr>
          <w:rStyle w:val="Heading2Char"/>
          <w:rFonts w:asciiTheme="minorHAnsi" w:eastAsiaTheme="minorEastAsia" w:hAnsiTheme="minorHAnsi" w:cstheme="minorBidi"/>
          <w:color w:val="auto"/>
          <w:sz w:val="22"/>
          <w:szCs w:val="22"/>
        </w:rPr>
        <w:t>tools,2023).</w:t>
      </w:r>
    </w:p>
    <w:p w14:paraId="0A6E79BF" w14:textId="77777777" w:rsidR="009A2D06" w:rsidRDefault="009A2D06" w:rsidP="009A2D06">
      <w:pPr>
        <w:spacing w:line="360" w:lineRule="auto"/>
        <w:jc w:val="both"/>
      </w:pPr>
      <w:r w:rsidRPr="00F04C40">
        <w:t>Specifi</w:t>
      </w:r>
      <w:r>
        <w:t xml:space="preserve">c - to increase my students rate of completion from 50% to 75% within the next six months from launching in Dominica. </w:t>
      </w:r>
    </w:p>
    <w:p w14:paraId="4B415054" w14:textId="77777777" w:rsidR="009A2D06" w:rsidRDefault="009A2D06" w:rsidP="009A2D06">
      <w:pPr>
        <w:spacing w:line="360" w:lineRule="auto"/>
        <w:jc w:val="both"/>
      </w:pPr>
      <w:r>
        <w:t>Measurable – to model and execute a quiz at the result of each lesson to assess pupils and improve retention.</w:t>
      </w:r>
    </w:p>
    <w:p w14:paraId="23B38C58" w14:textId="77777777" w:rsidR="009A2D06" w:rsidRDefault="009A2D06" w:rsidP="009A2D06">
      <w:pPr>
        <w:spacing w:line="360" w:lineRule="auto"/>
        <w:jc w:val="both"/>
      </w:pPr>
      <w:r>
        <w:t xml:space="preserve">Achievable – to update our e-learning modules to be collaborative and appealing, using role play and case studies. Also, ensure that each module is completed per term. </w:t>
      </w:r>
    </w:p>
    <w:p w14:paraId="3A1BE00A" w14:textId="77777777" w:rsidR="009A2D06" w:rsidRDefault="009A2D06" w:rsidP="009A2D06">
      <w:pPr>
        <w:spacing w:line="360" w:lineRule="auto"/>
        <w:jc w:val="both"/>
      </w:pPr>
      <w:r>
        <w:t>Relevant – tailor the module for suitable age group which will enhance their learning development.</w:t>
      </w:r>
    </w:p>
    <w:p w14:paraId="5A6EB1D4" w14:textId="1610D93D" w:rsidR="009A2D06" w:rsidRDefault="009A2D06" w:rsidP="009A2D06">
      <w:pPr>
        <w:spacing w:line="360" w:lineRule="auto"/>
        <w:jc w:val="both"/>
      </w:pPr>
      <w:r>
        <w:t>Time-bound – to set a timeline to encourage parents to support their children in completing their courses with the ethos of achieving accreditations.</w:t>
      </w:r>
    </w:p>
    <w:p w14:paraId="1F6AA73E" w14:textId="7BDF6278" w:rsidR="00837A21" w:rsidRPr="00696689" w:rsidRDefault="00A673AB" w:rsidP="00A673AB">
      <w:pPr>
        <w:pStyle w:val="Heading2"/>
      </w:pPr>
      <w:bookmarkStart w:id="25" w:name="_Toc124011075"/>
      <w:r>
        <w:t>4.1.3 Strategy</w:t>
      </w:r>
      <w:bookmarkEnd w:id="25"/>
      <w:r>
        <w:t xml:space="preserve"> </w:t>
      </w:r>
    </w:p>
    <w:p w14:paraId="2F5DCC65" w14:textId="731FAC29" w:rsidR="001259F1" w:rsidRDefault="009074B0" w:rsidP="007A1A66">
      <w:pPr>
        <w:pStyle w:val="NormalWeb"/>
        <w:shd w:val="clear" w:color="auto" w:fill="FFFFFF"/>
        <w:spacing w:before="0" w:beforeAutospacing="0" w:after="300" w:afterAutospacing="0" w:line="360" w:lineRule="auto"/>
        <w:jc w:val="both"/>
        <w:rPr>
          <w:rStyle w:val="Heading2Char"/>
          <w:rFonts w:asciiTheme="minorHAnsi" w:hAnsiTheme="minorHAnsi" w:cstheme="minorHAnsi"/>
          <w:color w:val="auto"/>
          <w:sz w:val="22"/>
          <w:szCs w:val="22"/>
        </w:rPr>
      </w:pPr>
      <w:bookmarkStart w:id="26" w:name="_Toc124011076"/>
      <w:r>
        <w:rPr>
          <w:rStyle w:val="Heading2Char"/>
          <w:rFonts w:asciiTheme="minorHAnsi" w:hAnsiTheme="minorHAnsi" w:cstheme="minorHAnsi"/>
          <w:color w:val="auto"/>
          <w:sz w:val="22"/>
          <w:szCs w:val="22"/>
        </w:rPr>
        <w:t>C</w:t>
      </w:r>
      <w:r w:rsidR="00092481" w:rsidRPr="00092481">
        <w:rPr>
          <w:rStyle w:val="Heading2Char"/>
          <w:rFonts w:asciiTheme="minorHAnsi" w:hAnsiTheme="minorHAnsi" w:cstheme="minorHAnsi"/>
          <w:color w:val="auto"/>
          <w:sz w:val="22"/>
          <w:szCs w:val="22"/>
        </w:rPr>
        <w:t>oncerning</w:t>
      </w:r>
      <w:r w:rsidR="00092481">
        <w:rPr>
          <w:rStyle w:val="Heading2Char"/>
          <w:rFonts w:asciiTheme="minorHAnsi" w:hAnsiTheme="minorHAnsi" w:cstheme="minorHAnsi"/>
          <w:color w:val="auto"/>
          <w:sz w:val="22"/>
          <w:szCs w:val="22"/>
        </w:rPr>
        <w:t xml:space="preserve"> Bright Stars, we have identified </w:t>
      </w:r>
      <w:r w:rsidR="009965E8">
        <w:rPr>
          <w:rStyle w:val="Heading2Char"/>
          <w:rFonts w:asciiTheme="minorHAnsi" w:hAnsiTheme="minorHAnsi" w:cstheme="minorHAnsi"/>
          <w:color w:val="auto"/>
          <w:sz w:val="22"/>
          <w:szCs w:val="22"/>
        </w:rPr>
        <w:t xml:space="preserve">its key strengths which </w:t>
      </w:r>
      <w:r w:rsidR="003B300D">
        <w:rPr>
          <w:rStyle w:val="Heading2Char"/>
          <w:rFonts w:asciiTheme="minorHAnsi" w:hAnsiTheme="minorHAnsi" w:cstheme="minorHAnsi"/>
          <w:color w:val="auto"/>
          <w:sz w:val="22"/>
          <w:szCs w:val="22"/>
        </w:rPr>
        <w:t>provides as distinctive service, while possessing valuable reso</w:t>
      </w:r>
      <w:r w:rsidR="00A24528">
        <w:rPr>
          <w:rStyle w:val="Heading2Char"/>
          <w:rFonts w:asciiTheme="minorHAnsi" w:hAnsiTheme="minorHAnsi" w:cstheme="minorHAnsi"/>
          <w:color w:val="auto"/>
          <w:sz w:val="22"/>
          <w:szCs w:val="22"/>
        </w:rPr>
        <w:t>urces</w:t>
      </w:r>
      <w:r w:rsidR="00C8660C">
        <w:rPr>
          <w:rStyle w:val="Heading2Char"/>
          <w:rFonts w:asciiTheme="minorHAnsi" w:hAnsiTheme="minorHAnsi" w:cstheme="minorHAnsi"/>
          <w:color w:val="auto"/>
          <w:sz w:val="22"/>
          <w:szCs w:val="22"/>
        </w:rPr>
        <w:t xml:space="preserve">, while </w:t>
      </w:r>
      <w:r w:rsidR="005A2EA6">
        <w:rPr>
          <w:rStyle w:val="Heading2Char"/>
          <w:rFonts w:asciiTheme="minorHAnsi" w:hAnsiTheme="minorHAnsi" w:cstheme="minorHAnsi"/>
          <w:color w:val="auto"/>
          <w:sz w:val="22"/>
          <w:szCs w:val="22"/>
        </w:rPr>
        <w:t>acknowledging its l</w:t>
      </w:r>
      <w:r w:rsidR="0029660D">
        <w:rPr>
          <w:rStyle w:val="Heading2Char"/>
          <w:rFonts w:asciiTheme="minorHAnsi" w:hAnsiTheme="minorHAnsi" w:cstheme="minorHAnsi"/>
          <w:color w:val="auto"/>
          <w:sz w:val="22"/>
          <w:szCs w:val="22"/>
        </w:rPr>
        <w:t xml:space="preserve">imited experience </w:t>
      </w:r>
      <w:r w:rsidR="0070358D">
        <w:rPr>
          <w:rStyle w:val="Heading2Char"/>
          <w:rFonts w:asciiTheme="minorHAnsi" w:hAnsiTheme="minorHAnsi" w:cstheme="minorHAnsi"/>
          <w:color w:val="auto"/>
          <w:sz w:val="22"/>
          <w:szCs w:val="22"/>
        </w:rPr>
        <w:t xml:space="preserve">and lack of funding in comparison to its </w:t>
      </w:r>
      <w:r w:rsidR="003525E7">
        <w:rPr>
          <w:rStyle w:val="Heading2Char"/>
          <w:rFonts w:asciiTheme="minorHAnsi" w:hAnsiTheme="minorHAnsi" w:cstheme="minorHAnsi"/>
          <w:color w:val="auto"/>
          <w:sz w:val="22"/>
          <w:szCs w:val="22"/>
        </w:rPr>
        <w:t>competitors</w:t>
      </w:r>
      <w:r w:rsidR="007A1A66">
        <w:rPr>
          <w:rStyle w:val="Heading2Char"/>
          <w:rFonts w:asciiTheme="minorHAnsi" w:hAnsiTheme="minorHAnsi" w:cstheme="minorHAnsi"/>
          <w:color w:val="auto"/>
          <w:sz w:val="22"/>
          <w:szCs w:val="22"/>
        </w:rPr>
        <w:t>.</w:t>
      </w:r>
      <w:r w:rsidR="00726681">
        <w:rPr>
          <w:rStyle w:val="Heading2Char"/>
          <w:rFonts w:asciiTheme="minorHAnsi" w:hAnsiTheme="minorHAnsi" w:cstheme="minorHAnsi"/>
          <w:color w:val="auto"/>
          <w:sz w:val="22"/>
          <w:szCs w:val="22"/>
        </w:rPr>
        <w:t xml:space="preserve"> </w:t>
      </w:r>
      <w:r w:rsidR="001259F1">
        <w:rPr>
          <w:rStyle w:val="Heading2Char"/>
          <w:rFonts w:asciiTheme="minorHAnsi" w:hAnsiTheme="minorHAnsi" w:cstheme="minorHAnsi"/>
          <w:color w:val="auto"/>
          <w:sz w:val="22"/>
          <w:szCs w:val="22"/>
        </w:rPr>
        <w:t xml:space="preserve">Bright Stars will develop a segment </w:t>
      </w:r>
      <w:r w:rsidR="002973AF">
        <w:rPr>
          <w:rStyle w:val="Heading2Char"/>
          <w:rFonts w:asciiTheme="minorHAnsi" w:hAnsiTheme="minorHAnsi" w:cstheme="minorHAnsi"/>
          <w:color w:val="auto"/>
          <w:sz w:val="22"/>
          <w:szCs w:val="22"/>
        </w:rPr>
        <w:t xml:space="preserve">of their website solely for the use </w:t>
      </w:r>
      <w:r w:rsidR="00893CDA">
        <w:rPr>
          <w:rStyle w:val="Heading2Char"/>
          <w:rFonts w:asciiTheme="minorHAnsi" w:hAnsiTheme="minorHAnsi" w:cstheme="minorHAnsi"/>
          <w:color w:val="auto"/>
          <w:sz w:val="22"/>
          <w:szCs w:val="22"/>
        </w:rPr>
        <w:t xml:space="preserve">customer </w:t>
      </w:r>
      <w:r w:rsidR="005E62C8">
        <w:rPr>
          <w:rStyle w:val="Heading2Char"/>
          <w:rFonts w:asciiTheme="minorHAnsi" w:hAnsiTheme="minorHAnsi" w:cstheme="minorHAnsi"/>
          <w:color w:val="auto"/>
          <w:sz w:val="22"/>
          <w:szCs w:val="22"/>
        </w:rPr>
        <w:t xml:space="preserve">needs and the promotion of the objectives of the same. </w:t>
      </w:r>
      <w:r w:rsidR="004B77DF">
        <w:rPr>
          <w:rStyle w:val="Heading2Char"/>
          <w:rFonts w:asciiTheme="minorHAnsi" w:hAnsiTheme="minorHAnsi" w:cstheme="minorHAnsi"/>
          <w:color w:val="auto"/>
          <w:sz w:val="22"/>
          <w:szCs w:val="22"/>
        </w:rPr>
        <w:t xml:space="preserve">The intent behind this strategy is to somewhat be different from our competitors and </w:t>
      </w:r>
      <w:r w:rsidR="009B66C8">
        <w:rPr>
          <w:rStyle w:val="Heading2Char"/>
          <w:rFonts w:asciiTheme="minorHAnsi" w:hAnsiTheme="minorHAnsi" w:cstheme="minorHAnsi"/>
          <w:color w:val="auto"/>
          <w:sz w:val="22"/>
          <w:szCs w:val="22"/>
        </w:rPr>
        <w:t xml:space="preserve">ensure that consumers </w:t>
      </w:r>
      <w:r w:rsidR="0092268D">
        <w:rPr>
          <w:rStyle w:val="Heading2Char"/>
          <w:rFonts w:asciiTheme="minorHAnsi" w:hAnsiTheme="minorHAnsi" w:cstheme="minorHAnsi"/>
          <w:color w:val="auto"/>
          <w:sz w:val="22"/>
          <w:szCs w:val="22"/>
        </w:rPr>
        <w:t>decide</w:t>
      </w:r>
      <w:r w:rsidR="009B66C8">
        <w:rPr>
          <w:rStyle w:val="Heading2Char"/>
          <w:rFonts w:asciiTheme="minorHAnsi" w:hAnsiTheme="minorHAnsi" w:cstheme="minorHAnsi"/>
          <w:color w:val="auto"/>
          <w:sz w:val="22"/>
          <w:szCs w:val="22"/>
        </w:rPr>
        <w:t xml:space="preserve"> to purchase our products</w:t>
      </w:r>
      <w:r w:rsidR="0092268D">
        <w:rPr>
          <w:rStyle w:val="Heading2Char"/>
          <w:rFonts w:asciiTheme="minorHAnsi" w:hAnsiTheme="minorHAnsi" w:cstheme="minorHAnsi"/>
          <w:color w:val="auto"/>
          <w:sz w:val="22"/>
          <w:szCs w:val="22"/>
        </w:rPr>
        <w:t xml:space="preserve">. This strategy will inevitably, deter our competitor from attaining the market share for e -learning in </w:t>
      </w:r>
      <w:r w:rsidR="00FE04BA">
        <w:rPr>
          <w:rStyle w:val="Heading2Char"/>
          <w:rFonts w:asciiTheme="minorHAnsi" w:hAnsiTheme="minorHAnsi" w:cstheme="minorHAnsi"/>
          <w:color w:val="auto"/>
          <w:sz w:val="22"/>
          <w:szCs w:val="22"/>
        </w:rPr>
        <w:t>Dominica</w:t>
      </w:r>
      <w:bookmarkEnd w:id="26"/>
      <w:r w:rsidR="00540832">
        <w:rPr>
          <w:rStyle w:val="Heading2Char"/>
          <w:rFonts w:asciiTheme="minorHAnsi" w:hAnsiTheme="minorHAnsi" w:cstheme="minorHAnsi"/>
          <w:color w:val="auto"/>
          <w:sz w:val="22"/>
          <w:szCs w:val="22"/>
        </w:rPr>
        <w:t xml:space="preserve"> at a reasonable cost.</w:t>
      </w:r>
    </w:p>
    <w:p w14:paraId="53C03970" w14:textId="125E6662" w:rsidR="00FE04BA" w:rsidRDefault="00E623CF" w:rsidP="00FE04BA">
      <w:pPr>
        <w:pStyle w:val="Heading2"/>
        <w:rPr>
          <w:rStyle w:val="Heading2Char"/>
        </w:rPr>
      </w:pPr>
      <w:bookmarkStart w:id="27" w:name="_Toc124011077"/>
      <w:r>
        <w:rPr>
          <w:rStyle w:val="Heading2Char"/>
        </w:rPr>
        <w:lastRenderedPageBreak/>
        <w:t>4.1.4 Tactics</w:t>
      </w:r>
      <w:bookmarkEnd w:id="27"/>
      <w:r>
        <w:rPr>
          <w:rStyle w:val="Heading2Char"/>
        </w:rPr>
        <w:t xml:space="preserve"> </w:t>
      </w:r>
    </w:p>
    <w:p w14:paraId="03AF9579" w14:textId="3065C281" w:rsidR="00601CAA" w:rsidRDefault="00C24D45" w:rsidP="0024452D">
      <w:pPr>
        <w:spacing w:line="360" w:lineRule="auto"/>
        <w:jc w:val="both"/>
      </w:pPr>
      <w:r>
        <w:t xml:space="preserve">The digital platforms and </w:t>
      </w:r>
      <w:r w:rsidR="00B86EFB">
        <w:t>approaches will be the tactics used to stimulate the e-learning resources for Bright Stars</w:t>
      </w:r>
      <w:r w:rsidR="00C17049">
        <w:t>.</w:t>
      </w:r>
      <w:r w:rsidR="001A63C1">
        <w:t xml:space="preserve"> </w:t>
      </w:r>
      <w:r w:rsidR="00BE59E2">
        <w:t>T</w:t>
      </w:r>
      <w:r w:rsidR="001A63C1">
        <w:t>here are several ways in which</w:t>
      </w:r>
      <w:r w:rsidR="008D6FB9">
        <w:t xml:space="preserve"> they</w:t>
      </w:r>
      <w:r w:rsidR="001A63C1">
        <w:t xml:space="preserve"> </w:t>
      </w:r>
      <w:r w:rsidR="00CA2BF7">
        <w:t xml:space="preserve">will be used to </w:t>
      </w:r>
      <w:r w:rsidR="001A63C1">
        <w:t>promote their e-learning websit</w:t>
      </w:r>
      <w:r w:rsidR="004C20DF">
        <w:t xml:space="preserve">e, by optimising for </w:t>
      </w:r>
      <w:r w:rsidR="00D60F12">
        <w:t>searching engines and incorporating the significant</w:t>
      </w:r>
      <w:r w:rsidR="00A876B8">
        <w:t xml:space="preserve"> keywords in the content tags</w:t>
      </w:r>
      <w:r w:rsidR="004C2CCE">
        <w:t xml:space="preserve"> and by having an easy access to navigate structure.</w:t>
      </w:r>
      <w:r w:rsidR="00CC600F">
        <w:t xml:space="preserve"> This will essentially, promote customers to find Bright Stars quicker.</w:t>
      </w:r>
      <w:r w:rsidR="00174F4F">
        <w:t xml:space="preserve"> In addition, social media </w:t>
      </w:r>
      <w:r w:rsidR="00DB4029">
        <w:t xml:space="preserve">is another platform to promote the website by sharing </w:t>
      </w:r>
      <w:r w:rsidR="003755AA">
        <w:t xml:space="preserve">links to the website and </w:t>
      </w:r>
      <w:r w:rsidR="00116514">
        <w:t xml:space="preserve">resources on platforms such as, </w:t>
      </w:r>
      <w:r w:rsidR="00A862C3">
        <w:t>Facebook</w:t>
      </w:r>
      <w:r w:rsidR="00116514">
        <w:t xml:space="preserve">, </w:t>
      </w:r>
      <w:r w:rsidR="00933C69">
        <w:t>Twitter,</w:t>
      </w:r>
      <w:r w:rsidR="00CC600F">
        <w:t xml:space="preserve"> </w:t>
      </w:r>
      <w:r w:rsidR="00A862C3">
        <w:t xml:space="preserve">and Instagram. This will enhance the </w:t>
      </w:r>
      <w:r w:rsidR="00933C69">
        <w:t xml:space="preserve">engagement with their supporters while offering endorsements to encourage </w:t>
      </w:r>
      <w:r w:rsidR="00C675B0">
        <w:t xml:space="preserve">the purchase of this service. </w:t>
      </w:r>
      <w:r w:rsidR="00460F73">
        <w:t xml:space="preserve">Another </w:t>
      </w:r>
      <w:r w:rsidR="00BF04A1">
        <w:t xml:space="preserve">approach is to use email marketing which I will elaborate further in this report. </w:t>
      </w:r>
      <w:r w:rsidR="005640FC">
        <w:t xml:space="preserve">However, this tactic comes by collecting email addresses form </w:t>
      </w:r>
      <w:r w:rsidR="00152C4F">
        <w:t>people who visit thei</w:t>
      </w:r>
      <w:r w:rsidR="00276606">
        <w:t>r</w:t>
      </w:r>
      <w:r w:rsidR="00152C4F">
        <w:t xml:space="preserve"> </w:t>
      </w:r>
      <w:r w:rsidR="00276606">
        <w:t>website</w:t>
      </w:r>
      <w:r w:rsidR="00152C4F">
        <w:t xml:space="preserve"> </w:t>
      </w:r>
      <w:r w:rsidR="00276606">
        <w:t xml:space="preserve">and to </w:t>
      </w:r>
      <w:r w:rsidR="00AD46BE">
        <w:t>mail</w:t>
      </w:r>
      <w:r w:rsidR="00276606">
        <w:t xml:space="preserve"> </w:t>
      </w:r>
      <w:r w:rsidR="00AD46BE">
        <w:t xml:space="preserve">out circulars or marketing emails to let them know about the modules or special offers. Collaborating with </w:t>
      </w:r>
      <w:r w:rsidR="007D0156">
        <w:t>influencers or experts within that f</w:t>
      </w:r>
      <w:r w:rsidR="00710514">
        <w:t xml:space="preserve">iled </w:t>
      </w:r>
      <w:r w:rsidR="00B1191D">
        <w:t xml:space="preserve">to promote their programmes </w:t>
      </w:r>
      <w:r w:rsidR="00341695">
        <w:t xml:space="preserve">to their subscribers. They may also </w:t>
      </w:r>
      <w:r w:rsidR="00A24FA0">
        <w:t>think about</w:t>
      </w:r>
      <w:r w:rsidR="00341695">
        <w:t xml:space="preserve"> using </w:t>
      </w:r>
      <w:r w:rsidR="00690874">
        <w:t>paid advertising gurus such as google, Facebook Ads, Instagram Ads</w:t>
      </w:r>
      <w:r w:rsidR="00A24FA0">
        <w:t xml:space="preserve"> to get to </w:t>
      </w:r>
      <w:r w:rsidR="007A0868">
        <w:t xml:space="preserve">a broader audience. </w:t>
      </w:r>
      <w:r w:rsidR="00190BCA">
        <w:t xml:space="preserve">Finally, to enhance and </w:t>
      </w:r>
      <w:r w:rsidR="002864AE">
        <w:t>Bright Stars customers reach, they might consider part</w:t>
      </w:r>
      <w:r w:rsidR="001308E2">
        <w:t xml:space="preserve">nering with companies who have large employer list who might fit </w:t>
      </w:r>
      <w:r w:rsidR="0068792F">
        <w:t xml:space="preserve">the persona list. In addition, for those who </w:t>
      </w:r>
      <w:r w:rsidR="000C7685">
        <w:t xml:space="preserve">really cannot afford the modules, Bright Stars would like them to succeed either way, </w:t>
      </w:r>
      <w:r w:rsidR="005A6C2C">
        <w:t>therefore, they will be offering seasonal</w:t>
      </w:r>
      <w:r w:rsidR="001B44E0">
        <w:t xml:space="preserve"> free resources to attract </w:t>
      </w:r>
      <w:r w:rsidR="00D86788">
        <w:t>potential students and parents to their website</w:t>
      </w:r>
      <w:r w:rsidR="009C18B0">
        <w:t>, this can be an open door to demonstrate trust</w:t>
      </w:r>
      <w:r w:rsidR="00E56B09">
        <w:t xml:space="preserve"> within certain commu</w:t>
      </w:r>
      <w:r w:rsidR="0024452D">
        <w:t>nities.</w:t>
      </w:r>
    </w:p>
    <w:p w14:paraId="4AE3AE19" w14:textId="60E96833" w:rsidR="0024452D" w:rsidRDefault="008A2659" w:rsidP="00DD2FFA">
      <w:pPr>
        <w:pStyle w:val="Heading2"/>
      </w:pPr>
      <w:bookmarkStart w:id="28" w:name="_Toc124011078"/>
      <w:r>
        <w:t>4.1.5 Action</w:t>
      </w:r>
      <w:bookmarkEnd w:id="28"/>
      <w:r>
        <w:t xml:space="preserve"> </w:t>
      </w:r>
    </w:p>
    <w:p w14:paraId="0E331388" w14:textId="5607ED9F" w:rsidR="007D6D91" w:rsidRDefault="008A33B8" w:rsidP="00987177">
      <w:pPr>
        <w:spacing w:line="360" w:lineRule="auto"/>
        <w:jc w:val="both"/>
      </w:pPr>
      <w:r>
        <w:t xml:space="preserve">Customer Journeys </w:t>
      </w:r>
      <w:r w:rsidR="006B5B89">
        <w:t>–</w:t>
      </w:r>
      <w:r>
        <w:t xml:space="preserve"> </w:t>
      </w:r>
      <w:r w:rsidR="006B5B89">
        <w:t xml:space="preserve">this model is a visual </w:t>
      </w:r>
      <w:r w:rsidR="007E6C2E">
        <w:t>illustration of</w:t>
      </w:r>
      <w:r w:rsidR="006B5B89">
        <w:t xml:space="preserve"> the steps </w:t>
      </w:r>
      <w:r w:rsidR="0046774B">
        <w:t xml:space="preserve">a customer goes through as they </w:t>
      </w:r>
      <w:r w:rsidR="00837092">
        <w:t>relate</w:t>
      </w:r>
      <w:r w:rsidR="0046774B">
        <w:t xml:space="preserve"> with a company </w:t>
      </w:r>
      <w:r w:rsidR="00837092">
        <w:t xml:space="preserve">or a service. </w:t>
      </w:r>
      <w:r w:rsidR="007E6C2E">
        <w:t xml:space="preserve">It includes the different touchpoints a customer </w:t>
      </w:r>
      <w:r w:rsidR="00C22CFE">
        <w:t xml:space="preserve">has with a company, </w:t>
      </w:r>
      <w:r w:rsidR="00B27783">
        <w:t>from the initial awareness of a service</w:t>
      </w:r>
      <w:r w:rsidR="00F842BB">
        <w:t xml:space="preserve"> to evaluation and consideration, to making a purchase and post-purchase evaluation (</w:t>
      </w:r>
      <w:r w:rsidR="00A00D30">
        <w:t>Forbes,</w:t>
      </w:r>
      <w:r w:rsidR="003D229B">
        <w:t>2021</w:t>
      </w:r>
      <w:r w:rsidR="00F842BB">
        <w:t>).</w:t>
      </w:r>
      <w:r w:rsidR="00B27783">
        <w:t xml:space="preserve"> </w:t>
      </w:r>
      <w:r w:rsidR="005D0D8E">
        <w:t>This customer Journey model</w:t>
      </w:r>
      <w:r w:rsidR="00A44230">
        <w:t xml:space="preserve"> will enable Bright Stars </w:t>
      </w:r>
      <w:r w:rsidR="005F2A23">
        <w:t>to understand the needs of their consumers at each leve</w:t>
      </w:r>
      <w:r w:rsidR="002025AF">
        <w:t xml:space="preserve">l of their journey, while identifying opportunities to improve </w:t>
      </w:r>
      <w:r w:rsidR="00D43C61">
        <w:t xml:space="preserve">to customer experience. </w:t>
      </w:r>
      <w:r w:rsidR="000D6482">
        <w:t xml:space="preserve">There are five steps </w:t>
      </w:r>
      <w:r w:rsidR="005D0D8E">
        <w:t xml:space="preserve">and touchpoints </w:t>
      </w:r>
      <w:r w:rsidR="00364226">
        <w:t>which Bright Stars will employ</w:t>
      </w:r>
      <w:r w:rsidR="00D62AE2">
        <w:t xml:space="preserve"> in its development strategy</w:t>
      </w:r>
      <w:r w:rsidR="00631893">
        <w:t xml:space="preserve"> as follow</w:t>
      </w:r>
      <w:r w:rsidR="00ED07EF">
        <w:t>. Firstly,</w:t>
      </w:r>
      <w:r w:rsidR="001E5CED">
        <w:t xml:space="preserve"> </w:t>
      </w:r>
      <w:r w:rsidR="00ED07EF">
        <w:t>awareness,</w:t>
      </w:r>
      <w:r w:rsidR="001E5CED">
        <w:t xml:space="preserve"> this happens when the customers </w:t>
      </w:r>
      <w:r w:rsidR="00ED07EF">
        <w:t>become</w:t>
      </w:r>
      <w:r w:rsidR="001E5CED">
        <w:t xml:space="preserve"> aware to the service</w:t>
      </w:r>
      <w:r w:rsidR="001B46E4">
        <w:t xml:space="preserve">, </w:t>
      </w:r>
      <w:r w:rsidR="007A50F1">
        <w:t>word of mouth, social media, schools.</w:t>
      </w:r>
      <w:r w:rsidR="00ED07EF">
        <w:t xml:space="preserve"> Secondly, </w:t>
      </w:r>
      <w:r w:rsidR="00F70610">
        <w:t xml:space="preserve">when the customers express interest in </w:t>
      </w:r>
      <w:r w:rsidR="00106148">
        <w:t>the services provided by Bright Stars, then the evaluation process,</w:t>
      </w:r>
      <w:r w:rsidR="00FD7803">
        <w:t xml:space="preserve"> where the customers </w:t>
      </w:r>
      <w:r w:rsidR="00BD6901">
        <w:t>compare</w:t>
      </w:r>
      <w:r w:rsidR="00FD7803">
        <w:t xml:space="preserve"> </w:t>
      </w:r>
      <w:r w:rsidR="00031AFC">
        <w:t>the service to substitutes</w:t>
      </w:r>
      <w:r w:rsidR="00BD6901">
        <w:t xml:space="preserve">. Purchase, </w:t>
      </w:r>
      <w:r w:rsidR="009E6B5F">
        <w:t>where the customer makes a purchase, then uses the service</w:t>
      </w:r>
      <w:r w:rsidR="00345B98">
        <w:t xml:space="preserve">, </w:t>
      </w:r>
      <w:r w:rsidR="0043659A">
        <w:t>Bright Star will ensure that the prices are affor</w:t>
      </w:r>
      <w:r w:rsidR="00F92E69">
        <w:t>dable and suitable to consumer needs</w:t>
      </w:r>
      <w:r w:rsidR="00683692">
        <w:t xml:space="preserve">. Finally, the customer becomes loyal by </w:t>
      </w:r>
      <w:r w:rsidR="00987177">
        <w:t>continuing using the services of Bright Stars</w:t>
      </w:r>
      <w:r w:rsidR="00F92E69">
        <w:t xml:space="preserve"> and by referring the service to family members and friends.</w:t>
      </w:r>
    </w:p>
    <w:p w14:paraId="2E253CC4" w14:textId="77777777" w:rsidR="007048CD" w:rsidRPr="007D6D91" w:rsidRDefault="007048CD" w:rsidP="00987177">
      <w:pPr>
        <w:spacing w:line="360" w:lineRule="auto"/>
        <w:jc w:val="both"/>
      </w:pPr>
    </w:p>
    <w:p w14:paraId="1D7B11C0" w14:textId="7E32AC43" w:rsidR="00CE74C1" w:rsidRDefault="006309E8" w:rsidP="006309E8">
      <w:pPr>
        <w:pStyle w:val="Heading2"/>
        <w:rPr>
          <w:rStyle w:val="Heading2Char"/>
        </w:rPr>
      </w:pPr>
      <w:bookmarkStart w:id="29" w:name="_Toc124011079"/>
      <w:r>
        <w:rPr>
          <w:rStyle w:val="Heading2Char"/>
        </w:rPr>
        <w:lastRenderedPageBreak/>
        <w:t>4.1.6 Control</w:t>
      </w:r>
      <w:bookmarkEnd w:id="29"/>
    </w:p>
    <w:p w14:paraId="790790E1" w14:textId="50681D09" w:rsidR="0085401E" w:rsidRDefault="007F1013" w:rsidP="0085401E">
      <w:pPr>
        <w:spacing w:line="360" w:lineRule="auto"/>
        <w:jc w:val="both"/>
      </w:pPr>
      <w:r>
        <w:t>KPI control</w:t>
      </w:r>
      <w:r w:rsidR="006B0549">
        <w:t xml:space="preserve"> is define as the</w:t>
      </w:r>
      <w:r>
        <w:t xml:space="preserve"> process of monitoring and managing</w:t>
      </w:r>
      <w:r w:rsidR="006B0549">
        <w:t xml:space="preserve"> statistic</w:t>
      </w:r>
      <w:r w:rsidR="004E60D0">
        <w:t>s</w:t>
      </w:r>
      <w:r w:rsidR="00476974">
        <w:t xml:space="preserve"> to achieve</w:t>
      </w:r>
      <w:r w:rsidR="00A10C4B">
        <w:t xml:space="preserve"> specific </w:t>
      </w:r>
      <w:r w:rsidR="00FE44B1">
        <w:t>goals or o</w:t>
      </w:r>
      <w:r w:rsidR="00FC2AAD">
        <w:t>bjectives</w:t>
      </w:r>
      <w:r w:rsidR="00B70CB4">
        <w:t xml:space="preserve">, which may involve </w:t>
      </w:r>
      <w:r w:rsidR="006E390B">
        <w:t>setting targets for each KPI</w:t>
      </w:r>
      <w:r w:rsidR="001E7359">
        <w:t>.</w:t>
      </w:r>
      <w:r w:rsidR="00013BC1">
        <w:t xml:space="preserve"> </w:t>
      </w:r>
      <w:r w:rsidR="00E51896">
        <w:t xml:space="preserve">The final stage, </w:t>
      </w:r>
      <w:r w:rsidR="00195885">
        <w:t xml:space="preserve">KPI will be </w:t>
      </w:r>
      <w:r w:rsidR="00130656">
        <w:t>utilised to control</w:t>
      </w:r>
      <w:r w:rsidR="00993A5B">
        <w:t xml:space="preserve">, </w:t>
      </w:r>
      <w:r w:rsidR="00782FA5">
        <w:t>monitor,</w:t>
      </w:r>
      <w:r w:rsidR="00993A5B">
        <w:t xml:space="preserve"> and measure</w:t>
      </w:r>
      <w:r w:rsidR="00130656">
        <w:t xml:space="preserve"> the </w:t>
      </w:r>
      <w:r w:rsidR="00993A5B">
        <w:t>performance based upon objectives set</w:t>
      </w:r>
      <w:r w:rsidR="00690C18">
        <w:t xml:space="preserve"> in the chart below</w:t>
      </w:r>
      <w:r w:rsidR="00BC701E">
        <w:t>.</w:t>
      </w:r>
    </w:p>
    <w:p w14:paraId="1E730FD2" w14:textId="18DF376F" w:rsidR="00BC701E" w:rsidRPr="0085401E" w:rsidRDefault="00BC701E" w:rsidP="0085401E">
      <w:pPr>
        <w:spacing w:line="360" w:lineRule="auto"/>
        <w:jc w:val="both"/>
      </w:pPr>
      <w:r>
        <w:t>Figure 5. KPI</w:t>
      </w:r>
    </w:p>
    <w:p w14:paraId="723E9019" w14:textId="14BB20AA" w:rsidR="009853A8" w:rsidRPr="009853A8" w:rsidRDefault="004C3442" w:rsidP="009853A8">
      <w:pPr>
        <w:shd w:val="clear" w:color="auto" w:fill="FFFFFF"/>
        <w:spacing w:after="300" w:line="240" w:lineRule="auto"/>
        <w:rPr>
          <w:rFonts w:ascii="Helvetica" w:eastAsia="Times New Roman" w:hAnsi="Helvetica" w:cs="Helvetica"/>
          <w:color w:val="595959"/>
          <w:sz w:val="27"/>
          <w:szCs w:val="27"/>
        </w:rPr>
      </w:pPr>
      <w:r>
        <w:rPr>
          <w:rFonts w:ascii="Helvetica" w:eastAsia="Times New Roman" w:hAnsi="Helvetica" w:cs="Helvetica"/>
          <w:noProof/>
          <w:color w:val="595959"/>
          <w:sz w:val="27"/>
          <w:szCs w:val="27"/>
        </w:rPr>
        <w:drawing>
          <wp:inline distT="0" distB="0" distL="0" distR="0" wp14:anchorId="69E0D40D" wp14:editId="7CFA25A6">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76E2587" w14:textId="681C57EC" w:rsidR="00FC164A" w:rsidRDefault="00B977F5" w:rsidP="00134383">
      <w:pPr>
        <w:spacing w:line="360" w:lineRule="auto"/>
        <w:jc w:val="both"/>
        <w:rPr>
          <w:rFonts w:eastAsiaTheme="majorEastAsia" w:cstheme="minorHAnsi"/>
        </w:rPr>
      </w:pPr>
      <w:bookmarkStart w:id="30" w:name="_Toc124011080"/>
      <w:r w:rsidRPr="00B3134A">
        <w:rPr>
          <w:rStyle w:val="Heading2Char"/>
          <w:rFonts w:asciiTheme="minorHAnsi" w:hAnsiTheme="minorHAnsi" w:cstheme="minorHAnsi"/>
          <w:b/>
          <w:bCs/>
          <w:color w:val="auto"/>
          <w:sz w:val="22"/>
          <w:szCs w:val="22"/>
        </w:rPr>
        <w:t>Email marketing</w:t>
      </w:r>
      <w:r>
        <w:rPr>
          <w:rStyle w:val="Heading2Char"/>
          <w:rFonts w:asciiTheme="minorHAnsi" w:hAnsiTheme="minorHAnsi" w:cstheme="minorHAnsi"/>
          <w:color w:val="auto"/>
          <w:sz w:val="22"/>
          <w:szCs w:val="22"/>
        </w:rPr>
        <w:t xml:space="preserve"> – this service will be also promoted via email </w:t>
      </w:r>
      <w:r w:rsidR="00377761">
        <w:rPr>
          <w:rStyle w:val="Heading2Char"/>
          <w:rFonts w:asciiTheme="minorHAnsi" w:hAnsiTheme="minorHAnsi" w:cstheme="minorHAnsi"/>
          <w:color w:val="auto"/>
          <w:sz w:val="22"/>
          <w:szCs w:val="22"/>
        </w:rPr>
        <w:t xml:space="preserve">marketing to aim at a </w:t>
      </w:r>
      <w:r w:rsidR="003D05FF">
        <w:rPr>
          <w:rStyle w:val="Heading2Char"/>
          <w:rFonts w:asciiTheme="minorHAnsi" w:hAnsiTheme="minorHAnsi" w:cstheme="minorHAnsi"/>
          <w:color w:val="auto"/>
          <w:sz w:val="22"/>
          <w:szCs w:val="22"/>
        </w:rPr>
        <w:t xml:space="preserve">particular group of customers. </w:t>
      </w:r>
      <w:r w:rsidR="00735F51">
        <w:rPr>
          <w:rStyle w:val="Heading2Char"/>
          <w:rFonts w:asciiTheme="minorHAnsi" w:hAnsiTheme="minorHAnsi" w:cstheme="minorHAnsi"/>
          <w:color w:val="auto"/>
          <w:sz w:val="22"/>
          <w:szCs w:val="22"/>
        </w:rPr>
        <w:t xml:space="preserve">This is important to note that this service </w:t>
      </w:r>
      <w:r w:rsidR="005B3F2F">
        <w:rPr>
          <w:rStyle w:val="Heading2Char"/>
          <w:rFonts w:asciiTheme="minorHAnsi" w:hAnsiTheme="minorHAnsi" w:cstheme="minorHAnsi"/>
          <w:color w:val="auto"/>
          <w:sz w:val="22"/>
          <w:szCs w:val="22"/>
        </w:rPr>
        <w:t xml:space="preserve">can reach a wide range of customers at a lower cost than most social media, if not free. </w:t>
      </w:r>
      <w:r w:rsidR="00411B8C">
        <w:rPr>
          <w:rStyle w:val="Heading2Char"/>
          <w:rFonts w:asciiTheme="minorHAnsi" w:hAnsiTheme="minorHAnsi" w:cstheme="minorHAnsi"/>
          <w:color w:val="auto"/>
          <w:sz w:val="22"/>
          <w:szCs w:val="22"/>
        </w:rPr>
        <w:t xml:space="preserve">Consequently, there are a few key elements to </w:t>
      </w:r>
      <w:r w:rsidR="005317D2">
        <w:rPr>
          <w:rStyle w:val="Heading2Char"/>
          <w:rFonts w:asciiTheme="minorHAnsi" w:hAnsiTheme="minorHAnsi" w:cstheme="minorHAnsi"/>
          <w:color w:val="auto"/>
          <w:sz w:val="22"/>
          <w:szCs w:val="22"/>
        </w:rPr>
        <w:t xml:space="preserve">a successful email marketing strategy. </w:t>
      </w:r>
      <w:r w:rsidR="007367FA">
        <w:rPr>
          <w:rStyle w:val="Heading2Char"/>
          <w:rFonts w:asciiTheme="minorHAnsi" w:hAnsiTheme="minorHAnsi" w:cstheme="minorHAnsi"/>
          <w:color w:val="auto"/>
          <w:sz w:val="22"/>
          <w:szCs w:val="22"/>
        </w:rPr>
        <w:t xml:space="preserve">It is vital </w:t>
      </w:r>
      <w:r w:rsidR="00653FB2">
        <w:rPr>
          <w:rStyle w:val="Heading2Char"/>
          <w:rFonts w:asciiTheme="minorHAnsi" w:hAnsiTheme="minorHAnsi" w:cstheme="minorHAnsi"/>
          <w:color w:val="auto"/>
          <w:sz w:val="22"/>
          <w:szCs w:val="22"/>
        </w:rPr>
        <w:t xml:space="preserve">that Bright Stars </w:t>
      </w:r>
      <w:r w:rsidR="007367FA">
        <w:rPr>
          <w:rStyle w:val="Heading2Char"/>
          <w:rFonts w:asciiTheme="minorHAnsi" w:hAnsiTheme="minorHAnsi" w:cstheme="minorHAnsi"/>
          <w:color w:val="auto"/>
          <w:sz w:val="22"/>
          <w:szCs w:val="22"/>
        </w:rPr>
        <w:t>segment</w:t>
      </w:r>
      <w:r w:rsidR="00653FB2">
        <w:rPr>
          <w:rStyle w:val="Heading2Char"/>
          <w:rFonts w:asciiTheme="minorHAnsi" w:hAnsiTheme="minorHAnsi" w:cstheme="minorHAnsi"/>
          <w:color w:val="auto"/>
          <w:sz w:val="22"/>
          <w:szCs w:val="22"/>
        </w:rPr>
        <w:t xml:space="preserve"> their email list </w:t>
      </w:r>
      <w:r w:rsidR="00A05945">
        <w:rPr>
          <w:rStyle w:val="Heading2Char"/>
          <w:rFonts w:asciiTheme="minorHAnsi" w:hAnsiTheme="minorHAnsi" w:cstheme="minorHAnsi"/>
          <w:color w:val="auto"/>
          <w:sz w:val="22"/>
          <w:szCs w:val="22"/>
        </w:rPr>
        <w:t>centred</w:t>
      </w:r>
      <w:r w:rsidR="00600E88">
        <w:rPr>
          <w:rStyle w:val="Heading2Char"/>
          <w:rFonts w:asciiTheme="minorHAnsi" w:hAnsiTheme="minorHAnsi" w:cstheme="minorHAnsi"/>
          <w:color w:val="auto"/>
          <w:sz w:val="22"/>
          <w:szCs w:val="22"/>
        </w:rPr>
        <w:t xml:space="preserve"> on interest</w:t>
      </w:r>
      <w:r w:rsidR="00061B1B">
        <w:rPr>
          <w:rStyle w:val="Heading2Char"/>
          <w:rFonts w:asciiTheme="minorHAnsi" w:hAnsiTheme="minorHAnsi" w:cstheme="minorHAnsi"/>
          <w:color w:val="auto"/>
          <w:sz w:val="22"/>
          <w:szCs w:val="22"/>
        </w:rPr>
        <w:t>,</w:t>
      </w:r>
      <w:r w:rsidR="00A05945">
        <w:rPr>
          <w:rStyle w:val="Heading2Char"/>
          <w:rFonts w:asciiTheme="minorHAnsi" w:hAnsiTheme="minorHAnsi" w:cstheme="minorHAnsi"/>
          <w:color w:val="auto"/>
          <w:sz w:val="22"/>
          <w:szCs w:val="22"/>
        </w:rPr>
        <w:t xml:space="preserve"> </w:t>
      </w:r>
      <w:r w:rsidR="00176286">
        <w:rPr>
          <w:rStyle w:val="Heading2Char"/>
          <w:rFonts w:asciiTheme="minorHAnsi" w:hAnsiTheme="minorHAnsi" w:cstheme="minorHAnsi"/>
          <w:color w:val="auto"/>
          <w:sz w:val="22"/>
          <w:szCs w:val="22"/>
        </w:rPr>
        <w:t xml:space="preserve">this will enable them to deliver aimed </w:t>
      </w:r>
      <w:r w:rsidR="008C0F9C">
        <w:rPr>
          <w:rStyle w:val="Heading2Char"/>
          <w:rFonts w:asciiTheme="minorHAnsi" w:hAnsiTheme="minorHAnsi" w:cstheme="minorHAnsi"/>
          <w:color w:val="auto"/>
          <w:sz w:val="22"/>
          <w:szCs w:val="22"/>
        </w:rPr>
        <w:t>messages to different cohorts.</w:t>
      </w:r>
      <w:r w:rsidR="00901DEA">
        <w:rPr>
          <w:rStyle w:val="Heading2Char"/>
          <w:rFonts w:asciiTheme="minorHAnsi" w:hAnsiTheme="minorHAnsi" w:cstheme="minorHAnsi"/>
          <w:color w:val="auto"/>
          <w:sz w:val="22"/>
          <w:szCs w:val="22"/>
        </w:rPr>
        <w:t xml:space="preserve"> In addition,</w:t>
      </w:r>
      <w:r w:rsidR="008C0F9C">
        <w:rPr>
          <w:rStyle w:val="Heading2Char"/>
          <w:rFonts w:asciiTheme="minorHAnsi" w:hAnsiTheme="minorHAnsi" w:cstheme="minorHAnsi"/>
          <w:color w:val="auto"/>
          <w:sz w:val="22"/>
          <w:szCs w:val="22"/>
        </w:rPr>
        <w:t xml:space="preserve"> </w:t>
      </w:r>
      <w:r w:rsidR="00577DB3">
        <w:rPr>
          <w:rStyle w:val="Heading2Char"/>
          <w:rFonts w:asciiTheme="minorHAnsi" w:hAnsiTheme="minorHAnsi" w:cstheme="minorHAnsi"/>
          <w:color w:val="auto"/>
          <w:sz w:val="22"/>
          <w:szCs w:val="22"/>
        </w:rPr>
        <w:t>personalising</w:t>
      </w:r>
      <w:r w:rsidR="008C0F9C">
        <w:rPr>
          <w:rStyle w:val="Heading2Char"/>
          <w:rFonts w:asciiTheme="minorHAnsi" w:hAnsiTheme="minorHAnsi" w:cstheme="minorHAnsi"/>
          <w:color w:val="auto"/>
          <w:sz w:val="22"/>
          <w:szCs w:val="22"/>
        </w:rPr>
        <w:t xml:space="preserve"> their email</w:t>
      </w:r>
      <w:r w:rsidR="00901DEA">
        <w:rPr>
          <w:rStyle w:val="Heading2Char"/>
          <w:rFonts w:asciiTheme="minorHAnsi" w:hAnsiTheme="minorHAnsi" w:cstheme="minorHAnsi"/>
          <w:color w:val="auto"/>
          <w:sz w:val="22"/>
          <w:szCs w:val="22"/>
        </w:rPr>
        <w:t xml:space="preserve"> with the </w:t>
      </w:r>
      <w:r w:rsidR="00577DB3">
        <w:rPr>
          <w:rStyle w:val="Heading2Char"/>
          <w:rFonts w:asciiTheme="minorHAnsi" w:hAnsiTheme="minorHAnsi" w:cstheme="minorHAnsi"/>
          <w:color w:val="auto"/>
          <w:sz w:val="22"/>
          <w:szCs w:val="22"/>
        </w:rPr>
        <w:t>receiver’s</w:t>
      </w:r>
      <w:r w:rsidR="00901DEA">
        <w:rPr>
          <w:rStyle w:val="Heading2Char"/>
          <w:rFonts w:asciiTheme="minorHAnsi" w:hAnsiTheme="minorHAnsi" w:cstheme="minorHAnsi"/>
          <w:color w:val="auto"/>
          <w:sz w:val="22"/>
          <w:szCs w:val="22"/>
        </w:rPr>
        <w:t xml:space="preserve"> name and other </w:t>
      </w:r>
      <w:r w:rsidR="00D47D6E">
        <w:rPr>
          <w:rStyle w:val="Heading2Char"/>
          <w:rFonts w:asciiTheme="minorHAnsi" w:hAnsiTheme="minorHAnsi" w:cstheme="minorHAnsi"/>
          <w:color w:val="auto"/>
          <w:sz w:val="22"/>
          <w:szCs w:val="22"/>
        </w:rPr>
        <w:t>data</w:t>
      </w:r>
      <w:r w:rsidR="00901DEA">
        <w:rPr>
          <w:rStyle w:val="Heading2Char"/>
          <w:rFonts w:asciiTheme="minorHAnsi" w:hAnsiTheme="minorHAnsi" w:cstheme="minorHAnsi"/>
          <w:color w:val="auto"/>
          <w:sz w:val="22"/>
          <w:szCs w:val="22"/>
        </w:rPr>
        <w:t xml:space="preserve"> </w:t>
      </w:r>
      <w:r w:rsidR="00D47D6E">
        <w:rPr>
          <w:rStyle w:val="Heading2Char"/>
          <w:rFonts w:asciiTheme="minorHAnsi" w:hAnsiTheme="minorHAnsi" w:cstheme="minorHAnsi"/>
          <w:color w:val="auto"/>
          <w:sz w:val="22"/>
          <w:szCs w:val="22"/>
        </w:rPr>
        <w:t xml:space="preserve">can enhance </w:t>
      </w:r>
      <w:r w:rsidR="00D3668D">
        <w:rPr>
          <w:rStyle w:val="Heading2Char"/>
          <w:rFonts w:asciiTheme="minorHAnsi" w:hAnsiTheme="minorHAnsi" w:cstheme="minorHAnsi"/>
          <w:color w:val="auto"/>
          <w:sz w:val="22"/>
          <w:szCs w:val="22"/>
        </w:rPr>
        <w:t xml:space="preserve">the opportunities of these emails being read. </w:t>
      </w:r>
      <w:r w:rsidR="00577DB3">
        <w:rPr>
          <w:rStyle w:val="Heading2Char"/>
          <w:rFonts w:asciiTheme="minorHAnsi" w:hAnsiTheme="minorHAnsi" w:cstheme="minorHAnsi"/>
          <w:color w:val="auto"/>
          <w:sz w:val="22"/>
          <w:szCs w:val="22"/>
        </w:rPr>
        <w:t xml:space="preserve">The subject is to be filled as it is the </w:t>
      </w:r>
      <w:r w:rsidR="00BE4FD2">
        <w:rPr>
          <w:rStyle w:val="Heading2Char"/>
          <w:rFonts w:asciiTheme="minorHAnsi" w:hAnsiTheme="minorHAnsi" w:cstheme="minorHAnsi"/>
          <w:color w:val="auto"/>
          <w:sz w:val="22"/>
          <w:szCs w:val="22"/>
        </w:rPr>
        <w:t xml:space="preserve">first indication of what the massage entails, so Bright Stars </w:t>
      </w:r>
      <w:r w:rsidR="007753B7">
        <w:rPr>
          <w:rStyle w:val="Heading2Char"/>
          <w:rFonts w:asciiTheme="minorHAnsi" w:hAnsiTheme="minorHAnsi" w:cstheme="minorHAnsi"/>
          <w:color w:val="auto"/>
          <w:sz w:val="22"/>
          <w:szCs w:val="22"/>
        </w:rPr>
        <w:t>will ensure</w:t>
      </w:r>
      <w:r w:rsidR="00BE4FD2">
        <w:rPr>
          <w:rStyle w:val="Heading2Char"/>
          <w:rFonts w:asciiTheme="minorHAnsi" w:hAnsiTheme="minorHAnsi" w:cstheme="minorHAnsi"/>
          <w:color w:val="auto"/>
          <w:sz w:val="22"/>
          <w:szCs w:val="22"/>
        </w:rPr>
        <w:t xml:space="preserve"> that is </w:t>
      </w:r>
      <w:r w:rsidR="009E4A77">
        <w:rPr>
          <w:rStyle w:val="Heading2Char"/>
          <w:rFonts w:asciiTheme="minorHAnsi" w:hAnsiTheme="minorHAnsi" w:cstheme="minorHAnsi"/>
          <w:color w:val="auto"/>
          <w:sz w:val="22"/>
          <w:szCs w:val="22"/>
        </w:rPr>
        <w:t xml:space="preserve">visible. </w:t>
      </w:r>
      <w:r w:rsidR="007753B7">
        <w:rPr>
          <w:rStyle w:val="Heading2Char"/>
          <w:rFonts w:asciiTheme="minorHAnsi" w:hAnsiTheme="minorHAnsi" w:cstheme="minorHAnsi"/>
          <w:color w:val="auto"/>
          <w:sz w:val="22"/>
          <w:szCs w:val="22"/>
        </w:rPr>
        <w:t>Finally, it is paramount that</w:t>
      </w:r>
      <w:r w:rsidR="009633CC">
        <w:rPr>
          <w:rStyle w:val="Heading2Char"/>
          <w:rFonts w:asciiTheme="minorHAnsi" w:hAnsiTheme="minorHAnsi" w:cstheme="minorHAnsi"/>
          <w:color w:val="auto"/>
          <w:sz w:val="22"/>
          <w:szCs w:val="22"/>
        </w:rPr>
        <w:t xml:space="preserve"> Bright Stars follows the email marketing laws and best practices</w:t>
      </w:r>
      <w:bookmarkEnd w:id="30"/>
      <w:r w:rsidR="00134383">
        <w:rPr>
          <w:rFonts w:eastAsiaTheme="majorEastAsia" w:cstheme="minorHAnsi"/>
        </w:rPr>
        <w:t>.</w:t>
      </w:r>
    </w:p>
    <w:p w14:paraId="38E6D152" w14:textId="49B58D26" w:rsidR="006831A3" w:rsidRDefault="00B3134A" w:rsidP="00BE7769">
      <w:pPr>
        <w:spacing w:line="360" w:lineRule="auto"/>
        <w:jc w:val="both"/>
        <w:rPr>
          <w:rFonts w:eastAsiaTheme="majorEastAsia" w:cstheme="minorHAnsi"/>
        </w:rPr>
      </w:pPr>
      <w:r w:rsidRPr="00B3134A">
        <w:rPr>
          <w:rFonts w:eastAsiaTheme="majorEastAsia" w:cstheme="minorHAnsi"/>
          <w:b/>
          <w:bCs/>
        </w:rPr>
        <w:t>Pre-launch marketing</w:t>
      </w:r>
      <w:r>
        <w:rPr>
          <w:rFonts w:eastAsiaTheme="majorEastAsia" w:cstheme="minorHAnsi"/>
        </w:rPr>
        <w:t xml:space="preserve"> </w:t>
      </w:r>
      <w:r w:rsidR="00CF14C3">
        <w:rPr>
          <w:rFonts w:eastAsiaTheme="majorEastAsia" w:cstheme="minorHAnsi"/>
        </w:rPr>
        <w:t>–</w:t>
      </w:r>
      <w:r>
        <w:rPr>
          <w:rFonts w:eastAsiaTheme="majorEastAsia" w:cstheme="minorHAnsi"/>
        </w:rPr>
        <w:t xml:space="preserve"> </w:t>
      </w:r>
      <w:r w:rsidR="00CF14C3">
        <w:rPr>
          <w:rFonts w:eastAsiaTheme="majorEastAsia" w:cstheme="minorHAnsi"/>
        </w:rPr>
        <w:t xml:space="preserve">Bright Stars will be collecting </w:t>
      </w:r>
      <w:r w:rsidR="00CB3C59">
        <w:rPr>
          <w:rFonts w:eastAsiaTheme="majorEastAsia" w:cstheme="minorHAnsi"/>
        </w:rPr>
        <w:t xml:space="preserve">customers email addresses through </w:t>
      </w:r>
      <w:r w:rsidR="00737952">
        <w:rPr>
          <w:rFonts w:eastAsiaTheme="majorEastAsia" w:cstheme="minorHAnsi"/>
        </w:rPr>
        <w:t>pre-launch marketing pursuits</w:t>
      </w:r>
      <w:r w:rsidR="00453455">
        <w:rPr>
          <w:rFonts w:eastAsiaTheme="majorEastAsia" w:cstheme="minorHAnsi"/>
        </w:rPr>
        <w:t xml:space="preserve"> which is carried out before a service i</w:t>
      </w:r>
      <w:r w:rsidR="000D3859">
        <w:rPr>
          <w:rFonts w:eastAsiaTheme="majorEastAsia" w:cstheme="minorHAnsi"/>
        </w:rPr>
        <w:t>s</w:t>
      </w:r>
      <w:r w:rsidR="00453455">
        <w:rPr>
          <w:rFonts w:eastAsiaTheme="majorEastAsia" w:cstheme="minorHAnsi"/>
        </w:rPr>
        <w:t xml:space="preserve"> officially launched.</w:t>
      </w:r>
      <w:r w:rsidR="00737952">
        <w:rPr>
          <w:rFonts w:eastAsiaTheme="majorEastAsia" w:cstheme="minorHAnsi"/>
        </w:rPr>
        <w:t xml:space="preserve"> </w:t>
      </w:r>
      <w:r w:rsidR="000D3859">
        <w:rPr>
          <w:rFonts w:eastAsiaTheme="majorEastAsia" w:cstheme="minorHAnsi"/>
        </w:rPr>
        <w:t>The objective</w:t>
      </w:r>
      <w:r w:rsidR="00172A0A">
        <w:rPr>
          <w:rFonts w:eastAsiaTheme="majorEastAsia" w:cstheme="minorHAnsi"/>
        </w:rPr>
        <w:t xml:space="preserve"> is to generate an excitement for the launch while gathering feedback </w:t>
      </w:r>
      <w:r w:rsidR="006932D5">
        <w:rPr>
          <w:rFonts w:eastAsiaTheme="majorEastAsia" w:cstheme="minorHAnsi"/>
        </w:rPr>
        <w:t xml:space="preserve">from customers to </w:t>
      </w:r>
      <w:r w:rsidR="002C6FBE">
        <w:rPr>
          <w:rFonts w:eastAsiaTheme="majorEastAsia" w:cstheme="minorHAnsi"/>
        </w:rPr>
        <w:t>help improve the service.</w:t>
      </w:r>
      <w:r w:rsidR="00C72BE6">
        <w:rPr>
          <w:rFonts w:eastAsiaTheme="majorEastAsia" w:cstheme="minorHAnsi"/>
        </w:rPr>
        <w:t xml:space="preserve"> However, </w:t>
      </w:r>
      <w:r w:rsidR="00DB1ECD">
        <w:rPr>
          <w:rFonts w:eastAsiaTheme="majorEastAsia" w:cstheme="minorHAnsi"/>
        </w:rPr>
        <w:t xml:space="preserve">social media will be the platform used by Bright Stars </w:t>
      </w:r>
      <w:r w:rsidR="001D44E1">
        <w:rPr>
          <w:rFonts w:eastAsiaTheme="majorEastAsia" w:cstheme="minorHAnsi"/>
        </w:rPr>
        <w:t>to get too prospective</w:t>
      </w:r>
      <w:r w:rsidR="007B52FF">
        <w:rPr>
          <w:rFonts w:eastAsiaTheme="majorEastAsia" w:cstheme="minorHAnsi"/>
        </w:rPr>
        <w:t xml:space="preserve"> customers and update on the business potential developments. </w:t>
      </w:r>
    </w:p>
    <w:p w14:paraId="54F4D56D" w14:textId="66526F08" w:rsidR="00BE7769" w:rsidRDefault="00BE7769" w:rsidP="00BE7769">
      <w:pPr>
        <w:pStyle w:val="Heading1"/>
        <w:rPr>
          <w:rStyle w:val="Heading2Char"/>
          <w:sz w:val="32"/>
          <w:szCs w:val="32"/>
        </w:rPr>
      </w:pPr>
      <w:bookmarkStart w:id="31" w:name="_Toc124011081"/>
      <w:r>
        <w:rPr>
          <w:rStyle w:val="Heading2Char"/>
          <w:sz w:val="32"/>
          <w:szCs w:val="32"/>
        </w:rPr>
        <w:lastRenderedPageBreak/>
        <w:t>5. Privacy and Data Protection</w:t>
      </w:r>
      <w:bookmarkEnd w:id="31"/>
    </w:p>
    <w:p w14:paraId="64F15705" w14:textId="7EBE04B9" w:rsidR="00ED65AF" w:rsidRPr="003A67B7" w:rsidRDefault="005D0DEC" w:rsidP="005D0DEC">
      <w:pPr>
        <w:spacing w:after="100" w:line="360" w:lineRule="auto"/>
        <w:jc w:val="both"/>
        <w:rPr>
          <w:rFonts w:eastAsia="Times New Roman" w:cstheme="minorHAnsi"/>
        </w:rPr>
      </w:pPr>
      <w:r>
        <w:rPr>
          <w:rFonts w:eastAsia="Times New Roman" w:cstheme="minorHAnsi"/>
        </w:rPr>
        <w:t>Privacy protection</w:t>
      </w:r>
      <w:r w:rsidR="00C1078B">
        <w:rPr>
          <w:rFonts w:eastAsia="Times New Roman" w:cstheme="minorHAnsi"/>
        </w:rPr>
        <w:t xml:space="preserve"> is keeping the information </w:t>
      </w:r>
      <w:r w:rsidR="00E51FB3">
        <w:rPr>
          <w:rFonts w:eastAsia="Times New Roman" w:cstheme="minorHAnsi"/>
        </w:rPr>
        <w:t xml:space="preserve">one would like </w:t>
      </w:r>
      <w:r w:rsidR="00BC1FC2">
        <w:rPr>
          <w:rFonts w:eastAsia="Times New Roman" w:cstheme="minorHAnsi"/>
        </w:rPr>
        <w:t xml:space="preserve">to keep to themselves from getting into the hands </w:t>
      </w:r>
      <w:r w:rsidR="008D3AD6">
        <w:rPr>
          <w:rFonts w:eastAsia="Times New Roman" w:cstheme="minorHAnsi"/>
        </w:rPr>
        <w:t xml:space="preserve">of </w:t>
      </w:r>
      <w:r w:rsidR="009059F4">
        <w:rPr>
          <w:rFonts w:eastAsia="Times New Roman" w:cstheme="minorHAnsi"/>
        </w:rPr>
        <w:t xml:space="preserve">companies, hackers </w:t>
      </w:r>
      <w:r>
        <w:rPr>
          <w:rFonts w:eastAsia="Times New Roman" w:cstheme="minorHAnsi"/>
        </w:rPr>
        <w:t>(</w:t>
      </w:r>
      <w:r w:rsidR="00621FE8" w:rsidRPr="003A67B7">
        <w:rPr>
          <w:rFonts w:eastAsia="Times New Roman" w:cstheme="minorHAnsi"/>
        </w:rPr>
        <w:t>Data prot</w:t>
      </w:r>
      <w:r w:rsidR="002E3EF8" w:rsidRPr="003A67B7">
        <w:rPr>
          <w:rFonts w:eastAsia="Times New Roman" w:cstheme="minorHAnsi"/>
        </w:rPr>
        <w:t xml:space="preserve">ection law, regulations and standards will be </w:t>
      </w:r>
      <w:r w:rsidR="00E4051F" w:rsidRPr="003A67B7">
        <w:rPr>
          <w:rFonts w:eastAsia="Times New Roman" w:cstheme="minorHAnsi"/>
        </w:rPr>
        <w:t>complied by Bright s</w:t>
      </w:r>
      <w:r w:rsidR="00035999" w:rsidRPr="003A67B7">
        <w:rPr>
          <w:rFonts w:eastAsia="Times New Roman" w:cstheme="minorHAnsi"/>
        </w:rPr>
        <w:t xml:space="preserve">tars, to prevent legal actions and data </w:t>
      </w:r>
      <w:r w:rsidR="00E469AB" w:rsidRPr="003A67B7">
        <w:rPr>
          <w:rFonts w:eastAsia="Times New Roman" w:cstheme="minorHAnsi"/>
        </w:rPr>
        <w:t>compromises.</w:t>
      </w:r>
    </w:p>
    <w:p w14:paraId="70744702" w14:textId="51F8F655" w:rsidR="00E469AB" w:rsidRDefault="00941A80" w:rsidP="00941A80">
      <w:pPr>
        <w:pStyle w:val="Heading2"/>
      </w:pPr>
      <w:bookmarkStart w:id="32" w:name="_Toc124011082"/>
      <w:r>
        <w:t xml:space="preserve">5.1 </w:t>
      </w:r>
      <w:r w:rsidR="0032756B">
        <w:t>General Data Protection Regulation (GDPR)</w:t>
      </w:r>
      <w:bookmarkEnd w:id="32"/>
    </w:p>
    <w:p w14:paraId="4496CAAB" w14:textId="0A583C49" w:rsidR="00CD39BC" w:rsidRDefault="00CD39BC" w:rsidP="007845D7">
      <w:pPr>
        <w:spacing w:line="360" w:lineRule="auto"/>
        <w:jc w:val="both"/>
      </w:pPr>
      <w:r>
        <w:t xml:space="preserve">The General Data Protection Regulation (GDPR) is a collection of regulations that applies to </w:t>
      </w:r>
      <w:r w:rsidR="00216A6C">
        <w:t xml:space="preserve">companies operating </w:t>
      </w:r>
      <w:r w:rsidR="00573D16">
        <w:t>within the European Union and the European Economic area.</w:t>
      </w:r>
      <w:r w:rsidR="003A67B7">
        <w:t xml:space="preserve"> Essentially, </w:t>
      </w:r>
      <w:r w:rsidR="008833F3">
        <w:t xml:space="preserve">intended to protect </w:t>
      </w:r>
      <w:r w:rsidR="000639AC">
        <w:t xml:space="preserve">entities personal data and give them more </w:t>
      </w:r>
      <w:r w:rsidR="00A24763">
        <w:t xml:space="preserve">control over how their data is collected, </w:t>
      </w:r>
      <w:r w:rsidR="006423F4">
        <w:t>used,</w:t>
      </w:r>
      <w:r w:rsidR="00A24763">
        <w:t xml:space="preserve"> and stored</w:t>
      </w:r>
      <w:r w:rsidR="00D100D9">
        <w:t xml:space="preserve"> (Gov</w:t>
      </w:r>
      <w:r w:rsidR="00D82BC6">
        <w:t>.UK, 2023</w:t>
      </w:r>
      <w:r w:rsidR="006423F4">
        <w:t>). The</w:t>
      </w:r>
      <w:r w:rsidR="00D82BC6">
        <w:t xml:space="preserve"> GDPR </w:t>
      </w:r>
      <w:r w:rsidR="00536A68">
        <w:t xml:space="preserve">has one of the strictest rules in giving individuals rights on their </w:t>
      </w:r>
      <w:r w:rsidR="006423F4">
        <w:t xml:space="preserve">personal data. As a result, the </w:t>
      </w:r>
      <w:r w:rsidR="00610277">
        <w:t xml:space="preserve">consent of persons is essential prior collecting </w:t>
      </w:r>
      <w:r w:rsidR="00840755">
        <w:t xml:space="preserve">their personal data. Bright Stars aims to adhere to these rules and to be transparent about </w:t>
      </w:r>
      <w:r w:rsidR="0044543A">
        <w:t>how</w:t>
      </w:r>
      <w:r w:rsidR="00840755">
        <w:t xml:space="preserve"> they are </w:t>
      </w:r>
      <w:r w:rsidR="007845D7">
        <w:t xml:space="preserve">used and stored. </w:t>
      </w:r>
    </w:p>
    <w:p w14:paraId="1187EC77" w14:textId="7598250D" w:rsidR="007845D7" w:rsidRDefault="00854293" w:rsidP="00854293">
      <w:pPr>
        <w:pStyle w:val="Heading2"/>
      </w:pPr>
      <w:bookmarkStart w:id="33" w:name="_Toc124011083"/>
      <w:r>
        <w:t xml:space="preserve">5.2 Data Protection Act </w:t>
      </w:r>
      <w:r w:rsidR="004D7A5A">
        <w:t>2018</w:t>
      </w:r>
      <w:bookmarkEnd w:id="33"/>
    </w:p>
    <w:p w14:paraId="68D269C4" w14:textId="7AB56038" w:rsidR="004D7A5A" w:rsidRDefault="0040488D" w:rsidP="004D7A5A">
      <w:pPr>
        <w:spacing w:line="360" w:lineRule="auto"/>
        <w:jc w:val="both"/>
      </w:pPr>
      <w:r>
        <w:t xml:space="preserve">Data Protection 2018 is a UK law which replaces the </w:t>
      </w:r>
      <w:r w:rsidR="0091357A">
        <w:t xml:space="preserve">Data Protection Act 1998 and offers </w:t>
      </w:r>
      <w:r w:rsidR="00A37DF7">
        <w:t>structure</w:t>
      </w:r>
      <w:r w:rsidR="0091357A">
        <w:t xml:space="preserve"> </w:t>
      </w:r>
      <w:r w:rsidR="00A37DF7">
        <w:t>for how personal data should be collected</w:t>
      </w:r>
      <w:r w:rsidR="00293F9B">
        <w:t xml:space="preserve">, </w:t>
      </w:r>
      <w:r w:rsidR="00932CAD">
        <w:t>used,</w:t>
      </w:r>
      <w:r w:rsidR="00293F9B">
        <w:t xml:space="preserve"> and protected. </w:t>
      </w:r>
      <w:r w:rsidR="0000520D">
        <w:t>Bright Stars</w:t>
      </w:r>
      <w:r w:rsidR="00932CAD">
        <w:t xml:space="preserve"> will only </w:t>
      </w:r>
      <w:r w:rsidR="00AD0DFB">
        <w:t>use</w:t>
      </w:r>
      <w:r w:rsidR="00932CAD">
        <w:t xml:space="preserve"> customer data </w:t>
      </w:r>
      <w:r w:rsidR="00AD0DFB">
        <w:t xml:space="preserve">strictly </w:t>
      </w:r>
      <w:r w:rsidR="00001D1E">
        <w:t>business activities (Gov. UK, 2023).</w:t>
      </w:r>
      <w:r w:rsidR="00262433">
        <w:t xml:space="preserve"> They will do so, </w:t>
      </w:r>
      <w:r w:rsidR="002B0F3D">
        <w:t>in</w:t>
      </w:r>
      <w:r w:rsidR="00262433">
        <w:t xml:space="preserve"> as transparent</w:t>
      </w:r>
      <w:r w:rsidR="00B51B8F">
        <w:t xml:space="preserve"> and secure manner and will gain consent prior to collecting these data</w:t>
      </w:r>
      <w:r w:rsidR="002B0F3D">
        <w:t>.</w:t>
      </w:r>
    </w:p>
    <w:p w14:paraId="1B392EE5" w14:textId="45D68344" w:rsidR="002B0F3D" w:rsidRDefault="002B0F3D" w:rsidP="002B0F3D">
      <w:pPr>
        <w:pStyle w:val="Heading2"/>
      </w:pPr>
      <w:bookmarkStart w:id="34" w:name="_Toc124011084"/>
      <w:r>
        <w:t>5.</w:t>
      </w:r>
      <w:r w:rsidR="00FF5345">
        <w:t>3. Privacy and Electronic Communications Regulations (PECR)</w:t>
      </w:r>
      <w:bookmarkEnd w:id="34"/>
    </w:p>
    <w:p w14:paraId="708FEBDC" w14:textId="4437BE29" w:rsidR="0053758C" w:rsidRDefault="00EB1194" w:rsidP="00C90A04">
      <w:pPr>
        <w:spacing w:line="360" w:lineRule="auto"/>
        <w:jc w:val="both"/>
      </w:pPr>
      <w:r>
        <w:t xml:space="preserve">Similarly, </w:t>
      </w:r>
      <w:r w:rsidR="00276109">
        <w:t>PE</w:t>
      </w:r>
      <w:r w:rsidR="003504F2">
        <w:t>CR is a se</w:t>
      </w:r>
      <w:r w:rsidR="00E02BCA">
        <w:t xml:space="preserve">ries </w:t>
      </w:r>
      <w:r w:rsidR="00CA2B81">
        <w:t>of UK regulations that applies to electronic communication</w:t>
      </w:r>
      <w:r w:rsidR="00750450">
        <w:t xml:space="preserve">, involving email, </w:t>
      </w:r>
      <w:r w:rsidR="00672261">
        <w:t>phone, and text messaging</w:t>
      </w:r>
      <w:r w:rsidR="007661DE">
        <w:t xml:space="preserve">, </w:t>
      </w:r>
      <w:r w:rsidR="00A86D56">
        <w:t>in addition, the use of cookies and similar technologies.</w:t>
      </w:r>
      <w:r w:rsidR="005900F3">
        <w:t xml:space="preserve"> Under PECR, companies must </w:t>
      </w:r>
      <w:r w:rsidR="00516F3E">
        <w:t xml:space="preserve">explicitly </w:t>
      </w:r>
      <w:r w:rsidR="0092544E">
        <w:t>acquire</w:t>
      </w:r>
      <w:r w:rsidR="0070303F">
        <w:t xml:space="preserve"> </w:t>
      </w:r>
      <w:r w:rsidR="0092544E">
        <w:t>consent from individuals</w:t>
      </w:r>
      <w:r w:rsidR="00FD74F2">
        <w:t xml:space="preserve">. This is enforced by </w:t>
      </w:r>
      <w:r w:rsidR="00F816BE">
        <w:t xml:space="preserve">the Information Commissioner`s Office (ICO), which has the authority to impose fines on organisations that </w:t>
      </w:r>
      <w:r w:rsidR="00C90A04">
        <w:t>violate the regulations (</w:t>
      </w:r>
      <w:r w:rsidR="0091530E">
        <w:t>ICO,2023</w:t>
      </w:r>
      <w:r w:rsidR="00C90A04">
        <w:t>).</w:t>
      </w:r>
    </w:p>
    <w:p w14:paraId="5138A92A" w14:textId="188F5EC1" w:rsidR="00C53A13" w:rsidRDefault="000A0F5B" w:rsidP="000A0F5B">
      <w:pPr>
        <w:pStyle w:val="Heading3"/>
      </w:pPr>
      <w:bookmarkStart w:id="35" w:name="_Toc124011085"/>
      <w:r>
        <w:t>5.3.1 Need for consent</w:t>
      </w:r>
      <w:bookmarkEnd w:id="35"/>
      <w:r>
        <w:t xml:space="preserve"> </w:t>
      </w:r>
    </w:p>
    <w:p w14:paraId="0BB8E39A" w14:textId="77777777" w:rsidR="0011266D" w:rsidRDefault="0073594D" w:rsidP="000A0F5B">
      <w:pPr>
        <w:spacing w:line="360" w:lineRule="auto"/>
        <w:jc w:val="both"/>
      </w:pPr>
      <w:r>
        <w:t xml:space="preserve">The need for consent is entrenched in the idea that people have the right to privacy and </w:t>
      </w:r>
      <w:r w:rsidR="00C61FE0">
        <w:t>control</w:t>
      </w:r>
      <w:r>
        <w:t xml:space="preserve"> over their </w:t>
      </w:r>
      <w:r w:rsidR="00C61FE0">
        <w:t xml:space="preserve">own data. </w:t>
      </w:r>
      <w:r w:rsidR="00EA05C4">
        <w:t xml:space="preserve">Gaining consent is vital as </w:t>
      </w:r>
      <w:r w:rsidR="006029DD">
        <w:t>it allows people to make informed decisions ab</w:t>
      </w:r>
      <w:r w:rsidR="000A08C6">
        <w:t xml:space="preserve">out how their information </w:t>
      </w:r>
      <w:r w:rsidR="003400C5">
        <w:t xml:space="preserve">is used. </w:t>
      </w:r>
      <w:r w:rsidR="00F9634F">
        <w:t>As such, bright Stars will be offering these options simply by accepting or declin</w:t>
      </w:r>
      <w:r w:rsidR="00A769E6">
        <w:t>ing. These options will be set in bold characters and colours</w:t>
      </w:r>
      <w:r w:rsidR="00AD4385">
        <w:t xml:space="preserve">. Essentially, this will </w:t>
      </w:r>
      <w:r w:rsidR="002B3798">
        <w:t xml:space="preserve">help the decisions making of </w:t>
      </w:r>
      <w:r w:rsidR="008948A3">
        <w:t xml:space="preserve">each individual </w:t>
      </w:r>
      <w:r w:rsidR="0024330D">
        <w:t>consensual rights</w:t>
      </w:r>
      <w:r w:rsidR="00FF210F">
        <w:t>, while this will help to mitigate any grievances toward</w:t>
      </w:r>
      <w:r w:rsidR="0011266D">
        <w:t xml:space="preserve"> Bright Stars regarding consumers data. </w:t>
      </w:r>
    </w:p>
    <w:p w14:paraId="110B9A46" w14:textId="77777777" w:rsidR="00C73CE0" w:rsidRDefault="0029331A" w:rsidP="0029331A">
      <w:pPr>
        <w:pStyle w:val="Heading3"/>
      </w:pPr>
      <w:bookmarkStart w:id="36" w:name="_Toc124011086"/>
      <w:r>
        <w:t xml:space="preserve">5.3.2 </w:t>
      </w:r>
      <w:r w:rsidR="00C73CE0">
        <w:t>O</w:t>
      </w:r>
      <w:r w:rsidR="00A916C5">
        <w:t>pt</w:t>
      </w:r>
      <w:r w:rsidR="00C73CE0">
        <w:t xml:space="preserve"> </w:t>
      </w:r>
      <w:r w:rsidR="00A916C5">
        <w:t>Out of Marketing Communications</w:t>
      </w:r>
      <w:bookmarkEnd w:id="36"/>
      <w:r w:rsidR="00A916C5">
        <w:t xml:space="preserve"> </w:t>
      </w:r>
    </w:p>
    <w:p w14:paraId="50D525FD" w14:textId="02E52C0B" w:rsidR="000C6C27" w:rsidRDefault="00FF210F" w:rsidP="008D78BF">
      <w:pPr>
        <w:spacing w:line="360" w:lineRule="auto"/>
        <w:jc w:val="both"/>
      </w:pPr>
      <w:r>
        <w:t xml:space="preserve"> </w:t>
      </w:r>
      <w:r w:rsidR="000C6C27">
        <w:t>Opting out of marketing communications means that individu</w:t>
      </w:r>
      <w:r w:rsidR="00A45101">
        <w:t>al has chosen not to receive marketing messages or resources form a certain company</w:t>
      </w:r>
      <w:r w:rsidR="00C1028D">
        <w:t xml:space="preserve"> (</w:t>
      </w:r>
      <w:r w:rsidR="00BA4AD3">
        <w:t>Putka, S., 202</w:t>
      </w:r>
      <w:r w:rsidR="00EE7F17">
        <w:t>1).</w:t>
      </w:r>
      <w:r w:rsidR="00A45101">
        <w:t xml:space="preserve"> </w:t>
      </w:r>
      <w:r w:rsidR="006F35E6">
        <w:t xml:space="preserve">This may include, emails, phone calls, </w:t>
      </w:r>
      <w:r w:rsidR="006F35E6">
        <w:lastRenderedPageBreak/>
        <w:t>text messages.</w:t>
      </w:r>
      <w:r w:rsidR="008B1985">
        <w:t xml:space="preserve"> </w:t>
      </w:r>
      <w:r w:rsidR="000645E9">
        <w:t xml:space="preserve">Bright Stars will respect its customers and potential customers </w:t>
      </w:r>
      <w:r w:rsidR="004F776B">
        <w:t>choices by providing a clear and easy access to the opt out options</w:t>
      </w:r>
      <w:r w:rsidR="00FB58AA">
        <w:t>.</w:t>
      </w:r>
    </w:p>
    <w:p w14:paraId="737E7AD6" w14:textId="4456F059" w:rsidR="00FB58AA" w:rsidRDefault="003F7579" w:rsidP="000153B4">
      <w:pPr>
        <w:pStyle w:val="Heading3"/>
      </w:pPr>
      <w:bookmarkStart w:id="37" w:name="_Toc124011087"/>
      <w:r>
        <w:t>5.3.3 Right to Erasure</w:t>
      </w:r>
      <w:bookmarkEnd w:id="37"/>
    </w:p>
    <w:p w14:paraId="564F5A40" w14:textId="2916636C" w:rsidR="003F7579" w:rsidRPr="003F7579" w:rsidRDefault="007A5C85" w:rsidP="003F7579">
      <w:pPr>
        <w:spacing w:line="360" w:lineRule="auto"/>
        <w:jc w:val="both"/>
      </w:pPr>
      <w:r>
        <w:t xml:space="preserve">This right, also known as the </w:t>
      </w:r>
      <w:r w:rsidR="0031710A">
        <w:t>right,</w:t>
      </w:r>
      <w:r>
        <w:t xml:space="preserve"> to be forgotten is a principle that gives </w:t>
      </w:r>
      <w:r w:rsidR="00BF04E6">
        <w:t>individuals</w:t>
      </w:r>
      <w:r>
        <w:t xml:space="preserve"> </w:t>
      </w:r>
      <w:r w:rsidR="00F22222">
        <w:t xml:space="preserve">the right to have their personal data </w:t>
      </w:r>
      <w:r w:rsidR="0031710A">
        <w:t xml:space="preserve">erased in certain circumstances. Bright Stars </w:t>
      </w:r>
      <w:r w:rsidR="008A62B7">
        <w:t xml:space="preserve">supports rights such as </w:t>
      </w:r>
      <w:r w:rsidR="005D0760">
        <w:t>erasure and its customers will have the full option to be forgotten providing these circumstances arises</w:t>
      </w:r>
      <w:r w:rsidR="00E250F2">
        <w:t xml:space="preserve"> (</w:t>
      </w:r>
      <w:r w:rsidR="00361ED2">
        <w:t>ICO, 2023).</w:t>
      </w:r>
    </w:p>
    <w:p w14:paraId="760366BA" w14:textId="5AC816C8" w:rsidR="000C6C27" w:rsidRDefault="005D0760" w:rsidP="005D0760">
      <w:pPr>
        <w:pStyle w:val="Heading1"/>
      </w:pPr>
      <w:bookmarkStart w:id="38" w:name="_Toc124011088"/>
      <w:r>
        <w:t>6</w:t>
      </w:r>
      <w:r w:rsidR="00417F4D">
        <w:t>.</w:t>
      </w:r>
      <w:r>
        <w:t xml:space="preserve"> Conclusion</w:t>
      </w:r>
      <w:bookmarkEnd w:id="38"/>
      <w:r>
        <w:t xml:space="preserve"> </w:t>
      </w:r>
    </w:p>
    <w:p w14:paraId="6D53BD17" w14:textId="4EF6DF97" w:rsidR="005344F3" w:rsidRPr="00DD2EB5" w:rsidRDefault="00D51827" w:rsidP="00DD2EB5">
      <w:pPr>
        <w:spacing w:line="360" w:lineRule="auto"/>
        <w:jc w:val="both"/>
      </w:pPr>
      <w:r>
        <w:t xml:space="preserve">To conclude, </w:t>
      </w:r>
      <w:r w:rsidR="00021D65">
        <w:t xml:space="preserve">this report </w:t>
      </w:r>
      <w:r w:rsidR="006B1C8C">
        <w:t xml:space="preserve">has provided and </w:t>
      </w:r>
      <w:r w:rsidR="00B37C70">
        <w:t>thorough narrative of the new service which Bright Star</w:t>
      </w:r>
      <w:r w:rsidR="006421C5">
        <w:t xml:space="preserve">s intends to provide through a detailed marketing plan. </w:t>
      </w:r>
      <w:r w:rsidR="0026105C">
        <w:t>Bright Stars</w:t>
      </w:r>
      <w:r w:rsidR="000E320B">
        <w:t xml:space="preserve"> is a provider of e-learning resources </w:t>
      </w:r>
      <w:r w:rsidR="00BC5C44">
        <w:t xml:space="preserve">for the pupils of Dominica amid </w:t>
      </w:r>
      <w:r w:rsidR="00F3532E">
        <w:t>a rise in cost of Living.</w:t>
      </w:r>
      <w:r w:rsidR="00B37C70">
        <w:t xml:space="preserve"> </w:t>
      </w:r>
      <w:r w:rsidR="0026105C">
        <w:t xml:space="preserve">This innovative idea </w:t>
      </w:r>
      <w:r w:rsidR="00465895">
        <w:t xml:space="preserve">came about after the government was unable to provide its students </w:t>
      </w:r>
      <w:r w:rsidR="00F00517">
        <w:t>education as the same speed as the rest of the world</w:t>
      </w:r>
      <w:r w:rsidR="005B6318">
        <w:t xml:space="preserve"> and at an affordable price. </w:t>
      </w:r>
      <w:r w:rsidR="00F00517">
        <w:t>In addition, the lack of connection has prompted Bright Stars to come up with ideas which enhances the pupils learning without having to worrying about data once the modules are purchased.</w:t>
      </w:r>
      <w:r w:rsidR="00DA17E6">
        <w:t xml:space="preserve"> </w:t>
      </w:r>
      <w:r w:rsidR="00922FCE">
        <w:t>This report</w:t>
      </w:r>
      <w:r w:rsidR="00DA17E6">
        <w:t xml:space="preserve"> has </w:t>
      </w:r>
      <w:r w:rsidR="00922FCE">
        <w:t>enabled</w:t>
      </w:r>
      <w:r w:rsidR="00DA17E6">
        <w:t xml:space="preserve"> the company to analyse</w:t>
      </w:r>
      <w:r w:rsidR="004D7EF8">
        <w:t>, the culture of innovation, through values and new ideas.</w:t>
      </w:r>
      <w:r w:rsidR="00922FCE">
        <w:t xml:space="preserve"> It has enhanced employees’ capabilities </w:t>
      </w:r>
      <w:r w:rsidR="00811AC5">
        <w:t xml:space="preserve">to train on new technology </w:t>
      </w:r>
      <w:r w:rsidR="00F0030E">
        <w:t xml:space="preserve">and encourage to undertake new skills. In addition, </w:t>
      </w:r>
      <w:r w:rsidR="00667590">
        <w:t xml:space="preserve">fostering collaboration with other teams from other department </w:t>
      </w:r>
      <w:r w:rsidR="00734FC2">
        <w:t>to work together on a project</w:t>
      </w:r>
      <w:r w:rsidR="000F0273">
        <w:t xml:space="preserve">, while taking risks and trying new things </w:t>
      </w:r>
      <w:r w:rsidR="00456504">
        <w:t>has been a great challenge for Bright Star</w:t>
      </w:r>
      <w:r w:rsidR="00DD2EB5">
        <w:t>s.</w:t>
      </w:r>
    </w:p>
    <w:p w14:paraId="728A0B2D" w14:textId="77777777" w:rsidR="005344F3" w:rsidRPr="000A0F5B" w:rsidRDefault="005344F3" w:rsidP="000A0F5B">
      <w:pPr>
        <w:spacing w:line="360" w:lineRule="auto"/>
        <w:jc w:val="both"/>
      </w:pPr>
    </w:p>
    <w:p w14:paraId="528F35B5" w14:textId="297D1428" w:rsidR="0040488D" w:rsidRPr="002B0F3D" w:rsidRDefault="0040488D" w:rsidP="005D0760">
      <w:pPr>
        <w:pStyle w:val="Heading1"/>
        <w:rPr>
          <w:shd w:val="clear" w:color="auto" w:fill="F7F7F8"/>
        </w:rPr>
      </w:pPr>
    </w:p>
    <w:p w14:paraId="7A7326F5" w14:textId="77777777" w:rsidR="00ED65AF" w:rsidRPr="00BE7769" w:rsidRDefault="00ED65AF" w:rsidP="00CD39BC">
      <w:pPr>
        <w:spacing w:line="360" w:lineRule="auto"/>
        <w:ind w:firstLine="720"/>
        <w:jc w:val="both"/>
      </w:pPr>
    </w:p>
    <w:p w14:paraId="3344BF0F" w14:textId="157F0BEC" w:rsidR="006831A3" w:rsidRDefault="006831A3" w:rsidP="00D02F1D">
      <w:pPr>
        <w:rPr>
          <w:rStyle w:val="Heading2Char"/>
          <w:rFonts w:asciiTheme="minorHAnsi" w:hAnsiTheme="minorHAnsi" w:cstheme="minorHAnsi"/>
        </w:rPr>
      </w:pPr>
    </w:p>
    <w:p w14:paraId="45F91DB2" w14:textId="00F52204" w:rsidR="00E12318" w:rsidRDefault="00E12318" w:rsidP="00D02F1D">
      <w:pPr>
        <w:rPr>
          <w:rStyle w:val="Heading2Char"/>
          <w:rFonts w:asciiTheme="minorHAnsi" w:hAnsiTheme="minorHAnsi" w:cstheme="minorHAnsi"/>
        </w:rPr>
      </w:pPr>
    </w:p>
    <w:p w14:paraId="57269997" w14:textId="7EDF2127" w:rsidR="00E12318" w:rsidRDefault="00E12318" w:rsidP="00D02F1D">
      <w:pPr>
        <w:rPr>
          <w:rStyle w:val="Heading2Char"/>
          <w:rFonts w:asciiTheme="minorHAnsi" w:hAnsiTheme="minorHAnsi" w:cstheme="minorHAnsi"/>
        </w:rPr>
      </w:pPr>
    </w:p>
    <w:p w14:paraId="5107BEAB" w14:textId="312A765F" w:rsidR="00E12318" w:rsidRDefault="00E12318" w:rsidP="00D02F1D">
      <w:pPr>
        <w:rPr>
          <w:rStyle w:val="Heading2Char"/>
          <w:rFonts w:asciiTheme="minorHAnsi" w:hAnsiTheme="minorHAnsi" w:cstheme="minorHAnsi"/>
        </w:rPr>
      </w:pPr>
    </w:p>
    <w:p w14:paraId="450BE298" w14:textId="7400B104" w:rsidR="00E12318" w:rsidRDefault="00E12318" w:rsidP="00D02F1D">
      <w:pPr>
        <w:rPr>
          <w:rStyle w:val="Heading2Char"/>
          <w:rFonts w:asciiTheme="minorHAnsi" w:hAnsiTheme="minorHAnsi" w:cstheme="minorHAnsi"/>
        </w:rPr>
      </w:pPr>
    </w:p>
    <w:p w14:paraId="5993D173" w14:textId="16D7114E" w:rsidR="00E12318" w:rsidRDefault="00E12318" w:rsidP="00D02F1D">
      <w:pPr>
        <w:rPr>
          <w:rStyle w:val="Heading2Char"/>
          <w:rFonts w:asciiTheme="minorHAnsi" w:hAnsiTheme="minorHAnsi" w:cstheme="minorHAnsi"/>
        </w:rPr>
      </w:pPr>
    </w:p>
    <w:p w14:paraId="53BF9FB9" w14:textId="795F537F" w:rsidR="00E12318" w:rsidRDefault="00E12318" w:rsidP="00D02F1D">
      <w:pPr>
        <w:rPr>
          <w:rStyle w:val="Heading2Char"/>
          <w:rFonts w:asciiTheme="minorHAnsi" w:hAnsiTheme="minorHAnsi" w:cstheme="minorHAnsi"/>
        </w:rPr>
      </w:pPr>
    </w:p>
    <w:p w14:paraId="343AF901" w14:textId="2C276634" w:rsidR="00E12318" w:rsidRDefault="00E12318" w:rsidP="00E12318">
      <w:pPr>
        <w:pStyle w:val="Heading1"/>
        <w:rPr>
          <w:rStyle w:val="Heading2Char"/>
          <w:rFonts w:asciiTheme="minorHAnsi" w:hAnsiTheme="minorHAnsi" w:cstheme="minorHAnsi"/>
        </w:rPr>
      </w:pPr>
    </w:p>
    <w:p w14:paraId="4988DC6D" w14:textId="77777777" w:rsidR="00404CDC" w:rsidRDefault="00404CDC" w:rsidP="00F34B02">
      <w:pPr>
        <w:shd w:val="clear" w:color="auto" w:fill="FFFFFF"/>
        <w:spacing w:after="165" w:line="240" w:lineRule="auto"/>
        <w:rPr>
          <w:rStyle w:val="Heading2Char"/>
          <w:rFonts w:asciiTheme="minorHAnsi" w:hAnsiTheme="minorHAnsi" w:cstheme="minorHAnsi"/>
        </w:rPr>
      </w:pPr>
    </w:p>
    <w:p w14:paraId="6A6FDCCC" w14:textId="1F66E5C1" w:rsidR="00F34B02" w:rsidRDefault="00404CDC" w:rsidP="00F34B02">
      <w:pPr>
        <w:shd w:val="clear" w:color="auto" w:fill="FFFFFF"/>
        <w:spacing w:after="165" w:line="240" w:lineRule="auto"/>
        <w:rPr>
          <w:rFonts w:ascii="Roboto" w:eastAsia="Times New Roman" w:hAnsi="Roboto" w:cs="Times New Roman"/>
          <w:color w:val="7F7F7F"/>
          <w:sz w:val="21"/>
          <w:szCs w:val="21"/>
        </w:rPr>
      </w:pPr>
      <w:r>
        <w:rPr>
          <w:rStyle w:val="Heading2Char"/>
          <w:rFonts w:asciiTheme="minorHAnsi" w:hAnsiTheme="minorHAnsi" w:cstheme="minorHAnsi"/>
        </w:rPr>
        <w:lastRenderedPageBreak/>
        <w:t>Reference</w:t>
      </w:r>
      <w:r w:rsidR="00CB681A" w:rsidRPr="00F34B02">
        <w:rPr>
          <w:rFonts w:ascii="Roboto" w:eastAsia="Times New Roman" w:hAnsi="Roboto" w:cs="Times New Roman"/>
          <w:color w:val="7F7F7F"/>
          <w:sz w:val="21"/>
          <w:szCs w:val="21"/>
        </w:rPr>
        <w:t xml:space="preserve"> </w:t>
      </w:r>
    </w:p>
    <w:p w14:paraId="40FB3D0F" w14:textId="500AA39A" w:rsidR="00133995" w:rsidRDefault="00A018F5" w:rsidP="00F34B02">
      <w:pPr>
        <w:shd w:val="clear" w:color="auto" w:fill="FFFFFF"/>
        <w:spacing w:after="165" w:line="240" w:lineRule="auto"/>
        <w:rPr>
          <w:rFonts w:ascii="Roboto" w:eastAsia="Times New Roman" w:hAnsi="Roboto" w:cs="Times New Roman"/>
          <w:color w:val="7F7F7F"/>
          <w:sz w:val="21"/>
          <w:szCs w:val="21"/>
        </w:rPr>
      </w:pPr>
      <w:r>
        <w:rPr>
          <w:rFonts w:ascii="Roboto" w:eastAsia="Times New Roman" w:hAnsi="Roboto" w:cs="Times New Roman"/>
          <w:color w:val="7F7F7F"/>
          <w:sz w:val="21"/>
          <w:szCs w:val="21"/>
        </w:rPr>
        <w:t>Chaffey. D</w:t>
      </w:r>
      <w:r w:rsidR="006B27A4">
        <w:rPr>
          <w:rFonts w:ascii="Roboto" w:eastAsia="Times New Roman" w:hAnsi="Roboto" w:cs="Times New Roman"/>
          <w:color w:val="7F7F7F"/>
          <w:sz w:val="21"/>
          <w:szCs w:val="21"/>
        </w:rPr>
        <w:t xml:space="preserve">., </w:t>
      </w:r>
      <w:r>
        <w:rPr>
          <w:rFonts w:ascii="Roboto" w:eastAsia="Times New Roman" w:hAnsi="Roboto" w:cs="Times New Roman"/>
          <w:color w:val="7F7F7F"/>
          <w:sz w:val="21"/>
          <w:szCs w:val="21"/>
        </w:rPr>
        <w:t>2013</w:t>
      </w:r>
      <w:r w:rsidR="006B27A4">
        <w:rPr>
          <w:rFonts w:ascii="Roboto" w:eastAsia="Times New Roman" w:hAnsi="Roboto" w:cs="Times New Roman"/>
          <w:color w:val="7F7F7F"/>
          <w:sz w:val="21"/>
          <w:szCs w:val="21"/>
        </w:rPr>
        <w:t xml:space="preserve">. Definitions of E-marketing vs </w:t>
      </w:r>
      <w:r w:rsidR="00384DC8">
        <w:rPr>
          <w:rFonts w:ascii="Roboto" w:eastAsia="Times New Roman" w:hAnsi="Roboto" w:cs="Times New Roman"/>
          <w:color w:val="7F7F7F"/>
          <w:sz w:val="21"/>
          <w:szCs w:val="21"/>
        </w:rPr>
        <w:t>Internet vs Digital marketing, smart</w:t>
      </w:r>
      <w:r w:rsidR="00F956B3">
        <w:rPr>
          <w:rFonts w:ascii="Roboto" w:eastAsia="Times New Roman" w:hAnsi="Roboto" w:cs="Times New Roman"/>
          <w:color w:val="7F7F7F"/>
          <w:sz w:val="21"/>
          <w:szCs w:val="21"/>
        </w:rPr>
        <w:t xml:space="preserve"> insight blog, February 16.</w:t>
      </w:r>
    </w:p>
    <w:p w14:paraId="67FE7F62" w14:textId="6690D916" w:rsidR="000709B0" w:rsidRPr="00F34B02" w:rsidRDefault="00455A6E" w:rsidP="00F34B02">
      <w:pPr>
        <w:shd w:val="clear" w:color="auto" w:fill="FFFFFF"/>
        <w:spacing w:after="165" w:line="240" w:lineRule="auto"/>
        <w:rPr>
          <w:rFonts w:ascii="Roboto" w:eastAsia="Times New Roman" w:hAnsi="Roboto" w:cs="Times New Roman"/>
          <w:color w:val="7F7F7F"/>
          <w:sz w:val="21"/>
          <w:szCs w:val="21"/>
        </w:rPr>
      </w:pPr>
      <w:r>
        <w:rPr>
          <w:rFonts w:ascii="Roboto" w:eastAsia="Times New Roman" w:hAnsi="Roboto" w:cs="Times New Roman"/>
          <w:color w:val="7F7F7F"/>
          <w:sz w:val="21"/>
          <w:szCs w:val="21"/>
        </w:rPr>
        <w:t>GO</w:t>
      </w:r>
      <w:r w:rsidR="009205DB">
        <w:rPr>
          <w:rFonts w:ascii="Roboto" w:eastAsia="Times New Roman" w:hAnsi="Roboto" w:cs="Times New Roman"/>
          <w:color w:val="7F7F7F"/>
          <w:sz w:val="21"/>
          <w:szCs w:val="21"/>
        </w:rPr>
        <w:t>V.UK</w:t>
      </w:r>
      <w:r w:rsidR="00BC5E51">
        <w:rPr>
          <w:rFonts w:ascii="Roboto" w:eastAsia="Times New Roman" w:hAnsi="Roboto" w:cs="Times New Roman"/>
          <w:color w:val="7F7F7F"/>
          <w:sz w:val="21"/>
          <w:szCs w:val="21"/>
        </w:rPr>
        <w:t>.202</w:t>
      </w:r>
      <w:r w:rsidR="000C19CB">
        <w:rPr>
          <w:rFonts w:ascii="Roboto" w:eastAsia="Times New Roman" w:hAnsi="Roboto" w:cs="Times New Roman"/>
          <w:color w:val="7F7F7F"/>
          <w:sz w:val="21"/>
          <w:szCs w:val="21"/>
        </w:rPr>
        <w:t>3</w:t>
      </w:r>
      <w:r w:rsidR="00A02202">
        <w:rPr>
          <w:rFonts w:ascii="Roboto" w:eastAsia="Times New Roman" w:hAnsi="Roboto" w:cs="Times New Roman"/>
          <w:color w:val="7F7F7F"/>
          <w:sz w:val="21"/>
          <w:szCs w:val="21"/>
        </w:rPr>
        <w:t xml:space="preserve"> Data</w:t>
      </w:r>
      <w:r w:rsidR="00476C1A">
        <w:rPr>
          <w:rFonts w:ascii="Roboto" w:eastAsia="Times New Roman" w:hAnsi="Roboto" w:cs="Times New Roman"/>
          <w:color w:val="7F7F7F"/>
          <w:sz w:val="21"/>
          <w:szCs w:val="21"/>
        </w:rPr>
        <w:t xml:space="preserve"> protection</w:t>
      </w:r>
      <w:r w:rsidR="008F2E79">
        <w:rPr>
          <w:rFonts w:ascii="Roboto" w:eastAsia="Times New Roman" w:hAnsi="Roboto" w:cs="Times New Roman"/>
          <w:color w:val="7F7F7F"/>
          <w:sz w:val="21"/>
          <w:szCs w:val="21"/>
        </w:rPr>
        <w:t>. [online</w:t>
      </w:r>
      <w:r w:rsidR="004F3EAA">
        <w:rPr>
          <w:rFonts w:ascii="Roboto" w:eastAsia="Times New Roman" w:hAnsi="Roboto" w:cs="Times New Roman"/>
          <w:color w:val="7F7F7F"/>
          <w:sz w:val="21"/>
          <w:szCs w:val="21"/>
        </w:rPr>
        <w:t>]</w:t>
      </w:r>
      <w:r w:rsidR="00E94CC8">
        <w:rPr>
          <w:rFonts w:ascii="Roboto" w:eastAsia="Times New Roman" w:hAnsi="Roboto" w:cs="Times New Roman"/>
          <w:color w:val="7F7F7F"/>
          <w:sz w:val="21"/>
          <w:szCs w:val="21"/>
        </w:rPr>
        <w:t xml:space="preserve"> available at</w:t>
      </w:r>
      <w:r w:rsidR="00AD2AB5">
        <w:rPr>
          <w:rFonts w:ascii="Roboto" w:eastAsia="Times New Roman" w:hAnsi="Roboto" w:cs="Times New Roman"/>
          <w:color w:val="7F7F7F"/>
          <w:sz w:val="21"/>
          <w:szCs w:val="21"/>
        </w:rPr>
        <w:t>:</w:t>
      </w:r>
      <w:r w:rsidR="007E65ED">
        <w:rPr>
          <w:rFonts w:ascii="Roboto" w:eastAsia="Times New Roman" w:hAnsi="Roboto" w:cs="Times New Roman"/>
          <w:color w:val="7F7F7F"/>
          <w:sz w:val="21"/>
          <w:szCs w:val="21"/>
        </w:rPr>
        <w:t xml:space="preserve"> </w:t>
      </w:r>
      <w:hyperlink r:id="rId20" w:history="1">
        <w:r w:rsidR="007E65ED" w:rsidRPr="00460B06">
          <w:rPr>
            <w:rStyle w:val="Hyperlink"/>
            <w:rFonts w:ascii="Roboto" w:eastAsia="Times New Roman" w:hAnsi="Roboto" w:cs="Times New Roman"/>
            <w:sz w:val="21"/>
            <w:szCs w:val="21"/>
          </w:rPr>
          <w:t>https://www.gov.uk/data-protection</w:t>
        </w:r>
      </w:hyperlink>
      <w:r w:rsidR="007E65ED">
        <w:rPr>
          <w:rFonts w:ascii="Roboto" w:eastAsia="Times New Roman" w:hAnsi="Roboto" w:cs="Times New Roman"/>
          <w:color w:val="7F7F7F"/>
          <w:sz w:val="21"/>
          <w:szCs w:val="21"/>
        </w:rPr>
        <w:t>[ accessed</w:t>
      </w:r>
      <w:r w:rsidR="00306C96">
        <w:rPr>
          <w:rFonts w:ascii="Roboto" w:eastAsia="Times New Roman" w:hAnsi="Roboto" w:cs="Times New Roman"/>
          <w:color w:val="7F7F7F"/>
          <w:sz w:val="21"/>
          <w:szCs w:val="21"/>
        </w:rPr>
        <w:t xml:space="preserve"> </w:t>
      </w:r>
      <w:r w:rsidR="0070280B">
        <w:rPr>
          <w:rFonts w:ascii="Roboto" w:eastAsia="Times New Roman" w:hAnsi="Roboto" w:cs="Times New Roman"/>
          <w:color w:val="7F7F7F"/>
          <w:sz w:val="21"/>
          <w:szCs w:val="21"/>
        </w:rPr>
        <w:t>01</w:t>
      </w:r>
      <w:r w:rsidR="00035510">
        <w:rPr>
          <w:rFonts w:ascii="Roboto" w:eastAsia="Times New Roman" w:hAnsi="Roboto" w:cs="Times New Roman"/>
          <w:color w:val="7F7F7F"/>
          <w:sz w:val="21"/>
          <w:szCs w:val="21"/>
        </w:rPr>
        <w:t>/05/2023]</w:t>
      </w:r>
      <w:r w:rsidR="0002206F">
        <w:rPr>
          <w:rFonts w:ascii="Roboto" w:eastAsia="Times New Roman" w:hAnsi="Roboto" w:cs="Times New Roman"/>
          <w:color w:val="7F7F7F"/>
          <w:sz w:val="21"/>
          <w:szCs w:val="21"/>
        </w:rPr>
        <w:t>.</w:t>
      </w:r>
      <w:r w:rsidR="00035510">
        <w:rPr>
          <w:rFonts w:ascii="Roboto" w:eastAsia="Times New Roman" w:hAnsi="Roboto" w:cs="Times New Roman"/>
          <w:color w:val="7F7F7F"/>
          <w:sz w:val="21"/>
          <w:szCs w:val="21"/>
        </w:rPr>
        <w:t xml:space="preserve"> </w:t>
      </w:r>
    </w:p>
    <w:p w14:paraId="150E2EC9" w14:textId="01AF9F01" w:rsidR="00776607" w:rsidRDefault="00404CDC" w:rsidP="00F34B02">
      <w:pPr>
        <w:shd w:val="clear" w:color="auto" w:fill="FFFFFF"/>
        <w:spacing w:after="165" w:line="240" w:lineRule="auto"/>
        <w:rPr>
          <w:rFonts w:ascii="Roboto" w:eastAsia="Times New Roman" w:hAnsi="Roboto" w:cs="Times New Roman"/>
          <w:color w:val="7F7F7F"/>
          <w:sz w:val="21"/>
          <w:szCs w:val="21"/>
        </w:rPr>
      </w:pPr>
      <w:r>
        <w:rPr>
          <w:rFonts w:ascii="Roboto" w:eastAsia="Times New Roman" w:hAnsi="Roboto" w:cs="Times New Roman"/>
          <w:color w:val="7F7F7F"/>
          <w:sz w:val="21"/>
          <w:szCs w:val="21"/>
        </w:rPr>
        <w:t>Forbes: “Why</w:t>
      </w:r>
      <w:r w:rsidR="00F06F8D">
        <w:rPr>
          <w:rFonts w:ascii="Roboto" w:eastAsia="Times New Roman" w:hAnsi="Roboto" w:cs="Times New Roman"/>
          <w:color w:val="7F7F7F"/>
          <w:sz w:val="21"/>
          <w:szCs w:val="21"/>
        </w:rPr>
        <w:t xml:space="preserve"> Understanding The Customer Journey Is Key To Success</w:t>
      </w:r>
      <w:r w:rsidR="00DA0FDE">
        <w:rPr>
          <w:rFonts w:ascii="Roboto" w:eastAsia="Times New Roman" w:hAnsi="Roboto" w:cs="Times New Roman"/>
          <w:color w:val="7F7F7F"/>
          <w:sz w:val="21"/>
          <w:szCs w:val="21"/>
        </w:rPr>
        <w:t>”</w:t>
      </w:r>
      <w:r w:rsidR="008F3056">
        <w:rPr>
          <w:rFonts w:ascii="Roboto" w:eastAsia="Times New Roman" w:hAnsi="Roboto" w:cs="Times New Roman"/>
          <w:color w:val="7F7F7F"/>
          <w:sz w:val="21"/>
          <w:szCs w:val="21"/>
        </w:rPr>
        <w:t xml:space="preserve"> [online] available at:</w:t>
      </w:r>
      <w:r w:rsidR="007F4294">
        <w:rPr>
          <w:rFonts w:ascii="Roboto" w:eastAsia="Times New Roman" w:hAnsi="Roboto" w:cs="Times New Roman"/>
          <w:color w:val="7F7F7F"/>
          <w:sz w:val="21"/>
          <w:szCs w:val="21"/>
        </w:rPr>
        <w:t xml:space="preserve"> </w:t>
      </w:r>
      <w:hyperlink r:id="rId21" w:history="1">
        <w:r w:rsidR="005508D6" w:rsidRPr="00460B06">
          <w:rPr>
            <w:rStyle w:val="Hyperlink"/>
            <w:rFonts w:ascii="Roboto" w:eastAsia="Times New Roman" w:hAnsi="Roboto" w:cs="Times New Roman"/>
            <w:sz w:val="21"/>
            <w:szCs w:val="21"/>
          </w:rPr>
          <w:t>https://www.forbes.com/sites/forbestechcouncil/2021/03/05/why-understanding-thr-customer-journey-is-key-to-sucess/?sh=31d534db11e9</w:t>
        </w:r>
      </w:hyperlink>
      <w:r w:rsidR="005508D6">
        <w:rPr>
          <w:rFonts w:ascii="Roboto" w:eastAsia="Times New Roman" w:hAnsi="Roboto" w:cs="Times New Roman"/>
          <w:color w:val="7F7F7F"/>
          <w:sz w:val="21"/>
          <w:szCs w:val="21"/>
        </w:rPr>
        <w:t xml:space="preserve"> </w:t>
      </w:r>
      <w:r w:rsidR="00961CBD">
        <w:rPr>
          <w:rFonts w:ascii="Roboto" w:eastAsia="Times New Roman" w:hAnsi="Roboto" w:cs="Times New Roman"/>
          <w:color w:val="7F7F7F"/>
          <w:sz w:val="21"/>
          <w:szCs w:val="21"/>
        </w:rPr>
        <w:t>[</w:t>
      </w:r>
      <w:r w:rsidR="00D33982">
        <w:rPr>
          <w:rFonts w:ascii="Roboto" w:eastAsia="Times New Roman" w:hAnsi="Roboto" w:cs="Times New Roman"/>
          <w:color w:val="7F7F7F"/>
          <w:sz w:val="21"/>
          <w:szCs w:val="21"/>
        </w:rPr>
        <w:t>accessed 01/05/2023]</w:t>
      </w:r>
      <w:r w:rsidR="0002206F">
        <w:rPr>
          <w:rFonts w:ascii="Roboto" w:eastAsia="Times New Roman" w:hAnsi="Roboto" w:cs="Times New Roman"/>
          <w:color w:val="7F7F7F"/>
          <w:sz w:val="21"/>
          <w:szCs w:val="21"/>
        </w:rPr>
        <w:t>.</w:t>
      </w:r>
    </w:p>
    <w:p w14:paraId="7C162F3C" w14:textId="3FF4868E" w:rsidR="007C5AD9" w:rsidRDefault="007C5AD9" w:rsidP="00F34B02">
      <w:pPr>
        <w:shd w:val="clear" w:color="auto" w:fill="FFFFFF"/>
        <w:spacing w:after="165" w:line="240" w:lineRule="auto"/>
        <w:rPr>
          <w:rFonts w:ascii="Roboto" w:eastAsia="Times New Roman" w:hAnsi="Roboto" w:cs="Times New Roman"/>
          <w:color w:val="7F7F7F"/>
          <w:sz w:val="21"/>
          <w:szCs w:val="21"/>
        </w:rPr>
      </w:pPr>
      <w:r>
        <w:rPr>
          <w:rFonts w:ascii="Roboto" w:eastAsia="Times New Roman" w:hAnsi="Roboto" w:cs="Times New Roman"/>
          <w:color w:val="7F7F7F"/>
          <w:sz w:val="21"/>
          <w:szCs w:val="21"/>
        </w:rPr>
        <w:t>Mindtools</w:t>
      </w:r>
      <w:r w:rsidR="0061490B">
        <w:rPr>
          <w:rFonts w:ascii="Roboto" w:eastAsia="Times New Roman" w:hAnsi="Roboto" w:cs="Times New Roman"/>
          <w:color w:val="7F7F7F"/>
          <w:sz w:val="21"/>
          <w:szCs w:val="21"/>
        </w:rPr>
        <w:t>.2023</w:t>
      </w:r>
      <w:r w:rsidR="00B02D63">
        <w:rPr>
          <w:rFonts w:ascii="Roboto" w:eastAsia="Times New Roman" w:hAnsi="Roboto" w:cs="Times New Roman"/>
          <w:color w:val="7F7F7F"/>
          <w:sz w:val="21"/>
          <w:szCs w:val="21"/>
        </w:rPr>
        <w:t xml:space="preserve"> </w:t>
      </w:r>
      <w:r w:rsidR="00634DC8">
        <w:rPr>
          <w:rFonts w:ascii="Roboto" w:eastAsia="Times New Roman" w:hAnsi="Roboto" w:cs="Times New Roman"/>
          <w:color w:val="7F7F7F"/>
          <w:sz w:val="21"/>
          <w:szCs w:val="21"/>
        </w:rPr>
        <w:t>SMART</w:t>
      </w:r>
      <w:r w:rsidR="00AF1D55">
        <w:rPr>
          <w:rFonts w:ascii="Roboto" w:eastAsia="Times New Roman" w:hAnsi="Roboto" w:cs="Times New Roman"/>
          <w:color w:val="7F7F7F"/>
          <w:sz w:val="21"/>
          <w:szCs w:val="21"/>
        </w:rPr>
        <w:t xml:space="preserve"> goals. </w:t>
      </w:r>
      <w:r w:rsidR="00746645">
        <w:rPr>
          <w:rFonts w:ascii="Roboto" w:eastAsia="Times New Roman" w:hAnsi="Roboto" w:cs="Times New Roman"/>
          <w:color w:val="7F7F7F"/>
          <w:sz w:val="21"/>
          <w:szCs w:val="21"/>
        </w:rPr>
        <w:t>[online] available at</w:t>
      </w:r>
      <w:r w:rsidR="00A33AA2">
        <w:rPr>
          <w:rFonts w:ascii="Roboto" w:eastAsia="Times New Roman" w:hAnsi="Roboto" w:cs="Times New Roman"/>
          <w:color w:val="7F7F7F"/>
          <w:sz w:val="21"/>
          <w:szCs w:val="21"/>
        </w:rPr>
        <w:t>:</w:t>
      </w:r>
      <w:r w:rsidR="00F0685B">
        <w:rPr>
          <w:rFonts w:ascii="Roboto" w:eastAsia="Times New Roman" w:hAnsi="Roboto" w:cs="Times New Roman"/>
          <w:color w:val="7F7F7F"/>
          <w:sz w:val="21"/>
          <w:szCs w:val="21"/>
        </w:rPr>
        <w:t xml:space="preserve"> </w:t>
      </w:r>
      <w:hyperlink r:id="rId22" w:history="1">
        <w:r w:rsidR="00034C1A" w:rsidRPr="00460B06">
          <w:rPr>
            <w:rStyle w:val="Hyperlink"/>
            <w:rFonts w:ascii="Roboto" w:eastAsia="Times New Roman" w:hAnsi="Roboto" w:cs="Times New Roman"/>
            <w:sz w:val="21"/>
            <w:szCs w:val="21"/>
          </w:rPr>
          <w:t>https://www.mindtools.com/a4wo118/smart-goals</w:t>
        </w:r>
      </w:hyperlink>
      <w:r w:rsidR="00034C1A">
        <w:rPr>
          <w:rFonts w:ascii="Roboto" w:eastAsia="Times New Roman" w:hAnsi="Roboto" w:cs="Times New Roman"/>
          <w:color w:val="7F7F7F"/>
          <w:sz w:val="21"/>
          <w:szCs w:val="21"/>
        </w:rPr>
        <w:t xml:space="preserve"> </w:t>
      </w:r>
      <w:r w:rsidR="000218C7">
        <w:rPr>
          <w:rFonts w:ascii="Roboto" w:eastAsia="Times New Roman" w:hAnsi="Roboto" w:cs="Times New Roman"/>
          <w:color w:val="7F7F7F"/>
          <w:sz w:val="21"/>
          <w:szCs w:val="21"/>
        </w:rPr>
        <w:t>[accessed 10/05/2023].</w:t>
      </w:r>
    </w:p>
    <w:p w14:paraId="31780EAD" w14:textId="351347B6" w:rsidR="00840144" w:rsidRDefault="00840144" w:rsidP="00F34B02">
      <w:pPr>
        <w:shd w:val="clear" w:color="auto" w:fill="FFFFFF"/>
        <w:spacing w:after="165" w:line="240" w:lineRule="auto"/>
        <w:rPr>
          <w:rFonts w:ascii="Roboto" w:eastAsia="Times New Roman" w:hAnsi="Roboto" w:cs="Times New Roman"/>
          <w:color w:val="7F7F7F"/>
          <w:sz w:val="21"/>
          <w:szCs w:val="21"/>
        </w:rPr>
      </w:pPr>
      <w:r>
        <w:rPr>
          <w:rFonts w:ascii="Roboto" w:eastAsia="Times New Roman" w:hAnsi="Roboto" w:cs="Times New Roman"/>
          <w:color w:val="7F7F7F"/>
          <w:sz w:val="21"/>
          <w:szCs w:val="21"/>
        </w:rPr>
        <w:t>Mourtzis, D.,</w:t>
      </w:r>
      <w:r w:rsidR="00743966">
        <w:rPr>
          <w:rFonts w:ascii="Roboto" w:eastAsia="Times New Roman" w:hAnsi="Roboto" w:cs="Times New Roman"/>
          <w:color w:val="7F7F7F"/>
          <w:sz w:val="21"/>
          <w:szCs w:val="21"/>
        </w:rPr>
        <w:t xml:space="preserve"> Angelopoulos, J. and Pano</w:t>
      </w:r>
      <w:r w:rsidR="003A6B96">
        <w:rPr>
          <w:rFonts w:ascii="Roboto" w:eastAsia="Times New Roman" w:hAnsi="Roboto" w:cs="Times New Roman"/>
          <w:color w:val="7F7F7F"/>
          <w:sz w:val="21"/>
          <w:szCs w:val="21"/>
        </w:rPr>
        <w:t>poulos, M., 2021. A survey of a digital</w:t>
      </w:r>
      <w:r w:rsidR="00ED7535">
        <w:rPr>
          <w:rFonts w:ascii="Roboto" w:eastAsia="Times New Roman" w:hAnsi="Roboto" w:cs="Times New Roman"/>
          <w:color w:val="7F7F7F"/>
          <w:sz w:val="21"/>
          <w:szCs w:val="21"/>
        </w:rPr>
        <w:t xml:space="preserve"> B2B platforms and marketplaces </w:t>
      </w:r>
      <w:r w:rsidR="002230C9">
        <w:rPr>
          <w:rFonts w:ascii="Roboto" w:eastAsia="Times New Roman" w:hAnsi="Roboto" w:cs="Times New Roman"/>
          <w:color w:val="7F7F7F"/>
          <w:sz w:val="21"/>
          <w:szCs w:val="21"/>
        </w:rPr>
        <w:t>for purchasing industrial product service systems:</w:t>
      </w:r>
      <w:r w:rsidR="00DA3F44">
        <w:rPr>
          <w:rFonts w:ascii="Roboto" w:eastAsia="Times New Roman" w:hAnsi="Roboto" w:cs="Times New Roman"/>
          <w:color w:val="7F7F7F"/>
          <w:sz w:val="21"/>
          <w:szCs w:val="21"/>
        </w:rPr>
        <w:t xml:space="preserve"> a conceptual framework. Procedia CIRP,97</w:t>
      </w:r>
    </w:p>
    <w:p w14:paraId="51DC5A20" w14:textId="508FB595" w:rsidR="000016C8" w:rsidRPr="000016C8" w:rsidRDefault="00776607" w:rsidP="00F34B02">
      <w:pPr>
        <w:shd w:val="clear" w:color="auto" w:fill="FFFFFF"/>
        <w:spacing w:after="165" w:line="240" w:lineRule="auto"/>
        <w:rPr>
          <w:rFonts w:ascii="Roboto" w:eastAsia="Times New Roman" w:hAnsi="Roboto" w:cs="Times New Roman"/>
          <w:color w:val="0563C1" w:themeColor="hyperlink"/>
          <w:sz w:val="21"/>
          <w:szCs w:val="21"/>
          <w:u w:val="single"/>
        </w:rPr>
      </w:pPr>
      <w:r>
        <w:rPr>
          <w:rFonts w:ascii="Roboto" w:eastAsia="Times New Roman" w:hAnsi="Roboto" w:cs="Times New Roman"/>
          <w:color w:val="7F7F7F"/>
          <w:sz w:val="21"/>
          <w:szCs w:val="21"/>
        </w:rPr>
        <w:t>UK Information</w:t>
      </w:r>
      <w:r w:rsidR="0080296C">
        <w:rPr>
          <w:rFonts w:ascii="Roboto" w:eastAsia="Times New Roman" w:hAnsi="Roboto" w:cs="Times New Roman"/>
          <w:color w:val="7F7F7F"/>
          <w:sz w:val="21"/>
          <w:szCs w:val="21"/>
        </w:rPr>
        <w:t xml:space="preserve"> Commissioner’s Office (ICO), </w:t>
      </w:r>
      <w:r w:rsidR="00BD5287">
        <w:rPr>
          <w:rFonts w:ascii="Roboto" w:eastAsia="Times New Roman" w:hAnsi="Roboto" w:cs="Times New Roman"/>
          <w:color w:val="7F7F7F"/>
          <w:sz w:val="21"/>
          <w:szCs w:val="21"/>
        </w:rPr>
        <w:t>Right to erasure</w:t>
      </w:r>
      <w:r w:rsidR="007001D3">
        <w:rPr>
          <w:rFonts w:ascii="Roboto" w:eastAsia="Times New Roman" w:hAnsi="Roboto" w:cs="Times New Roman"/>
          <w:color w:val="7F7F7F"/>
          <w:sz w:val="21"/>
          <w:szCs w:val="21"/>
        </w:rPr>
        <w:t>. [online] available at</w:t>
      </w:r>
      <w:r w:rsidR="00655F48">
        <w:rPr>
          <w:rFonts w:ascii="Roboto" w:eastAsia="Times New Roman" w:hAnsi="Roboto" w:cs="Times New Roman"/>
          <w:color w:val="7F7F7F"/>
          <w:sz w:val="21"/>
          <w:szCs w:val="21"/>
        </w:rPr>
        <w:t>:</w:t>
      </w:r>
      <w:r w:rsidR="00CF1708">
        <w:rPr>
          <w:rFonts w:ascii="Roboto" w:eastAsia="Times New Roman" w:hAnsi="Roboto" w:cs="Times New Roman"/>
          <w:color w:val="7F7F7F"/>
          <w:sz w:val="21"/>
          <w:szCs w:val="21"/>
        </w:rPr>
        <w:t xml:space="preserve"> </w:t>
      </w:r>
      <w:hyperlink r:id="rId23" w:history="1">
        <w:r w:rsidR="00CF1708" w:rsidRPr="00460B06">
          <w:rPr>
            <w:rStyle w:val="Hyperlink"/>
            <w:rFonts w:ascii="Roboto" w:eastAsia="Times New Roman" w:hAnsi="Roboto" w:cs="Times New Roman"/>
            <w:sz w:val="21"/>
            <w:szCs w:val="21"/>
          </w:rPr>
          <w:t>https://ico.org.uk/for-organisations/guide-to-data-protection/guide-to-the-general--data-protection-regulation-gdpr/individual-rights/right-to-erasure/</w:t>
        </w:r>
      </w:hyperlink>
      <w:r w:rsidR="00B233FE">
        <w:rPr>
          <w:rStyle w:val="Hyperlink"/>
          <w:rFonts w:ascii="Roboto" w:eastAsia="Times New Roman" w:hAnsi="Roboto" w:cs="Times New Roman"/>
          <w:sz w:val="21"/>
          <w:szCs w:val="21"/>
        </w:rPr>
        <w:t xml:space="preserve"> </w:t>
      </w:r>
      <w:r w:rsidR="00655F48">
        <w:rPr>
          <w:rStyle w:val="Hyperlink"/>
          <w:rFonts w:ascii="Roboto" w:eastAsia="Times New Roman" w:hAnsi="Roboto" w:cs="Times New Roman"/>
          <w:sz w:val="21"/>
          <w:szCs w:val="21"/>
        </w:rPr>
        <w:t xml:space="preserve">  [accessed</w:t>
      </w:r>
      <w:r w:rsidR="00B233FE">
        <w:rPr>
          <w:rStyle w:val="Hyperlink"/>
          <w:rFonts w:ascii="Roboto" w:eastAsia="Times New Roman" w:hAnsi="Roboto" w:cs="Times New Roman"/>
          <w:sz w:val="21"/>
          <w:szCs w:val="21"/>
        </w:rPr>
        <w:t xml:space="preserve"> 01/05/202</w:t>
      </w:r>
      <w:r w:rsidR="00401547">
        <w:rPr>
          <w:rStyle w:val="Hyperlink"/>
          <w:rFonts w:ascii="Roboto" w:eastAsia="Times New Roman" w:hAnsi="Roboto" w:cs="Times New Roman"/>
          <w:sz w:val="21"/>
          <w:szCs w:val="21"/>
        </w:rPr>
        <w:t>3].</w:t>
      </w:r>
    </w:p>
    <w:p w14:paraId="2F620D3D" w14:textId="7BD3F839" w:rsidR="00CA59AA" w:rsidRDefault="00BC6196" w:rsidP="00F34B02">
      <w:pPr>
        <w:shd w:val="clear" w:color="auto" w:fill="FFFFFF"/>
        <w:spacing w:after="165" w:line="240" w:lineRule="auto"/>
        <w:rPr>
          <w:rFonts w:ascii="Roboto" w:eastAsia="Times New Roman" w:hAnsi="Roboto" w:cs="Times New Roman"/>
          <w:color w:val="7F7F7F"/>
          <w:sz w:val="21"/>
          <w:szCs w:val="21"/>
        </w:rPr>
      </w:pPr>
      <w:r>
        <w:rPr>
          <w:rFonts w:ascii="Roboto" w:eastAsia="Times New Roman" w:hAnsi="Roboto" w:cs="Times New Roman"/>
          <w:color w:val="7F7F7F"/>
          <w:sz w:val="21"/>
          <w:szCs w:val="21"/>
        </w:rPr>
        <w:t>P</w:t>
      </w:r>
      <w:r w:rsidR="00CA59AA">
        <w:rPr>
          <w:rFonts w:ascii="Roboto" w:eastAsia="Times New Roman" w:hAnsi="Roboto" w:cs="Times New Roman"/>
          <w:color w:val="7F7F7F"/>
          <w:sz w:val="21"/>
          <w:szCs w:val="21"/>
        </w:rPr>
        <w:t>aypa</w:t>
      </w:r>
      <w:r>
        <w:rPr>
          <w:rFonts w:ascii="Roboto" w:eastAsia="Times New Roman" w:hAnsi="Roboto" w:cs="Times New Roman"/>
          <w:color w:val="7F7F7F"/>
          <w:sz w:val="21"/>
          <w:szCs w:val="21"/>
        </w:rPr>
        <w:t xml:space="preserve">l.2023. What is PayPal -How </w:t>
      </w:r>
      <w:r w:rsidR="00766FBB">
        <w:rPr>
          <w:rFonts w:ascii="Roboto" w:eastAsia="Times New Roman" w:hAnsi="Roboto" w:cs="Times New Roman"/>
          <w:color w:val="7F7F7F"/>
          <w:sz w:val="21"/>
          <w:szCs w:val="21"/>
        </w:rPr>
        <w:t>does PayPal work</w:t>
      </w:r>
      <w:r w:rsidR="00257D7F">
        <w:rPr>
          <w:rFonts w:ascii="Roboto" w:eastAsia="Times New Roman" w:hAnsi="Roboto" w:cs="Times New Roman"/>
          <w:color w:val="7F7F7F"/>
          <w:sz w:val="21"/>
          <w:szCs w:val="21"/>
        </w:rPr>
        <w:t>| PayPal UK. [online]</w:t>
      </w:r>
      <w:r w:rsidR="00B17880">
        <w:rPr>
          <w:rFonts w:ascii="Roboto" w:eastAsia="Times New Roman" w:hAnsi="Roboto" w:cs="Times New Roman"/>
          <w:color w:val="7F7F7F"/>
          <w:sz w:val="21"/>
          <w:szCs w:val="21"/>
        </w:rPr>
        <w:t xml:space="preserve"> available at: </w:t>
      </w:r>
      <w:hyperlink r:id="rId24" w:history="1">
        <w:r w:rsidR="00D93931" w:rsidRPr="00460B06">
          <w:rPr>
            <w:rStyle w:val="Hyperlink"/>
            <w:rFonts w:ascii="Roboto" w:eastAsia="Times New Roman" w:hAnsi="Roboto" w:cs="Times New Roman"/>
            <w:sz w:val="21"/>
            <w:szCs w:val="21"/>
          </w:rPr>
          <w:t>https://www.paypal.com/uk/webapps/mpp/paypal-popup</w:t>
        </w:r>
      </w:hyperlink>
      <w:r w:rsidR="00D93931">
        <w:rPr>
          <w:rFonts w:ascii="Roboto" w:eastAsia="Times New Roman" w:hAnsi="Roboto" w:cs="Times New Roman"/>
          <w:color w:val="7F7F7F"/>
          <w:sz w:val="21"/>
          <w:szCs w:val="21"/>
        </w:rPr>
        <w:t xml:space="preserve"> [accessed 01/05/2023].</w:t>
      </w:r>
    </w:p>
    <w:p w14:paraId="5D07E858" w14:textId="5008E9D7" w:rsidR="00EE7F17" w:rsidRDefault="00F45AA7" w:rsidP="00F34B02">
      <w:pPr>
        <w:shd w:val="clear" w:color="auto" w:fill="FFFFFF"/>
        <w:spacing w:after="165" w:line="240" w:lineRule="auto"/>
        <w:rPr>
          <w:rFonts w:ascii="Roboto" w:eastAsia="Times New Roman" w:hAnsi="Roboto" w:cs="Times New Roman"/>
          <w:color w:val="7F7F7F"/>
          <w:sz w:val="21"/>
          <w:szCs w:val="21"/>
        </w:rPr>
      </w:pPr>
      <w:r>
        <w:rPr>
          <w:rFonts w:ascii="Roboto" w:eastAsia="Times New Roman" w:hAnsi="Roboto" w:cs="Times New Roman"/>
          <w:color w:val="7F7F7F"/>
          <w:sz w:val="21"/>
          <w:szCs w:val="21"/>
        </w:rPr>
        <w:t xml:space="preserve">Putka, S., 2021. How to opt out </w:t>
      </w:r>
      <w:r w:rsidR="000A0280">
        <w:rPr>
          <w:rFonts w:ascii="Roboto" w:eastAsia="Times New Roman" w:hAnsi="Roboto" w:cs="Times New Roman"/>
          <w:color w:val="7F7F7F"/>
          <w:sz w:val="21"/>
          <w:szCs w:val="21"/>
        </w:rPr>
        <w:t xml:space="preserve">of website cookies with </w:t>
      </w:r>
      <w:r w:rsidR="009E09A6">
        <w:rPr>
          <w:rFonts w:ascii="Roboto" w:eastAsia="Times New Roman" w:hAnsi="Roboto" w:cs="Times New Roman"/>
          <w:color w:val="7F7F7F"/>
          <w:sz w:val="21"/>
          <w:szCs w:val="21"/>
        </w:rPr>
        <w:t>Web choices</w:t>
      </w:r>
      <w:r w:rsidR="000A0280">
        <w:rPr>
          <w:rFonts w:ascii="Roboto" w:eastAsia="Times New Roman" w:hAnsi="Roboto" w:cs="Times New Roman"/>
          <w:color w:val="7F7F7F"/>
          <w:sz w:val="21"/>
          <w:szCs w:val="21"/>
        </w:rPr>
        <w:t xml:space="preserve"> and avoid </w:t>
      </w:r>
      <w:r w:rsidR="009E09A6">
        <w:rPr>
          <w:rFonts w:ascii="Roboto" w:eastAsia="Times New Roman" w:hAnsi="Roboto" w:cs="Times New Roman"/>
          <w:color w:val="7F7F7F"/>
          <w:sz w:val="21"/>
          <w:szCs w:val="21"/>
        </w:rPr>
        <w:t>targeted ads. [online] business insider</w:t>
      </w:r>
      <w:r w:rsidR="00E41DF8">
        <w:rPr>
          <w:rFonts w:ascii="Roboto" w:eastAsia="Times New Roman" w:hAnsi="Roboto" w:cs="Times New Roman"/>
          <w:color w:val="7F7F7F"/>
          <w:sz w:val="21"/>
          <w:szCs w:val="21"/>
        </w:rPr>
        <w:t xml:space="preserve">. Available at: </w:t>
      </w:r>
      <w:hyperlink r:id="rId25" w:history="1">
        <w:r w:rsidR="002D798B" w:rsidRPr="00460B06">
          <w:rPr>
            <w:rStyle w:val="Hyperlink"/>
            <w:rFonts w:ascii="Roboto" w:eastAsia="Times New Roman" w:hAnsi="Roboto" w:cs="Times New Roman"/>
            <w:sz w:val="21"/>
            <w:szCs w:val="21"/>
          </w:rPr>
          <w:t>https://www.businessinsider.com/guides/tech/opt-out-of-webiste-cookies-avoid-targeted</w:t>
        </w:r>
      </w:hyperlink>
      <w:r w:rsidR="002D798B">
        <w:rPr>
          <w:rFonts w:ascii="Roboto" w:eastAsia="Times New Roman" w:hAnsi="Roboto" w:cs="Times New Roman"/>
          <w:color w:val="7F7F7F"/>
          <w:sz w:val="21"/>
          <w:szCs w:val="21"/>
        </w:rPr>
        <w:t xml:space="preserve"> </w:t>
      </w:r>
    </w:p>
    <w:p w14:paraId="3C4CA4DA" w14:textId="1EAB5ED6" w:rsidR="00561F6F" w:rsidRPr="00F34B02" w:rsidRDefault="00B21887" w:rsidP="00F34B02">
      <w:pPr>
        <w:shd w:val="clear" w:color="auto" w:fill="FFFFFF"/>
        <w:spacing w:after="165" w:line="240" w:lineRule="auto"/>
        <w:rPr>
          <w:rFonts w:ascii="Roboto" w:eastAsia="Times New Roman" w:hAnsi="Roboto" w:cs="Times New Roman"/>
          <w:color w:val="7F7F7F"/>
          <w:sz w:val="21"/>
          <w:szCs w:val="21"/>
        </w:rPr>
      </w:pPr>
      <w:r>
        <w:rPr>
          <w:rFonts w:ascii="Roboto" w:eastAsia="Times New Roman" w:hAnsi="Roboto" w:cs="Times New Roman"/>
          <w:color w:val="7F7F7F"/>
          <w:sz w:val="21"/>
          <w:szCs w:val="21"/>
        </w:rPr>
        <w:t>Smart Insight. 2023</w:t>
      </w:r>
      <w:r w:rsidR="00A30B38">
        <w:rPr>
          <w:rFonts w:ascii="Roboto" w:eastAsia="Times New Roman" w:hAnsi="Roboto" w:cs="Times New Roman"/>
          <w:color w:val="7F7F7F"/>
          <w:sz w:val="21"/>
          <w:szCs w:val="21"/>
        </w:rPr>
        <w:t xml:space="preserve"> SOS</w:t>
      </w:r>
      <w:r w:rsidR="005D1497">
        <w:rPr>
          <w:rFonts w:ascii="Roboto" w:eastAsia="Times New Roman" w:hAnsi="Roboto" w:cs="Times New Roman"/>
          <w:color w:val="7F7F7F"/>
          <w:sz w:val="21"/>
          <w:szCs w:val="21"/>
        </w:rPr>
        <w:t>TAC</w:t>
      </w:r>
      <w:r w:rsidR="00447D5F">
        <w:rPr>
          <w:rFonts w:ascii="Roboto" w:eastAsia="Times New Roman" w:hAnsi="Roboto" w:cs="Times New Roman"/>
          <w:color w:val="7F7F7F"/>
          <w:sz w:val="21"/>
          <w:szCs w:val="21"/>
        </w:rPr>
        <w:t xml:space="preserve">. </w:t>
      </w:r>
      <w:r w:rsidR="00864C75">
        <w:rPr>
          <w:rFonts w:ascii="Roboto" w:eastAsia="Times New Roman" w:hAnsi="Roboto" w:cs="Times New Roman"/>
          <w:color w:val="7F7F7F"/>
          <w:sz w:val="21"/>
          <w:szCs w:val="21"/>
        </w:rPr>
        <w:t>[online] available at:</w:t>
      </w:r>
      <w:r w:rsidR="00CE3F30">
        <w:rPr>
          <w:rFonts w:ascii="Roboto" w:eastAsia="Times New Roman" w:hAnsi="Roboto" w:cs="Times New Roman"/>
          <w:color w:val="7F7F7F"/>
          <w:sz w:val="21"/>
          <w:szCs w:val="21"/>
        </w:rPr>
        <w:t xml:space="preserve"> </w:t>
      </w:r>
      <w:hyperlink r:id="rId26" w:history="1">
        <w:r w:rsidR="0000290F" w:rsidRPr="00460B06">
          <w:rPr>
            <w:rStyle w:val="Hyperlink"/>
            <w:rFonts w:ascii="Roboto" w:eastAsia="Times New Roman" w:hAnsi="Roboto" w:cs="Times New Roman"/>
            <w:sz w:val="21"/>
            <w:szCs w:val="21"/>
          </w:rPr>
          <w:t>https://www.smartinsights.com/digital-marketing-strategy/sostac-model/</w:t>
        </w:r>
      </w:hyperlink>
      <w:r w:rsidR="0000290F">
        <w:rPr>
          <w:rFonts w:ascii="Roboto" w:eastAsia="Times New Roman" w:hAnsi="Roboto" w:cs="Times New Roman"/>
          <w:color w:val="7F7F7F"/>
          <w:sz w:val="21"/>
          <w:szCs w:val="21"/>
        </w:rPr>
        <w:t xml:space="preserve"> </w:t>
      </w:r>
      <w:r w:rsidR="00E2782F">
        <w:rPr>
          <w:rFonts w:ascii="Roboto" w:eastAsia="Times New Roman" w:hAnsi="Roboto" w:cs="Times New Roman"/>
          <w:color w:val="7F7F7F"/>
          <w:sz w:val="21"/>
          <w:szCs w:val="21"/>
        </w:rPr>
        <w:t>[accessed 10</w:t>
      </w:r>
      <w:r w:rsidR="000D52B4">
        <w:rPr>
          <w:rFonts w:ascii="Roboto" w:eastAsia="Times New Roman" w:hAnsi="Roboto" w:cs="Times New Roman"/>
          <w:color w:val="7F7F7F"/>
          <w:sz w:val="21"/>
          <w:szCs w:val="21"/>
        </w:rPr>
        <w:t>/05/202</w:t>
      </w:r>
      <w:r w:rsidR="0000290F">
        <w:rPr>
          <w:rFonts w:ascii="Roboto" w:eastAsia="Times New Roman" w:hAnsi="Roboto" w:cs="Times New Roman"/>
          <w:color w:val="7F7F7F"/>
          <w:sz w:val="21"/>
          <w:szCs w:val="21"/>
        </w:rPr>
        <w:t xml:space="preserve">3]. </w:t>
      </w:r>
    </w:p>
    <w:p w14:paraId="12B901CE" w14:textId="0837D3CC" w:rsidR="000016C8" w:rsidRDefault="000016C8" w:rsidP="00F34B02">
      <w:pPr>
        <w:shd w:val="clear" w:color="auto" w:fill="FFFFFF"/>
        <w:spacing w:after="165" w:line="240" w:lineRule="auto"/>
        <w:rPr>
          <w:rFonts w:ascii="Roboto" w:eastAsia="Times New Roman" w:hAnsi="Roboto" w:cs="Times New Roman"/>
          <w:color w:val="7F7F7F"/>
          <w:sz w:val="21"/>
          <w:szCs w:val="21"/>
        </w:rPr>
      </w:pPr>
      <w:r>
        <w:rPr>
          <w:rFonts w:ascii="Roboto" w:eastAsia="Times New Roman" w:hAnsi="Roboto" w:cs="Times New Roman"/>
          <w:color w:val="7F7F7F"/>
          <w:sz w:val="21"/>
          <w:szCs w:val="21"/>
        </w:rPr>
        <w:t>Sahi, A.M.,</w:t>
      </w:r>
      <w:r w:rsidR="007B2BD3">
        <w:rPr>
          <w:rFonts w:ascii="Roboto" w:eastAsia="Times New Roman" w:hAnsi="Roboto" w:cs="Times New Roman"/>
          <w:color w:val="7F7F7F"/>
          <w:sz w:val="21"/>
          <w:szCs w:val="21"/>
        </w:rPr>
        <w:t xml:space="preserve"> Khalid, H., Abbas, A.F. and</w:t>
      </w:r>
      <w:r w:rsidR="00636372">
        <w:rPr>
          <w:rFonts w:ascii="Roboto" w:eastAsia="Times New Roman" w:hAnsi="Roboto" w:cs="Times New Roman"/>
          <w:color w:val="7F7F7F"/>
          <w:sz w:val="21"/>
          <w:szCs w:val="21"/>
        </w:rPr>
        <w:t xml:space="preserve"> Khatib, S.F., 2021.The </w:t>
      </w:r>
      <w:r w:rsidR="005753EA">
        <w:rPr>
          <w:rFonts w:ascii="Roboto" w:eastAsia="Times New Roman" w:hAnsi="Roboto" w:cs="Times New Roman"/>
          <w:color w:val="7F7F7F"/>
          <w:sz w:val="21"/>
          <w:szCs w:val="21"/>
        </w:rPr>
        <w:t xml:space="preserve">evolving research of customer adoption </w:t>
      </w:r>
      <w:r w:rsidR="00B40217">
        <w:rPr>
          <w:rFonts w:ascii="Roboto" w:eastAsia="Times New Roman" w:hAnsi="Roboto" w:cs="Times New Roman"/>
          <w:color w:val="7F7F7F"/>
          <w:sz w:val="21"/>
          <w:szCs w:val="21"/>
        </w:rPr>
        <w:t xml:space="preserve">of digital payment: Learning from </w:t>
      </w:r>
      <w:r w:rsidR="00096E24">
        <w:rPr>
          <w:rFonts w:ascii="Roboto" w:eastAsia="Times New Roman" w:hAnsi="Roboto" w:cs="Times New Roman"/>
          <w:color w:val="7F7F7F"/>
          <w:sz w:val="21"/>
          <w:szCs w:val="21"/>
        </w:rPr>
        <w:t xml:space="preserve">content and statistical analysis </w:t>
      </w:r>
      <w:r w:rsidR="00C14B89">
        <w:rPr>
          <w:rFonts w:ascii="Roboto" w:eastAsia="Times New Roman" w:hAnsi="Roboto" w:cs="Times New Roman"/>
          <w:color w:val="7F7F7F"/>
          <w:sz w:val="21"/>
          <w:szCs w:val="21"/>
        </w:rPr>
        <w:t>of the literature. Journal of open innovation</w:t>
      </w:r>
      <w:r w:rsidR="002E3E96">
        <w:rPr>
          <w:rFonts w:ascii="Roboto" w:eastAsia="Times New Roman" w:hAnsi="Roboto" w:cs="Times New Roman"/>
          <w:color w:val="7F7F7F"/>
          <w:sz w:val="21"/>
          <w:szCs w:val="21"/>
        </w:rPr>
        <w:t>: technology market and complexity, 7</w:t>
      </w:r>
      <w:r w:rsidR="00CA59AA">
        <w:rPr>
          <w:rFonts w:ascii="Roboto" w:eastAsia="Times New Roman" w:hAnsi="Roboto" w:cs="Times New Roman"/>
          <w:color w:val="7F7F7F"/>
          <w:sz w:val="21"/>
          <w:szCs w:val="21"/>
        </w:rPr>
        <w:t xml:space="preserve">(4), p.230. </w:t>
      </w:r>
    </w:p>
    <w:p w14:paraId="7E8F7E55" w14:textId="77777777" w:rsidR="00CA59AA" w:rsidRPr="00F34B02" w:rsidRDefault="00CA59AA" w:rsidP="00F34B02">
      <w:pPr>
        <w:shd w:val="clear" w:color="auto" w:fill="FFFFFF"/>
        <w:spacing w:after="165" w:line="240" w:lineRule="auto"/>
        <w:rPr>
          <w:rFonts w:ascii="Roboto" w:eastAsia="Times New Roman" w:hAnsi="Roboto" w:cs="Times New Roman"/>
          <w:color w:val="7F7F7F"/>
          <w:sz w:val="21"/>
          <w:szCs w:val="21"/>
        </w:rPr>
      </w:pPr>
    </w:p>
    <w:p w14:paraId="3C557308" w14:textId="5101B271" w:rsidR="00F749B0" w:rsidRDefault="00F749B0" w:rsidP="00D02F1D">
      <w:pPr>
        <w:rPr>
          <w:rStyle w:val="Heading2Char"/>
          <w:rFonts w:asciiTheme="minorHAnsi" w:hAnsiTheme="minorHAnsi" w:cstheme="minorHAnsi"/>
        </w:rPr>
      </w:pPr>
    </w:p>
    <w:p w14:paraId="0A3157CA" w14:textId="26FDA709" w:rsidR="00115723" w:rsidRDefault="00115723" w:rsidP="00115723">
      <w:pPr>
        <w:spacing w:line="360" w:lineRule="auto"/>
        <w:jc w:val="both"/>
      </w:pPr>
    </w:p>
    <w:p w14:paraId="677F55C0" w14:textId="72AFC52C" w:rsidR="00835482" w:rsidRPr="00AF2A84" w:rsidRDefault="00835482" w:rsidP="006E639A">
      <w:pPr>
        <w:spacing w:line="360" w:lineRule="auto"/>
        <w:jc w:val="both"/>
      </w:pPr>
    </w:p>
    <w:sectPr w:rsidR="00835482" w:rsidRPr="00AF2A84" w:rsidSect="000F465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8DD98" w14:textId="77777777" w:rsidR="005455D7" w:rsidRDefault="005455D7" w:rsidP="009778EE">
      <w:pPr>
        <w:spacing w:after="0" w:line="240" w:lineRule="auto"/>
      </w:pPr>
      <w:r>
        <w:separator/>
      </w:r>
    </w:p>
  </w:endnote>
  <w:endnote w:type="continuationSeparator" w:id="0">
    <w:p w14:paraId="74ED97C6" w14:textId="77777777" w:rsidR="005455D7" w:rsidRDefault="005455D7" w:rsidP="009778EE">
      <w:pPr>
        <w:spacing w:after="0" w:line="240" w:lineRule="auto"/>
      </w:pPr>
      <w:r>
        <w:continuationSeparator/>
      </w:r>
    </w:p>
  </w:endnote>
  <w:endnote w:type="continuationNotice" w:id="1">
    <w:p w14:paraId="2E4C3EAB" w14:textId="77777777" w:rsidR="005455D7" w:rsidRDefault="005455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n-ea">
    <w:panose1 w:val="020B0604020202020204"/>
    <w:charset w:val="00"/>
    <w:family w:val="roman"/>
    <w:pitch w:val="default"/>
  </w:font>
  <w:font w:name="+mn-cs">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F6B78" w14:textId="77777777" w:rsidR="005455D7" w:rsidRDefault="005455D7" w:rsidP="009778EE">
      <w:pPr>
        <w:spacing w:after="0" w:line="240" w:lineRule="auto"/>
      </w:pPr>
      <w:r>
        <w:separator/>
      </w:r>
    </w:p>
  </w:footnote>
  <w:footnote w:type="continuationSeparator" w:id="0">
    <w:p w14:paraId="24A1A36B" w14:textId="77777777" w:rsidR="005455D7" w:rsidRDefault="005455D7" w:rsidP="009778EE">
      <w:pPr>
        <w:spacing w:after="0" w:line="240" w:lineRule="auto"/>
      </w:pPr>
      <w:r>
        <w:continuationSeparator/>
      </w:r>
    </w:p>
  </w:footnote>
  <w:footnote w:type="continuationNotice" w:id="1">
    <w:p w14:paraId="70DD0A88" w14:textId="77777777" w:rsidR="005455D7" w:rsidRDefault="005455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70C11"/>
    <w:multiLevelType w:val="multilevel"/>
    <w:tmpl w:val="449C6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C1DA7"/>
    <w:multiLevelType w:val="hybridMultilevel"/>
    <w:tmpl w:val="989AC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C1CD5"/>
    <w:multiLevelType w:val="multilevel"/>
    <w:tmpl w:val="AB881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1A01C0"/>
    <w:multiLevelType w:val="multilevel"/>
    <w:tmpl w:val="A6A0E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C37561"/>
    <w:multiLevelType w:val="hybridMultilevel"/>
    <w:tmpl w:val="CDACD1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1931C02"/>
    <w:multiLevelType w:val="multilevel"/>
    <w:tmpl w:val="42C00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A50E4E"/>
    <w:multiLevelType w:val="multilevel"/>
    <w:tmpl w:val="D0F26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7768F1"/>
    <w:multiLevelType w:val="hybridMultilevel"/>
    <w:tmpl w:val="557E3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7455E9"/>
    <w:multiLevelType w:val="hybridMultilevel"/>
    <w:tmpl w:val="98F47948"/>
    <w:lvl w:ilvl="0" w:tplc="EA4E37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5C2E95"/>
    <w:multiLevelType w:val="hybridMultilevel"/>
    <w:tmpl w:val="7E4A3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BB62EA"/>
    <w:multiLevelType w:val="hybridMultilevel"/>
    <w:tmpl w:val="F462186C"/>
    <w:lvl w:ilvl="0" w:tplc="4EBA9388">
      <w:start w:val="1"/>
      <w:numFmt w:val="bullet"/>
      <w:lvlText w:val="•"/>
      <w:lvlJc w:val="left"/>
      <w:pPr>
        <w:tabs>
          <w:tab w:val="num" w:pos="720"/>
        </w:tabs>
        <w:ind w:left="720" w:hanging="360"/>
      </w:pPr>
      <w:rPr>
        <w:rFonts w:ascii="Arial" w:hAnsi="Arial" w:hint="default"/>
      </w:rPr>
    </w:lvl>
    <w:lvl w:ilvl="1" w:tplc="4936FB50" w:tentative="1">
      <w:start w:val="1"/>
      <w:numFmt w:val="bullet"/>
      <w:lvlText w:val="•"/>
      <w:lvlJc w:val="left"/>
      <w:pPr>
        <w:tabs>
          <w:tab w:val="num" w:pos="1440"/>
        </w:tabs>
        <w:ind w:left="1440" w:hanging="360"/>
      </w:pPr>
      <w:rPr>
        <w:rFonts w:ascii="Arial" w:hAnsi="Arial" w:hint="default"/>
      </w:rPr>
    </w:lvl>
    <w:lvl w:ilvl="2" w:tplc="D3E2140A" w:tentative="1">
      <w:start w:val="1"/>
      <w:numFmt w:val="bullet"/>
      <w:lvlText w:val="•"/>
      <w:lvlJc w:val="left"/>
      <w:pPr>
        <w:tabs>
          <w:tab w:val="num" w:pos="2160"/>
        </w:tabs>
        <w:ind w:left="2160" w:hanging="360"/>
      </w:pPr>
      <w:rPr>
        <w:rFonts w:ascii="Arial" w:hAnsi="Arial" w:hint="default"/>
      </w:rPr>
    </w:lvl>
    <w:lvl w:ilvl="3" w:tplc="2228AE24" w:tentative="1">
      <w:start w:val="1"/>
      <w:numFmt w:val="bullet"/>
      <w:lvlText w:val="•"/>
      <w:lvlJc w:val="left"/>
      <w:pPr>
        <w:tabs>
          <w:tab w:val="num" w:pos="2880"/>
        </w:tabs>
        <w:ind w:left="2880" w:hanging="360"/>
      </w:pPr>
      <w:rPr>
        <w:rFonts w:ascii="Arial" w:hAnsi="Arial" w:hint="default"/>
      </w:rPr>
    </w:lvl>
    <w:lvl w:ilvl="4" w:tplc="2F7CF556" w:tentative="1">
      <w:start w:val="1"/>
      <w:numFmt w:val="bullet"/>
      <w:lvlText w:val="•"/>
      <w:lvlJc w:val="left"/>
      <w:pPr>
        <w:tabs>
          <w:tab w:val="num" w:pos="3600"/>
        </w:tabs>
        <w:ind w:left="3600" w:hanging="360"/>
      </w:pPr>
      <w:rPr>
        <w:rFonts w:ascii="Arial" w:hAnsi="Arial" w:hint="default"/>
      </w:rPr>
    </w:lvl>
    <w:lvl w:ilvl="5" w:tplc="6546982A" w:tentative="1">
      <w:start w:val="1"/>
      <w:numFmt w:val="bullet"/>
      <w:lvlText w:val="•"/>
      <w:lvlJc w:val="left"/>
      <w:pPr>
        <w:tabs>
          <w:tab w:val="num" w:pos="4320"/>
        </w:tabs>
        <w:ind w:left="4320" w:hanging="360"/>
      </w:pPr>
      <w:rPr>
        <w:rFonts w:ascii="Arial" w:hAnsi="Arial" w:hint="default"/>
      </w:rPr>
    </w:lvl>
    <w:lvl w:ilvl="6" w:tplc="30B62B80" w:tentative="1">
      <w:start w:val="1"/>
      <w:numFmt w:val="bullet"/>
      <w:lvlText w:val="•"/>
      <w:lvlJc w:val="left"/>
      <w:pPr>
        <w:tabs>
          <w:tab w:val="num" w:pos="5040"/>
        </w:tabs>
        <w:ind w:left="5040" w:hanging="360"/>
      </w:pPr>
      <w:rPr>
        <w:rFonts w:ascii="Arial" w:hAnsi="Arial" w:hint="default"/>
      </w:rPr>
    </w:lvl>
    <w:lvl w:ilvl="7" w:tplc="3FBC67C4" w:tentative="1">
      <w:start w:val="1"/>
      <w:numFmt w:val="bullet"/>
      <w:lvlText w:val="•"/>
      <w:lvlJc w:val="left"/>
      <w:pPr>
        <w:tabs>
          <w:tab w:val="num" w:pos="5760"/>
        </w:tabs>
        <w:ind w:left="5760" w:hanging="360"/>
      </w:pPr>
      <w:rPr>
        <w:rFonts w:ascii="Arial" w:hAnsi="Arial" w:hint="default"/>
      </w:rPr>
    </w:lvl>
    <w:lvl w:ilvl="8" w:tplc="5E90572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B095AFD"/>
    <w:multiLevelType w:val="multilevel"/>
    <w:tmpl w:val="EE249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06048D2"/>
    <w:multiLevelType w:val="multilevel"/>
    <w:tmpl w:val="D408B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7040F7"/>
    <w:multiLevelType w:val="hybridMultilevel"/>
    <w:tmpl w:val="2F3A1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516A3C"/>
    <w:multiLevelType w:val="multilevel"/>
    <w:tmpl w:val="999A2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7741C85"/>
    <w:multiLevelType w:val="multilevel"/>
    <w:tmpl w:val="8422A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5522D35"/>
    <w:multiLevelType w:val="hybridMultilevel"/>
    <w:tmpl w:val="22B60210"/>
    <w:lvl w:ilvl="0" w:tplc="C4AED17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054AAC"/>
    <w:multiLevelType w:val="hybridMultilevel"/>
    <w:tmpl w:val="9FAAC352"/>
    <w:lvl w:ilvl="0" w:tplc="C4AED17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8381928">
    <w:abstractNumId w:val="8"/>
  </w:num>
  <w:num w:numId="2" w16cid:durableId="1979073215">
    <w:abstractNumId w:val="17"/>
  </w:num>
  <w:num w:numId="3" w16cid:durableId="1374768381">
    <w:abstractNumId w:val="16"/>
  </w:num>
  <w:num w:numId="4" w16cid:durableId="1452675447">
    <w:abstractNumId w:val="4"/>
  </w:num>
  <w:num w:numId="5" w16cid:durableId="1207638484">
    <w:abstractNumId w:val="7"/>
  </w:num>
  <w:num w:numId="6" w16cid:durableId="2119443513">
    <w:abstractNumId w:val="13"/>
  </w:num>
  <w:num w:numId="7" w16cid:durableId="1302882298">
    <w:abstractNumId w:val="9"/>
  </w:num>
  <w:num w:numId="8" w16cid:durableId="1004667330">
    <w:abstractNumId w:val="2"/>
  </w:num>
  <w:num w:numId="9" w16cid:durableId="292715335">
    <w:abstractNumId w:val="11"/>
  </w:num>
  <w:num w:numId="10" w16cid:durableId="360739848">
    <w:abstractNumId w:val="10"/>
  </w:num>
  <w:num w:numId="11" w16cid:durableId="894968490">
    <w:abstractNumId w:val="0"/>
  </w:num>
  <w:num w:numId="12" w16cid:durableId="402992212">
    <w:abstractNumId w:val="5"/>
  </w:num>
  <w:num w:numId="13" w16cid:durableId="1627856516">
    <w:abstractNumId w:val="3"/>
  </w:num>
  <w:num w:numId="14" w16cid:durableId="1623462713">
    <w:abstractNumId w:val="1"/>
  </w:num>
  <w:num w:numId="15" w16cid:durableId="500584404">
    <w:abstractNumId w:val="14"/>
  </w:num>
  <w:num w:numId="16" w16cid:durableId="812140670">
    <w:abstractNumId w:val="15"/>
  </w:num>
  <w:num w:numId="17" w16cid:durableId="1263029883">
    <w:abstractNumId w:val="6"/>
  </w:num>
  <w:num w:numId="18" w16cid:durableId="2064571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887"/>
    <w:rsid w:val="000016C8"/>
    <w:rsid w:val="00001D1E"/>
    <w:rsid w:val="0000214F"/>
    <w:rsid w:val="000023B0"/>
    <w:rsid w:val="00002732"/>
    <w:rsid w:val="0000290F"/>
    <w:rsid w:val="00004E43"/>
    <w:rsid w:val="0000511B"/>
    <w:rsid w:val="0000520D"/>
    <w:rsid w:val="00005E58"/>
    <w:rsid w:val="00006938"/>
    <w:rsid w:val="0000792E"/>
    <w:rsid w:val="00010B1A"/>
    <w:rsid w:val="00011A86"/>
    <w:rsid w:val="00011DCC"/>
    <w:rsid w:val="00011F65"/>
    <w:rsid w:val="000131C4"/>
    <w:rsid w:val="00013BC1"/>
    <w:rsid w:val="000153B4"/>
    <w:rsid w:val="000218C7"/>
    <w:rsid w:val="00021D65"/>
    <w:rsid w:val="0002206F"/>
    <w:rsid w:val="00024040"/>
    <w:rsid w:val="00024470"/>
    <w:rsid w:val="000268BA"/>
    <w:rsid w:val="00031AFC"/>
    <w:rsid w:val="000324E3"/>
    <w:rsid w:val="00033E45"/>
    <w:rsid w:val="00034C1A"/>
    <w:rsid w:val="00034DA6"/>
    <w:rsid w:val="00035510"/>
    <w:rsid w:val="00035999"/>
    <w:rsid w:val="00047CBB"/>
    <w:rsid w:val="00051066"/>
    <w:rsid w:val="00051783"/>
    <w:rsid w:val="000521E4"/>
    <w:rsid w:val="00056053"/>
    <w:rsid w:val="000567F9"/>
    <w:rsid w:val="00061B1B"/>
    <w:rsid w:val="000639AC"/>
    <w:rsid w:val="000645E9"/>
    <w:rsid w:val="000650D0"/>
    <w:rsid w:val="0007073D"/>
    <w:rsid w:val="000709B0"/>
    <w:rsid w:val="00070C56"/>
    <w:rsid w:val="00071B68"/>
    <w:rsid w:val="000733D4"/>
    <w:rsid w:val="0007520C"/>
    <w:rsid w:val="00076D4E"/>
    <w:rsid w:val="0007759A"/>
    <w:rsid w:val="000778A3"/>
    <w:rsid w:val="0008657C"/>
    <w:rsid w:val="00092481"/>
    <w:rsid w:val="00096A11"/>
    <w:rsid w:val="00096E24"/>
    <w:rsid w:val="00097CD2"/>
    <w:rsid w:val="000A0280"/>
    <w:rsid w:val="000A08C6"/>
    <w:rsid w:val="000A0EE1"/>
    <w:rsid w:val="000A0F5B"/>
    <w:rsid w:val="000A4541"/>
    <w:rsid w:val="000A7263"/>
    <w:rsid w:val="000A7824"/>
    <w:rsid w:val="000B0861"/>
    <w:rsid w:val="000B2CE3"/>
    <w:rsid w:val="000B354A"/>
    <w:rsid w:val="000B55B2"/>
    <w:rsid w:val="000B6171"/>
    <w:rsid w:val="000B7D60"/>
    <w:rsid w:val="000C19CB"/>
    <w:rsid w:val="000C2B2E"/>
    <w:rsid w:val="000C48E6"/>
    <w:rsid w:val="000C67F5"/>
    <w:rsid w:val="000C6C27"/>
    <w:rsid w:val="000C72AC"/>
    <w:rsid w:val="000C7685"/>
    <w:rsid w:val="000D23A6"/>
    <w:rsid w:val="000D2DF5"/>
    <w:rsid w:val="000D3859"/>
    <w:rsid w:val="000D52B4"/>
    <w:rsid w:val="000D579C"/>
    <w:rsid w:val="000D6482"/>
    <w:rsid w:val="000D7E0B"/>
    <w:rsid w:val="000D7EC2"/>
    <w:rsid w:val="000E1294"/>
    <w:rsid w:val="000E1836"/>
    <w:rsid w:val="000E320B"/>
    <w:rsid w:val="000E3778"/>
    <w:rsid w:val="000E485B"/>
    <w:rsid w:val="000E500C"/>
    <w:rsid w:val="000F0273"/>
    <w:rsid w:val="000F3608"/>
    <w:rsid w:val="000F3A7F"/>
    <w:rsid w:val="000F465A"/>
    <w:rsid w:val="000F59F2"/>
    <w:rsid w:val="0010468C"/>
    <w:rsid w:val="00106148"/>
    <w:rsid w:val="00107875"/>
    <w:rsid w:val="001101EE"/>
    <w:rsid w:val="0011266D"/>
    <w:rsid w:val="00115723"/>
    <w:rsid w:val="00116299"/>
    <w:rsid w:val="00116514"/>
    <w:rsid w:val="001201C8"/>
    <w:rsid w:val="00120D27"/>
    <w:rsid w:val="0012251C"/>
    <w:rsid w:val="001226B5"/>
    <w:rsid w:val="001237B9"/>
    <w:rsid w:val="00125106"/>
    <w:rsid w:val="00125687"/>
    <w:rsid w:val="0012599E"/>
    <w:rsid w:val="001259F1"/>
    <w:rsid w:val="00127E7F"/>
    <w:rsid w:val="00130656"/>
    <w:rsid w:val="001308E2"/>
    <w:rsid w:val="0013162D"/>
    <w:rsid w:val="00131778"/>
    <w:rsid w:val="00131E56"/>
    <w:rsid w:val="00133995"/>
    <w:rsid w:val="001342F7"/>
    <w:rsid w:val="00134383"/>
    <w:rsid w:val="00136BCF"/>
    <w:rsid w:val="00141393"/>
    <w:rsid w:val="001420BB"/>
    <w:rsid w:val="00150681"/>
    <w:rsid w:val="00152C4F"/>
    <w:rsid w:val="001545C3"/>
    <w:rsid w:val="00157D5E"/>
    <w:rsid w:val="00163142"/>
    <w:rsid w:val="00163232"/>
    <w:rsid w:val="00165CA4"/>
    <w:rsid w:val="00166BDD"/>
    <w:rsid w:val="00170C7A"/>
    <w:rsid w:val="00170CB1"/>
    <w:rsid w:val="00172A0A"/>
    <w:rsid w:val="00174F4F"/>
    <w:rsid w:val="00176286"/>
    <w:rsid w:val="00176B7F"/>
    <w:rsid w:val="00176E23"/>
    <w:rsid w:val="00177231"/>
    <w:rsid w:val="00177512"/>
    <w:rsid w:val="00181092"/>
    <w:rsid w:val="001836E0"/>
    <w:rsid w:val="0018446C"/>
    <w:rsid w:val="00190BCA"/>
    <w:rsid w:val="00191EA7"/>
    <w:rsid w:val="00192317"/>
    <w:rsid w:val="00192B66"/>
    <w:rsid w:val="00195885"/>
    <w:rsid w:val="001A3019"/>
    <w:rsid w:val="001A63C1"/>
    <w:rsid w:val="001B00D4"/>
    <w:rsid w:val="001B0797"/>
    <w:rsid w:val="001B0B1E"/>
    <w:rsid w:val="001B2623"/>
    <w:rsid w:val="001B44E0"/>
    <w:rsid w:val="001B46E4"/>
    <w:rsid w:val="001B4978"/>
    <w:rsid w:val="001B6152"/>
    <w:rsid w:val="001C019B"/>
    <w:rsid w:val="001C1F75"/>
    <w:rsid w:val="001C3190"/>
    <w:rsid w:val="001C50FB"/>
    <w:rsid w:val="001D01EB"/>
    <w:rsid w:val="001D1D40"/>
    <w:rsid w:val="001D29E0"/>
    <w:rsid w:val="001D355D"/>
    <w:rsid w:val="001D44E1"/>
    <w:rsid w:val="001D7EA1"/>
    <w:rsid w:val="001E12B4"/>
    <w:rsid w:val="001E2E86"/>
    <w:rsid w:val="001E3088"/>
    <w:rsid w:val="001E5CED"/>
    <w:rsid w:val="001E6380"/>
    <w:rsid w:val="001E7359"/>
    <w:rsid w:val="001F2A1F"/>
    <w:rsid w:val="001F4965"/>
    <w:rsid w:val="001F55BA"/>
    <w:rsid w:val="001F6215"/>
    <w:rsid w:val="00200F66"/>
    <w:rsid w:val="002025AF"/>
    <w:rsid w:val="002046A9"/>
    <w:rsid w:val="00205496"/>
    <w:rsid w:val="0021130D"/>
    <w:rsid w:val="002138CA"/>
    <w:rsid w:val="00213E9F"/>
    <w:rsid w:val="00215BC2"/>
    <w:rsid w:val="00216A6C"/>
    <w:rsid w:val="00222476"/>
    <w:rsid w:val="00222C38"/>
    <w:rsid w:val="002230C9"/>
    <w:rsid w:val="0022478E"/>
    <w:rsid w:val="002266F2"/>
    <w:rsid w:val="002267B9"/>
    <w:rsid w:val="00227685"/>
    <w:rsid w:val="00230ABC"/>
    <w:rsid w:val="002351F3"/>
    <w:rsid w:val="002371CE"/>
    <w:rsid w:val="00240889"/>
    <w:rsid w:val="00242FF1"/>
    <w:rsid w:val="0024330D"/>
    <w:rsid w:val="0024452D"/>
    <w:rsid w:val="002453A8"/>
    <w:rsid w:val="00247529"/>
    <w:rsid w:val="0024785B"/>
    <w:rsid w:val="00251C6D"/>
    <w:rsid w:val="00252527"/>
    <w:rsid w:val="00257D7F"/>
    <w:rsid w:val="0026105C"/>
    <w:rsid w:val="00261242"/>
    <w:rsid w:val="00262433"/>
    <w:rsid w:val="0026315A"/>
    <w:rsid w:val="00264521"/>
    <w:rsid w:val="00266B53"/>
    <w:rsid w:val="00272679"/>
    <w:rsid w:val="00273755"/>
    <w:rsid w:val="00274464"/>
    <w:rsid w:val="00276109"/>
    <w:rsid w:val="00276606"/>
    <w:rsid w:val="0027758A"/>
    <w:rsid w:val="002810DA"/>
    <w:rsid w:val="0028218B"/>
    <w:rsid w:val="00285BD0"/>
    <w:rsid w:val="002864AE"/>
    <w:rsid w:val="00290FD7"/>
    <w:rsid w:val="0029331A"/>
    <w:rsid w:val="00293F9B"/>
    <w:rsid w:val="0029660D"/>
    <w:rsid w:val="002973AF"/>
    <w:rsid w:val="0029757C"/>
    <w:rsid w:val="002A051C"/>
    <w:rsid w:val="002A0C7A"/>
    <w:rsid w:val="002A2FBC"/>
    <w:rsid w:val="002A3936"/>
    <w:rsid w:val="002A511D"/>
    <w:rsid w:val="002A562B"/>
    <w:rsid w:val="002A638A"/>
    <w:rsid w:val="002A6A28"/>
    <w:rsid w:val="002B0F3D"/>
    <w:rsid w:val="002B27BD"/>
    <w:rsid w:val="002B3798"/>
    <w:rsid w:val="002B4851"/>
    <w:rsid w:val="002B54FD"/>
    <w:rsid w:val="002B5BFD"/>
    <w:rsid w:val="002C44A6"/>
    <w:rsid w:val="002C56EB"/>
    <w:rsid w:val="002C6FBE"/>
    <w:rsid w:val="002C78B2"/>
    <w:rsid w:val="002C7A37"/>
    <w:rsid w:val="002D168A"/>
    <w:rsid w:val="002D798B"/>
    <w:rsid w:val="002E3E96"/>
    <w:rsid w:val="002E3EF8"/>
    <w:rsid w:val="002E6C28"/>
    <w:rsid w:val="002F26C5"/>
    <w:rsid w:val="002F40A9"/>
    <w:rsid w:val="002F6613"/>
    <w:rsid w:val="002F6708"/>
    <w:rsid w:val="00300B58"/>
    <w:rsid w:val="003016AA"/>
    <w:rsid w:val="00306910"/>
    <w:rsid w:val="00306C96"/>
    <w:rsid w:val="003072E9"/>
    <w:rsid w:val="003074BE"/>
    <w:rsid w:val="003127CF"/>
    <w:rsid w:val="00315745"/>
    <w:rsid w:val="0031710A"/>
    <w:rsid w:val="00323CB0"/>
    <w:rsid w:val="00326DBF"/>
    <w:rsid w:val="0032756B"/>
    <w:rsid w:val="003313B2"/>
    <w:rsid w:val="0033171A"/>
    <w:rsid w:val="00331B64"/>
    <w:rsid w:val="00333210"/>
    <w:rsid w:val="0033581D"/>
    <w:rsid w:val="00336B7B"/>
    <w:rsid w:val="00340052"/>
    <w:rsid w:val="003400C5"/>
    <w:rsid w:val="00341695"/>
    <w:rsid w:val="00345B98"/>
    <w:rsid w:val="00346B8C"/>
    <w:rsid w:val="00346D2C"/>
    <w:rsid w:val="00347ED1"/>
    <w:rsid w:val="003504F2"/>
    <w:rsid w:val="003525E7"/>
    <w:rsid w:val="003550C8"/>
    <w:rsid w:val="00361D0D"/>
    <w:rsid w:val="00361ED2"/>
    <w:rsid w:val="00364226"/>
    <w:rsid w:val="00366A09"/>
    <w:rsid w:val="00366D4E"/>
    <w:rsid w:val="003673E3"/>
    <w:rsid w:val="00367CE2"/>
    <w:rsid w:val="00370F2F"/>
    <w:rsid w:val="003737D7"/>
    <w:rsid w:val="003755AA"/>
    <w:rsid w:val="0037596C"/>
    <w:rsid w:val="003759A0"/>
    <w:rsid w:val="00377761"/>
    <w:rsid w:val="00380851"/>
    <w:rsid w:val="003834C2"/>
    <w:rsid w:val="00384DC8"/>
    <w:rsid w:val="00385C92"/>
    <w:rsid w:val="003907C4"/>
    <w:rsid w:val="00391F85"/>
    <w:rsid w:val="003923AC"/>
    <w:rsid w:val="00392C76"/>
    <w:rsid w:val="00395DA7"/>
    <w:rsid w:val="003A0B0B"/>
    <w:rsid w:val="003A34A5"/>
    <w:rsid w:val="003A4387"/>
    <w:rsid w:val="003A67B7"/>
    <w:rsid w:val="003A6B96"/>
    <w:rsid w:val="003B0EF5"/>
    <w:rsid w:val="003B2A8E"/>
    <w:rsid w:val="003B300D"/>
    <w:rsid w:val="003B5DD8"/>
    <w:rsid w:val="003B6BE3"/>
    <w:rsid w:val="003C3453"/>
    <w:rsid w:val="003C79E8"/>
    <w:rsid w:val="003D05FF"/>
    <w:rsid w:val="003D1BC6"/>
    <w:rsid w:val="003D229B"/>
    <w:rsid w:val="003D3279"/>
    <w:rsid w:val="003D34B7"/>
    <w:rsid w:val="003D3B34"/>
    <w:rsid w:val="003D4E87"/>
    <w:rsid w:val="003E1642"/>
    <w:rsid w:val="003E44F0"/>
    <w:rsid w:val="003E520A"/>
    <w:rsid w:val="003E6C96"/>
    <w:rsid w:val="003F0CAD"/>
    <w:rsid w:val="003F1A30"/>
    <w:rsid w:val="003F26AC"/>
    <w:rsid w:val="003F5A1B"/>
    <w:rsid w:val="003F7127"/>
    <w:rsid w:val="003F7579"/>
    <w:rsid w:val="00400F72"/>
    <w:rsid w:val="00401547"/>
    <w:rsid w:val="00401AC6"/>
    <w:rsid w:val="0040488D"/>
    <w:rsid w:val="00404CDC"/>
    <w:rsid w:val="004050C1"/>
    <w:rsid w:val="0040669A"/>
    <w:rsid w:val="00406C2C"/>
    <w:rsid w:val="00411B8C"/>
    <w:rsid w:val="0041601C"/>
    <w:rsid w:val="004178E3"/>
    <w:rsid w:val="00417C8C"/>
    <w:rsid w:val="00417F4D"/>
    <w:rsid w:val="004228DB"/>
    <w:rsid w:val="0042442E"/>
    <w:rsid w:val="0042540D"/>
    <w:rsid w:val="00426349"/>
    <w:rsid w:val="004268FF"/>
    <w:rsid w:val="004356C5"/>
    <w:rsid w:val="004357AE"/>
    <w:rsid w:val="0043659A"/>
    <w:rsid w:val="004366E5"/>
    <w:rsid w:val="00436DDB"/>
    <w:rsid w:val="004376B0"/>
    <w:rsid w:val="004407E3"/>
    <w:rsid w:val="0044543A"/>
    <w:rsid w:val="004456A4"/>
    <w:rsid w:val="00447C93"/>
    <w:rsid w:val="00447D5F"/>
    <w:rsid w:val="00453455"/>
    <w:rsid w:val="004536FB"/>
    <w:rsid w:val="00455A6E"/>
    <w:rsid w:val="00456504"/>
    <w:rsid w:val="004576E9"/>
    <w:rsid w:val="00460F73"/>
    <w:rsid w:val="00461A1D"/>
    <w:rsid w:val="00464B47"/>
    <w:rsid w:val="00465895"/>
    <w:rsid w:val="004665EB"/>
    <w:rsid w:val="0046668B"/>
    <w:rsid w:val="0046774B"/>
    <w:rsid w:val="004705B3"/>
    <w:rsid w:val="00471000"/>
    <w:rsid w:val="00474FDC"/>
    <w:rsid w:val="00475CFF"/>
    <w:rsid w:val="00476974"/>
    <w:rsid w:val="00476C1A"/>
    <w:rsid w:val="00480ADD"/>
    <w:rsid w:val="004810D0"/>
    <w:rsid w:val="0048357C"/>
    <w:rsid w:val="0048578C"/>
    <w:rsid w:val="00486A7F"/>
    <w:rsid w:val="00486C61"/>
    <w:rsid w:val="004919C8"/>
    <w:rsid w:val="0049473D"/>
    <w:rsid w:val="00495DE7"/>
    <w:rsid w:val="00497F9A"/>
    <w:rsid w:val="004A189A"/>
    <w:rsid w:val="004A24EB"/>
    <w:rsid w:val="004A7D67"/>
    <w:rsid w:val="004B0525"/>
    <w:rsid w:val="004B0C8B"/>
    <w:rsid w:val="004B0EEE"/>
    <w:rsid w:val="004B4E29"/>
    <w:rsid w:val="004B77DF"/>
    <w:rsid w:val="004C176E"/>
    <w:rsid w:val="004C20DF"/>
    <w:rsid w:val="004C2CCE"/>
    <w:rsid w:val="004C2DD6"/>
    <w:rsid w:val="004C3442"/>
    <w:rsid w:val="004C4E36"/>
    <w:rsid w:val="004C73F2"/>
    <w:rsid w:val="004C7BDC"/>
    <w:rsid w:val="004D5F0D"/>
    <w:rsid w:val="004D6859"/>
    <w:rsid w:val="004D7A5A"/>
    <w:rsid w:val="004D7EF8"/>
    <w:rsid w:val="004E04DF"/>
    <w:rsid w:val="004E3C8F"/>
    <w:rsid w:val="004E446D"/>
    <w:rsid w:val="004E60D0"/>
    <w:rsid w:val="004E7099"/>
    <w:rsid w:val="004E778B"/>
    <w:rsid w:val="004F1241"/>
    <w:rsid w:val="004F2D2C"/>
    <w:rsid w:val="004F3EAA"/>
    <w:rsid w:val="004F4522"/>
    <w:rsid w:val="004F5830"/>
    <w:rsid w:val="004F776B"/>
    <w:rsid w:val="00500FCF"/>
    <w:rsid w:val="00505807"/>
    <w:rsid w:val="00512039"/>
    <w:rsid w:val="00514BA9"/>
    <w:rsid w:val="00516F3E"/>
    <w:rsid w:val="005237B6"/>
    <w:rsid w:val="0052542A"/>
    <w:rsid w:val="0053100E"/>
    <w:rsid w:val="005317D2"/>
    <w:rsid w:val="00531895"/>
    <w:rsid w:val="00532491"/>
    <w:rsid w:val="00533255"/>
    <w:rsid w:val="005344F3"/>
    <w:rsid w:val="005345D3"/>
    <w:rsid w:val="00534720"/>
    <w:rsid w:val="00535621"/>
    <w:rsid w:val="00535857"/>
    <w:rsid w:val="00536A68"/>
    <w:rsid w:val="0053758C"/>
    <w:rsid w:val="00540401"/>
    <w:rsid w:val="00540832"/>
    <w:rsid w:val="005409EF"/>
    <w:rsid w:val="00544302"/>
    <w:rsid w:val="005455D7"/>
    <w:rsid w:val="005508D6"/>
    <w:rsid w:val="00550A27"/>
    <w:rsid w:val="00552F94"/>
    <w:rsid w:val="0056061A"/>
    <w:rsid w:val="00561F6F"/>
    <w:rsid w:val="00562676"/>
    <w:rsid w:val="005640FC"/>
    <w:rsid w:val="00565047"/>
    <w:rsid w:val="00567F62"/>
    <w:rsid w:val="005721B6"/>
    <w:rsid w:val="00573D16"/>
    <w:rsid w:val="00573F07"/>
    <w:rsid w:val="00574C57"/>
    <w:rsid w:val="005753EA"/>
    <w:rsid w:val="00577DB3"/>
    <w:rsid w:val="00581397"/>
    <w:rsid w:val="0058259C"/>
    <w:rsid w:val="00584D79"/>
    <w:rsid w:val="005863A0"/>
    <w:rsid w:val="005900F3"/>
    <w:rsid w:val="0059143D"/>
    <w:rsid w:val="00594CCB"/>
    <w:rsid w:val="0059527C"/>
    <w:rsid w:val="00595D9F"/>
    <w:rsid w:val="00596A2C"/>
    <w:rsid w:val="005A25F5"/>
    <w:rsid w:val="005A2696"/>
    <w:rsid w:val="005A2EA6"/>
    <w:rsid w:val="005A3082"/>
    <w:rsid w:val="005A431F"/>
    <w:rsid w:val="005A4D0A"/>
    <w:rsid w:val="005A4F47"/>
    <w:rsid w:val="005A6A41"/>
    <w:rsid w:val="005A6B69"/>
    <w:rsid w:val="005A6C2C"/>
    <w:rsid w:val="005A6C38"/>
    <w:rsid w:val="005B089F"/>
    <w:rsid w:val="005B0B27"/>
    <w:rsid w:val="005B37FD"/>
    <w:rsid w:val="005B3F2F"/>
    <w:rsid w:val="005B5975"/>
    <w:rsid w:val="005B6318"/>
    <w:rsid w:val="005B70FE"/>
    <w:rsid w:val="005C0E28"/>
    <w:rsid w:val="005C2A67"/>
    <w:rsid w:val="005C35D8"/>
    <w:rsid w:val="005C3B19"/>
    <w:rsid w:val="005C5318"/>
    <w:rsid w:val="005C7582"/>
    <w:rsid w:val="005D00CA"/>
    <w:rsid w:val="005D0760"/>
    <w:rsid w:val="005D0D8E"/>
    <w:rsid w:val="005D0DEC"/>
    <w:rsid w:val="005D1497"/>
    <w:rsid w:val="005D5EB7"/>
    <w:rsid w:val="005D63D3"/>
    <w:rsid w:val="005E3C34"/>
    <w:rsid w:val="005E62C8"/>
    <w:rsid w:val="005F2A23"/>
    <w:rsid w:val="005F3F92"/>
    <w:rsid w:val="005F7AF9"/>
    <w:rsid w:val="00600E88"/>
    <w:rsid w:val="00601CAA"/>
    <w:rsid w:val="006026DE"/>
    <w:rsid w:val="006029DD"/>
    <w:rsid w:val="00603F72"/>
    <w:rsid w:val="00610277"/>
    <w:rsid w:val="006110FD"/>
    <w:rsid w:val="0061490B"/>
    <w:rsid w:val="006168EA"/>
    <w:rsid w:val="006204B5"/>
    <w:rsid w:val="006207BD"/>
    <w:rsid w:val="00620EFD"/>
    <w:rsid w:val="00621FE8"/>
    <w:rsid w:val="006227DA"/>
    <w:rsid w:val="006309E8"/>
    <w:rsid w:val="00631893"/>
    <w:rsid w:val="00633149"/>
    <w:rsid w:val="00634BE5"/>
    <w:rsid w:val="00634DC8"/>
    <w:rsid w:val="00636372"/>
    <w:rsid w:val="006421C5"/>
    <w:rsid w:val="006423F4"/>
    <w:rsid w:val="006441EF"/>
    <w:rsid w:val="00653FB2"/>
    <w:rsid w:val="006550A9"/>
    <w:rsid w:val="00655EEA"/>
    <w:rsid w:val="00655F48"/>
    <w:rsid w:val="00657E6B"/>
    <w:rsid w:val="00663A9C"/>
    <w:rsid w:val="00663BB8"/>
    <w:rsid w:val="00663C1A"/>
    <w:rsid w:val="00667590"/>
    <w:rsid w:val="00672261"/>
    <w:rsid w:val="00675542"/>
    <w:rsid w:val="00676986"/>
    <w:rsid w:val="006831A3"/>
    <w:rsid w:val="00683692"/>
    <w:rsid w:val="006837BD"/>
    <w:rsid w:val="006864BF"/>
    <w:rsid w:val="0068792F"/>
    <w:rsid w:val="00687CE0"/>
    <w:rsid w:val="00690874"/>
    <w:rsid w:val="00690B65"/>
    <w:rsid w:val="00690C18"/>
    <w:rsid w:val="006932D5"/>
    <w:rsid w:val="006938E0"/>
    <w:rsid w:val="00693E9E"/>
    <w:rsid w:val="006940FB"/>
    <w:rsid w:val="00696689"/>
    <w:rsid w:val="006A5ED5"/>
    <w:rsid w:val="006A6528"/>
    <w:rsid w:val="006B0549"/>
    <w:rsid w:val="006B1C8C"/>
    <w:rsid w:val="006B1CCB"/>
    <w:rsid w:val="006B27A4"/>
    <w:rsid w:val="006B43AF"/>
    <w:rsid w:val="006B4CB6"/>
    <w:rsid w:val="006B5B89"/>
    <w:rsid w:val="006C0F38"/>
    <w:rsid w:val="006C63F9"/>
    <w:rsid w:val="006C7FD2"/>
    <w:rsid w:val="006D1961"/>
    <w:rsid w:val="006D243C"/>
    <w:rsid w:val="006D2E8D"/>
    <w:rsid w:val="006D3A91"/>
    <w:rsid w:val="006E26E7"/>
    <w:rsid w:val="006E29EF"/>
    <w:rsid w:val="006E390B"/>
    <w:rsid w:val="006E48AD"/>
    <w:rsid w:val="006E4F27"/>
    <w:rsid w:val="006E639A"/>
    <w:rsid w:val="006E6847"/>
    <w:rsid w:val="006F1C7E"/>
    <w:rsid w:val="006F35E6"/>
    <w:rsid w:val="006F6E3B"/>
    <w:rsid w:val="007001D3"/>
    <w:rsid w:val="0070280B"/>
    <w:rsid w:val="0070303F"/>
    <w:rsid w:val="0070358D"/>
    <w:rsid w:val="007048CD"/>
    <w:rsid w:val="0070696C"/>
    <w:rsid w:val="00707883"/>
    <w:rsid w:val="00710514"/>
    <w:rsid w:val="00710CCC"/>
    <w:rsid w:val="00711D1F"/>
    <w:rsid w:val="00712325"/>
    <w:rsid w:val="00715F6C"/>
    <w:rsid w:val="0071735E"/>
    <w:rsid w:val="00722BC9"/>
    <w:rsid w:val="00725B23"/>
    <w:rsid w:val="00726681"/>
    <w:rsid w:val="00732CA4"/>
    <w:rsid w:val="00734FC2"/>
    <w:rsid w:val="0073594D"/>
    <w:rsid w:val="00735F51"/>
    <w:rsid w:val="007367FA"/>
    <w:rsid w:val="007370E0"/>
    <w:rsid w:val="00737952"/>
    <w:rsid w:val="00737D2E"/>
    <w:rsid w:val="00743966"/>
    <w:rsid w:val="00746645"/>
    <w:rsid w:val="0074759C"/>
    <w:rsid w:val="00750450"/>
    <w:rsid w:val="00753013"/>
    <w:rsid w:val="00753142"/>
    <w:rsid w:val="00754C55"/>
    <w:rsid w:val="00764956"/>
    <w:rsid w:val="00765E9F"/>
    <w:rsid w:val="007661DE"/>
    <w:rsid w:val="00766FBB"/>
    <w:rsid w:val="0077246C"/>
    <w:rsid w:val="007753B7"/>
    <w:rsid w:val="00776607"/>
    <w:rsid w:val="007768AD"/>
    <w:rsid w:val="00777DDF"/>
    <w:rsid w:val="00782FA5"/>
    <w:rsid w:val="007845D7"/>
    <w:rsid w:val="00786344"/>
    <w:rsid w:val="007871C8"/>
    <w:rsid w:val="00787C34"/>
    <w:rsid w:val="007974B4"/>
    <w:rsid w:val="00797919"/>
    <w:rsid w:val="007A0189"/>
    <w:rsid w:val="007A0868"/>
    <w:rsid w:val="007A0D4E"/>
    <w:rsid w:val="007A1A66"/>
    <w:rsid w:val="007A50F1"/>
    <w:rsid w:val="007A5C85"/>
    <w:rsid w:val="007A78A9"/>
    <w:rsid w:val="007A7B3A"/>
    <w:rsid w:val="007B14BA"/>
    <w:rsid w:val="007B2A57"/>
    <w:rsid w:val="007B2BD3"/>
    <w:rsid w:val="007B52FF"/>
    <w:rsid w:val="007B556A"/>
    <w:rsid w:val="007B5A5E"/>
    <w:rsid w:val="007C26FE"/>
    <w:rsid w:val="007C45D7"/>
    <w:rsid w:val="007C5AD9"/>
    <w:rsid w:val="007D0156"/>
    <w:rsid w:val="007D0D72"/>
    <w:rsid w:val="007D675E"/>
    <w:rsid w:val="007D6D91"/>
    <w:rsid w:val="007E02CE"/>
    <w:rsid w:val="007E0F2D"/>
    <w:rsid w:val="007E21DB"/>
    <w:rsid w:val="007E2AC4"/>
    <w:rsid w:val="007E38C2"/>
    <w:rsid w:val="007E521E"/>
    <w:rsid w:val="007E5763"/>
    <w:rsid w:val="007E65ED"/>
    <w:rsid w:val="007E6C2E"/>
    <w:rsid w:val="007E6E2B"/>
    <w:rsid w:val="007F0084"/>
    <w:rsid w:val="007F1013"/>
    <w:rsid w:val="007F1DAE"/>
    <w:rsid w:val="007F329E"/>
    <w:rsid w:val="007F4294"/>
    <w:rsid w:val="007F4B1C"/>
    <w:rsid w:val="007F4FCB"/>
    <w:rsid w:val="007F506A"/>
    <w:rsid w:val="007F7201"/>
    <w:rsid w:val="007F7C9C"/>
    <w:rsid w:val="0080059B"/>
    <w:rsid w:val="0080296C"/>
    <w:rsid w:val="00803277"/>
    <w:rsid w:val="008107D7"/>
    <w:rsid w:val="00811AC5"/>
    <w:rsid w:val="008230DB"/>
    <w:rsid w:val="008235AA"/>
    <w:rsid w:val="008242EE"/>
    <w:rsid w:val="0083134D"/>
    <w:rsid w:val="00834FA0"/>
    <w:rsid w:val="00835482"/>
    <w:rsid w:val="008369C8"/>
    <w:rsid w:val="00837092"/>
    <w:rsid w:val="00837A21"/>
    <w:rsid w:val="00837BD2"/>
    <w:rsid w:val="00837F0A"/>
    <w:rsid w:val="00840144"/>
    <w:rsid w:val="00840755"/>
    <w:rsid w:val="00842433"/>
    <w:rsid w:val="00850446"/>
    <w:rsid w:val="00852CC9"/>
    <w:rsid w:val="0085401E"/>
    <w:rsid w:val="00854293"/>
    <w:rsid w:val="008544AE"/>
    <w:rsid w:val="008548D2"/>
    <w:rsid w:val="00856B40"/>
    <w:rsid w:val="00856EE8"/>
    <w:rsid w:val="008644EB"/>
    <w:rsid w:val="00864AD9"/>
    <w:rsid w:val="00864C75"/>
    <w:rsid w:val="00866A15"/>
    <w:rsid w:val="008674ED"/>
    <w:rsid w:val="00867826"/>
    <w:rsid w:val="0087034B"/>
    <w:rsid w:val="008703D5"/>
    <w:rsid w:val="0087152A"/>
    <w:rsid w:val="00876177"/>
    <w:rsid w:val="008779DA"/>
    <w:rsid w:val="00881AF3"/>
    <w:rsid w:val="008833F3"/>
    <w:rsid w:val="00884126"/>
    <w:rsid w:val="00886462"/>
    <w:rsid w:val="00893030"/>
    <w:rsid w:val="00893CDA"/>
    <w:rsid w:val="00893F79"/>
    <w:rsid w:val="008948A3"/>
    <w:rsid w:val="00896E2B"/>
    <w:rsid w:val="008A05E6"/>
    <w:rsid w:val="008A1E53"/>
    <w:rsid w:val="008A237F"/>
    <w:rsid w:val="008A2659"/>
    <w:rsid w:val="008A2EAF"/>
    <w:rsid w:val="008A33B8"/>
    <w:rsid w:val="008A62B7"/>
    <w:rsid w:val="008B1985"/>
    <w:rsid w:val="008B2015"/>
    <w:rsid w:val="008B3D4C"/>
    <w:rsid w:val="008B46B0"/>
    <w:rsid w:val="008B531E"/>
    <w:rsid w:val="008C0050"/>
    <w:rsid w:val="008C0F9C"/>
    <w:rsid w:val="008C2E6D"/>
    <w:rsid w:val="008C5CA0"/>
    <w:rsid w:val="008C7586"/>
    <w:rsid w:val="008D14B5"/>
    <w:rsid w:val="008D348B"/>
    <w:rsid w:val="008D3AD6"/>
    <w:rsid w:val="008D3EF6"/>
    <w:rsid w:val="008D6FB9"/>
    <w:rsid w:val="008D78BF"/>
    <w:rsid w:val="008D79AF"/>
    <w:rsid w:val="008E060E"/>
    <w:rsid w:val="008E668A"/>
    <w:rsid w:val="008F1146"/>
    <w:rsid w:val="008F1891"/>
    <w:rsid w:val="008F2E79"/>
    <w:rsid w:val="008F3056"/>
    <w:rsid w:val="008F4EF0"/>
    <w:rsid w:val="008F5379"/>
    <w:rsid w:val="008F59FD"/>
    <w:rsid w:val="00901DEA"/>
    <w:rsid w:val="0090207F"/>
    <w:rsid w:val="009059F4"/>
    <w:rsid w:val="009074B0"/>
    <w:rsid w:val="009079DB"/>
    <w:rsid w:val="009121A9"/>
    <w:rsid w:val="009131EB"/>
    <w:rsid w:val="009133BD"/>
    <w:rsid w:val="0091357A"/>
    <w:rsid w:val="00913EE3"/>
    <w:rsid w:val="00914AB8"/>
    <w:rsid w:val="0091530E"/>
    <w:rsid w:val="009173EB"/>
    <w:rsid w:val="0091747C"/>
    <w:rsid w:val="009205DB"/>
    <w:rsid w:val="0092268D"/>
    <w:rsid w:val="00922FCE"/>
    <w:rsid w:val="0092399B"/>
    <w:rsid w:val="00925017"/>
    <w:rsid w:val="009251F4"/>
    <w:rsid w:val="0092544E"/>
    <w:rsid w:val="00932CAD"/>
    <w:rsid w:val="00933C69"/>
    <w:rsid w:val="00935E2A"/>
    <w:rsid w:val="00936C20"/>
    <w:rsid w:val="00941224"/>
    <w:rsid w:val="00941A80"/>
    <w:rsid w:val="009446D5"/>
    <w:rsid w:val="00944C16"/>
    <w:rsid w:val="0095221A"/>
    <w:rsid w:val="009530B9"/>
    <w:rsid w:val="00954B48"/>
    <w:rsid w:val="0095567A"/>
    <w:rsid w:val="00961CBD"/>
    <w:rsid w:val="009633CC"/>
    <w:rsid w:val="00966FF2"/>
    <w:rsid w:val="00967492"/>
    <w:rsid w:val="00972EF8"/>
    <w:rsid w:val="009758DA"/>
    <w:rsid w:val="00975A61"/>
    <w:rsid w:val="00976787"/>
    <w:rsid w:val="009778EE"/>
    <w:rsid w:val="00982139"/>
    <w:rsid w:val="0098350B"/>
    <w:rsid w:val="009853A8"/>
    <w:rsid w:val="00985757"/>
    <w:rsid w:val="00987177"/>
    <w:rsid w:val="00987C8B"/>
    <w:rsid w:val="009906B7"/>
    <w:rsid w:val="00993A5B"/>
    <w:rsid w:val="00993FA7"/>
    <w:rsid w:val="00995F92"/>
    <w:rsid w:val="009965E8"/>
    <w:rsid w:val="009A0250"/>
    <w:rsid w:val="009A0758"/>
    <w:rsid w:val="009A1161"/>
    <w:rsid w:val="009A2048"/>
    <w:rsid w:val="009A2D06"/>
    <w:rsid w:val="009A468D"/>
    <w:rsid w:val="009A47C7"/>
    <w:rsid w:val="009A6926"/>
    <w:rsid w:val="009B085D"/>
    <w:rsid w:val="009B0B5D"/>
    <w:rsid w:val="009B1368"/>
    <w:rsid w:val="009B238E"/>
    <w:rsid w:val="009B3439"/>
    <w:rsid w:val="009B3CAA"/>
    <w:rsid w:val="009B64A6"/>
    <w:rsid w:val="009B668F"/>
    <w:rsid w:val="009B66C8"/>
    <w:rsid w:val="009B6B66"/>
    <w:rsid w:val="009C1065"/>
    <w:rsid w:val="009C1146"/>
    <w:rsid w:val="009C18B0"/>
    <w:rsid w:val="009C3202"/>
    <w:rsid w:val="009C33AE"/>
    <w:rsid w:val="009C393D"/>
    <w:rsid w:val="009C455F"/>
    <w:rsid w:val="009C6E37"/>
    <w:rsid w:val="009D0A74"/>
    <w:rsid w:val="009D218D"/>
    <w:rsid w:val="009D370A"/>
    <w:rsid w:val="009D3F2E"/>
    <w:rsid w:val="009D67DE"/>
    <w:rsid w:val="009E09A6"/>
    <w:rsid w:val="009E25D4"/>
    <w:rsid w:val="009E4A77"/>
    <w:rsid w:val="009E5258"/>
    <w:rsid w:val="009E6B5F"/>
    <w:rsid w:val="009F45B6"/>
    <w:rsid w:val="00A00D30"/>
    <w:rsid w:val="00A018F5"/>
    <w:rsid w:val="00A02202"/>
    <w:rsid w:val="00A03342"/>
    <w:rsid w:val="00A05945"/>
    <w:rsid w:val="00A05BE7"/>
    <w:rsid w:val="00A05EEC"/>
    <w:rsid w:val="00A073AB"/>
    <w:rsid w:val="00A10C4B"/>
    <w:rsid w:val="00A21BC3"/>
    <w:rsid w:val="00A239BE"/>
    <w:rsid w:val="00A24528"/>
    <w:rsid w:val="00A24763"/>
    <w:rsid w:val="00A24FA0"/>
    <w:rsid w:val="00A30B38"/>
    <w:rsid w:val="00A31689"/>
    <w:rsid w:val="00A320D3"/>
    <w:rsid w:val="00A33AA2"/>
    <w:rsid w:val="00A36293"/>
    <w:rsid w:val="00A3753C"/>
    <w:rsid w:val="00A37DF7"/>
    <w:rsid w:val="00A43582"/>
    <w:rsid w:val="00A43914"/>
    <w:rsid w:val="00A44230"/>
    <w:rsid w:val="00A45101"/>
    <w:rsid w:val="00A465F6"/>
    <w:rsid w:val="00A47E0A"/>
    <w:rsid w:val="00A51636"/>
    <w:rsid w:val="00A656B6"/>
    <w:rsid w:val="00A6632B"/>
    <w:rsid w:val="00A673AB"/>
    <w:rsid w:val="00A7147F"/>
    <w:rsid w:val="00A74513"/>
    <w:rsid w:val="00A7539D"/>
    <w:rsid w:val="00A769E6"/>
    <w:rsid w:val="00A771A7"/>
    <w:rsid w:val="00A777F5"/>
    <w:rsid w:val="00A8302C"/>
    <w:rsid w:val="00A862C3"/>
    <w:rsid w:val="00A86D56"/>
    <w:rsid w:val="00A86D9E"/>
    <w:rsid w:val="00A876B8"/>
    <w:rsid w:val="00A90AB0"/>
    <w:rsid w:val="00A916C5"/>
    <w:rsid w:val="00A92A3E"/>
    <w:rsid w:val="00A9377C"/>
    <w:rsid w:val="00A97A53"/>
    <w:rsid w:val="00AA1B0F"/>
    <w:rsid w:val="00AA20D3"/>
    <w:rsid w:val="00AA2387"/>
    <w:rsid w:val="00AA6125"/>
    <w:rsid w:val="00AB3725"/>
    <w:rsid w:val="00AB4082"/>
    <w:rsid w:val="00AB497B"/>
    <w:rsid w:val="00AB583F"/>
    <w:rsid w:val="00AC166E"/>
    <w:rsid w:val="00AC34DA"/>
    <w:rsid w:val="00AC525E"/>
    <w:rsid w:val="00AC54F1"/>
    <w:rsid w:val="00AC7EA3"/>
    <w:rsid w:val="00AD0DFB"/>
    <w:rsid w:val="00AD1DC7"/>
    <w:rsid w:val="00AD2AB5"/>
    <w:rsid w:val="00AD32F5"/>
    <w:rsid w:val="00AD4385"/>
    <w:rsid w:val="00AD46BE"/>
    <w:rsid w:val="00AD759B"/>
    <w:rsid w:val="00AD7885"/>
    <w:rsid w:val="00AE347E"/>
    <w:rsid w:val="00AE46B7"/>
    <w:rsid w:val="00AE4FEF"/>
    <w:rsid w:val="00AE5223"/>
    <w:rsid w:val="00AE546E"/>
    <w:rsid w:val="00AF1D55"/>
    <w:rsid w:val="00AF2A84"/>
    <w:rsid w:val="00AF3887"/>
    <w:rsid w:val="00B013E1"/>
    <w:rsid w:val="00B019BE"/>
    <w:rsid w:val="00B02D63"/>
    <w:rsid w:val="00B0389F"/>
    <w:rsid w:val="00B106AA"/>
    <w:rsid w:val="00B1191D"/>
    <w:rsid w:val="00B1392A"/>
    <w:rsid w:val="00B13B9D"/>
    <w:rsid w:val="00B15D8E"/>
    <w:rsid w:val="00B17880"/>
    <w:rsid w:val="00B21887"/>
    <w:rsid w:val="00B22416"/>
    <w:rsid w:val="00B233FE"/>
    <w:rsid w:val="00B2349F"/>
    <w:rsid w:val="00B27491"/>
    <w:rsid w:val="00B27783"/>
    <w:rsid w:val="00B3050A"/>
    <w:rsid w:val="00B3134A"/>
    <w:rsid w:val="00B31509"/>
    <w:rsid w:val="00B3261B"/>
    <w:rsid w:val="00B33CB6"/>
    <w:rsid w:val="00B378A4"/>
    <w:rsid w:val="00B37C70"/>
    <w:rsid w:val="00B40217"/>
    <w:rsid w:val="00B409A5"/>
    <w:rsid w:val="00B40DCC"/>
    <w:rsid w:val="00B41A45"/>
    <w:rsid w:val="00B4628B"/>
    <w:rsid w:val="00B463E4"/>
    <w:rsid w:val="00B4724A"/>
    <w:rsid w:val="00B51B8F"/>
    <w:rsid w:val="00B52BD0"/>
    <w:rsid w:val="00B53820"/>
    <w:rsid w:val="00B55EE9"/>
    <w:rsid w:val="00B607CA"/>
    <w:rsid w:val="00B62ECF"/>
    <w:rsid w:val="00B63285"/>
    <w:rsid w:val="00B65228"/>
    <w:rsid w:val="00B66057"/>
    <w:rsid w:val="00B67EEB"/>
    <w:rsid w:val="00B70CB4"/>
    <w:rsid w:val="00B73219"/>
    <w:rsid w:val="00B735A8"/>
    <w:rsid w:val="00B738AB"/>
    <w:rsid w:val="00B73B1F"/>
    <w:rsid w:val="00B73DD6"/>
    <w:rsid w:val="00B776D2"/>
    <w:rsid w:val="00B81F2B"/>
    <w:rsid w:val="00B83B4E"/>
    <w:rsid w:val="00B846CD"/>
    <w:rsid w:val="00B86EFB"/>
    <w:rsid w:val="00B923E8"/>
    <w:rsid w:val="00B92B72"/>
    <w:rsid w:val="00B9334A"/>
    <w:rsid w:val="00B943D4"/>
    <w:rsid w:val="00B94B54"/>
    <w:rsid w:val="00B96148"/>
    <w:rsid w:val="00B977F5"/>
    <w:rsid w:val="00BA1EAC"/>
    <w:rsid w:val="00BA4AD3"/>
    <w:rsid w:val="00BA7AF4"/>
    <w:rsid w:val="00BC1FC2"/>
    <w:rsid w:val="00BC3E24"/>
    <w:rsid w:val="00BC5464"/>
    <w:rsid w:val="00BC5A2B"/>
    <w:rsid w:val="00BC5C44"/>
    <w:rsid w:val="00BC5E51"/>
    <w:rsid w:val="00BC6196"/>
    <w:rsid w:val="00BC701E"/>
    <w:rsid w:val="00BD38CF"/>
    <w:rsid w:val="00BD446D"/>
    <w:rsid w:val="00BD5287"/>
    <w:rsid w:val="00BD5A8A"/>
    <w:rsid w:val="00BD6901"/>
    <w:rsid w:val="00BE0A71"/>
    <w:rsid w:val="00BE1682"/>
    <w:rsid w:val="00BE1E7C"/>
    <w:rsid w:val="00BE3792"/>
    <w:rsid w:val="00BE4FD2"/>
    <w:rsid w:val="00BE59E2"/>
    <w:rsid w:val="00BE7769"/>
    <w:rsid w:val="00BF04A1"/>
    <w:rsid w:val="00BF04E6"/>
    <w:rsid w:val="00BF14C2"/>
    <w:rsid w:val="00BF3EA7"/>
    <w:rsid w:val="00C00DB4"/>
    <w:rsid w:val="00C02CB6"/>
    <w:rsid w:val="00C04F9D"/>
    <w:rsid w:val="00C05CD7"/>
    <w:rsid w:val="00C1028D"/>
    <w:rsid w:val="00C1078B"/>
    <w:rsid w:val="00C10924"/>
    <w:rsid w:val="00C14B89"/>
    <w:rsid w:val="00C1566D"/>
    <w:rsid w:val="00C15B02"/>
    <w:rsid w:val="00C17049"/>
    <w:rsid w:val="00C174BE"/>
    <w:rsid w:val="00C21D41"/>
    <w:rsid w:val="00C22CFE"/>
    <w:rsid w:val="00C24339"/>
    <w:rsid w:val="00C24D45"/>
    <w:rsid w:val="00C250A0"/>
    <w:rsid w:val="00C2597E"/>
    <w:rsid w:val="00C32786"/>
    <w:rsid w:val="00C32E8E"/>
    <w:rsid w:val="00C340B1"/>
    <w:rsid w:val="00C3484E"/>
    <w:rsid w:val="00C348C8"/>
    <w:rsid w:val="00C350B7"/>
    <w:rsid w:val="00C373A4"/>
    <w:rsid w:val="00C4037A"/>
    <w:rsid w:val="00C41C8C"/>
    <w:rsid w:val="00C4221D"/>
    <w:rsid w:val="00C43191"/>
    <w:rsid w:val="00C43399"/>
    <w:rsid w:val="00C44E4E"/>
    <w:rsid w:val="00C53A13"/>
    <w:rsid w:val="00C6199D"/>
    <w:rsid w:val="00C61FE0"/>
    <w:rsid w:val="00C64FD4"/>
    <w:rsid w:val="00C66C6C"/>
    <w:rsid w:val="00C675B0"/>
    <w:rsid w:val="00C703A4"/>
    <w:rsid w:val="00C7180E"/>
    <w:rsid w:val="00C72907"/>
    <w:rsid w:val="00C72BE6"/>
    <w:rsid w:val="00C73CE0"/>
    <w:rsid w:val="00C74159"/>
    <w:rsid w:val="00C76B9F"/>
    <w:rsid w:val="00C8016E"/>
    <w:rsid w:val="00C828D8"/>
    <w:rsid w:val="00C8660C"/>
    <w:rsid w:val="00C90A04"/>
    <w:rsid w:val="00C91A2A"/>
    <w:rsid w:val="00C92A0A"/>
    <w:rsid w:val="00C93EAD"/>
    <w:rsid w:val="00C95680"/>
    <w:rsid w:val="00C9733E"/>
    <w:rsid w:val="00CA2B81"/>
    <w:rsid w:val="00CA2BF7"/>
    <w:rsid w:val="00CA3B79"/>
    <w:rsid w:val="00CA59AA"/>
    <w:rsid w:val="00CB3A0E"/>
    <w:rsid w:val="00CB3C59"/>
    <w:rsid w:val="00CB681A"/>
    <w:rsid w:val="00CB6E15"/>
    <w:rsid w:val="00CC04F7"/>
    <w:rsid w:val="00CC1418"/>
    <w:rsid w:val="00CC1C81"/>
    <w:rsid w:val="00CC2F7E"/>
    <w:rsid w:val="00CC3139"/>
    <w:rsid w:val="00CC5693"/>
    <w:rsid w:val="00CC600F"/>
    <w:rsid w:val="00CC77AB"/>
    <w:rsid w:val="00CC7A0C"/>
    <w:rsid w:val="00CD39BC"/>
    <w:rsid w:val="00CD62F9"/>
    <w:rsid w:val="00CD79C4"/>
    <w:rsid w:val="00CE07B2"/>
    <w:rsid w:val="00CE2261"/>
    <w:rsid w:val="00CE3F30"/>
    <w:rsid w:val="00CE4953"/>
    <w:rsid w:val="00CE4DA8"/>
    <w:rsid w:val="00CE5C26"/>
    <w:rsid w:val="00CE74C1"/>
    <w:rsid w:val="00CF0C9F"/>
    <w:rsid w:val="00CF14C3"/>
    <w:rsid w:val="00CF1708"/>
    <w:rsid w:val="00CF69C8"/>
    <w:rsid w:val="00D02019"/>
    <w:rsid w:val="00D02F1D"/>
    <w:rsid w:val="00D0352E"/>
    <w:rsid w:val="00D036A6"/>
    <w:rsid w:val="00D100D9"/>
    <w:rsid w:val="00D134AF"/>
    <w:rsid w:val="00D14AAC"/>
    <w:rsid w:val="00D1553F"/>
    <w:rsid w:val="00D15903"/>
    <w:rsid w:val="00D2504E"/>
    <w:rsid w:val="00D26B81"/>
    <w:rsid w:val="00D30D5F"/>
    <w:rsid w:val="00D31F3A"/>
    <w:rsid w:val="00D33982"/>
    <w:rsid w:val="00D3642F"/>
    <w:rsid w:val="00D3668D"/>
    <w:rsid w:val="00D36FC7"/>
    <w:rsid w:val="00D37843"/>
    <w:rsid w:val="00D41922"/>
    <w:rsid w:val="00D42EA3"/>
    <w:rsid w:val="00D43C61"/>
    <w:rsid w:val="00D46E77"/>
    <w:rsid w:val="00D47D6E"/>
    <w:rsid w:val="00D51827"/>
    <w:rsid w:val="00D52233"/>
    <w:rsid w:val="00D52BF7"/>
    <w:rsid w:val="00D54DCB"/>
    <w:rsid w:val="00D55B5A"/>
    <w:rsid w:val="00D56BCE"/>
    <w:rsid w:val="00D57E77"/>
    <w:rsid w:val="00D60F12"/>
    <w:rsid w:val="00D62AE2"/>
    <w:rsid w:val="00D63323"/>
    <w:rsid w:val="00D663EA"/>
    <w:rsid w:val="00D76B8C"/>
    <w:rsid w:val="00D77310"/>
    <w:rsid w:val="00D7785C"/>
    <w:rsid w:val="00D82BC6"/>
    <w:rsid w:val="00D8442D"/>
    <w:rsid w:val="00D85C7D"/>
    <w:rsid w:val="00D86788"/>
    <w:rsid w:val="00D86F6F"/>
    <w:rsid w:val="00D9027E"/>
    <w:rsid w:val="00D93931"/>
    <w:rsid w:val="00D9513B"/>
    <w:rsid w:val="00DA0FDE"/>
    <w:rsid w:val="00DA17E6"/>
    <w:rsid w:val="00DA3DCA"/>
    <w:rsid w:val="00DA3F44"/>
    <w:rsid w:val="00DA6CB3"/>
    <w:rsid w:val="00DA71E7"/>
    <w:rsid w:val="00DB0337"/>
    <w:rsid w:val="00DB1ECD"/>
    <w:rsid w:val="00DB4029"/>
    <w:rsid w:val="00DB6B35"/>
    <w:rsid w:val="00DB6BB5"/>
    <w:rsid w:val="00DB74CB"/>
    <w:rsid w:val="00DC0583"/>
    <w:rsid w:val="00DC128A"/>
    <w:rsid w:val="00DC47BC"/>
    <w:rsid w:val="00DC6F5D"/>
    <w:rsid w:val="00DD1715"/>
    <w:rsid w:val="00DD2EB5"/>
    <w:rsid w:val="00DD2FFA"/>
    <w:rsid w:val="00DD76D2"/>
    <w:rsid w:val="00DE3B32"/>
    <w:rsid w:val="00DE3E73"/>
    <w:rsid w:val="00DE529B"/>
    <w:rsid w:val="00DE6793"/>
    <w:rsid w:val="00DE7732"/>
    <w:rsid w:val="00DF0CA9"/>
    <w:rsid w:val="00DF214B"/>
    <w:rsid w:val="00DF4442"/>
    <w:rsid w:val="00DF5BC6"/>
    <w:rsid w:val="00E00B31"/>
    <w:rsid w:val="00E01D09"/>
    <w:rsid w:val="00E025EB"/>
    <w:rsid w:val="00E02BCA"/>
    <w:rsid w:val="00E07E69"/>
    <w:rsid w:val="00E10727"/>
    <w:rsid w:val="00E12318"/>
    <w:rsid w:val="00E13189"/>
    <w:rsid w:val="00E13DC5"/>
    <w:rsid w:val="00E155EE"/>
    <w:rsid w:val="00E16D03"/>
    <w:rsid w:val="00E250F2"/>
    <w:rsid w:val="00E273E4"/>
    <w:rsid w:val="00E277D8"/>
    <w:rsid w:val="00E2782F"/>
    <w:rsid w:val="00E31698"/>
    <w:rsid w:val="00E32370"/>
    <w:rsid w:val="00E336AE"/>
    <w:rsid w:val="00E34BEB"/>
    <w:rsid w:val="00E37B09"/>
    <w:rsid w:val="00E4051F"/>
    <w:rsid w:val="00E41DF8"/>
    <w:rsid w:val="00E45E5B"/>
    <w:rsid w:val="00E469AB"/>
    <w:rsid w:val="00E50D44"/>
    <w:rsid w:val="00E51294"/>
    <w:rsid w:val="00E51896"/>
    <w:rsid w:val="00E51F20"/>
    <w:rsid w:val="00E51FB3"/>
    <w:rsid w:val="00E56B09"/>
    <w:rsid w:val="00E623CF"/>
    <w:rsid w:val="00E631F2"/>
    <w:rsid w:val="00E652C2"/>
    <w:rsid w:val="00E74633"/>
    <w:rsid w:val="00E74C45"/>
    <w:rsid w:val="00E833C8"/>
    <w:rsid w:val="00E8410E"/>
    <w:rsid w:val="00E90E6D"/>
    <w:rsid w:val="00E927D2"/>
    <w:rsid w:val="00E94CC8"/>
    <w:rsid w:val="00E95C6A"/>
    <w:rsid w:val="00EA05C4"/>
    <w:rsid w:val="00EA4C47"/>
    <w:rsid w:val="00EA6705"/>
    <w:rsid w:val="00EB1194"/>
    <w:rsid w:val="00EB18EF"/>
    <w:rsid w:val="00EB1D9D"/>
    <w:rsid w:val="00EB3DD5"/>
    <w:rsid w:val="00EB41EB"/>
    <w:rsid w:val="00EC3E7A"/>
    <w:rsid w:val="00EC6C95"/>
    <w:rsid w:val="00EC7C41"/>
    <w:rsid w:val="00ED07EF"/>
    <w:rsid w:val="00ED1239"/>
    <w:rsid w:val="00ED3973"/>
    <w:rsid w:val="00ED627D"/>
    <w:rsid w:val="00ED65AF"/>
    <w:rsid w:val="00ED7535"/>
    <w:rsid w:val="00EE7A5F"/>
    <w:rsid w:val="00EE7F17"/>
    <w:rsid w:val="00EF1399"/>
    <w:rsid w:val="00EF3536"/>
    <w:rsid w:val="00EF3AB6"/>
    <w:rsid w:val="00EF4AB3"/>
    <w:rsid w:val="00EF6262"/>
    <w:rsid w:val="00F0030E"/>
    <w:rsid w:val="00F00517"/>
    <w:rsid w:val="00F02DD3"/>
    <w:rsid w:val="00F02FD2"/>
    <w:rsid w:val="00F04C40"/>
    <w:rsid w:val="00F062EA"/>
    <w:rsid w:val="00F0685B"/>
    <w:rsid w:val="00F06D25"/>
    <w:rsid w:val="00F06F8D"/>
    <w:rsid w:val="00F070B0"/>
    <w:rsid w:val="00F07EC7"/>
    <w:rsid w:val="00F10F2A"/>
    <w:rsid w:val="00F11B05"/>
    <w:rsid w:val="00F1590D"/>
    <w:rsid w:val="00F1721E"/>
    <w:rsid w:val="00F20B69"/>
    <w:rsid w:val="00F21F7A"/>
    <w:rsid w:val="00F22222"/>
    <w:rsid w:val="00F23FF7"/>
    <w:rsid w:val="00F320A4"/>
    <w:rsid w:val="00F33488"/>
    <w:rsid w:val="00F33FBA"/>
    <w:rsid w:val="00F3413C"/>
    <w:rsid w:val="00F34B02"/>
    <w:rsid w:val="00F3532E"/>
    <w:rsid w:val="00F41336"/>
    <w:rsid w:val="00F443B0"/>
    <w:rsid w:val="00F45AA7"/>
    <w:rsid w:val="00F4631B"/>
    <w:rsid w:val="00F501DC"/>
    <w:rsid w:val="00F55086"/>
    <w:rsid w:val="00F551FC"/>
    <w:rsid w:val="00F55BD9"/>
    <w:rsid w:val="00F572EF"/>
    <w:rsid w:val="00F60A89"/>
    <w:rsid w:val="00F61433"/>
    <w:rsid w:val="00F64A3A"/>
    <w:rsid w:val="00F6703D"/>
    <w:rsid w:val="00F6780D"/>
    <w:rsid w:val="00F67946"/>
    <w:rsid w:val="00F7040C"/>
    <w:rsid w:val="00F70610"/>
    <w:rsid w:val="00F714A3"/>
    <w:rsid w:val="00F749B0"/>
    <w:rsid w:val="00F767E2"/>
    <w:rsid w:val="00F80ADD"/>
    <w:rsid w:val="00F816BE"/>
    <w:rsid w:val="00F829B7"/>
    <w:rsid w:val="00F842BB"/>
    <w:rsid w:val="00F9263A"/>
    <w:rsid w:val="00F92E69"/>
    <w:rsid w:val="00F94D6B"/>
    <w:rsid w:val="00F956B3"/>
    <w:rsid w:val="00F9634F"/>
    <w:rsid w:val="00FA0985"/>
    <w:rsid w:val="00FA1715"/>
    <w:rsid w:val="00FA1ABD"/>
    <w:rsid w:val="00FA2C49"/>
    <w:rsid w:val="00FA3042"/>
    <w:rsid w:val="00FA34A5"/>
    <w:rsid w:val="00FB1B68"/>
    <w:rsid w:val="00FB1E39"/>
    <w:rsid w:val="00FB2784"/>
    <w:rsid w:val="00FB58AA"/>
    <w:rsid w:val="00FC112E"/>
    <w:rsid w:val="00FC164A"/>
    <w:rsid w:val="00FC2412"/>
    <w:rsid w:val="00FC2AAD"/>
    <w:rsid w:val="00FC2E6F"/>
    <w:rsid w:val="00FC6E7A"/>
    <w:rsid w:val="00FC79C8"/>
    <w:rsid w:val="00FC7E14"/>
    <w:rsid w:val="00FD0540"/>
    <w:rsid w:val="00FD5642"/>
    <w:rsid w:val="00FD74F2"/>
    <w:rsid w:val="00FD7803"/>
    <w:rsid w:val="00FE04BA"/>
    <w:rsid w:val="00FE0CA1"/>
    <w:rsid w:val="00FE0D32"/>
    <w:rsid w:val="00FE16CF"/>
    <w:rsid w:val="00FE2DB9"/>
    <w:rsid w:val="00FE3C49"/>
    <w:rsid w:val="00FE3D94"/>
    <w:rsid w:val="00FE44B1"/>
    <w:rsid w:val="00FE4741"/>
    <w:rsid w:val="00FE5C6F"/>
    <w:rsid w:val="00FF210F"/>
    <w:rsid w:val="00FF2FFC"/>
    <w:rsid w:val="00FF44A1"/>
    <w:rsid w:val="00FF5345"/>
    <w:rsid w:val="00FF6146"/>
    <w:rsid w:val="00FF79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F6DF70"/>
  <w15:chartTrackingRefBased/>
  <w15:docId w15:val="{D8802F0A-8DD2-D644-8E8D-F94B9D8B5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A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3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5A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465A"/>
    <w:pPr>
      <w:spacing w:after="0" w:line="240" w:lineRule="auto"/>
    </w:pPr>
    <w:rPr>
      <w:lang w:val="en-US" w:eastAsia="en-US"/>
    </w:rPr>
  </w:style>
  <w:style w:type="character" w:customStyle="1" w:styleId="NoSpacingChar">
    <w:name w:val="No Spacing Char"/>
    <w:basedOn w:val="DefaultParagraphFont"/>
    <w:link w:val="NoSpacing"/>
    <w:uiPriority w:val="1"/>
    <w:rsid w:val="000F465A"/>
    <w:rPr>
      <w:lang w:val="en-US" w:eastAsia="en-US"/>
    </w:rPr>
  </w:style>
  <w:style w:type="character" w:customStyle="1" w:styleId="Heading1Char">
    <w:name w:val="Heading 1 Char"/>
    <w:basedOn w:val="DefaultParagraphFont"/>
    <w:link w:val="Heading1"/>
    <w:uiPriority w:val="9"/>
    <w:rsid w:val="00AF2A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2A84"/>
    <w:pPr>
      <w:outlineLvl w:val="9"/>
    </w:pPr>
    <w:rPr>
      <w:lang w:val="en-US" w:eastAsia="en-US"/>
    </w:rPr>
  </w:style>
  <w:style w:type="character" w:customStyle="1" w:styleId="Heading2Char">
    <w:name w:val="Heading 2 Char"/>
    <w:basedOn w:val="DefaultParagraphFont"/>
    <w:link w:val="Heading2"/>
    <w:uiPriority w:val="9"/>
    <w:rsid w:val="00F4631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14AB8"/>
    <w:pPr>
      <w:spacing w:after="100"/>
    </w:pPr>
  </w:style>
  <w:style w:type="paragraph" w:styleId="TOC2">
    <w:name w:val="toc 2"/>
    <w:basedOn w:val="Normal"/>
    <w:next w:val="Normal"/>
    <w:autoRedefine/>
    <w:uiPriority w:val="39"/>
    <w:unhideWhenUsed/>
    <w:rsid w:val="00914AB8"/>
    <w:pPr>
      <w:spacing w:after="100"/>
      <w:ind w:left="220"/>
    </w:pPr>
  </w:style>
  <w:style w:type="character" w:styleId="Hyperlink">
    <w:name w:val="Hyperlink"/>
    <w:basedOn w:val="DefaultParagraphFont"/>
    <w:uiPriority w:val="99"/>
    <w:unhideWhenUsed/>
    <w:rsid w:val="00914AB8"/>
    <w:rPr>
      <w:color w:val="0563C1" w:themeColor="hyperlink"/>
      <w:u w:val="single"/>
    </w:rPr>
  </w:style>
  <w:style w:type="paragraph" w:styleId="Header">
    <w:name w:val="header"/>
    <w:basedOn w:val="Normal"/>
    <w:link w:val="HeaderChar"/>
    <w:uiPriority w:val="99"/>
    <w:unhideWhenUsed/>
    <w:rsid w:val="00977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8EE"/>
  </w:style>
  <w:style w:type="paragraph" w:styleId="Footer">
    <w:name w:val="footer"/>
    <w:basedOn w:val="Normal"/>
    <w:link w:val="FooterChar"/>
    <w:uiPriority w:val="99"/>
    <w:unhideWhenUsed/>
    <w:rsid w:val="00977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8EE"/>
  </w:style>
  <w:style w:type="paragraph" w:styleId="ListParagraph">
    <w:name w:val="List Paragraph"/>
    <w:basedOn w:val="Normal"/>
    <w:uiPriority w:val="34"/>
    <w:qFormat/>
    <w:rsid w:val="006227DA"/>
    <w:pPr>
      <w:ind w:left="720"/>
      <w:contextualSpacing/>
    </w:pPr>
  </w:style>
  <w:style w:type="table" w:styleId="TableGrid">
    <w:name w:val="Table Grid"/>
    <w:basedOn w:val="TableNormal"/>
    <w:uiPriority w:val="39"/>
    <w:rsid w:val="000240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8016E"/>
    <w:pPr>
      <w:spacing w:after="0" w:line="240" w:lineRule="auto"/>
    </w:pPr>
  </w:style>
  <w:style w:type="paragraph" w:styleId="NormalWeb">
    <w:name w:val="Normal (Web)"/>
    <w:basedOn w:val="Normal"/>
    <w:uiPriority w:val="99"/>
    <w:unhideWhenUsed/>
    <w:rsid w:val="000E129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975A6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110FD"/>
    <w:pPr>
      <w:spacing w:after="100"/>
      <w:ind w:left="440"/>
    </w:pPr>
  </w:style>
  <w:style w:type="character" w:styleId="UnresolvedMention">
    <w:name w:val="Unresolved Mention"/>
    <w:basedOn w:val="DefaultParagraphFont"/>
    <w:uiPriority w:val="99"/>
    <w:semiHidden/>
    <w:unhideWhenUsed/>
    <w:rsid w:val="007531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865897">
      <w:bodyDiv w:val="1"/>
      <w:marLeft w:val="0"/>
      <w:marRight w:val="0"/>
      <w:marTop w:val="0"/>
      <w:marBottom w:val="0"/>
      <w:divBdr>
        <w:top w:val="none" w:sz="0" w:space="0" w:color="auto"/>
        <w:left w:val="none" w:sz="0" w:space="0" w:color="auto"/>
        <w:bottom w:val="none" w:sz="0" w:space="0" w:color="auto"/>
        <w:right w:val="none" w:sz="0" w:space="0" w:color="auto"/>
      </w:divBdr>
    </w:div>
    <w:div w:id="336545628">
      <w:bodyDiv w:val="1"/>
      <w:marLeft w:val="0"/>
      <w:marRight w:val="0"/>
      <w:marTop w:val="0"/>
      <w:marBottom w:val="0"/>
      <w:divBdr>
        <w:top w:val="none" w:sz="0" w:space="0" w:color="auto"/>
        <w:left w:val="none" w:sz="0" w:space="0" w:color="auto"/>
        <w:bottom w:val="none" w:sz="0" w:space="0" w:color="auto"/>
        <w:right w:val="none" w:sz="0" w:space="0" w:color="auto"/>
      </w:divBdr>
      <w:divsChild>
        <w:div w:id="216551148">
          <w:marLeft w:val="0"/>
          <w:marRight w:val="0"/>
          <w:marTop w:val="0"/>
          <w:marBottom w:val="0"/>
          <w:divBdr>
            <w:top w:val="single" w:sz="2" w:space="0" w:color="auto"/>
            <w:left w:val="single" w:sz="2" w:space="0" w:color="auto"/>
            <w:bottom w:val="single" w:sz="6" w:space="0" w:color="auto"/>
            <w:right w:val="single" w:sz="2" w:space="0" w:color="auto"/>
          </w:divBdr>
          <w:divsChild>
            <w:div w:id="142697673">
              <w:marLeft w:val="0"/>
              <w:marRight w:val="0"/>
              <w:marTop w:val="100"/>
              <w:marBottom w:val="100"/>
              <w:divBdr>
                <w:top w:val="single" w:sz="2" w:space="0" w:color="D9D9E3"/>
                <w:left w:val="single" w:sz="2" w:space="0" w:color="D9D9E3"/>
                <w:bottom w:val="single" w:sz="2" w:space="0" w:color="D9D9E3"/>
                <w:right w:val="single" w:sz="2" w:space="0" w:color="D9D9E3"/>
              </w:divBdr>
              <w:divsChild>
                <w:div w:id="1821144146">
                  <w:marLeft w:val="0"/>
                  <w:marRight w:val="0"/>
                  <w:marTop w:val="0"/>
                  <w:marBottom w:val="0"/>
                  <w:divBdr>
                    <w:top w:val="single" w:sz="2" w:space="0" w:color="D9D9E3"/>
                    <w:left w:val="single" w:sz="2" w:space="0" w:color="D9D9E3"/>
                    <w:bottom w:val="single" w:sz="2" w:space="0" w:color="D9D9E3"/>
                    <w:right w:val="single" w:sz="2" w:space="0" w:color="D9D9E3"/>
                  </w:divBdr>
                  <w:divsChild>
                    <w:div w:id="291789186">
                      <w:marLeft w:val="0"/>
                      <w:marRight w:val="0"/>
                      <w:marTop w:val="0"/>
                      <w:marBottom w:val="0"/>
                      <w:divBdr>
                        <w:top w:val="single" w:sz="2" w:space="0" w:color="D9D9E3"/>
                        <w:left w:val="single" w:sz="2" w:space="0" w:color="D9D9E3"/>
                        <w:bottom w:val="single" w:sz="2" w:space="0" w:color="D9D9E3"/>
                        <w:right w:val="single" w:sz="2" w:space="0" w:color="D9D9E3"/>
                      </w:divBdr>
                      <w:divsChild>
                        <w:div w:id="1762213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8341532">
          <w:marLeft w:val="0"/>
          <w:marRight w:val="0"/>
          <w:marTop w:val="0"/>
          <w:marBottom w:val="0"/>
          <w:divBdr>
            <w:top w:val="single" w:sz="2" w:space="0" w:color="auto"/>
            <w:left w:val="single" w:sz="2" w:space="0" w:color="auto"/>
            <w:bottom w:val="single" w:sz="6" w:space="0" w:color="auto"/>
            <w:right w:val="single" w:sz="2" w:space="0" w:color="auto"/>
          </w:divBdr>
          <w:divsChild>
            <w:div w:id="885332396">
              <w:marLeft w:val="0"/>
              <w:marRight w:val="0"/>
              <w:marTop w:val="100"/>
              <w:marBottom w:val="100"/>
              <w:divBdr>
                <w:top w:val="single" w:sz="2" w:space="0" w:color="D9D9E3"/>
                <w:left w:val="single" w:sz="2" w:space="0" w:color="D9D9E3"/>
                <w:bottom w:val="single" w:sz="2" w:space="0" w:color="D9D9E3"/>
                <w:right w:val="single" w:sz="2" w:space="0" w:color="D9D9E3"/>
              </w:divBdr>
              <w:divsChild>
                <w:div w:id="454719825">
                  <w:marLeft w:val="0"/>
                  <w:marRight w:val="0"/>
                  <w:marTop w:val="0"/>
                  <w:marBottom w:val="0"/>
                  <w:divBdr>
                    <w:top w:val="single" w:sz="2" w:space="0" w:color="D9D9E3"/>
                    <w:left w:val="single" w:sz="2" w:space="0" w:color="D9D9E3"/>
                    <w:bottom w:val="single" w:sz="2" w:space="0" w:color="D9D9E3"/>
                    <w:right w:val="single" w:sz="2" w:space="0" w:color="D9D9E3"/>
                  </w:divBdr>
                  <w:divsChild>
                    <w:div w:id="217741725">
                      <w:marLeft w:val="0"/>
                      <w:marRight w:val="0"/>
                      <w:marTop w:val="0"/>
                      <w:marBottom w:val="0"/>
                      <w:divBdr>
                        <w:top w:val="single" w:sz="2" w:space="0" w:color="D9D9E3"/>
                        <w:left w:val="single" w:sz="2" w:space="0" w:color="D9D9E3"/>
                        <w:bottom w:val="single" w:sz="2" w:space="0" w:color="D9D9E3"/>
                        <w:right w:val="single" w:sz="2" w:space="0" w:color="D9D9E3"/>
                      </w:divBdr>
                      <w:divsChild>
                        <w:div w:id="1548488702">
                          <w:marLeft w:val="0"/>
                          <w:marRight w:val="0"/>
                          <w:marTop w:val="0"/>
                          <w:marBottom w:val="0"/>
                          <w:divBdr>
                            <w:top w:val="single" w:sz="2" w:space="0" w:color="D9D9E3"/>
                            <w:left w:val="single" w:sz="2" w:space="0" w:color="D9D9E3"/>
                            <w:bottom w:val="single" w:sz="2" w:space="0" w:color="D9D9E3"/>
                            <w:right w:val="single" w:sz="2" w:space="0" w:color="D9D9E3"/>
                          </w:divBdr>
                          <w:divsChild>
                            <w:div w:id="1130707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53712411">
      <w:bodyDiv w:val="1"/>
      <w:marLeft w:val="0"/>
      <w:marRight w:val="0"/>
      <w:marTop w:val="0"/>
      <w:marBottom w:val="0"/>
      <w:divBdr>
        <w:top w:val="none" w:sz="0" w:space="0" w:color="auto"/>
        <w:left w:val="none" w:sz="0" w:space="0" w:color="auto"/>
        <w:bottom w:val="none" w:sz="0" w:space="0" w:color="auto"/>
        <w:right w:val="none" w:sz="0" w:space="0" w:color="auto"/>
      </w:divBdr>
    </w:div>
    <w:div w:id="481503854">
      <w:bodyDiv w:val="1"/>
      <w:marLeft w:val="0"/>
      <w:marRight w:val="0"/>
      <w:marTop w:val="0"/>
      <w:marBottom w:val="0"/>
      <w:divBdr>
        <w:top w:val="none" w:sz="0" w:space="0" w:color="auto"/>
        <w:left w:val="none" w:sz="0" w:space="0" w:color="auto"/>
        <w:bottom w:val="none" w:sz="0" w:space="0" w:color="auto"/>
        <w:right w:val="none" w:sz="0" w:space="0" w:color="auto"/>
      </w:divBdr>
    </w:div>
    <w:div w:id="523245990">
      <w:bodyDiv w:val="1"/>
      <w:marLeft w:val="0"/>
      <w:marRight w:val="0"/>
      <w:marTop w:val="0"/>
      <w:marBottom w:val="0"/>
      <w:divBdr>
        <w:top w:val="none" w:sz="0" w:space="0" w:color="auto"/>
        <w:left w:val="none" w:sz="0" w:space="0" w:color="auto"/>
        <w:bottom w:val="none" w:sz="0" w:space="0" w:color="auto"/>
        <w:right w:val="none" w:sz="0" w:space="0" w:color="auto"/>
      </w:divBdr>
    </w:div>
    <w:div w:id="597296759">
      <w:bodyDiv w:val="1"/>
      <w:marLeft w:val="0"/>
      <w:marRight w:val="0"/>
      <w:marTop w:val="0"/>
      <w:marBottom w:val="0"/>
      <w:divBdr>
        <w:top w:val="none" w:sz="0" w:space="0" w:color="auto"/>
        <w:left w:val="none" w:sz="0" w:space="0" w:color="auto"/>
        <w:bottom w:val="none" w:sz="0" w:space="0" w:color="auto"/>
        <w:right w:val="none" w:sz="0" w:space="0" w:color="auto"/>
      </w:divBdr>
      <w:divsChild>
        <w:div w:id="1452478005">
          <w:marLeft w:val="0"/>
          <w:marRight w:val="0"/>
          <w:marTop w:val="0"/>
          <w:marBottom w:val="0"/>
          <w:divBdr>
            <w:top w:val="single" w:sz="2" w:space="0" w:color="auto"/>
            <w:left w:val="single" w:sz="2" w:space="0" w:color="auto"/>
            <w:bottom w:val="single" w:sz="6" w:space="0" w:color="auto"/>
            <w:right w:val="single" w:sz="2" w:space="0" w:color="auto"/>
          </w:divBdr>
          <w:divsChild>
            <w:div w:id="819733402">
              <w:marLeft w:val="0"/>
              <w:marRight w:val="0"/>
              <w:marTop w:val="100"/>
              <w:marBottom w:val="100"/>
              <w:divBdr>
                <w:top w:val="single" w:sz="2" w:space="0" w:color="D9D9E3"/>
                <w:left w:val="single" w:sz="2" w:space="0" w:color="D9D9E3"/>
                <w:bottom w:val="single" w:sz="2" w:space="0" w:color="D9D9E3"/>
                <w:right w:val="single" w:sz="2" w:space="0" w:color="D9D9E3"/>
              </w:divBdr>
              <w:divsChild>
                <w:div w:id="341782647">
                  <w:marLeft w:val="0"/>
                  <w:marRight w:val="0"/>
                  <w:marTop w:val="0"/>
                  <w:marBottom w:val="0"/>
                  <w:divBdr>
                    <w:top w:val="single" w:sz="2" w:space="0" w:color="D9D9E3"/>
                    <w:left w:val="single" w:sz="2" w:space="0" w:color="D9D9E3"/>
                    <w:bottom w:val="single" w:sz="2" w:space="0" w:color="D9D9E3"/>
                    <w:right w:val="single" w:sz="2" w:space="0" w:color="D9D9E3"/>
                  </w:divBdr>
                  <w:divsChild>
                    <w:div w:id="86121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39370435">
                  <w:marLeft w:val="0"/>
                  <w:marRight w:val="0"/>
                  <w:marTop w:val="0"/>
                  <w:marBottom w:val="0"/>
                  <w:divBdr>
                    <w:top w:val="single" w:sz="2" w:space="0" w:color="D9D9E3"/>
                    <w:left w:val="single" w:sz="2" w:space="0" w:color="D9D9E3"/>
                    <w:bottom w:val="single" w:sz="2" w:space="0" w:color="D9D9E3"/>
                    <w:right w:val="single" w:sz="2" w:space="0" w:color="D9D9E3"/>
                  </w:divBdr>
                  <w:divsChild>
                    <w:div w:id="182062263">
                      <w:marLeft w:val="0"/>
                      <w:marRight w:val="0"/>
                      <w:marTop w:val="0"/>
                      <w:marBottom w:val="0"/>
                      <w:divBdr>
                        <w:top w:val="single" w:sz="2" w:space="0" w:color="D9D9E3"/>
                        <w:left w:val="single" w:sz="2" w:space="0" w:color="D9D9E3"/>
                        <w:bottom w:val="single" w:sz="2" w:space="0" w:color="D9D9E3"/>
                        <w:right w:val="single" w:sz="2" w:space="0" w:color="D9D9E3"/>
                      </w:divBdr>
                      <w:divsChild>
                        <w:div w:id="613173804">
                          <w:marLeft w:val="0"/>
                          <w:marRight w:val="0"/>
                          <w:marTop w:val="0"/>
                          <w:marBottom w:val="0"/>
                          <w:divBdr>
                            <w:top w:val="single" w:sz="2" w:space="0" w:color="D9D9E3"/>
                            <w:left w:val="single" w:sz="2" w:space="0" w:color="D9D9E3"/>
                            <w:bottom w:val="single" w:sz="2" w:space="0" w:color="D9D9E3"/>
                            <w:right w:val="single" w:sz="2" w:space="0" w:color="D9D9E3"/>
                          </w:divBdr>
                          <w:divsChild>
                            <w:div w:id="224335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73686324">
          <w:marLeft w:val="0"/>
          <w:marRight w:val="0"/>
          <w:marTop w:val="0"/>
          <w:marBottom w:val="0"/>
          <w:divBdr>
            <w:top w:val="single" w:sz="2" w:space="0" w:color="auto"/>
            <w:left w:val="single" w:sz="2" w:space="0" w:color="auto"/>
            <w:bottom w:val="single" w:sz="6" w:space="0" w:color="auto"/>
            <w:right w:val="single" w:sz="2" w:space="0" w:color="auto"/>
          </w:divBdr>
          <w:divsChild>
            <w:div w:id="438795839">
              <w:marLeft w:val="0"/>
              <w:marRight w:val="0"/>
              <w:marTop w:val="100"/>
              <w:marBottom w:val="100"/>
              <w:divBdr>
                <w:top w:val="single" w:sz="2" w:space="0" w:color="D9D9E3"/>
                <w:left w:val="single" w:sz="2" w:space="0" w:color="D9D9E3"/>
                <w:bottom w:val="single" w:sz="2" w:space="0" w:color="D9D9E3"/>
                <w:right w:val="single" w:sz="2" w:space="0" w:color="D9D9E3"/>
              </w:divBdr>
              <w:divsChild>
                <w:div w:id="810945277">
                  <w:marLeft w:val="0"/>
                  <w:marRight w:val="0"/>
                  <w:marTop w:val="0"/>
                  <w:marBottom w:val="0"/>
                  <w:divBdr>
                    <w:top w:val="single" w:sz="2" w:space="0" w:color="D9D9E3"/>
                    <w:left w:val="single" w:sz="2" w:space="0" w:color="D9D9E3"/>
                    <w:bottom w:val="single" w:sz="2" w:space="0" w:color="D9D9E3"/>
                    <w:right w:val="single" w:sz="2" w:space="0" w:color="D9D9E3"/>
                  </w:divBdr>
                  <w:divsChild>
                    <w:div w:id="1982225365">
                      <w:marLeft w:val="0"/>
                      <w:marRight w:val="0"/>
                      <w:marTop w:val="0"/>
                      <w:marBottom w:val="0"/>
                      <w:divBdr>
                        <w:top w:val="single" w:sz="2" w:space="0" w:color="D9D9E3"/>
                        <w:left w:val="single" w:sz="2" w:space="0" w:color="D9D9E3"/>
                        <w:bottom w:val="single" w:sz="2" w:space="0" w:color="D9D9E3"/>
                        <w:right w:val="single" w:sz="2" w:space="0" w:color="D9D9E3"/>
                      </w:divBdr>
                      <w:divsChild>
                        <w:div w:id="10102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77661578">
      <w:bodyDiv w:val="1"/>
      <w:marLeft w:val="0"/>
      <w:marRight w:val="0"/>
      <w:marTop w:val="0"/>
      <w:marBottom w:val="0"/>
      <w:divBdr>
        <w:top w:val="none" w:sz="0" w:space="0" w:color="auto"/>
        <w:left w:val="none" w:sz="0" w:space="0" w:color="auto"/>
        <w:bottom w:val="none" w:sz="0" w:space="0" w:color="auto"/>
        <w:right w:val="none" w:sz="0" w:space="0" w:color="auto"/>
      </w:divBdr>
    </w:div>
    <w:div w:id="688944742">
      <w:bodyDiv w:val="1"/>
      <w:marLeft w:val="0"/>
      <w:marRight w:val="0"/>
      <w:marTop w:val="0"/>
      <w:marBottom w:val="0"/>
      <w:divBdr>
        <w:top w:val="none" w:sz="0" w:space="0" w:color="auto"/>
        <w:left w:val="none" w:sz="0" w:space="0" w:color="auto"/>
        <w:bottom w:val="none" w:sz="0" w:space="0" w:color="auto"/>
        <w:right w:val="none" w:sz="0" w:space="0" w:color="auto"/>
      </w:divBdr>
    </w:div>
    <w:div w:id="1079979184">
      <w:bodyDiv w:val="1"/>
      <w:marLeft w:val="0"/>
      <w:marRight w:val="0"/>
      <w:marTop w:val="0"/>
      <w:marBottom w:val="0"/>
      <w:divBdr>
        <w:top w:val="none" w:sz="0" w:space="0" w:color="auto"/>
        <w:left w:val="none" w:sz="0" w:space="0" w:color="auto"/>
        <w:bottom w:val="none" w:sz="0" w:space="0" w:color="auto"/>
        <w:right w:val="none" w:sz="0" w:space="0" w:color="auto"/>
      </w:divBdr>
    </w:div>
    <w:div w:id="1218475235">
      <w:bodyDiv w:val="1"/>
      <w:marLeft w:val="0"/>
      <w:marRight w:val="0"/>
      <w:marTop w:val="0"/>
      <w:marBottom w:val="0"/>
      <w:divBdr>
        <w:top w:val="none" w:sz="0" w:space="0" w:color="auto"/>
        <w:left w:val="none" w:sz="0" w:space="0" w:color="auto"/>
        <w:bottom w:val="none" w:sz="0" w:space="0" w:color="auto"/>
        <w:right w:val="none" w:sz="0" w:space="0" w:color="auto"/>
      </w:divBdr>
      <w:divsChild>
        <w:div w:id="1040277035">
          <w:marLeft w:val="0"/>
          <w:marRight w:val="0"/>
          <w:marTop w:val="0"/>
          <w:marBottom w:val="0"/>
          <w:divBdr>
            <w:top w:val="single" w:sz="2" w:space="0" w:color="auto"/>
            <w:left w:val="single" w:sz="2" w:space="0" w:color="auto"/>
            <w:bottom w:val="single" w:sz="6" w:space="0" w:color="auto"/>
            <w:right w:val="single" w:sz="2" w:space="0" w:color="auto"/>
          </w:divBdr>
          <w:divsChild>
            <w:div w:id="825049901">
              <w:marLeft w:val="0"/>
              <w:marRight w:val="0"/>
              <w:marTop w:val="100"/>
              <w:marBottom w:val="100"/>
              <w:divBdr>
                <w:top w:val="single" w:sz="2" w:space="0" w:color="D9D9E3"/>
                <w:left w:val="single" w:sz="2" w:space="0" w:color="D9D9E3"/>
                <w:bottom w:val="single" w:sz="2" w:space="0" w:color="D9D9E3"/>
                <w:right w:val="single" w:sz="2" w:space="0" w:color="D9D9E3"/>
              </w:divBdr>
              <w:divsChild>
                <w:div w:id="402141122">
                  <w:marLeft w:val="0"/>
                  <w:marRight w:val="0"/>
                  <w:marTop w:val="0"/>
                  <w:marBottom w:val="0"/>
                  <w:divBdr>
                    <w:top w:val="single" w:sz="2" w:space="0" w:color="D9D9E3"/>
                    <w:left w:val="single" w:sz="2" w:space="0" w:color="D9D9E3"/>
                    <w:bottom w:val="single" w:sz="2" w:space="0" w:color="D9D9E3"/>
                    <w:right w:val="single" w:sz="2" w:space="0" w:color="D9D9E3"/>
                  </w:divBdr>
                  <w:divsChild>
                    <w:div w:id="397635606">
                      <w:marLeft w:val="0"/>
                      <w:marRight w:val="0"/>
                      <w:marTop w:val="0"/>
                      <w:marBottom w:val="0"/>
                      <w:divBdr>
                        <w:top w:val="single" w:sz="2" w:space="0" w:color="D9D9E3"/>
                        <w:left w:val="single" w:sz="2" w:space="0" w:color="D9D9E3"/>
                        <w:bottom w:val="single" w:sz="2" w:space="0" w:color="D9D9E3"/>
                        <w:right w:val="single" w:sz="2" w:space="0" w:color="D9D9E3"/>
                      </w:divBdr>
                      <w:divsChild>
                        <w:div w:id="2003971743">
                          <w:marLeft w:val="0"/>
                          <w:marRight w:val="0"/>
                          <w:marTop w:val="0"/>
                          <w:marBottom w:val="0"/>
                          <w:divBdr>
                            <w:top w:val="single" w:sz="2" w:space="0" w:color="D9D9E3"/>
                            <w:left w:val="single" w:sz="2" w:space="0" w:color="D9D9E3"/>
                            <w:bottom w:val="single" w:sz="2" w:space="0" w:color="D9D9E3"/>
                            <w:right w:val="single" w:sz="2" w:space="0" w:color="D9D9E3"/>
                          </w:divBdr>
                          <w:divsChild>
                            <w:div w:id="609238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13608279">
                  <w:marLeft w:val="0"/>
                  <w:marRight w:val="0"/>
                  <w:marTop w:val="0"/>
                  <w:marBottom w:val="0"/>
                  <w:divBdr>
                    <w:top w:val="single" w:sz="2" w:space="0" w:color="D9D9E3"/>
                    <w:left w:val="single" w:sz="2" w:space="0" w:color="D9D9E3"/>
                    <w:bottom w:val="single" w:sz="2" w:space="0" w:color="D9D9E3"/>
                    <w:right w:val="single" w:sz="2" w:space="0" w:color="D9D9E3"/>
                  </w:divBdr>
                  <w:divsChild>
                    <w:div w:id="416437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60449663">
          <w:marLeft w:val="0"/>
          <w:marRight w:val="0"/>
          <w:marTop w:val="0"/>
          <w:marBottom w:val="0"/>
          <w:divBdr>
            <w:top w:val="single" w:sz="2" w:space="0" w:color="auto"/>
            <w:left w:val="single" w:sz="2" w:space="0" w:color="auto"/>
            <w:bottom w:val="single" w:sz="6" w:space="0" w:color="auto"/>
            <w:right w:val="single" w:sz="2" w:space="0" w:color="auto"/>
          </w:divBdr>
          <w:divsChild>
            <w:div w:id="1609119631">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099807">
                  <w:marLeft w:val="0"/>
                  <w:marRight w:val="0"/>
                  <w:marTop w:val="0"/>
                  <w:marBottom w:val="0"/>
                  <w:divBdr>
                    <w:top w:val="single" w:sz="2" w:space="0" w:color="D9D9E3"/>
                    <w:left w:val="single" w:sz="2" w:space="0" w:color="D9D9E3"/>
                    <w:bottom w:val="single" w:sz="2" w:space="0" w:color="D9D9E3"/>
                    <w:right w:val="single" w:sz="2" w:space="0" w:color="D9D9E3"/>
                  </w:divBdr>
                  <w:divsChild>
                    <w:div w:id="856622723">
                      <w:marLeft w:val="0"/>
                      <w:marRight w:val="0"/>
                      <w:marTop w:val="0"/>
                      <w:marBottom w:val="0"/>
                      <w:divBdr>
                        <w:top w:val="single" w:sz="2" w:space="0" w:color="D9D9E3"/>
                        <w:left w:val="single" w:sz="2" w:space="0" w:color="D9D9E3"/>
                        <w:bottom w:val="single" w:sz="2" w:space="0" w:color="D9D9E3"/>
                        <w:right w:val="single" w:sz="2" w:space="0" w:color="D9D9E3"/>
                      </w:divBdr>
                      <w:divsChild>
                        <w:div w:id="1332685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1425388">
      <w:bodyDiv w:val="1"/>
      <w:marLeft w:val="0"/>
      <w:marRight w:val="0"/>
      <w:marTop w:val="0"/>
      <w:marBottom w:val="0"/>
      <w:divBdr>
        <w:top w:val="none" w:sz="0" w:space="0" w:color="auto"/>
        <w:left w:val="none" w:sz="0" w:space="0" w:color="auto"/>
        <w:bottom w:val="none" w:sz="0" w:space="0" w:color="auto"/>
        <w:right w:val="none" w:sz="0" w:space="0" w:color="auto"/>
      </w:divBdr>
    </w:div>
    <w:div w:id="1239364352">
      <w:bodyDiv w:val="1"/>
      <w:marLeft w:val="0"/>
      <w:marRight w:val="0"/>
      <w:marTop w:val="0"/>
      <w:marBottom w:val="0"/>
      <w:divBdr>
        <w:top w:val="none" w:sz="0" w:space="0" w:color="auto"/>
        <w:left w:val="none" w:sz="0" w:space="0" w:color="auto"/>
        <w:bottom w:val="none" w:sz="0" w:space="0" w:color="auto"/>
        <w:right w:val="none" w:sz="0" w:space="0" w:color="auto"/>
      </w:divBdr>
    </w:div>
    <w:div w:id="1292899919">
      <w:bodyDiv w:val="1"/>
      <w:marLeft w:val="0"/>
      <w:marRight w:val="0"/>
      <w:marTop w:val="0"/>
      <w:marBottom w:val="0"/>
      <w:divBdr>
        <w:top w:val="none" w:sz="0" w:space="0" w:color="auto"/>
        <w:left w:val="none" w:sz="0" w:space="0" w:color="auto"/>
        <w:bottom w:val="none" w:sz="0" w:space="0" w:color="auto"/>
        <w:right w:val="none" w:sz="0" w:space="0" w:color="auto"/>
      </w:divBdr>
      <w:divsChild>
        <w:div w:id="1669283269">
          <w:marLeft w:val="547"/>
          <w:marRight w:val="0"/>
          <w:marTop w:val="134"/>
          <w:marBottom w:val="0"/>
          <w:divBdr>
            <w:top w:val="none" w:sz="0" w:space="0" w:color="auto"/>
            <w:left w:val="none" w:sz="0" w:space="0" w:color="auto"/>
            <w:bottom w:val="none" w:sz="0" w:space="0" w:color="auto"/>
            <w:right w:val="none" w:sz="0" w:space="0" w:color="auto"/>
          </w:divBdr>
        </w:div>
      </w:divsChild>
    </w:div>
    <w:div w:id="1381708525">
      <w:bodyDiv w:val="1"/>
      <w:marLeft w:val="0"/>
      <w:marRight w:val="0"/>
      <w:marTop w:val="0"/>
      <w:marBottom w:val="0"/>
      <w:divBdr>
        <w:top w:val="none" w:sz="0" w:space="0" w:color="auto"/>
        <w:left w:val="none" w:sz="0" w:space="0" w:color="auto"/>
        <w:bottom w:val="none" w:sz="0" w:space="0" w:color="auto"/>
        <w:right w:val="none" w:sz="0" w:space="0" w:color="auto"/>
      </w:divBdr>
    </w:div>
    <w:div w:id="1582524711">
      <w:bodyDiv w:val="1"/>
      <w:marLeft w:val="0"/>
      <w:marRight w:val="0"/>
      <w:marTop w:val="0"/>
      <w:marBottom w:val="0"/>
      <w:divBdr>
        <w:top w:val="none" w:sz="0" w:space="0" w:color="auto"/>
        <w:left w:val="none" w:sz="0" w:space="0" w:color="auto"/>
        <w:bottom w:val="none" w:sz="0" w:space="0" w:color="auto"/>
        <w:right w:val="none" w:sz="0" w:space="0" w:color="auto"/>
      </w:divBdr>
    </w:div>
    <w:div w:id="1613708488">
      <w:bodyDiv w:val="1"/>
      <w:marLeft w:val="0"/>
      <w:marRight w:val="0"/>
      <w:marTop w:val="0"/>
      <w:marBottom w:val="0"/>
      <w:divBdr>
        <w:top w:val="none" w:sz="0" w:space="0" w:color="auto"/>
        <w:left w:val="none" w:sz="0" w:space="0" w:color="auto"/>
        <w:bottom w:val="none" w:sz="0" w:space="0" w:color="auto"/>
        <w:right w:val="none" w:sz="0" w:space="0" w:color="auto"/>
      </w:divBdr>
    </w:div>
    <w:div w:id="1751269614">
      <w:bodyDiv w:val="1"/>
      <w:marLeft w:val="0"/>
      <w:marRight w:val="0"/>
      <w:marTop w:val="0"/>
      <w:marBottom w:val="0"/>
      <w:divBdr>
        <w:top w:val="none" w:sz="0" w:space="0" w:color="auto"/>
        <w:left w:val="none" w:sz="0" w:space="0" w:color="auto"/>
        <w:bottom w:val="none" w:sz="0" w:space="0" w:color="auto"/>
        <w:right w:val="none" w:sz="0" w:space="0" w:color="auto"/>
      </w:divBdr>
    </w:div>
    <w:div w:id="1810586219">
      <w:bodyDiv w:val="1"/>
      <w:marLeft w:val="0"/>
      <w:marRight w:val="0"/>
      <w:marTop w:val="0"/>
      <w:marBottom w:val="0"/>
      <w:divBdr>
        <w:top w:val="none" w:sz="0" w:space="0" w:color="auto"/>
        <w:left w:val="none" w:sz="0" w:space="0" w:color="auto"/>
        <w:bottom w:val="none" w:sz="0" w:space="0" w:color="auto"/>
        <w:right w:val="none" w:sz="0" w:space="0" w:color="auto"/>
      </w:divBdr>
    </w:div>
    <w:div w:id="1889604808">
      <w:bodyDiv w:val="1"/>
      <w:marLeft w:val="0"/>
      <w:marRight w:val="0"/>
      <w:marTop w:val="0"/>
      <w:marBottom w:val="0"/>
      <w:divBdr>
        <w:top w:val="none" w:sz="0" w:space="0" w:color="auto"/>
        <w:left w:val="none" w:sz="0" w:space="0" w:color="auto"/>
        <w:bottom w:val="none" w:sz="0" w:space="0" w:color="auto"/>
        <w:right w:val="none" w:sz="0" w:space="0" w:color="auto"/>
      </w:divBdr>
    </w:div>
    <w:div w:id="1990475868">
      <w:bodyDiv w:val="1"/>
      <w:marLeft w:val="0"/>
      <w:marRight w:val="0"/>
      <w:marTop w:val="0"/>
      <w:marBottom w:val="0"/>
      <w:divBdr>
        <w:top w:val="none" w:sz="0" w:space="0" w:color="auto"/>
        <w:left w:val="none" w:sz="0" w:space="0" w:color="auto"/>
        <w:bottom w:val="none" w:sz="0" w:space="0" w:color="auto"/>
        <w:right w:val="none" w:sz="0" w:space="0" w:color="auto"/>
      </w:divBdr>
    </w:div>
    <w:div w:id="2029871505">
      <w:bodyDiv w:val="1"/>
      <w:marLeft w:val="0"/>
      <w:marRight w:val="0"/>
      <w:marTop w:val="0"/>
      <w:marBottom w:val="0"/>
      <w:divBdr>
        <w:top w:val="none" w:sz="0" w:space="0" w:color="auto"/>
        <w:left w:val="none" w:sz="0" w:space="0" w:color="auto"/>
        <w:bottom w:val="none" w:sz="0" w:space="0" w:color="auto"/>
        <w:right w:val="none" w:sz="0" w:space="0" w:color="auto"/>
      </w:divBdr>
    </w:div>
    <w:div w:id="2102409280">
      <w:bodyDiv w:val="1"/>
      <w:marLeft w:val="0"/>
      <w:marRight w:val="0"/>
      <w:marTop w:val="0"/>
      <w:marBottom w:val="0"/>
      <w:divBdr>
        <w:top w:val="none" w:sz="0" w:space="0" w:color="auto"/>
        <w:left w:val="none" w:sz="0" w:space="0" w:color="auto"/>
        <w:bottom w:val="none" w:sz="0" w:space="0" w:color="auto"/>
        <w:right w:val="none" w:sz="0" w:space="0" w:color="auto"/>
      </w:divBdr>
    </w:div>
    <w:div w:id="2146116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image" Target="media/image3.png"/><Relationship Id="rId26" Type="http://schemas.openxmlformats.org/officeDocument/2006/relationships/hyperlink" Target="https://www.smartinsights.com/digital-marketing-strategy/sostac-model/" TargetMode="External"/><Relationship Id="rId3" Type="http://schemas.openxmlformats.org/officeDocument/2006/relationships/customXml" Target="../customXml/item3.xml"/><Relationship Id="rId21" Type="http://schemas.openxmlformats.org/officeDocument/2006/relationships/hyperlink" Target="https://www.forbes.com/sites/forbestechcouncil/2021/03/05/why-understanding-thr-customer-journey-is-key-to-sucess/?sh=31d534db11e9" TargetMode="Externa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image" Target="media/image2.jpeg"/><Relationship Id="rId25" Type="http://schemas.openxmlformats.org/officeDocument/2006/relationships/hyperlink" Target="https://www.businessinsider.com/guides/tech/opt-out-of-webiste-cookies-avoid-targeted"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hyperlink" Target="https://www.paypal.com/uk/webapps/mpp/paypal-popup" TargetMode="Externa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hyperlink" Target="https://ico.org.uk/for-organisations/guide-to-data-protection/guide-to-the-general--data-protection-regulation-gdpr/individual-rights/right-to-erasur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yperlink" Target="https://www.mindtools.com/a4wo118/smart-goals"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Nunber of People reach </c:v>
                </c:pt>
                <c:pt idx="1">
                  <c:v>New website visitors </c:v>
                </c:pt>
                <c:pt idx="2">
                  <c:v>Increased online sale</c:v>
                </c:pt>
                <c:pt idx="3">
                  <c:v>Customer service success rate </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62F1-487D-9F39-6EF3F46EDA8D}"/>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Nunber of People reach </c:v>
                </c:pt>
                <c:pt idx="1">
                  <c:v>New website visitors </c:v>
                </c:pt>
                <c:pt idx="2">
                  <c:v>Increased online sale</c:v>
                </c:pt>
                <c:pt idx="3">
                  <c:v>Customer service success rate </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62F1-487D-9F39-6EF3F46EDA8D}"/>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Nunber of People reach </c:v>
                </c:pt>
                <c:pt idx="1">
                  <c:v>New website visitors </c:v>
                </c:pt>
                <c:pt idx="2">
                  <c:v>Increased online sale</c:v>
                </c:pt>
                <c:pt idx="3">
                  <c:v>Customer service success rate </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62F1-487D-9F39-6EF3F46EDA8D}"/>
            </c:ext>
          </c:extLst>
        </c:ser>
        <c:dLbls>
          <c:showLegendKey val="0"/>
          <c:showVal val="0"/>
          <c:showCatName val="0"/>
          <c:showSerName val="0"/>
          <c:showPercent val="0"/>
          <c:showBubbleSize val="0"/>
        </c:dLbls>
        <c:gapWidth val="219"/>
        <c:overlap val="-27"/>
        <c:axId val="906151967"/>
        <c:axId val="906152399"/>
      </c:barChart>
      <c:catAx>
        <c:axId val="906151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6152399"/>
        <c:crosses val="autoZero"/>
        <c:auto val="1"/>
        <c:lblAlgn val="ctr"/>
        <c:lblOffset val="100"/>
        <c:noMultiLvlLbl val="0"/>
      </c:catAx>
      <c:valAx>
        <c:axId val="9061523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6151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677DE0-8F53-4B79-B868-61780A9C2FB2}"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en-GB"/>
        </a:p>
      </dgm:t>
    </dgm:pt>
    <dgm:pt modelId="{C063BE00-D614-4368-9343-E8C18DA597F2}">
      <dgm:prSet phldrT="[Text]"/>
      <dgm:spPr/>
      <dgm:t>
        <a:bodyPr/>
        <a:lstStyle/>
        <a:p>
          <a:r>
            <a:rPr lang="en-GB"/>
            <a:t>CEO</a:t>
          </a:r>
        </a:p>
      </dgm:t>
    </dgm:pt>
    <dgm:pt modelId="{9E193B3E-B687-4413-91AA-0068A18CF877}" type="parTrans" cxnId="{43F8CA94-3581-403F-97A4-E540842383C7}">
      <dgm:prSet/>
      <dgm:spPr/>
      <dgm:t>
        <a:bodyPr/>
        <a:lstStyle/>
        <a:p>
          <a:endParaRPr lang="en-GB"/>
        </a:p>
      </dgm:t>
    </dgm:pt>
    <dgm:pt modelId="{BF5B7F8D-8EE9-44F4-88A7-D236D787C372}" type="sibTrans" cxnId="{43F8CA94-3581-403F-97A4-E540842383C7}">
      <dgm:prSet/>
      <dgm:spPr/>
      <dgm:t>
        <a:bodyPr/>
        <a:lstStyle/>
        <a:p>
          <a:pPr algn="ctr"/>
          <a:r>
            <a:rPr lang="en-GB"/>
            <a:t>Vanessa Alcid</a:t>
          </a:r>
        </a:p>
      </dgm:t>
    </dgm:pt>
    <dgm:pt modelId="{6FDB139C-556C-4AF8-8C52-D5709307B78D}">
      <dgm:prSet phldrT="[Text]"/>
      <dgm:spPr/>
      <dgm:t>
        <a:bodyPr/>
        <a:lstStyle/>
        <a:p>
          <a:r>
            <a:rPr lang="en-GB"/>
            <a:t>Accounting </a:t>
          </a:r>
        </a:p>
      </dgm:t>
    </dgm:pt>
    <dgm:pt modelId="{17BBF73D-AA71-4BDA-8B2F-9AB359164075}" type="parTrans" cxnId="{80A0FCB9-A175-4BB9-B954-206EFE36176B}">
      <dgm:prSet/>
      <dgm:spPr/>
      <dgm:t>
        <a:bodyPr/>
        <a:lstStyle/>
        <a:p>
          <a:endParaRPr lang="en-GB"/>
        </a:p>
      </dgm:t>
    </dgm:pt>
    <dgm:pt modelId="{823767DA-F8BE-4B32-83B9-3752336FB3AF}" type="sibTrans" cxnId="{80A0FCB9-A175-4BB9-B954-206EFE36176B}">
      <dgm:prSet/>
      <dgm:spPr/>
      <dgm:t>
        <a:bodyPr/>
        <a:lstStyle/>
        <a:p>
          <a:pPr algn="ctr"/>
          <a:r>
            <a:rPr lang="en-GB"/>
            <a:t>Daniel Logan </a:t>
          </a:r>
        </a:p>
      </dgm:t>
    </dgm:pt>
    <dgm:pt modelId="{BE827951-16AA-4A08-9403-51310320E3D2}">
      <dgm:prSet phldrT="[Text]"/>
      <dgm:spPr/>
      <dgm:t>
        <a:bodyPr/>
        <a:lstStyle/>
        <a:p>
          <a:r>
            <a:rPr lang="en-GB"/>
            <a:t>Marketing Sale </a:t>
          </a:r>
        </a:p>
      </dgm:t>
    </dgm:pt>
    <dgm:pt modelId="{CEFAE933-F85E-4BDA-88A2-9FF833BDD266}" type="parTrans" cxnId="{09EB68F8-348F-428B-9A2F-07EC406D07B7}">
      <dgm:prSet/>
      <dgm:spPr/>
      <dgm:t>
        <a:bodyPr/>
        <a:lstStyle/>
        <a:p>
          <a:endParaRPr lang="en-GB"/>
        </a:p>
      </dgm:t>
    </dgm:pt>
    <dgm:pt modelId="{C31CF06F-38ED-4DC0-963E-22FEC96C3636}" type="sibTrans" cxnId="{09EB68F8-348F-428B-9A2F-07EC406D07B7}">
      <dgm:prSet/>
      <dgm:spPr/>
      <dgm:t>
        <a:bodyPr/>
        <a:lstStyle/>
        <a:p>
          <a:pPr algn="ctr"/>
          <a:r>
            <a:rPr lang="en-GB"/>
            <a:t>Devhante Logan </a:t>
          </a:r>
        </a:p>
      </dgm:t>
    </dgm:pt>
    <dgm:pt modelId="{5C4CEE13-2707-4FAD-9861-078962670F41}">
      <dgm:prSet phldrT="[Text]"/>
      <dgm:spPr/>
      <dgm:t>
        <a:bodyPr/>
        <a:lstStyle/>
        <a:p>
          <a:r>
            <a:rPr lang="en-GB"/>
            <a:t>HR </a:t>
          </a:r>
        </a:p>
      </dgm:t>
    </dgm:pt>
    <dgm:pt modelId="{479DE9B1-0019-4F10-AD74-BC8A952673D7}" type="parTrans" cxnId="{52E47048-E69B-4EE1-A4E0-49750015E142}">
      <dgm:prSet/>
      <dgm:spPr/>
      <dgm:t>
        <a:bodyPr/>
        <a:lstStyle/>
        <a:p>
          <a:endParaRPr lang="en-GB"/>
        </a:p>
      </dgm:t>
    </dgm:pt>
    <dgm:pt modelId="{E6D55D33-CD67-4D73-BDF2-055297917648}" type="sibTrans" cxnId="{52E47048-E69B-4EE1-A4E0-49750015E142}">
      <dgm:prSet/>
      <dgm:spPr/>
      <dgm:t>
        <a:bodyPr/>
        <a:lstStyle/>
        <a:p>
          <a:pPr algn="ctr"/>
          <a:r>
            <a:rPr lang="en-GB"/>
            <a:t>Pat Dyer </a:t>
          </a:r>
        </a:p>
      </dgm:t>
    </dgm:pt>
    <dgm:pt modelId="{D4268259-E425-46C2-8356-2C43B203360E}" type="asst">
      <dgm:prSet phldrT="[Text]"/>
      <dgm:spPr/>
      <dgm:t>
        <a:bodyPr/>
        <a:lstStyle/>
        <a:p>
          <a:r>
            <a:rPr lang="en-GB"/>
            <a:t>Manager  </a:t>
          </a:r>
        </a:p>
      </dgm:t>
    </dgm:pt>
    <dgm:pt modelId="{A08F671D-9A2D-42BA-A483-C30CAB65A6BD}" type="sibTrans" cxnId="{8A679FBE-B563-43C3-9918-48022513C8B6}">
      <dgm:prSet/>
      <dgm:spPr/>
      <dgm:t>
        <a:bodyPr/>
        <a:lstStyle/>
        <a:p>
          <a:pPr algn="ctr"/>
          <a:r>
            <a:rPr lang="en-GB"/>
            <a:t>Cuthbert Alcid </a:t>
          </a:r>
        </a:p>
      </dgm:t>
    </dgm:pt>
    <dgm:pt modelId="{AC9A1280-F048-4450-BC90-52B22B2E8A5A}" type="parTrans" cxnId="{8A679FBE-B563-43C3-9918-48022513C8B6}">
      <dgm:prSet/>
      <dgm:spPr/>
      <dgm:t>
        <a:bodyPr/>
        <a:lstStyle/>
        <a:p>
          <a:endParaRPr lang="en-GB"/>
        </a:p>
      </dgm:t>
    </dgm:pt>
    <dgm:pt modelId="{8F4F61C6-7AC4-4B92-AC83-5BE248D7F31C}">
      <dgm:prSet/>
      <dgm:spPr/>
      <dgm:t>
        <a:bodyPr/>
        <a:lstStyle/>
        <a:p>
          <a:r>
            <a:rPr lang="en-GB"/>
            <a:t>Assistant</a:t>
          </a:r>
        </a:p>
      </dgm:t>
    </dgm:pt>
    <dgm:pt modelId="{5D62381E-3C97-43AB-9057-D0850D10E827}" type="parTrans" cxnId="{348A1A9E-F427-4D36-B311-7EA515D406D3}">
      <dgm:prSet/>
      <dgm:spPr/>
      <dgm:t>
        <a:bodyPr/>
        <a:lstStyle/>
        <a:p>
          <a:endParaRPr lang="en-GB"/>
        </a:p>
      </dgm:t>
    </dgm:pt>
    <dgm:pt modelId="{4F42FE3A-5C05-4029-9B13-0E37E7F591D1}" type="sibTrans" cxnId="{348A1A9E-F427-4D36-B311-7EA515D406D3}">
      <dgm:prSet/>
      <dgm:spPr/>
      <dgm:t>
        <a:bodyPr/>
        <a:lstStyle/>
        <a:p>
          <a:pPr algn="ctr"/>
          <a:r>
            <a:rPr lang="en-GB"/>
            <a:t>Shiloh Alcid </a:t>
          </a:r>
        </a:p>
      </dgm:t>
    </dgm:pt>
    <dgm:pt modelId="{2AACF9D4-AAC4-42B6-A747-9DF7A04A5B1C}" type="pres">
      <dgm:prSet presAssocID="{0E677DE0-8F53-4B79-B868-61780A9C2FB2}" presName="hierChild1" presStyleCnt="0">
        <dgm:presLayoutVars>
          <dgm:orgChart val="1"/>
          <dgm:chPref val="1"/>
          <dgm:dir/>
          <dgm:animOne val="branch"/>
          <dgm:animLvl val="lvl"/>
          <dgm:resizeHandles/>
        </dgm:presLayoutVars>
      </dgm:prSet>
      <dgm:spPr/>
    </dgm:pt>
    <dgm:pt modelId="{FE1BDFDC-F2AA-44B1-85C9-BC0390EDC563}" type="pres">
      <dgm:prSet presAssocID="{C063BE00-D614-4368-9343-E8C18DA597F2}" presName="hierRoot1" presStyleCnt="0">
        <dgm:presLayoutVars>
          <dgm:hierBranch val="init"/>
        </dgm:presLayoutVars>
      </dgm:prSet>
      <dgm:spPr/>
    </dgm:pt>
    <dgm:pt modelId="{0B9BC431-3D80-4EA9-9C75-FC90C6B34CE6}" type="pres">
      <dgm:prSet presAssocID="{C063BE00-D614-4368-9343-E8C18DA597F2}" presName="rootComposite1" presStyleCnt="0"/>
      <dgm:spPr/>
    </dgm:pt>
    <dgm:pt modelId="{04A75085-81F6-48E4-98F0-9657DEC51C19}" type="pres">
      <dgm:prSet presAssocID="{C063BE00-D614-4368-9343-E8C18DA597F2}" presName="rootText1" presStyleLbl="node0" presStyleIdx="0" presStyleCnt="1">
        <dgm:presLayoutVars>
          <dgm:chMax/>
          <dgm:chPref val="3"/>
        </dgm:presLayoutVars>
      </dgm:prSet>
      <dgm:spPr/>
    </dgm:pt>
    <dgm:pt modelId="{445C4A07-F6CB-47B1-A00C-A95B90FFBAF1}" type="pres">
      <dgm:prSet presAssocID="{C063BE00-D614-4368-9343-E8C18DA597F2}" presName="titleText1" presStyleLbl="fgAcc0" presStyleIdx="0" presStyleCnt="1">
        <dgm:presLayoutVars>
          <dgm:chMax val="0"/>
          <dgm:chPref val="0"/>
        </dgm:presLayoutVars>
      </dgm:prSet>
      <dgm:spPr/>
    </dgm:pt>
    <dgm:pt modelId="{2C77030A-102B-4B85-9E73-8304CE5C3913}" type="pres">
      <dgm:prSet presAssocID="{C063BE00-D614-4368-9343-E8C18DA597F2}" presName="rootConnector1" presStyleLbl="node1" presStyleIdx="0" presStyleCnt="4"/>
      <dgm:spPr/>
    </dgm:pt>
    <dgm:pt modelId="{287ABCEF-4158-4DA6-9F65-AF9C6E9AFCD9}" type="pres">
      <dgm:prSet presAssocID="{C063BE00-D614-4368-9343-E8C18DA597F2}" presName="hierChild2" presStyleCnt="0"/>
      <dgm:spPr/>
    </dgm:pt>
    <dgm:pt modelId="{C18CAC2B-2EC8-4A46-A297-E6628F0A1013}" type="pres">
      <dgm:prSet presAssocID="{17BBF73D-AA71-4BDA-8B2F-9AB359164075}" presName="Name37" presStyleLbl="parChTrans1D2" presStyleIdx="0" presStyleCnt="5"/>
      <dgm:spPr/>
    </dgm:pt>
    <dgm:pt modelId="{35079B56-0577-4CD3-9964-8F7C4D30C682}" type="pres">
      <dgm:prSet presAssocID="{6FDB139C-556C-4AF8-8C52-D5709307B78D}" presName="hierRoot2" presStyleCnt="0">
        <dgm:presLayoutVars>
          <dgm:hierBranch val="init"/>
        </dgm:presLayoutVars>
      </dgm:prSet>
      <dgm:spPr/>
    </dgm:pt>
    <dgm:pt modelId="{7A6502DD-AACB-4411-A964-26BB88E487EA}" type="pres">
      <dgm:prSet presAssocID="{6FDB139C-556C-4AF8-8C52-D5709307B78D}" presName="rootComposite" presStyleCnt="0"/>
      <dgm:spPr/>
    </dgm:pt>
    <dgm:pt modelId="{1EE0F042-3128-420D-9CFB-FE30931A2181}" type="pres">
      <dgm:prSet presAssocID="{6FDB139C-556C-4AF8-8C52-D5709307B78D}" presName="rootText" presStyleLbl="node1" presStyleIdx="0" presStyleCnt="4">
        <dgm:presLayoutVars>
          <dgm:chMax/>
          <dgm:chPref val="3"/>
        </dgm:presLayoutVars>
      </dgm:prSet>
      <dgm:spPr/>
    </dgm:pt>
    <dgm:pt modelId="{2931D6EB-442D-4B2F-9871-E0DD057EE905}" type="pres">
      <dgm:prSet presAssocID="{6FDB139C-556C-4AF8-8C52-D5709307B78D}" presName="titleText2" presStyleLbl="fgAcc1" presStyleIdx="0" presStyleCnt="4">
        <dgm:presLayoutVars>
          <dgm:chMax val="0"/>
          <dgm:chPref val="0"/>
        </dgm:presLayoutVars>
      </dgm:prSet>
      <dgm:spPr/>
    </dgm:pt>
    <dgm:pt modelId="{FA14E888-B789-48F8-8E88-D75AD1350EF6}" type="pres">
      <dgm:prSet presAssocID="{6FDB139C-556C-4AF8-8C52-D5709307B78D}" presName="rootConnector" presStyleLbl="node2" presStyleIdx="0" presStyleCnt="0"/>
      <dgm:spPr/>
    </dgm:pt>
    <dgm:pt modelId="{50620054-1032-443F-94EB-762DC5556060}" type="pres">
      <dgm:prSet presAssocID="{6FDB139C-556C-4AF8-8C52-D5709307B78D}" presName="hierChild4" presStyleCnt="0"/>
      <dgm:spPr/>
    </dgm:pt>
    <dgm:pt modelId="{DEDF7FC5-0A19-4C61-B919-8A1196B7B592}" type="pres">
      <dgm:prSet presAssocID="{6FDB139C-556C-4AF8-8C52-D5709307B78D}" presName="hierChild5" presStyleCnt="0"/>
      <dgm:spPr/>
    </dgm:pt>
    <dgm:pt modelId="{79F85FB7-0633-421E-8835-D3AD25B79BA5}" type="pres">
      <dgm:prSet presAssocID="{CEFAE933-F85E-4BDA-88A2-9FF833BDD266}" presName="Name37" presStyleLbl="parChTrans1D2" presStyleIdx="1" presStyleCnt="5"/>
      <dgm:spPr/>
    </dgm:pt>
    <dgm:pt modelId="{D7141264-7CCA-4CD7-B4E6-A61C97E2FF13}" type="pres">
      <dgm:prSet presAssocID="{BE827951-16AA-4A08-9403-51310320E3D2}" presName="hierRoot2" presStyleCnt="0">
        <dgm:presLayoutVars>
          <dgm:hierBranch val="init"/>
        </dgm:presLayoutVars>
      </dgm:prSet>
      <dgm:spPr/>
    </dgm:pt>
    <dgm:pt modelId="{E8C3836B-DFA7-4435-9E48-EE7D54198990}" type="pres">
      <dgm:prSet presAssocID="{BE827951-16AA-4A08-9403-51310320E3D2}" presName="rootComposite" presStyleCnt="0"/>
      <dgm:spPr/>
    </dgm:pt>
    <dgm:pt modelId="{3F349683-8DCD-41B1-9329-8CC9D5834092}" type="pres">
      <dgm:prSet presAssocID="{BE827951-16AA-4A08-9403-51310320E3D2}" presName="rootText" presStyleLbl="node1" presStyleIdx="1" presStyleCnt="4">
        <dgm:presLayoutVars>
          <dgm:chMax/>
          <dgm:chPref val="3"/>
        </dgm:presLayoutVars>
      </dgm:prSet>
      <dgm:spPr/>
    </dgm:pt>
    <dgm:pt modelId="{5F94983D-A760-44A7-B50E-3A08E03EA4D3}" type="pres">
      <dgm:prSet presAssocID="{BE827951-16AA-4A08-9403-51310320E3D2}" presName="titleText2" presStyleLbl="fgAcc1" presStyleIdx="1" presStyleCnt="4">
        <dgm:presLayoutVars>
          <dgm:chMax val="0"/>
          <dgm:chPref val="0"/>
        </dgm:presLayoutVars>
      </dgm:prSet>
      <dgm:spPr/>
    </dgm:pt>
    <dgm:pt modelId="{3BE66421-DB08-49FE-BBF1-D601AC0ADF1C}" type="pres">
      <dgm:prSet presAssocID="{BE827951-16AA-4A08-9403-51310320E3D2}" presName="rootConnector" presStyleLbl="node2" presStyleIdx="0" presStyleCnt="0"/>
      <dgm:spPr/>
    </dgm:pt>
    <dgm:pt modelId="{078331AA-7350-47B3-A12B-B929AF16955C}" type="pres">
      <dgm:prSet presAssocID="{BE827951-16AA-4A08-9403-51310320E3D2}" presName="hierChild4" presStyleCnt="0"/>
      <dgm:spPr/>
    </dgm:pt>
    <dgm:pt modelId="{859AED48-C353-4E59-8689-48BC8528AEFE}" type="pres">
      <dgm:prSet presAssocID="{BE827951-16AA-4A08-9403-51310320E3D2}" presName="hierChild5" presStyleCnt="0"/>
      <dgm:spPr/>
    </dgm:pt>
    <dgm:pt modelId="{D2332996-9ACA-4D24-B724-4D6995B2DD30}" type="pres">
      <dgm:prSet presAssocID="{479DE9B1-0019-4F10-AD74-BC8A952673D7}" presName="Name37" presStyleLbl="parChTrans1D2" presStyleIdx="2" presStyleCnt="5"/>
      <dgm:spPr/>
    </dgm:pt>
    <dgm:pt modelId="{C028F5A4-10EF-423C-812C-5DC2D99D4415}" type="pres">
      <dgm:prSet presAssocID="{5C4CEE13-2707-4FAD-9861-078962670F41}" presName="hierRoot2" presStyleCnt="0">
        <dgm:presLayoutVars>
          <dgm:hierBranch val="init"/>
        </dgm:presLayoutVars>
      </dgm:prSet>
      <dgm:spPr/>
    </dgm:pt>
    <dgm:pt modelId="{AB5273FE-4996-4461-BC36-4E47BC3ACDC5}" type="pres">
      <dgm:prSet presAssocID="{5C4CEE13-2707-4FAD-9861-078962670F41}" presName="rootComposite" presStyleCnt="0"/>
      <dgm:spPr/>
    </dgm:pt>
    <dgm:pt modelId="{CD5562D5-AC11-4A34-B1F0-E44BBB567E35}" type="pres">
      <dgm:prSet presAssocID="{5C4CEE13-2707-4FAD-9861-078962670F41}" presName="rootText" presStyleLbl="node1" presStyleIdx="2" presStyleCnt="4">
        <dgm:presLayoutVars>
          <dgm:chMax/>
          <dgm:chPref val="3"/>
        </dgm:presLayoutVars>
      </dgm:prSet>
      <dgm:spPr/>
    </dgm:pt>
    <dgm:pt modelId="{0F2C069F-862C-4D72-9C96-7E52A3FD4706}" type="pres">
      <dgm:prSet presAssocID="{5C4CEE13-2707-4FAD-9861-078962670F41}" presName="titleText2" presStyleLbl="fgAcc1" presStyleIdx="2" presStyleCnt="4">
        <dgm:presLayoutVars>
          <dgm:chMax val="0"/>
          <dgm:chPref val="0"/>
        </dgm:presLayoutVars>
      </dgm:prSet>
      <dgm:spPr/>
    </dgm:pt>
    <dgm:pt modelId="{B88D4E61-CB02-4069-B97F-9FB2E25BAD60}" type="pres">
      <dgm:prSet presAssocID="{5C4CEE13-2707-4FAD-9861-078962670F41}" presName="rootConnector" presStyleLbl="node2" presStyleIdx="0" presStyleCnt="0"/>
      <dgm:spPr/>
    </dgm:pt>
    <dgm:pt modelId="{93B85074-CEE2-4B16-A607-85ABEFBB4CC0}" type="pres">
      <dgm:prSet presAssocID="{5C4CEE13-2707-4FAD-9861-078962670F41}" presName="hierChild4" presStyleCnt="0"/>
      <dgm:spPr/>
    </dgm:pt>
    <dgm:pt modelId="{E85ADED9-1917-4EFB-833A-6FA06CCDCF8D}" type="pres">
      <dgm:prSet presAssocID="{5C4CEE13-2707-4FAD-9861-078962670F41}" presName="hierChild5" presStyleCnt="0"/>
      <dgm:spPr/>
    </dgm:pt>
    <dgm:pt modelId="{1FFB33CC-010C-4716-8DA7-70DFAAF6FACB}" type="pres">
      <dgm:prSet presAssocID="{5D62381E-3C97-43AB-9057-D0850D10E827}" presName="Name37" presStyleLbl="parChTrans1D2" presStyleIdx="3" presStyleCnt="5"/>
      <dgm:spPr/>
    </dgm:pt>
    <dgm:pt modelId="{C9C22361-6F9C-42FE-8C30-A74623589C90}" type="pres">
      <dgm:prSet presAssocID="{8F4F61C6-7AC4-4B92-AC83-5BE248D7F31C}" presName="hierRoot2" presStyleCnt="0">
        <dgm:presLayoutVars>
          <dgm:hierBranch val="init"/>
        </dgm:presLayoutVars>
      </dgm:prSet>
      <dgm:spPr/>
    </dgm:pt>
    <dgm:pt modelId="{38222B32-4CA6-4B3F-9A6C-5521192AC7C8}" type="pres">
      <dgm:prSet presAssocID="{8F4F61C6-7AC4-4B92-AC83-5BE248D7F31C}" presName="rootComposite" presStyleCnt="0"/>
      <dgm:spPr/>
    </dgm:pt>
    <dgm:pt modelId="{C1556CF6-F966-423F-97B3-9A0CA1DBDD6F}" type="pres">
      <dgm:prSet presAssocID="{8F4F61C6-7AC4-4B92-AC83-5BE248D7F31C}" presName="rootText" presStyleLbl="node1" presStyleIdx="3" presStyleCnt="4">
        <dgm:presLayoutVars>
          <dgm:chMax/>
          <dgm:chPref val="3"/>
        </dgm:presLayoutVars>
      </dgm:prSet>
      <dgm:spPr/>
    </dgm:pt>
    <dgm:pt modelId="{1A1FF493-2516-4582-B8A1-6301C7B07C75}" type="pres">
      <dgm:prSet presAssocID="{8F4F61C6-7AC4-4B92-AC83-5BE248D7F31C}" presName="titleText2" presStyleLbl="fgAcc1" presStyleIdx="3" presStyleCnt="4">
        <dgm:presLayoutVars>
          <dgm:chMax val="0"/>
          <dgm:chPref val="0"/>
        </dgm:presLayoutVars>
      </dgm:prSet>
      <dgm:spPr/>
    </dgm:pt>
    <dgm:pt modelId="{097F47FF-33AA-4C50-975F-C45BB9F0B70E}" type="pres">
      <dgm:prSet presAssocID="{8F4F61C6-7AC4-4B92-AC83-5BE248D7F31C}" presName="rootConnector" presStyleLbl="node2" presStyleIdx="0" presStyleCnt="0"/>
      <dgm:spPr/>
    </dgm:pt>
    <dgm:pt modelId="{03E83A3D-13F2-4138-948C-3B677C808C0A}" type="pres">
      <dgm:prSet presAssocID="{8F4F61C6-7AC4-4B92-AC83-5BE248D7F31C}" presName="hierChild4" presStyleCnt="0"/>
      <dgm:spPr/>
    </dgm:pt>
    <dgm:pt modelId="{2191E313-29AC-42F2-8C49-FAC83DFAC28C}" type="pres">
      <dgm:prSet presAssocID="{8F4F61C6-7AC4-4B92-AC83-5BE248D7F31C}" presName="hierChild5" presStyleCnt="0"/>
      <dgm:spPr/>
    </dgm:pt>
    <dgm:pt modelId="{4DF45945-DF19-43EB-A359-45A5CABF2B1F}" type="pres">
      <dgm:prSet presAssocID="{C063BE00-D614-4368-9343-E8C18DA597F2}" presName="hierChild3" presStyleCnt="0"/>
      <dgm:spPr/>
    </dgm:pt>
    <dgm:pt modelId="{29CCA024-E0E6-4F0F-973E-453C7F9587E4}" type="pres">
      <dgm:prSet presAssocID="{AC9A1280-F048-4450-BC90-52B22B2E8A5A}" presName="Name96" presStyleLbl="parChTrans1D2" presStyleIdx="4" presStyleCnt="5"/>
      <dgm:spPr/>
    </dgm:pt>
    <dgm:pt modelId="{247DB9AD-4B0C-4FD9-9CD7-DC4A3F8C2A2B}" type="pres">
      <dgm:prSet presAssocID="{D4268259-E425-46C2-8356-2C43B203360E}" presName="hierRoot3" presStyleCnt="0">
        <dgm:presLayoutVars>
          <dgm:hierBranch val="init"/>
        </dgm:presLayoutVars>
      </dgm:prSet>
      <dgm:spPr/>
    </dgm:pt>
    <dgm:pt modelId="{FE1F0C14-18EA-4D6A-A1CC-613385A2DBB6}" type="pres">
      <dgm:prSet presAssocID="{D4268259-E425-46C2-8356-2C43B203360E}" presName="rootComposite3" presStyleCnt="0"/>
      <dgm:spPr/>
    </dgm:pt>
    <dgm:pt modelId="{D46F22DA-D75D-40AD-8D6F-0C888119281B}" type="pres">
      <dgm:prSet presAssocID="{D4268259-E425-46C2-8356-2C43B203360E}" presName="rootText3" presStyleLbl="asst1" presStyleIdx="0" presStyleCnt="1">
        <dgm:presLayoutVars>
          <dgm:chPref val="3"/>
        </dgm:presLayoutVars>
      </dgm:prSet>
      <dgm:spPr/>
    </dgm:pt>
    <dgm:pt modelId="{5F9F4C07-09AF-46FE-B185-EC77D8427E40}" type="pres">
      <dgm:prSet presAssocID="{D4268259-E425-46C2-8356-2C43B203360E}" presName="titleText3" presStyleLbl="fgAcc2" presStyleIdx="0" presStyleCnt="1" custLinFactNeighborX="1614" custLinFactNeighborY="4208">
        <dgm:presLayoutVars>
          <dgm:chMax val="0"/>
          <dgm:chPref val="0"/>
        </dgm:presLayoutVars>
      </dgm:prSet>
      <dgm:spPr/>
    </dgm:pt>
    <dgm:pt modelId="{AD852DD9-A9F0-49C8-BD19-65D9E320CEC7}" type="pres">
      <dgm:prSet presAssocID="{D4268259-E425-46C2-8356-2C43B203360E}" presName="rootConnector3" presStyleLbl="asst1" presStyleIdx="0" presStyleCnt="1"/>
      <dgm:spPr/>
    </dgm:pt>
    <dgm:pt modelId="{11C44ABF-07B0-4919-9CE8-FA3299AB256F}" type="pres">
      <dgm:prSet presAssocID="{D4268259-E425-46C2-8356-2C43B203360E}" presName="hierChild6" presStyleCnt="0"/>
      <dgm:spPr/>
    </dgm:pt>
    <dgm:pt modelId="{29567559-7EAD-467A-8ADC-E40808751E9C}" type="pres">
      <dgm:prSet presAssocID="{D4268259-E425-46C2-8356-2C43B203360E}" presName="hierChild7" presStyleCnt="0"/>
      <dgm:spPr/>
    </dgm:pt>
  </dgm:ptLst>
  <dgm:cxnLst>
    <dgm:cxn modelId="{0A6C600D-43D7-4C77-AAFD-C4ABB3BD0453}" type="presOf" srcId="{0E677DE0-8F53-4B79-B868-61780A9C2FB2}" destId="{2AACF9D4-AAC4-42B6-A747-9DF7A04A5B1C}" srcOrd="0" destOrd="0" presId="urn:microsoft.com/office/officeart/2008/layout/NameandTitleOrganizationalChart"/>
    <dgm:cxn modelId="{A56DCC15-5724-4E8A-9144-D460030F8630}" type="presOf" srcId="{5C4CEE13-2707-4FAD-9861-078962670F41}" destId="{B88D4E61-CB02-4069-B97F-9FB2E25BAD60}" srcOrd="1" destOrd="0" presId="urn:microsoft.com/office/officeart/2008/layout/NameandTitleOrganizationalChart"/>
    <dgm:cxn modelId="{AD565F2B-170C-4DEE-A381-34C9E8FC4F37}" type="presOf" srcId="{6FDB139C-556C-4AF8-8C52-D5709307B78D}" destId="{1EE0F042-3128-420D-9CFB-FE30931A2181}" srcOrd="0" destOrd="0" presId="urn:microsoft.com/office/officeart/2008/layout/NameandTitleOrganizationalChart"/>
    <dgm:cxn modelId="{404F9332-D29D-423F-8D9E-B83702389A9B}" type="presOf" srcId="{8F4F61C6-7AC4-4B92-AC83-5BE248D7F31C}" destId="{C1556CF6-F966-423F-97B3-9A0CA1DBDD6F}" srcOrd="0" destOrd="0" presId="urn:microsoft.com/office/officeart/2008/layout/NameandTitleOrganizationalChart"/>
    <dgm:cxn modelId="{058AF935-86AB-4CF8-A918-7AD1170FD54E}" type="presOf" srcId="{BE827951-16AA-4A08-9403-51310320E3D2}" destId="{3BE66421-DB08-49FE-BBF1-D601AC0ADF1C}" srcOrd="1" destOrd="0" presId="urn:microsoft.com/office/officeart/2008/layout/NameandTitleOrganizationalChart"/>
    <dgm:cxn modelId="{AE0A6936-31E4-4EB7-BA18-66D17C778EFB}" type="presOf" srcId="{17BBF73D-AA71-4BDA-8B2F-9AB359164075}" destId="{C18CAC2B-2EC8-4A46-A297-E6628F0A1013}" srcOrd="0" destOrd="0" presId="urn:microsoft.com/office/officeart/2008/layout/NameandTitleOrganizationalChart"/>
    <dgm:cxn modelId="{A511C93E-8C33-424C-A4C1-8778F852E664}" type="presOf" srcId="{5C4CEE13-2707-4FAD-9861-078962670F41}" destId="{CD5562D5-AC11-4A34-B1F0-E44BBB567E35}" srcOrd="0" destOrd="0" presId="urn:microsoft.com/office/officeart/2008/layout/NameandTitleOrganizationalChart"/>
    <dgm:cxn modelId="{52E47048-E69B-4EE1-A4E0-49750015E142}" srcId="{C063BE00-D614-4368-9343-E8C18DA597F2}" destId="{5C4CEE13-2707-4FAD-9861-078962670F41}" srcOrd="3" destOrd="0" parTransId="{479DE9B1-0019-4F10-AD74-BC8A952673D7}" sibTransId="{E6D55D33-CD67-4D73-BDF2-055297917648}"/>
    <dgm:cxn modelId="{F21A6D5A-338D-469F-B3F6-2ACE97120FC3}" type="presOf" srcId="{8F4F61C6-7AC4-4B92-AC83-5BE248D7F31C}" destId="{097F47FF-33AA-4C50-975F-C45BB9F0B70E}" srcOrd="1" destOrd="0" presId="urn:microsoft.com/office/officeart/2008/layout/NameandTitleOrganizationalChart"/>
    <dgm:cxn modelId="{25FFFA63-0F39-4F9C-B1D9-4BA4ED032682}" type="presOf" srcId="{D4268259-E425-46C2-8356-2C43B203360E}" destId="{AD852DD9-A9F0-49C8-BD19-65D9E320CEC7}" srcOrd="1" destOrd="0" presId="urn:microsoft.com/office/officeart/2008/layout/NameandTitleOrganizationalChart"/>
    <dgm:cxn modelId="{1E646371-0314-4EB3-9807-155D7D7DACBF}" type="presOf" srcId="{A08F671D-9A2D-42BA-A483-C30CAB65A6BD}" destId="{5F9F4C07-09AF-46FE-B185-EC77D8427E40}" srcOrd="0" destOrd="0" presId="urn:microsoft.com/office/officeart/2008/layout/NameandTitleOrganizationalChart"/>
    <dgm:cxn modelId="{C113BE76-5D89-4A23-B532-136438A6A4F7}" type="presOf" srcId="{823767DA-F8BE-4B32-83B9-3752336FB3AF}" destId="{2931D6EB-442D-4B2F-9871-E0DD057EE905}" srcOrd="0" destOrd="0" presId="urn:microsoft.com/office/officeart/2008/layout/NameandTitleOrganizationalChart"/>
    <dgm:cxn modelId="{FE6B797B-C8C5-4822-9D42-1D7F68169D61}" type="presOf" srcId="{CEFAE933-F85E-4BDA-88A2-9FF833BDD266}" destId="{79F85FB7-0633-421E-8835-D3AD25B79BA5}" srcOrd="0" destOrd="0" presId="urn:microsoft.com/office/officeart/2008/layout/NameandTitleOrganizationalChart"/>
    <dgm:cxn modelId="{D3302285-8273-4376-B769-B05E78A99415}" type="presOf" srcId="{479DE9B1-0019-4F10-AD74-BC8A952673D7}" destId="{D2332996-9ACA-4D24-B724-4D6995B2DD30}" srcOrd="0" destOrd="0" presId="urn:microsoft.com/office/officeart/2008/layout/NameandTitleOrganizationalChart"/>
    <dgm:cxn modelId="{DCFFD785-5A92-4566-8680-06A046C6054E}" type="presOf" srcId="{C063BE00-D614-4368-9343-E8C18DA597F2}" destId="{04A75085-81F6-48E4-98F0-9657DEC51C19}" srcOrd="0" destOrd="0" presId="urn:microsoft.com/office/officeart/2008/layout/NameandTitleOrganizationalChart"/>
    <dgm:cxn modelId="{E20DD78F-534B-4A16-9C4C-12AA46B48984}" type="presOf" srcId="{4F42FE3A-5C05-4029-9B13-0E37E7F591D1}" destId="{1A1FF493-2516-4582-B8A1-6301C7B07C75}" srcOrd="0" destOrd="0" presId="urn:microsoft.com/office/officeart/2008/layout/NameandTitleOrganizationalChart"/>
    <dgm:cxn modelId="{4BAD1491-50F6-4F9E-907C-B02369112AEF}" type="presOf" srcId="{6FDB139C-556C-4AF8-8C52-D5709307B78D}" destId="{FA14E888-B789-48F8-8E88-D75AD1350EF6}" srcOrd="1" destOrd="0" presId="urn:microsoft.com/office/officeart/2008/layout/NameandTitleOrganizationalChart"/>
    <dgm:cxn modelId="{43F8CA94-3581-403F-97A4-E540842383C7}" srcId="{0E677DE0-8F53-4B79-B868-61780A9C2FB2}" destId="{C063BE00-D614-4368-9343-E8C18DA597F2}" srcOrd="0" destOrd="0" parTransId="{9E193B3E-B687-4413-91AA-0068A18CF877}" sibTransId="{BF5B7F8D-8EE9-44F4-88A7-D236D787C372}"/>
    <dgm:cxn modelId="{6CD84499-196F-4CF4-8679-E9D4C2F9747F}" type="presOf" srcId="{BF5B7F8D-8EE9-44F4-88A7-D236D787C372}" destId="{445C4A07-F6CB-47B1-A00C-A95B90FFBAF1}" srcOrd="0" destOrd="0" presId="urn:microsoft.com/office/officeart/2008/layout/NameandTitleOrganizationalChart"/>
    <dgm:cxn modelId="{348A1A9E-F427-4D36-B311-7EA515D406D3}" srcId="{C063BE00-D614-4368-9343-E8C18DA597F2}" destId="{8F4F61C6-7AC4-4B92-AC83-5BE248D7F31C}" srcOrd="4" destOrd="0" parTransId="{5D62381E-3C97-43AB-9057-D0850D10E827}" sibTransId="{4F42FE3A-5C05-4029-9B13-0E37E7F591D1}"/>
    <dgm:cxn modelId="{49C551A1-A81D-49AA-A2DE-EF68C09F4EC7}" type="presOf" srcId="{5D62381E-3C97-43AB-9057-D0850D10E827}" destId="{1FFB33CC-010C-4716-8DA7-70DFAAF6FACB}" srcOrd="0" destOrd="0" presId="urn:microsoft.com/office/officeart/2008/layout/NameandTitleOrganizationalChart"/>
    <dgm:cxn modelId="{F5B971A5-E0E9-4A2F-9B10-EB4F454BE06B}" type="presOf" srcId="{E6D55D33-CD67-4D73-BDF2-055297917648}" destId="{0F2C069F-862C-4D72-9C96-7E52A3FD4706}" srcOrd="0" destOrd="0" presId="urn:microsoft.com/office/officeart/2008/layout/NameandTitleOrganizationalChart"/>
    <dgm:cxn modelId="{80A0FCB9-A175-4BB9-B954-206EFE36176B}" srcId="{C063BE00-D614-4368-9343-E8C18DA597F2}" destId="{6FDB139C-556C-4AF8-8C52-D5709307B78D}" srcOrd="1" destOrd="0" parTransId="{17BBF73D-AA71-4BDA-8B2F-9AB359164075}" sibTransId="{823767DA-F8BE-4B32-83B9-3752336FB3AF}"/>
    <dgm:cxn modelId="{8A679FBE-B563-43C3-9918-48022513C8B6}" srcId="{C063BE00-D614-4368-9343-E8C18DA597F2}" destId="{D4268259-E425-46C2-8356-2C43B203360E}" srcOrd="0" destOrd="0" parTransId="{AC9A1280-F048-4450-BC90-52B22B2E8A5A}" sibTransId="{A08F671D-9A2D-42BA-A483-C30CAB65A6BD}"/>
    <dgm:cxn modelId="{C372E5C5-3166-4E5D-A1A7-51BBA5F2030F}" type="presOf" srcId="{D4268259-E425-46C2-8356-2C43B203360E}" destId="{D46F22DA-D75D-40AD-8D6F-0C888119281B}" srcOrd="0" destOrd="0" presId="urn:microsoft.com/office/officeart/2008/layout/NameandTitleOrganizationalChart"/>
    <dgm:cxn modelId="{951D64C8-8864-437A-BDF3-BE0B72AB8262}" type="presOf" srcId="{BE827951-16AA-4A08-9403-51310320E3D2}" destId="{3F349683-8DCD-41B1-9329-8CC9D5834092}" srcOrd="0" destOrd="0" presId="urn:microsoft.com/office/officeart/2008/layout/NameandTitleOrganizationalChart"/>
    <dgm:cxn modelId="{DA2A0ED9-E732-481B-933A-3A8C48DDEE5B}" type="presOf" srcId="{C31CF06F-38ED-4DC0-963E-22FEC96C3636}" destId="{5F94983D-A760-44A7-B50E-3A08E03EA4D3}" srcOrd="0" destOrd="0" presId="urn:microsoft.com/office/officeart/2008/layout/NameandTitleOrganizationalChart"/>
    <dgm:cxn modelId="{A639C3EB-4C16-4EC3-ABDD-BDFE9FF6371B}" type="presOf" srcId="{AC9A1280-F048-4450-BC90-52B22B2E8A5A}" destId="{29CCA024-E0E6-4F0F-973E-453C7F9587E4}" srcOrd="0" destOrd="0" presId="urn:microsoft.com/office/officeart/2008/layout/NameandTitleOrganizationalChart"/>
    <dgm:cxn modelId="{A3B535F4-10C8-4E39-B152-FE68C7218D8B}" type="presOf" srcId="{C063BE00-D614-4368-9343-E8C18DA597F2}" destId="{2C77030A-102B-4B85-9E73-8304CE5C3913}" srcOrd="1" destOrd="0" presId="urn:microsoft.com/office/officeart/2008/layout/NameandTitleOrganizationalChart"/>
    <dgm:cxn modelId="{09EB68F8-348F-428B-9A2F-07EC406D07B7}" srcId="{C063BE00-D614-4368-9343-E8C18DA597F2}" destId="{BE827951-16AA-4A08-9403-51310320E3D2}" srcOrd="2" destOrd="0" parTransId="{CEFAE933-F85E-4BDA-88A2-9FF833BDD266}" sibTransId="{C31CF06F-38ED-4DC0-963E-22FEC96C3636}"/>
    <dgm:cxn modelId="{16F58347-37ED-4C2D-A730-A427FE4E6496}" type="presParOf" srcId="{2AACF9D4-AAC4-42B6-A747-9DF7A04A5B1C}" destId="{FE1BDFDC-F2AA-44B1-85C9-BC0390EDC563}" srcOrd="0" destOrd="0" presId="urn:microsoft.com/office/officeart/2008/layout/NameandTitleOrganizationalChart"/>
    <dgm:cxn modelId="{28DE553C-9864-46DF-B856-4E227A5387C8}" type="presParOf" srcId="{FE1BDFDC-F2AA-44B1-85C9-BC0390EDC563}" destId="{0B9BC431-3D80-4EA9-9C75-FC90C6B34CE6}" srcOrd="0" destOrd="0" presId="urn:microsoft.com/office/officeart/2008/layout/NameandTitleOrganizationalChart"/>
    <dgm:cxn modelId="{239A6C00-395A-4D51-ADFF-9B07A7BB9E82}" type="presParOf" srcId="{0B9BC431-3D80-4EA9-9C75-FC90C6B34CE6}" destId="{04A75085-81F6-48E4-98F0-9657DEC51C19}" srcOrd="0" destOrd="0" presId="urn:microsoft.com/office/officeart/2008/layout/NameandTitleOrganizationalChart"/>
    <dgm:cxn modelId="{775CBFAD-A859-4339-9A89-16994FCA4108}" type="presParOf" srcId="{0B9BC431-3D80-4EA9-9C75-FC90C6B34CE6}" destId="{445C4A07-F6CB-47B1-A00C-A95B90FFBAF1}" srcOrd="1" destOrd="0" presId="urn:microsoft.com/office/officeart/2008/layout/NameandTitleOrganizationalChart"/>
    <dgm:cxn modelId="{D0321B82-3BAF-4D61-917D-710880088369}" type="presParOf" srcId="{0B9BC431-3D80-4EA9-9C75-FC90C6B34CE6}" destId="{2C77030A-102B-4B85-9E73-8304CE5C3913}" srcOrd="2" destOrd="0" presId="urn:microsoft.com/office/officeart/2008/layout/NameandTitleOrganizationalChart"/>
    <dgm:cxn modelId="{5BEEAD5A-1A16-4596-9C9E-0C328F589D87}" type="presParOf" srcId="{FE1BDFDC-F2AA-44B1-85C9-BC0390EDC563}" destId="{287ABCEF-4158-4DA6-9F65-AF9C6E9AFCD9}" srcOrd="1" destOrd="0" presId="urn:microsoft.com/office/officeart/2008/layout/NameandTitleOrganizationalChart"/>
    <dgm:cxn modelId="{8A727310-18C9-41C6-86EB-FF0A3E684115}" type="presParOf" srcId="{287ABCEF-4158-4DA6-9F65-AF9C6E9AFCD9}" destId="{C18CAC2B-2EC8-4A46-A297-E6628F0A1013}" srcOrd="0" destOrd="0" presId="urn:microsoft.com/office/officeart/2008/layout/NameandTitleOrganizationalChart"/>
    <dgm:cxn modelId="{243093DD-E3C1-44B0-8FD9-7A710E1B09B0}" type="presParOf" srcId="{287ABCEF-4158-4DA6-9F65-AF9C6E9AFCD9}" destId="{35079B56-0577-4CD3-9964-8F7C4D30C682}" srcOrd="1" destOrd="0" presId="urn:microsoft.com/office/officeart/2008/layout/NameandTitleOrganizationalChart"/>
    <dgm:cxn modelId="{DA67CAEF-128A-428E-9403-54EEE7A989D1}" type="presParOf" srcId="{35079B56-0577-4CD3-9964-8F7C4D30C682}" destId="{7A6502DD-AACB-4411-A964-26BB88E487EA}" srcOrd="0" destOrd="0" presId="urn:microsoft.com/office/officeart/2008/layout/NameandTitleOrganizationalChart"/>
    <dgm:cxn modelId="{7CC36FC9-8F9E-4EDB-857D-C5ADE79CC227}" type="presParOf" srcId="{7A6502DD-AACB-4411-A964-26BB88E487EA}" destId="{1EE0F042-3128-420D-9CFB-FE30931A2181}" srcOrd="0" destOrd="0" presId="urn:microsoft.com/office/officeart/2008/layout/NameandTitleOrganizationalChart"/>
    <dgm:cxn modelId="{DF6AD875-747E-4A46-804D-681A9955552B}" type="presParOf" srcId="{7A6502DD-AACB-4411-A964-26BB88E487EA}" destId="{2931D6EB-442D-4B2F-9871-E0DD057EE905}" srcOrd="1" destOrd="0" presId="urn:microsoft.com/office/officeart/2008/layout/NameandTitleOrganizationalChart"/>
    <dgm:cxn modelId="{8C177AB2-59D7-4F74-9E0D-C552731FA399}" type="presParOf" srcId="{7A6502DD-AACB-4411-A964-26BB88E487EA}" destId="{FA14E888-B789-48F8-8E88-D75AD1350EF6}" srcOrd="2" destOrd="0" presId="urn:microsoft.com/office/officeart/2008/layout/NameandTitleOrganizationalChart"/>
    <dgm:cxn modelId="{49DDD381-468B-43D9-BE88-2981A5177A07}" type="presParOf" srcId="{35079B56-0577-4CD3-9964-8F7C4D30C682}" destId="{50620054-1032-443F-94EB-762DC5556060}" srcOrd="1" destOrd="0" presId="urn:microsoft.com/office/officeart/2008/layout/NameandTitleOrganizationalChart"/>
    <dgm:cxn modelId="{E2039E8D-A6E6-42A3-B8B3-C147779859ED}" type="presParOf" srcId="{35079B56-0577-4CD3-9964-8F7C4D30C682}" destId="{DEDF7FC5-0A19-4C61-B919-8A1196B7B592}" srcOrd="2" destOrd="0" presId="urn:microsoft.com/office/officeart/2008/layout/NameandTitleOrganizationalChart"/>
    <dgm:cxn modelId="{D8E8FBF4-4604-4027-BF41-65F7843B84E4}" type="presParOf" srcId="{287ABCEF-4158-4DA6-9F65-AF9C6E9AFCD9}" destId="{79F85FB7-0633-421E-8835-D3AD25B79BA5}" srcOrd="2" destOrd="0" presId="urn:microsoft.com/office/officeart/2008/layout/NameandTitleOrganizationalChart"/>
    <dgm:cxn modelId="{8BA5A9EA-CF5A-4B2E-AC0C-F4EEB0F0604A}" type="presParOf" srcId="{287ABCEF-4158-4DA6-9F65-AF9C6E9AFCD9}" destId="{D7141264-7CCA-4CD7-B4E6-A61C97E2FF13}" srcOrd="3" destOrd="0" presId="urn:microsoft.com/office/officeart/2008/layout/NameandTitleOrganizationalChart"/>
    <dgm:cxn modelId="{6B8390D3-4D96-4CA6-A49D-8F3AE451A048}" type="presParOf" srcId="{D7141264-7CCA-4CD7-B4E6-A61C97E2FF13}" destId="{E8C3836B-DFA7-4435-9E48-EE7D54198990}" srcOrd="0" destOrd="0" presId="urn:microsoft.com/office/officeart/2008/layout/NameandTitleOrganizationalChart"/>
    <dgm:cxn modelId="{711B4604-C8C7-4597-996B-C16BC820A73A}" type="presParOf" srcId="{E8C3836B-DFA7-4435-9E48-EE7D54198990}" destId="{3F349683-8DCD-41B1-9329-8CC9D5834092}" srcOrd="0" destOrd="0" presId="urn:microsoft.com/office/officeart/2008/layout/NameandTitleOrganizationalChart"/>
    <dgm:cxn modelId="{BB2D7833-3F3F-4282-963A-645287CE050E}" type="presParOf" srcId="{E8C3836B-DFA7-4435-9E48-EE7D54198990}" destId="{5F94983D-A760-44A7-B50E-3A08E03EA4D3}" srcOrd="1" destOrd="0" presId="urn:microsoft.com/office/officeart/2008/layout/NameandTitleOrganizationalChart"/>
    <dgm:cxn modelId="{907D9884-5D2D-494B-87FC-4B751B77D17D}" type="presParOf" srcId="{E8C3836B-DFA7-4435-9E48-EE7D54198990}" destId="{3BE66421-DB08-49FE-BBF1-D601AC0ADF1C}" srcOrd="2" destOrd="0" presId="urn:microsoft.com/office/officeart/2008/layout/NameandTitleOrganizationalChart"/>
    <dgm:cxn modelId="{485445A4-9804-412A-8918-89F4481B5EAC}" type="presParOf" srcId="{D7141264-7CCA-4CD7-B4E6-A61C97E2FF13}" destId="{078331AA-7350-47B3-A12B-B929AF16955C}" srcOrd="1" destOrd="0" presId="urn:microsoft.com/office/officeart/2008/layout/NameandTitleOrganizationalChart"/>
    <dgm:cxn modelId="{4488B04E-8387-4F74-B286-A0FE226F6054}" type="presParOf" srcId="{D7141264-7CCA-4CD7-B4E6-A61C97E2FF13}" destId="{859AED48-C353-4E59-8689-48BC8528AEFE}" srcOrd="2" destOrd="0" presId="urn:microsoft.com/office/officeart/2008/layout/NameandTitleOrganizationalChart"/>
    <dgm:cxn modelId="{AF8F0F04-662E-4291-8186-B801CAED1FE6}" type="presParOf" srcId="{287ABCEF-4158-4DA6-9F65-AF9C6E9AFCD9}" destId="{D2332996-9ACA-4D24-B724-4D6995B2DD30}" srcOrd="4" destOrd="0" presId="urn:microsoft.com/office/officeart/2008/layout/NameandTitleOrganizationalChart"/>
    <dgm:cxn modelId="{CB96597C-27DE-422A-BBD7-079B690CE538}" type="presParOf" srcId="{287ABCEF-4158-4DA6-9F65-AF9C6E9AFCD9}" destId="{C028F5A4-10EF-423C-812C-5DC2D99D4415}" srcOrd="5" destOrd="0" presId="urn:microsoft.com/office/officeart/2008/layout/NameandTitleOrganizationalChart"/>
    <dgm:cxn modelId="{2FFE9A55-E8C2-48ED-BE10-5859DC6A5D6F}" type="presParOf" srcId="{C028F5A4-10EF-423C-812C-5DC2D99D4415}" destId="{AB5273FE-4996-4461-BC36-4E47BC3ACDC5}" srcOrd="0" destOrd="0" presId="urn:microsoft.com/office/officeart/2008/layout/NameandTitleOrganizationalChart"/>
    <dgm:cxn modelId="{6F83B9F8-1CC0-4697-9530-7B95F8A1F093}" type="presParOf" srcId="{AB5273FE-4996-4461-BC36-4E47BC3ACDC5}" destId="{CD5562D5-AC11-4A34-B1F0-E44BBB567E35}" srcOrd="0" destOrd="0" presId="urn:microsoft.com/office/officeart/2008/layout/NameandTitleOrganizationalChart"/>
    <dgm:cxn modelId="{C9190AF6-631E-4D4C-B0C0-C709C151535C}" type="presParOf" srcId="{AB5273FE-4996-4461-BC36-4E47BC3ACDC5}" destId="{0F2C069F-862C-4D72-9C96-7E52A3FD4706}" srcOrd="1" destOrd="0" presId="urn:microsoft.com/office/officeart/2008/layout/NameandTitleOrganizationalChart"/>
    <dgm:cxn modelId="{AFC0F8CE-62C2-4965-B7B3-6B92E0590C61}" type="presParOf" srcId="{AB5273FE-4996-4461-BC36-4E47BC3ACDC5}" destId="{B88D4E61-CB02-4069-B97F-9FB2E25BAD60}" srcOrd="2" destOrd="0" presId="urn:microsoft.com/office/officeart/2008/layout/NameandTitleOrganizationalChart"/>
    <dgm:cxn modelId="{6DD1EAB5-5414-445E-AC8C-F2B7AC632756}" type="presParOf" srcId="{C028F5A4-10EF-423C-812C-5DC2D99D4415}" destId="{93B85074-CEE2-4B16-A607-85ABEFBB4CC0}" srcOrd="1" destOrd="0" presId="urn:microsoft.com/office/officeart/2008/layout/NameandTitleOrganizationalChart"/>
    <dgm:cxn modelId="{AC13C12D-8457-42D9-83B6-0C8BD6C12108}" type="presParOf" srcId="{C028F5A4-10EF-423C-812C-5DC2D99D4415}" destId="{E85ADED9-1917-4EFB-833A-6FA06CCDCF8D}" srcOrd="2" destOrd="0" presId="urn:microsoft.com/office/officeart/2008/layout/NameandTitleOrganizationalChart"/>
    <dgm:cxn modelId="{1E042355-E1F9-4EB4-AB14-23B11EFD4E2E}" type="presParOf" srcId="{287ABCEF-4158-4DA6-9F65-AF9C6E9AFCD9}" destId="{1FFB33CC-010C-4716-8DA7-70DFAAF6FACB}" srcOrd="6" destOrd="0" presId="urn:microsoft.com/office/officeart/2008/layout/NameandTitleOrganizationalChart"/>
    <dgm:cxn modelId="{28210BC4-5EAD-45E1-9FDA-15A1E02F12E7}" type="presParOf" srcId="{287ABCEF-4158-4DA6-9F65-AF9C6E9AFCD9}" destId="{C9C22361-6F9C-42FE-8C30-A74623589C90}" srcOrd="7" destOrd="0" presId="urn:microsoft.com/office/officeart/2008/layout/NameandTitleOrganizationalChart"/>
    <dgm:cxn modelId="{D9129FC1-81D2-433B-B6EE-47BEB13A3104}" type="presParOf" srcId="{C9C22361-6F9C-42FE-8C30-A74623589C90}" destId="{38222B32-4CA6-4B3F-9A6C-5521192AC7C8}" srcOrd="0" destOrd="0" presId="urn:microsoft.com/office/officeart/2008/layout/NameandTitleOrganizationalChart"/>
    <dgm:cxn modelId="{D63C30B7-3F7F-41B9-97F7-5E677E130369}" type="presParOf" srcId="{38222B32-4CA6-4B3F-9A6C-5521192AC7C8}" destId="{C1556CF6-F966-423F-97B3-9A0CA1DBDD6F}" srcOrd="0" destOrd="0" presId="urn:microsoft.com/office/officeart/2008/layout/NameandTitleOrganizationalChart"/>
    <dgm:cxn modelId="{3F63022D-117A-4504-8940-D713574491BB}" type="presParOf" srcId="{38222B32-4CA6-4B3F-9A6C-5521192AC7C8}" destId="{1A1FF493-2516-4582-B8A1-6301C7B07C75}" srcOrd="1" destOrd="0" presId="urn:microsoft.com/office/officeart/2008/layout/NameandTitleOrganizationalChart"/>
    <dgm:cxn modelId="{2B619642-AD22-4A5A-84F7-E27AAFC7ACC4}" type="presParOf" srcId="{38222B32-4CA6-4B3F-9A6C-5521192AC7C8}" destId="{097F47FF-33AA-4C50-975F-C45BB9F0B70E}" srcOrd="2" destOrd="0" presId="urn:microsoft.com/office/officeart/2008/layout/NameandTitleOrganizationalChart"/>
    <dgm:cxn modelId="{78506FA2-0EAD-4B27-9720-F40B6E9A0517}" type="presParOf" srcId="{C9C22361-6F9C-42FE-8C30-A74623589C90}" destId="{03E83A3D-13F2-4138-948C-3B677C808C0A}" srcOrd="1" destOrd="0" presId="urn:microsoft.com/office/officeart/2008/layout/NameandTitleOrganizationalChart"/>
    <dgm:cxn modelId="{2B2B28DC-3FAE-4085-B35E-4DDF8F83B292}" type="presParOf" srcId="{C9C22361-6F9C-42FE-8C30-A74623589C90}" destId="{2191E313-29AC-42F2-8C49-FAC83DFAC28C}" srcOrd="2" destOrd="0" presId="urn:microsoft.com/office/officeart/2008/layout/NameandTitleOrganizationalChart"/>
    <dgm:cxn modelId="{078EA6A0-5E7E-4893-8E4C-2E84718F9191}" type="presParOf" srcId="{FE1BDFDC-F2AA-44B1-85C9-BC0390EDC563}" destId="{4DF45945-DF19-43EB-A359-45A5CABF2B1F}" srcOrd="2" destOrd="0" presId="urn:microsoft.com/office/officeart/2008/layout/NameandTitleOrganizationalChart"/>
    <dgm:cxn modelId="{FBF4EB08-3EA1-4531-B81C-1D1B59069CD9}" type="presParOf" srcId="{4DF45945-DF19-43EB-A359-45A5CABF2B1F}" destId="{29CCA024-E0E6-4F0F-973E-453C7F9587E4}" srcOrd="0" destOrd="0" presId="urn:microsoft.com/office/officeart/2008/layout/NameandTitleOrganizationalChart"/>
    <dgm:cxn modelId="{28EE2949-FE7B-40E4-8E4A-B6F2A29F7D9C}" type="presParOf" srcId="{4DF45945-DF19-43EB-A359-45A5CABF2B1F}" destId="{247DB9AD-4B0C-4FD9-9CD7-DC4A3F8C2A2B}" srcOrd="1" destOrd="0" presId="urn:microsoft.com/office/officeart/2008/layout/NameandTitleOrganizationalChart"/>
    <dgm:cxn modelId="{460EC76F-2C52-48DC-B349-FB33DB68AE33}" type="presParOf" srcId="{247DB9AD-4B0C-4FD9-9CD7-DC4A3F8C2A2B}" destId="{FE1F0C14-18EA-4D6A-A1CC-613385A2DBB6}" srcOrd="0" destOrd="0" presId="urn:microsoft.com/office/officeart/2008/layout/NameandTitleOrganizationalChart"/>
    <dgm:cxn modelId="{6F1A4086-CE67-47E9-81CB-B491DF0209E6}" type="presParOf" srcId="{FE1F0C14-18EA-4D6A-A1CC-613385A2DBB6}" destId="{D46F22DA-D75D-40AD-8D6F-0C888119281B}" srcOrd="0" destOrd="0" presId="urn:microsoft.com/office/officeart/2008/layout/NameandTitleOrganizationalChart"/>
    <dgm:cxn modelId="{17C4D4CF-B809-41F6-8583-B0F25D39A8AD}" type="presParOf" srcId="{FE1F0C14-18EA-4D6A-A1CC-613385A2DBB6}" destId="{5F9F4C07-09AF-46FE-B185-EC77D8427E40}" srcOrd="1" destOrd="0" presId="urn:microsoft.com/office/officeart/2008/layout/NameandTitleOrganizationalChart"/>
    <dgm:cxn modelId="{9C3297A2-F16B-44E9-A3BD-5FF0162830BA}" type="presParOf" srcId="{FE1F0C14-18EA-4D6A-A1CC-613385A2DBB6}" destId="{AD852DD9-A9F0-49C8-BD19-65D9E320CEC7}" srcOrd="2" destOrd="0" presId="urn:microsoft.com/office/officeart/2008/layout/NameandTitleOrganizationalChart"/>
    <dgm:cxn modelId="{2459F664-26AD-479E-9C8A-82B8B62233F0}" type="presParOf" srcId="{247DB9AD-4B0C-4FD9-9CD7-DC4A3F8C2A2B}" destId="{11C44ABF-07B0-4919-9CE8-FA3299AB256F}" srcOrd="1" destOrd="0" presId="urn:microsoft.com/office/officeart/2008/layout/NameandTitleOrganizationalChart"/>
    <dgm:cxn modelId="{AFF47596-FA41-461F-99A4-D7B5048B31B9}" type="presParOf" srcId="{247DB9AD-4B0C-4FD9-9CD7-DC4A3F8C2A2B}" destId="{29567559-7EAD-467A-8ADC-E40808751E9C}" srcOrd="2" destOrd="0" presId="urn:microsoft.com/office/officeart/2008/layout/NameandTitleOrganizationalChar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CCA024-E0E6-4F0F-973E-453C7F9587E4}">
      <dsp:nvSpPr>
        <dsp:cNvPr id="0" name=""/>
        <dsp:cNvSpPr/>
      </dsp:nvSpPr>
      <dsp:spPr>
        <a:xfrm>
          <a:off x="2511525" y="984537"/>
          <a:ext cx="179214" cy="585483"/>
        </a:xfrm>
        <a:custGeom>
          <a:avLst/>
          <a:gdLst/>
          <a:ahLst/>
          <a:cxnLst/>
          <a:rect l="0" t="0" r="0" b="0"/>
          <a:pathLst>
            <a:path>
              <a:moveTo>
                <a:pt x="179214" y="0"/>
              </a:moveTo>
              <a:lnTo>
                <a:pt x="179214" y="585483"/>
              </a:lnTo>
              <a:lnTo>
                <a:pt x="0" y="5854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FB33CC-010C-4716-8DA7-70DFAAF6FACB}">
      <dsp:nvSpPr>
        <dsp:cNvPr id="0" name=""/>
        <dsp:cNvSpPr/>
      </dsp:nvSpPr>
      <dsp:spPr>
        <a:xfrm>
          <a:off x="2690739" y="984537"/>
          <a:ext cx="2111450" cy="1170966"/>
        </a:xfrm>
        <a:custGeom>
          <a:avLst/>
          <a:gdLst/>
          <a:ahLst/>
          <a:cxnLst/>
          <a:rect l="0" t="0" r="0" b="0"/>
          <a:pathLst>
            <a:path>
              <a:moveTo>
                <a:pt x="0" y="0"/>
              </a:moveTo>
              <a:lnTo>
                <a:pt x="0" y="1044212"/>
              </a:lnTo>
              <a:lnTo>
                <a:pt x="2111450" y="1044212"/>
              </a:lnTo>
              <a:lnTo>
                <a:pt x="2111450" y="11709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332996-9ACA-4D24-B724-4D6995B2DD30}">
      <dsp:nvSpPr>
        <dsp:cNvPr id="0" name=""/>
        <dsp:cNvSpPr/>
      </dsp:nvSpPr>
      <dsp:spPr>
        <a:xfrm>
          <a:off x="2690739" y="984537"/>
          <a:ext cx="703816" cy="1170966"/>
        </a:xfrm>
        <a:custGeom>
          <a:avLst/>
          <a:gdLst/>
          <a:ahLst/>
          <a:cxnLst/>
          <a:rect l="0" t="0" r="0" b="0"/>
          <a:pathLst>
            <a:path>
              <a:moveTo>
                <a:pt x="0" y="0"/>
              </a:moveTo>
              <a:lnTo>
                <a:pt x="0" y="1044212"/>
              </a:lnTo>
              <a:lnTo>
                <a:pt x="703816" y="1044212"/>
              </a:lnTo>
              <a:lnTo>
                <a:pt x="703816" y="11709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F85FB7-0633-421E-8835-D3AD25B79BA5}">
      <dsp:nvSpPr>
        <dsp:cNvPr id="0" name=""/>
        <dsp:cNvSpPr/>
      </dsp:nvSpPr>
      <dsp:spPr>
        <a:xfrm>
          <a:off x="1986922" y="984537"/>
          <a:ext cx="703816" cy="1170966"/>
        </a:xfrm>
        <a:custGeom>
          <a:avLst/>
          <a:gdLst/>
          <a:ahLst/>
          <a:cxnLst/>
          <a:rect l="0" t="0" r="0" b="0"/>
          <a:pathLst>
            <a:path>
              <a:moveTo>
                <a:pt x="703816" y="0"/>
              </a:moveTo>
              <a:lnTo>
                <a:pt x="703816" y="1044212"/>
              </a:lnTo>
              <a:lnTo>
                <a:pt x="0" y="1044212"/>
              </a:lnTo>
              <a:lnTo>
                <a:pt x="0" y="11709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8CAC2B-2EC8-4A46-A297-E6628F0A1013}">
      <dsp:nvSpPr>
        <dsp:cNvPr id="0" name=""/>
        <dsp:cNvSpPr/>
      </dsp:nvSpPr>
      <dsp:spPr>
        <a:xfrm>
          <a:off x="579288" y="984537"/>
          <a:ext cx="2111450" cy="1170966"/>
        </a:xfrm>
        <a:custGeom>
          <a:avLst/>
          <a:gdLst/>
          <a:ahLst/>
          <a:cxnLst/>
          <a:rect l="0" t="0" r="0" b="0"/>
          <a:pathLst>
            <a:path>
              <a:moveTo>
                <a:pt x="2111450" y="0"/>
              </a:moveTo>
              <a:lnTo>
                <a:pt x="2111450" y="1044212"/>
              </a:lnTo>
              <a:lnTo>
                <a:pt x="0" y="1044212"/>
              </a:lnTo>
              <a:lnTo>
                <a:pt x="0" y="11709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A75085-81F6-48E4-98F0-9657DEC51C19}">
      <dsp:nvSpPr>
        <dsp:cNvPr id="0" name=""/>
        <dsp:cNvSpPr/>
      </dsp:nvSpPr>
      <dsp:spPr>
        <a:xfrm>
          <a:off x="2166137" y="441305"/>
          <a:ext cx="1049205" cy="54323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76656" numCol="1" spcCol="1270" anchor="ctr" anchorCtr="0">
          <a:noAutofit/>
        </a:bodyPr>
        <a:lstStyle/>
        <a:p>
          <a:pPr marL="0" lvl="0" indent="0" algn="ctr" defTabSz="711200">
            <a:lnSpc>
              <a:spcPct val="90000"/>
            </a:lnSpc>
            <a:spcBef>
              <a:spcPct val="0"/>
            </a:spcBef>
            <a:spcAft>
              <a:spcPct val="35000"/>
            </a:spcAft>
            <a:buNone/>
          </a:pPr>
          <a:r>
            <a:rPr lang="en-GB" sz="1600" kern="1200"/>
            <a:t>CEO</a:t>
          </a:r>
        </a:p>
      </dsp:txBody>
      <dsp:txXfrm>
        <a:off x="2166137" y="441305"/>
        <a:ext cx="1049205" cy="543231"/>
      </dsp:txXfrm>
    </dsp:sp>
    <dsp:sp modelId="{445C4A07-F6CB-47B1-A00C-A95B90FFBAF1}">
      <dsp:nvSpPr>
        <dsp:cNvPr id="0" name=""/>
        <dsp:cNvSpPr/>
      </dsp:nvSpPr>
      <dsp:spPr>
        <a:xfrm>
          <a:off x="2375978" y="863818"/>
          <a:ext cx="944284" cy="181077"/>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ctr" defTabSz="488950">
            <a:lnSpc>
              <a:spcPct val="90000"/>
            </a:lnSpc>
            <a:spcBef>
              <a:spcPct val="0"/>
            </a:spcBef>
            <a:spcAft>
              <a:spcPct val="35000"/>
            </a:spcAft>
            <a:buNone/>
          </a:pPr>
          <a:r>
            <a:rPr lang="en-GB" sz="1100" kern="1200"/>
            <a:t>Vanessa Alcid</a:t>
          </a:r>
        </a:p>
      </dsp:txBody>
      <dsp:txXfrm>
        <a:off x="2375978" y="863818"/>
        <a:ext cx="944284" cy="181077"/>
      </dsp:txXfrm>
    </dsp:sp>
    <dsp:sp modelId="{1EE0F042-3128-420D-9CFB-FE30931A2181}">
      <dsp:nvSpPr>
        <dsp:cNvPr id="0" name=""/>
        <dsp:cNvSpPr/>
      </dsp:nvSpPr>
      <dsp:spPr>
        <a:xfrm>
          <a:off x="54686" y="2155503"/>
          <a:ext cx="1049205" cy="54323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76656" numCol="1" spcCol="1270" anchor="ctr" anchorCtr="0">
          <a:noAutofit/>
        </a:bodyPr>
        <a:lstStyle/>
        <a:p>
          <a:pPr marL="0" lvl="0" indent="0" algn="ctr" defTabSz="711200">
            <a:lnSpc>
              <a:spcPct val="90000"/>
            </a:lnSpc>
            <a:spcBef>
              <a:spcPct val="0"/>
            </a:spcBef>
            <a:spcAft>
              <a:spcPct val="35000"/>
            </a:spcAft>
            <a:buNone/>
          </a:pPr>
          <a:r>
            <a:rPr lang="en-GB" sz="1600" kern="1200"/>
            <a:t>Accounting </a:t>
          </a:r>
        </a:p>
      </dsp:txBody>
      <dsp:txXfrm>
        <a:off x="54686" y="2155503"/>
        <a:ext cx="1049205" cy="543231"/>
      </dsp:txXfrm>
    </dsp:sp>
    <dsp:sp modelId="{2931D6EB-442D-4B2F-9871-E0DD057EE905}">
      <dsp:nvSpPr>
        <dsp:cNvPr id="0" name=""/>
        <dsp:cNvSpPr/>
      </dsp:nvSpPr>
      <dsp:spPr>
        <a:xfrm>
          <a:off x="264527" y="2578017"/>
          <a:ext cx="944284" cy="181077"/>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ctr" defTabSz="488950">
            <a:lnSpc>
              <a:spcPct val="90000"/>
            </a:lnSpc>
            <a:spcBef>
              <a:spcPct val="0"/>
            </a:spcBef>
            <a:spcAft>
              <a:spcPct val="35000"/>
            </a:spcAft>
            <a:buNone/>
          </a:pPr>
          <a:r>
            <a:rPr lang="en-GB" sz="1100" kern="1200"/>
            <a:t>Daniel Logan </a:t>
          </a:r>
        </a:p>
      </dsp:txBody>
      <dsp:txXfrm>
        <a:off x="264527" y="2578017"/>
        <a:ext cx="944284" cy="181077"/>
      </dsp:txXfrm>
    </dsp:sp>
    <dsp:sp modelId="{3F349683-8DCD-41B1-9329-8CC9D5834092}">
      <dsp:nvSpPr>
        <dsp:cNvPr id="0" name=""/>
        <dsp:cNvSpPr/>
      </dsp:nvSpPr>
      <dsp:spPr>
        <a:xfrm>
          <a:off x="1462320" y="2155503"/>
          <a:ext cx="1049205" cy="54323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76656" numCol="1" spcCol="1270" anchor="ctr" anchorCtr="0">
          <a:noAutofit/>
        </a:bodyPr>
        <a:lstStyle/>
        <a:p>
          <a:pPr marL="0" lvl="0" indent="0" algn="ctr" defTabSz="711200">
            <a:lnSpc>
              <a:spcPct val="90000"/>
            </a:lnSpc>
            <a:spcBef>
              <a:spcPct val="0"/>
            </a:spcBef>
            <a:spcAft>
              <a:spcPct val="35000"/>
            </a:spcAft>
            <a:buNone/>
          </a:pPr>
          <a:r>
            <a:rPr lang="en-GB" sz="1600" kern="1200"/>
            <a:t>Marketing Sale </a:t>
          </a:r>
        </a:p>
      </dsp:txBody>
      <dsp:txXfrm>
        <a:off x="1462320" y="2155503"/>
        <a:ext cx="1049205" cy="543231"/>
      </dsp:txXfrm>
    </dsp:sp>
    <dsp:sp modelId="{5F94983D-A760-44A7-B50E-3A08E03EA4D3}">
      <dsp:nvSpPr>
        <dsp:cNvPr id="0" name=""/>
        <dsp:cNvSpPr/>
      </dsp:nvSpPr>
      <dsp:spPr>
        <a:xfrm>
          <a:off x="1672161" y="2578017"/>
          <a:ext cx="944284" cy="181077"/>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ctr" defTabSz="444500">
            <a:lnSpc>
              <a:spcPct val="90000"/>
            </a:lnSpc>
            <a:spcBef>
              <a:spcPct val="0"/>
            </a:spcBef>
            <a:spcAft>
              <a:spcPct val="35000"/>
            </a:spcAft>
            <a:buNone/>
          </a:pPr>
          <a:r>
            <a:rPr lang="en-GB" sz="1000" kern="1200"/>
            <a:t>Devhante Logan </a:t>
          </a:r>
        </a:p>
      </dsp:txBody>
      <dsp:txXfrm>
        <a:off x="1672161" y="2578017"/>
        <a:ext cx="944284" cy="181077"/>
      </dsp:txXfrm>
    </dsp:sp>
    <dsp:sp modelId="{CD5562D5-AC11-4A34-B1F0-E44BBB567E35}">
      <dsp:nvSpPr>
        <dsp:cNvPr id="0" name=""/>
        <dsp:cNvSpPr/>
      </dsp:nvSpPr>
      <dsp:spPr>
        <a:xfrm>
          <a:off x="2869954" y="2155503"/>
          <a:ext cx="1049205" cy="54323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76656" numCol="1" spcCol="1270" anchor="ctr" anchorCtr="0">
          <a:noAutofit/>
        </a:bodyPr>
        <a:lstStyle/>
        <a:p>
          <a:pPr marL="0" lvl="0" indent="0" algn="ctr" defTabSz="711200">
            <a:lnSpc>
              <a:spcPct val="90000"/>
            </a:lnSpc>
            <a:spcBef>
              <a:spcPct val="0"/>
            </a:spcBef>
            <a:spcAft>
              <a:spcPct val="35000"/>
            </a:spcAft>
            <a:buNone/>
          </a:pPr>
          <a:r>
            <a:rPr lang="en-GB" sz="1600" kern="1200"/>
            <a:t>HR </a:t>
          </a:r>
        </a:p>
      </dsp:txBody>
      <dsp:txXfrm>
        <a:off x="2869954" y="2155503"/>
        <a:ext cx="1049205" cy="543231"/>
      </dsp:txXfrm>
    </dsp:sp>
    <dsp:sp modelId="{0F2C069F-862C-4D72-9C96-7E52A3FD4706}">
      <dsp:nvSpPr>
        <dsp:cNvPr id="0" name=""/>
        <dsp:cNvSpPr/>
      </dsp:nvSpPr>
      <dsp:spPr>
        <a:xfrm>
          <a:off x="3079795" y="2578017"/>
          <a:ext cx="944284" cy="181077"/>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ctr" defTabSz="488950">
            <a:lnSpc>
              <a:spcPct val="90000"/>
            </a:lnSpc>
            <a:spcBef>
              <a:spcPct val="0"/>
            </a:spcBef>
            <a:spcAft>
              <a:spcPct val="35000"/>
            </a:spcAft>
            <a:buNone/>
          </a:pPr>
          <a:r>
            <a:rPr lang="en-GB" sz="1100" kern="1200"/>
            <a:t>Pat Dyer </a:t>
          </a:r>
        </a:p>
      </dsp:txBody>
      <dsp:txXfrm>
        <a:off x="3079795" y="2578017"/>
        <a:ext cx="944284" cy="181077"/>
      </dsp:txXfrm>
    </dsp:sp>
    <dsp:sp modelId="{C1556CF6-F966-423F-97B3-9A0CA1DBDD6F}">
      <dsp:nvSpPr>
        <dsp:cNvPr id="0" name=""/>
        <dsp:cNvSpPr/>
      </dsp:nvSpPr>
      <dsp:spPr>
        <a:xfrm>
          <a:off x="4277588" y="2155503"/>
          <a:ext cx="1049205" cy="54323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76656" numCol="1" spcCol="1270" anchor="ctr" anchorCtr="0">
          <a:noAutofit/>
        </a:bodyPr>
        <a:lstStyle/>
        <a:p>
          <a:pPr marL="0" lvl="0" indent="0" algn="ctr" defTabSz="711200">
            <a:lnSpc>
              <a:spcPct val="90000"/>
            </a:lnSpc>
            <a:spcBef>
              <a:spcPct val="0"/>
            </a:spcBef>
            <a:spcAft>
              <a:spcPct val="35000"/>
            </a:spcAft>
            <a:buNone/>
          </a:pPr>
          <a:r>
            <a:rPr lang="en-GB" sz="1600" kern="1200"/>
            <a:t>Assistant</a:t>
          </a:r>
        </a:p>
      </dsp:txBody>
      <dsp:txXfrm>
        <a:off x="4277588" y="2155503"/>
        <a:ext cx="1049205" cy="543231"/>
      </dsp:txXfrm>
    </dsp:sp>
    <dsp:sp modelId="{1A1FF493-2516-4582-B8A1-6301C7B07C75}">
      <dsp:nvSpPr>
        <dsp:cNvPr id="0" name=""/>
        <dsp:cNvSpPr/>
      </dsp:nvSpPr>
      <dsp:spPr>
        <a:xfrm>
          <a:off x="4487429" y="2578017"/>
          <a:ext cx="944284" cy="181077"/>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ctr" defTabSz="488950">
            <a:lnSpc>
              <a:spcPct val="90000"/>
            </a:lnSpc>
            <a:spcBef>
              <a:spcPct val="0"/>
            </a:spcBef>
            <a:spcAft>
              <a:spcPct val="35000"/>
            </a:spcAft>
            <a:buNone/>
          </a:pPr>
          <a:r>
            <a:rPr lang="en-GB" sz="1100" kern="1200"/>
            <a:t>Shiloh Alcid </a:t>
          </a:r>
        </a:p>
      </dsp:txBody>
      <dsp:txXfrm>
        <a:off x="4487429" y="2578017"/>
        <a:ext cx="944284" cy="181077"/>
      </dsp:txXfrm>
    </dsp:sp>
    <dsp:sp modelId="{D46F22DA-D75D-40AD-8D6F-0C888119281B}">
      <dsp:nvSpPr>
        <dsp:cNvPr id="0" name=""/>
        <dsp:cNvSpPr/>
      </dsp:nvSpPr>
      <dsp:spPr>
        <a:xfrm>
          <a:off x="1462320" y="1298404"/>
          <a:ext cx="1049205" cy="54323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76656" numCol="1" spcCol="1270" anchor="ctr" anchorCtr="0">
          <a:noAutofit/>
        </a:bodyPr>
        <a:lstStyle/>
        <a:p>
          <a:pPr marL="0" lvl="0" indent="0" algn="ctr" defTabSz="711200">
            <a:lnSpc>
              <a:spcPct val="90000"/>
            </a:lnSpc>
            <a:spcBef>
              <a:spcPct val="0"/>
            </a:spcBef>
            <a:spcAft>
              <a:spcPct val="35000"/>
            </a:spcAft>
            <a:buNone/>
          </a:pPr>
          <a:r>
            <a:rPr lang="en-GB" sz="1600" kern="1200"/>
            <a:t>Manager  </a:t>
          </a:r>
        </a:p>
      </dsp:txBody>
      <dsp:txXfrm>
        <a:off x="1462320" y="1298404"/>
        <a:ext cx="1049205" cy="543231"/>
      </dsp:txXfrm>
    </dsp:sp>
    <dsp:sp modelId="{5F9F4C07-09AF-46FE-B185-EC77D8427E40}">
      <dsp:nvSpPr>
        <dsp:cNvPr id="0" name=""/>
        <dsp:cNvSpPr/>
      </dsp:nvSpPr>
      <dsp:spPr>
        <a:xfrm>
          <a:off x="1687401" y="1728537"/>
          <a:ext cx="944284" cy="181077"/>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ctr" defTabSz="488950">
            <a:lnSpc>
              <a:spcPct val="90000"/>
            </a:lnSpc>
            <a:spcBef>
              <a:spcPct val="0"/>
            </a:spcBef>
            <a:spcAft>
              <a:spcPct val="35000"/>
            </a:spcAft>
            <a:buNone/>
          </a:pPr>
          <a:r>
            <a:rPr lang="en-GB" sz="1100" kern="1200"/>
            <a:t>Cuthbert Alcid </a:t>
          </a:r>
        </a:p>
      </dsp:txBody>
      <dsp:txXfrm>
        <a:off x="1687401" y="1728537"/>
        <a:ext cx="944284" cy="181077"/>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5F21315BA11DC44995111889DD2A893" ma:contentTypeVersion="8" ma:contentTypeDescription="Create a new document." ma:contentTypeScope="" ma:versionID="6f6fb32cd1aadfe4fd77cfadd90c4dd2">
  <xsd:schema xmlns:xsd="http://www.w3.org/2001/XMLSchema" xmlns:xs="http://www.w3.org/2001/XMLSchema" xmlns:p="http://schemas.microsoft.com/office/2006/metadata/properties" xmlns:ns3="892417e4-3ec6-44af-a0a6-374296ba3837" xmlns:ns4="788ef007-40db-4d3d-88f0-d74241b378dc" targetNamespace="http://schemas.microsoft.com/office/2006/metadata/properties" ma:root="true" ma:fieldsID="2d1bc5c20a8c8f49b40d789cae186bbe" ns3:_="" ns4:_="">
    <xsd:import namespace="892417e4-3ec6-44af-a0a6-374296ba3837"/>
    <xsd:import namespace="788ef007-40db-4d3d-88f0-d74241b378d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2417e4-3ec6-44af-a0a6-374296ba383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88ef007-40db-4d3d-88f0-d74241b378d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166176-C4C6-47C1-9916-CEE3F24C5BC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00F90E5E-611B-4933-96DD-EFB325AD106D}">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43C12B97-9679-4BEE-B996-AE74A3174BD5}">
  <ds:schemaRefs>
    <ds:schemaRef ds:uri="http://schemas.microsoft.com/office/2006/metadata/contentType"/>
    <ds:schemaRef ds:uri="http://schemas.microsoft.com/office/2006/metadata/properties/metaAttributes"/>
    <ds:schemaRef ds:uri="http://www.w3.org/2000/xmlns/"/>
    <ds:schemaRef ds:uri="http://www.w3.org/2001/XMLSchema"/>
    <ds:schemaRef ds:uri="892417e4-3ec6-44af-a0a6-374296ba3837"/>
    <ds:schemaRef ds:uri="788ef007-40db-4d3d-88f0-d74241b378dc"/>
  </ds:schemaRefs>
</ds:datastoreItem>
</file>

<file path=customXml/itemProps4.xml><?xml version="1.0" encoding="utf-8"?>
<ds:datastoreItem xmlns:ds="http://schemas.openxmlformats.org/officeDocument/2006/customXml" ds:itemID="{36A5A1D8-DD03-4160-B0D8-36B3C3FECE9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5551</Words>
  <Characters>31641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                bmsw6102</dc:title>
  <dc:subject/>
  <dc:creator>Vanessa Liverpool 1917235</dc:creator>
  <cp:keywords/>
  <dc:description/>
  <cp:lastModifiedBy>Vanessa Liverpool</cp:lastModifiedBy>
  <cp:revision>2</cp:revision>
  <cp:lastPrinted>2022-09-01T10:38:00Z</cp:lastPrinted>
  <dcterms:created xsi:type="dcterms:W3CDTF">2023-05-10T18:53:00Z</dcterms:created>
  <dcterms:modified xsi:type="dcterms:W3CDTF">2023-05-10T18:53:00Z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0x010100C5F21315BA11DC44995111889DD2A893</vt:lpwstr>
  </property>
</Properties>
</file>