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231C2" w:rsidRPr="001F4A9B" w:rsidRDefault="001231C2" w:rsidP="001231C2">
      <w:pPr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t xml:space="preserve">Week 3 – Seminar 3 </w:t>
      </w:r>
      <w:r w:rsidRPr="001F4A9B">
        <w:rPr>
          <w:b/>
          <w:i/>
          <w:sz w:val="28"/>
          <w:szCs w:val="28"/>
        </w:rPr>
        <w:t>Expanding Theory</w:t>
      </w:r>
    </w:p>
    <w:p w:rsidR="001231C2" w:rsidRPr="001F4A9B" w:rsidRDefault="001231C2" w:rsidP="001231C2">
      <w:pPr>
        <w:rPr>
          <w:b/>
          <w:i/>
          <w:sz w:val="28"/>
          <w:szCs w:val="28"/>
        </w:rPr>
      </w:pPr>
    </w:p>
    <w:p w:rsidR="001231C2" w:rsidRDefault="001231C2" w:rsidP="001231C2">
      <w:r>
        <w:t>L</w:t>
      </w:r>
      <w:r w:rsidRPr="001F4A9B">
        <w:t xml:space="preserve">ook up </w:t>
      </w:r>
      <w:bookmarkStart w:id="0" w:name="_GoBack"/>
      <w:r w:rsidRPr="001F4A9B">
        <w:t>leadership-central.com</w:t>
      </w:r>
      <w:bookmarkEnd w:id="0"/>
      <w:r w:rsidRPr="001F4A9B">
        <w:t xml:space="preserve">. </w:t>
      </w:r>
    </w:p>
    <w:p w:rsidR="001231C2" w:rsidRPr="001F4A9B" w:rsidRDefault="001231C2" w:rsidP="001231C2">
      <w:r w:rsidRPr="001F4A9B">
        <w:t xml:space="preserve">This very basic site gives overviews of the major leadership theories including the Hersey and Blanchard model (look under Contingency Theory). Once </w:t>
      </w:r>
      <w:r>
        <w:t>you</w:t>
      </w:r>
      <w:r w:rsidRPr="001F4A9B">
        <w:t xml:space="preserve"> click on the Hersey and Blanchard model, there is an opportunity at the end to post comments about the model. </w:t>
      </w:r>
      <w:r>
        <w:t>You</w:t>
      </w:r>
      <w:r w:rsidRPr="001F4A9B">
        <w:t xml:space="preserve"> can post </w:t>
      </w:r>
      <w:r>
        <w:t>your</w:t>
      </w:r>
      <w:r w:rsidRPr="001F4A9B">
        <w:t xml:space="preserve"> evaluations of the model and contribute to a broader discussion of the utility of the model. You can also return to the site later in the </w:t>
      </w:r>
      <w:proofErr w:type="spellStart"/>
      <w:r>
        <w:t>semseter</w:t>
      </w:r>
      <w:proofErr w:type="spellEnd"/>
      <w:r w:rsidRPr="001F4A9B">
        <w:t xml:space="preserve"> and comment on other theories from the textbook or look up related resources.</w:t>
      </w:r>
    </w:p>
    <w:p w:rsidR="001231C2" w:rsidRPr="001F4A9B" w:rsidRDefault="001231C2" w:rsidP="001231C2"/>
    <w:p w:rsidR="00214983" w:rsidRDefault="00214983"/>
    <w:sectPr w:rsidR="00214983">
      <w:headerReference w:type="default" r:id="rId4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31BF3" w:rsidRDefault="001D36C7">
    <w:pPr>
      <w:pStyle w:val="Header"/>
    </w:pPr>
    <w:proofErr w:type="spellStart"/>
    <w:r>
      <w:rPr>
        <w:rFonts w:ascii="Arial" w:hAnsi="Arial" w:cs="Arial"/>
        <w:sz w:val="20"/>
        <w:szCs w:val="20"/>
      </w:rPr>
      <w:t>Northouse</w:t>
    </w:r>
    <w:proofErr w:type="spellEnd"/>
    <w:r>
      <w:rPr>
        <w:rFonts w:ascii="Arial" w:hAnsi="Arial" w:cs="Arial"/>
        <w:sz w:val="20"/>
        <w:szCs w:val="20"/>
      </w:rPr>
      <w:t xml:space="preserve">, </w:t>
    </w:r>
    <w:r>
      <w:rPr>
        <w:rFonts w:ascii="Arial" w:hAnsi="Arial" w:cs="Arial"/>
        <w:i/>
        <w:iCs/>
        <w:sz w:val="20"/>
        <w:szCs w:val="20"/>
      </w:rPr>
      <w:t>Leadership: Theory and Practice</w:t>
    </w:r>
    <w:r>
      <w:rPr>
        <w:rFonts w:ascii="Arial" w:hAnsi="Arial" w:cs="Arial"/>
        <w:sz w:val="20"/>
        <w:szCs w:val="20"/>
      </w:rPr>
      <w:t>, Seventh Edition: Instructor Resource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31C2"/>
    <w:rsid w:val="001231C2"/>
    <w:rsid w:val="001D36C7"/>
    <w:rsid w:val="00214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28E9878-C484-4A00-A5D6-FE85F2A9FC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231C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1231C2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31C2"/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86</Words>
  <Characters>492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2</cp:revision>
  <dcterms:created xsi:type="dcterms:W3CDTF">2017-01-18T14:48:00Z</dcterms:created>
  <dcterms:modified xsi:type="dcterms:W3CDTF">2017-01-18T15:11:00Z</dcterms:modified>
</cp:coreProperties>
</file>