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14B9408B" w14:textId="77777777" w:rsidR="0086203A" w:rsidRPr="00A91260" w:rsidRDefault="0086203A" w:rsidP="006D3999">
      <w:pPr>
        <w:rPr>
          <w:rFonts w:ascii="Arial" w:eastAsia="Arial Nova" w:hAnsi="Arial" w:cs="Arial"/>
          <w:b/>
          <w:bCs/>
          <w:color w:val="000000" w:themeColor="text1"/>
        </w:rPr>
      </w:pPr>
    </w:p>
    <w:p w14:paraId="3CC99A4D" w14:textId="30890CB5" w:rsidR="32ADAAF6" w:rsidRPr="00A91260" w:rsidRDefault="00CF1F1E" w:rsidP="021F216E">
      <w:pPr>
        <w:jc w:val="center"/>
        <w:rPr>
          <w:rFonts w:ascii="Arial" w:eastAsia="Arial Nova" w:hAnsi="Arial" w:cs="Arial"/>
          <w:b/>
          <w:bCs/>
          <w:color w:val="000000" w:themeColor="text1"/>
        </w:rPr>
      </w:pPr>
      <w:r w:rsidRPr="00A91260">
        <w:rPr>
          <w:rFonts w:ascii="Arial" w:eastAsia="Arial Nova" w:hAnsi="Arial" w:cs="Arial"/>
          <w:b/>
          <w:bCs/>
          <w:color w:val="000000" w:themeColor="text1"/>
        </w:rPr>
        <w:t>Theresa Owusu-Ansah</w:t>
      </w:r>
    </w:p>
    <w:p w14:paraId="71320CD5" w14:textId="01277848" w:rsidR="00450921" w:rsidRPr="00A91260" w:rsidRDefault="00AF70A6" w:rsidP="021F216E">
      <w:pPr>
        <w:jc w:val="center"/>
        <w:rPr>
          <w:rFonts w:ascii="Arial" w:eastAsia="Arial Nova" w:hAnsi="Arial" w:cs="Arial"/>
          <w:b/>
          <w:bCs/>
          <w:color w:val="000000" w:themeColor="text1"/>
        </w:rPr>
      </w:pPr>
      <w:r>
        <w:rPr>
          <w:rFonts w:ascii="Arial" w:eastAsia="Arial Nova" w:hAnsi="Arial" w:cs="Arial"/>
          <w:b/>
          <w:bCs/>
          <w:color w:val="000000" w:themeColor="text1"/>
        </w:rPr>
        <w:t xml:space="preserve">Student number: </w:t>
      </w:r>
      <w:r w:rsidR="00450921" w:rsidRPr="00A91260">
        <w:rPr>
          <w:rFonts w:ascii="Arial" w:eastAsia="Arial Nova" w:hAnsi="Arial" w:cs="Arial"/>
          <w:b/>
          <w:bCs/>
          <w:color w:val="000000" w:themeColor="text1"/>
        </w:rPr>
        <w:t>2321836</w:t>
      </w:r>
    </w:p>
    <w:p w14:paraId="7ABD7643" w14:textId="1A01E5FF" w:rsidR="00063A2C" w:rsidRDefault="00804301" w:rsidP="021F216E">
      <w:pPr>
        <w:jc w:val="center"/>
        <w:rPr>
          <w:rFonts w:ascii="Arial" w:eastAsia="Arial Nova" w:hAnsi="Arial" w:cs="Arial"/>
          <w:b/>
          <w:bCs/>
          <w:color w:val="000000" w:themeColor="text1"/>
        </w:rPr>
      </w:pPr>
      <w:r w:rsidRPr="00804301">
        <w:rPr>
          <w:rFonts w:ascii="Arial" w:eastAsia="Arial Nova" w:hAnsi="Arial" w:cs="Arial"/>
          <w:b/>
          <w:bCs/>
          <w:color w:val="000000" w:themeColor="text1"/>
        </w:rPr>
        <w:t>BMHP5014 – Creativity, Leadership and Value Creation in Health &amp; Social Care</w:t>
      </w:r>
    </w:p>
    <w:p w14:paraId="14E7D7B2" w14:textId="77777777" w:rsidR="00804301" w:rsidRPr="00A91260" w:rsidRDefault="00804301" w:rsidP="021F216E">
      <w:pPr>
        <w:jc w:val="center"/>
        <w:rPr>
          <w:rFonts w:ascii="Arial" w:eastAsia="Arial Nova" w:hAnsi="Arial" w:cs="Arial"/>
          <w:b/>
          <w:bCs/>
          <w:color w:val="000000" w:themeColor="text1"/>
        </w:rPr>
      </w:pPr>
    </w:p>
    <w:p w14:paraId="45FAC649" w14:textId="77777777" w:rsidR="00CF1F1E" w:rsidRDefault="00CF1F1E" w:rsidP="021F216E">
      <w:pPr>
        <w:jc w:val="center"/>
        <w:rPr>
          <w:rFonts w:ascii="Arial Nova" w:eastAsia="Arial Nova" w:hAnsi="Arial Nova" w:cs="Arial Nova"/>
          <w:sz w:val="96"/>
          <w:szCs w:val="96"/>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5ED067C8" w14:textId="2C7E7416"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64822B3B" w14:textId="52EB3AB3" w:rsidR="007E74BA" w:rsidRDefault="00A87E7F" w:rsidP="47853A3C">
      <w:pPr>
        <w:rPr>
          <w:rFonts w:ascii="Arial Nova" w:eastAsia="Arial Nova" w:hAnsi="Arial Nova" w:cs="Arial Nova"/>
          <w:i/>
          <w:iCs/>
          <w:color w:val="FF0000"/>
        </w:rPr>
      </w:pPr>
      <w:r>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789F4A8F" wp14:editId="69CCB7D9">
                <wp:simplePos x="0" y="0"/>
                <wp:positionH relativeFrom="column">
                  <wp:posOffset>3562350</wp:posOffset>
                </wp:positionH>
                <wp:positionV relativeFrom="paragraph">
                  <wp:posOffset>113665</wp:posOffset>
                </wp:positionV>
                <wp:extent cx="1606550" cy="533400"/>
                <wp:effectExtent l="0" t="0" r="12700" b="19050"/>
                <wp:wrapNone/>
                <wp:docPr id="1931990214" name="Rectangle: Rounded Corners 7"/>
                <wp:cNvGraphicFramePr/>
                <a:graphic xmlns:a="http://schemas.openxmlformats.org/drawingml/2006/main">
                  <a:graphicData uri="http://schemas.microsoft.com/office/word/2010/wordprocessingShape">
                    <wps:wsp>
                      <wps:cNvSpPr/>
                      <wps:spPr>
                        <a:xfrm>
                          <a:off x="0" y="0"/>
                          <a:ext cx="1606550" cy="5334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FC59F05" w14:textId="30589020" w:rsidR="00993095" w:rsidRDefault="00993095" w:rsidP="00993095">
                            <w:pPr>
                              <w:jc w:val="center"/>
                            </w:pPr>
                            <w: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9F4A8F" id="Rectangle: Rounded Corners 7" o:spid="_x0000_s1026" style="position:absolute;margin-left:280.5pt;margin-top:8.95pt;width:126.5pt;height: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" fillcolor="#d35dc6 [2168]" strokecolor="#a02b93 [3208]" strokeweight=".5pt">
                <v:fill color2="#ca3bba [2616]" rotate="t" colors="0 #d09fc8;.5 #c692be;1 #c17eb6" focus="100%" type="gradient">
                  <o:fill v:ext="view" type="gradientUnscaled"/>
                </v:fill>
                <v:stroke joinstyle="miter"/>
                <v:textbox>
                  <w:txbxContent>
                    <w:p w14:paraId="7FC59F05" w14:textId="30589020" w:rsidR="00993095" w:rsidRDefault="00993095" w:rsidP="00993095">
                      <w:pPr>
                        <w:jc w:val="center"/>
                      </w:pPr>
                      <w:r>
                        <w:t>Health and Social care improvement</w:t>
                      </w:r>
                    </w:p>
                  </w:txbxContent>
                </v:textbox>
              </v:round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48000" behindDoc="0" locked="0" layoutInCell="1" allowOverlap="1" wp14:anchorId="63565A5D" wp14:editId="14623A8F">
                <wp:simplePos x="0" y="0"/>
                <wp:positionH relativeFrom="column">
                  <wp:posOffset>1765300</wp:posOffset>
                </wp:positionH>
                <wp:positionV relativeFrom="paragraph">
                  <wp:posOffset>120015</wp:posOffset>
                </wp:positionV>
                <wp:extent cx="1035050" cy="527050"/>
                <wp:effectExtent l="0" t="0" r="12700" b="25400"/>
                <wp:wrapNone/>
                <wp:docPr id="513337086" name="Rectangle: Rounded Corners 5"/>
                <wp:cNvGraphicFramePr/>
                <a:graphic xmlns:a="http://schemas.openxmlformats.org/drawingml/2006/main">
                  <a:graphicData uri="http://schemas.microsoft.com/office/word/2010/wordprocessingShape">
                    <wps:wsp>
                      <wps:cNvSpPr/>
                      <wps:spPr>
                        <a:xfrm>
                          <a:off x="0" y="0"/>
                          <a:ext cx="1035050" cy="52705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B9CEFB4" w14:textId="751DD8BB" w:rsidR="006039A8" w:rsidRDefault="00C04C4C" w:rsidP="006039A8">
                            <w:pPr>
                              <w:jc w:val="center"/>
                            </w:pPr>
                            <w: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565A5D" id="Rectangle: Rounded Corners 5" o:spid="_x0000_s1027" style="position:absolute;margin-left:139pt;margin-top:9.45pt;width:81.5pt;height:41.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" fillcolor="#f09f76 [2165]" strokecolor="#e97132 [3205]" strokeweight=".5pt">
                <v:fill color2="#ed8b59 [2613]" rotate="t" colors="0 #f5b8a4;.5 #f2ab96;1 #f59e81" focus="100%" type="gradient">
                  <o:fill v:ext="view" type="gradientUnscaled"/>
                </v:fill>
                <v:stroke joinstyle="miter"/>
                <v:textbox>
                  <w:txbxContent>
                    <w:p w14:paraId="3B9CEFB4" w14:textId="751DD8BB" w:rsidR="006039A8" w:rsidRDefault="00C04C4C" w:rsidP="006039A8">
                      <w:pPr>
                        <w:jc w:val="center"/>
                      </w:pPr>
                      <w:r>
                        <w:t>Value creation</w:t>
                      </w:r>
                    </w:p>
                  </w:txbxContent>
                </v:textbox>
              </v:roundrect>
            </w:pict>
          </mc:Fallback>
        </mc:AlternateContent>
      </w:r>
      <w:r>
        <w:rPr>
          <w:rFonts w:ascii="Arial Nova" w:eastAsia="Arial Nova" w:hAnsi="Arial Nova" w:cs="Arial Nova"/>
          <w:i/>
          <w:iCs/>
          <w:noProof/>
          <w:color w:val="000000" w:themeColor="text1"/>
        </w:rPr>
        <mc:AlternateContent>
          <mc:Choice Requires="wps">
            <w:drawing>
              <wp:anchor distT="0" distB="0" distL="114300" distR="114300" simplePos="0" relativeHeight="251615232" behindDoc="0" locked="0" layoutInCell="1" allowOverlap="1" wp14:anchorId="15A52F4F" wp14:editId="46162B84">
                <wp:simplePos x="0" y="0"/>
                <wp:positionH relativeFrom="column">
                  <wp:posOffset>-203200</wp:posOffset>
                </wp:positionH>
                <wp:positionV relativeFrom="paragraph">
                  <wp:posOffset>132715</wp:posOffset>
                </wp:positionV>
                <wp:extent cx="1149350" cy="488950"/>
                <wp:effectExtent l="0" t="0" r="12700" b="25400"/>
                <wp:wrapNone/>
                <wp:docPr id="1263010118" name="Rectangle: Rounded Corners 2"/>
                <wp:cNvGraphicFramePr/>
                <a:graphic xmlns:a="http://schemas.openxmlformats.org/drawingml/2006/main">
                  <a:graphicData uri="http://schemas.microsoft.com/office/word/2010/wordprocessingShape">
                    <wps:wsp>
                      <wps:cNvSpPr/>
                      <wps:spPr>
                        <a:xfrm>
                          <a:off x="0" y="0"/>
                          <a:ext cx="1149350" cy="48895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BE6727E" w14:textId="6AB2C815" w:rsidR="00400404" w:rsidRDefault="00400404" w:rsidP="00400404">
                            <w:pPr>
                              <w:jc w:val="center"/>
                            </w:pPr>
                            <w:r>
                              <w:t xml:space="preserve">Creativity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A52F4F" id="Rectangle: Rounded Corners 2" o:spid="_x0000_s1028" style="position:absolute;margin-left:-16pt;margin-top:10.45pt;width:90.5pt;height:38.5pt;z-index:251615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" fillcolor="#4fc5f2 [2167]" strokecolor="#0f9ed5 [3207]" strokeweight=".5pt">
                <v:fill color2="#2ab8f0 [2615]" rotate="t" colors="0 #9ccff5;.5 #8fc4eb;1 #79beed" focus="100%" type="gradient">
                  <o:fill v:ext="view" type="gradientUnscaled"/>
                </v:fill>
                <v:stroke joinstyle="miter"/>
                <v:textbox>
                  <w:txbxContent>
                    <w:p w14:paraId="3BE6727E" w14:textId="6AB2C815" w:rsidR="00400404" w:rsidRDefault="00400404" w:rsidP="00400404">
                      <w:pPr>
                        <w:jc w:val="center"/>
                      </w:pPr>
                      <w:r>
                        <w:t xml:space="preserve">Creativity </w:t>
                      </w:r>
                    </w:p>
                  </w:txbxContent>
                </v:textbox>
              </v:roundrect>
            </w:pict>
          </mc:Fallback>
        </mc:AlternateContent>
      </w:r>
      <w:r w:rsidR="00223DC8">
        <w:rPr>
          <w:rFonts w:ascii="Arial Nova" w:eastAsia="Arial Nova" w:hAnsi="Arial Nova" w:cs="Arial Nova"/>
          <w:i/>
          <w:iCs/>
          <w:noProof/>
          <w:color w:val="000000" w:themeColor="text1"/>
        </w:rPr>
        <mc:AlternateContent>
          <mc:Choice Requires="wps">
            <w:drawing>
              <wp:anchor distT="0" distB="0" distL="114300" distR="114300" simplePos="0" relativeHeight="251634688" behindDoc="0" locked="0" layoutInCell="1" allowOverlap="1" wp14:anchorId="1DD9E270" wp14:editId="0B39C58B">
                <wp:simplePos x="0" y="0"/>
                <wp:positionH relativeFrom="column">
                  <wp:posOffset>1193800</wp:posOffset>
                </wp:positionH>
                <wp:positionV relativeFrom="paragraph">
                  <wp:posOffset>247015</wp:posOffset>
                </wp:positionV>
                <wp:extent cx="368300" cy="133350"/>
                <wp:effectExtent l="0" t="19050" r="31750" b="38100"/>
                <wp:wrapNone/>
                <wp:docPr id="394168213" name="Arrow: Right 4"/>
                <wp:cNvGraphicFramePr/>
                <a:graphic xmlns:a="http://schemas.openxmlformats.org/drawingml/2006/main">
                  <a:graphicData uri="http://schemas.microsoft.com/office/word/2010/wordprocessingShape">
                    <wps:wsp>
                      <wps:cNvSpPr/>
                      <wps:spPr>
                        <a:xfrm flipV="1">
                          <a:off x="0" y="0"/>
                          <a:ext cx="368300" cy="13335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D6861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94pt;margin-top:19.45pt;width:29pt;height:10.5pt;flip:y;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" adj="17690" fillcolor="black [3200]" strokecolor="black [480]" strokeweight="1pt"/>
            </w:pict>
          </mc:Fallback>
        </mc:AlternateContent>
      </w:r>
      <w:r w:rsidR="00223DC8">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0C57C118" wp14:editId="132947EF">
                <wp:simplePos x="0" y="0"/>
                <wp:positionH relativeFrom="column">
                  <wp:posOffset>2965450</wp:posOffset>
                </wp:positionH>
                <wp:positionV relativeFrom="paragraph">
                  <wp:posOffset>240665</wp:posOffset>
                </wp:positionV>
                <wp:extent cx="355600" cy="146050"/>
                <wp:effectExtent l="0" t="19050" r="44450" b="44450"/>
                <wp:wrapNone/>
                <wp:docPr id="993091210" name="Arrow: Right 6"/>
                <wp:cNvGraphicFramePr/>
                <a:graphic xmlns:a="http://schemas.openxmlformats.org/drawingml/2006/main">
                  <a:graphicData uri="http://schemas.microsoft.com/office/word/2010/wordprocessingShape">
                    <wps:wsp>
                      <wps:cNvSpPr/>
                      <wps:spPr>
                        <a:xfrm>
                          <a:off x="0" y="0"/>
                          <a:ext cx="355600" cy="146050"/>
                        </a:xfrm>
                        <a:prstGeom prst="righ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4EBE5" id="Arrow: Right 6" o:spid="_x0000_s1026" type="#_x0000_t13" style="position:absolute;margin-left:233.5pt;margin-top:18.95pt;width:28pt;height:1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" adj="17164" fillcolor="black [3200]" strokecolor="black [480]" strokeweight="1pt"/>
            </w:pict>
          </mc:Fallback>
        </mc:AlternateContent>
      </w:r>
    </w:p>
    <w:p w14:paraId="5E7FEB6E" w14:textId="4AE067DF" w:rsidR="00FE5AB6" w:rsidRDefault="00FE5AB6" w:rsidP="021F216E">
      <w:pPr>
        <w:rPr>
          <w:rFonts w:ascii="Arial Nova" w:eastAsia="Arial Nova" w:hAnsi="Arial Nova" w:cs="Arial Nova"/>
          <w:i/>
          <w:iCs/>
          <w:color w:val="000000" w:themeColor="text1"/>
        </w:rPr>
      </w:pPr>
    </w:p>
    <w:p w14:paraId="6EEF4C26" w14:textId="62B298BF" w:rsidR="00AF36AF" w:rsidRPr="001F381C" w:rsidRDefault="001F381C" w:rsidP="001F381C">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4624" behindDoc="0" locked="0" layoutInCell="1" allowOverlap="1" wp14:anchorId="635BDB58" wp14:editId="4B2F11E1">
                <wp:simplePos x="0" y="0"/>
                <wp:positionH relativeFrom="margin">
                  <wp:posOffset>279400</wp:posOffset>
                </wp:positionH>
                <wp:positionV relativeFrom="paragraph">
                  <wp:posOffset>15240</wp:posOffset>
                </wp:positionV>
                <wp:extent cx="184150" cy="349250"/>
                <wp:effectExtent l="19050" t="0" r="25400" b="31750"/>
                <wp:wrapNone/>
                <wp:docPr id="317993509" name="Arrow: Down 11"/>
                <wp:cNvGraphicFramePr/>
                <a:graphic xmlns:a="http://schemas.openxmlformats.org/drawingml/2006/main">
                  <a:graphicData uri="http://schemas.microsoft.com/office/word/2010/wordprocessingShape">
                    <wps:wsp>
                      <wps:cNvSpPr/>
                      <wps:spPr>
                        <a:xfrm>
                          <a:off x="0" y="0"/>
                          <a:ext cx="184150" cy="34925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2937D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22pt;margin-top:1.2pt;width:14.5pt;height:2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" adj="15905" fillcolor="black [3200]" strokecolor="black [480]" strokeweight="1pt">
                <w10:wrap anchorx="margin"/>
              </v:shape>
            </w:pict>
          </mc:Fallback>
        </mc:AlternateContent>
      </w:r>
      <w:r w:rsidR="00A46C11">
        <w:rPr>
          <w:rFonts w:ascii="Arial Nova" w:eastAsia="Arial Nova" w:hAnsi="Arial Nova" w:cs="Arial Nova"/>
          <w:i/>
          <w:iCs/>
          <w:noProof/>
          <w:color w:val="000000" w:themeColor="text1"/>
        </w:rPr>
        <mc:AlternateContent>
          <mc:Choice Requires="wps">
            <w:drawing>
              <wp:anchor distT="0" distB="0" distL="114300" distR="114300" simplePos="0" relativeHeight="251700224" behindDoc="0" locked="0" layoutInCell="1" allowOverlap="1" wp14:anchorId="14BF0C74" wp14:editId="0B41C8E6">
                <wp:simplePos x="0" y="0"/>
                <wp:positionH relativeFrom="column">
                  <wp:posOffset>4819650</wp:posOffset>
                </wp:positionH>
                <wp:positionV relativeFrom="paragraph">
                  <wp:posOffset>53340</wp:posOffset>
                </wp:positionV>
                <wp:extent cx="190500" cy="342900"/>
                <wp:effectExtent l="19050" t="0" r="19050" b="38100"/>
                <wp:wrapNone/>
                <wp:docPr id="869201810" name="Arrow: Down 15"/>
                <wp:cNvGraphicFramePr/>
                <a:graphic xmlns:a="http://schemas.openxmlformats.org/drawingml/2006/main">
                  <a:graphicData uri="http://schemas.microsoft.com/office/word/2010/wordprocessingShape">
                    <wps:wsp>
                      <wps:cNvSpPr/>
                      <wps:spPr>
                        <a:xfrm>
                          <a:off x="0" y="0"/>
                          <a:ext cx="190500" cy="34290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74665" id="Arrow: Down 15" o:spid="_x0000_s1026" type="#_x0000_t67" style="position:absolute;margin-left:379.5pt;margin-top:4.2pt;width:15pt;height:27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" adj="15600" fillcolor="black [3200]" strokecolor="black [480]" strokeweight="1pt"/>
            </w:pict>
          </mc:Fallback>
        </mc:AlternateContent>
      </w:r>
      <w:r w:rsidR="0043402A">
        <w:rPr>
          <w:rFonts w:ascii="Arial Nova" w:eastAsia="Arial Nova" w:hAnsi="Arial Nova" w:cs="Arial Nova"/>
          <w:i/>
          <w:iCs/>
          <w:noProof/>
          <w:color w:val="000000" w:themeColor="text1"/>
        </w:rPr>
        <mc:AlternateContent>
          <mc:Choice Requires="wps">
            <w:drawing>
              <wp:anchor distT="0" distB="0" distL="114300" distR="114300" simplePos="0" relativeHeight="251684864" behindDoc="0" locked="0" layoutInCell="1" allowOverlap="1" wp14:anchorId="3FD7C5A7" wp14:editId="0DE08DFF">
                <wp:simplePos x="0" y="0"/>
                <wp:positionH relativeFrom="column">
                  <wp:posOffset>2266950</wp:posOffset>
                </wp:positionH>
                <wp:positionV relativeFrom="paragraph">
                  <wp:posOffset>91440</wp:posOffset>
                </wp:positionV>
                <wp:extent cx="228600" cy="622300"/>
                <wp:effectExtent l="0" t="0" r="38100" b="44450"/>
                <wp:wrapNone/>
                <wp:docPr id="687881172" name="Arrow: Curved Right 13"/>
                <wp:cNvGraphicFramePr/>
                <a:graphic xmlns:a="http://schemas.openxmlformats.org/drawingml/2006/main">
                  <a:graphicData uri="http://schemas.microsoft.com/office/word/2010/wordprocessingShape">
                    <wps:wsp>
                      <wps:cNvSpPr/>
                      <wps:spPr>
                        <a:xfrm>
                          <a:off x="0" y="0"/>
                          <a:ext cx="228600" cy="622300"/>
                        </a:xfrm>
                        <a:prstGeom prst="curv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89B6B2"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13" o:spid="_x0000_s1026" type="#_x0000_t102" style="position:absolute;margin-left:178.5pt;margin-top:7.2pt;width:18pt;height:4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" adj="17633,20608,16200" fillcolor="#156082 [3204]" strokecolor="#030e13 [484]" strokeweight="1pt"/>
            </w:pict>
          </mc:Fallback>
        </mc:AlternateContent>
      </w:r>
      <w:r w:rsidR="003B61B5">
        <w:rPr>
          <w:rFonts w:ascii="Arial Nova" w:eastAsia="Arial Nova" w:hAnsi="Arial Nova" w:cs="Arial Nova"/>
          <w:color w:val="000000" w:themeColor="text1"/>
        </w:rPr>
        <w:t xml:space="preserve">                                                         </w:t>
      </w:r>
      <w:r w:rsidR="00A46C11">
        <w:rPr>
          <w:rFonts w:ascii="Arial Nova" w:eastAsia="Arial Nova" w:hAnsi="Arial Nova" w:cs="Arial Nova"/>
          <w:color w:val="000000" w:themeColor="text1"/>
        </w:rPr>
        <w:t xml:space="preserve">                     </w:t>
      </w:r>
    </w:p>
    <w:p w14:paraId="55182E5D" w14:textId="6F73BF26" w:rsidR="008A49FA" w:rsidRPr="008A49FA" w:rsidRDefault="001F381C" w:rsidP="008A49FA">
      <w:pPr>
        <w:rPr>
          <w:rFonts w:ascii="Arial Nova" w:eastAsia="Arial Nova" w:hAnsi="Arial Nova" w:cs="Arial Nova"/>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707392" behindDoc="0" locked="0" layoutInCell="1" allowOverlap="1" wp14:anchorId="2FF8521F" wp14:editId="6130A8EA">
                <wp:simplePos x="0" y="0"/>
                <wp:positionH relativeFrom="column">
                  <wp:posOffset>4406900</wp:posOffset>
                </wp:positionH>
                <wp:positionV relativeFrom="paragraph">
                  <wp:posOffset>247650</wp:posOffset>
                </wp:positionV>
                <wp:extent cx="1689100" cy="755650"/>
                <wp:effectExtent l="0" t="0" r="25400" b="25400"/>
                <wp:wrapNone/>
                <wp:docPr id="9321306" name="Rectangle: Rounded Corners 16"/>
                <wp:cNvGraphicFramePr/>
                <a:graphic xmlns:a="http://schemas.openxmlformats.org/drawingml/2006/main">
                  <a:graphicData uri="http://schemas.microsoft.com/office/word/2010/wordprocessingShape">
                    <wps:wsp>
                      <wps:cNvSpPr/>
                      <wps:spPr>
                        <a:xfrm>
                          <a:off x="0" y="0"/>
                          <a:ext cx="1689100" cy="7556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5F0DE75" w14:textId="43618C59" w:rsidR="00F47268" w:rsidRDefault="000E649D" w:rsidP="00F47268">
                            <w:pPr>
                              <w:jc w:val="center"/>
                            </w:pPr>
                            <w:r w:rsidRPr="000E649D">
                              <w:t>Enhances sustainability and innovation</w:t>
                            </w:r>
                            <w:r>
                              <w:t xml:space="preserve"> </w:t>
                            </w:r>
                          </w:p>
                          <w:p w14:paraId="358ACE0E" w14:textId="77777777" w:rsidR="000E649D" w:rsidRDefault="000E649D" w:rsidP="00F472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F8521F" id="Rectangle: Rounded Corners 16" o:spid="_x0000_s1029" style="position:absolute;margin-left:347pt;margin-top:19.5pt;width:133pt;height:5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" fillcolor="white [3201]" strokecolor="#4ea72e [3209]" strokeweight="1pt">
                <v:stroke joinstyle="miter"/>
                <v:textbox>
                  <w:txbxContent>
                    <w:p w14:paraId="55F0DE75" w14:textId="43618C59" w:rsidR="00F47268" w:rsidRDefault="000E649D" w:rsidP="00F47268">
                      <w:pPr>
                        <w:jc w:val="center"/>
                      </w:pPr>
                      <w:r w:rsidRPr="000E649D">
                        <w:t>Enhances sustainability and innovation</w:t>
                      </w:r>
                      <w:r>
                        <w:t xml:space="preserve"> </w:t>
                      </w:r>
                    </w:p>
                    <w:p w14:paraId="358ACE0E" w14:textId="77777777" w:rsidR="000E649D" w:rsidRDefault="000E649D" w:rsidP="00F47268">
                      <w:pPr>
                        <w:jc w:val="center"/>
                      </w:pPr>
                    </w:p>
                  </w:txbxContent>
                </v:textbox>
              </v:roundrect>
            </w:pict>
          </mc:Fallback>
        </mc:AlternateContent>
      </w:r>
      <w:r>
        <w:rPr>
          <w:rFonts w:ascii="Arial Nova" w:eastAsia="Arial Nova" w:hAnsi="Arial Nova" w:cs="Arial Nova"/>
          <w:noProof/>
          <w:color w:val="000000" w:themeColor="text1"/>
        </w:rPr>
        <mc:AlternateContent>
          <mc:Choice Requires="wps">
            <w:drawing>
              <wp:anchor distT="0" distB="0" distL="114300" distR="114300" simplePos="0" relativeHeight="251692032" behindDoc="1" locked="0" layoutInCell="1" allowOverlap="1" wp14:anchorId="7B360B2D" wp14:editId="039478ED">
                <wp:simplePos x="0" y="0"/>
                <wp:positionH relativeFrom="column">
                  <wp:posOffset>2578100</wp:posOffset>
                </wp:positionH>
                <wp:positionV relativeFrom="paragraph">
                  <wp:posOffset>260350</wp:posOffset>
                </wp:positionV>
                <wp:extent cx="1504950" cy="1193800"/>
                <wp:effectExtent l="0" t="0" r="19050" b="25400"/>
                <wp:wrapThrough wrapText="bothSides">
                  <wp:wrapPolygon edited="0">
                    <wp:start x="0" y="0"/>
                    <wp:lineTo x="0" y="21715"/>
                    <wp:lineTo x="21600" y="21715"/>
                    <wp:lineTo x="21600" y="0"/>
                    <wp:lineTo x="0" y="0"/>
                  </wp:wrapPolygon>
                </wp:wrapThrough>
                <wp:docPr id="659153310" name="Text Box 14"/>
                <wp:cNvGraphicFramePr/>
                <a:graphic xmlns:a="http://schemas.openxmlformats.org/drawingml/2006/main">
                  <a:graphicData uri="http://schemas.microsoft.com/office/word/2010/wordprocessingShape">
                    <wps:wsp>
                      <wps:cNvSpPr txBox="1"/>
                      <wps:spPr>
                        <a:xfrm>
                          <a:off x="0" y="0"/>
                          <a:ext cx="1504950" cy="1193800"/>
                        </a:xfrm>
                        <a:prstGeom prst="rect">
                          <a:avLst/>
                        </a:prstGeom>
                        <a:solidFill>
                          <a:schemeClr val="lt1"/>
                        </a:solidFill>
                        <a:ln w="6350">
                          <a:solidFill>
                            <a:prstClr val="black"/>
                          </a:solidFill>
                        </a:ln>
                      </wps:spPr>
                      <wps:txbx>
                        <w:txbxContent>
                          <w:p w14:paraId="1E285CC3" w14:textId="2828C854" w:rsidR="00054CA8" w:rsidRDefault="00D850BF" w:rsidP="00E331BE">
                            <w:pPr>
                              <w:spacing w:line="240" w:lineRule="auto"/>
                              <w:jc w:val="both"/>
                              <w:rPr>
                                <w:rFonts w:ascii="Arial Nova" w:eastAsia="Arial Nova" w:hAnsi="Arial Nova" w:cs="Arial Nova"/>
                                <w:color w:val="000000" w:themeColor="text1"/>
                              </w:rPr>
                            </w:pPr>
                            <w:r>
                              <w:rPr>
                                <w:rFonts w:ascii="Arial Nova" w:eastAsia="Arial Nova" w:hAnsi="Arial Nova" w:cs="Arial Nova"/>
                                <w:color w:val="000000" w:themeColor="text1"/>
                              </w:rPr>
                              <w:t>-</w:t>
                            </w:r>
                            <w:r w:rsidR="00E331BE" w:rsidRPr="003B61B5">
                              <w:rPr>
                                <w:rFonts w:ascii="Arial Nova" w:eastAsia="Arial Nova" w:hAnsi="Arial Nova" w:cs="Arial Nova"/>
                                <w:color w:val="000000" w:themeColor="text1"/>
                              </w:rPr>
                              <w:t>Transforms</w:t>
                            </w:r>
                            <w:r>
                              <w:rPr>
                                <w:rFonts w:ascii="Arial Nova" w:eastAsia="Arial Nova" w:hAnsi="Arial Nova" w:cs="Arial Nova"/>
                                <w:color w:val="000000" w:themeColor="text1"/>
                              </w:rPr>
                              <w:t xml:space="preserve"> </w:t>
                            </w:r>
                            <w:r w:rsidR="00E331BE" w:rsidRPr="003B61B5">
                              <w:rPr>
                                <w:rFonts w:ascii="Arial Nova" w:eastAsia="Arial Nova" w:hAnsi="Arial Nova" w:cs="Arial Nova"/>
                                <w:color w:val="000000" w:themeColor="text1"/>
                              </w:rPr>
                              <w:t>ideas into results</w:t>
                            </w:r>
                            <w:r w:rsidR="00054CA8">
                              <w:rPr>
                                <w:rFonts w:ascii="Arial Nova" w:eastAsia="Arial Nova" w:hAnsi="Arial Nova" w:cs="Arial Nova"/>
                                <w:color w:val="000000" w:themeColor="text1"/>
                              </w:rPr>
                              <w:t xml:space="preserve"> </w:t>
                            </w:r>
                          </w:p>
                          <w:p w14:paraId="624F16C6" w14:textId="17CF893A" w:rsidR="00E331BE" w:rsidRDefault="00A46C11" w:rsidP="00E331BE">
                            <w:pPr>
                              <w:spacing w:line="240" w:lineRule="auto"/>
                              <w:jc w:val="both"/>
                              <w:rPr>
                                <w:rFonts w:ascii="Arial Nova" w:eastAsia="Arial Nova" w:hAnsi="Arial Nova" w:cs="Arial Nova"/>
                                <w:color w:val="000000" w:themeColor="text1"/>
                              </w:rPr>
                            </w:pPr>
                            <w:r>
                              <w:rPr>
                                <w:rFonts w:ascii="Arial Nova" w:eastAsia="Arial Nova" w:hAnsi="Arial Nova" w:cs="Arial Nova"/>
                                <w:color w:val="000000" w:themeColor="text1"/>
                              </w:rPr>
                              <w:t xml:space="preserve">- </w:t>
                            </w:r>
                            <w:r w:rsidRPr="00A46C11">
                              <w:rPr>
                                <w:rFonts w:ascii="Arial Nova" w:eastAsia="Arial Nova" w:hAnsi="Arial Nova" w:cs="Arial Nova"/>
                                <w:color w:val="000000" w:themeColor="text1"/>
                              </w:rPr>
                              <w:t>A person-centered, equitable approach to care</w:t>
                            </w:r>
                            <w:r w:rsidR="00054CA8">
                              <w:rPr>
                                <w:rFonts w:ascii="Arial Nova" w:eastAsia="Arial Nova" w:hAnsi="Arial Nova" w:cs="Arial Nova"/>
                                <w:color w:val="000000" w:themeColor="text1"/>
                              </w:rPr>
                              <w:br/>
                            </w:r>
                          </w:p>
                          <w:p w14:paraId="4AAD6054" w14:textId="77777777" w:rsidR="00E331BE" w:rsidRDefault="00E331BE" w:rsidP="00E331BE">
                            <w:pPr>
                              <w:spacing w:line="240" w:lineRule="auto"/>
                              <w:jc w:val="both"/>
                              <w:rPr>
                                <w:rFonts w:ascii="Arial Nova" w:eastAsia="Arial Nova" w:hAnsi="Arial Nova" w:cs="Arial Nova"/>
                                <w:color w:val="000000" w:themeColor="text1"/>
                              </w:rPr>
                            </w:pPr>
                          </w:p>
                          <w:p w14:paraId="7B20EE6D" w14:textId="77777777" w:rsidR="00E331BE" w:rsidRDefault="00E331BE" w:rsidP="00E331BE">
                            <w:pPr>
                              <w:spacing w:line="240" w:lineRule="auto"/>
                              <w:jc w:val="both"/>
                              <w:rPr>
                                <w:rFonts w:ascii="Arial Nova" w:eastAsia="Arial Nova" w:hAnsi="Arial Nova" w:cs="Arial Nova"/>
                                <w:color w:val="000000" w:themeColor="text1"/>
                              </w:rPr>
                            </w:pPr>
                          </w:p>
                          <w:p w14:paraId="5E47461D" w14:textId="77777777" w:rsidR="00E331BE" w:rsidRDefault="00E331BE" w:rsidP="00E331BE">
                            <w:pPr>
                              <w:spacing w:line="240" w:lineRule="auto"/>
                              <w:jc w:val="both"/>
                              <w:rPr>
                                <w:rFonts w:ascii="Arial Nova" w:eastAsia="Arial Nova" w:hAnsi="Arial Nova" w:cs="Arial Nova"/>
                                <w:color w:val="000000" w:themeColor="text1"/>
                              </w:rPr>
                            </w:pPr>
                          </w:p>
                          <w:p w14:paraId="02CB371D" w14:textId="281254E1" w:rsidR="00E331BE" w:rsidRPr="008A49FA" w:rsidRDefault="00E331BE" w:rsidP="00E331BE">
                            <w:pPr>
                              <w:spacing w:line="240" w:lineRule="auto"/>
                              <w:jc w:val="both"/>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3571DA2E" w14:textId="77777777" w:rsidR="00D00F2E" w:rsidRDefault="00D00F2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360B2D" id="_x0000_t202" coordsize="21600,21600" o:spt="202" path="m,l,21600r21600,l21600,xe">
                <v:stroke joinstyle="miter"/>
                <v:path gradientshapeok="t" o:connecttype="rect"/>
              </v:shapetype>
              <v:shape id="Text Box 14" o:spid="_x0000_s1030" type="#_x0000_t202" style="position:absolute;margin-left:203pt;margin-top:20.5pt;width:118.5pt;height:94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" fillcolor="white [3201]" strokeweight=".5pt">
                <v:textbox>
                  <w:txbxContent>
                    <w:p w14:paraId="1E285CC3" w14:textId="2828C854" w:rsidR="00054CA8" w:rsidRDefault="00D850BF" w:rsidP="00E331BE">
                      <w:pPr>
                        <w:spacing w:line="240" w:lineRule="auto"/>
                        <w:jc w:val="both"/>
                        <w:rPr>
                          <w:rFonts w:ascii="Arial Nova" w:eastAsia="Arial Nova" w:hAnsi="Arial Nova" w:cs="Arial Nova"/>
                          <w:color w:val="000000" w:themeColor="text1"/>
                        </w:rPr>
                      </w:pPr>
                      <w:r>
                        <w:rPr>
                          <w:rFonts w:ascii="Arial Nova" w:eastAsia="Arial Nova" w:hAnsi="Arial Nova" w:cs="Arial Nova"/>
                          <w:color w:val="000000" w:themeColor="text1"/>
                        </w:rPr>
                        <w:t>-</w:t>
                      </w:r>
                      <w:r w:rsidR="00E331BE" w:rsidRPr="003B61B5">
                        <w:rPr>
                          <w:rFonts w:ascii="Arial Nova" w:eastAsia="Arial Nova" w:hAnsi="Arial Nova" w:cs="Arial Nova"/>
                          <w:color w:val="000000" w:themeColor="text1"/>
                        </w:rPr>
                        <w:t>Transforms</w:t>
                      </w:r>
                      <w:r>
                        <w:rPr>
                          <w:rFonts w:ascii="Arial Nova" w:eastAsia="Arial Nova" w:hAnsi="Arial Nova" w:cs="Arial Nova"/>
                          <w:color w:val="000000" w:themeColor="text1"/>
                        </w:rPr>
                        <w:t xml:space="preserve"> </w:t>
                      </w:r>
                      <w:r w:rsidR="00E331BE" w:rsidRPr="003B61B5">
                        <w:rPr>
                          <w:rFonts w:ascii="Arial Nova" w:eastAsia="Arial Nova" w:hAnsi="Arial Nova" w:cs="Arial Nova"/>
                          <w:color w:val="000000" w:themeColor="text1"/>
                        </w:rPr>
                        <w:t>ideas into results</w:t>
                      </w:r>
                      <w:r w:rsidR="00054CA8">
                        <w:rPr>
                          <w:rFonts w:ascii="Arial Nova" w:eastAsia="Arial Nova" w:hAnsi="Arial Nova" w:cs="Arial Nova"/>
                          <w:color w:val="000000" w:themeColor="text1"/>
                        </w:rPr>
                        <w:t xml:space="preserve"> </w:t>
                      </w:r>
                    </w:p>
                    <w:p w14:paraId="624F16C6" w14:textId="17CF893A" w:rsidR="00E331BE" w:rsidRDefault="00A46C11" w:rsidP="00E331BE">
                      <w:pPr>
                        <w:spacing w:line="240" w:lineRule="auto"/>
                        <w:jc w:val="both"/>
                        <w:rPr>
                          <w:rFonts w:ascii="Arial Nova" w:eastAsia="Arial Nova" w:hAnsi="Arial Nova" w:cs="Arial Nova"/>
                          <w:color w:val="000000" w:themeColor="text1"/>
                        </w:rPr>
                      </w:pPr>
                      <w:r>
                        <w:rPr>
                          <w:rFonts w:ascii="Arial Nova" w:eastAsia="Arial Nova" w:hAnsi="Arial Nova" w:cs="Arial Nova"/>
                          <w:color w:val="000000" w:themeColor="text1"/>
                        </w:rPr>
                        <w:t xml:space="preserve">- </w:t>
                      </w:r>
                      <w:r w:rsidRPr="00A46C11">
                        <w:rPr>
                          <w:rFonts w:ascii="Arial Nova" w:eastAsia="Arial Nova" w:hAnsi="Arial Nova" w:cs="Arial Nova"/>
                          <w:color w:val="000000" w:themeColor="text1"/>
                        </w:rPr>
                        <w:t>A person-centered, equitable approach to care</w:t>
                      </w:r>
                      <w:r w:rsidR="00054CA8">
                        <w:rPr>
                          <w:rFonts w:ascii="Arial Nova" w:eastAsia="Arial Nova" w:hAnsi="Arial Nova" w:cs="Arial Nova"/>
                          <w:color w:val="000000" w:themeColor="text1"/>
                        </w:rPr>
                        <w:br/>
                      </w:r>
                    </w:p>
                    <w:p w14:paraId="4AAD6054" w14:textId="77777777" w:rsidR="00E331BE" w:rsidRDefault="00E331BE" w:rsidP="00E331BE">
                      <w:pPr>
                        <w:spacing w:line="240" w:lineRule="auto"/>
                        <w:jc w:val="both"/>
                        <w:rPr>
                          <w:rFonts w:ascii="Arial Nova" w:eastAsia="Arial Nova" w:hAnsi="Arial Nova" w:cs="Arial Nova"/>
                          <w:color w:val="000000" w:themeColor="text1"/>
                        </w:rPr>
                      </w:pPr>
                    </w:p>
                    <w:p w14:paraId="7B20EE6D" w14:textId="77777777" w:rsidR="00E331BE" w:rsidRDefault="00E331BE" w:rsidP="00E331BE">
                      <w:pPr>
                        <w:spacing w:line="240" w:lineRule="auto"/>
                        <w:jc w:val="both"/>
                        <w:rPr>
                          <w:rFonts w:ascii="Arial Nova" w:eastAsia="Arial Nova" w:hAnsi="Arial Nova" w:cs="Arial Nova"/>
                          <w:color w:val="000000" w:themeColor="text1"/>
                        </w:rPr>
                      </w:pPr>
                    </w:p>
                    <w:p w14:paraId="5E47461D" w14:textId="77777777" w:rsidR="00E331BE" w:rsidRDefault="00E331BE" w:rsidP="00E331BE">
                      <w:pPr>
                        <w:spacing w:line="240" w:lineRule="auto"/>
                        <w:jc w:val="both"/>
                        <w:rPr>
                          <w:rFonts w:ascii="Arial Nova" w:eastAsia="Arial Nova" w:hAnsi="Arial Nova" w:cs="Arial Nova"/>
                          <w:color w:val="000000" w:themeColor="text1"/>
                        </w:rPr>
                      </w:pPr>
                    </w:p>
                    <w:p w14:paraId="02CB371D" w14:textId="281254E1" w:rsidR="00E331BE" w:rsidRPr="008A49FA" w:rsidRDefault="00E331BE" w:rsidP="00E331BE">
                      <w:pPr>
                        <w:spacing w:line="240" w:lineRule="auto"/>
                        <w:jc w:val="both"/>
                        <w:rPr>
                          <w:rFonts w:ascii="Arial Nova" w:eastAsia="Arial Nova" w:hAnsi="Arial Nova" w:cs="Arial Nova"/>
                          <w:color w:val="000000" w:themeColor="text1"/>
                        </w:rPr>
                      </w:pPr>
                      <w:r>
                        <w:rPr>
                          <w:rFonts w:ascii="Arial Nova" w:eastAsia="Arial Nova" w:hAnsi="Arial Nova" w:cs="Arial Nova"/>
                          <w:color w:val="000000" w:themeColor="text1"/>
                        </w:rPr>
                        <w:t xml:space="preserve">       </w:t>
                      </w:r>
                    </w:p>
                    <w:p w14:paraId="3571DA2E" w14:textId="77777777" w:rsidR="00D00F2E" w:rsidRDefault="00D00F2E"/>
                  </w:txbxContent>
                </v:textbox>
                <w10:wrap type="through"/>
              </v:shape>
            </w:pict>
          </mc:Fallback>
        </mc:AlternateContent>
      </w:r>
      <w:r>
        <w:rPr>
          <w:rFonts w:ascii="Arial Nova" w:eastAsia="Arial Nova" w:hAnsi="Arial Nova" w:cs="Arial Nova"/>
          <w:noProof/>
          <w:color w:val="000000" w:themeColor="text1"/>
        </w:rPr>
        <mc:AlternateContent>
          <mc:Choice Requires="wps">
            <w:drawing>
              <wp:anchor distT="0" distB="0" distL="114300" distR="114300" simplePos="0" relativeHeight="251715584" behindDoc="0" locked="0" layoutInCell="1" allowOverlap="1" wp14:anchorId="45900EFD" wp14:editId="6882FF67">
                <wp:simplePos x="0" y="0"/>
                <wp:positionH relativeFrom="column">
                  <wp:posOffset>-647700</wp:posOffset>
                </wp:positionH>
                <wp:positionV relativeFrom="paragraph">
                  <wp:posOffset>200660</wp:posOffset>
                </wp:positionV>
                <wp:extent cx="2012950" cy="1308100"/>
                <wp:effectExtent l="0" t="0" r="25400" b="25400"/>
                <wp:wrapNone/>
                <wp:docPr id="1342313643" name="Rectangle: Rounded Corners 19"/>
                <wp:cNvGraphicFramePr/>
                <a:graphic xmlns:a="http://schemas.openxmlformats.org/drawingml/2006/main">
                  <a:graphicData uri="http://schemas.microsoft.com/office/word/2010/wordprocessingShape">
                    <wps:wsp>
                      <wps:cNvSpPr/>
                      <wps:spPr>
                        <a:xfrm>
                          <a:off x="0" y="0"/>
                          <a:ext cx="2012950" cy="1308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942EDC1" w14:textId="53B1C9B9" w:rsidR="0082125A" w:rsidRDefault="00004AC4" w:rsidP="0082125A">
                            <w:pPr>
                              <w:jc w:val="center"/>
                            </w:pPr>
                            <w:r>
                              <w:t xml:space="preserve">Inspires new ideas </w:t>
                            </w:r>
                          </w:p>
                          <w:p w14:paraId="6EBF08D6" w14:textId="7AE7EDD4" w:rsidR="00004AC4" w:rsidRDefault="00004AC4" w:rsidP="0082125A">
                            <w:pPr>
                              <w:jc w:val="center"/>
                            </w:pPr>
                            <w:r>
                              <w:t xml:space="preserve">Inspiring intrinsic </w:t>
                            </w:r>
                            <w:r w:rsidR="001F381C">
                              <w:t xml:space="preserve">motivation </w:t>
                            </w:r>
                          </w:p>
                          <w:p w14:paraId="2A335857" w14:textId="76136E69" w:rsidR="001F381C" w:rsidRDefault="001F381C" w:rsidP="0082125A">
                            <w:pPr>
                              <w:jc w:val="center"/>
                            </w:pPr>
                            <w:r>
                              <w:t>Promotes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900EFD" id="Rectangle: Rounded Corners 19" o:spid="_x0000_s1031" style="position:absolute;margin-left:-51pt;margin-top:15.8pt;width:158.5pt;height:103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" fillcolor="white [3201]" strokecolor="#4ea72e [3209]" strokeweight="1pt">
                <v:stroke joinstyle="miter"/>
                <v:textbox>
                  <w:txbxContent>
                    <w:p w14:paraId="7942EDC1" w14:textId="53B1C9B9" w:rsidR="0082125A" w:rsidRDefault="00004AC4" w:rsidP="0082125A">
                      <w:pPr>
                        <w:jc w:val="center"/>
                      </w:pPr>
                      <w:r>
                        <w:t xml:space="preserve">Inspires new ideas </w:t>
                      </w:r>
                    </w:p>
                    <w:p w14:paraId="6EBF08D6" w14:textId="7AE7EDD4" w:rsidR="00004AC4" w:rsidRDefault="00004AC4" w:rsidP="0082125A">
                      <w:pPr>
                        <w:jc w:val="center"/>
                      </w:pPr>
                      <w:r>
                        <w:t xml:space="preserve">Inspiring intrinsic </w:t>
                      </w:r>
                      <w:r w:rsidR="001F381C">
                        <w:t xml:space="preserve">motivation </w:t>
                      </w:r>
                    </w:p>
                    <w:p w14:paraId="2A335857" w14:textId="76136E69" w:rsidR="001F381C" w:rsidRDefault="001F381C" w:rsidP="0082125A">
                      <w:pPr>
                        <w:jc w:val="center"/>
                      </w:pPr>
                      <w:r>
                        <w:t>Promotes well-being</w:t>
                      </w:r>
                    </w:p>
                  </w:txbxContent>
                </v:textbox>
              </v:roundrect>
            </w:pict>
          </mc:Fallback>
        </mc:AlternateContent>
      </w:r>
    </w:p>
    <w:p w14:paraId="48B862CB" w14:textId="5AA2149D" w:rsidR="021F216E" w:rsidRDefault="021F216E" w:rsidP="021F216E">
      <w:pPr>
        <w:rPr>
          <w:rFonts w:ascii="Arial Nova" w:eastAsia="Arial Nova" w:hAnsi="Arial Nova" w:cs="Arial Nova"/>
          <w:i/>
          <w:iCs/>
          <w:color w:val="000000" w:themeColor="text1"/>
        </w:rPr>
      </w:pPr>
    </w:p>
    <w:p w14:paraId="190E81BF" w14:textId="4B3F66E4" w:rsidR="021F216E" w:rsidRDefault="021F216E" w:rsidP="021F216E">
      <w:pPr>
        <w:rPr>
          <w:rFonts w:ascii="Arial Nova" w:eastAsia="Arial Nova" w:hAnsi="Arial Nova" w:cs="Arial Nova"/>
          <w:i/>
          <w:iCs/>
          <w:color w:val="000000" w:themeColor="text1"/>
        </w:rPr>
      </w:pPr>
    </w:p>
    <w:p w14:paraId="5E5B889B" w14:textId="5A5B1BF5" w:rsidR="021F216E" w:rsidRDefault="001F381C" w:rsidP="021F216E">
      <w:pPr>
        <w:rPr>
          <w:rFonts w:ascii="Arial Nova" w:eastAsia="Arial Nova" w:hAnsi="Arial Nova" w:cs="Arial Nova"/>
          <w:i/>
          <w:iCs/>
          <w:color w:val="000000" w:themeColor="text1"/>
        </w:rPr>
      </w:pPr>
      <w:r>
        <w:rPr>
          <w:rFonts w:ascii="Arial Nova" w:eastAsia="Arial Nova" w:hAnsi="Arial Nova" w:cs="Arial Nova"/>
          <w:noProof/>
          <w:color w:val="000000" w:themeColor="text1"/>
        </w:rPr>
        <mc:AlternateContent>
          <mc:Choice Requires="wps">
            <w:drawing>
              <wp:anchor distT="0" distB="0" distL="114300" distR="114300" simplePos="0" relativeHeight="251710464" behindDoc="0" locked="0" layoutInCell="1" allowOverlap="1" wp14:anchorId="743E3E58" wp14:editId="27A63734">
                <wp:simplePos x="0" y="0"/>
                <wp:positionH relativeFrom="column">
                  <wp:posOffset>5416550</wp:posOffset>
                </wp:positionH>
                <wp:positionV relativeFrom="paragraph">
                  <wp:posOffset>111125</wp:posOffset>
                </wp:positionV>
                <wp:extent cx="336550" cy="457200"/>
                <wp:effectExtent l="38100" t="57150" r="63500" b="57150"/>
                <wp:wrapNone/>
                <wp:docPr id="1559104262" name="Connector: Curved 17"/>
                <wp:cNvGraphicFramePr/>
                <a:graphic xmlns:a="http://schemas.openxmlformats.org/drawingml/2006/main">
                  <a:graphicData uri="http://schemas.microsoft.com/office/word/2010/wordprocessingShape">
                    <wps:wsp>
                      <wps:cNvCnPr/>
                      <wps:spPr>
                        <a:xfrm>
                          <a:off x="0" y="0"/>
                          <a:ext cx="336550" cy="457200"/>
                        </a:xfrm>
                        <a:prstGeom prst="curvedConnector3">
                          <a:avLst>
                            <a:gd name="adj1" fmla="val 59524"/>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7D94A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7" o:spid="_x0000_s1026" type="#_x0000_t38" style="position:absolute;margin-left:426.5pt;margin-top:8.75pt;width:26.5pt;height:36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" adj="12857" strokecolor="#156082 [3204]" strokeweight=".5pt">
                <v:stroke startarrow="block" endarrow="block" joinstyle="miter"/>
              </v:shape>
            </w:pict>
          </mc:Fallback>
        </mc:AlternateContent>
      </w:r>
    </w:p>
    <w:p w14:paraId="7CED6C82" w14:textId="35AF5F76" w:rsidR="021F216E" w:rsidRDefault="00A1368E"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72576" behindDoc="0" locked="0" layoutInCell="1" allowOverlap="1" wp14:anchorId="23EDF3F5" wp14:editId="08F043B0">
                <wp:simplePos x="0" y="0"/>
                <wp:positionH relativeFrom="column">
                  <wp:posOffset>273050</wp:posOffset>
                </wp:positionH>
                <wp:positionV relativeFrom="paragraph">
                  <wp:posOffset>261620</wp:posOffset>
                </wp:positionV>
                <wp:extent cx="234950" cy="381000"/>
                <wp:effectExtent l="19050" t="0" r="31750" b="38100"/>
                <wp:wrapNone/>
                <wp:docPr id="1482174497" name="Arrow: Down 20"/>
                <wp:cNvGraphicFramePr/>
                <a:graphic xmlns:a="http://schemas.openxmlformats.org/drawingml/2006/main">
                  <a:graphicData uri="http://schemas.microsoft.com/office/word/2010/wordprocessingShape">
                    <wps:wsp>
                      <wps:cNvSpPr/>
                      <wps:spPr>
                        <a:xfrm>
                          <a:off x="0" y="0"/>
                          <a:ext cx="234950" cy="38100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35984" id="Arrow: Down 20" o:spid="_x0000_s1026" type="#_x0000_t67" style="position:absolute;margin-left:21.5pt;margin-top:20.6pt;width:18.5pt;height:3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" adj="14940" fillcolor="black [3200]" strokecolor="black [480]" strokeweight="1pt"/>
            </w:pict>
          </mc:Fallback>
        </mc:AlternateContent>
      </w:r>
    </w:p>
    <w:p w14:paraId="155C6035" w14:textId="3EFF2911" w:rsidR="021F216E" w:rsidRDefault="001F381C"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12512" behindDoc="0" locked="0" layoutInCell="1" allowOverlap="1" wp14:anchorId="40807EEC" wp14:editId="5F13309A">
                <wp:simplePos x="0" y="0"/>
                <wp:positionH relativeFrom="column">
                  <wp:posOffset>4737100</wp:posOffset>
                </wp:positionH>
                <wp:positionV relativeFrom="paragraph">
                  <wp:posOffset>5715</wp:posOffset>
                </wp:positionV>
                <wp:extent cx="1676400" cy="812800"/>
                <wp:effectExtent l="0" t="0" r="19050" b="25400"/>
                <wp:wrapNone/>
                <wp:docPr id="252228470" name="Rectangle: Rounded Corners 18"/>
                <wp:cNvGraphicFramePr/>
                <a:graphic xmlns:a="http://schemas.openxmlformats.org/drawingml/2006/main">
                  <a:graphicData uri="http://schemas.microsoft.com/office/word/2010/wordprocessingShape">
                    <wps:wsp>
                      <wps:cNvSpPr/>
                      <wps:spPr>
                        <a:xfrm>
                          <a:off x="0" y="0"/>
                          <a:ext cx="1676400" cy="812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332B842" w14:textId="1BB7AC2D" w:rsidR="00CE5EE7" w:rsidRDefault="00CE5EE7" w:rsidP="00CE5EE7">
                            <w:pPr>
                              <w:jc w:val="center"/>
                            </w:pPr>
                            <w:r w:rsidRPr="00CE5EE7">
                              <w:t>Improves service quality by reducing inequalities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807EEC" id="Rectangle: Rounded Corners 18" o:spid="_x0000_s1032" style="position:absolute;margin-left:373pt;margin-top:.45pt;width:132pt;height:6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" fillcolor="white [3201]" strokecolor="#4ea72e [3209]" strokeweight="1pt">
                <v:stroke joinstyle="miter"/>
                <v:textbox>
                  <w:txbxContent>
                    <w:p w14:paraId="1332B842" w14:textId="1BB7AC2D" w:rsidR="00CE5EE7" w:rsidRDefault="00CE5EE7" w:rsidP="00CE5EE7">
                      <w:pPr>
                        <w:jc w:val="center"/>
                      </w:pPr>
                      <w:r w:rsidRPr="00CE5EE7">
                        <w:t>Improves service quality by reducing inequalities</w:t>
                      </w:r>
                    </w:p>
                  </w:txbxContent>
                </v:textbox>
              </v:roundrect>
            </w:pict>
          </mc:Fallback>
        </mc:AlternateContent>
      </w:r>
    </w:p>
    <w:p w14:paraId="5AF6E1E9" w14:textId="1AC364C1" w:rsidR="021F216E" w:rsidRDefault="00C128C4"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719680" behindDoc="0" locked="0" layoutInCell="1" allowOverlap="1" wp14:anchorId="42A268C7" wp14:editId="263A6FB8">
                <wp:simplePos x="0" y="0"/>
                <wp:positionH relativeFrom="column">
                  <wp:posOffset>-527050</wp:posOffset>
                </wp:positionH>
                <wp:positionV relativeFrom="paragraph">
                  <wp:posOffset>128270</wp:posOffset>
                </wp:positionV>
                <wp:extent cx="2139950" cy="1333500"/>
                <wp:effectExtent l="0" t="0" r="12700" b="19050"/>
                <wp:wrapNone/>
                <wp:docPr id="473392394" name="Rectangle: Rounded Corners 23"/>
                <wp:cNvGraphicFramePr/>
                <a:graphic xmlns:a="http://schemas.openxmlformats.org/drawingml/2006/main">
                  <a:graphicData uri="http://schemas.microsoft.com/office/word/2010/wordprocessingShape">
                    <wps:wsp>
                      <wps:cNvSpPr/>
                      <wps:spPr>
                        <a:xfrm>
                          <a:off x="0" y="0"/>
                          <a:ext cx="2139950" cy="1333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659CBE" w14:textId="77777777" w:rsidR="00C128C4" w:rsidRDefault="00C128C4" w:rsidP="00C128C4">
                            <w:pPr>
                              <w:jc w:val="center"/>
                            </w:pPr>
                            <w:r w:rsidRPr="00C128C4">
                              <w:t>A professional can think differently, explore innovative ways to improve wellbeing, and respond to service pressures with this tool.</w:t>
                            </w:r>
                          </w:p>
                          <w:p w14:paraId="4F3E5BE0" w14:textId="77777777" w:rsidR="00C128C4" w:rsidRDefault="00C128C4" w:rsidP="00C128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A268C7" id="Rectangle: Rounded Corners 23" o:spid="_x0000_s1033" style="position:absolute;margin-left:-41.5pt;margin-top:10.1pt;width:168.5pt;height:10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" fillcolor="#156082 [3204]" strokecolor="#030e13 [484]" strokeweight="1pt">
                <v:stroke joinstyle="miter"/>
                <v:textbox>
                  <w:txbxContent>
                    <w:p w14:paraId="05659CBE" w14:textId="77777777" w:rsidR="00C128C4" w:rsidRDefault="00C128C4" w:rsidP="00C128C4">
                      <w:pPr>
                        <w:jc w:val="center"/>
                      </w:pPr>
                      <w:r w:rsidRPr="00C128C4">
                        <w:t>A professional can think differently, explore innovative ways to improve wellbeing, and respond to service pressures with this tool.</w:t>
                      </w:r>
                    </w:p>
                    <w:p w14:paraId="4F3E5BE0" w14:textId="77777777" w:rsidR="00C128C4" w:rsidRDefault="00C128C4" w:rsidP="00C128C4">
                      <w:pPr>
                        <w:jc w:val="center"/>
                      </w:pPr>
                    </w:p>
                  </w:txbxContent>
                </v:textbox>
              </v:roundrect>
            </w:pict>
          </mc:Fallback>
        </mc:AlternateContent>
      </w:r>
    </w:p>
    <w:p w14:paraId="7C247600" w14:textId="725BFFEA" w:rsidR="021F216E" w:rsidRDefault="021F216E" w:rsidP="021F216E">
      <w:pPr>
        <w:rPr>
          <w:rFonts w:ascii="Arial Nova" w:eastAsia="Arial Nova" w:hAnsi="Arial Nova" w:cs="Arial Nova"/>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58D21B3" w14:textId="7402E347" w:rsidR="001F381C" w:rsidRDefault="001F381C" w:rsidP="021F216E">
      <w:pPr>
        <w:rPr>
          <w:rFonts w:ascii="Arial Nova" w:eastAsia="Arial Nova" w:hAnsi="Arial Nova" w:cs="Arial Nova"/>
          <w:i/>
          <w:iCs/>
          <w:color w:val="000000" w:themeColor="text1"/>
        </w:rPr>
      </w:pPr>
    </w:p>
    <w:p w14:paraId="03459E41" w14:textId="4778085D" w:rsidR="001F381C" w:rsidRDefault="001F381C" w:rsidP="021F216E">
      <w:pPr>
        <w:rPr>
          <w:rFonts w:ascii="Arial Nova" w:eastAsia="Arial Nova" w:hAnsi="Arial Nova" w:cs="Arial Nova"/>
          <w:i/>
          <w:iCs/>
          <w:color w:val="000000" w:themeColor="text1"/>
        </w:rPr>
      </w:pPr>
    </w:p>
    <w:p w14:paraId="417033D7" w14:textId="77777777" w:rsidR="00512E12" w:rsidRPr="00F235FD" w:rsidRDefault="00512E12" w:rsidP="006261C3">
      <w:pPr>
        <w:spacing w:line="360" w:lineRule="auto"/>
        <w:rPr>
          <w:rFonts w:ascii="Arial Nova" w:eastAsia="Arial Nova" w:hAnsi="Arial Nova" w:cs="Arial Nova"/>
          <w:i/>
          <w:iCs/>
          <w:color w:val="000000" w:themeColor="text1"/>
        </w:rPr>
      </w:pPr>
    </w:p>
    <w:p w14:paraId="1FAB6646" w14:textId="612062AB" w:rsidR="001F381C" w:rsidRDefault="00512E12" w:rsidP="006261C3">
      <w:pPr>
        <w:spacing w:line="360" w:lineRule="auto"/>
        <w:rPr>
          <w:rFonts w:ascii="Arial" w:eastAsia="Arial Nova" w:hAnsi="Arial" w:cs="Arial"/>
          <w:color w:val="000000" w:themeColor="text1"/>
        </w:rPr>
      </w:pPr>
      <w:r w:rsidRPr="009C6D78">
        <w:rPr>
          <w:rFonts w:ascii="Arial" w:eastAsia="Arial Nova" w:hAnsi="Arial" w:cs="Arial"/>
          <w:color w:val="000000" w:themeColor="text1"/>
        </w:rPr>
        <w:t xml:space="preserve">Creating value, enhancing innovation, and improving quality and wellbeing within the health and social care sector go </w:t>
      </w:r>
      <w:r w:rsidR="009C6D78" w:rsidRPr="009C6D78">
        <w:rPr>
          <w:rFonts w:ascii="Arial" w:eastAsia="Arial Nova" w:hAnsi="Arial" w:cs="Arial"/>
          <w:color w:val="000000" w:themeColor="text1"/>
        </w:rPr>
        <w:t>together</w:t>
      </w:r>
      <w:r w:rsidRPr="009C6D78">
        <w:rPr>
          <w:rFonts w:ascii="Arial" w:eastAsia="Arial Nova" w:hAnsi="Arial" w:cs="Arial"/>
          <w:color w:val="000000" w:themeColor="text1"/>
        </w:rPr>
        <w:t>.</w:t>
      </w:r>
      <w:r w:rsidR="009C6D78" w:rsidRPr="009C6D78">
        <w:rPr>
          <w:rFonts w:ascii="Arial" w:eastAsia="Arial Nova" w:hAnsi="Arial" w:cs="Arial"/>
          <w:color w:val="000000" w:themeColor="text1"/>
        </w:rPr>
        <w:t xml:space="preserve"> </w:t>
      </w:r>
      <w:r w:rsidR="009C6D78" w:rsidRPr="009C6D78">
        <w:rPr>
          <w:rFonts w:ascii="Arial" w:eastAsia="Arial Nova" w:hAnsi="Arial" w:cs="Arial"/>
          <w:color w:val="000000" w:themeColor="text1"/>
        </w:rPr>
        <w:t>Professionals need to be creative in order to add value to their work, in order to be able to generate new ideas and innovative solutions to complex problems (Boden, 1994).</w:t>
      </w:r>
      <w:r w:rsidR="009C6D78">
        <w:rPr>
          <w:rFonts w:ascii="Arial" w:eastAsia="Arial Nova" w:hAnsi="Arial" w:cs="Arial"/>
          <w:color w:val="000000" w:themeColor="text1"/>
        </w:rPr>
        <w:t xml:space="preserve"> </w:t>
      </w:r>
      <w:r w:rsidR="005D3135" w:rsidRPr="005D3135">
        <w:rPr>
          <w:rFonts w:ascii="Arial" w:eastAsia="Arial Nova" w:hAnsi="Arial" w:cs="Arial"/>
          <w:color w:val="000000" w:themeColor="text1"/>
        </w:rPr>
        <w:t>This practice inspires people to think beyond routine practices in order to come up with innovative, effective, person-</w:t>
      </w:r>
      <w:proofErr w:type="spellStart"/>
      <w:r w:rsidR="005D3135" w:rsidRPr="005D3135">
        <w:rPr>
          <w:rFonts w:ascii="Arial" w:eastAsia="Arial Nova" w:hAnsi="Arial" w:cs="Arial"/>
          <w:color w:val="000000" w:themeColor="text1"/>
        </w:rPr>
        <w:t>centred</w:t>
      </w:r>
      <w:proofErr w:type="spellEnd"/>
      <w:r w:rsidR="005D3135" w:rsidRPr="005D3135">
        <w:rPr>
          <w:rFonts w:ascii="Arial" w:eastAsia="Arial Nova" w:hAnsi="Arial" w:cs="Arial"/>
          <w:color w:val="000000" w:themeColor="text1"/>
        </w:rPr>
        <w:t>, and compassionate solutions for the delivery of services.</w:t>
      </w:r>
      <w:r w:rsidR="005D3135">
        <w:rPr>
          <w:rFonts w:ascii="Arial" w:eastAsia="Arial Nova" w:hAnsi="Arial" w:cs="Arial"/>
          <w:color w:val="000000" w:themeColor="text1"/>
        </w:rPr>
        <w:t xml:space="preserve"> </w:t>
      </w:r>
      <w:r w:rsidR="00AD74F0" w:rsidRPr="00AD74F0">
        <w:rPr>
          <w:rFonts w:ascii="Arial" w:eastAsia="Arial Nova" w:hAnsi="Arial" w:cs="Arial"/>
          <w:color w:val="000000" w:themeColor="text1"/>
        </w:rPr>
        <w:t>A wide range of creative approaches-including arts-based programs or community-based initiatives-have been shown to improve psychological well-being and recovery as well (Coulton et al., 2015; Mental Health Foundation, 2020).</w:t>
      </w:r>
      <w:r w:rsidR="00A70AB1">
        <w:rPr>
          <w:rFonts w:ascii="Arial" w:eastAsia="Arial Nova" w:hAnsi="Arial" w:cs="Arial"/>
          <w:color w:val="000000" w:themeColor="text1"/>
        </w:rPr>
        <w:t xml:space="preserve"> </w:t>
      </w:r>
    </w:p>
    <w:p w14:paraId="7A1BD12E" w14:textId="5CD795F9" w:rsidR="00A70AB1" w:rsidRDefault="00530A3D" w:rsidP="006261C3">
      <w:pPr>
        <w:spacing w:line="360" w:lineRule="auto"/>
        <w:rPr>
          <w:rFonts w:ascii="Arial" w:eastAsia="Arial Nova" w:hAnsi="Arial" w:cs="Arial"/>
          <w:color w:val="000000" w:themeColor="text1"/>
        </w:rPr>
      </w:pPr>
      <w:r w:rsidRPr="00530A3D">
        <w:rPr>
          <w:rFonts w:ascii="Arial" w:eastAsia="Arial Nova" w:hAnsi="Arial" w:cs="Arial"/>
          <w:color w:val="000000" w:themeColor="text1"/>
        </w:rPr>
        <w:t>Creativity is largely driven by motivation.</w:t>
      </w:r>
      <w:r w:rsidR="00CE710B" w:rsidRPr="00CE710B">
        <w:t xml:space="preserve"> </w:t>
      </w:r>
      <w:r w:rsidR="00CE710B" w:rsidRPr="00CE710B">
        <w:rPr>
          <w:rFonts w:ascii="Arial" w:eastAsia="Arial Nova" w:hAnsi="Arial" w:cs="Arial"/>
          <w:color w:val="000000" w:themeColor="text1"/>
        </w:rPr>
        <w:t xml:space="preserve">A person that is driven by intrinsic motivation acts from interest, satisfaction, and purpose rather than from external reward (Ryan and </w:t>
      </w:r>
      <w:r w:rsidR="00CE710B" w:rsidRPr="00CE710B">
        <w:rPr>
          <w:rFonts w:ascii="Arial" w:eastAsia="Arial Nova" w:hAnsi="Arial" w:cs="Arial"/>
          <w:color w:val="000000" w:themeColor="text1"/>
        </w:rPr>
        <w:lastRenderedPageBreak/>
        <w:t>Deci, 2000; Pink, 2011</w:t>
      </w:r>
      <w:r w:rsidR="00CE710B">
        <w:rPr>
          <w:rFonts w:ascii="Arial" w:eastAsia="Arial Nova" w:hAnsi="Arial" w:cs="Arial"/>
          <w:color w:val="000000" w:themeColor="text1"/>
        </w:rPr>
        <w:t>).</w:t>
      </w:r>
      <w:r w:rsidR="009474F9">
        <w:rPr>
          <w:rFonts w:ascii="Arial" w:eastAsia="Arial Nova" w:hAnsi="Arial" w:cs="Arial"/>
          <w:color w:val="000000" w:themeColor="text1"/>
        </w:rPr>
        <w:t xml:space="preserve"> </w:t>
      </w:r>
      <w:r w:rsidR="009474F9" w:rsidRPr="009474F9">
        <w:rPr>
          <w:rFonts w:ascii="Arial" w:eastAsia="Arial Nova" w:hAnsi="Arial" w:cs="Arial"/>
          <w:color w:val="000000" w:themeColor="text1"/>
        </w:rPr>
        <w:t>As a result of this motivation, employees are driven to develop new methods that will enhance the experience of service users and strengthen the teamwork between them.</w:t>
      </w:r>
      <w:r w:rsidR="00296B25" w:rsidRPr="00296B25">
        <w:t xml:space="preserve"> </w:t>
      </w:r>
      <w:r w:rsidR="00296B25" w:rsidRPr="00296B25">
        <w:rPr>
          <w:rFonts w:ascii="Arial" w:eastAsia="Arial Nova" w:hAnsi="Arial" w:cs="Arial"/>
          <w:color w:val="000000" w:themeColor="text1"/>
        </w:rPr>
        <w:t xml:space="preserve">By engaging in creative thinking and motivating themselves, individuals and </w:t>
      </w:r>
      <w:proofErr w:type="spellStart"/>
      <w:r w:rsidR="00296B25" w:rsidRPr="00296B25">
        <w:rPr>
          <w:rFonts w:ascii="Arial" w:eastAsia="Arial Nova" w:hAnsi="Arial" w:cs="Arial"/>
          <w:color w:val="000000" w:themeColor="text1"/>
        </w:rPr>
        <w:t>organisations</w:t>
      </w:r>
      <w:proofErr w:type="spellEnd"/>
      <w:r w:rsidR="00296B25" w:rsidRPr="00296B25">
        <w:rPr>
          <w:rFonts w:ascii="Arial" w:eastAsia="Arial Nova" w:hAnsi="Arial" w:cs="Arial"/>
          <w:color w:val="000000" w:themeColor="text1"/>
        </w:rPr>
        <w:t xml:space="preserve"> can achieve a higher level of value creation by transforming innovative ideas into practical enhancements that maximize the impact of available resources and enable maximum outcomes to be achieved (Porter, 2010</w:t>
      </w:r>
      <w:r w:rsidR="00296B25">
        <w:rPr>
          <w:rFonts w:ascii="Arial" w:eastAsia="Arial Nova" w:hAnsi="Arial" w:cs="Arial"/>
          <w:color w:val="000000" w:themeColor="text1"/>
        </w:rPr>
        <w:t>).</w:t>
      </w:r>
    </w:p>
    <w:p w14:paraId="2AC1EEE9" w14:textId="361D28C0" w:rsidR="00E40840" w:rsidRDefault="000D7C71" w:rsidP="006261C3">
      <w:pPr>
        <w:spacing w:line="360" w:lineRule="auto"/>
        <w:rPr>
          <w:rFonts w:ascii="Arial" w:eastAsia="Arial Nova" w:hAnsi="Arial" w:cs="Arial"/>
          <w:color w:val="000000" w:themeColor="text1"/>
        </w:rPr>
      </w:pPr>
      <w:r w:rsidRPr="000D7C71">
        <w:rPr>
          <w:rFonts w:ascii="Arial" w:eastAsia="Arial Nova" w:hAnsi="Arial" w:cs="Arial"/>
          <w:color w:val="000000" w:themeColor="text1"/>
        </w:rPr>
        <w:t>Patients and staff benefit from value creation by ensuring high-quality, equitable care.</w:t>
      </w:r>
      <w:r w:rsidR="00DE1F31" w:rsidRPr="00DE1F31">
        <w:t xml:space="preserve"> </w:t>
      </w:r>
      <w:r w:rsidR="00DE1F31" w:rsidRPr="00DE1F31">
        <w:rPr>
          <w:rFonts w:ascii="Arial" w:eastAsia="Arial Nova" w:hAnsi="Arial" w:cs="Arial"/>
          <w:color w:val="000000" w:themeColor="text1"/>
        </w:rPr>
        <w:t>Combined, creativity and value creation are instrumental to improving health and social care services, reducing inequalities, and fostering sustainable, person-centered care.</w:t>
      </w:r>
      <w:r w:rsidR="00AD2A8D" w:rsidRPr="00AD2A8D">
        <w:t xml:space="preserve"> </w:t>
      </w:r>
      <w:r w:rsidR="00AD2A8D" w:rsidRPr="00AD2A8D">
        <w:rPr>
          <w:rFonts w:ascii="Arial" w:eastAsia="Arial Nova" w:hAnsi="Arial" w:cs="Arial"/>
          <w:color w:val="000000" w:themeColor="text1"/>
        </w:rPr>
        <w:t>The continuous cycle of creativity fueling value and value driving improvement reflects the goal of the sector to deliver compassionate and effective healthcare.</w:t>
      </w:r>
    </w:p>
    <w:p w14:paraId="61217486" w14:textId="77777777" w:rsidR="00E40840" w:rsidRDefault="00E40840" w:rsidP="006261C3">
      <w:pPr>
        <w:spacing w:line="360" w:lineRule="auto"/>
        <w:rPr>
          <w:rFonts w:ascii="Arial" w:eastAsia="Arial Nova" w:hAnsi="Arial" w:cs="Arial"/>
          <w:color w:val="000000" w:themeColor="text1"/>
        </w:rPr>
      </w:pPr>
    </w:p>
    <w:p w14:paraId="5BD1C44C" w14:textId="77777777" w:rsidR="00E40840" w:rsidRDefault="00E40840" w:rsidP="006261C3">
      <w:pPr>
        <w:spacing w:line="360" w:lineRule="auto"/>
        <w:rPr>
          <w:rFonts w:ascii="Arial" w:eastAsia="Arial Nova" w:hAnsi="Arial" w:cs="Arial"/>
          <w:color w:val="000000" w:themeColor="text1"/>
        </w:rPr>
      </w:pPr>
    </w:p>
    <w:p w14:paraId="2C96958D" w14:textId="77777777" w:rsidR="00151438" w:rsidRDefault="00151438" w:rsidP="006261C3">
      <w:pPr>
        <w:spacing w:line="360" w:lineRule="auto"/>
        <w:rPr>
          <w:rFonts w:ascii="Arial Nova" w:eastAsia="Arial Nova" w:hAnsi="Arial Nova" w:cs="Arial Nova"/>
          <w:color w:val="000000" w:themeColor="text1"/>
          <w:sz w:val="44"/>
          <w:szCs w:val="44"/>
        </w:rPr>
      </w:pPr>
    </w:p>
    <w:p w14:paraId="5A0AED50" w14:textId="77777777" w:rsidR="00151438" w:rsidRDefault="00151438" w:rsidP="006261C3">
      <w:pPr>
        <w:spacing w:line="360" w:lineRule="auto"/>
        <w:rPr>
          <w:rFonts w:ascii="Arial Nova" w:eastAsia="Arial Nova" w:hAnsi="Arial Nova" w:cs="Arial Nova"/>
          <w:color w:val="000000" w:themeColor="text1"/>
          <w:sz w:val="44"/>
          <w:szCs w:val="44"/>
        </w:rPr>
      </w:pPr>
    </w:p>
    <w:p w14:paraId="3A667881" w14:textId="77777777" w:rsidR="00151438" w:rsidRDefault="00151438" w:rsidP="006261C3">
      <w:pPr>
        <w:spacing w:line="360" w:lineRule="auto"/>
        <w:rPr>
          <w:rFonts w:ascii="Arial Nova" w:eastAsia="Arial Nova" w:hAnsi="Arial Nova" w:cs="Arial Nova"/>
          <w:color w:val="000000" w:themeColor="text1"/>
          <w:sz w:val="44"/>
          <w:szCs w:val="44"/>
        </w:rPr>
      </w:pPr>
    </w:p>
    <w:p w14:paraId="4379D2EE" w14:textId="77777777" w:rsidR="00151438" w:rsidRDefault="00151438" w:rsidP="006261C3">
      <w:pPr>
        <w:spacing w:line="360" w:lineRule="auto"/>
        <w:rPr>
          <w:rFonts w:ascii="Arial Nova" w:eastAsia="Arial Nova" w:hAnsi="Arial Nova" w:cs="Arial Nova"/>
          <w:color w:val="000000" w:themeColor="text1"/>
          <w:sz w:val="44"/>
          <w:szCs w:val="44"/>
        </w:rPr>
      </w:pPr>
    </w:p>
    <w:p w14:paraId="45DE4F7D" w14:textId="77777777" w:rsidR="006D3999" w:rsidRDefault="006D3999" w:rsidP="006261C3">
      <w:pPr>
        <w:spacing w:line="360" w:lineRule="auto"/>
        <w:rPr>
          <w:rFonts w:ascii="Arial Nova" w:eastAsia="Arial Nova" w:hAnsi="Arial Nova" w:cs="Arial Nova"/>
          <w:color w:val="000000" w:themeColor="text1"/>
          <w:sz w:val="44"/>
          <w:szCs w:val="44"/>
        </w:rPr>
      </w:pPr>
    </w:p>
    <w:p w14:paraId="143BBD87" w14:textId="77777777" w:rsidR="006D3999" w:rsidRDefault="006D3999" w:rsidP="006261C3">
      <w:pPr>
        <w:spacing w:line="360" w:lineRule="auto"/>
        <w:rPr>
          <w:rFonts w:ascii="Arial Nova" w:eastAsia="Arial Nova" w:hAnsi="Arial Nova" w:cs="Arial Nova"/>
          <w:color w:val="000000" w:themeColor="text1"/>
          <w:sz w:val="44"/>
          <w:szCs w:val="44"/>
        </w:rPr>
      </w:pPr>
    </w:p>
    <w:p w14:paraId="5923A344" w14:textId="77777777" w:rsidR="006D3999" w:rsidRDefault="006D3999" w:rsidP="006261C3">
      <w:pPr>
        <w:spacing w:line="360" w:lineRule="auto"/>
        <w:rPr>
          <w:rFonts w:ascii="Arial Nova" w:eastAsia="Arial Nova" w:hAnsi="Arial Nova" w:cs="Arial Nova"/>
          <w:color w:val="000000" w:themeColor="text1"/>
          <w:sz w:val="44"/>
          <w:szCs w:val="44"/>
        </w:rPr>
      </w:pPr>
    </w:p>
    <w:p w14:paraId="78587690" w14:textId="52E292B9" w:rsidR="32ADAAF6" w:rsidRDefault="469F9A50" w:rsidP="006261C3">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189F2616" w14:textId="539EBDDD" w:rsidR="3575C376" w:rsidRPr="00E40840" w:rsidRDefault="32ADAAF6" w:rsidP="006261C3">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 thinking class activity using a reflective model (250 words, 1 source)</w:t>
      </w:r>
    </w:p>
    <w:p w14:paraId="6E891B6D" w14:textId="02611BD6" w:rsidR="00E40840" w:rsidRDefault="00E40840" w:rsidP="006261C3">
      <w:pPr>
        <w:spacing w:line="360" w:lineRule="auto"/>
        <w:rPr>
          <w:rFonts w:ascii="Arial" w:eastAsia="Arial Nova" w:hAnsi="Arial" w:cs="Arial"/>
          <w:color w:val="000000" w:themeColor="text1"/>
        </w:rPr>
      </w:pPr>
      <w:r w:rsidRPr="00E40840">
        <w:rPr>
          <w:rFonts w:ascii="Arial" w:eastAsia="Arial Nova" w:hAnsi="Arial" w:cs="Arial"/>
          <w:color w:val="000000" w:themeColor="text1"/>
        </w:rPr>
        <w:t>In Week 2, my class participated in a paper clip activity designed to explore divergent and convergent thinking, which was meant to promote divergent thinking</w:t>
      </w:r>
      <w:r w:rsidR="007C2BD0">
        <w:rPr>
          <w:rFonts w:ascii="Arial" w:eastAsia="Arial Nova" w:hAnsi="Arial" w:cs="Arial"/>
          <w:color w:val="000000" w:themeColor="text1"/>
        </w:rPr>
        <w:t xml:space="preserve">. </w:t>
      </w:r>
      <w:r w:rsidR="007C2BD0" w:rsidRPr="007C2BD0">
        <w:rPr>
          <w:rFonts w:ascii="Arial" w:eastAsia="Arial Nova" w:hAnsi="Arial" w:cs="Arial"/>
          <w:color w:val="000000" w:themeColor="text1"/>
        </w:rPr>
        <w:t>As part of the first stage of the process, we brainstormed as many creative ways as we could think of to use a paperclip.</w:t>
      </w:r>
      <w:r w:rsidR="007C2BD0">
        <w:rPr>
          <w:rFonts w:ascii="Arial" w:eastAsia="Arial Nova" w:hAnsi="Arial" w:cs="Arial"/>
          <w:color w:val="000000" w:themeColor="text1"/>
        </w:rPr>
        <w:t xml:space="preserve"> </w:t>
      </w:r>
      <w:r w:rsidR="00FB5E4C" w:rsidRPr="00FB5E4C">
        <w:rPr>
          <w:rFonts w:ascii="Arial" w:eastAsia="Arial Nova" w:hAnsi="Arial" w:cs="Arial"/>
          <w:color w:val="000000" w:themeColor="text1"/>
        </w:rPr>
        <w:t>In the course of divergent thinking, we were able to come up with a total of twelve ideas, ranging from practical uses such as "a key holder" to more imaginative ones such as "a tiny phone stand</w:t>
      </w:r>
      <w:r w:rsidR="00F005A2">
        <w:rPr>
          <w:rFonts w:ascii="Arial" w:eastAsia="Arial Nova" w:hAnsi="Arial" w:cs="Arial"/>
          <w:color w:val="000000" w:themeColor="text1"/>
        </w:rPr>
        <w:t xml:space="preserve">. </w:t>
      </w:r>
      <w:r w:rsidR="00F005A2" w:rsidRPr="00F005A2">
        <w:rPr>
          <w:rFonts w:ascii="Arial" w:eastAsia="Arial Nova" w:hAnsi="Arial" w:cs="Arial"/>
          <w:color w:val="000000" w:themeColor="text1"/>
        </w:rPr>
        <w:t>It was my responsibility to encourage others to come up with original ideas.</w:t>
      </w:r>
    </w:p>
    <w:p w14:paraId="39DF182E" w14:textId="5287BA0A" w:rsidR="005A7C44" w:rsidRDefault="005A7C44" w:rsidP="006261C3">
      <w:pPr>
        <w:spacing w:line="360" w:lineRule="auto"/>
        <w:rPr>
          <w:rFonts w:ascii="Arial" w:eastAsia="Arial Nova" w:hAnsi="Arial" w:cs="Arial"/>
          <w:color w:val="000000" w:themeColor="text1"/>
        </w:rPr>
      </w:pPr>
      <w:r w:rsidRPr="005A7C44">
        <w:rPr>
          <w:rFonts w:ascii="Arial" w:eastAsia="Arial Nova" w:hAnsi="Arial" w:cs="Arial"/>
          <w:color w:val="000000" w:themeColor="text1"/>
        </w:rPr>
        <w:t>The second stage involved convergent thinking, where we identified the most realistic and</w:t>
      </w:r>
      <w:r w:rsidR="00EF2C0F">
        <w:rPr>
          <w:rFonts w:ascii="Arial" w:eastAsia="Arial Nova" w:hAnsi="Arial" w:cs="Arial"/>
          <w:color w:val="000000" w:themeColor="text1"/>
        </w:rPr>
        <w:t xml:space="preserve"> interesting</w:t>
      </w:r>
      <w:r w:rsidRPr="005A7C44">
        <w:rPr>
          <w:rFonts w:ascii="Arial" w:eastAsia="Arial Nova" w:hAnsi="Arial" w:cs="Arial"/>
          <w:color w:val="000000" w:themeColor="text1"/>
        </w:rPr>
        <w:t xml:space="preserve"> ideas out of all our ideas.</w:t>
      </w:r>
      <w:r w:rsidR="00D153E3" w:rsidRPr="00D153E3">
        <w:t xml:space="preserve"> </w:t>
      </w:r>
      <w:r w:rsidR="00D153E3" w:rsidRPr="00D153E3">
        <w:rPr>
          <w:rFonts w:ascii="Arial" w:eastAsia="Arial Nova" w:hAnsi="Arial" w:cs="Arial"/>
          <w:color w:val="000000" w:themeColor="text1"/>
        </w:rPr>
        <w:t>During the assessment, I highlighted risks, like sharp edges or lack of practicality, which could harm real-world applications.</w:t>
      </w:r>
      <w:r w:rsidR="00AD6AD1">
        <w:rPr>
          <w:rFonts w:ascii="Arial" w:eastAsia="Arial Nova" w:hAnsi="Arial" w:cs="Arial"/>
          <w:color w:val="000000" w:themeColor="text1"/>
        </w:rPr>
        <w:t xml:space="preserve"> </w:t>
      </w:r>
      <w:r w:rsidR="00AD6AD1" w:rsidRPr="00AD6AD1">
        <w:rPr>
          <w:rFonts w:ascii="Arial" w:eastAsia="Arial Nova" w:hAnsi="Arial" w:cs="Arial"/>
          <w:color w:val="000000" w:themeColor="text1"/>
        </w:rPr>
        <w:t>The process of defining divergent thinking enabled me to understand how flexibility and creativity are encouraged by divergent thinking, whereas attention and focus are facilitated by convergent thinking.</w:t>
      </w:r>
    </w:p>
    <w:p w14:paraId="1F012E44" w14:textId="77777777" w:rsidR="001976BF" w:rsidRDefault="00245BC8" w:rsidP="006261C3">
      <w:pPr>
        <w:spacing w:line="360" w:lineRule="auto"/>
        <w:rPr>
          <w:rFonts w:ascii="Arial" w:eastAsia="Arial Nova" w:hAnsi="Arial" w:cs="Arial"/>
          <w:b/>
          <w:bCs/>
          <w:color w:val="000000" w:themeColor="text1"/>
        </w:rPr>
      </w:pPr>
      <w:r w:rsidRPr="00245BC8">
        <w:rPr>
          <w:rFonts w:ascii="Arial" w:eastAsia="Arial Nova" w:hAnsi="Arial" w:cs="Arial"/>
          <w:color w:val="000000" w:themeColor="text1"/>
        </w:rPr>
        <w:t>Using Gibbs' model (1988), I realized that both thinking styles are important in health and social care problem-solving</w:t>
      </w:r>
      <w:r w:rsidR="0087784D">
        <w:rPr>
          <w:rFonts w:ascii="Arial" w:eastAsia="Arial Nova" w:hAnsi="Arial" w:cs="Arial"/>
          <w:color w:val="000000" w:themeColor="text1"/>
        </w:rPr>
        <w:t xml:space="preserve">. </w:t>
      </w:r>
      <w:r w:rsidR="0087784D" w:rsidRPr="0087784D">
        <w:rPr>
          <w:rFonts w:ascii="Arial" w:eastAsia="Arial Nova" w:hAnsi="Arial" w:cs="Arial"/>
          <w:color w:val="000000" w:themeColor="text1"/>
        </w:rPr>
        <w:t>By combining divergent and convergent thinking, we can create innovative, ethical and feasible solutions.</w:t>
      </w:r>
      <w:r w:rsidR="007976DD">
        <w:rPr>
          <w:rFonts w:ascii="Arial" w:eastAsia="Arial Nova" w:hAnsi="Arial" w:cs="Arial"/>
          <w:color w:val="000000" w:themeColor="text1"/>
        </w:rPr>
        <w:t xml:space="preserve"> </w:t>
      </w:r>
      <w:r w:rsidR="007976DD" w:rsidRPr="007976DD">
        <w:rPr>
          <w:rFonts w:ascii="Arial" w:eastAsia="Arial Nova" w:hAnsi="Arial" w:cs="Arial"/>
          <w:color w:val="000000" w:themeColor="text1"/>
        </w:rPr>
        <w:t>As I work in future teams, I will use this balance to develop creative yet effective solutions.</w:t>
      </w:r>
    </w:p>
    <w:p w14:paraId="6F7B75AB" w14:textId="77777777" w:rsidR="00151438" w:rsidRDefault="00151438" w:rsidP="006261C3">
      <w:pPr>
        <w:spacing w:line="360" w:lineRule="auto"/>
        <w:rPr>
          <w:rFonts w:ascii="Arial Nova" w:eastAsia="Arial Nova" w:hAnsi="Arial Nova" w:cs="Arial Nova"/>
          <w:color w:val="000000" w:themeColor="text1"/>
          <w:sz w:val="44"/>
          <w:szCs w:val="44"/>
        </w:rPr>
      </w:pPr>
    </w:p>
    <w:p w14:paraId="292641E0" w14:textId="77777777" w:rsidR="00151438" w:rsidRDefault="00151438" w:rsidP="006261C3">
      <w:pPr>
        <w:spacing w:line="360" w:lineRule="auto"/>
        <w:rPr>
          <w:rFonts w:ascii="Arial Nova" w:eastAsia="Arial Nova" w:hAnsi="Arial Nova" w:cs="Arial Nova"/>
          <w:color w:val="000000" w:themeColor="text1"/>
          <w:sz w:val="44"/>
          <w:szCs w:val="44"/>
        </w:rPr>
      </w:pPr>
    </w:p>
    <w:p w14:paraId="65AFB324" w14:textId="77777777" w:rsidR="00151438" w:rsidRDefault="00151438" w:rsidP="006261C3">
      <w:pPr>
        <w:spacing w:line="360" w:lineRule="auto"/>
        <w:rPr>
          <w:rFonts w:ascii="Arial Nova" w:eastAsia="Arial Nova" w:hAnsi="Arial Nova" w:cs="Arial Nova"/>
          <w:color w:val="000000" w:themeColor="text1"/>
          <w:sz w:val="44"/>
          <w:szCs w:val="44"/>
        </w:rPr>
      </w:pPr>
    </w:p>
    <w:p w14:paraId="707FA5BC" w14:textId="77777777" w:rsidR="006261C3" w:rsidRDefault="006261C3" w:rsidP="006261C3">
      <w:pPr>
        <w:spacing w:line="360" w:lineRule="auto"/>
        <w:rPr>
          <w:rFonts w:ascii="Arial Nova" w:eastAsia="Arial Nova" w:hAnsi="Arial Nova" w:cs="Arial Nova"/>
          <w:color w:val="000000" w:themeColor="text1"/>
          <w:sz w:val="44"/>
          <w:szCs w:val="44"/>
        </w:rPr>
      </w:pPr>
    </w:p>
    <w:p w14:paraId="3D8E9ECA" w14:textId="743D58AC" w:rsidR="32ADAAF6" w:rsidRPr="001976BF" w:rsidRDefault="2A01ADFD" w:rsidP="006261C3">
      <w:pPr>
        <w:spacing w:line="360" w:lineRule="auto"/>
        <w:rPr>
          <w:rFonts w:ascii="Arial" w:eastAsia="Arial Nova" w:hAnsi="Arial" w:cs="Arial"/>
          <w:b/>
          <w:bCs/>
          <w:color w:val="000000" w:themeColor="text1"/>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06261C3">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Default="111C6C6B" w:rsidP="006261C3">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401F712B" w14:textId="6F9F0844" w:rsidR="001369A2" w:rsidRPr="001369A2" w:rsidRDefault="001369A2" w:rsidP="006261C3">
      <w:pPr>
        <w:spacing w:line="360" w:lineRule="auto"/>
        <w:rPr>
          <w:rFonts w:ascii="Arial Nova" w:eastAsia="Arial Nova" w:hAnsi="Arial Nova" w:cs="Arial Nova"/>
          <w:b/>
          <w:bCs/>
          <w:color w:val="000000" w:themeColor="text1"/>
        </w:rPr>
      </w:pPr>
      <w:r w:rsidRPr="001369A2">
        <w:rPr>
          <w:rFonts w:ascii="Arial Nova" w:eastAsia="Arial Nova" w:hAnsi="Arial Nova" w:cs="Arial Nova"/>
          <w:b/>
          <w:bCs/>
          <w:color w:val="000000" w:themeColor="text1"/>
        </w:rPr>
        <w:t>Managing Patients at Home: An Innovation in Patient Care Case Study</w:t>
      </w:r>
    </w:p>
    <w:p w14:paraId="21E25CA7" w14:textId="6805B383" w:rsidR="00563EB8" w:rsidRDefault="00EA06E3" w:rsidP="006261C3">
      <w:pPr>
        <w:spacing w:line="360" w:lineRule="auto"/>
        <w:rPr>
          <w:rFonts w:ascii="Arial" w:eastAsia="Arial Nova" w:hAnsi="Arial" w:cs="Arial"/>
          <w:color w:val="000000" w:themeColor="text1"/>
        </w:rPr>
      </w:pPr>
      <w:r w:rsidRPr="00D81946">
        <w:rPr>
          <w:rFonts w:ascii="Arial" w:eastAsia="Arial Nova" w:hAnsi="Arial" w:cs="Arial"/>
          <w:color w:val="000000" w:themeColor="text1"/>
        </w:rPr>
        <w:t>With NHS @ Home, the UK's health system is rethinking where and how patients receive care by incorporating innovative technologies.</w:t>
      </w:r>
      <w:r w:rsidR="00C54454" w:rsidRPr="00D81946">
        <w:rPr>
          <w:rFonts w:ascii="Arial" w:eastAsia="Arial Nova" w:hAnsi="Arial" w:cs="Arial"/>
          <w:color w:val="000000" w:themeColor="text1"/>
        </w:rPr>
        <w:t xml:space="preserve"> </w:t>
      </w:r>
      <w:r w:rsidR="00C54454" w:rsidRPr="00D81946">
        <w:rPr>
          <w:rFonts w:ascii="Arial" w:eastAsia="Arial Nova" w:hAnsi="Arial" w:cs="Arial"/>
          <w:color w:val="000000" w:themeColor="text1"/>
        </w:rPr>
        <w:t>This model uses creative technology integration and service redesign to reduce hospitalizations among people with chronic and post-acute conditions.</w:t>
      </w:r>
      <w:r w:rsidR="009C7464" w:rsidRPr="009C7464">
        <w:t xml:space="preserve"> </w:t>
      </w:r>
      <w:r w:rsidR="009C7464" w:rsidRPr="009C7464">
        <w:rPr>
          <w:rFonts w:ascii="Arial" w:eastAsia="Arial Nova" w:hAnsi="Arial" w:cs="Arial"/>
          <w:color w:val="000000" w:themeColor="text1"/>
        </w:rPr>
        <w:t>Care Quality Commission (CQC), a body for regulating the quality of health and social care, defines innovation in health and social care as the introduction and implementation of new ideas or processes that improve outcomes, thereby reducing costs and increasing efficiency in care delivery (CQC, 2021</w:t>
      </w:r>
      <w:r w:rsidR="001369A2">
        <w:rPr>
          <w:rFonts w:ascii="Arial" w:eastAsia="Arial Nova" w:hAnsi="Arial" w:cs="Arial"/>
          <w:color w:val="000000" w:themeColor="text1"/>
        </w:rPr>
        <w:t>).</w:t>
      </w:r>
    </w:p>
    <w:p w14:paraId="3A4A7F6A" w14:textId="3B35745C" w:rsidR="001369A2" w:rsidRDefault="001F4B1D" w:rsidP="006261C3">
      <w:pPr>
        <w:spacing w:line="360" w:lineRule="auto"/>
        <w:rPr>
          <w:rFonts w:ascii="Arial" w:eastAsia="Arial Nova" w:hAnsi="Arial" w:cs="Arial"/>
          <w:color w:val="000000" w:themeColor="text1"/>
        </w:rPr>
      </w:pPr>
      <w:r w:rsidRPr="001F4B1D">
        <w:rPr>
          <w:rFonts w:ascii="Arial" w:eastAsia="Arial Nova" w:hAnsi="Arial" w:cs="Arial"/>
          <w:color w:val="000000" w:themeColor="text1"/>
        </w:rPr>
        <w:t>The development of this model was driven by creativity.</w:t>
      </w:r>
      <w:r w:rsidR="00221BB3" w:rsidRPr="00221BB3">
        <w:t xml:space="preserve"> </w:t>
      </w:r>
      <w:r w:rsidR="00221BB3" w:rsidRPr="00221BB3">
        <w:rPr>
          <w:rFonts w:ascii="Arial" w:eastAsia="Arial Nova" w:hAnsi="Arial" w:cs="Arial"/>
          <w:color w:val="000000" w:themeColor="text1"/>
        </w:rPr>
        <w:t>By collaborating with digital health specialists and patients, NHS teams envisioned remote monitoring pathways instead of hospital-based care.</w:t>
      </w:r>
      <w:r w:rsidR="00B06E25" w:rsidRPr="00B06E25">
        <w:t xml:space="preserve"> </w:t>
      </w:r>
      <w:r w:rsidR="00B06E25" w:rsidRPr="00B06E25">
        <w:rPr>
          <w:rFonts w:ascii="Arial" w:eastAsia="Arial Nova" w:hAnsi="Arial" w:cs="Arial"/>
          <w:color w:val="000000" w:themeColor="text1"/>
        </w:rPr>
        <w:t>As a result of this process, divergent thinking was used to generate ideas across technology, clinical practice, and patient engagement, as well as convergent thinking to refine best options and deliver a safe, scalable solution.</w:t>
      </w:r>
      <w:r w:rsidR="00203367" w:rsidRPr="00203367">
        <w:t xml:space="preserve"> </w:t>
      </w:r>
      <w:r w:rsidR="00203367" w:rsidRPr="00203367">
        <w:rPr>
          <w:rFonts w:ascii="Arial" w:eastAsia="Arial Nova" w:hAnsi="Arial" w:cs="Arial"/>
          <w:color w:val="000000" w:themeColor="text1"/>
        </w:rPr>
        <w:t>By monitoring vital signs in real time and intervening early when readings indicate risks of deterioration, clinicians can monitor vital signs using wearable devices, mobile apps, and secure data platforms.</w:t>
      </w:r>
    </w:p>
    <w:p w14:paraId="666CF433" w14:textId="32D7AA17" w:rsidR="00203367" w:rsidRDefault="00E63321" w:rsidP="006261C3">
      <w:pPr>
        <w:spacing w:line="360" w:lineRule="auto"/>
        <w:rPr>
          <w:rFonts w:ascii="Arial" w:eastAsia="Arial Nova" w:hAnsi="Arial" w:cs="Arial"/>
          <w:color w:val="000000" w:themeColor="text1"/>
        </w:rPr>
      </w:pPr>
      <w:r w:rsidRPr="00E63321">
        <w:rPr>
          <w:rFonts w:ascii="Arial" w:eastAsia="Arial Nova" w:hAnsi="Arial" w:cs="Arial"/>
          <w:color w:val="000000" w:themeColor="text1"/>
        </w:rPr>
        <w:t>Researchers at Imperial College London (2024) found that remote monitoring for heart attack patients through the NHS @ Home program significantly reduced readmission rates and enabled patients to recover at home more confidently.</w:t>
      </w:r>
      <w:r w:rsidR="0046316D" w:rsidRPr="0046316D">
        <w:t xml:space="preserve"> </w:t>
      </w:r>
      <w:r w:rsidR="0046316D" w:rsidRPr="0046316D">
        <w:rPr>
          <w:rFonts w:ascii="Arial" w:eastAsia="Arial Nova" w:hAnsi="Arial" w:cs="Arial"/>
          <w:color w:val="000000" w:themeColor="text1"/>
        </w:rPr>
        <w:t xml:space="preserve">As a result of this innovation, patients are able to experience improved safety, reassurance, and independence, while the NHS benefits from reduced bed pressures and more efficient </w:t>
      </w:r>
      <w:r w:rsidR="0046316D" w:rsidRPr="0046316D">
        <w:rPr>
          <w:rFonts w:ascii="Arial" w:eastAsia="Arial Nova" w:hAnsi="Arial" w:cs="Arial"/>
          <w:color w:val="000000" w:themeColor="text1"/>
        </w:rPr>
        <w:lastRenderedPageBreak/>
        <w:t>resource utilization.</w:t>
      </w:r>
      <w:r w:rsidR="009D6836" w:rsidRPr="009D6836">
        <w:t xml:space="preserve"> </w:t>
      </w:r>
      <w:r w:rsidR="009D6836" w:rsidRPr="009D6836">
        <w:rPr>
          <w:rFonts w:ascii="Arial" w:eastAsia="Arial Nova" w:hAnsi="Arial" w:cs="Arial"/>
          <w:color w:val="000000" w:themeColor="text1"/>
        </w:rPr>
        <w:t>In addition to providing individualized support, digital technology enables staff to manage large caseloads remotely (Imperial College London, 2024</w:t>
      </w:r>
      <w:r w:rsidR="009D6836">
        <w:rPr>
          <w:rFonts w:ascii="Arial" w:eastAsia="Arial Nova" w:hAnsi="Arial" w:cs="Arial"/>
          <w:color w:val="000000" w:themeColor="text1"/>
        </w:rPr>
        <w:t>).</w:t>
      </w:r>
    </w:p>
    <w:p w14:paraId="31FFCF7B" w14:textId="01510AB5" w:rsidR="00A712FB" w:rsidRDefault="00A712FB" w:rsidP="006261C3">
      <w:pPr>
        <w:spacing w:line="360" w:lineRule="auto"/>
        <w:rPr>
          <w:rFonts w:ascii="Arial" w:eastAsia="Arial Nova" w:hAnsi="Arial" w:cs="Arial"/>
          <w:color w:val="000000" w:themeColor="text1"/>
        </w:rPr>
      </w:pPr>
      <w:r w:rsidRPr="00A712FB">
        <w:rPr>
          <w:rFonts w:ascii="Arial" w:eastAsia="Arial Nova" w:hAnsi="Arial" w:cs="Arial"/>
          <w:color w:val="000000" w:themeColor="text1"/>
        </w:rPr>
        <w:t>A key feature of NHS @ Home is its focus on person-</w:t>
      </w:r>
      <w:proofErr w:type="spellStart"/>
      <w:r w:rsidRPr="00A712FB">
        <w:rPr>
          <w:rFonts w:ascii="Arial" w:eastAsia="Arial Nova" w:hAnsi="Arial" w:cs="Arial"/>
          <w:color w:val="000000" w:themeColor="text1"/>
        </w:rPr>
        <w:t>centred</w:t>
      </w:r>
      <w:proofErr w:type="spellEnd"/>
      <w:r w:rsidRPr="00A712FB">
        <w:rPr>
          <w:rFonts w:ascii="Arial" w:eastAsia="Arial Nova" w:hAnsi="Arial" w:cs="Arial"/>
          <w:color w:val="000000" w:themeColor="text1"/>
        </w:rPr>
        <w:t xml:space="preserve"> care, which enables technology to enhance human interaction instead of running counter to it.</w:t>
      </w:r>
      <w:r w:rsidR="006A2224" w:rsidRPr="006A2224">
        <w:t xml:space="preserve"> </w:t>
      </w:r>
      <w:r w:rsidR="006A2224" w:rsidRPr="006A2224">
        <w:rPr>
          <w:rFonts w:ascii="Arial" w:eastAsia="Arial Nova" w:hAnsi="Arial" w:cs="Arial"/>
          <w:color w:val="000000" w:themeColor="text1"/>
        </w:rPr>
        <w:t>CQC (2021) highlights the importance of aligning innovation in health and social care with compassion, equity, and accessibility.</w:t>
      </w:r>
      <w:r w:rsidR="005803FB" w:rsidRPr="005803FB">
        <w:t xml:space="preserve"> </w:t>
      </w:r>
      <w:r w:rsidR="005803FB" w:rsidRPr="005803FB">
        <w:rPr>
          <w:rFonts w:ascii="Arial" w:eastAsia="Arial Nova" w:hAnsi="Arial" w:cs="Arial"/>
          <w:color w:val="000000" w:themeColor="text1"/>
        </w:rPr>
        <w:t>In experimenting with new technology, collaboration, and empathy to reimagine care delivery, NHS @ Home illustrates how innovative ideas can improve service quality, staff efficiency, and patient experience at the same time.</w:t>
      </w:r>
    </w:p>
    <w:p w14:paraId="33557BF4" w14:textId="6DCF3AA3" w:rsidR="005803FB" w:rsidRDefault="00A5662B" w:rsidP="006261C3">
      <w:pPr>
        <w:spacing w:line="360" w:lineRule="auto"/>
        <w:rPr>
          <w:rFonts w:ascii="Arial" w:eastAsia="Arial Nova" w:hAnsi="Arial" w:cs="Arial"/>
          <w:color w:val="000000" w:themeColor="text1"/>
        </w:rPr>
      </w:pPr>
      <w:r w:rsidRPr="00A5662B">
        <w:rPr>
          <w:rFonts w:ascii="Arial" w:eastAsia="Arial Nova" w:hAnsi="Arial" w:cs="Arial"/>
          <w:color w:val="000000" w:themeColor="text1"/>
        </w:rPr>
        <w:t>Overall, this initiative serves as an illustration of the role that creativity plays in driving innovation throughout the health care system.</w:t>
      </w:r>
      <w:r w:rsidR="003C47B7" w:rsidRPr="003C47B7">
        <w:t xml:space="preserve"> </w:t>
      </w:r>
      <w:r w:rsidR="003C47B7" w:rsidRPr="003C47B7">
        <w:rPr>
          <w:rFonts w:ascii="Arial" w:eastAsia="Arial Nova" w:hAnsi="Arial" w:cs="Arial"/>
          <w:color w:val="000000" w:themeColor="text1"/>
        </w:rPr>
        <w:t>A successful healthcare transformation requires not only new tools, but a rethinking of how innovation, design, and compassion interact to serve the needs of patients in an evolving healthcare landscape.</w:t>
      </w:r>
    </w:p>
    <w:p w14:paraId="0089C7B6" w14:textId="77777777" w:rsidR="003C47B7" w:rsidRDefault="003C47B7" w:rsidP="006261C3">
      <w:pPr>
        <w:spacing w:line="360" w:lineRule="auto"/>
        <w:rPr>
          <w:rFonts w:ascii="Arial" w:eastAsia="Arial Nova" w:hAnsi="Arial" w:cs="Arial"/>
          <w:color w:val="000000" w:themeColor="text1"/>
        </w:rPr>
      </w:pPr>
    </w:p>
    <w:p w14:paraId="021F4AC5" w14:textId="77777777" w:rsidR="003C47B7" w:rsidRDefault="003C47B7" w:rsidP="006261C3">
      <w:pPr>
        <w:spacing w:line="360" w:lineRule="auto"/>
        <w:rPr>
          <w:rFonts w:ascii="Arial" w:eastAsia="Arial Nova" w:hAnsi="Arial" w:cs="Arial"/>
          <w:color w:val="000000" w:themeColor="text1"/>
        </w:rPr>
      </w:pPr>
    </w:p>
    <w:p w14:paraId="38A3BFF2" w14:textId="77777777" w:rsidR="003C47B7" w:rsidRDefault="003C47B7" w:rsidP="006261C3">
      <w:pPr>
        <w:spacing w:line="360" w:lineRule="auto"/>
        <w:rPr>
          <w:rFonts w:ascii="Arial" w:eastAsia="Arial Nova" w:hAnsi="Arial" w:cs="Arial"/>
          <w:color w:val="000000" w:themeColor="text1"/>
        </w:rPr>
      </w:pPr>
    </w:p>
    <w:p w14:paraId="23E5C1A5" w14:textId="77777777" w:rsidR="003C47B7" w:rsidRDefault="003C47B7" w:rsidP="006261C3">
      <w:pPr>
        <w:spacing w:line="360" w:lineRule="auto"/>
        <w:rPr>
          <w:rFonts w:ascii="Arial" w:eastAsia="Arial Nova" w:hAnsi="Arial" w:cs="Arial"/>
          <w:color w:val="000000" w:themeColor="text1"/>
        </w:rPr>
      </w:pPr>
    </w:p>
    <w:p w14:paraId="5887C5B5" w14:textId="77777777" w:rsidR="003C47B7" w:rsidRDefault="003C47B7" w:rsidP="006261C3">
      <w:pPr>
        <w:spacing w:line="360" w:lineRule="auto"/>
        <w:rPr>
          <w:rFonts w:ascii="Arial" w:eastAsia="Arial Nova" w:hAnsi="Arial" w:cs="Arial"/>
          <w:color w:val="000000" w:themeColor="text1"/>
        </w:rPr>
      </w:pPr>
    </w:p>
    <w:p w14:paraId="24335DAA" w14:textId="77777777" w:rsidR="003C47B7" w:rsidRDefault="003C47B7" w:rsidP="006261C3">
      <w:pPr>
        <w:spacing w:line="360" w:lineRule="auto"/>
        <w:rPr>
          <w:rFonts w:ascii="Arial" w:eastAsia="Arial Nova" w:hAnsi="Arial" w:cs="Arial"/>
          <w:color w:val="000000" w:themeColor="text1"/>
        </w:rPr>
      </w:pPr>
    </w:p>
    <w:p w14:paraId="61B57E64" w14:textId="77777777" w:rsidR="003C47B7" w:rsidRDefault="003C47B7" w:rsidP="006261C3">
      <w:pPr>
        <w:spacing w:line="360" w:lineRule="auto"/>
        <w:rPr>
          <w:rFonts w:ascii="Arial" w:eastAsia="Arial Nova" w:hAnsi="Arial" w:cs="Arial"/>
          <w:color w:val="000000" w:themeColor="text1"/>
        </w:rPr>
      </w:pPr>
    </w:p>
    <w:p w14:paraId="5292F494" w14:textId="77777777" w:rsidR="003C47B7" w:rsidRDefault="003C47B7" w:rsidP="006261C3">
      <w:pPr>
        <w:spacing w:line="360" w:lineRule="auto"/>
        <w:rPr>
          <w:rFonts w:ascii="Arial" w:eastAsia="Arial Nova" w:hAnsi="Arial" w:cs="Arial"/>
          <w:color w:val="000000" w:themeColor="text1"/>
        </w:rPr>
      </w:pPr>
    </w:p>
    <w:p w14:paraId="0AAF1C80" w14:textId="77777777" w:rsidR="003C47B7" w:rsidRDefault="003C47B7" w:rsidP="006261C3">
      <w:pPr>
        <w:spacing w:line="360" w:lineRule="auto"/>
        <w:rPr>
          <w:rFonts w:ascii="Arial" w:eastAsia="Arial Nova" w:hAnsi="Arial" w:cs="Arial"/>
          <w:color w:val="000000" w:themeColor="text1"/>
        </w:rPr>
      </w:pPr>
    </w:p>
    <w:p w14:paraId="4016C456" w14:textId="77777777" w:rsidR="003C47B7" w:rsidRDefault="003C47B7" w:rsidP="006261C3">
      <w:pPr>
        <w:spacing w:line="360" w:lineRule="auto"/>
        <w:rPr>
          <w:rFonts w:ascii="Arial" w:eastAsia="Arial Nova" w:hAnsi="Arial" w:cs="Arial"/>
          <w:color w:val="000000" w:themeColor="text1"/>
        </w:rPr>
      </w:pPr>
    </w:p>
    <w:p w14:paraId="2410ED06" w14:textId="77777777" w:rsidR="003C47B7" w:rsidRDefault="003C47B7" w:rsidP="006261C3">
      <w:pPr>
        <w:spacing w:line="360" w:lineRule="auto"/>
        <w:rPr>
          <w:rFonts w:ascii="Arial" w:eastAsia="Arial Nova" w:hAnsi="Arial" w:cs="Arial"/>
          <w:color w:val="000000" w:themeColor="text1"/>
        </w:rPr>
      </w:pPr>
    </w:p>
    <w:p w14:paraId="346AFAD7" w14:textId="77777777" w:rsidR="006261C3" w:rsidRDefault="006261C3" w:rsidP="006261C3">
      <w:pPr>
        <w:spacing w:line="360" w:lineRule="auto"/>
        <w:rPr>
          <w:rFonts w:ascii="Arial" w:eastAsia="Arial Nova" w:hAnsi="Arial" w:cs="Arial"/>
          <w:color w:val="000000" w:themeColor="text1"/>
        </w:rPr>
      </w:pPr>
    </w:p>
    <w:p w14:paraId="7E7EEBF1" w14:textId="022A8633" w:rsidR="79E626CA" w:rsidRDefault="11DCB36E" w:rsidP="006261C3">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6261C3">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006261C3">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5D679EE5" w14:textId="272C89F0" w:rsidR="00A00139" w:rsidRPr="00660715" w:rsidRDefault="00660715" w:rsidP="006261C3">
      <w:pPr>
        <w:spacing w:line="360" w:lineRule="auto"/>
        <w:rPr>
          <w:rFonts w:ascii="Arial Nova" w:eastAsia="Arial Nova" w:hAnsi="Arial Nova" w:cs="Arial Nova"/>
          <w:b/>
          <w:bCs/>
          <w:color w:val="000000" w:themeColor="text1"/>
        </w:rPr>
      </w:pPr>
      <w:r w:rsidRPr="00660715">
        <w:rPr>
          <w:rFonts w:ascii="Arial Nova" w:eastAsia="Arial Nova" w:hAnsi="Arial Nova" w:cs="Arial Nova"/>
          <w:b/>
          <w:bCs/>
          <w:color w:val="000000" w:themeColor="text1"/>
        </w:rPr>
        <w:t>Mental Health Stigma in the UK</w:t>
      </w:r>
    </w:p>
    <w:p w14:paraId="46D0D88A" w14:textId="73752F1C" w:rsidR="005A35F0" w:rsidRDefault="005A35F0" w:rsidP="006261C3">
      <w:pPr>
        <w:spacing w:line="360" w:lineRule="auto"/>
        <w:rPr>
          <w:rFonts w:ascii="Arial" w:eastAsia="Arial Nova" w:hAnsi="Arial" w:cs="Arial"/>
          <w:color w:val="000000" w:themeColor="text1"/>
        </w:rPr>
      </w:pPr>
      <w:r w:rsidRPr="00BD19FB">
        <w:rPr>
          <w:rFonts w:ascii="Arial" w:eastAsia="Arial Nova" w:hAnsi="Arial" w:cs="Arial"/>
          <w:color w:val="000000" w:themeColor="text1"/>
        </w:rPr>
        <w:t>Mental-health stigma has been a major challenge within UK health and social care, preventing people from seeking or receiving necessary care.</w:t>
      </w:r>
      <w:r w:rsidR="00B14539">
        <w:rPr>
          <w:rFonts w:ascii="Arial" w:eastAsia="Arial Nova" w:hAnsi="Arial" w:cs="Arial"/>
          <w:color w:val="000000" w:themeColor="text1"/>
        </w:rPr>
        <w:t xml:space="preserve"> </w:t>
      </w:r>
      <w:r w:rsidR="00B14539" w:rsidRPr="00B14539">
        <w:rPr>
          <w:rFonts w:ascii="Arial" w:eastAsia="Arial Nova" w:hAnsi="Arial" w:cs="Arial"/>
          <w:color w:val="000000" w:themeColor="text1"/>
        </w:rPr>
        <w:t>As outlined in Public Health England's report, Health Matters: Prevention and Mental Health, stigma and discrimination have been identified as major barriers to early intervention, effective recovery, and effective reintegration into society for mental health problems (Public Health England, 2021</w:t>
      </w:r>
      <w:r w:rsidR="00B14539">
        <w:rPr>
          <w:rFonts w:ascii="Arial" w:eastAsia="Arial Nova" w:hAnsi="Arial" w:cs="Arial"/>
          <w:color w:val="000000" w:themeColor="text1"/>
        </w:rPr>
        <w:t>).</w:t>
      </w:r>
      <w:r w:rsidR="00574E24" w:rsidRPr="00574E24">
        <w:t xml:space="preserve"> </w:t>
      </w:r>
      <w:r w:rsidR="00574E24" w:rsidRPr="00574E24">
        <w:rPr>
          <w:rFonts w:ascii="Arial" w:eastAsia="Arial Nova" w:hAnsi="Arial" w:cs="Arial"/>
          <w:color w:val="000000" w:themeColor="text1"/>
        </w:rPr>
        <w:t>By analyzing the reasons behind this issue, health-promotion campaigns like Every Mind Matters and Time to Change can be shaped more effectively.</w:t>
      </w:r>
    </w:p>
    <w:p w14:paraId="36DDEBB0" w14:textId="0E9A17AA" w:rsidR="00A00139" w:rsidRPr="00A00139" w:rsidRDefault="00A00139" w:rsidP="006261C3">
      <w:pPr>
        <w:spacing w:line="360" w:lineRule="auto"/>
        <w:rPr>
          <w:rFonts w:ascii="Arial" w:eastAsia="Arial Nova" w:hAnsi="Arial" w:cs="Arial"/>
          <w:b/>
          <w:bCs/>
          <w:color w:val="000000" w:themeColor="text1"/>
        </w:rPr>
      </w:pPr>
      <w:r w:rsidRPr="00A00139">
        <w:rPr>
          <w:rFonts w:ascii="Arial" w:eastAsia="Arial Nova" w:hAnsi="Arial" w:cs="Arial"/>
          <w:b/>
          <w:bCs/>
          <w:color w:val="000000" w:themeColor="text1"/>
        </w:rPr>
        <w:t>Article 1</w:t>
      </w:r>
      <w:r w:rsidR="000E6373">
        <w:rPr>
          <w:rFonts w:ascii="Arial" w:eastAsia="Arial Nova" w:hAnsi="Arial" w:cs="Arial"/>
          <w:b/>
          <w:bCs/>
          <w:color w:val="000000" w:themeColor="text1"/>
        </w:rPr>
        <w:t>.</w:t>
      </w:r>
    </w:p>
    <w:p w14:paraId="361CEC6C" w14:textId="6BAFBE57" w:rsidR="00574E24" w:rsidRDefault="003A6401" w:rsidP="006261C3">
      <w:pPr>
        <w:spacing w:line="360" w:lineRule="auto"/>
        <w:rPr>
          <w:rFonts w:ascii="Arial" w:eastAsia="Arial Nova" w:hAnsi="Arial" w:cs="Arial"/>
          <w:color w:val="000000" w:themeColor="text1"/>
        </w:rPr>
      </w:pPr>
      <w:r w:rsidRPr="003A6401">
        <w:rPr>
          <w:rFonts w:ascii="Arial" w:eastAsia="Arial Nova" w:hAnsi="Arial" w:cs="Arial"/>
          <w:color w:val="000000" w:themeColor="text1"/>
        </w:rPr>
        <w:t>In a systematic review, Clement and his colleagues (2015) examined the effects of stigma on mental illness help-seeking.</w:t>
      </w:r>
      <w:r w:rsidR="006E60AD">
        <w:rPr>
          <w:rFonts w:ascii="Arial" w:eastAsia="Arial Nova" w:hAnsi="Arial" w:cs="Arial"/>
          <w:color w:val="000000" w:themeColor="text1"/>
        </w:rPr>
        <w:t xml:space="preserve"> </w:t>
      </w:r>
      <w:r w:rsidR="006E60AD" w:rsidRPr="006E60AD">
        <w:rPr>
          <w:rFonts w:ascii="Arial" w:eastAsia="Arial Nova" w:hAnsi="Arial" w:cs="Arial"/>
          <w:color w:val="000000" w:themeColor="text1"/>
        </w:rPr>
        <w:t>In their study, the main reasons people avoided treatment were discrimination, rejection in society, and internalized shame.</w:t>
      </w:r>
      <w:r w:rsidR="00A00139">
        <w:rPr>
          <w:rFonts w:ascii="Arial" w:eastAsia="Arial Nova" w:hAnsi="Arial" w:cs="Arial"/>
          <w:color w:val="000000" w:themeColor="text1"/>
        </w:rPr>
        <w:t xml:space="preserve"> </w:t>
      </w:r>
      <w:r w:rsidR="00A00139" w:rsidRPr="00A00139">
        <w:rPr>
          <w:rFonts w:ascii="Arial" w:eastAsia="Arial Nova" w:hAnsi="Arial" w:cs="Arial"/>
          <w:color w:val="000000" w:themeColor="text1"/>
        </w:rPr>
        <w:t>In addition, a number of cultural and gender norms have intensified barriers, particularly among men and minority groups.</w:t>
      </w:r>
      <w:r w:rsidR="00A00139">
        <w:rPr>
          <w:rFonts w:ascii="Arial" w:eastAsia="Arial Nova" w:hAnsi="Arial" w:cs="Arial"/>
          <w:color w:val="000000" w:themeColor="text1"/>
        </w:rPr>
        <w:t xml:space="preserve"> </w:t>
      </w:r>
      <w:r w:rsidR="00A00139" w:rsidRPr="00A00139">
        <w:rPr>
          <w:rFonts w:ascii="Arial" w:eastAsia="Arial Nova" w:hAnsi="Arial" w:cs="Arial"/>
          <w:color w:val="000000" w:themeColor="text1"/>
        </w:rPr>
        <w:t>A public education program and anti-stigma campaign should challenge negative stereotypes and promote open discussion to motivate people to seek help earlier.</w:t>
      </w:r>
      <w:r w:rsidR="00A00139">
        <w:rPr>
          <w:rFonts w:ascii="Arial" w:eastAsia="Arial Nova" w:hAnsi="Arial" w:cs="Arial"/>
          <w:color w:val="000000" w:themeColor="text1"/>
        </w:rPr>
        <w:t xml:space="preserve"> </w:t>
      </w:r>
    </w:p>
    <w:p w14:paraId="117FA3AA" w14:textId="184C6523" w:rsidR="00660715" w:rsidRDefault="005572B1" w:rsidP="006261C3">
      <w:pPr>
        <w:spacing w:line="360" w:lineRule="auto"/>
        <w:rPr>
          <w:rFonts w:ascii="Arial" w:eastAsia="Arial Nova" w:hAnsi="Arial" w:cs="Arial"/>
          <w:color w:val="000000" w:themeColor="text1"/>
        </w:rPr>
      </w:pPr>
      <w:r w:rsidRPr="005572B1">
        <w:rPr>
          <w:rFonts w:ascii="Arial" w:eastAsia="Arial Nova" w:hAnsi="Arial" w:cs="Arial"/>
          <w:color w:val="000000" w:themeColor="text1"/>
        </w:rPr>
        <w:t>A study conducted by Henderson, Potts, and Robinson (2020) evaluated the success of UK anti-stigma initiatives, such as Time to Change.</w:t>
      </w:r>
      <w:r w:rsidR="005417F8">
        <w:rPr>
          <w:rFonts w:ascii="Arial" w:eastAsia="Arial Nova" w:hAnsi="Arial" w:cs="Arial"/>
          <w:color w:val="000000" w:themeColor="text1"/>
        </w:rPr>
        <w:t xml:space="preserve"> </w:t>
      </w:r>
      <w:r w:rsidR="005417F8" w:rsidRPr="005417F8">
        <w:rPr>
          <w:rFonts w:ascii="Arial" w:eastAsia="Arial Nova" w:hAnsi="Arial" w:cs="Arial"/>
          <w:color w:val="000000" w:themeColor="text1"/>
        </w:rPr>
        <w:t>There was a greater understanding of the issue by the general public, but structural stigma remained in the workplace, healthcare policies, and funding systems.</w:t>
      </w:r>
      <w:r w:rsidR="00EB62DD">
        <w:rPr>
          <w:rFonts w:ascii="Arial" w:eastAsia="Arial Nova" w:hAnsi="Arial" w:cs="Arial"/>
          <w:color w:val="000000" w:themeColor="text1"/>
        </w:rPr>
        <w:t xml:space="preserve"> </w:t>
      </w:r>
      <w:r w:rsidR="00EB62DD" w:rsidRPr="00EB62DD">
        <w:rPr>
          <w:rFonts w:ascii="Arial" w:eastAsia="Arial Nova" w:hAnsi="Arial" w:cs="Arial"/>
          <w:color w:val="000000" w:themeColor="text1"/>
        </w:rPr>
        <w:t xml:space="preserve">Despite widespread mental-health disparities, </w:t>
      </w:r>
      <w:r w:rsidR="00EB62DD" w:rsidRPr="00EB62DD">
        <w:rPr>
          <w:rFonts w:ascii="Arial" w:eastAsia="Arial Nova" w:hAnsi="Arial" w:cs="Arial"/>
          <w:color w:val="000000" w:themeColor="text1"/>
        </w:rPr>
        <w:lastRenderedPageBreak/>
        <w:t>disadvantaged populations still had difficulty accessing care.</w:t>
      </w:r>
      <w:r w:rsidR="00F00C68">
        <w:rPr>
          <w:rFonts w:ascii="Arial" w:eastAsia="Arial Nova" w:hAnsi="Arial" w:cs="Arial"/>
          <w:color w:val="000000" w:themeColor="text1"/>
        </w:rPr>
        <w:t xml:space="preserve"> </w:t>
      </w:r>
      <w:r w:rsidR="00F00C68" w:rsidRPr="00F00C68">
        <w:rPr>
          <w:rFonts w:ascii="Arial" w:eastAsia="Arial Nova" w:hAnsi="Arial" w:cs="Arial"/>
          <w:color w:val="000000" w:themeColor="text1"/>
        </w:rPr>
        <w:t>They said long-term change requires community-led campaigns and organizational reform, not just short-term awareness.</w:t>
      </w:r>
    </w:p>
    <w:p w14:paraId="182989A3" w14:textId="1254ADC7" w:rsidR="005466B5" w:rsidRDefault="005466B5" w:rsidP="006261C3">
      <w:pPr>
        <w:spacing w:line="360" w:lineRule="auto"/>
        <w:rPr>
          <w:rFonts w:ascii="Arial" w:eastAsia="Arial Nova" w:hAnsi="Arial" w:cs="Arial"/>
          <w:color w:val="000000" w:themeColor="text1"/>
        </w:rPr>
      </w:pPr>
      <w:r w:rsidRPr="005466B5">
        <w:rPr>
          <w:rFonts w:ascii="Arial" w:eastAsia="Arial Nova" w:hAnsi="Arial" w:cs="Arial"/>
          <w:color w:val="000000" w:themeColor="text1"/>
        </w:rPr>
        <w:t>Based on the findings of both studies, stigma in the UK is a multi-faceted phenomenon affecting the individual, society, and the economy.</w:t>
      </w:r>
      <w:r w:rsidR="00391557">
        <w:rPr>
          <w:rFonts w:ascii="Arial" w:eastAsia="Arial Nova" w:hAnsi="Arial" w:cs="Arial"/>
          <w:color w:val="000000" w:themeColor="text1"/>
        </w:rPr>
        <w:t xml:space="preserve"> </w:t>
      </w:r>
      <w:r w:rsidR="00391557" w:rsidRPr="00391557">
        <w:rPr>
          <w:rFonts w:ascii="Arial" w:eastAsia="Arial Nova" w:hAnsi="Arial" w:cs="Arial"/>
          <w:color w:val="000000" w:themeColor="text1"/>
        </w:rPr>
        <w:t>This evidence, combined with the findings from Public Health England, shows that eliminating stigma requires ongoing education, new policies, and culturally sensitive campaigns - essential ingredients for creating equitable, person-centered mental health care.</w:t>
      </w:r>
      <w:r w:rsidR="00391557">
        <w:rPr>
          <w:rFonts w:ascii="Arial" w:eastAsia="Arial Nova" w:hAnsi="Arial" w:cs="Arial"/>
          <w:color w:val="000000" w:themeColor="text1"/>
        </w:rPr>
        <w:t xml:space="preserve"> </w:t>
      </w:r>
    </w:p>
    <w:p w14:paraId="281684B5" w14:textId="77777777" w:rsidR="0086203A" w:rsidRDefault="0086203A" w:rsidP="006261C3">
      <w:pPr>
        <w:spacing w:line="360" w:lineRule="auto"/>
        <w:rPr>
          <w:rFonts w:ascii="Arial Nova" w:eastAsia="Arial Nova" w:hAnsi="Arial Nova" w:cs="Arial Nova"/>
          <w:color w:val="000000" w:themeColor="text1"/>
          <w:sz w:val="44"/>
          <w:szCs w:val="44"/>
        </w:rPr>
      </w:pPr>
    </w:p>
    <w:p w14:paraId="79DB2A42" w14:textId="77777777" w:rsidR="0086203A" w:rsidRDefault="0086203A" w:rsidP="006261C3">
      <w:pPr>
        <w:spacing w:line="360" w:lineRule="auto"/>
        <w:rPr>
          <w:rFonts w:ascii="Arial Nova" w:eastAsia="Arial Nova" w:hAnsi="Arial Nova" w:cs="Arial Nova"/>
          <w:color w:val="000000" w:themeColor="text1"/>
          <w:sz w:val="44"/>
          <w:szCs w:val="44"/>
        </w:rPr>
      </w:pPr>
    </w:p>
    <w:p w14:paraId="2641DEC5" w14:textId="77777777" w:rsidR="0086203A" w:rsidRDefault="0086203A" w:rsidP="006261C3">
      <w:pPr>
        <w:spacing w:line="360" w:lineRule="auto"/>
        <w:rPr>
          <w:rFonts w:ascii="Arial Nova" w:eastAsia="Arial Nova" w:hAnsi="Arial Nova" w:cs="Arial Nova"/>
          <w:color w:val="000000" w:themeColor="text1"/>
          <w:sz w:val="44"/>
          <w:szCs w:val="44"/>
        </w:rPr>
      </w:pPr>
    </w:p>
    <w:p w14:paraId="0BF6C979" w14:textId="77777777" w:rsidR="0086203A" w:rsidRDefault="0086203A" w:rsidP="006261C3">
      <w:pPr>
        <w:spacing w:line="360" w:lineRule="auto"/>
        <w:rPr>
          <w:rFonts w:ascii="Arial Nova" w:eastAsia="Arial Nova" w:hAnsi="Arial Nova" w:cs="Arial Nova"/>
          <w:color w:val="000000" w:themeColor="text1"/>
          <w:sz w:val="44"/>
          <w:szCs w:val="44"/>
        </w:rPr>
      </w:pPr>
    </w:p>
    <w:p w14:paraId="155FD9C9" w14:textId="77777777" w:rsidR="0086203A" w:rsidRDefault="0086203A" w:rsidP="006261C3">
      <w:pPr>
        <w:spacing w:line="360" w:lineRule="auto"/>
        <w:rPr>
          <w:rFonts w:ascii="Arial Nova" w:eastAsia="Arial Nova" w:hAnsi="Arial Nova" w:cs="Arial Nova"/>
          <w:color w:val="000000" w:themeColor="text1"/>
          <w:sz w:val="44"/>
          <w:szCs w:val="44"/>
        </w:rPr>
      </w:pPr>
    </w:p>
    <w:p w14:paraId="49C048BF" w14:textId="77777777" w:rsidR="0086203A" w:rsidRDefault="0086203A" w:rsidP="006261C3">
      <w:pPr>
        <w:spacing w:line="360" w:lineRule="auto"/>
        <w:rPr>
          <w:rFonts w:ascii="Arial Nova" w:eastAsia="Arial Nova" w:hAnsi="Arial Nova" w:cs="Arial Nova"/>
          <w:color w:val="000000" w:themeColor="text1"/>
          <w:sz w:val="44"/>
          <w:szCs w:val="44"/>
        </w:rPr>
      </w:pPr>
    </w:p>
    <w:p w14:paraId="3462B515" w14:textId="77777777" w:rsidR="0086203A" w:rsidRDefault="0086203A" w:rsidP="006261C3">
      <w:pPr>
        <w:spacing w:line="360" w:lineRule="auto"/>
        <w:rPr>
          <w:rFonts w:ascii="Arial Nova" w:eastAsia="Arial Nova" w:hAnsi="Arial Nova" w:cs="Arial Nova"/>
          <w:color w:val="000000" w:themeColor="text1"/>
          <w:sz w:val="44"/>
          <w:szCs w:val="44"/>
        </w:rPr>
      </w:pPr>
    </w:p>
    <w:p w14:paraId="5A45E025" w14:textId="77777777" w:rsidR="0086203A" w:rsidRDefault="0086203A" w:rsidP="006261C3">
      <w:pPr>
        <w:spacing w:line="360" w:lineRule="auto"/>
        <w:rPr>
          <w:rFonts w:ascii="Arial Nova" w:eastAsia="Arial Nova" w:hAnsi="Arial Nova" w:cs="Arial Nova"/>
          <w:color w:val="000000" w:themeColor="text1"/>
          <w:sz w:val="44"/>
          <w:szCs w:val="44"/>
        </w:rPr>
      </w:pPr>
    </w:p>
    <w:p w14:paraId="46DE0057" w14:textId="77777777" w:rsidR="0086203A" w:rsidRDefault="0086203A" w:rsidP="006261C3">
      <w:pPr>
        <w:spacing w:line="360" w:lineRule="auto"/>
        <w:rPr>
          <w:rFonts w:ascii="Arial Nova" w:eastAsia="Arial Nova" w:hAnsi="Arial Nova" w:cs="Arial Nova"/>
          <w:color w:val="000000" w:themeColor="text1"/>
          <w:sz w:val="44"/>
          <w:szCs w:val="44"/>
        </w:rPr>
      </w:pPr>
    </w:p>
    <w:p w14:paraId="55B91BC2" w14:textId="77777777" w:rsidR="0086203A" w:rsidRDefault="0086203A" w:rsidP="006261C3">
      <w:pPr>
        <w:spacing w:line="360" w:lineRule="auto"/>
        <w:rPr>
          <w:rFonts w:ascii="Arial Nova" w:eastAsia="Arial Nova" w:hAnsi="Arial Nova" w:cs="Arial Nova"/>
          <w:color w:val="000000" w:themeColor="text1"/>
          <w:sz w:val="44"/>
          <w:szCs w:val="44"/>
        </w:rPr>
      </w:pPr>
    </w:p>
    <w:p w14:paraId="443966C0" w14:textId="4DBFE4CB" w:rsidR="6D65878B" w:rsidRDefault="72B6EECC" w:rsidP="006261C3">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006261C3">
      <w:pPr>
        <w:spacing w:line="360" w:lineRule="auto"/>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2">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006261C3">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296C1697" w14:textId="44B1716F" w:rsidR="021F216E" w:rsidRDefault="021F216E" w:rsidP="006261C3">
      <w:pPr>
        <w:spacing w:line="360" w:lineRule="auto"/>
        <w:rPr>
          <w:rFonts w:ascii="Arial Nova" w:eastAsia="Arial Nova" w:hAnsi="Arial Nova" w:cs="Arial Nova"/>
          <w:i/>
          <w:iCs/>
        </w:rPr>
      </w:pPr>
    </w:p>
    <w:p w14:paraId="7820835D" w14:textId="5C799948" w:rsidR="723804E2" w:rsidRDefault="723804E2" w:rsidP="006261C3">
      <w:pPr>
        <w:spacing w:line="360" w:lineRule="auto"/>
        <w:rPr>
          <w:rFonts w:ascii="Arial Nova" w:eastAsia="Arial Nova" w:hAnsi="Arial Nova" w:cs="Arial Nova"/>
          <w:i/>
          <w:iCs/>
          <w:color w:val="FF0000"/>
        </w:rPr>
      </w:pPr>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2056293E" w14:textId="0D1BD613" w:rsidR="021F216E" w:rsidRDefault="021F216E" w:rsidP="006261C3">
      <w:pPr>
        <w:spacing w:line="360" w:lineRule="auto"/>
        <w:rPr>
          <w:rFonts w:ascii="Arial Nova" w:eastAsia="Arial Nova" w:hAnsi="Arial Nova" w:cs="Arial Nova"/>
          <w:i/>
          <w:iCs/>
        </w:rPr>
      </w:pPr>
    </w:p>
    <w:p w14:paraId="0D0443BA" w14:textId="520F57D8" w:rsidR="021F216E" w:rsidRDefault="021F216E" w:rsidP="006261C3">
      <w:pPr>
        <w:spacing w:line="360" w:lineRule="auto"/>
        <w:rPr>
          <w:rFonts w:ascii="Arial Nova" w:eastAsia="Arial Nova" w:hAnsi="Arial Nova" w:cs="Arial Nova"/>
          <w:i/>
          <w:iCs/>
        </w:rPr>
      </w:pPr>
    </w:p>
    <w:p w14:paraId="6CD6835C" w14:textId="0BAA246E" w:rsidR="021F216E" w:rsidRDefault="021F216E" w:rsidP="006261C3">
      <w:pPr>
        <w:spacing w:line="360" w:lineRule="auto"/>
        <w:rPr>
          <w:rFonts w:ascii="Arial Nova" w:eastAsia="Arial Nova" w:hAnsi="Arial Nova" w:cs="Arial Nova"/>
          <w:i/>
          <w:iCs/>
        </w:rPr>
      </w:pPr>
    </w:p>
    <w:p w14:paraId="3AD05CBE" w14:textId="46134CAC" w:rsidR="021F216E" w:rsidRDefault="021F216E" w:rsidP="006261C3">
      <w:pPr>
        <w:spacing w:line="360" w:lineRule="auto"/>
        <w:rPr>
          <w:rFonts w:ascii="Arial Nova" w:eastAsia="Arial Nova" w:hAnsi="Arial Nova" w:cs="Arial Nova"/>
          <w:i/>
          <w:iCs/>
        </w:rPr>
      </w:pPr>
    </w:p>
    <w:p w14:paraId="36AC34DF" w14:textId="7D1BFEC8" w:rsidR="021F216E" w:rsidRDefault="021F216E" w:rsidP="006261C3">
      <w:pPr>
        <w:spacing w:line="360" w:lineRule="auto"/>
        <w:rPr>
          <w:rFonts w:ascii="Arial Nova" w:eastAsia="Arial Nova" w:hAnsi="Arial Nova" w:cs="Arial Nova"/>
          <w:i/>
          <w:iCs/>
        </w:rPr>
      </w:pPr>
    </w:p>
    <w:p w14:paraId="40BF57B2" w14:textId="5648DE36" w:rsidR="47853A3C" w:rsidRDefault="47853A3C" w:rsidP="006261C3">
      <w:pPr>
        <w:spacing w:line="360" w:lineRule="auto"/>
        <w:rPr>
          <w:rFonts w:ascii="Arial Nova" w:eastAsia="Arial Nova" w:hAnsi="Arial Nova" w:cs="Arial Nova"/>
          <w:color w:val="000000" w:themeColor="text1"/>
          <w:sz w:val="44"/>
          <w:szCs w:val="44"/>
        </w:rPr>
      </w:pPr>
    </w:p>
    <w:p w14:paraId="4EF1607A" w14:textId="77777777" w:rsidR="0086203A" w:rsidRDefault="0086203A" w:rsidP="006261C3">
      <w:pPr>
        <w:spacing w:line="360" w:lineRule="auto"/>
        <w:rPr>
          <w:rFonts w:ascii="Arial Nova" w:eastAsia="Arial Nova" w:hAnsi="Arial Nova" w:cs="Arial Nova"/>
          <w:color w:val="000000" w:themeColor="text1"/>
          <w:sz w:val="44"/>
          <w:szCs w:val="44"/>
        </w:rPr>
      </w:pPr>
    </w:p>
    <w:p w14:paraId="63B5F1DC" w14:textId="77777777" w:rsidR="0086203A" w:rsidRDefault="0086203A" w:rsidP="006261C3">
      <w:pPr>
        <w:spacing w:line="360" w:lineRule="auto"/>
        <w:rPr>
          <w:rFonts w:ascii="Arial Nova" w:eastAsia="Arial Nova" w:hAnsi="Arial Nova" w:cs="Arial Nova"/>
          <w:color w:val="000000" w:themeColor="text1"/>
          <w:sz w:val="44"/>
          <w:szCs w:val="44"/>
        </w:rPr>
      </w:pPr>
    </w:p>
    <w:p w14:paraId="33F82C60" w14:textId="77777777" w:rsidR="0086203A" w:rsidRDefault="0086203A" w:rsidP="006261C3">
      <w:pPr>
        <w:spacing w:line="360" w:lineRule="auto"/>
        <w:rPr>
          <w:rFonts w:ascii="Arial Nova" w:eastAsia="Arial Nova" w:hAnsi="Arial Nova" w:cs="Arial Nova"/>
          <w:color w:val="000000" w:themeColor="text1"/>
          <w:sz w:val="44"/>
          <w:szCs w:val="44"/>
        </w:rPr>
      </w:pPr>
    </w:p>
    <w:p w14:paraId="56B673E5" w14:textId="77777777" w:rsidR="0086203A" w:rsidRDefault="0086203A" w:rsidP="006261C3">
      <w:pPr>
        <w:spacing w:line="360" w:lineRule="auto"/>
        <w:rPr>
          <w:rFonts w:ascii="Arial Nova" w:eastAsia="Arial Nova" w:hAnsi="Arial Nova" w:cs="Arial Nova"/>
          <w:color w:val="000000" w:themeColor="text1"/>
          <w:sz w:val="44"/>
          <w:szCs w:val="44"/>
        </w:rPr>
      </w:pPr>
    </w:p>
    <w:p w14:paraId="58A63EFA" w14:textId="52CB277B" w:rsidR="17E92B46" w:rsidRDefault="21B62BFC" w:rsidP="006261C3">
      <w:pPr>
        <w:spacing w:line="360" w:lineRule="auto"/>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06261C3">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006261C3">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22FD3A66" w14:textId="37838D44" w:rsidR="00660EA8" w:rsidRPr="00660EA8" w:rsidRDefault="00660EA8" w:rsidP="006261C3">
      <w:pPr>
        <w:spacing w:line="360" w:lineRule="auto"/>
        <w:rPr>
          <w:rFonts w:ascii="Arial" w:eastAsia="Arial Nova" w:hAnsi="Arial" w:cs="Arial"/>
          <w:b/>
          <w:bCs/>
          <w:color w:val="000000" w:themeColor="text1"/>
          <w:lang w:val="en-GB"/>
        </w:rPr>
      </w:pPr>
      <w:r w:rsidRPr="00660EA8">
        <w:rPr>
          <w:rFonts w:ascii="Arial" w:eastAsia="Arial Nova" w:hAnsi="Arial" w:cs="Arial"/>
          <w:b/>
          <w:bCs/>
          <w:color w:val="000000" w:themeColor="text1"/>
          <w:lang w:val="en-GB"/>
        </w:rPr>
        <w:t>Applying “Improving Services” to Encourage Creativity (150 words)</w:t>
      </w:r>
    </w:p>
    <w:p w14:paraId="0883346B" w14:textId="7127DCF1" w:rsidR="00E64A2B" w:rsidRPr="00E64A2B" w:rsidRDefault="00E64A2B" w:rsidP="006261C3">
      <w:pPr>
        <w:spacing w:line="360" w:lineRule="auto"/>
        <w:rPr>
          <w:rFonts w:ascii="Arial" w:eastAsia="Arial Nova" w:hAnsi="Arial" w:cs="Arial"/>
          <w:color w:val="000000" w:themeColor="text1"/>
        </w:rPr>
      </w:pPr>
      <w:r w:rsidRPr="00E64A2B">
        <w:rPr>
          <w:rFonts w:ascii="Arial" w:eastAsia="Arial Nova" w:hAnsi="Arial" w:cs="Arial"/>
          <w:color w:val="000000" w:themeColor="text1"/>
        </w:rPr>
        <w:t>According to the NHS Leadership Framework (NHS Leadership Academy, 2011), all NHS staff need to have the knowledge, skills, and behaviors to demonstrate effective leadership.</w:t>
      </w:r>
      <w:r w:rsidR="00DD2EB1">
        <w:rPr>
          <w:rFonts w:ascii="Arial" w:eastAsia="Arial Nova" w:hAnsi="Arial" w:cs="Arial"/>
          <w:color w:val="000000" w:themeColor="text1"/>
        </w:rPr>
        <w:t xml:space="preserve"> </w:t>
      </w:r>
      <w:r w:rsidR="00DD2EB1" w:rsidRPr="00DD2EB1">
        <w:rPr>
          <w:rFonts w:ascii="Arial" w:eastAsia="Arial Nova" w:hAnsi="Arial" w:cs="Arial"/>
          <w:color w:val="000000" w:themeColor="text1"/>
        </w:rPr>
        <w:t>These areas include: (1) Demonstrating personal qualities; (2) Working with others; (3) Managing services; (4) Improving services; (5) Setting direction; (6) Creating the vision; and (7) Delivering the strategy.</w:t>
      </w:r>
      <w:r w:rsidR="00DD2EB1">
        <w:rPr>
          <w:rFonts w:ascii="Arial" w:eastAsia="Arial Nova" w:hAnsi="Arial" w:cs="Arial"/>
          <w:color w:val="000000" w:themeColor="text1"/>
        </w:rPr>
        <w:t xml:space="preserve"> </w:t>
      </w:r>
      <w:r w:rsidR="00A27603" w:rsidRPr="00A27603">
        <w:rPr>
          <w:rFonts w:ascii="Arial" w:eastAsia="Arial Nova" w:hAnsi="Arial" w:cs="Arial"/>
          <w:color w:val="000000" w:themeColor="text1"/>
        </w:rPr>
        <w:t>Throughout each domain, it is emphasized that leadership goes beyond senior management but spreads to all levels of the organization.</w:t>
      </w:r>
      <w:r w:rsidR="00960428">
        <w:rPr>
          <w:rFonts w:ascii="Arial" w:eastAsia="Arial Nova" w:hAnsi="Arial" w:cs="Arial"/>
          <w:color w:val="000000" w:themeColor="text1"/>
        </w:rPr>
        <w:t xml:space="preserve"> </w:t>
      </w:r>
      <w:r w:rsidR="00960428" w:rsidRPr="00960428">
        <w:rPr>
          <w:rFonts w:ascii="Arial" w:eastAsia="Arial Nova" w:hAnsi="Arial" w:cs="Arial"/>
          <w:color w:val="000000" w:themeColor="text1"/>
        </w:rPr>
        <w:t>Using this framework, the patient care team is encouraged to be self-aware, collaborative, and accountable while also promoting innovation and continuous improvement.</w:t>
      </w:r>
      <w:r w:rsidR="006558AA">
        <w:rPr>
          <w:rFonts w:ascii="Arial" w:eastAsia="Arial Nova" w:hAnsi="Arial" w:cs="Arial"/>
          <w:color w:val="000000" w:themeColor="text1"/>
        </w:rPr>
        <w:t xml:space="preserve"> </w:t>
      </w:r>
      <w:r w:rsidR="006558AA" w:rsidRPr="006558AA">
        <w:rPr>
          <w:rFonts w:ascii="Arial" w:eastAsia="Arial Nova" w:hAnsi="Arial" w:cs="Arial"/>
          <w:color w:val="000000" w:themeColor="text1"/>
        </w:rPr>
        <w:t>Fullan (2016) argues that effective leadership is about influence, reflecting on one's actions, and making informed decisions, which are all components of this framework.</w:t>
      </w:r>
      <w:r w:rsidR="008B756C">
        <w:rPr>
          <w:rFonts w:ascii="Arial" w:eastAsia="Arial Nova" w:hAnsi="Arial" w:cs="Arial"/>
          <w:color w:val="000000" w:themeColor="text1"/>
        </w:rPr>
        <w:t xml:space="preserve"> </w:t>
      </w:r>
      <w:r w:rsidR="008B756C" w:rsidRPr="008B756C">
        <w:rPr>
          <w:rFonts w:ascii="Arial" w:eastAsia="Arial Nova" w:hAnsi="Arial" w:cs="Arial"/>
          <w:color w:val="000000" w:themeColor="text1"/>
        </w:rPr>
        <w:t>By combining these components, the NHS can promote a mentality of compassion, high-quality, and sustainable healthcare improvements.</w:t>
      </w:r>
      <w:r w:rsidR="008B756C">
        <w:rPr>
          <w:rFonts w:ascii="Arial" w:eastAsia="Arial Nova" w:hAnsi="Arial" w:cs="Arial"/>
          <w:color w:val="000000" w:themeColor="text1"/>
        </w:rPr>
        <w:t xml:space="preserve"> </w:t>
      </w:r>
    </w:p>
    <w:p w14:paraId="1C0FD9B1" w14:textId="676A6FC5" w:rsidR="021F216E" w:rsidRDefault="021F216E" w:rsidP="006261C3">
      <w:pPr>
        <w:spacing w:line="360" w:lineRule="auto"/>
        <w:rPr>
          <w:rFonts w:ascii="Arial Nova" w:eastAsia="Arial Nova" w:hAnsi="Arial Nova" w:cs="Arial Nova"/>
          <w:i/>
          <w:iCs/>
          <w:color w:val="000000" w:themeColor="text1"/>
        </w:rPr>
      </w:pPr>
    </w:p>
    <w:p w14:paraId="3DB79BD5" w14:textId="6748E7CD" w:rsidR="00C91EF0" w:rsidRDefault="00C91EF0" w:rsidP="006261C3">
      <w:pPr>
        <w:spacing w:line="360" w:lineRule="auto"/>
        <w:rPr>
          <w:rFonts w:ascii="Arial Nova" w:eastAsia="Arial Nova" w:hAnsi="Arial Nova" w:cs="Arial Nova"/>
          <w:b/>
          <w:bCs/>
          <w:color w:val="000000" w:themeColor="text1"/>
        </w:rPr>
      </w:pPr>
      <w:r w:rsidRPr="00C91EF0">
        <w:rPr>
          <w:rFonts w:ascii="Arial Nova" w:eastAsia="Arial Nova" w:hAnsi="Arial Nova" w:cs="Arial Nova"/>
          <w:b/>
          <w:bCs/>
          <w:color w:val="000000" w:themeColor="text1"/>
        </w:rPr>
        <w:t>A Framework for Enhancing Services for Promoting Creativity (150 words)</w:t>
      </w:r>
    </w:p>
    <w:p w14:paraId="78DEF4A5" w14:textId="77777777" w:rsidR="004F74B0" w:rsidRDefault="005957C0" w:rsidP="006261C3">
      <w:pPr>
        <w:spacing w:line="360" w:lineRule="auto"/>
        <w:rPr>
          <w:rFonts w:ascii="Arial" w:eastAsia="Arial Nova" w:hAnsi="Arial" w:cs="Arial"/>
          <w:color w:val="000000" w:themeColor="text1"/>
        </w:rPr>
      </w:pPr>
      <w:r w:rsidRPr="005957C0">
        <w:rPr>
          <w:rFonts w:ascii="Arial" w:eastAsia="Arial Nova" w:hAnsi="Arial" w:cs="Arial"/>
          <w:color w:val="000000" w:themeColor="text1"/>
        </w:rPr>
        <w:t>As part of the Service Improvement domain, one of the goals is to evaluate practice, encourage innovation, and lead transformation (NHS Leadership Academy, 2011</w:t>
      </w:r>
      <w:r>
        <w:rPr>
          <w:rFonts w:ascii="Arial" w:eastAsia="Arial Nova" w:hAnsi="Arial" w:cs="Arial"/>
          <w:color w:val="000000" w:themeColor="text1"/>
        </w:rPr>
        <w:t>).</w:t>
      </w:r>
      <w:r w:rsidR="006D5596" w:rsidRPr="006D5596">
        <w:t xml:space="preserve"> </w:t>
      </w:r>
      <w:r w:rsidR="006D5596" w:rsidRPr="006D5596">
        <w:rPr>
          <w:rFonts w:ascii="Arial" w:eastAsia="Arial Nova" w:hAnsi="Arial" w:cs="Arial"/>
          <w:color w:val="000000" w:themeColor="text1"/>
        </w:rPr>
        <w:t>Using this component, a leader might encourage creativity by encouraging employees to identify problems and come up with solutions together.</w:t>
      </w:r>
      <w:r w:rsidR="00A522C9" w:rsidRPr="00A522C9">
        <w:t xml:space="preserve"> </w:t>
      </w:r>
      <w:r w:rsidR="00A522C9" w:rsidRPr="00A522C9">
        <w:rPr>
          <w:rFonts w:ascii="Arial" w:eastAsia="Arial Nova" w:hAnsi="Arial" w:cs="Arial"/>
          <w:color w:val="000000" w:themeColor="text1"/>
        </w:rPr>
        <w:t>By collaborating across disciplines, multidisciplinary teams can generate new approaches to improving patient safety or workload efficiency.</w:t>
      </w:r>
      <w:r w:rsidR="00666E04">
        <w:rPr>
          <w:rFonts w:ascii="Arial" w:eastAsia="Arial Nova" w:hAnsi="Arial" w:cs="Arial"/>
          <w:color w:val="000000" w:themeColor="text1"/>
        </w:rPr>
        <w:t xml:space="preserve"> </w:t>
      </w:r>
    </w:p>
    <w:p w14:paraId="11EA726E" w14:textId="77777777" w:rsidR="0038750F" w:rsidRDefault="004F74B0" w:rsidP="006261C3">
      <w:pPr>
        <w:spacing w:line="360" w:lineRule="auto"/>
        <w:rPr>
          <w:rFonts w:ascii="Arial" w:eastAsia="Arial Nova" w:hAnsi="Arial" w:cs="Arial"/>
          <w:color w:val="000000" w:themeColor="text1"/>
        </w:rPr>
      </w:pPr>
      <w:r w:rsidRPr="004F74B0">
        <w:rPr>
          <w:rFonts w:ascii="Arial" w:eastAsia="Arial Nova" w:hAnsi="Arial" w:cs="Arial"/>
          <w:color w:val="000000" w:themeColor="text1"/>
        </w:rPr>
        <w:lastRenderedPageBreak/>
        <w:t>Using this component, a leader might encourage creativity by encouraging employees to identify problems and come up with solutions together.</w:t>
      </w:r>
      <w:r w:rsidR="006E34DA">
        <w:rPr>
          <w:rFonts w:ascii="Arial" w:eastAsia="Arial Nova" w:hAnsi="Arial" w:cs="Arial"/>
          <w:color w:val="000000" w:themeColor="text1"/>
        </w:rPr>
        <w:t xml:space="preserve"> </w:t>
      </w:r>
      <w:r w:rsidR="005735AD" w:rsidRPr="005735AD">
        <w:rPr>
          <w:rFonts w:ascii="Arial" w:eastAsia="Arial Nova" w:hAnsi="Arial" w:cs="Arial"/>
          <w:color w:val="000000" w:themeColor="text1"/>
        </w:rPr>
        <w:t xml:space="preserve">It is especially useful here to employ transformational leadership principles such as those described by Bass, Avolio, and Atwater (1996). They inspire intellectual </w:t>
      </w:r>
      <w:r w:rsidR="00EF6136" w:rsidRPr="005735AD">
        <w:rPr>
          <w:rFonts w:ascii="Arial" w:eastAsia="Arial Nova" w:hAnsi="Arial" w:cs="Arial"/>
          <w:color w:val="000000" w:themeColor="text1"/>
        </w:rPr>
        <w:t>stimulation;</w:t>
      </w:r>
      <w:r w:rsidR="005735AD" w:rsidRPr="005735AD">
        <w:rPr>
          <w:rFonts w:ascii="Arial" w:eastAsia="Arial Nova" w:hAnsi="Arial" w:cs="Arial"/>
          <w:color w:val="000000" w:themeColor="text1"/>
        </w:rPr>
        <w:t xml:space="preserve"> challenge established </w:t>
      </w:r>
      <w:r w:rsidR="00660EA8" w:rsidRPr="005735AD">
        <w:rPr>
          <w:rFonts w:ascii="Arial" w:eastAsia="Arial Nova" w:hAnsi="Arial" w:cs="Arial"/>
          <w:color w:val="000000" w:themeColor="text1"/>
        </w:rPr>
        <w:t>norms and</w:t>
      </w:r>
      <w:r w:rsidR="005735AD" w:rsidRPr="005735AD">
        <w:rPr>
          <w:rFonts w:ascii="Arial" w:eastAsia="Arial Nova" w:hAnsi="Arial" w:cs="Arial"/>
          <w:color w:val="000000" w:themeColor="text1"/>
        </w:rPr>
        <w:t xml:space="preserve"> foster an environment where experiments can be carried out without fear of failure.</w:t>
      </w:r>
      <w:r w:rsidR="00711667" w:rsidRPr="00711667">
        <w:t xml:space="preserve"> </w:t>
      </w:r>
      <w:r w:rsidR="00711667" w:rsidRPr="00711667">
        <w:rPr>
          <w:rFonts w:ascii="Arial" w:eastAsia="Arial Nova" w:hAnsi="Arial" w:cs="Arial"/>
          <w:color w:val="000000" w:themeColor="text1"/>
        </w:rPr>
        <w:t>Leadership in this domain could enable establishing innovation forums, rewarding creative contributions, and refining ideas through reflective feedback.</w:t>
      </w:r>
      <w:r w:rsidR="002E2EF1">
        <w:rPr>
          <w:rFonts w:ascii="Arial" w:eastAsia="Arial Nova" w:hAnsi="Arial" w:cs="Arial"/>
          <w:color w:val="000000" w:themeColor="text1"/>
        </w:rPr>
        <w:t xml:space="preserve"> </w:t>
      </w:r>
      <w:r w:rsidR="002E2EF1" w:rsidRPr="002E2EF1">
        <w:rPr>
          <w:rFonts w:ascii="Arial" w:eastAsia="Arial Nova" w:hAnsi="Arial" w:cs="Arial"/>
          <w:color w:val="000000" w:themeColor="text1"/>
        </w:rPr>
        <w:t>Besides enhancing staff engagement, this approach also leads to measurable improvements in care delivery and aligns with the NHS's goal of continuous service improvement.</w:t>
      </w:r>
    </w:p>
    <w:p w14:paraId="3F7C2820" w14:textId="77777777" w:rsidR="006261C3" w:rsidRDefault="006261C3" w:rsidP="006261C3">
      <w:pPr>
        <w:spacing w:line="360" w:lineRule="auto"/>
        <w:rPr>
          <w:rFonts w:ascii="Arial Nova" w:eastAsia="Arial Nova" w:hAnsi="Arial Nova" w:cs="Arial Nova"/>
          <w:color w:val="000000" w:themeColor="text1"/>
          <w:sz w:val="44"/>
          <w:szCs w:val="44"/>
        </w:rPr>
      </w:pPr>
    </w:p>
    <w:p w14:paraId="65AD8692" w14:textId="77777777" w:rsidR="006261C3" w:rsidRDefault="006261C3" w:rsidP="006261C3">
      <w:pPr>
        <w:spacing w:line="360" w:lineRule="auto"/>
        <w:rPr>
          <w:rFonts w:ascii="Arial Nova" w:eastAsia="Arial Nova" w:hAnsi="Arial Nova" w:cs="Arial Nova"/>
          <w:color w:val="000000" w:themeColor="text1"/>
          <w:sz w:val="44"/>
          <w:szCs w:val="44"/>
        </w:rPr>
      </w:pPr>
    </w:p>
    <w:p w14:paraId="0A326A4D" w14:textId="77777777" w:rsidR="006261C3" w:rsidRDefault="006261C3" w:rsidP="006261C3">
      <w:pPr>
        <w:spacing w:line="360" w:lineRule="auto"/>
        <w:rPr>
          <w:rFonts w:ascii="Arial Nova" w:eastAsia="Arial Nova" w:hAnsi="Arial Nova" w:cs="Arial Nova"/>
          <w:color w:val="000000" w:themeColor="text1"/>
          <w:sz w:val="44"/>
          <w:szCs w:val="44"/>
        </w:rPr>
      </w:pPr>
    </w:p>
    <w:p w14:paraId="5C474B25" w14:textId="77777777" w:rsidR="006261C3" w:rsidRDefault="006261C3" w:rsidP="006261C3">
      <w:pPr>
        <w:spacing w:line="360" w:lineRule="auto"/>
        <w:rPr>
          <w:rFonts w:ascii="Arial Nova" w:eastAsia="Arial Nova" w:hAnsi="Arial Nova" w:cs="Arial Nova"/>
          <w:color w:val="000000" w:themeColor="text1"/>
          <w:sz w:val="44"/>
          <w:szCs w:val="44"/>
        </w:rPr>
      </w:pPr>
    </w:p>
    <w:p w14:paraId="3A78A929" w14:textId="77777777" w:rsidR="006261C3" w:rsidRDefault="006261C3" w:rsidP="006261C3">
      <w:pPr>
        <w:spacing w:line="360" w:lineRule="auto"/>
        <w:rPr>
          <w:rFonts w:ascii="Arial Nova" w:eastAsia="Arial Nova" w:hAnsi="Arial Nova" w:cs="Arial Nova"/>
          <w:color w:val="000000" w:themeColor="text1"/>
          <w:sz w:val="44"/>
          <w:szCs w:val="44"/>
        </w:rPr>
      </w:pPr>
    </w:p>
    <w:p w14:paraId="56845DA2" w14:textId="77777777" w:rsidR="006261C3" w:rsidRDefault="006261C3" w:rsidP="006261C3">
      <w:pPr>
        <w:spacing w:line="360" w:lineRule="auto"/>
        <w:rPr>
          <w:rFonts w:ascii="Arial Nova" w:eastAsia="Arial Nova" w:hAnsi="Arial Nova" w:cs="Arial Nova"/>
          <w:color w:val="000000" w:themeColor="text1"/>
          <w:sz w:val="44"/>
          <w:szCs w:val="44"/>
        </w:rPr>
      </w:pPr>
    </w:p>
    <w:p w14:paraId="050B10B1" w14:textId="77777777" w:rsidR="006261C3" w:rsidRDefault="006261C3" w:rsidP="006261C3">
      <w:pPr>
        <w:spacing w:line="360" w:lineRule="auto"/>
        <w:rPr>
          <w:rFonts w:ascii="Arial Nova" w:eastAsia="Arial Nova" w:hAnsi="Arial Nova" w:cs="Arial Nova"/>
          <w:color w:val="000000" w:themeColor="text1"/>
          <w:sz w:val="44"/>
          <w:szCs w:val="44"/>
        </w:rPr>
      </w:pPr>
    </w:p>
    <w:p w14:paraId="5A20D752" w14:textId="77777777" w:rsidR="006261C3" w:rsidRDefault="006261C3" w:rsidP="006261C3">
      <w:pPr>
        <w:spacing w:line="360" w:lineRule="auto"/>
        <w:rPr>
          <w:rFonts w:ascii="Arial Nova" w:eastAsia="Arial Nova" w:hAnsi="Arial Nova" w:cs="Arial Nova"/>
          <w:color w:val="000000" w:themeColor="text1"/>
          <w:sz w:val="44"/>
          <w:szCs w:val="44"/>
        </w:rPr>
      </w:pPr>
    </w:p>
    <w:p w14:paraId="197B1DFC" w14:textId="77777777" w:rsidR="006261C3" w:rsidRDefault="006261C3" w:rsidP="006261C3">
      <w:pPr>
        <w:spacing w:line="360" w:lineRule="auto"/>
        <w:rPr>
          <w:rFonts w:ascii="Arial Nova" w:eastAsia="Arial Nova" w:hAnsi="Arial Nova" w:cs="Arial Nova"/>
          <w:color w:val="000000" w:themeColor="text1"/>
          <w:sz w:val="44"/>
          <w:szCs w:val="44"/>
        </w:rPr>
      </w:pPr>
    </w:p>
    <w:p w14:paraId="743C7137" w14:textId="2339F935" w:rsidR="17E92B46" w:rsidRPr="0038750F" w:rsidRDefault="38F3069B" w:rsidP="006261C3">
      <w:pPr>
        <w:spacing w:line="360" w:lineRule="auto"/>
        <w:rPr>
          <w:rFonts w:ascii="Arial" w:eastAsia="Arial Nova" w:hAnsi="Arial" w:cs="Arial"/>
          <w:color w:val="000000" w:themeColor="text1"/>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06261C3">
      <w:pPr>
        <w:spacing w:line="360" w:lineRule="auto"/>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006261C3">
      <w:pPr>
        <w:spacing w:line="360" w:lineRule="auto"/>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0F2D81C0" w14:textId="26940A37" w:rsidR="0042190A" w:rsidRPr="00DE735E" w:rsidRDefault="00966E72" w:rsidP="006261C3">
      <w:pPr>
        <w:spacing w:line="360" w:lineRule="auto"/>
        <w:rPr>
          <w:rFonts w:ascii="Arial Nova" w:eastAsia="Arial Nova" w:hAnsi="Arial Nova" w:cs="Arial Nova"/>
          <w:b/>
          <w:bCs/>
          <w:color w:val="000000" w:themeColor="text1"/>
        </w:rPr>
      </w:pPr>
      <w:r w:rsidRPr="00DE735E">
        <w:rPr>
          <w:rFonts w:ascii="Arial Nova" w:eastAsia="Arial Nova" w:hAnsi="Arial Nova" w:cs="Arial Nova"/>
          <w:b/>
          <w:bCs/>
          <w:color w:val="000000" w:themeColor="text1"/>
        </w:rPr>
        <w:t>Self-reflection</w:t>
      </w:r>
      <w:r w:rsidR="00DE735E">
        <w:rPr>
          <w:rFonts w:ascii="Arial Nova" w:eastAsia="Arial Nova" w:hAnsi="Arial Nova" w:cs="Arial Nova"/>
          <w:b/>
          <w:bCs/>
          <w:color w:val="000000" w:themeColor="text1"/>
        </w:rPr>
        <w:t xml:space="preserve"> journey </w:t>
      </w:r>
    </w:p>
    <w:p w14:paraId="151B89D4" w14:textId="3FE728A2" w:rsidR="009C18E2" w:rsidRDefault="009C18E2" w:rsidP="006261C3">
      <w:pPr>
        <w:spacing w:line="360" w:lineRule="auto"/>
        <w:rPr>
          <w:rFonts w:ascii="Arial" w:eastAsia="Arial Nova" w:hAnsi="Arial" w:cs="Arial"/>
          <w:color w:val="000000" w:themeColor="text1"/>
        </w:rPr>
      </w:pPr>
      <w:r w:rsidRPr="009C18E2">
        <w:rPr>
          <w:rFonts w:ascii="Arial" w:eastAsia="Arial Nova" w:hAnsi="Arial" w:cs="Arial"/>
          <w:color w:val="000000" w:themeColor="text1"/>
        </w:rPr>
        <w:t>My understanding of creativity and value creation within health and social care has dramatically increased after taking this module.</w:t>
      </w:r>
      <w:r w:rsidR="00B40C09">
        <w:rPr>
          <w:rFonts w:ascii="Arial" w:eastAsia="Arial Nova" w:hAnsi="Arial" w:cs="Arial"/>
          <w:color w:val="000000" w:themeColor="text1"/>
        </w:rPr>
        <w:t xml:space="preserve"> </w:t>
      </w:r>
      <w:r w:rsidR="00B40C09" w:rsidRPr="00B40C09">
        <w:rPr>
          <w:rFonts w:ascii="Arial" w:eastAsia="Arial Nova" w:hAnsi="Arial" w:cs="Arial"/>
          <w:color w:val="000000" w:themeColor="text1"/>
        </w:rPr>
        <w:t>My initial conception of creativity was simply thinking differently, but as I completed the weekly tasks, I realized that creativity also involves using structured frameworks, such as divergent and convergence thinking, to come up with practical and innovative solutions to complex problems.</w:t>
      </w:r>
      <w:r w:rsidR="00B40C09">
        <w:rPr>
          <w:rFonts w:ascii="Arial" w:eastAsia="Arial Nova" w:hAnsi="Arial" w:cs="Arial"/>
          <w:color w:val="000000" w:themeColor="text1"/>
        </w:rPr>
        <w:t xml:space="preserve"> </w:t>
      </w:r>
      <w:r w:rsidR="00160FFB" w:rsidRPr="00160FFB">
        <w:rPr>
          <w:rFonts w:ascii="Arial" w:eastAsia="Arial Nova" w:hAnsi="Arial" w:cs="Arial"/>
          <w:color w:val="000000" w:themeColor="text1"/>
        </w:rPr>
        <w:t>With this new understanding, I gained a better appreciation of how creative problem-solving can improve team health as well as patient outcomes.</w:t>
      </w:r>
    </w:p>
    <w:p w14:paraId="0E531946" w14:textId="39EDECB1" w:rsidR="003B5B28" w:rsidRDefault="003B5B28" w:rsidP="006261C3">
      <w:pPr>
        <w:spacing w:line="360" w:lineRule="auto"/>
        <w:rPr>
          <w:rFonts w:ascii="Arial" w:eastAsia="Arial Nova" w:hAnsi="Arial" w:cs="Arial"/>
          <w:color w:val="000000" w:themeColor="text1"/>
        </w:rPr>
      </w:pPr>
      <w:r w:rsidRPr="003B5B28">
        <w:rPr>
          <w:rFonts w:ascii="Arial" w:eastAsia="Arial Nova" w:hAnsi="Arial" w:cs="Arial"/>
          <w:color w:val="000000" w:themeColor="text1"/>
        </w:rPr>
        <w:t>The concept of value creation goes beyond economic efficiency to include the creation of social, emotional, and ethical value for service users as well.</w:t>
      </w:r>
      <w:r w:rsidR="00D02EBC">
        <w:rPr>
          <w:rFonts w:ascii="Arial" w:eastAsia="Arial Nova" w:hAnsi="Arial" w:cs="Arial"/>
          <w:color w:val="000000" w:themeColor="text1"/>
        </w:rPr>
        <w:t xml:space="preserve"> </w:t>
      </w:r>
      <w:r w:rsidR="00D02EBC" w:rsidRPr="00D02EBC">
        <w:rPr>
          <w:rFonts w:ascii="Arial" w:eastAsia="Arial Nova" w:hAnsi="Arial" w:cs="Arial"/>
          <w:color w:val="000000" w:themeColor="text1"/>
        </w:rPr>
        <w:t>As part of the NHS Leadership Framework and discussions on transformational leadership, it was highlighted how important it was to empower others, encourage collaboration, and drive innovation for long-term improvement.</w:t>
      </w:r>
    </w:p>
    <w:p w14:paraId="6AA71F10" w14:textId="5B37E05F" w:rsidR="009241F0" w:rsidRPr="009C18E2" w:rsidRDefault="009241F0" w:rsidP="006261C3">
      <w:pPr>
        <w:spacing w:line="360" w:lineRule="auto"/>
        <w:rPr>
          <w:rFonts w:ascii="Arial" w:eastAsia="Arial Nova" w:hAnsi="Arial" w:cs="Arial"/>
          <w:color w:val="000000" w:themeColor="text1"/>
        </w:rPr>
      </w:pPr>
      <w:r w:rsidRPr="009241F0">
        <w:rPr>
          <w:rFonts w:ascii="Arial" w:eastAsia="Arial Nova" w:hAnsi="Arial" w:cs="Arial"/>
          <w:color w:val="000000" w:themeColor="text1"/>
        </w:rPr>
        <w:t>Using Gibbs' Reflective Cycle (1988), I recognized that my ability to share ideas and analyze how technology, teamwork, and creativity can improve the care I deliver has increased.</w:t>
      </w:r>
      <w:r w:rsidR="002C4B6D" w:rsidRPr="002C4B6D">
        <w:t xml:space="preserve"> </w:t>
      </w:r>
      <w:r w:rsidR="002C4B6D" w:rsidRPr="002C4B6D">
        <w:rPr>
          <w:rFonts w:ascii="Arial" w:eastAsia="Arial Nova" w:hAnsi="Arial" w:cs="Arial"/>
          <w:color w:val="000000" w:themeColor="text1"/>
        </w:rPr>
        <w:t>My professional life should continue to be characterized by reflective practice in order to be adaptable, compassionate, and open to new perspectives.</w:t>
      </w: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28862DFF" w14:textId="77777777" w:rsidR="006261C3" w:rsidRDefault="006261C3" w:rsidP="021F216E">
      <w:pPr>
        <w:rPr>
          <w:rFonts w:ascii="Arial Nova" w:eastAsia="Arial Nova" w:hAnsi="Arial Nova" w:cs="Arial Nova"/>
          <w:i/>
          <w:iCs/>
          <w:color w:val="000000" w:themeColor="text1"/>
        </w:rPr>
      </w:pPr>
    </w:p>
    <w:p w14:paraId="5E2803DD" w14:textId="4EAB9BD6"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062B6451"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Bajwa, J., Munir, U., Nori, A. and Williams, B. (2021) ‘Artificial intelligence in healthcare: Transforming the practice of medicine’, </w:t>
      </w:r>
      <w:r w:rsidRPr="001A6A62">
        <w:rPr>
          <w:rFonts w:ascii="Arial" w:eastAsia="Aptos" w:hAnsi="Arial" w:cs="Arial"/>
          <w:i/>
          <w:iCs/>
          <w:color w:val="000000" w:themeColor="text1"/>
          <w:lang w:val="en-GB"/>
        </w:rPr>
        <w:t>Future Healthcare Journal,</w:t>
      </w:r>
      <w:r w:rsidRPr="001A6A62">
        <w:rPr>
          <w:rFonts w:ascii="Arial" w:eastAsia="Aptos" w:hAnsi="Arial" w:cs="Arial"/>
          <w:color w:val="000000" w:themeColor="text1"/>
          <w:lang w:val="en-GB"/>
        </w:rPr>
        <w:t xml:space="preserve"> 8(2), pp. 188–194. </w:t>
      </w:r>
      <w:proofErr w:type="spellStart"/>
      <w:r w:rsidRPr="001A6A62">
        <w:rPr>
          <w:rFonts w:ascii="Arial" w:eastAsia="Aptos" w:hAnsi="Arial" w:cs="Arial"/>
          <w:color w:val="000000" w:themeColor="text1"/>
          <w:lang w:val="en-GB"/>
        </w:rPr>
        <w:t>doi</w:t>
      </w:r>
      <w:proofErr w:type="spellEnd"/>
      <w:r w:rsidRPr="001A6A62">
        <w:rPr>
          <w:rFonts w:ascii="Arial" w:eastAsia="Aptos" w:hAnsi="Arial" w:cs="Arial"/>
          <w:color w:val="000000" w:themeColor="text1"/>
          <w:lang w:val="en-GB"/>
        </w:rPr>
        <w:t>: 10.7861/fhj.2021-0095.</w:t>
      </w:r>
    </w:p>
    <w:p w14:paraId="49B42B20"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Bass, B. M., Avolio, B. J. and Atwater, L. (1996) ‘The transformational and transactional leadership of men and women’, </w:t>
      </w:r>
      <w:r w:rsidRPr="001A6A62">
        <w:rPr>
          <w:rFonts w:ascii="Arial" w:eastAsia="Aptos" w:hAnsi="Arial" w:cs="Arial"/>
          <w:i/>
          <w:iCs/>
          <w:color w:val="000000" w:themeColor="text1"/>
          <w:lang w:val="en-GB"/>
        </w:rPr>
        <w:t>Applied Psychology: An International Review,</w:t>
      </w:r>
      <w:r w:rsidRPr="001A6A62">
        <w:rPr>
          <w:rFonts w:ascii="Arial" w:eastAsia="Aptos" w:hAnsi="Arial" w:cs="Arial"/>
          <w:color w:val="000000" w:themeColor="text1"/>
          <w:lang w:val="en-GB"/>
        </w:rPr>
        <w:t xml:space="preserve"> 45(1), pp. 5–34.</w:t>
      </w:r>
    </w:p>
    <w:p w14:paraId="1FE75134"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Care Quality Commission (CQC) (2021) </w:t>
      </w:r>
      <w:r w:rsidRPr="001A6A62">
        <w:rPr>
          <w:rFonts w:ascii="Arial" w:eastAsia="Aptos" w:hAnsi="Arial" w:cs="Arial"/>
          <w:i/>
          <w:iCs/>
          <w:color w:val="000000" w:themeColor="text1"/>
          <w:lang w:val="en-GB"/>
        </w:rPr>
        <w:t>Enabling innovation and adoption in health and social care: Developing a shared view.</w:t>
      </w:r>
      <w:r w:rsidRPr="001A6A62">
        <w:rPr>
          <w:rFonts w:ascii="Arial" w:eastAsia="Aptos" w:hAnsi="Arial" w:cs="Arial"/>
          <w:color w:val="000000" w:themeColor="text1"/>
          <w:lang w:val="en-GB"/>
        </w:rPr>
        <w:t xml:space="preserve"> London: CQC. Available at: </w:t>
      </w:r>
      <w:hyperlink r:id="rId13" w:tgtFrame="_blank" w:history="1">
        <w:r w:rsidRPr="001A6A62">
          <w:rPr>
            <w:rStyle w:val="Hyperlink"/>
            <w:rFonts w:ascii="Arial" w:eastAsia="Aptos" w:hAnsi="Arial" w:cs="Arial"/>
            <w:lang w:val="en-GB"/>
          </w:rPr>
          <w:t>https://www.cqc.org.uk/publications/themed-work/enabling-innovation-adoption-health-social-care-developing-shared-view</w:t>
        </w:r>
      </w:hyperlink>
      <w:r w:rsidRPr="001A6A62">
        <w:rPr>
          <w:rFonts w:ascii="Arial" w:eastAsia="Aptos" w:hAnsi="Arial" w:cs="Arial"/>
          <w:color w:val="000000" w:themeColor="text1"/>
          <w:lang w:val="en-GB"/>
        </w:rPr>
        <w:t xml:space="preserve"> (Accessed: 12 November 2025).</w:t>
      </w:r>
    </w:p>
    <w:p w14:paraId="082304EC"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Clement, S., Schauman, O., Graham, T., Maggioni, F., Evans-Lacko, S., </w:t>
      </w:r>
      <w:proofErr w:type="spellStart"/>
      <w:r w:rsidRPr="001A6A62">
        <w:rPr>
          <w:rFonts w:ascii="Arial" w:eastAsia="Aptos" w:hAnsi="Arial" w:cs="Arial"/>
          <w:color w:val="000000" w:themeColor="text1"/>
          <w:lang w:val="en-GB"/>
        </w:rPr>
        <w:t>Bezborodovs</w:t>
      </w:r>
      <w:proofErr w:type="spellEnd"/>
      <w:r w:rsidRPr="001A6A62">
        <w:rPr>
          <w:rFonts w:ascii="Arial" w:eastAsia="Aptos" w:hAnsi="Arial" w:cs="Arial"/>
          <w:color w:val="000000" w:themeColor="text1"/>
          <w:lang w:val="en-GB"/>
        </w:rPr>
        <w:t xml:space="preserve">, N., Morgan, C., </w:t>
      </w:r>
      <w:proofErr w:type="spellStart"/>
      <w:r w:rsidRPr="001A6A62">
        <w:rPr>
          <w:rFonts w:ascii="Arial" w:eastAsia="Aptos" w:hAnsi="Arial" w:cs="Arial"/>
          <w:color w:val="000000" w:themeColor="text1"/>
          <w:lang w:val="en-GB"/>
        </w:rPr>
        <w:t>Rüsch</w:t>
      </w:r>
      <w:proofErr w:type="spellEnd"/>
      <w:r w:rsidRPr="001A6A62">
        <w:rPr>
          <w:rFonts w:ascii="Arial" w:eastAsia="Aptos" w:hAnsi="Arial" w:cs="Arial"/>
          <w:color w:val="000000" w:themeColor="text1"/>
          <w:lang w:val="en-GB"/>
        </w:rPr>
        <w:t xml:space="preserve">, N., Brown, J.S.L. and Thornicroft, G. (2015) ‘What is the impact of mental health-related stigma on help-seeking? A systematic review of quantitative and qualitative studies’, </w:t>
      </w:r>
      <w:r w:rsidRPr="001A6A62">
        <w:rPr>
          <w:rFonts w:ascii="Arial" w:eastAsia="Aptos" w:hAnsi="Arial" w:cs="Arial"/>
          <w:i/>
          <w:iCs/>
          <w:color w:val="000000" w:themeColor="text1"/>
          <w:lang w:val="en-GB"/>
        </w:rPr>
        <w:t>Psychological Medicine,</w:t>
      </w:r>
      <w:r w:rsidRPr="001A6A62">
        <w:rPr>
          <w:rFonts w:ascii="Arial" w:eastAsia="Aptos" w:hAnsi="Arial" w:cs="Arial"/>
          <w:color w:val="000000" w:themeColor="text1"/>
          <w:lang w:val="en-GB"/>
        </w:rPr>
        <w:t xml:space="preserve"> 45(1), pp. 11–27. </w:t>
      </w:r>
      <w:proofErr w:type="spellStart"/>
      <w:r w:rsidRPr="001A6A62">
        <w:rPr>
          <w:rFonts w:ascii="Arial" w:eastAsia="Aptos" w:hAnsi="Arial" w:cs="Arial"/>
          <w:color w:val="000000" w:themeColor="text1"/>
          <w:lang w:val="en-GB"/>
        </w:rPr>
        <w:t>doi</w:t>
      </w:r>
      <w:proofErr w:type="spellEnd"/>
      <w:r w:rsidRPr="001A6A62">
        <w:rPr>
          <w:rFonts w:ascii="Arial" w:eastAsia="Aptos" w:hAnsi="Arial" w:cs="Arial"/>
          <w:color w:val="000000" w:themeColor="text1"/>
          <w:lang w:val="en-GB"/>
        </w:rPr>
        <w:t>: 10.1017/S0033291714000129.</w:t>
      </w:r>
    </w:p>
    <w:p w14:paraId="42807AB8"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Fullan, M. (2016) </w:t>
      </w:r>
      <w:r w:rsidRPr="001A6A62">
        <w:rPr>
          <w:rFonts w:ascii="Arial" w:eastAsia="Aptos" w:hAnsi="Arial" w:cs="Arial"/>
          <w:i/>
          <w:iCs/>
          <w:color w:val="000000" w:themeColor="text1"/>
          <w:lang w:val="en-GB"/>
        </w:rPr>
        <w:t>Indelible Leadership: Always Leave Them Learning.</w:t>
      </w:r>
      <w:r w:rsidRPr="001A6A62">
        <w:rPr>
          <w:rFonts w:ascii="Arial" w:eastAsia="Aptos" w:hAnsi="Arial" w:cs="Arial"/>
          <w:color w:val="000000" w:themeColor="text1"/>
          <w:lang w:val="en-GB"/>
        </w:rPr>
        <w:t xml:space="preserve"> Thousand Oaks, CA: Corwin Press.</w:t>
      </w:r>
    </w:p>
    <w:p w14:paraId="55F0CC65"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Gibbs, G. (1988) </w:t>
      </w:r>
      <w:r w:rsidRPr="001A6A62">
        <w:rPr>
          <w:rFonts w:ascii="Arial" w:eastAsia="Aptos" w:hAnsi="Arial" w:cs="Arial"/>
          <w:i/>
          <w:iCs/>
          <w:color w:val="000000" w:themeColor="text1"/>
          <w:lang w:val="en-GB"/>
        </w:rPr>
        <w:t>Learning by Doing: A guide to teaching and learning methods.</w:t>
      </w:r>
      <w:r w:rsidRPr="001A6A62">
        <w:rPr>
          <w:rFonts w:ascii="Arial" w:eastAsia="Aptos" w:hAnsi="Arial" w:cs="Arial"/>
          <w:color w:val="000000" w:themeColor="text1"/>
          <w:lang w:val="en-GB"/>
        </w:rPr>
        <w:t xml:space="preserve"> Oxford: Oxford Polytechnic.</w:t>
      </w:r>
    </w:p>
    <w:p w14:paraId="11DE1995"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Henderson, C., Potts, L. and Robinson, E. (2020) ‘Mental health-related stigma in the UK: Changes over the last decade and remaining challenges’, </w:t>
      </w:r>
      <w:proofErr w:type="spellStart"/>
      <w:r w:rsidRPr="001A6A62">
        <w:rPr>
          <w:rFonts w:ascii="Arial" w:eastAsia="Aptos" w:hAnsi="Arial" w:cs="Arial"/>
          <w:i/>
          <w:iCs/>
          <w:color w:val="000000" w:themeColor="text1"/>
          <w:lang w:val="en-GB"/>
        </w:rPr>
        <w:t>BJPsych</w:t>
      </w:r>
      <w:proofErr w:type="spellEnd"/>
      <w:r w:rsidRPr="001A6A62">
        <w:rPr>
          <w:rFonts w:ascii="Arial" w:eastAsia="Aptos" w:hAnsi="Arial" w:cs="Arial"/>
          <w:i/>
          <w:iCs/>
          <w:color w:val="000000" w:themeColor="text1"/>
          <w:lang w:val="en-GB"/>
        </w:rPr>
        <w:t xml:space="preserve"> Open,</w:t>
      </w:r>
      <w:r w:rsidRPr="001A6A62">
        <w:rPr>
          <w:rFonts w:ascii="Arial" w:eastAsia="Aptos" w:hAnsi="Arial" w:cs="Arial"/>
          <w:color w:val="000000" w:themeColor="text1"/>
          <w:lang w:val="en-GB"/>
        </w:rPr>
        <w:t xml:space="preserve"> 6(5), e90. </w:t>
      </w:r>
      <w:proofErr w:type="spellStart"/>
      <w:r w:rsidRPr="001A6A62">
        <w:rPr>
          <w:rFonts w:ascii="Arial" w:eastAsia="Aptos" w:hAnsi="Arial" w:cs="Arial"/>
          <w:color w:val="000000" w:themeColor="text1"/>
          <w:lang w:val="en-GB"/>
        </w:rPr>
        <w:t>doi</w:t>
      </w:r>
      <w:proofErr w:type="spellEnd"/>
      <w:r w:rsidRPr="001A6A62">
        <w:rPr>
          <w:rFonts w:ascii="Arial" w:eastAsia="Aptos" w:hAnsi="Arial" w:cs="Arial"/>
          <w:color w:val="000000" w:themeColor="text1"/>
          <w:lang w:val="en-GB"/>
        </w:rPr>
        <w:t>: 10.1192/bjo.2020.78.</w:t>
      </w:r>
    </w:p>
    <w:p w14:paraId="10882945"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Imperial College London (2024) </w:t>
      </w:r>
      <w:r w:rsidRPr="001A6A62">
        <w:rPr>
          <w:rFonts w:ascii="Arial" w:eastAsia="Aptos" w:hAnsi="Arial" w:cs="Arial"/>
          <w:i/>
          <w:iCs/>
          <w:color w:val="000000" w:themeColor="text1"/>
          <w:lang w:val="en-GB"/>
        </w:rPr>
        <w:t>Remote monitoring of heart-attack patients reduced hospital readmissions.</w:t>
      </w:r>
      <w:r w:rsidRPr="001A6A62">
        <w:rPr>
          <w:rFonts w:ascii="Arial" w:eastAsia="Aptos" w:hAnsi="Arial" w:cs="Arial"/>
          <w:color w:val="000000" w:themeColor="text1"/>
          <w:lang w:val="en-GB"/>
        </w:rPr>
        <w:t xml:space="preserve"> Available at: </w:t>
      </w:r>
      <w:hyperlink r:id="rId14" w:tgtFrame="_blank" w:history="1">
        <w:r w:rsidRPr="001A6A62">
          <w:rPr>
            <w:rStyle w:val="Hyperlink"/>
            <w:rFonts w:ascii="Arial" w:eastAsia="Aptos" w:hAnsi="Arial" w:cs="Arial"/>
            <w:lang w:val="en-GB"/>
          </w:rPr>
          <w:t>https://www.imperial.ac.uk/news/252534/remote-monitoring-heart-attack-patients-reduced/</w:t>
        </w:r>
      </w:hyperlink>
      <w:r w:rsidRPr="001A6A62">
        <w:rPr>
          <w:rFonts w:ascii="Arial" w:eastAsia="Aptos" w:hAnsi="Arial" w:cs="Arial"/>
          <w:color w:val="000000" w:themeColor="text1"/>
          <w:lang w:val="en-GB"/>
        </w:rPr>
        <w:t xml:space="preserve"> (Accessed: 12 November 2025).</w:t>
      </w:r>
    </w:p>
    <w:p w14:paraId="52A40220"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NHS Leadership Academy (2011) </w:t>
      </w:r>
      <w:r w:rsidRPr="001A6A62">
        <w:rPr>
          <w:rFonts w:ascii="Arial" w:eastAsia="Aptos" w:hAnsi="Arial" w:cs="Arial"/>
          <w:i/>
          <w:iCs/>
          <w:color w:val="000000" w:themeColor="text1"/>
          <w:lang w:val="en-GB"/>
        </w:rPr>
        <w:t>The NHS Leadership Framework.</w:t>
      </w:r>
      <w:r w:rsidRPr="001A6A62">
        <w:rPr>
          <w:rFonts w:ascii="Arial" w:eastAsia="Aptos" w:hAnsi="Arial" w:cs="Arial"/>
          <w:color w:val="000000" w:themeColor="text1"/>
          <w:lang w:val="en-GB"/>
        </w:rPr>
        <w:t xml:space="preserve"> London: NHS Leadership Academy. Available at: </w:t>
      </w:r>
      <w:hyperlink r:id="rId15" w:tgtFrame="_blank" w:history="1">
        <w:r w:rsidRPr="001A6A62">
          <w:rPr>
            <w:rStyle w:val="Hyperlink"/>
            <w:rFonts w:ascii="Arial" w:eastAsia="Aptos" w:hAnsi="Arial" w:cs="Arial"/>
            <w:lang w:val="en-GB"/>
          </w:rPr>
          <w:t>https://www.leadershipacademy.nhs.uk/wp-content/uploads/2014/11/Leadership-Framework.pdf</w:t>
        </w:r>
      </w:hyperlink>
      <w:r w:rsidRPr="001A6A62">
        <w:rPr>
          <w:rFonts w:ascii="Arial" w:eastAsia="Aptos" w:hAnsi="Arial" w:cs="Arial"/>
          <w:color w:val="000000" w:themeColor="text1"/>
          <w:lang w:val="en-GB"/>
        </w:rPr>
        <w:t xml:space="preserve"> (Accessed: 12 November 2025).</w:t>
      </w:r>
    </w:p>
    <w:p w14:paraId="78F25918" w14:textId="77777777" w:rsidR="001A6A62" w:rsidRPr="001A6A62" w:rsidRDefault="001A6A62" w:rsidP="001A6A62">
      <w:pPr>
        <w:rPr>
          <w:rFonts w:ascii="Arial" w:eastAsia="Aptos" w:hAnsi="Arial" w:cs="Arial"/>
          <w:color w:val="000000" w:themeColor="text1"/>
          <w:lang w:val="en-GB"/>
        </w:rPr>
      </w:pPr>
      <w:r w:rsidRPr="001A6A62">
        <w:rPr>
          <w:rFonts w:ascii="Arial" w:eastAsia="Aptos" w:hAnsi="Arial" w:cs="Arial"/>
          <w:color w:val="000000" w:themeColor="text1"/>
          <w:lang w:val="en-GB"/>
        </w:rPr>
        <w:t xml:space="preserve">Public Health England (2021) </w:t>
      </w:r>
      <w:r w:rsidRPr="001A6A62">
        <w:rPr>
          <w:rFonts w:ascii="Arial" w:eastAsia="Aptos" w:hAnsi="Arial" w:cs="Arial"/>
          <w:i/>
          <w:iCs/>
          <w:color w:val="000000" w:themeColor="text1"/>
          <w:lang w:val="en-GB"/>
        </w:rPr>
        <w:t>Health Matters: Prevention and Mental Health.</w:t>
      </w:r>
      <w:r w:rsidRPr="001A6A62">
        <w:rPr>
          <w:rFonts w:ascii="Arial" w:eastAsia="Aptos" w:hAnsi="Arial" w:cs="Arial"/>
          <w:color w:val="000000" w:themeColor="text1"/>
          <w:lang w:val="en-GB"/>
        </w:rPr>
        <w:t xml:space="preserve"> </w:t>
      </w:r>
      <w:hyperlink r:id="rId16" w:tgtFrame="_blank" w:history="1">
        <w:r w:rsidRPr="001A6A62">
          <w:rPr>
            <w:rStyle w:val="Hyperlink"/>
            <w:rFonts w:ascii="Arial" w:eastAsia="Aptos" w:hAnsi="Arial" w:cs="Arial"/>
            <w:lang w:val="en-GB"/>
          </w:rPr>
          <w:t>GOV.UK</w:t>
        </w:r>
      </w:hyperlink>
      <w:r w:rsidRPr="001A6A62">
        <w:rPr>
          <w:rFonts w:ascii="Arial" w:eastAsia="Aptos" w:hAnsi="Arial" w:cs="Arial"/>
          <w:color w:val="000000" w:themeColor="text1"/>
          <w:lang w:val="en-GB"/>
        </w:rPr>
        <w:t xml:space="preserve">. Available at: </w:t>
      </w:r>
      <w:hyperlink r:id="rId17" w:tgtFrame="_blank" w:history="1">
        <w:r w:rsidRPr="001A6A62">
          <w:rPr>
            <w:rStyle w:val="Hyperlink"/>
            <w:rFonts w:ascii="Arial" w:eastAsia="Aptos" w:hAnsi="Arial" w:cs="Arial"/>
            <w:lang w:val="en-GB"/>
          </w:rPr>
          <w:t>https://www.gov.uk/government/collections/health-matters-public-health-issues</w:t>
        </w:r>
      </w:hyperlink>
      <w:r w:rsidRPr="001A6A62">
        <w:rPr>
          <w:rFonts w:ascii="Arial" w:eastAsia="Aptos" w:hAnsi="Arial" w:cs="Arial"/>
          <w:color w:val="000000" w:themeColor="text1"/>
          <w:lang w:val="en-GB"/>
        </w:rPr>
        <w:t xml:space="preserve"> (Accessed: 12 November 2025).</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51357A" w14:textId="77777777" w:rsidR="001C40BE" w:rsidRDefault="001C40BE" w:rsidP="00255A0D">
      <w:pPr>
        <w:spacing w:after="0" w:line="240" w:lineRule="auto"/>
      </w:pPr>
      <w:r>
        <w:separator/>
      </w:r>
    </w:p>
  </w:endnote>
  <w:endnote w:type="continuationSeparator" w:id="0">
    <w:p w14:paraId="3A754591" w14:textId="77777777" w:rsidR="001C40BE" w:rsidRDefault="001C40B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2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A96D3" w14:textId="77777777" w:rsidR="001C40BE" w:rsidRDefault="001C40BE" w:rsidP="00255A0D">
      <w:pPr>
        <w:spacing w:after="0" w:line="240" w:lineRule="auto"/>
      </w:pPr>
      <w:r>
        <w:separator/>
      </w:r>
    </w:p>
  </w:footnote>
  <w:footnote w:type="continuationSeparator" w:id="0">
    <w:p w14:paraId="05E20A65" w14:textId="77777777" w:rsidR="001C40BE" w:rsidRDefault="001C40BE"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707932B8"/>
    <w:multiLevelType w:val="hybridMultilevel"/>
    <w:tmpl w:val="71C85EA4"/>
    <w:lvl w:ilvl="0" w:tplc="26D2A61E">
      <w:numFmt w:val="bullet"/>
      <w:lvlText w:val="-"/>
      <w:lvlJc w:val="left"/>
      <w:pPr>
        <w:ind w:left="720" w:hanging="360"/>
      </w:pPr>
      <w:rPr>
        <w:rFonts w:ascii="Arial Nova" w:eastAsia="Arial Nova" w:hAnsi="Arial Nova" w:cs="Arial Nov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1750082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569"/>
    <w:rsid w:val="00002F30"/>
    <w:rsid w:val="00004AC4"/>
    <w:rsid w:val="000268A8"/>
    <w:rsid w:val="00054CA8"/>
    <w:rsid w:val="00063A2C"/>
    <w:rsid w:val="00094EFD"/>
    <w:rsid w:val="000D7C71"/>
    <w:rsid w:val="000E1B25"/>
    <w:rsid w:val="000E6373"/>
    <w:rsid w:val="000E649D"/>
    <w:rsid w:val="001369A2"/>
    <w:rsid w:val="00151438"/>
    <w:rsid w:val="00152B83"/>
    <w:rsid w:val="00160FFB"/>
    <w:rsid w:val="00185888"/>
    <w:rsid w:val="001976BF"/>
    <w:rsid w:val="001A6A62"/>
    <w:rsid w:val="001B5AD7"/>
    <w:rsid w:val="001C146C"/>
    <w:rsid w:val="001C40BE"/>
    <w:rsid w:val="001D59B8"/>
    <w:rsid w:val="001E27FE"/>
    <w:rsid w:val="001F381C"/>
    <w:rsid w:val="001F4B1D"/>
    <w:rsid w:val="00203367"/>
    <w:rsid w:val="002105DA"/>
    <w:rsid w:val="00221BB3"/>
    <w:rsid w:val="00223DC8"/>
    <w:rsid w:val="00244600"/>
    <w:rsid w:val="00245BC8"/>
    <w:rsid w:val="00255A0D"/>
    <w:rsid w:val="00296B25"/>
    <w:rsid w:val="002C4B6D"/>
    <w:rsid w:val="002D165A"/>
    <w:rsid w:val="002D5BD9"/>
    <w:rsid w:val="002E2EF1"/>
    <w:rsid w:val="00307458"/>
    <w:rsid w:val="00337274"/>
    <w:rsid w:val="003450BE"/>
    <w:rsid w:val="00350BCC"/>
    <w:rsid w:val="00352BC6"/>
    <w:rsid w:val="003673E7"/>
    <w:rsid w:val="0036770B"/>
    <w:rsid w:val="0038750F"/>
    <w:rsid w:val="00391557"/>
    <w:rsid w:val="003A6401"/>
    <w:rsid w:val="003B5B28"/>
    <w:rsid w:val="003B61B5"/>
    <w:rsid w:val="003C1329"/>
    <w:rsid w:val="003C47B7"/>
    <w:rsid w:val="003E5581"/>
    <w:rsid w:val="00400404"/>
    <w:rsid w:val="00402325"/>
    <w:rsid w:val="0042190A"/>
    <w:rsid w:val="00423939"/>
    <w:rsid w:val="0043402A"/>
    <w:rsid w:val="00444A11"/>
    <w:rsid w:val="00450921"/>
    <w:rsid w:val="00456C61"/>
    <w:rsid w:val="0046316D"/>
    <w:rsid w:val="004C49C6"/>
    <w:rsid w:val="004D0D3D"/>
    <w:rsid w:val="004D301B"/>
    <w:rsid w:val="004F74B0"/>
    <w:rsid w:val="00512E12"/>
    <w:rsid w:val="00530A3D"/>
    <w:rsid w:val="005417F8"/>
    <w:rsid w:val="005466B5"/>
    <w:rsid w:val="005572B1"/>
    <w:rsid w:val="00563EB8"/>
    <w:rsid w:val="00571A10"/>
    <w:rsid w:val="005735AD"/>
    <w:rsid w:val="00574E24"/>
    <w:rsid w:val="00577423"/>
    <w:rsid w:val="005803FB"/>
    <w:rsid w:val="005957C0"/>
    <w:rsid w:val="005A35F0"/>
    <w:rsid w:val="005A7C44"/>
    <w:rsid w:val="005D3135"/>
    <w:rsid w:val="006039A8"/>
    <w:rsid w:val="006261C3"/>
    <w:rsid w:val="006558AA"/>
    <w:rsid w:val="00660715"/>
    <w:rsid w:val="00660EA8"/>
    <w:rsid w:val="00666E04"/>
    <w:rsid w:val="006A2224"/>
    <w:rsid w:val="006D3999"/>
    <w:rsid w:val="006D5596"/>
    <w:rsid w:val="006E34DA"/>
    <w:rsid w:val="006E4568"/>
    <w:rsid w:val="006E60AD"/>
    <w:rsid w:val="00711667"/>
    <w:rsid w:val="00740D37"/>
    <w:rsid w:val="0075670C"/>
    <w:rsid w:val="00784FED"/>
    <w:rsid w:val="007902F7"/>
    <w:rsid w:val="007976DD"/>
    <w:rsid w:val="007A77BC"/>
    <w:rsid w:val="007C2BD0"/>
    <w:rsid w:val="007C7104"/>
    <w:rsid w:val="007E74BA"/>
    <w:rsid w:val="007F0718"/>
    <w:rsid w:val="008030EC"/>
    <w:rsid w:val="00804301"/>
    <w:rsid w:val="0082125A"/>
    <w:rsid w:val="0084463B"/>
    <w:rsid w:val="0086203A"/>
    <w:rsid w:val="0087784D"/>
    <w:rsid w:val="008A49FA"/>
    <w:rsid w:val="008B15A9"/>
    <w:rsid w:val="008B756C"/>
    <w:rsid w:val="008F2FE9"/>
    <w:rsid w:val="00906C5C"/>
    <w:rsid w:val="009241F0"/>
    <w:rsid w:val="009474F9"/>
    <w:rsid w:val="0095164D"/>
    <w:rsid w:val="00960428"/>
    <w:rsid w:val="00966E72"/>
    <w:rsid w:val="0097404B"/>
    <w:rsid w:val="009800FC"/>
    <w:rsid w:val="00993095"/>
    <w:rsid w:val="009B48EF"/>
    <w:rsid w:val="009B4B45"/>
    <w:rsid w:val="009C18E2"/>
    <w:rsid w:val="009C6D78"/>
    <w:rsid w:val="009C7464"/>
    <w:rsid w:val="009D6836"/>
    <w:rsid w:val="009E177B"/>
    <w:rsid w:val="00A00139"/>
    <w:rsid w:val="00A1368E"/>
    <w:rsid w:val="00A27603"/>
    <w:rsid w:val="00A44B70"/>
    <w:rsid w:val="00A46C11"/>
    <w:rsid w:val="00A507D8"/>
    <w:rsid w:val="00A522C9"/>
    <w:rsid w:val="00A5662B"/>
    <w:rsid w:val="00A56D53"/>
    <w:rsid w:val="00A70AB1"/>
    <w:rsid w:val="00A712FB"/>
    <w:rsid w:val="00A87E7F"/>
    <w:rsid w:val="00A91260"/>
    <w:rsid w:val="00AD2A8D"/>
    <w:rsid w:val="00AD6AD1"/>
    <w:rsid w:val="00AD74F0"/>
    <w:rsid w:val="00AE5ACF"/>
    <w:rsid w:val="00AF36AF"/>
    <w:rsid w:val="00AF70A6"/>
    <w:rsid w:val="00B06E25"/>
    <w:rsid w:val="00B14539"/>
    <w:rsid w:val="00B17B4A"/>
    <w:rsid w:val="00B40C09"/>
    <w:rsid w:val="00B84E2E"/>
    <w:rsid w:val="00B90CD7"/>
    <w:rsid w:val="00B972B0"/>
    <w:rsid w:val="00BD19FB"/>
    <w:rsid w:val="00C04C4C"/>
    <w:rsid w:val="00C128C4"/>
    <w:rsid w:val="00C367C9"/>
    <w:rsid w:val="00C40BA3"/>
    <w:rsid w:val="00C54454"/>
    <w:rsid w:val="00C765C3"/>
    <w:rsid w:val="00C91EF0"/>
    <w:rsid w:val="00CA384C"/>
    <w:rsid w:val="00CB0216"/>
    <w:rsid w:val="00CC15D2"/>
    <w:rsid w:val="00CC2CA7"/>
    <w:rsid w:val="00CE5EE7"/>
    <w:rsid w:val="00CE710B"/>
    <w:rsid w:val="00CF1F1E"/>
    <w:rsid w:val="00CF3CE0"/>
    <w:rsid w:val="00CF7E12"/>
    <w:rsid w:val="00D00F2E"/>
    <w:rsid w:val="00D02EBC"/>
    <w:rsid w:val="00D06EC3"/>
    <w:rsid w:val="00D153E3"/>
    <w:rsid w:val="00D47669"/>
    <w:rsid w:val="00D60083"/>
    <w:rsid w:val="00D81946"/>
    <w:rsid w:val="00D850BF"/>
    <w:rsid w:val="00D95B6D"/>
    <w:rsid w:val="00DA4712"/>
    <w:rsid w:val="00DC2ECF"/>
    <w:rsid w:val="00DC4B17"/>
    <w:rsid w:val="00DD2EB1"/>
    <w:rsid w:val="00DE0B42"/>
    <w:rsid w:val="00DE1F31"/>
    <w:rsid w:val="00DE735E"/>
    <w:rsid w:val="00E27A2D"/>
    <w:rsid w:val="00E319D6"/>
    <w:rsid w:val="00E331BE"/>
    <w:rsid w:val="00E40840"/>
    <w:rsid w:val="00E45177"/>
    <w:rsid w:val="00E63321"/>
    <w:rsid w:val="00E64A2B"/>
    <w:rsid w:val="00E7103C"/>
    <w:rsid w:val="00EA06E3"/>
    <w:rsid w:val="00EB62DD"/>
    <w:rsid w:val="00EC43AE"/>
    <w:rsid w:val="00ED7911"/>
    <w:rsid w:val="00EF2C0F"/>
    <w:rsid w:val="00EF6136"/>
    <w:rsid w:val="00F005A2"/>
    <w:rsid w:val="00F00C68"/>
    <w:rsid w:val="00F235FD"/>
    <w:rsid w:val="00F32A9E"/>
    <w:rsid w:val="00F47268"/>
    <w:rsid w:val="00FA4D4B"/>
    <w:rsid w:val="00FB5E4C"/>
    <w:rsid w:val="00FE5AB6"/>
    <w:rsid w:val="00FF440A"/>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1E27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qc.org.uk/publications/themed-work/enabling-innovation-adoption-health-social-care-developing-shared-view"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v.com/onlinevoicerecorder" TargetMode="External"/><Relationship Id="rId17" Type="http://schemas.openxmlformats.org/officeDocument/2006/relationships/hyperlink" Target="https://www.gov.uk/government/collections/health-matters-public-health-issues" TargetMode="External"/><Relationship Id="rId2" Type="http://schemas.openxmlformats.org/officeDocument/2006/relationships/customXml" Target="../customXml/item2.xml"/><Relationship Id="rId16" Type="http://schemas.openxmlformats.org/officeDocument/2006/relationships/hyperlink" Target="http://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adershipacademy.nhs.uk/wp-content/uploads/2014/11/Leadership-Framework.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mperial.ac.uk/news/252534/remote-monitoring-heart-attack-patients-reduc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d3792ae7ce16caa6b9daf74f9a2c8cec">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29d827290c29c83c9b24d139203112bb"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3EBFE-0840-445F-B968-24525A4D8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DA5FD1-FD0F-4497-95EA-3333788A6419}">
  <ds:schemaRefs>
    <ds:schemaRef ds:uri="http://schemas.microsoft.com/sharepoint/v3/contenttype/forms"/>
  </ds:schemaRefs>
</ds:datastoreItem>
</file>

<file path=customXml/itemProps3.xml><?xml version="1.0" encoding="utf-8"?>
<ds:datastoreItem xmlns:ds="http://schemas.openxmlformats.org/officeDocument/2006/customXml" ds:itemID="{847978A0-0627-47D7-902E-B1D8E1CE2727}">
  <ds:schemaRefs>
    <ds:schemaRef ds:uri="http://schemas.microsoft.com/office/2006/documentManagement/types"/>
    <ds:schemaRef ds:uri="http://purl.org/dc/dcmitype/"/>
    <ds:schemaRef ds:uri="a653a6be-78ee-4b80-ae82-fa43b262699b"/>
    <ds:schemaRef ds:uri="http://purl.org/dc/elements/1.1/"/>
    <ds:schemaRef ds:uri="http://purl.org/dc/terms/"/>
    <ds:schemaRef ds:uri="http://schemas.openxmlformats.org/package/2006/metadata/core-properties"/>
    <ds:schemaRef ds:uri="http://www.w3.org/XML/1998/namespace"/>
    <ds:schemaRef ds:uri="http://schemas.microsoft.com/office/infopath/2007/PartnerControls"/>
    <ds:schemaRef ds:uri="94f14c45-4680-4fdb-90a1-beddc8a22c58"/>
    <ds:schemaRef ds:uri="http://schemas.microsoft.com/office/2006/metadata/properties"/>
  </ds:schemaRefs>
</ds:datastoreItem>
</file>

<file path=customXml/itemProps4.xml><?xml version="1.0" encoding="utf-8"?>
<ds:datastoreItem xmlns:ds="http://schemas.openxmlformats.org/officeDocument/2006/customXml" ds:itemID="{1C35A29B-F0D1-4349-95FA-AB5EAE5F9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2477</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Theresa Owusu-Ansah (2321836)</cp:lastModifiedBy>
  <cp:revision>2</cp:revision>
  <dcterms:created xsi:type="dcterms:W3CDTF">2025-11-17T07:40:00Z</dcterms:created>
  <dcterms:modified xsi:type="dcterms:W3CDTF">2025-11-17T07:40:00Z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