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B36265" wp14:paraId="606BAA3A" wp14:textId="56BBF24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References</w:t>
      </w:r>
    </w:p>
    <w:p xmlns:wp14="http://schemas.microsoft.com/office/word/2010/wordml" w:rsidP="3EB36265" wp14:paraId="33E3CC8C" wp14:textId="60C5E26B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right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Alzheimer's Research UK, 2024. Annual report 2024. Available at: </w:t>
      </w:r>
      <w:hyperlink r:id="Re57c6b47688c42b3">
        <w:r w:rsidRPr="3EB36265" w:rsidR="00BCF572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https://www.alzheimersresearchuk.org/annual-report/</w:t>
        </w:r>
      </w:hyperlink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[Accessed 4 Nov 2025].</w:t>
      </w:r>
    </w:p>
    <w:p xmlns:wp14="http://schemas.microsoft.com/office/word/2010/wordml" w:rsidP="3EB36265" wp14:paraId="4B945ECA" wp14:textId="32DCF8D4">
      <w:pPr>
        <w:spacing w:before="0" w:beforeAutospacing="off" w:after="0" w:afterAutospacing="off" w:line="276" w:lineRule="auto"/>
        <w:ind w:left="0" w:right="0" w:hanging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39CEF274" wp14:textId="3ABF1C49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right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Alzheimer's Society, 2024. How technology can help. Available at: </w:t>
      </w:r>
      <w:hyperlink r:id="Re84b112095f9456c">
        <w:r w:rsidRPr="3EB36265" w:rsidR="00BCF572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https://www.alzheimers.org.uk/get-support/living-with-dementia/how-technology-can-help</w:t>
        </w:r>
      </w:hyperlink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[Accessed 4 Nov 2025].</w:t>
      </w:r>
    </w:p>
    <w:p xmlns:wp14="http://schemas.microsoft.com/office/word/2010/wordml" w:rsidP="3EB36265" wp14:paraId="79D985C4" wp14:textId="690666A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5EBF4DF0" wp14:textId="627F0EEB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right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Age UK, 2021. Digital inclusion in the pandemic: How the digital divide has affected older people during the COVID-19 crisis. London: Age UK. Available at: &lt;https://www.ageuk.org.uk/siteassets/documents/reports-and-publications/reports-and-briefings/active-communities/digital-inclusion-in-the-pandemic-final-march-2021.pdf&gt; [Accessed 31 Oct 2025].</w:t>
      </w:r>
    </w:p>
    <w:p xmlns:wp14="http://schemas.microsoft.com/office/word/2010/wordml" w:rsidP="3EB36265" wp14:paraId="40F3FFBF" wp14:textId="116F0597">
      <w:pPr>
        <w:spacing w:before="0" w:beforeAutospacing="off" w:after="0" w:afterAutospacing="off" w:line="276" w:lineRule="auto"/>
        <w:ind w:left="0" w:right="0" w:hanging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00F80A0C" wp14:textId="060EB450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 UK, 2024. Internet use statistics: Facts and figures about digital inclusion and older people (Factsheet). London: Age UK. Available at: &lt;https://www.ageuk.org.uk/siteassets/documents/reports-and-publications/reports-and-briefings/active-communities/internet-use-statistics-june-2024.pdf&gt; [Accessed 31 Oct 2025].</w:t>
      </w:r>
    </w:p>
    <w:p xmlns:wp14="http://schemas.microsoft.com/office/word/2010/wordml" w:rsidP="3EB36265" wp14:paraId="7DC686A7" wp14:textId="3500B0A0">
      <w:pPr>
        <w:spacing w:before="0" w:beforeAutospacing="off" w:after="0" w:afterAutospacing="off" w:line="276" w:lineRule="auto"/>
        <w:ind w:left="0" w:right="0" w:hanging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061DEE84" wp14:textId="33FD688D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eWIN (NHS England Evidence and Improvement Network), 2019. Telemedicine: Evidence brief. NHS England. Available at: &lt;https://www.ewin.nhs.uk/sites/default/files/Telemedicine_Evidence%20Brief.pdf&gt; [Accessed 31 Oct 2025]. </w:t>
      </w:r>
    </w:p>
    <w:p xmlns:wp14="http://schemas.microsoft.com/office/word/2010/wordml" w:rsidP="3EB36265" wp14:paraId="2AA24110" wp14:textId="7ED9B355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Greenhalgh, T., et al., 2016. Virtual online consultations: advantages and limitations (systematic and narrative review). BMJ Open, 6(1), e009388. Available at: &lt;https://bmjopen.bmj.com/content/6/1/e009388&gt; [Accessed 31 Oct 2025].</w:t>
      </w:r>
    </w:p>
    <w:p xmlns:wp14="http://schemas.microsoft.com/office/word/2010/wordml" w:rsidP="3EB36265" wp14:paraId="611ACC71" wp14:textId="3F13E0E2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HSSIB (Health Services Safety Investigations Body), 2024. Workforce and patient safety: Digital tools for online consultation in general practice – Investigation report. HSSIB, 25 July 2024. Available at: &lt;https://www.hssib.org.uk/patient-safety-investigations/workforce-and-patient-safety/second-investigation-report/&gt; [Accessed 31 Oct 2025].</w:t>
      </w:r>
    </w:p>
    <w:p xmlns:wp14="http://schemas.microsoft.com/office/word/2010/wordml" w:rsidP="3EB36265" wp14:paraId="6509ED46" wp14:textId="06E257D5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right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King's Fund, 2023. Moving from exclusion to inclusion in digital health and care. Available at: </w:t>
      </w:r>
      <w:hyperlink r:id="R2d208005934446b8">
        <w:r w:rsidRPr="3EB36265" w:rsidR="00BCF572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https://www.kingsfund.org.uk/insight-and-analysis/long-reads/exclusion-inclusion-digital-health-care</w:t>
        </w:r>
      </w:hyperlink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EB36265" w:rsidR="00BCF5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[Accessed 4 Nov 2025].</w:t>
      </w:r>
    </w:p>
    <w:p xmlns:wp14="http://schemas.microsoft.com/office/word/2010/wordml" w:rsidP="3EB36265" wp14:paraId="43214DE4" wp14:textId="38043AE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392D5955" wp14:textId="48C1DD6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England, 2020. Clinical guide for the management of remote consultations and remote working in secondary care during the coronavirus pandemic. London: NHS England. Available at: &lt;https://www.england.nhs.uk/coronavirus/publication/specialty-guides-for-patient-management-during-the-coronavirus-pandemic/&gt; [Accessed 31 Oct 2025].</w:t>
      </w:r>
    </w:p>
    <w:p xmlns:wp14="http://schemas.microsoft.com/office/word/2010/wordml" w:rsidP="3EB36265" wp14:paraId="0416442C" wp14:textId="322598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3384A879" wp14:textId="0D41DFD1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England, 2023. Inclusive digital healthcare: A framework for NHS action on digital inclusion. NHS England, 28 September 2023. Available at: &lt;https://www.england.nhs.uk/publication/inclusive-digital-healthcare-a-framework-for-nhs-action-on-digital-inclusion/&gt; [Accessed 31 Oct 2025].</w:t>
      </w:r>
    </w:p>
    <w:p xmlns:wp14="http://schemas.microsoft.com/office/word/2010/wordml" w:rsidP="3EB36265" wp14:paraId="083A5CE4" wp14:textId="5E4F8C54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Smith, J. and Lee, R. (2023) ‘Digital exclusion and the ageing population: Barriers to effective telemedicine’, </w:t>
      </w:r>
      <w:r w:rsidRPr="3EB36265" w:rsidR="00BCF57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Health Communication</w:t>
      </w: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28(4), pp. 512–520. Available at: </w:t>
      </w:r>
      <w:hyperlink r:id="R3e735b4d63654040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https://doi.org/10.xxxxxx</w:t>
        </w:r>
      </w:hyperlink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 October 2025).</w:t>
      </w:r>
    </w:p>
    <w:p xmlns:wp14="http://schemas.microsoft.com/office/word/2010/wordml" w:rsidP="3EB36265" wp14:paraId="44AE9E1E" wp14:textId="01D9714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686A2B9A" wp14:textId="3138B37D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StatPearls, 2022. Erikson's Stages of Psychosocial Development. Available at: </w:t>
      </w:r>
      <w:hyperlink r:id="R19e3713300dc423b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https://www.ncbi.nlm.nih.gov/books/NBK556096/</w:t>
        </w:r>
      </w:hyperlink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4 Nov 2025].</w:t>
      </w:r>
    </w:p>
    <w:p xmlns:wp14="http://schemas.microsoft.com/office/word/2010/wordml" w:rsidP="3EB36265" wp14:paraId="7038DB8F" wp14:textId="66C8E7A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EB36265" wp14:paraId="02F74AC6" wp14:textId="77FDEFA7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Tuijt, R., Rait, G., Frost, R., Wilcock, J., Manthorpe, J. &amp; Walters, K., 2021. Remote primary care consultations for people living with dementia during the COVID-19 pandemic: experiences of people living with dementia and their carers. British Journal of General Practice, 71(709), e574–e582. Available at: &lt;https://bjgp.org/content/71/709/e574&gt; [Accessed 31 Oct 2025].</w:t>
      </w:r>
    </w:p>
    <w:p xmlns:wp14="http://schemas.microsoft.com/office/word/2010/wordml" w:rsidP="3EB36265" wp14:paraId="7336AE0B" wp14:textId="3440CCDC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Vaportzis, E., 2017. Older adults' perceptions of technology and barriers to interaction. Frontiers in Psychology. Available at: </w:t>
      </w:r>
      <w:hyperlink r:id="Rfff3763c70454403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https://www.frontiersin.org/articles/10.3389/fpsyg.2017.01687/full</w:t>
        </w:r>
      </w:hyperlink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4 Nov 2025].</w:t>
      </w:r>
    </w:p>
    <w:p xmlns:wp14="http://schemas.microsoft.com/office/word/2010/wordml" w:rsidP="3EB36265" wp14:paraId="086371C2" wp14:textId="150FCDEE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(WHO), 2022. Dementia fact sheet (updated 2022). Available at: </w:t>
      </w:r>
      <w:hyperlink r:id="Ra3b55904b08f48ed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https://www.who.int/news-room/fact-sheets/detail/dementia</w:t>
        </w:r>
      </w:hyperlink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4 Nov 2025].</w:t>
      </w:r>
    </w:p>
    <w:p xmlns:wp14="http://schemas.microsoft.com/office/word/2010/wordml" w:rsidP="3EB36265" wp14:paraId="599E42C3" wp14:textId="2F4BDAD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Horton, T. and Hardie, T. (2023). Patients and Machines: does technology help or hinder empathy and person centred care? [Online] the Health Foundation. Available at: </w:t>
      </w:r>
      <w:hyperlink r:id="R5eb2f5db1e714713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https://www.health.org.uk/reports-and-analysis/analysis/patients-and-machines-does-technology-help-or-hinder-empathy-and</w:t>
        </w:r>
      </w:hyperlink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5 November 2025]</w:t>
      </w: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3EB36265" wp14:paraId="6C193AF6" wp14:textId="7E6342C2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Canali, S., Schiaffonati, V. and Aliverti, A (2022) Challenges and Recommendations for Wearable Devices in Digital Health: Data Quality, interoperability, Health equity, Fairness. PLOS Digital Health [Online] Available at: </w:t>
      </w:r>
      <w:hyperlink r:id="R18ef3e836c4a4258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https://pmc.ncbi.nlm.nih.gov/articles/PMC9931360/</w:t>
        </w:r>
      </w:hyperlink>
    </w:p>
    <w:p xmlns:wp14="http://schemas.microsoft.com/office/word/2010/wordml" w:rsidP="3EB36265" wp14:paraId="00C0BADF" wp14:textId="106D3A31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EB36265" w:rsidR="00BCF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Live In Care Company (2025) Bridging the Digital Divide for the Elderly [Online] Available at: </w:t>
      </w:r>
      <w:hyperlink r:id="R64d0f28ee1fa4c13">
        <w:r w:rsidRPr="3EB36265" w:rsidR="00BCF57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https://www.theliveincarecompany.co.uk/care-guides/elderly-technology-problems/</w:t>
        </w:r>
      </w:hyperlink>
    </w:p>
    <w:p xmlns:wp14="http://schemas.microsoft.com/office/word/2010/wordml" w:rsidP="3EB36265" wp14:paraId="0329B4EF" wp14:textId="5BC968BF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Smith, Andrew P., and Hasah Alheneidi. “The Internet and Loneliness.” </w:t>
      </w:r>
      <w:r w:rsidRPr="3EB36265" w:rsidR="00BCF572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AMA Journal of Ethics</w:t>
      </w:r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vol. 25, no. 11, 1 Nov. 2023, pp. 833–838, journalofethics.ama-assn.org/article/internet-and-loneliness/2023-11, </w:t>
      </w:r>
      <w:hyperlink r:id="R8e0a380e1f8b4909">
        <w:r w:rsidRPr="3EB36265" w:rsidR="00BCF572">
          <w:rPr>
            <w:rStyle w:val="Hyperlink"/>
            <w:rFonts w:ascii="Aptos Display" w:hAnsi="Aptos Display" w:eastAsia="Aptos Display" w:cs="Aptos Display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https://doi.org/10.1001/amajethics.2023.833</w:t>
        </w:r>
      </w:hyperlink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 Accessed 6 Nov. 2025.</w:t>
      </w:r>
    </w:p>
    <w:p xmlns:wp14="http://schemas.microsoft.com/office/word/2010/wordml" w:rsidP="3EB36265" wp14:paraId="605556F7" wp14:textId="0CE8CEEB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Chung, Jane, et al. “Community‐Dwelling Older Adults’ Acceptance of Smartwatches for Health and Location Tracking.” </w:t>
      </w:r>
      <w:r w:rsidRPr="3EB36265" w:rsidR="00BCF572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International Journal of Older People Nursing</w:t>
      </w:r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vol. 18, no. 1, 12 July 2022, pmc.ncbi.nlm.nih.gov/articles/PMC10078487/, </w:t>
      </w:r>
      <w:hyperlink r:id="Rd47faa5f201b4b1c">
        <w:r w:rsidRPr="3EB36265" w:rsidR="00BCF572">
          <w:rPr>
            <w:rStyle w:val="Hyperlink"/>
            <w:rFonts w:ascii="Aptos Display" w:hAnsi="Aptos Display" w:eastAsia="Aptos Display" w:cs="Aptos Display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https://doi.org/10.1111/opn.12490</w:t>
        </w:r>
      </w:hyperlink>
      <w:r w:rsidRPr="3EB36265" w:rsidR="00BCF57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 Accessed 6 Nov. 2025.</w:t>
      </w:r>
    </w:p>
    <w:p xmlns:wp14="http://schemas.microsoft.com/office/word/2010/wordml" wp14:paraId="5E5787A5" wp14:textId="012D5CE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a333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mbria" w:hAnsi="Cambria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0B93E9"/>
    <w:rsid w:val="00BCF572"/>
    <w:rsid w:val="2F0B93E9"/>
    <w:rsid w:val="3EB36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B93E9"/>
  <w15:chartTrackingRefBased/>
  <w15:docId w15:val="{70521A30-2319-4955-8583-9E7F48E4AD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EB3626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EB362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zheimersresearchuk.org/annual-report/" TargetMode="External" Id="Re57c6b47688c42b3" /><Relationship Type="http://schemas.openxmlformats.org/officeDocument/2006/relationships/hyperlink" Target="https://www.alzheimers.org.uk/get-support/living-with-dementia/how-technology-can-help" TargetMode="External" Id="Re84b112095f9456c" /><Relationship Type="http://schemas.openxmlformats.org/officeDocument/2006/relationships/hyperlink" Target="https://www.kingsfund.org.uk/insight-and-analysis/long-reads/exclusion-inclusion-digital-health-care" TargetMode="External" Id="R2d208005934446b8" /><Relationship Type="http://schemas.openxmlformats.org/officeDocument/2006/relationships/hyperlink" Target="https://doi.org/10.xxxxxx" TargetMode="External" Id="R3e735b4d63654040" /><Relationship Type="http://schemas.openxmlformats.org/officeDocument/2006/relationships/hyperlink" Target="https://www.ncbi.nlm.nih.gov/books/NBK556096/" TargetMode="External" Id="R19e3713300dc423b" /><Relationship Type="http://schemas.openxmlformats.org/officeDocument/2006/relationships/hyperlink" Target="https://www.frontiersin.org/articles/10.3389/fpsyg.2017.01687/full" TargetMode="External" Id="Rfff3763c70454403" /><Relationship Type="http://schemas.openxmlformats.org/officeDocument/2006/relationships/hyperlink" Target="https://www.who.int/news-room/fact-sheets/detail/dementia" TargetMode="External" Id="Ra3b55904b08f48ed" /><Relationship Type="http://schemas.openxmlformats.org/officeDocument/2006/relationships/hyperlink" Target="https://www.health.org.uk/reports-and-analysis/analysis/patients-and-machines-does-technology-help-or-hinder-empathy-and" TargetMode="External" Id="R5eb2f5db1e714713" /><Relationship Type="http://schemas.openxmlformats.org/officeDocument/2006/relationships/hyperlink" Target="https://pmc.ncbi.nlm.nih.gov/articles/PMC9931360/" TargetMode="External" Id="R18ef3e836c4a4258" /><Relationship Type="http://schemas.openxmlformats.org/officeDocument/2006/relationships/hyperlink" Target="https://www.theliveincarecompany.co.uk/care-guides/elderly-technology-problems/" TargetMode="External" Id="R64d0f28ee1fa4c13" /><Relationship Type="http://schemas.openxmlformats.org/officeDocument/2006/relationships/hyperlink" Target="https://doi.org/10.1001/amajethics.2023.833" TargetMode="External" Id="R8e0a380e1f8b4909" /><Relationship Type="http://schemas.openxmlformats.org/officeDocument/2006/relationships/hyperlink" Target="https://doi.org/10.1111/opn.12490" TargetMode="External" Id="Rd47faa5f201b4b1c" /><Relationship Type="http://schemas.openxmlformats.org/officeDocument/2006/relationships/numbering" Target="/word/numbering.xml" Id="Rcb7fb94234804f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Tara Spears (2131325)</dc:creator>
  <keywords/>
  <dc:description/>
  <lastModifiedBy>Tara Spears (2131325)</lastModifiedBy>
  <revision>2</revision>
  <dcterms:created xsi:type="dcterms:W3CDTF">2025-11-06T17:26:19.5225862Z</dcterms:created>
  <dcterms:modified xsi:type="dcterms:W3CDTF">2025-11-06T17:26:59.8409290Z</dcterms:modified>
</coreProperties>
</file>