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cs="Times New Roman"/>
          <w:sz w:val="24"/>
          <w:szCs w:val="24"/>
        </w:rPr>
        <w:id w:val="423852747"/>
        <w:docPartObj>
          <w:docPartGallery w:val="Cover Pages"/>
          <w:docPartUnique/>
        </w:docPartObj>
      </w:sdtPr>
      <w:sdtEndPr/>
      <w:sdtContent>
        <w:p w14:paraId="389F772A" w14:textId="1A96C91A" w:rsidR="00340E4F" w:rsidRPr="00E16EF7" w:rsidRDefault="00340E4F" w:rsidP="00E16EF7">
          <w:pPr>
            <w:autoSpaceDE w:val="0"/>
            <w:autoSpaceDN w:val="0"/>
            <w:adjustRightInd w:val="0"/>
            <w:spacing w:after="0" w:line="240" w:lineRule="auto"/>
            <w:rPr>
              <w:rFonts w:ascii="Arial" w:hAnsi="Arial" w:cs="Arial"/>
              <w:sz w:val="24"/>
              <w:szCs w:val="24"/>
              <w:lang w:val="en" w:eastAsia="en-US"/>
            </w:rPr>
          </w:pPr>
          <w:r w:rsidRPr="00340E4F">
            <w:rPr>
              <w:rFonts w:eastAsia="Times New Roman" w:cs="Times New Roman"/>
              <w:noProof/>
              <w:sz w:val="24"/>
              <w:szCs w:val="24"/>
            </w:rPr>
            <mc:AlternateContent>
              <mc:Choice Requires="wps">
                <w:drawing>
                  <wp:anchor distT="0" distB="0" distL="114300" distR="114300" simplePos="0" relativeHeight="251659264" behindDoc="0" locked="0" layoutInCell="1" allowOverlap="1" wp14:anchorId="1293BA38" wp14:editId="120274E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59"/>
                                </w:tblGrid>
                                <w:tr w:rsidR="00BE085C" w14:paraId="56E733AC" w14:textId="77777777">
                                  <w:trPr>
                                    <w:jc w:val="center"/>
                                  </w:trPr>
                                  <w:tc>
                                    <w:tcPr>
                                      <w:tcW w:w="2568" w:type="pct"/>
                                      <w:vAlign w:val="center"/>
                                    </w:tcPr>
                                    <w:p w14:paraId="2DBC2A04" w14:textId="68DB498E" w:rsidR="00BE085C" w:rsidRDefault="00BE085C">
                                      <w:pPr>
                                        <w:jc w:val="right"/>
                                      </w:pPr>
                                      <w:r>
                                        <w:rPr>
                                          <w:noProof/>
                                        </w:rPr>
                                        <w:drawing>
                                          <wp:inline distT="0" distB="0" distL="0" distR="0" wp14:anchorId="3FA1A8F9" wp14:editId="6D069855">
                                            <wp:extent cx="3161665" cy="230473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9">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6A4B8BE" w14:textId="5C6D211A" w:rsidR="00BE085C" w:rsidRDefault="00BE085C" w:rsidP="00340E4F">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2A964E0E" w:rsidR="00BE085C" w:rsidRDefault="00BE085C">
                                          <w:pPr>
                                            <w:jc w:val="right"/>
                                            <w:rPr>
                                              <w:sz w:val="24"/>
                                              <w:szCs w:val="24"/>
                                            </w:rPr>
                                          </w:pPr>
                                          <w:r>
                                            <w:rPr>
                                              <w:color w:val="000000" w:themeColor="text1"/>
                                              <w:sz w:val="24"/>
                                              <w:szCs w:val="24"/>
                                            </w:rPr>
                                            <w:t>Assignment 2</w:t>
                                          </w:r>
                                        </w:p>
                                      </w:sdtContent>
                                    </w:sdt>
                                  </w:tc>
                                  <w:tc>
                                    <w:tcPr>
                                      <w:tcW w:w="2432" w:type="pct"/>
                                      <w:vAlign w:val="center"/>
                                    </w:tcPr>
                                    <w:p w14:paraId="29A8F8F1" w14:textId="77777777" w:rsidR="00BE085C" w:rsidRPr="00340E4F" w:rsidRDefault="00BE085C" w:rsidP="00340E4F">
                                      <w:pPr>
                                        <w:pStyle w:val="NoSpacing"/>
                                        <w:rPr>
                                          <w:sz w:val="28"/>
                                          <w:szCs w:val="28"/>
                                        </w:rPr>
                                      </w:pPr>
                                    </w:p>
                                    <w:p w14:paraId="52630B1E" w14:textId="77777777" w:rsidR="00BE085C" w:rsidRPr="00340E4F" w:rsidRDefault="00BE085C" w:rsidP="00340E4F">
                                      <w:pPr>
                                        <w:pStyle w:val="NoSpacing"/>
                                        <w:rPr>
                                          <w:sz w:val="28"/>
                                          <w:szCs w:val="28"/>
                                        </w:rPr>
                                      </w:pPr>
                                    </w:p>
                                    <w:p w14:paraId="3CAE685F" w14:textId="777777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bookmarkStart w:id="0" w:name="_GoBack"/>
                                      <w:bookmarkEnd w:id="0"/>
                                      <w:r w:rsidRPr="00340E4F">
                                        <w:rPr>
                                          <w:rFonts w:cs="Times New Roman"/>
                                          <w:sz w:val="28"/>
                                          <w:szCs w:val="28"/>
                                          <w:lang w:val="en"/>
                                        </w:rPr>
                                        <w:t>Student: 1807552</w:t>
                                      </w:r>
                                    </w:p>
                                    <w:p w14:paraId="09E6E2A0" w14:textId="3075F8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w:t>
                                      </w:r>
                                      <w:r>
                                        <w:rPr>
                                          <w:rFonts w:cs="Times New Roman"/>
                                          <w:sz w:val="28"/>
                                          <w:szCs w:val="28"/>
                                          <w:lang w:val="en"/>
                                        </w:rPr>
                                        <w:t>4</w:t>
                                      </w:r>
                                    </w:p>
                                    <w:p w14:paraId="7990CCFE" w14:textId="0703F76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Module title: </w:t>
                                      </w:r>
                                      <w:r>
                                        <w:rPr>
                                          <w:rFonts w:cs="Times New Roman"/>
                                          <w:sz w:val="28"/>
                                          <w:szCs w:val="28"/>
                                          <w:lang w:val="en"/>
                                        </w:rPr>
                                        <w:t>Managing Digital Identities</w:t>
                                      </w:r>
                                    </w:p>
                                    <w:p w14:paraId="4315274E" w14:textId="7B8DF374"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Pr>
                                          <w:rFonts w:cs="Times New Roman"/>
                                          <w:sz w:val="28"/>
                                          <w:szCs w:val="28"/>
                                          <w:lang w:val="en"/>
                                        </w:rPr>
                                        <w:t>Assignment 1</w:t>
                                      </w:r>
                                    </w:p>
                                    <w:p w14:paraId="1D91BF11" w14:textId="0DD07DD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Lecturer: </w:t>
                                      </w:r>
                                      <w:r>
                                        <w:rPr>
                                          <w:rFonts w:cs="Times New Roman"/>
                                          <w:sz w:val="28"/>
                                          <w:szCs w:val="28"/>
                                          <w:lang w:val="en"/>
                                        </w:rPr>
                                        <w:t>Anthony Burns</w:t>
                                      </w:r>
                                    </w:p>
                                    <w:p w14:paraId="7B5BBFF2" w14:textId="66406A33"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Date of submission: </w:t>
                                      </w:r>
                                      <w:r>
                                        <w:rPr>
                                          <w:rFonts w:cs="Times New Roman"/>
                                          <w:sz w:val="28"/>
                                          <w:szCs w:val="28"/>
                                          <w:lang w:val="en"/>
                                        </w:rPr>
                                        <w:t>13</w:t>
                                      </w:r>
                                      <w:r w:rsidRPr="00340E4F">
                                        <w:rPr>
                                          <w:rFonts w:cs="Times New Roman"/>
                                          <w:sz w:val="28"/>
                                          <w:szCs w:val="28"/>
                                          <w:vertAlign w:val="superscript"/>
                                          <w:lang w:val="en"/>
                                        </w:rPr>
                                        <w:t>th</w:t>
                                      </w:r>
                                      <w:r w:rsidRPr="00340E4F">
                                        <w:rPr>
                                          <w:rFonts w:cs="Times New Roman"/>
                                          <w:sz w:val="28"/>
                                          <w:szCs w:val="28"/>
                                          <w:lang w:val="en"/>
                                        </w:rPr>
                                        <w:t xml:space="preserve"> </w:t>
                                      </w:r>
                                      <w:r>
                                        <w:rPr>
                                          <w:rFonts w:cs="Times New Roman"/>
                                          <w:sz w:val="28"/>
                                          <w:szCs w:val="28"/>
                                          <w:lang w:val="en"/>
                                        </w:rPr>
                                        <w:t>January 2020</w:t>
                                      </w:r>
                                    </w:p>
                                    <w:p w14:paraId="09DF9FC7" w14:textId="0990A7A1" w:rsidR="00BE085C" w:rsidRPr="00340E4F" w:rsidRDefault="00BE085C" w:rsidP="00340E4F">
                                      <w:pPr>
                                        <w:autoSpaceDE w:val="0"/>
                                        <w:autoSpaceDN w:val="0"/>
                                        <w:adjustRightInd w:val="0"/>
                                        <w:spacing w:before="100" w:after="200" w:line="480" w:lineRule="auto"/>
                                        <w:jc w:val="center"/>
                                        <w:rPr>
                                          <w:rFonts w:cs="Times New Roman"/>
                                          <w:sz w:val="24"/>
                                          <w:szCs w:val="24"/>
                                          <w:lang w:val="en"/>
                                        </w:rPr>
                                      </w:pPr>
                                    </w:p>
                                    <w:p w14:paraId="5F54E522" w14:textId="2AA2266D" w:rsidR="00BE085C" w:rsidRDefault="00BE085C">
                                      <w:pPr>
                                        <w:pStyle w:val="NoSpacing"/>
                                      </w:pPr>
                                    </w:p>
                                  </w:tc>
                                </w:tr>
                              </w:tbl>
                              <w:p w14:paraId="7EB64404" w14:textId="77777777" w:rsidR="00BE085C" w:rsidRDefault="00BE08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3BA3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59"/>
                          </w:tblGrid>
                          <w:tr w:rsidR="00BE085C" w14:paraId="56E733AC" w14:textId="77777777">
                            <w:trPr>
                              <w:jc w:val="center"/>
                            </w:trPr>
                            <w:tc>
                              <w:tcPr>
                                <w:tcW w:w="2568" w:type="pct"/>
                                <w:vAlign w:val="center"/>
                              </w:tcPr>
                              <w:p w14:paraId="2DBC2A04" w14:textId="68DB498E" w:rsidR="00BE085C" w:rsidRDefault="00BE085C">
                                <w:pPr>
                                  <w:jc w:val="right"/>
                                </w:pPr>
                                <w:r>
                                  <w:rPr>
                                    <w:noProof/>
                                  </w:rPr>
                                  <w:drawing>
                                    <wp:inline distT="0" distB="0" distL="0" distR="0" wp14:anchorId="3FA1A8F9" wp14:editId="6D069855">
                                      <wp:extent cx="3161665" cy="230473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9">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6A4B8BE" w14:textId="5C6D211A" w:rsidR="00BE085C" w:rsidRDefault="00BE085C" w:rsidP="00340E4F">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2A964E0E" w:rsidR="00BE085C" w:rsidRDefault="00BE085C">
                                    <w:pPr>
                                      <w:jc w:val="right"/>
                                      <w:rPr>
                                        <w:sz w:val="24"/>
                                        <w:szCs w:val="24"/>
                                      </w:rPr>
                                    </w:pPr>
                                    <w:r>
                                      <w:rPr>
                                        <w:color w:val="000000" w:themeColor="text1"/>
                                        <w:sz w:val="24"/>
                                        <w:szCs w:val="24"/>
                                      </w:rPr>
                                      <w:t>Assignment 2</w:t>
                                    </w:r>
                                  </w:p>
                                </w:sdtContent>
                              </w:sdt>
                            </w:tc>
                            <w:tc>
                              <w:tcPr>
                                <w:tcW w:w="2432" w:type="pct"/>
                                <w:vAlign w:val="center"/>
                              </w:tcPr>
                              <w:p w14:paraId="29A8F8F1" w14:textId="77777777" w:rsidR="00BE085C" w:rsidRPr="00340E4F" w:rsidRDefault="00BE085C" w:rsidP="00340E4F">
                                <w:pPr>
                                  <w:pStyle w:val="NoSpacing"/>
                                  <w:rPr>
                                    <w:sz w:val="28"/>
                                    <w:szCs w:val="28"/>
                                  </w:rPr>
                                </w:pPr>
                              </w:p>
                              <w:p w14:paraId="52630B1E" w14:textId="77777777" w:rsidR="00BE085C" w:rsidRPr="00340E4F" w:rsidRDefault="00BE085C" w:rsidP="00340E4F">
                                <w:pPr>
                                  <w:pStyle w:val="NoSpacing"/>
                                  <w:rPr>
                                    <w:sz w:val="28"/>
                                    <w:szCs w:val="28"/>
                                  </w:rPr>
                                </w:pPr>
                              </w:p>
                              <w:p w14:paraId="3CAE685F" w14:textId="777777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bookmarkStart w:id="1" w:name="_GoBack"/>
                                <w:bookmarkEnd w:id="1"/>
                                <w:r w:rsidRPr="00340E4F">
                                  <w:rPr>
                                    <w:rFonts w:cs="Times New Roman"/>
                                    <w:sz w:val="28"/>
                                    <w:szCs w:val="28"/>
                                    <w:lang w:val="en"/>
                                  </w:rPr>
                                  <w:t>Student: 1807552</w:t>
                                </w:r>
                              </w:p>
                              <w:p w14:paraId="09E6E2A0" w14:textId="3075F8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w:t>
                                </w:r>
                                <w:r>
                                  <w:rPr>
                                    <w:rFonts w:cs="Times New Roman"/>
                                    <w:sz w:val="28"/>
                                    <w:szCs w:val="28"/>
                                    <w:lang w:val="en"/>
                                  </w:rPr>
                                  <w:t>4</w:t>
                                </w:r>
                              </w:p>
                              <w:p w14:paraId="7990CCFE" w14:textId="0703F76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Module title: </w:t>
                                </w:r>
                                <w:r>
                                  <w:rPr>
                                    <w:rFonts w:cs="Times New Roman"/>
                                    <w:sz w:val="28"/>
                                    <w:szCs w:val="28"/>
                                    <w:lang w:val="en"/>
                                  </w:rPr>
                                  <w:t>Managing Digital Identities</w:t>
                                </w:r>
                              </w:p>
                              <w:p w14:paraId="4315274E" w14:textId="7B8DF374"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Pr>
                                    <w:rFonts w:cs="Times New Roman"/>
                                    <w:sz w:val="28"/>
                                    <w:szCs w:val="28"/>
                                    <w:lang w:val="en"/>
                                  </w:rPr>
                                  <w:t>Assignment 1</w:t>
                                </w:r>
                              </w:p>
                              <w:p w14:paraId="1D91BF11" w14:textId="0DD07DD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Lecturer: </w:t>
                                </w:r>
                                <w:r>
                                  <w:rPr>
                                    <w:rFonts w:cs="Times New Roman"/>
                                    <w:sz w:val="28"/>
                                    <w:szCs w:val="28"/>
                                    <w:lang w:val="en"/>
                                  </w:rPr>
                                  <w:t>Anthony Burns</w:t>
                                </w:r>
                              </w:p>
                              <w:p w14:paraId="7B5BBFF2" w14:textId="66406A33"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Date of submission: </w:t>
                                </w:r>
                                <w:r>
                                  <w:rPr>
                                    <w:rFonts w:cs="Times New Roman"/>
                                    <w:sz w:val="28"/>
                                    <w:szCs w:val="28"/>
                                    <w:lang w:val="en"/>
                                  </w:rPr>
                                  <w:t>13</w:t>
                                </w:r>
                                <w:r w:rsidRPr="00340E4F">
                                  <w:rPr>
                                    <w:rFonts w:cs="Times New Roman"/>
                                    <w:sz w:val="28"/>
                                    <w:szCs w:val="28"/>
                                    <w:vertAlign w:val="superscript"/>
                                    <w:lang w:val="en"/>
                                  </w:rPr>
                                  <w:t>th</w:t>
                                </w:r>
                                <w:r w:rsidRPr="00340E4F">
                                  <w:rPr>
                                    <w:rFonts w:cs="Times New Roman"/>
                                    <w:sz w:val="28"/>
                                    <w:szCs w:val="28"/>
                                    <w:lang w:val="en"/>
                                  </w:rPr>
                                  <w:t xml:space="preserve"> </w:t>
                                </w:r>
                                <w:r>
                                  <w:rPr>
                                    <w:rFonts w:cs="Times New Roman"/>
                                    <w:sz w:val="28"/>
                                    <w:szCs w:val="28"/>
                                    <w:lang w:val="en"/>
                                  </w:rPr>
                                  <w:t>January 2020</w:t>
                                </w:r>
                              </w:p>
                              <w:p w14:paraId="09DF9FC7" w14:textId="0990A7A1" w:rsidR="00BE085C" w:rsidRPr="00340E4F" w:rsidRDefault="00BE085C" w:rsidP="00340E4F">
                                <w:pPr>
                                  <w:autoSpaceDE w:val="0"/>
                                  <w:autoSpaceDN w:val="0"/>
                                  <w:adjustRightInd w:val="0"/>
                                  <w:spacing w:before="100" w:after="200" w:line="480" w:lineRule="auto"/>
                                  <w:jc w:val="center"/>
                                  <w:rPr>
                                    <w:rFonts w:cs="Times New Roman"/>
                                    <w:sz w:val="24"/>
                                    <w:szCs w:val="24"/>
                                    <w:lang w:val="en"/>
                                  </w:rPr>
                                </w:pPr>
                              </w:p>
                              <w:p w14:paraId="5F54E522" w14:textId="2AA2266D" w:rsidR="00BE085C" w:rsidRDefault="00BE085C">
                                <w:pPr>
                                  <w:pStyle w:val="NoSpacing"/>
                                </w:pPr>
                              </w:p>
                            </w:tc>
                          </w:tr>
                        </w:tbl>
                        <w:p w14:paraId="7EB64404" w14:textId="77777777" w:rsidR="00BE085C" w:rsidRDefault="00BE085C"/>
                      </w:txbxContent>
                    </v:textbox>
                    <w10:wrap anchorx="page" anchory="page"/>
                  </v:shape>
                </w:pict>
              </mc:Fallback>
            </mc:AlternateContent>
          </w:r>
          <w:r>
            <w:rPr>
              <w:rFonts w:eastAsia="Times New Roman" w:cs="Times New Roman"/>
              <w:sz w:val="24"/>
              <w:szCs w:val="24"/>
            </w:rPr>
            <w:br w:type="page"/>
          </w:r>
        </w:p>
      </w:sdtContent>
    </w:sdt>
    <w:p w14:paraId="4BAD18FA" w14:textId="77777777" w:rsidR="00AC6779" w:rsidRDefault="00AC6779" w:rsidP="004C4082">
      <w:pPr>
        <w:rPr>
          <w:rFonts w:cs="Times New Roman"/>
          <w:sz w:val="24"/>
          <w:szCs w:val="24"/>
          <w:u w:val="single"/>
        </w:rPr>
      </w:pPr>
    </w:p>
    <w:sdt>
      <w:sdtPr>
        <w:rPr>
          <w:rFonts w:ascii="Times New Roman" w:eastAsiaTheme="minorHAnsi" w:hAnsi="Times New Roman" w:cstheme="minorBidi"/>
          <w:color w:val="auto"/>
          <w:sz w:val="20"/>
          <w:szCs w:val="20"/>
          <w:lang w:val="en-GB" w:eastAsia="en-GB"/>
        </w:rPr>
        <w:id w:val="1809969829"/>
        <w:docPartObj>
          <w:docPartGallery w:val="Table of Contents"/>
          <w:docPartUnique/>
        </w:docPartObj>
      </w:sdtPr>
      <w:sdtEndPr/>
      <w:sdtContent>
        <w:p w14:paraId="0A25EFE1" w14:textId="78E9D3FF" w:rsidR="00F54000" w:rsidRPr="00E325AC" w:rsidRDefault="00F54000" w:rsidP="000752A8">
          <w:pPr>
            <w:pStyle w:val="TOCHeading"/>
            <w:spacing w:line="360" w:lineRule="auto"/>
            <w:jc w:val="center"/>
            <w:rPr>
              <w:rFonts w:ascii="Times New Roman" w:hAnsi="Times New Roman" w:cs="Times New Roman"/>
              <w:color w:val="auto"/>
              <w:sz w:val="24"/>
              <w:szCs w:val="24"/>
              <w:u w:val="single"/>
            </w:rPr>
          </w:pPr>
          <w:r w:rsidRPr="00E325AC">
            <w:rPr>
              <w:rFonts w:ascii="Times New Roman" w:hAnsi="Times New Roman" w:cs="Times New Roman"/>
              <w:color w:val="auto"/>
              <w:sz w:val="24"/>
              <w:szCs w:val="24"/>
              <w:u w:val="single"/>
            </w:rPr>
            <w:t>Table of Contents</w:t>
          </w:r>
        </w:p>
        <w:p w14:paraId="2F3857BB" w14:textId="1E9F838D" w:rsidR="002D3E37" w:rsidRPr="000752A8" w:rsidRDefault="002A569B" w:rsidP="000752A8">
          <w:pPr>
            <w:pStyle w:val="TOC1"/>
            <w:spacing w:line="360" w:lineRule="auto"/>
            <w:rPr>
              <w:rFonts w:ascii="Times New Roman" w:hAnsi="Times New Roman"/>
              <w:sz w:val="24"/>
              <w:szCs w:val="24"/>
            </w:rPr>
          </w:pPr>
          <w:r w:rsidRPr="000752A8">
            <w:rPr>
              <w:rFonts w:ascii="Times New Roman" w:hAnsi="Times New Roman"/>
              <w:sz w:val="24"/>
              <w:szCs w:val="24"/>
            </w:rPr>
            <w:t>Executive Summary</w:t>
          </w:r>
          <w:r w:rsidR="002D3E37"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1</w:t>
          </w:r>
        </w:p>
        <w:p w14:paraId="3F695323" w14:textId="0AC9E214" w:rsidR="00DB20D2" w:rsidRPr="000752A8" w:rsidRDefault="002A569B" w:rsidP="000752A8">
          <w:pPr>
            <w:pStyle w:val="TOC1"/>
            <w:spacing w:line="360" w:lineRule="auto"/>
            <w:rPr>
              <w:rFonts w:ascii="Times New Roman" w:hAnsi="Times New Roman"/>
              <w:sz w:val="24"/>
              <w:szCs w:val="24"/>
            </w:rPr>
          </w:pPr>
          <w:r w:rsidRPr="000752A8">
            <w:rPr>
              <w:rFonts w:ascii="Times New Roman" w:hAnsi="Times New Roman"/>
              <w:sz w:val="24"/>
              <w:szCs w:val="24"/>
            </w:rPr>
            <w:t>Introduction</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2</w:t>
          </w:r>
        </w:p>
        <w:p w14:paraId="54F2E0BB" w14:textId="77777777" w:rsidR="000752A8" w:rsidRPr="000752A8" w:rsidRDefault="00D65247"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Business</w:t>
          </w:r>
          <w:r w:rsidR="00FD5D3E" w:rsidRPr="000752A8">
            <w:rPr>
              <w:rFonts w:ascii="Times New Roman" w:hAnsi="Times New Roman"/>
              <w:sz w:val="24"/>
              <w:szCs w:val="24"/>
            </w:rPr>
            <w:t xml:space="preserve"> </w:t>
          </w:r>
          <w:r w:rsidR="00DB20D2" w:rsidRPr="000752A8">
            <w:rPr>
              <w:rFonts w:ascii="Times New Roman" w:hAnsi="Times New Roman"/>
              <w:sz w:val="24"/>
              <w:szCs w:val="24"/>
            </w:rPr>
            <w:t>and Digital</w:t>
          </w:r>
          <w:r w:rsidRPr="000752A8">
            <w:rPr>
              <w:rFonts w:ascii="Times New Roman" w:hAnsi="Times New Roman"/>
              <w:sz w:val="24"/>
              <w:szCs w:val="24"/>
            </w:rPr>
            <w:t xml:space="preserve"> Identity</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3</w:t>
          </w:r>
        </w:p>
        <w:p w14:paraId="1F39BDD4" w14:textId="33AED374" w:rsidR="00DB20D2" w:rsidRPr="000752A8" w:rsidRDefault="00FD5D3E" w:rsidP="000752A8">
          <w:pPr>
            <w:pStyle w:val="TOC2"/>
            <w:spacing w:line="360" w:lineRule="auto"/>
            <w:ind w:left="0"/>
            <w:rPr>
              <w:rFonts w:ascii="Times New Roman" w:hAnsi="Times New Roman"/>
              <w:sz w:val="24"/>
              <w:szCs w:val="24"/>
            </w:rPr>
          </w:pPr>
          <w:r w:rsidRPr="000752A8">
            <w:rPr>
              <w:rStyle w:val="author"/>
              <w:rFonts w:ascii="Times New Roman" w:eastAsiaTheme="majorEastAsia" w:hAnsi="Times New Roman"/>
            </w:rPr>
            <w:t>Digital Identity and the Consumer</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4</w:t>
          </w:r>
        </w:p>
        <w:p w14:paraId="34DFDEB0" w14:textId="77777777" w:rsidR="000752A8" w:rsidRPr="000752A8" w:rsidRDefault="00FD5D3E" w:rsidP="000752A8">
          <w:pPr>
            <w:pStyle w:val="NormalWeb"/>
          </w:pPr>
          <w:r w:rsidRPr="000752A8">
            <w:rPr>
              <w:rStyle w:val="author"/>
              <w:rFonts w:eastAsiaTheme="majorEastAsia"/>
            </w:rPr>
            <w:t>Social Media and Marketing</w:t>
          </w:r>
          <w:r w:rsidR="00F54000" w:rsidRPr="000752A8">
            <w:ptab w:relativeTo="margin" w:alignment="right" w:leader="dot"/>
          </w:r>
          <w:r w:rsidR="002D3E37" w:rsidRPr="000752A8">
            <w:t>5</w:t>
          </w:r>
        </w:p>
        <w:p w14:paraId="146436C2" w14:textId="7207EB6E" w:rsidR="00695AA1" w:rsidRPr="000752A8" w:rsidRDefault="00DB20D2" w:rsidP="000752A8">
          <w:pPr>
            <w:pStyle w:val="NormalWeb"/>
          </w:pPr>
          <w:r w:rsidRPr="000752A8">
            <w:rPr>
              <w:rStyle w:val="author"/>
              <w:rFonts w:eastAsiaTheme="majorEastAsia"/>
            </w:rPr>
            <w:t xml:space="preserve">Social and Branded Entertainment </w:t>
          </w:r>
          <w:r w:rsidR="00695AA1" w:rsidRPr="000752A8">
            <w:ptab w:relativeTo="margin" w:alignment="right" w:leader="dot"/>
          </w:r>
          <w:r w:rsidR="00695AA1" w:rsidRPr="000752A8">
            <w:t>6</w:t>
          </w:r>
        </w:p>
        <w:p w14:paraId="63CC0C9E" w14:textId="2D9B0C59" w:rsidR="00E325AC"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The Person as the Password</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7</w:t>
          </w:r>
        </w:p>
        <w:p w14:paraId="360B91AF" w14:textId="7CDC420D" w:rsidR="00E325AC" w:rsidRPr="000752A8" w:rsidRDefault="00DB20D2" w:rsidP="000752A8">
          <w:pPr>
            <w:pStyle w:val="TOC1"/>
            <w:spacing w:line="360" w:lineRule="auto"/>
            <w:rPr>
              <w:rFonts w:ascii="Times New Roman" w:hAnsi="Times New Roman"/>
              <w:sz w:val="24"/>
              <w:szCs w:val="24"/>
            </w:rPr>
          </w:pPr>
          <w:r w:rsidRPr="000752A8">
            <w:rPr>
              <w:rFonts w:ascii="Times New Roman" w:hAnsi="Times New Roman"/>
              <w:sz w:val="24"/>
              <w:szCs w:val="24"/>
            </w:rPr>
            <w:t xml:space="preserve">Risk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8</w:t>
          </w:r>
        </w:p>
        <w:p w14:paraId="74E0C73B" w14:textId="75970827" w:rsidR="00E325AC"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 xml:space="preserve">Information for Ransom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9</w:t>
          </w:r>
        </w:p>
        <w:p w14:paraId="2E14E8D3" w14:textId="4BC1A0B1" w:rsidR="00C01921"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 xml:space="preserve">Responsibilities and Risk Management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10</w:t>
          </w:r>
        </w:p>
        <w:p w14:paraId="6660DE3F" w14:textId="1724E6B1" w:rsidR="00C01921"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Minimising Risk</w:t>
          </w:r>
          <w:r w:rsidRPr="000752A8">
            <w:rPr>
              <w:rFonts w:ascii="Times New Roman" w:hAnsi="Times New Roman"/>
              <w:b/>
              <w:bCs/>
              <w:sz w:val="24"/>
              <w:szCs w:val="24"/>
              <w:u w:val="single"/>
            </w:rPr>
            <w:t xml:space="preserve"> </w:t>
          </w:r>
          <w:r w:rsidR="00C01921" w:rsidRPr="000752A8">
            <w:rPr>
              <w:rFonts w:ascii="Times New Roman" w:hAnsi="Times New Roman"/>
              <w:sz w:val="24"/>
              <w:szCs w:val="24"/>
            </w:rPr>
            <w:ptab w:relativeTo="margin" w:alignment="right" w:leader="dot"/>
          </w:r>
          <w:r w:rsidR="00C01921" w:rsidRPr="000752A8">
            <w:rPr>
              <w:rFonts w:ascii="Times New Roman" w:hAnsi="Times New Roman"/>
              <w:sz w:val="24"/>
              <w:szCs w:val="24"/>
            </w:rPr>
            <w:t>11</w:t>
          </w:r>
        </w:p>
        <w:p w14:paraId="70653011" w14:textId="2FA23BEB" w:rsidR="00E325AC" w:rsidRPr="000752A8" w:rsidRDefault="000752A8" w:rsidP="000752A8">
          <w:pPr>
            <w:pStyle w:val="TOC1"/>
            <w:spacing w:line="360" w:lineRule="auto"/>
            <w:rPr>
              <w:rFonts w:ascii="Times New Roman" w:hAnsi="Times New Roman"/>
              <w:sz w:val="24"/>
              <w:szCs w:val="24"/>
            </w:rPr>
          </w:pPr>
          <w:r w:rsidRPr="000752A8">
            <w:rPr>
              <w:rFonts w:ascii="Times New Roman" w:hAnsi="Times New Roman"/>
              <w:sz w:val="24"/>
              <w:szCs w:val="24"/>
            </w:rPr>
            <w:t>Conclusion</w:t>
          </w:r>
          <w:r w:rsidR="00E325AC" w:rsidRPr="000752A8">
            <w:rPr>
              <w:rFonts w:ascii="Times New Roman" w:hAnsi="Times New Roman"/>
              <w:sz w:val="24"/>
              <w:szCs w:val="24"/>
            </w:rPr>
            <w:ptab w:relativeTo="margin" w:alignment="right" w:leader="dot"/>
          </w:r>
          <w:r w:rsidR="00E325AC" w:rsidRPr="000752A8">
            <w:rPr>
              <w:rFonts w:ascii="Times New Roman" w:hAnsi="Times New Roman"/>
              <w:sz w:val="24"/>
              <w:szCs w:val="24"/>
            </w:rPr>
            <w:t>1</w:t>
          </w:r>
          <w:r w:rsidR="00C01921" w:rsidRPr="000752A8">
            <w:rPr>
              <w:rFonts w:ascii="Times New Roman" w:hAnsi="Times New Roman"/>
              <w:sz w:val="24"/>
              <w:szCs w:val="24"/>
            </w:rPr>
            <w:t>2</w:t>
          </w:r>
        </w:p>
        <w:p w14:paraId="23D8DDD7" w14:textId="0E66F3B1" w:rsidR="00E325AC" w:rsidRPr="000752A8" w:rsidRDefault="000752A8" w:rsidP="000752A8">
          <w:pPr>
            <w:pStyle w:val="TOC3"/>
            <w:spacing w:line="360" w:lineRule="auto"/>
            <w:ind w:left="0"/>
            <w:rPr>
              <w:rFonts w:ascii="Times New Roman" w:hAnsi="Times New Roman"/>
              <w:sz w:val="24"/>
              <w:szCs w:val="24"/>
            </w:rPr>
          </w:pPr>
          <w:r w:rsidRPr="000752A8">
            <w:rPr>
              <w:rFonts w:ascii="Times New Roman" w:hAnsi="Times New Roman"/>
              <w:sz w:val="24"/>
              <w:szCs w:val="24"/>
            </w:rPr>
            <w:t>References</w:t>
          </w:r>
          <w:r w:rsidR="00E325AC" w:rsidRPr="000752A8">
            <w:rPr>
              <w:rFonts w:ascii="Times New Roman" w:hAnsi="Times New Roman"/>
              <w:sz w:val="24"/>
              <w:szCs w:val="24"/>
            </w:rPr>
            <w:ptab w:relativeTo="margin" w:alignment="right" w:leader="dot"/>
          </w:r>
          <w:r w:rsidR="00E325AC" w:rsidRPr="000752A8">
            <w:rPr>
              <w:rFonts w:ascii="Times New Roman" w:hAnsi="Times New Roman"/>
              <w:sz w:val="24"/>
              <w:szCs w:val="24"/>
            </w:rPr>
            <w:t>1</w:t>
          </w:r>
          <w:r w:rsidR="002D3E37" w:rsidRPr="000752A8">
            <w:rPr>
              <w:rFonts w:ascii="Times New Roman" w:hAnsi="Times New Roman"/>
              <w:sz w:val="24"/>
              <w:szCs w:val="24"/>
            </w:rPr>
            <w:t>3</w:t>
          </w:r>
        </w:p>
        <w:p w14:paraId="02429909" w14:textId="4FF5AC03" w:rsidR="00E325AC" w:rsidRDefault="00E325AC" w:rsidP="00E325AC">
          <w:pPr>
            <w:pStyle w:val="TOC3"/>
            <w:ind w:left="0"/>
          </w:pPr>
        </w:p>
        <w:p w14:paraId="0D9CB5D2" w14:textId="70BB7D8A" w:rsidR="00F54000" w:rsidRPr="00E325AC" w:rsidRDefault="00F61B8C" w:rsidP="00E325AC">
          <w:pPr>
            <w:rPr>
              <w:lang w:val="en-US" w:eastAsia="en-US"/>
            </w:rPr>
          </w:pPr>
        </w:p>
      </w:sdtContent>
    </w:sdt>
    <w:p w14:paraId="40F5C3A1" w14:textId="1E67195C" w:rsidR="00AC6779" w:rsidRDefault="00AC6779" w:rsidP="004C4082">
      <w:pPr>
        <w:rPr>
          <w:rFonts w:cs="Times New Roman"/>
          <w:sz w:val="24"/>
          <w:szCs w:val="24"/>
          <w:u w:val="single"/>
        </w:rPr>
      </w:pPr>
    </w:p>
    <w:p w14:paraId="7444ACA5" w14:textId="09A02810" w:rsidR="00333F8F" w:rsidRDefault="00333F8F" w:rsidP="004C4082">
      <w:pPr>
        <w:rPr>
          <w:rFonts w:cs="Times New Roman"/>
          <w:sz w:val="24"/>
          <w:szCs w:val="24"/>
          <w:u w:val="single"/>
        </w:rPr>
      </w:pPr>
    </w:p>
    <w:p w14:paraId="602D9380" w14:textId="4F807D5A" w:rsidR="00333F8F" w:rsidRDefault="00333F8F" w:rsidP="004C4082">
      <w:pPr>
        <w:rPr>
          <w:rFonts w:cs="Times New Roman"/>
          <w:sz w:val="24"/>
          <w:szCs w:val="24"/>
          <w:u w:val="single"/>
        </w:rPr>
      </w:pPr>
    </w:p>
    <w:p w14:paraId="0F55B619" w14:textId="66378CBC" w:rsidR="00333F8F" w:rsidRDefault="00333F8F" w:rsidP="004C4082">
      <w:pPr>
        <w:rPr>
          <w:rFonts w:cs="Times New Roman"/>
          <w:sz w:val="24"/>
          <w:szCs w:val="24"/>
          <w:u w:val="single"/>
        </w:rPr>
      </w:pPr>
    </w:p>
    <w:p w14:paraId="7C1EF637" w14:textId="4AD887BA" w:rsidR="00333F8F" w:rsidRDefault="00333F8F" w:rsidP="004C4082">
      <w:pPr>
        <w:rPr>
          <w:rFonts w:cs="Times New Roman"/>
          <w:sz w:val="24"/>
          <w:szCs w:val="24"/>
          <w:u w:val="single"/>
        </w:rPr>
      </w:pPr>
    </w:p>
    <w:p w14:paraId="6FDBCC33" w14:textId="5E35B45D" w:rsidR="00333F8F" w:rsidRDefault="00333F8F" w:rsidP="004C4082">
      <w:pPr>
        <w:rPr>
          <w:rFonts w:cs="Times New Roman"/>
          <w:sz w:val="24"/>
          <w:szCs w:val="24"/>
          <w:u w:val="single"/>
        </w:rPr>
      </w:pPr>
    </w:p>
    <w:p w14:paraId="4D554D18" w14:textId="5C7B6E7B" w:rsidR="00333F8F" w:rsidRDefault="00333F8F" w:rsidP="004C4082">
      <w:pPr>
        <w:rPr>
          <w:rFonts w:cs="Times New Roman"/>
          <w:sz w:val="24"/>
          <w:szCs w:val="24"/>
          <w:u w:val="single"/>
        </w:rPr>
      </w:pPr>
    </w:p>
    <w:p w14:paraId="064A3995" w14:textId="688FB4E3" w:rsidR="00333F8F" w:rsidRDefault="00333F8F" w:rsidP="004C4082">
      <w:pPr>
        <w:rPr>
          <w:rFonts w:cs="Times New Roman"/>
          <w:sz w:val="24"/>
          <w:szCs w:val="24"/>
          <w:u w:val="single"/>
        </w:rPr>
      </w:pPr>
    </w:p>
    <w:p w14:paraId="247ED569" w14:textId="77777777" w:rsidR="000752A8" w:rsidRDefault="000752A8" w:rsidP="00CC3582">
      <w:pPr>
        <w:rPr>
          <w:rFonts w:cs="Times New Roman"/>
          <w:sz w:val="24"/>
          <w:szCs w:val="24"/>
          <w:u w:val="single"/>
        </w:rPr>
      </w:pPr>
    </w:p>
    <w:p w14:paraId="790C2ECA" w14:textId="41ACFD51" w:rsidR="00333F8F" w:rsidRPr="00A71416" w:rsidRDefault="00F22F16" w:rsidP="00CC3582">
      <w:pPr>
        <w:rPr>
          <w:rFonts w:cs="Times New Roman"/>
          <w:b/>
          <w:bCs/>
          <w:sz w:val="24"/>
          <w:szCs w:val="24"/>
          <w:u w:val="single"/>
        </w:rPr>
      </w:pPr>
      <w:r w:rsidRPr="00A71416">
        <w:rPr>
          <w:rFonts w:cs="Times New Roman"/>
          <w:b/>
          <w:bCs/>
          <w:sz w:val="24"/>
          <w:szCs w:val="24"/>
          <w:u w:val="single"/>
        </w:rPr>
        <w:lastRenderedPageBreak/>
        <w:t>1.Executive Summary</w:t>
      </w:r>
    </w:p>
    <w:p w14:paraId="3561A9F0" w14:textId="28ABE14F" w:rsidR="009E0221" w:rsidRDefault="009E0221" w:rsidP="00CC3582">
      <w:pPr>
        <w:ind w:firstLine="720"/>
        <w:rPr>
          <w:rFonts w:cs="Times New Roman"/>
          <w:sz w:val="24"/>
          <w:szCs w:val="24"/>
        </w:rPr>
      </w:pPr>
      <w:r>
        <w:rPr>
          <w:rFonts w:cs="Times New Roman"/>
          <w:sz w:val="24"/>
          <w:szCs w:val="24"/>
        </w:rPr>
        <w:t>This report aims to cover some of the more prevalent challenges, opportunities and ris</w:t>
      </w:r>
      <w:r w:rsidR="00EE14FA">
        <w:rPr>
          <w:rFonts w:cs="Times New Roman"/>
          <w:sz w:val="24"/>
          <w:szCs w:val="24"/>
        </w:rPr>
        <w:t xml:space="preserve">ks associated with </w:t>
      </w:r>
      <w:r w:rsidR="00A71416">
        <w:rPr>
          <w:rFonts w:cs="Times New Roman"/>
          <w:sz w:val="24"/>
          <w:szCs w:val="24"/>
        </w:rPr>
        <w:t>online</w:t>
      </w:r>
      <w:r w:rsidR="00EE14FA">
        <w:rPr>
          <w:rFonts w:cs="Times New Roman"/>
          <w:sz w:val="24"/>
          <w:szCs w:val="24"/>
        </w:rPr>
        <w:t xml:space="preserve"> commerce and electronic data </w:t>
      </w:r>
      <w:r w:rsidR="00A71416">
        <w:rPr>
          <w:rFonts w:cs="Times New Roman"/>
          <w:sz w:val="24"/>
          <w:szCs w:val="24"/>
        </w:rPr>
        <w:t>storage. It</w:t>
      </w:r>
      <w:r w:rsidR="00EE14FA">
        <w:rPr>
          <w:rFonts w:cs="Times New Roman"/>
          <w:sz w:val="24"/>
          <w:szCs w:val="24"/>
        </w:rPr>
        <w:t xml:space="preserve"> will also look at </w:t>
      </w:r>
      <w:r>
        <w:rPr>
          <w:rFonts w:cs="Times New Roman"/>
          <w:sz w:val="24"/>
          <w:szCs w:val="24"/>
        </w:rPr>
        <w:t xml:space="preserve">methods employed to protect business and the </w:t>
      </w:r>
      <w:r w:rsidR="00A71416">
        <w:rPr>
          <w:rFonts w:cs="Times New Roman"/>
          <w:sz w:val="24"/>
          <w:szCs w:val="24"/>
        </w:rPr>
        <w:t>online</w:t>
      </w:r>
      <w:r>
        <w:rPr>
          <w:rFonts w:cs="Times New Roman"/>
          <w:sz w:val="24"/>
          <w:szCs w:val="24"/>
        </w:rPr>
        <w:t xml:space="preserve"> consumer</w:t>
      </w:r>
      <w:r w:rsidR="00EE14FA">
        <w:rPr>
          <w:rFonts w:cs="Times New Roman"/>
          <w:sz w:val="24"/>
          <w:szCs w:val="24"/>
        </w:rPr>
        <w:t xml:space="preserve"> along with risk reduction strategies and risk assessment</w:t>
      </w:r>
      <w:r w:rsidR="00944308">
        <w:rPr>
          <w:rFonts w:cs="Times New Roman"/>
          <w:sz w:val="24"/>
          <w:szCs w:val="24"/>
        </w:rPr>
        <w:t>.</w:t>
      </w:r>
    </w:p>
    <w:p w14:paraId="48B7270B" w14:textId="77777777" w:rsidR="009E0221" w:rsidRDefault="009E0221" w:rsidP="00CC3582">
      <w:pPr>
        <w:rPr>
          <w:rFonts w:cs="Times New Roman"/>
          <w:sz w:val="24"/>
          <w:szCs w:val="24"/>
        </w:rPr>
      </w:pPr>
    </w:p>
    <w:p w14:paraId="77DD7A2D" w14:textId="2F42A158" w:rsidR="00B827C7" w:rsidRPr="00CC3582" w:rsidRDefault="002D3E37" w:rsidP="00CC3582">
      <w:pPr>
        <w:rPr>
          <w:rFonts w:cs="Times New Roman"/>
          <w:b/>
          <w:bCs/>
          <w:sz w:val="24"/>
          <w:szCs w:val="24"/>
          <w:u w:val="single"/>
        </w:rPr>
      </w:pPr>
      <w:bookmarkStart w:id="2" w:name="_Hlk25866143"/>
      <w:r w:rsidRPr="00CC3582">
        <w:rPr>
          <w:rFonts w:cs="Times New Roman"/>
          <w:b/>
          <w:bCs/>
          <w:sz w:val="24"/>
          <w:szCs w:val="24"/>
          <w:u w:val="single"/>
        </w:rPr>
        <w:t>2</w:t>
      </w:r>
      <w:r w:rsidR="00F54000" w:rsidRPr="00CC3582">
        <w:rPr>
          <w:rFonts w:cs="Times New Roman"/>
          <w:b/>
          <w:bCs/>
          <w:sz w:val="24"/>
          <w:szCs w:val="24"/>
          <w:u w:val="single"/>
        </w:rPr>
        <w:t>.</w:t>
      </w:r>
      <w:r w:rsidR="00B827C7" w:rsidRPr="00CC3582">
        <w:rPr>
          <w:rFonts w:cs="Times New Roman"/>
          <w:b/>
          <w:bCs/>
          <w:sz w:val="24"/>
          <w:szCs w:val="24"/>
          <w:u w:val="single"/>
        </w:rPr>
        <w:t>Introductio</w:t>
      </w:r>
      <w:r w:rsidR="00CC3582" w:rsidRPr="00CC3582">
        <w:rPr>
          <w:rFonts w:cs="Times New Roman"/>
          <w:b/>
          <w:bCs/>
          <w:sz w:val="24"/>
          <w:szCs w:val="24"/>
          <w:u w:val="single"/>
        </w:rPr>
        <w:t>n</w:t>
      </w:r>
    </w:p>
    <w:p w14:paraId="34A52D6F" w14:textId="2AABE8E0" w:rsidR="00880A7A" w:rsidRDefault="00361FC4" w:rsidP="0020490E">
      <w:pPr>
        <w:ind w:firstLine="720"/>
        <w:rPr>
          <w:rFonts w:cs="Times New Roman"/>
          <w:sz w:val="24"/>
          <w:szCs w:val="24"/>
        </w:rPr>
      </w:pPr>
      <w:r w:rsidRPr="00361FC4">
        <w:rPr>
          <w:rFonts w:cs="Times New Roman"/>
          <w:sz w:val="24"/>
          <w:szCs w:val="24"/>
        </w:rPr>
        <w:t xml:space="preserve">The arrival of the internet </w:t>
      </w:r>
      <w:r>
        <w:rPr>
          <w:rFonts w:cs="Times New Roman"/>
          <w:sz w:val="24"/>
          <w:szCs w:val="24"/>
        </w:rPr>
        <w:t xml:space="preserve">has changed the relationship between retailers and consumers like nothing else before it. The ‘Rules of Engagement’ have changed and we have found ourselves in a </w:t>
      </w:r>
      <w:r w:rsidR="00B61E22">
        <w:rPr>
          <w:rFonts w:cs="Times New Roman"/>
          <w:sz w:val="24"/>
          <w:szCs w:val="24"/>
        </w:rPr>
        <w:t>24-hour</w:t>
      </w:r>
      <w:r>
        <w:rPr>
          <w:rFonts w:cs="Times New Roman"/>
          <w:sz w:val="24"/>
          <w:szCs w:val="24"/>
        </w:rPr>
        <w:t xml:space="preserve">, </w:t>
      </w:r>
      <w:r w:rsidR="00B61E22">
        <w:rPr>
          <w:rFonts w:cs="Times New Roman"/>
          <w:sz w:val="24"/>
          <w:szCs w:val="24"/>
        </w:rPr>
        <w:t>seven-day</w:t>
      </w:r>
      <w:r>
        <w:rPr>
          <w:rFonts w:cs="Times New Roman"/>
          <w:sz w:val="24"/>
          <w:szCs w:val="24"/>
        </w:rPr>
        <w:t xml:space="preserve"> week, 365 days a year global marketplace. With it has come convenience and choice for the consumer and a captive </w:t>
      </w:r>
      <w:r w:rsidR="00B61E22">
        <w:rPr>
          <w:rFonts w:cs="Times New Roman"/>
          <w:sz w:val="24"/>
          <w:szCs w:val="24"/>
        </w:rPr>
        <w:t>online</w:t>
      </w:r>
      <w:r>
        <w:rPr>
          <w:rFonts w:cs="Times New Roman"/>
          <w:sz w:val="24"/>
          <w:szCs w:val="24"/>
        </w:rPr>
        <w:t xml:space="preserve"> audience for the retailer</w:t>
      </w:r>
      <w:r w:rsidR="00B61E22">
        <w:rPr>
          <w:rFonts w:cs="Times New Roman"/>
          <w:sz w:val="24"/>
          <w:szCs w:val="24"/>
        </w:rPr>
        <w:t xml:space="preserve">, however this ‘Cyber-Supermarket-Superhighway’ brings with </w:t>
      </w:r>
      <w:r w:rsidR="00A71416">
        <w:rPr>
          <w:rFonts w:cs="Times New Roman"/>
          <w:sz w:val="24"/>
          <w:szCs w:val="24"/>
        </w:rPr>
        <w:t>its</w:t>
      </w:r>
      <w:r w:rsidR="00B61E22">
        <w:rPr>
          <w:rFonts w:cs="Times New Roman"/>
          <w:sz w:val="24"/>
          <w:szCs w:val="24"/>
        </w:rPr>
        <w:t xml:space="preserve"> new opportunities and new risks and threats. </w:t>
      </w:r>
      <w:r w:rsidR="000E0A5E">
        <w:rPr>
          <w:rFonts w:cs="Times New Roman"/>
          <w:sz w:val="24"/>
          <w:szCs w:val="24"/>
        </w:rPr>
        <w:t xml:space="preserve">As technological systems become more complex so does the increased risk of technical failure or a hostile cyber-attack. With technology in control of financial markets, public transport, traffic control </w:t>
      </w:r>
      <w:r w:rsidR="00C016B4">
        <w:rPr>
          <w:rFonts w:cs="Times New Roman"/>
          <w:sz w:val="24"/>
          <w:szCs w:val="24"/>
        </w:rPr>
        <w:t>systems, fuel</w:t>
      </w:r>
      <w:r w:rsidR="000E0A5E">
        <w:rPr>
          <w:rFonts w:cs="Times New Roman"/>
          <w:sz w:val="24"/>
          <w:szCs w:val="24"/>
        </w:rPr>
        <w:t xml:space="preserve"> supplies and communications so robust security measures must be in place to protect public and </w:t>
      </w:r>
      <w:r w:rsidR="000D410B">
        <w:rPr>
          <w:rFonts w:cs="Times New Roman"/>
          <w:sz w:val="24"/>
          <w:szCs w:val="24"/>
        </w:rPr>
        <w:t>business</w:t>
      </w:r>
      <w:r w:rsidR="000E0A5E">
        <w:rPr>
          <w:rFonts w:cs="Times New Roman"/>
          <w:sz w:val="24"/>
          <w:szCs w:val="24"/>
        </w:rPr>
        <w:t xml:space="preserve"> interests</w:t>
      </w:r>
      <w:sdt>
        <w:sdtPr>
          <w:rPr>
            <w:rFonts w:cs="Times New Roman"/>
            <w:sz w:val="24"/>
            <w:szCs w:val="24"/>
          </w:rPr>
          <w:id w:val="-792746243"/>
          <w:citation/>
        </w:sdtPr>
        <w:sdtEndPr/>
        <w:sdtContent>
          <w:r w:rsidR="00C016B4">
            <w:rPr>
              <w:rFonts w:cs="Times New Roman"/>
              <w:sz w:val="24"/>
              <w:szCs w:val="24"/>
            </w:rPr>
            <w:fldChar w:fldCharType="begin"/>
          </w:r>
          <w:r w:rsidR="00C016B4">
            <w:rPr>
              <w:rFonts w:cs="Times New Roman"/>
              <w:sz w:val="24"/>
              <w:szCs w:val="24"/>
            </w:rPr>
            <w:instrText xml:space="preserve"> CITATION MIC15 \l 2057 </w:instrText>
          </w:r>
          <w:r w:rsidR="00C016B4">
            <w:rPr>
              <w:rFonts w:cs="Times New Roman"/>
              <w:sz w:val="24"/>
              <w:szCs w:val="24"/>
            </w:rPr>
            <w:fldChar w:fldCharType="separate"/>
          </w:r>
          <w:r w:rsidR="00C016B4">
            <w:rPr>
              <w:rFonts w:cs="Times New Roman"/>
              <w:noProof/>
              <w:sz w:val="24"/>
              <w:szCs w:val="24"/>
            </w:rPr>
            <w:t xml:space="preserve"> </w:t>
          </w:r>
          <w:r w:rsidR="00C016B4" w:rsidRPr="00C016B4">
            <w:rPr>
              <w:rFonts w:cs="Times New Roman"/>
              <w:noProof/>
              <w:sz w:val="24"/>
              <w:szCs w:val="24"/>
            </w:rPr>
            <w:t>(Liedtke &amp; Ortutay, 2015)</w:t>
          </w:r>
          <w:r w:rsidR="00C016B4">
            <w:rPr>
              <w:rFonts w:cs="Times New Roman"/>
              <w:sz w:val="24"/>
              <w:szCs w:val="24"/>
            </w:rPr>
            <w:fldChar w:fldCharType="end"/>
          </w:r>
        </w:sdtContent>
      </w:sdt>
      <w:r w:rsidR="000E0A5E">
        <w:rPr>
          <w:rFonts w:cs="Times New Roman"/>
          <w:sz w:val="24"/>
          <w:szCs w:val="24"/>
        </w:rPr>
        <w:t>.</w:t>
      </w:r>
      <w:r w:rsidR="00B61E22">
        <w:rPr>
          <w:rFonts w:cs="Times New Roman"/>
          <w:sz w:val="24"/>
          <w:szCs w:val="24"/>
        </w:rPr>
        <w:t xml:space="preserve"> This report aims to cover some of the more prevalent challenges, opportunities and risk reduction methods employed to protect business and the </w:t>
      </w:r>
      <w:r w:rsidR="00A71416">
        <w:rPr>
          <w:rFonts w:cs="Times New Roman"/>
          <w:sz w:val="24"/>
          <w:szCs w:val="24"/>
        </w:rPr>
        <w:t>online</w:t>
      </w:r>
      <w:r w:rsidR="00B61E22">
        <w:rPr>
          <w:rFonts w:cs="Times New Roman"/>
          <w:sz w:val="24"/>
          <w:szCs w:val="24"/>
        </w:rPr>
        <w:t xml:space="preserve"> consumer.</w:t>
      </w:r>
    </w:p>
    <w:p w14:paraId="6FA50F69" w14:textId="0D25BC08" w:rsidR="000E0A5E" w:rsidRDefault="000E0A5E" w:rsidP="00CC3582">
      <w:pPr>
        <w:rPr>
          <w:rFonts w:cs="Times New Roman"/>
          <w:sz w:val="24"/>
          <w:szCs w:val="24"/>
        </w:rPr>
      </w:pPr>
    </w:p>
    <w:p w14:paraId="0230F16C" w14:textId="77777777" w:rsidR="00A206FB" w:rsidRDefault="00A206FB" w:rsidP="00CC3582">
      <w:pPr>
        <w:rPr>
          <w:rFonts w:cs="Times New Roman"/>
          <w:b/>
          <w:bCs/>
          <w:sz w:val="24"/>
          <w:szCs w:val="24"/>
          <w:u w:val="single"/>
        </w:rPr>
      </w:pPr>
    </w:p>
    <w:p w14:paraId="65AF4042" w14:textId="77777777" w:rsidR="00A206FB" w:rsidRDefault="00A206FB" w:rsidP="00CC3582">
      <w:pPr>
        <w:rPr>
          <w:rFonts w:cs="Times New Roman"/>
          <w:b/>
          <w:bCs/>
          <w:sz w:val="24"/>
          <w:szCs w:val="24"/>
          <w:u w:val="single"/>
        </w:rPr>
      </w:pPr>
    </w:p>
    <w:p w14:paraId="4DC010CB" w14:textId="77777777" w:rsidR="00A206FB" w:rsidRDefault="00A206FB" w:rsidP="00CC3582">
      <w:pPr>
        <w:rPr>
          <w:rFonts w:cs="Times New Roman"/>
          <w:b/>
          <w:bCs/>
          <w:sz w:val="24"/>
          <w:szCs w:val="24"/>
          <w:u w:val="single"/>
        </w:rPr>
      </w:pPr>
    </w:p>
    <w:p w14:paraId="2D17D447" w14:textId="77777777" w:rsidR="00A206FB" w:rsidRDefault="00A206FB" w:rsidP="00CC3582">
      <w:pPr>
        <w:rPr>
          <w:rFonts w:cs="Times New Roman"/>
          <w:b/>
          <w:bCs/>
          <w:sz w:val="24"/>
          <w:szCs w:val="24"/>
          <w:u w:val="single"/>
        </w:rPr>
      </w:pPr>
    </w:p>
    <w:p w14:paraId="19DC9C61" w14:textId="77777777" w:rsidR="00A206FB" w:rsidRDefault="00A206FB" w:rsidP="00CC3582">
      <w:pPr>
        <w:rPr>
          <w:rFonts w:cs="Times New Roman"/>
          <w:b/>
          <w:bCs/>
          <w:sz w:val="24"/>
          <w:szCs w:val="24"/>
          <w:u w:val="single"/>
        </w:rPr>
      </w:pPr>
    </w:p>
    <w:p w14:paraId="1442B905" w14:textId="77777777" w:rsidR="00A206FB" w:rsidRDefault="00A206FB" w:rsidP="00CC3582">
      <w:pPr>
        <w:rPr>
          <w:rFonts w:cs="Times New Roman"/>
          <w:b/>
          <w:bCs/>
          <w:sz w:val="24"/>
          <w:szCs w:val="24"/>
          <w:u w:val="single"/>
        </w:rPr>
      </w:pPr>
    </w:p>
    <w:p w14:paraId="22E215F1" w14:textId="77777777" w:rsidR="00A206FB" w:rsidRDefault="00A206FB" w:rsidP="00CC3582">
      <w:pPr>
        <w:rPr>
          <w:rFonts w:cs="Times New Roman"/>
          <w:b/>
          <w:bCs/>
          <w:sz w:val="24"/>
          <w:szCs w:val="24"/>
          <w:u w:val="single"/>
        </w:rPr>
      </w:pPr>
    </w:p>
    <w:p w14:paraId="364000C5" w14:textId="77777777" w:rsidR="00A206FB" w:rsidRDefault="00A206FB" w:rsidP="00CC3582">
      <w:pPr>
        <w:rPr>
          <w:rFonts w:cs="Times New Roman"/>
          <w:b/>
          <w:bCs/>
          <w:sz w:val="24"/>
          <w:szCs w:val="24"/>
          <w:u w:val="single"/>
        </w:rPr>
      </w:pPr>
    </w:p>
    <w:p w14:paraId="1D257B95" w14:textId="77777777" w:rsidR="00A206FB" w:rsidRDefault="00A206FB" w:rsidP="00CC3582">
      <w:pPr>
        <w:rPr>
          <w:rFonts w:cs="Times New Roman"/>
          <w:b/>
          <w:bCs/>
          <w:sz w:val="24"/>
          <w:szCs w:val="24"/>
          <w:u w:val="single"/>
        </w:rPr>
      </w:pPr>
    </w:p>
    <w:p w14:paraId="669B2EBF" w14:textId="77777777" w:rsidR="00A206FB" w:rsidRDefault="00A206FB" w:rsidP="00CC3582">
      <w:pPr>
        <w:rPr>
          <w:rFonts w:cs="Times New Roman"/>
          <w:b/>
          <w:bCs/>
          <w:sz w:val="24"/>
          <w:szCs w:val="24"/>
          <w:u w:val="single"/>
        </w:rPr>
      </w:pPr>
    </w:p>
    <w:p w14:paraId="23C53A4A" w14:textId="77777777" w:rsidR="0020490E" w:rsidRDefault="0020490E" w:rsidP="00CC3582">
      <w:pPr>
        <w:rPr>
          <w:rFonts w:cs="Times New Roman"/>
          <w:b/>
          <w:bCs/>
          <w:sz w:val="24"/>
          <w:szCs w:val="24"/>
          <w:u w:val="single"/>
        </w:rPr>
      </w:pPr>
    </w:p>
    <w:p w14:paraId="2CB1D525" w14:textId="6059DE74" w:rsidR="006370FA" w:rsidRPr="00CC3582" w:rsidRDefault="009C049B" w:rsidP="00CC3582">
      <w:pPr>
        <w:rPr>
          <w:rFonts w:cs="Times New Roman"/>
          <w:b/>
          <w:bCs/>
          <w:sz w:val="24"/>
          <w:szCs w:val="24"/>
          <w:u w:val="single"/>
        </w:rPr>
      </w:pPr>
      <w:r w:rsidRPr="00CC3582">
        <w:rPr>
          <w:rFonts w:cs="Times New Roman"/>
          <w:b/>
          <w:bCs/>
          <w:sz w:val="24"/>
          <w:szCs w:val="24"/>
          <w:u w:val="single"/>
        </w:rPr>
        <w:lastRenderedPageBreak/>
        <w:t>3.</w:t>
      </w:r>
      <w:r w:rsidR="00A814A4" w:rsidRPr="00CC3582">
        <w:rPr>
          <w:rFonts w:cs="Times New Roman"/>
          <w:b/>
          <w:bCs/>
          <w:sz w:val="24"/>
          <w:szCs w:val="24"/>
          <w:u w:val="single"/>
        </w:rPr>
        <w:t>Buisness and Digital Identity</w:t>
      </w:r>
      <w:r w:rsidR="006349C7" w:rsidRPr="00CC3582">
        <w:rPr>
          <w:rFonts w:cs="Times New Roman"/>
          <w:b/>
          <w:bCs/>
          <w:sz w:val="24"/>
          <w:szCs w:val="24"/>
          <w:u w:val="single"/>
        </w:rPr>
        <w:t xml:space="preserve"> </w:t>
      </w:r>
    </w:p>
    <w:p w14:paraId="43F43195" w14:textId="425A3373" w:rsidR="001A7B9E" w:rsidRDefault="003763A2" w:rsidP="0020490E">
      <w:pPr>
        <w:pStyle w:val="NormalWeb"/>
        <w:ind w:firstLine="720"/>
      </w:pPr>
      <w:r>
        <w:t>A business that does not embrace social media as a marketing tool is a business which is severely limiting its reach to potential customers.</w:t>
      </w:r>
      <w:r w:rsidR="001A7B9E">
        <w:t xml:space="preserve"> It is commonplace for businesses of all sizes to neglect the importance of building a credible and marketable digital identit</w:t>
      </w:r>
      <w:r w:rsidR="00C22ABC">
        <w:t xml:space="preserve">. A business can build and promote its brand by effectively planning and implementing a digital identity plan which would encompass its social media presence, interactive websites, search engine optimization (SEO), </w:t>
      </w:r>
      <w:r w:rsidR="005862AB">
        <w:t>email marketing and audio / video productions.</w:t>
      </w:r>
    </w:p>
    <w:p w14:paraId="0B18702F" w14:textId="4FC6CDEF" w:rsidR="006349C7" w:rsidRPr="00B61E22" w:rsidRDefault="003763A2" w:rsidP="0020490E">
      <w:pPr>
        <w:pStyle w:val="NormalWeb"/>
        <w:ind w:firstLine="720"/>
        <w:rPr>
          <w:rStyle w:val="author"/>
        </w:rPr>
      </w:pPr>
      <w:r>
        <w:t xml:space="preserve">The next generation of </w:t>
      </w:r>
      <w:r w:rsidR="005862AB">
        <w:t>consumers</w:t>
      </w:r>
      <w:r>
        <w:t xml:space="preserve"> </w:t>
      </w:r>
      <w:r w:rsidR="00D3154C">
        <w:t>are going</w:t>
      </w:r>
      <w:r>
        <w:t xml:space="preserve"> to expect more digital engagement</w:t>
      </w:r>
      <w:r w:rsidR="00D72C9A">
        <w:t xml:space="preserve"> with retailers</w:t>
      </w:r>
      <w:r>
        <w:t xml:space="preserve">. If a business fails to digitally engage with its </w:t>
      </w:r>
      <w:r w:rsidR="00D3154C">
        <w:t>customer’s then</w:t>
      </w:r>
      <w:r>
        <w:t xml:space="preserve"> the </w:t>
      </w:r>
      <w:r w:rsidR="006349C7">
        <w:t>customer’s will</w:t>
      </w:r>
      <w:r>
        <w:t xml:space="preserve"> not engage with the business</w:t>
      </w:r>
      <w:r w:rsidR="00824F6E">
        <w:t xml:space="preserve"> </w:t>
      </w:r>
      <w:sdt>
        <w:sdtPr>
          <w:id w:val="1938554650"/>
          <w:citation/>
        </w:sdtPr>
        <w:sdtEndPr/>
        <w:sdtContent>
          <w:r w:rsidR="00824F6E">
            <w:fldChar w:fldCharType="begin"/>
          </w:r>
          <w:r w:rsidR="00824F6E">
            <w:instrText xml:space="preserve"> CITATION Dam09 \l 2057 </w:instrText>
          </w:r>
          <w:r w:rsidR="00824F6E">
            <w:fldChar w:fldCharType="separate"/>
          </w:r>
          <w:r w:rsidR="00824F6E" w:rsidRPr="00824F6E">
            <w:rPr>
              <w:noProof/>
            </w:rPr>
            <w:t>(Ryan &amp; Jones, 2009)</w:t>
          </w:r>
          <w:r w:rsidR="00824F6E">
            <w:fldChar w:fldCharType="end"/>
          </w:r>
        </w:sdtContent>
      </w:sdt>
      <w:r>
        <w:t>.</w:t>
      </w:r>
      <w:r w:rsidR="00824F6E">
        <w:t xml:space="preserve"> The harvesting of personal data has become a key priority for large and small </w:t>
      </w:r>
      <w:r w:rsidR="00D72C9A">
        <w:t>business</w:t>
      </w:r>
      <w:r w:rsidR="00824F6E">
        <w:t xml:space="preserve">. </w:t>
      </w:r>
      <w:r w:rsidR="00D3154C">
        <w:t>Technologies have</w:t>
      </w:r>
      <w:r w:rsidR="00824F6E">
        <w:t xml:space="preserve"> evolved and developed to capture this data enabling </w:t>
      </w:r>
      <w:r w:rsidR="006349C7">
        <w:t>businesses</w:t>
      </w:r>
      <w:r w:rsidR="00824F6E">
        <w:t xml:space="preserve"> to analyse and identify emerging trends and customer behaviours. The internet and artificial intelligence are key tools for companies to improve their </w:t>
      </w:r>
      <w:r w:rsidR="00DC00FC">
        <w:t>knowledge</w:t>
      </w:r>
      <w:r w:rsidR="00824F6E">
        <w:t xml:space="preserve"> </w:t>
      </w:r>
      <w:r w:rsidR="00855D2C">
        <w:t xml:space="preserve">of daily trading to making more informed and better business decisions by learning </w:t>
      </w:r>
      <w:r w:rsidR="00D72C9A">
        <w:t xml:space="preserve">more </w:t>
      </w:r>
      <w:r w:rsidR="00855D2C">
        <w:t xml:space="preserve">about their consumers </w:t>
      </w:r>
      <w:sdt>
        <w:sdtPr>
          <w:id w:val="2093654319"/>
          <w:citation/>
        </w:sdtPr>
        <w:sdtEndPr/>
        <w:sdtContent>
          <w:r w:rsidR="00855D2C">
            <w:fldChar w:fldCharType="begin"/>
          </w:r>
          <w:r w:rsidR="00855D2C">
            <w:instrText xml:space="preserve"> CITATION Ada18 \l 2057 </w:instrText>
          </w:r>
          <w:r w:rsidR="00855D2C">
            <w:fldChar w:fldCharType="separate"/>
          </w:r>
          <w:r w:rsidR="00855D2C" w:rsidRPr="00855D2C">
            <w:rPr>
              <w:noProof/>
            </w:rPr>
            <w:t>(Uzialko, 2018)</w:t>
          </w:r>
          <w:r w:rsidR="00855D2C">
            <w:fldChar w:fldCharType="end"/>
          </w:r>
        </w:sdtContent>
      </w:sdt>
      <w:r w:rsidR="00855D2C">
        <w:t>.</w:t>
      </w:r>
      <w:r w:rsidR="0005166E">
        <w:t xml:space="preserve"> </w:t>
      </w:r>
      <w:r w:rsidR="00DC00FC">
        <w:t>Companies use</w:t>
      </w:r>
      <w:r w:rsidR="0005166E">
        <w:t xml:space="preserve"> a variety of methods to capture data, </w:t>
      </w:r>
      <w:r w:rsidR="009B4F2E">
        <w:t>from a simple</w:t>
      </w:r>
      <w:r w:rsidR="0005166E">
        <w:t xml:space="preserve"> questionnaire </w:t>
      </w:r>
      <w:r w:rsidR="009B4F2E">
        <w:t>to</w:t>
      </w:r>
      <w:r w:rsidR="0005166E">
        <w:t xml:space="preserve"> monitoring social media and other </w:t>
      </w:r>
      <w:r w:rsidR="00A71416">
        <w:t>online</w:t>
      </w:r>
      <w:r w:rsidR="0005166E">
        <w:t xml:space="preserve"> activity</w:t>
      </w:r>
      <w:r w:rsidR="009B4F2E">
        <w:t>.</w:t>
      </w:r>
      <w:r w:rsidR="0005166E">
        <w:t xml:space="preserve"> </w:t>
      </w:r>
      <w:r w:rsidR="00067499">
        <w:t xml:space="preserve">Liam </w:t>
      </w:r>
      <w:r w:rsidR="00A71416">
        <w:t>Hanham,</w:t>
      </w:r>
      <w:r w:rsidR="009E0221">
        <w:t xml:space="preserve"> a</w:t>
      </w:r>
      <w:r w:rsidR="00067499" w:rsidRPr="00067499">
        <w:rPr>
          <w:rStyle w:val="Heading1Char"/>
          <w:rFonts w:eastAsiaTheme="majorEastAsia"/>
        </w:rPr>
        <w:t xml:space="preserve"> </w:t>
      </w:r>
      <w:r w:rsidR="00067499" w:rsidRPr="00067499">
        <w:rPr>
          <w:rStyle w:val="st"/>
          <w:rFonts w:eastAsiaTheme="majorEastAsia"/>
        </w:rPr>
        <w:t>Director</w:t>
      </w:r>
      <w:r w:rsidR="00C458A7">
        <w:rPr>
          <w:rStyle w:val="st"/>
          <w:rFonts w:eastAsiaTheme="majorEastAsia"/>
        </w:rPr>
        <w:t xml:space="preserve"> of </w:t>
      </w:r>
      <w:r w:rsidR="00067499" w:rsidRPr="00067499">
        <w:rPr>
          <w:rStyle w:val="st"/>
          <w:rFonts w:eastAsiaTheme="majorEastAsia"/>
        </w:rPr>
        <w:t>data science at Elicit</w:t>
      </w:r>
      <w:r w:rsidR="00067499">
        <w:t xml:space="preserve"> </w:t>
      </w:r>
      <w:r w:rsidR="00A814A4">
        <w:t>s</w:t>
      </w:r>
      <w:r w:rsidR="00067499">
        <w:t>tates</w:t>
      </w:r>
      <w:r w:rsidR="009E0221">
        <w:t>,</w:t>
      </w:r>
      <w:r w:rsidR="00067499">
        <w:t xml:space="preserve"> "Customer data can be collected in three </w:t>
      </w:r>
      <w:r w:rsidR="00A71416">
        <w:t>ways, by</w:t>
      </w:r>
      <w:r w:rsidR="00067499">
        <w:t xml:space="preserve"> directly asking customers, by indirectly tracking customers, and by appending other sources of customer data to your own</w:t>
      </w:r>
      <w:r w:rsidR="009E0221">
        <w:t>. A</w:t>
      </w:r>
      <w:r w:rsidR="00067499">
        <w:t xml:space="preserve"> robust business strategy needs all three." (Hanham, as cited in </w:t>
      </w:r>
      <w:r w:rsidR="00067499">
        <w:rPr>
          <w:rStyle w:val="author"/>
          <w:rFonts w:eastAsiaTheme="majorEastAsia"/>
        </w:rPr>
        <w:t>Uzialko</w:t>
      </w:r>
      <w:r w:rsidR="00C458A7">
        <w:rPr>
          <w:rStyle w:val="author"/>
          <w:rFonts w:eastAsiaTheme="majorEastAsia"/>
        </w:rPr>
        <w:t xml:space="preserve"> 2018).</w:t>
      </w:r>
      <w:r w:rsidR="00DC00FC">
        <w:rPr>
          <w:rStyle w:val="author"/>
          <w:rFonts w:eastAsiaTheme="majorEastAsia"/>
        </w:rPr>
        <w:t xml:space="preserve"> One data is captured it becomes a commodity </w:t>
      </w:r>
      <w:r w:rsidR="00D3154C">
        <w:rPr>
          <w:rStyle w:val="author"/>
          <w:rFonts w:eastAsiaTheme="majorEastAsia"/>
        </w:rPr>
        <w:t>and</w:t>
      </w:r>
      <w:r w:rsidR="00DC00FC">
        <w:rPr>
          <w:rStyle w:val="author"/>
          <w:rFonts w:eastAsiaTheme="majorEastAsia"/>
        </w:rPr>
        <w:t xml:space="preserve"> can be bought and sold in the digital data marketplace</w:t>
      </w:r>
      <w:r w:rsidR="00282CBB">
        <w:rPr>
          <w:rStyle w:val="author"/>
          <w:rFonts w:eastAsiaTheme="majorEastAsia"/>
        </w:rPr>
        <w:t xml:space="preserve">, ‘data </w:t>
      </w:r>
      <w:r w:rsidR="006349C7">
        <w:rPr>
          <w:rStyle w:val="author"/>
          <w:rFonts w:eastAsiaTheme="majorEastAsia"/>
        </w:rPr>
        <w:t>brokers</w:t>
      </w:r>
      <w:r w:rsidR="00282CBB">
        <w:rPr>
          <w:rStyle w:val="author"/>
          <w:rFonts w:eastAsiaTheme="majorEastAsia"/>
        </w:rPr>
        <w:t xml:space="preserve"> can trade the data of billions of across the globe. Prior to the emergence of social media and </w:t>
      </w:r>
      <w:r w:rsidR="006349C7">
        <w:rPr>
          <w:rStyle w:val="author"/>
          <w:rFonts w:eastAsiaTheme="majorEastAsia"/>
        </w:rPr>
        <w:t>online</w:t>
      </w:r>
      <w:r w:rsidR="00282CBB">
        <w:rPr>
          <w:rStyle w:val="author"/>
          <w:rFonts w:eastAsiaTheme="majorEastAsia"/>
        </w:rPr>
        <w:t xml:space="preserve"> shopping, companies would purchase lists of newspaper and magazine subscribers and compile targeted audience advertising campaigns. </w:t>
      </w:r>
    </w:p>
    <w:p w14:paraId="141A738C" w14:textId="77777777" w:rsidR="00A206FB" w:rsidRDefault="00A206FB" w:rsidP="00CC3582">
      <w:pPr>
        <w:pStyle w:val="NormalWeb"/>
        <w:rPr>
          <w:rStyle w:val="author"/>
          <w:rFonts w:eastAsiaTheme="majorEastAsia"/>
          <w:b/>
          <w:bCs/>
          <w:u w:val="single"/>
        </w:rPr>
      </w:pPr>
    </w:p>
    <w:p w14:paraId="13C3CB2F" w14:textId="77777777" w:rsidR="00A206FB" w:rsidRDefault="00A206FB" w:rsidP="00CC3582">
      <w:pPr>
        <w:pStyle w:val="NormalWeb"/>
        <w:rPr>
          <w:rStyle w:val="author"/>
          <w:rFonts w:eastAsiaTheme="majorEastAsia"/>
          <w:b/>
          <w:bCs/>
          <w:u w:val="single"/>
        </w:rPr>
      </w:pPr>
    </w:p>
    <w:p w14:paraId="6685B71B" w14:textId="77777777" w:rsidR="00A206FB" w:rsidRDefault="00A206FB" w:rsidP="00CC3582">
      <w:pPr>
        <w:pStyle w:val="NormalWeb"/>
        <w:rPr>
          <w:rStyle w:val="author"/>
          <w:rFonts w:eastAsiaTheme="majorEastAsia"/>
          <w:b/>
          <w:bCs/>
          <w:u w:val="single"/>
        </w:rPr>
      </w:pPr>
    </w:p>
    <w:p w14:paraId="38326EDB" w14:textId="77777777" w:rsidR="00A206FB" w:rsidRDefault="00A206FB" w:rsidP="00CC3582">
      <w:pPr>
        <w:pStyle w:val="NormalWeb"/>
        <w:rPr>
          <w:rStyle w:val="author"/>
          <w:rFonts w:eastAsiaTheme="majorEastAsia"/>
          <w:b/>
          <w:bCs/>
          <w:u w:val="single"/>
        </w:rPr>
      </w:pPr>
    </w:p>
    <w:p w14:paraId="65C2F329" w14:textId="77777777" w:rsidR="000752A8" w:rsidRDefault="000752A8" w:rsidP="00CC3582">
      <w:pPr>
        <w:pStyle w:val="NormalWeb"/>
        <w:rPr>
          <w:rStyle w:val="author"/>
          <w:rFonts w:eastAsiaTheme="majorEastAsia"/>
          <w:b/>
          <w:bCs/>
          <w:u w:val="single"/>
        </w:rPr>
      </w:pPr>
    </w:p>
    <w:p w14:paraId="1F1FC557" w14:textId="30CDE47A" w:rsidR="00F76850" w:rsidRPr="00CC3582" w:rsidRDefault="00FD5D3E" w:rsidP="00CC3582">
      <w:pPr>
        <w:pStyle w:val="NormalWeb"/>
        <w:rPr>
          <w:rStyle w:val="author"/>
          <w:rFonts w:eastAsiaTheme="majorEastAsia"/>
          <w:b/>
          <w:bCs/>
          <w:u w:val="single"/>
        </w:rPr>
      </w:pPr>
      <w:r>
        <w:rPr>
          <w:rStyle w:val="author"/>
          <w:rFonts w:eastAsiaTheme="majorEastAsia"/>
          <w:b/>
          <w:bCs/>
          <w:u w:val="single"/>
        </w:rPr>
        <w:lastRenderedPageBreak/>
        <w:t xml:space="preserve">4. </w:t>
      </w:r>
      <w:r w:rsidR="00F76850" w:rsidRPr="00CC3582">
        <w:rPr>
          <w:rStyle w:val="author"/>
          <w:rFonts w:eastAsiaTheme="majorEastAsia"/>
          <w:b/>
          <w:bCs/>
          <w:u w:val="single"/>
        </w:rPr>
        <w:t>Digital Identity and the Consumer</w:t>
      </w:r>
    </w:p>
    <w:p w14:paraId="20E25BDF" w14:textId="38B53FDA" w:rsidR="00F76850" w:rsidRDefault="009B4F2E" w:rsidP="0020490E">
      <w:pPr>
        <w:ind w:firstLine="720"/>
        <w:rPr>
          <w:rStyle w:val="author"/>
          <w:rFonts w:eastAsiaTheme="majorEastAsia"/>
          <w:sz w:val="24"/>
          <w:szCs w:val="24"/>
        </w:rPr>
      </w:pPr>
      <w:r>
        <w:rPr>
          <w:sz w:val="24"/>
          <w:szCs w:val="24"/>
        </w:rPr>
        <w:t>D</w:t>
      </w:r>
      <w:r w:rsidR="00F76850" w:rsidRPr="009E0221">
        <w:rPr>
          <w:sz w:val="24"/>
          <w:szCs w:val="24"/>
        </w:rPr>
        <w:t xml:space="preserve">igital identity is defined by how we interact and engage with digital technologies </w:t>
      </w:r>
      <w:sdt>
        <w:sdtPr>
          <w:rPr>
            <w:sz w:val="24"/>
            <w:szCs w:val="24"/>
          </w:rPr>
          <w:id w:val="-1229608229"/>
          <w:citation/>
        </w:sdtPr>
        <w:sdtEndPr/>
        <w:sdtContent>
          <w:r w:rsidR="00F76850" w:rsidRPr="009E0221">
            <w:rPr>
              <w:sz w:val="24"/>
              <w:szCs w:val="24"/>
            </w:rPr>
            <w:fldChar w:fldCharType="begin"/>
          </w:r>
          <w:r w:rsidR="00F76850" w:rsidRPr="009E0221">
            <w:rPr>
              <w:sz w:val="24"/>
              <w:szCs w:val="24"/>
            </w:rPr>
            <w:instrText xml:space="preserve"> CITATION Rob16 \l 2057 </w:instrText>
          </w:r>
          <w:r w:rsidR="00F76850" w:rsidRPr="009E0221">
            <w:rPr>
              <w:sz w:val="24"/>
              <w:szCs w:val="24"/>
            </w:rPr>
            <w:fldChar w:fldCharType="separate"/>
          </w:r>
          <w:r w:rsidR="00F76850" w:rsidRPr="009E0221">
            <w:rPr>
              <w:noProof/>
              <w:sz w:val="24"/>
              <w:szCs w:val="24"/>
            </w:rPr>
            <w:t>(Cover, 2016)</w:t>
          </w:r>
          <w:r w:rsidR="00F76850" w:rsidRPr="009E0221">
            <w:rPr>
              <w:sz w:val="24"/>
              <w:szCs w:val="24"/>
            </w:rPr>
            <w:fldChar w:fldCharType="end"/>
          </w:r>
        </w:sdtContent>
      </w:sdt>
      <w:r w:rsidR="00F76850" w:rsidRPr="009E0221">
        <w:rPr>
          <w:sz w:val="24"/>
          <w:szCs w:val="24"/>
        </w:rPr>
        <w:t xml:space="preserve">. This technical evolution has changed the way we do business and has provided the commercial industry with a rich vein to tap into. </w:t>
      </w:r>
      <w:r w:rsidR="00F76850" w:rsidRPr="009E0221">
        <w:rPr>
          <w:rStyle w:val="author"/>
          <w:rFonts w:eastAsiaTheme="majorEastAsia"/>
          <w:sz w:val="24"/>
          <w:szCs w:val="24"/>
        </w:rPr>
        <w:t xml:space="preserve">Since the arrival of such conveniences as the credit card, the smartphone and other internet devices a company can establish a reasonable profile of an individual simply by their purchasing habits and </w:t>
      </w:r>
      <w:r w:rsidR="00A71416" w:rsidRPr="009E0221">
        <w:rPr>
          <w:rStyle w:val="author"/>
          <w:rFonts w:eastAsiaTheme="majorEastAsia"/>
          <w:sz w:val="24"/>
          <w:szCs w:val="24"/>
        </w:rPr>
        <w:t>online</w:t>
      </w:r>
      <w:r w:rsidR="00F76850" w:rsidRPr="009E0221">
        <w:rPr>
          <w:rStyle w:val="author"/>
          <w:rFonts w:eastAsiaTheme="majorEastAsia"/>
          <w:sz w:val="24"/>
          <w:szCs w:val="24"/>
        </w:rPr>
        <w:t xml:space="preserve"> </w:t>
      </w:r>
      <w:proofErr w:type="spellStart"/>
      <w:r w:rsidR="00F76850" w:rsidRPr="009E0221">
        <w:rPr>
          <w:rStyle w:val="author"/>
          <w:rFonts w:eastAsiaTheme="majorEastAsia"/>
          <w:sz w:val="24"/>
          <w:szCs w:val="24"/>
        </w:rPr>
        <w:t>activityEvery</w:t>
      </w:r>
      <w:proofErr w:type="spellEnd"/>
      <w:r w:rsidR="00F76850" w:rsidRPr="009E0221">
        <w:rPr>
          <w:rStyle w:val="author"/>
          <w:rFonts w:eastAsiaTheme="majorEastAsia"/>
          <w:sz w:val="24"/>
          <w:szCs w:val="24"/>
        </w:rPr>
        <w:t xml:space="preserve"> time you swipe, tap or click your profile is continually evolving </w:t>
      </w:r>
      <w:sdt>
        <w:sdtPr>
          <w:rPr>
            <w:rStyle w:val="author"/>
            <w:rFonts w:eastAsiaTheme="majorEastAsia"/>
            <w:sz w:val="24"/>
            <w:szCs w:val="24"/>
          </w:rPr>
          <w:id w:val="1713301306"/>
          <w:citation/>
        </w:sdtPr>
        <w:sdtEndPr>
          <w:rPr>
            <w:rStyle w:val="author"/>
          </w:rPr>
        </w:sdtEndPr>
        <w:sdtContent>
          <w:r w:rsidR="00F76850" w:rsidRPr="009E0221">
            <w:rPr>
              <w:rStyle w:val="author"/>
              <w:rFonts w:eastAsiaTheme="majorEastAsia"/>
              <w:sz w:val="24"/>
              <w:szCs w:val="24"/>
            </w:rPr>
            <w:fldChar w:fldCharType="begin"/>
          </w:r>
          <w:r w:rsidR="00F76850" w:rsidRPr="009E0221">
            <w:rPr>
              <w:rStyle w:val="author"/>
              <w:rFonts w:eastAsiaTheme="majorEastAsia"/>
              <w:sz w:val="24"/>
              <w:szCs w:val="24"/>
            </w:rPr>
            <w:instrText xml:space="preserve"> CITATION Ste19 \l 2057 </w:instrText>
          </w:r>
          <w:r w:rsidR="00F76850" w:rsidRPr="009E0221">
            <w:rPr>
              <w:rStyle w:val="author"/>
              <w:rFonts w:eastAsiaTheme="majorEastAsia"/>
              <w:sz w:val="24"/>
              <w:szCs w:val="24"/>
            </w:rPr>
            <w:fldChar w:fldCharType="separate"/>
          </w:r>
          <w:r w:rsidR="00F76850" w:rsidRPr="009E0221">
            <w:rPr>
              <w:rFonts w:eastAsiaTheme="majorEastAsia"/>
              <w:noProof/>
              <w:sz w:val="24"/>
              <w:szCs w:val="24"/>
            </w:rPr>
            <w:t>(Melendez &amp; Pasternack, 2019)</w:t>
          </w:r>
          <w:r w:rsidR="00F76850" w:rsidRPr="009E0221">
            <w:rPr>
              <w:rStyle w:val="author"/>
              <w:rFonts w:eastAsiaTheme="majorEastAsia"/>
              <w:sz w:val="24"/>
              <w:szCs w:val="24"/>
            </w:rPr>
            <w:fldChar w:fldCharType="end"/>
          </w:r>
        </w:sdtContent>
      </w:sdt>
      <w:r w:rsidR="00F76850" w:rsidRPr="009E0221">
        <w:rPr>
          <w:rStyle w:val="author"/>
          <w:rFonts w:eastAsiaTheme="majorEastAsia"/>
          <w:sz w:val="24"/>
          <w:szCs w:val="24"/>
        </w:rPr>
        <w:t>. This enables businesses to bring product and service advertisements and promotions that you are likely to be interested in straight into the palm of your hand.</w:t>
      </w:r>
      <w:r w:rsidR="00F76850">
        <w:rPr>
          <w:rStyle w:val="author"/>
          <w:rFonts w:eastAsiaTheme="majorEastAsia"/>
          <w:sz w:val="24"/>
          <w:szCs w:val="24"/>
        </w:rPr>
        <w:t xml:space="preserve"> There are methods that can track an </w:t>
      </w:r>
      <w:r w:rsidR="00A71416">
        <w:rPr>
          <w:rStyle w:val="author"/>
          <w:rFonts w:eastAsiaTheme="majorEastAsia"/>
          <w:sz w:val="24"/>
          <w:szCs w:val="24"/>
        </w:rPr>
        <w:t>individual’s</w:t>
      </w:r>
      <w:r w:rsidR="00F76850">
        <w:rPr>
          <w:rStyle w:val="author"/>
          <w:rFonts w:eastAsiaTheme="majorEastAsia"/>
          <w:sz w:val="24"/>
          <w:szCs w:val="24"/>
        </w:rPr>
        <w:t xml:space="preserve"> activity across the internet, identify the ID of a device and use that information to build a profile of the </w:t>
      </w:r>
      <w:proofErr w:type="gramStart"/>
      <w:r w:rsidR="00F76850">
        <w:rPr>
          <w:rStyle w:val="author"/>
          <w:rFonts w:eastAsiaTheme="majorEastAsia"/>
          <w:sz w:val="24"/>
          <w:szCs w:val="24"/>
        </w:rPr>
        <w:t>user..</w:t>
      </w:r>
      <w:proofErr w:type="gramEnd"/>
      <w:r w:rsidR="00F76850">
        <w:rPr>
          <w:rStyle w:val="author"/>
          <w:rFonts w:eastAsiaTheme="majorEastAsia"/>
          <w:sz w:val="24"/>
          <w:szCs w:val="24"/>
        </w:rPr>
        <w:t xml:space="preserve"> To build an accurate digital profile of a user there must be a characteristic or consistent pattern of a behaviour in all online activity. An accurate digital identity of an online consumer is determined by definitive </w:t>
      </w:r>
      <w:r w:rsidR="00A71416">
        <w:rPr>
          <w:rStyle w:val="author"/>
          <w:rFonts w:eastAsiaTheme="majorEastAsia"/>
          <w:sz w:val="24"/>
          <w:szCs w:val="24"/>
        </w:rPr>
        <w:t>online behaviours</w:t>
      </w:r>
      <w:r w:rsidR="00F76850">
        <w:rPr>
          <w:rStyle w:val="author"/>
          <w:rFonts w:eastAsiaTheme="majorEastAsia"/>
          <w:sz w:val="24"/>
          <w:szCs w:val="24"/>
        </w:rPr>
        <w:t xml:space="preserve"> as opposed to making assumptions</w:t>
      </w:r>
    </w:p>
    <w:p w14:paraId="26EB3582" w14:textId="77777777" w:rsidR="00F76850" w:rsidRDefault="00F61B8C" w:rsidP="00CC3582">
      <w:pPr>
        <w:rPr>
          <w:rStyle w:val="author"/>
          <w:rFonts w:eastAsiaTheme="majorEastAsia"/>
          <w:sz w:val="24"/>
          <w:szCs w:val="24"/>
        </w:rPr>
      </w:pPr>
      <w:sdt>
        <w:sdtPr>
          <w:rPr>
            <w:rStyle w:val="author"/>
            <w:rFonts w:eastAsiaTheme="majorEastAsia"/>
            <w:sz w:val="24"/>
            <w:szCs w:val="24"/>
          </w:rPr>
          <w:id w:val="1002707800"/>
          <w:citation/>
        </w:sdtPr>
        <w:sdtEndPr>
          <w:rPr>
            <w:rStyle w:val="author"/>
          </w:rPr>
        </w:sdtEndPr>
        <w:sdtContent>
          <w:r w:rsidR="00F76850">
            <w:rPr>
              <w:rStyle w:val="author"/>
              <w:rFonts w:eastAsiaTheme="majorEastAsia"/>
              <w:sz w:val="24"/>
              <w:szCs w:val="24"/>
            </w:rPr>
            <w:fldChar w:fldCharType="begin"/>
          </w:r>
          <w:r w:rsidR="00F76850">
            <w:rPr>
              <w:rStyle w:val="author"/>
              <w:rFonts w:eastAsiaTheme="majorEastAsia"/>
              <w:sz w:val="24"/>
              <w:szCs w:val="24"/>
            </w:rPr>
            <w:instrText xml:space="preserve"> CITATION Wha20 \l 2057 </w:instrText>
          </w:r>
          <w:r w:rsidR="00F76850">
            <w:rPr>
              <w:rStyle w:val="author"/>
              <w:rFonts w:eastAsiaTheme="majorEastAsia"/>
              <w:sz w:val="24"/>
              <w:szCs w:val="24"/>
            </w:rPr>
            <w:fldChar w:fldCharType="separate"/>
          </w:r>
          <w:r w:rsidR="00F76850" w:rsidRPr="00531239">
            <w:rPr>
              <w:rFonts w:eastAsiaTheme="majorEastAsia"/>
              <w:noProof/>
              <w:sz w:val="24"/>
              <w:szCs w:val="24"/>
            </w:rPr>
            <w:t>(What is Customer Identity?, 2020)</w:t>
          </w:r>
          <w:r w:rsidR="00F76850">
            <w:rPr>
              <w:rStyle w:val="author"/>
              <w:rFonts w:eastAsiaTheme="majorEastAsia"/>
              <w:sz w:val="24"/>
              <w:szCs w:val="24"/>
            </w:rPr>
            <w:fldChar w:fldCharType="end"/>
          </w:r>
        </w:sdtContent>
      </w:sdt>
    </w:p>
    <w:p w14:paraId="26073DE2" w14:textId="44A3D260" w:rsidR="00F76850" w:rsidRDefault="00F76850" w:rsidP="00CC3582">
      <w:pPr>
        <w:rPr>
          <w:rFonts w:cs="Times New Roman"/>
          <w:sz w:val="24"/>
          <w:szCs w:val="24"/>
        </w:rPr>
      </w:pPr>
    </w:p>
    <w:p w14:paraId="04F21CE5" w14:textId="5B5ED5F4" w:rsidR="00F76850" w:rsidRPr="00CC3582" w:rsidRDefault="00FD5D3E" w:rsidP="00CC3582">
      <w:pPr>
        <w:pStyle w:val="NormalWeb"/>
        <w:rPr>
          <w:rStyle w:val="author"/>
          <w:rFonts w:eastAsiaTheme="majorEastAsia"/>
          <w:b/>
          <w:bCs/>
          <w:u w:val="single"/>
        </w:rPr>
      </w:pPr>
      <w:r>
        <w:rPr>
          <w:rStyle w:val="author"/>
          <w:rFonts w:eastAsiaTheme="majorEastAsia"/>
          <w:b/>
          <w:bCs/>
          <w:u w:val="single"/>
        </w:rPr>
        <w:t xml:space="preserve">5. </w:t>
      </w:r>
      <w:r w:rsidR="00F76850" w:rsidRPr="00CC3582">
        <w:rPr>
          <w:rStyle w:val="author"/>
          <w:rFonts w:eastAsiaTheme="majorEastAsia"/>
          <w:b/>
          <w:bCs/>
          <w:u w:val="single"/>
        </w:rPr>
        <w:t>Social Media and Marketing</w:t>
      </w:r>
    </w:p>
    <w:p w14:paraId="574B3CA8" w14:textId="06FC42DC" w:rsidR="00F76850" w:rsidRDefault="00F76850" w:rsidP="0020490E">
      <w:pPr>
        <w:pStyle w:val="NormalWeb"/>
        <w:ind w:firstLine="720"/>
        <w:rPr>
          <w:rStyle w:val="author"/>
          <w:rFonts w:eastAsiaTheme="majorEastAsia"/>
        </w:rPr>
      </w:pPr>
      <w:r>
        <w:rPr>
          <w:rStyle w:val="author"/>
          <w:rFonts w:eastAsiaTheme="majorEastAsia"/>
        </w:rPr>
        <w:t xml:space="preserve">Social media platforms have become fertile ground for business to engage with customers and connect with and target advertise new consumers. For retailers Pinterest is arguably the best platform to display products and engage with consumers through high resolution images. </w:t>
      </w:r>
      <w:r w:rsidR="00A71416">
        <w:rPr>
          <w:rStyle w:val="author"/>
          <w:rFonts w:eastAsiaTheme="majorEastAsia"/>
        </w:rPr>
        <w:t>Pinterest</w:t>
      </w:r>
      <w:r>
        <w:rPr>
          <w:rStyle w:val="author"/>
          <w:rFonts w:eastAsiaTheme="majorEastAsia"/>
        </w:rPr>
        <w:t xml:space="preserve"> is also one the largest global social media networks with over 291 million active monthly users. With over a billion users </w:t>
      </w:r>
      <w:r w:rsidRPr="00E16EF7">
        <w:rPr>
          <w:rStyle w:val="author"/>
          <w:rFonts w:eastAsiaTheme="majorEastAsia"/>
        </w:rPr>
        <w:t xml:space="preserve">worldwide, Facebook </w:t>
      </w:r>
      <w:r>
        <w:rPr>
          <w:rStyle w:val="author"/>
          <w:rFonts w:eastAsiaTheme="majorEastAsia"/>
        </w:rPr>
        <w:t xml:space="preserve">is useful for engaging with customers and promoting offers and sales. Through sponsored advertising Facebook can target a specific area or demographic. Through Twitter retailers can yield customer feedback on products whilst also being able to post images and advertising campaigns. Twitter also has an advanced search option where customers can filter down what customers are posting about a certain brands and products </w:t>
      </w:r>
      <w:sdt>
        <w:sdtPr>
          <w:rPr>
            <w:rStyle w:val="author"/>
            <w:rFonts w:eastAsiaTheme="majorEastAsia"/>
          </w:rPr>
          <w:id w:val="-155924773"/>
          <w:citation/>
        </w:sdtPr>
        <w:sdtEndPr>
          <w:rPr>
            <w:rStyle w:val="author"/>
          </w:rPr>
        </w:sdtEndPr>
        <w:sdtContent>
          <w:r>
            <w:rPr>
              <w:rStyle w:val="author"/>
              <w:rFonts w:eastAsiaTheme="majorEastAsia"/>
            </w:rPr>
            <w:fldChar w:fldCharType="begin"/>
          </w:r>
          <w:r>
            <w:rPr>
              <w:rStyle w:val="author"/>
              <w:rFonts w:eastAsiaTheme="majorEastAsia"/>
            </w:rPr>
            <w:instrText xml:space="preserve"> CITATION Syd18 \l 2057 </w:instrText>
          </w:r>
          <w:r>
            <w:rPr>
              <w:rStyle w:val="author"/>
              <w:rFonts w:eastAsiaTheme="majorEastAsia"/>
            </w:rPr>
            <w:fldChar w:fldCharType="separate"/>
          </w:r>
          <w:r w:rsidRPr="00D771F4">
            <w:rPr>
              <w:rFonts w:eastAsiaTheme="majorEastAsia"/>
              <w:noProof/>
            </w:rPr>
            <w:t>(Sydney Social Media, 2018)</w:t>
          </w:r>
          <w:r>
            <w:rPr>
              <w:rStyle w:val="author"/>
              <w:rFonts w:eastAsiaTheme="majorEastAsia"/>
            </w:rPr>
            <w:fldChar w:fldCharType="end"/>
          </w:r>
        </w:sdtContent>
      </w:sdt>
      <w:r>
        <w:rPr>
          <w:rStyle w:val="author"/>
          <w:rFonts w:eastAsiaTheme="majorEastAsia"/>
        </w:rPr>
        <w:t>.</w:t>
      </w:r>
    </w:p>
    <w:p w14:paraId="663A8C70" w14:textId="77777777" w:rsidR="000752A8" w:rsidRDefault="000752A8" w:rsidP="00CC3582">
      <w:pPr>
        <w:rPr>
          <w:rStyle w:val="author"/>
          <w:rFonts w:eastAsiaTheme="majorEastAsia"/>
          <w:b/>
          <w:bCs/>
          <w:sz w:val="24"/>
          <w:szCs w:val="24"/>
          <w:u w:val="single"/>
        </w:rPr>
      </w:pPr>
    </w:p>
    <w:p w14:paraId="4E08356A" w14:textId="77777777" w:rsidR="000752A8" w:rsidRDefault="000752A8" w:rsidP="00CC3582">
      <w:pPr>
        <w:rPr>
          <w:rStyle w:val="author"/>
          <w:rFonts w:eastAsiaTheme="majorEastAsia"/>
          <w:b/>
          <w:bCs/>
          <w:sz w:val="24"/>
          <w:szCs w:val="24"/>
          <w:u w:val="single"/>
        </w:rPr>
      </w:pPr>
    </w:p>
    <w:p w14:paraId="16641840" w14:textId="77777777" w:rsidR="000752A8" w:rsidRDefault="000752A8" w:rsidP="00CC3582">
      <w:pPr>
        <w:rPr>
          <w:rStyle w:val="author"/>
          <w:rFonts w:eastAsiaTheme="majorEastAsia"/>
          <w:b/>
          <w:bCs/>
          <w:sz w:val="24"/>
          <w:szCs w:val="24"/>
          <w:u w:val="single"/>
        </w:rPr>
      </w:pPr>
    </w:p>
    <w:p w14:paraId="5E5328CE" w14:textId="2BF5F927" w:rsidR="00E16EF7" w:rsidRPr="00CC3582" w:rsidRDefault="00FD5D3E" w:rsidP="00CC3582">
      <w:pPr>
        <w:rPr>
          <w:rStyle w:val="author"/>
          <w:rFonts w:eastAsiaTheme="majorEastAsia"/>
          <w:b/>
          <w:bCs/>
          <w:sz w:val="24"/>
          <w:szCs w:val="24"/>
          <w:u w:val="single"/>
        </w:rPr>
      </w:pPr>
      <w:r>
        <w:rPr>
          <w:rStyle w:val="author"/>
          <w:rFonts w:eastAsiaTheme="majorEastAsia"/>
          <w:b/>
          <w:bCs/>
          <w:sz w:val="24"/>
          <w:szCs w:val="24"/>
          <w:u w:val="single"/>
        </w:rPr>
        <w:lastRenderedPageBreak/>
        <w:t xml:space="preserve">6. </w:t>
      </w:r>
      <w:r w:rsidR="00E16EF7" w:rsidRPr="00CC3582">
        <w:rPr>
          <w:rStyle w:val="author"/>
          <w:rFonts w:eastAsiaTheme="majorEastAsia"/>
          <w:b/>
          <w:bCs/>
          <w:sz w:val="24"/>
          <w:szCs w:val="24"/>
          <w:u w:val="single"/>
        </w:rPr>
        <w:t xml:space="preserve">Social </w:t>
      </w:r>
      <w:r w:rsidR="00A71416" w:rsidRPr="00CC3582">
        <w:rPr>
          <w:rStyle w:val="author"/>
          <w:rFonts w:eastAsiaTheme="majorEastAsia"/>
          <w:b/>
          <w:bCs/>
          <w:sz w:val="24"/>
          <w:szCs w:val="24"/>
          <w:u w:val="single"/>
        </w:rPr>
        <w:t>and Branded</w:t>
      </w:r>
      <w:r w:rsidR="00E16EF7" w:rsidRPr="00CC3582">
        <w:rPr>
          <w:rStyle w:val="author"/>
          <w:rFonts w:eastAsiaTheme="majorEastAsia"/>
          <w:b/>
          <w:bCs/>
          <w:sz w:val="24"/>
          <w:szCs w:val="24"/>
          <w:u w:val="single"/>
        </w:rPr>
        <w:t xml:space="preserve"> Entertainment</w:t>
      </w:r>
    </w:p>
    <w:p w14:paraId="375153DC" w14:textId="40AF15AC" w:rsidR="00E16EF7" w:rsidRDefault="00E16EF7" w:rsidP="0020490E">
      <w:pPr>
        <w:ind w:firstLine="720"/>
        <w:rPr>
          <w:rStyle w:val="author"/>
          <w:rFonts w:eastAsiaTheme="majorEastAsia"/>
          <w:sz w:val="24"/>
          <w:szCs w:val="24"/>
        </w:rPr>
      </w:pPr>
      <w:r w:rsidRPr="00B61E22">
        <w:rPr>
          <w:rStyle w:val="author"/>
          <w:rFonts w:eastAsiaTheme="majorEastAsia"/>
          <w:sz w:val="24"/>
          <w:szCs w:val="24"/>
        </w:rPr>
        <w:t xml:space="preserve">Since the very early amusement arcade games such as Pacman and Space Invaders commuter games have never looked back. And as a corporate sponsor may be highly visible at a major sporting event, so online gaming provided a vehicle for businesses and organisations to engage with consumers and promote their brand. Social TV which is complemented by social media has created a new </w:t>
      </w:r>
      <w:r>
        <w:rPr>
          <w:rStyle w:val="author"/>
          <w:rFonts w:eastAsiaTheme="majorEastAsia"/>
          <w:sz w:val="24"/>
          <w:szCs w:val="24"/>
        </w:rPr>
        <w:t>category</w:t>
      </w:r>
      <w:r w:rsidRPr="00B61E22">
        <w:rPr>
          <w:rStyle w:val="author"/>
          <w:rFonts w:eastAsiaTheme="majorEastAsia"/>
          <w:sz w:val="24"/>
          <w:szCs w:val="24"/>
        </w:rPr>
        <w:t xml:space="preserve"> of ‘celebrity status’. Popular TV shows such as ‘Glee’, ‘Pretty Little Liars’  ‘Bones’ ‘American Idol’ and ‘WWE Smackdown’ all engage in TV  audience participation in real time via social media</w:t>
      </w:r>
      <w:sdt>
        <w:sdtPr>
          <w:rPr>
            <w:rStyle w:val="author"/>
            <w:rFonts w:eastAsiaTheme="majorEastAsia"/>
            <w:sz w:val="24"/>
            <w:szCs w:val="24"/>
          </w:rPr>
          <w:id w:val="-224757398"/>
          <w:citation/>
        </w:sdtPr>
        <w:sdtEndPr>
          <w:rPr>
            <w:rStyle w:val="author"/>
          </w:rPr>
        </w:sdtEndPr>
        <w:sdtContent>
          <w:r w:rsidRPr="00B61E22">
            <w:rPr>
              <w:rStyle w:val="author"/>
              <w:rFonts w:eastAsiaTheme="majorEastAsia"/>
              <w:sz w:val="24"/>
              <w:szCs w:val="24"/>
            </w:rPr>
            <w:fldChar w:fldCharType="begin"/>
          </w:r>
          <w:r w:rsidRPr="00B61E22">
            <w:rPr>
              <w:rStyle w:val="author"/>
              <w:rFonts w:eastAsiaTheme="majorEastAsia"/>
              <w:sz w:val="24"/>
              <w:szCs w:val="24"/>
            </w:rPr>
            <w:instrText xml:space="preserve"> CITATION Asl20 \l 2057 </w:instrText>
          </w:r>
          <w:r w:rsidRPr="00B61E22">
            <w:rPr>
              <w:rStyle w:val="author"/>
              <w:rFonts w:eastAsiaTheme="majorEastAsia"/>
              <w:sz w:val="24"/>
              <w:szCs w:val="24"/>
            </w:rPr>
            <w:fldChar w:fldCharType="separate"/>
          </w:r>
          <w:r w:rsidRPr="00B61E22">
            <w:rPr>
              <w:rStyle w:val="author"/>
              <w:rFonts w:eastAsiaTheme="majorEastAsia"/>
              <w:noProof/>
              <w:sz w:val="24"/>
              <w:szCs w:val="24"/>
            </w:rPr>
            <w:t xml:space="preserve"> </w:t>
          </w:r>
          <w:r w:rsidRPr="00B61E22">
            <w:rPr>
              <w:rFonts w:eastAsiaTheme="majorEastAsia"/>
              <w:noProof/>
              <w:sz w:val="24"/>
              <w:szCs w:val="24"/>
            </w:rPr>
            <w:t>(Bennett, 2020)</w:t>
          </w:r>
          <w:r w:rsidRPr="00B61E22">
            <w:rPr>
              <w:rStyle w:val="author"/>
              <w:rFonts w:eastAsiaTheme="majorEastAsia"/>
              <w:sz w:val="24"/>
              <w:szCs w:val="24"/>
            </w:rPr>
            <w:fldChar w:fldCharType="end"/>
          </w:r>
        </w:sdtContent>
      </w:sdt>
      <w:r w:rsidRPr="00B61E22">
        <w:rPr>
          <w:rStyle w:val="author"/>
          <w:rFonts w:eastAsiaTheme="majorEastAsia"/>
          <w:sz w:val="24"/>
          <w:szCs w:val="24"/>
        </w:rPr>
        <w:t>.</w:t>
      </w:r>
    </w:p>
    <w:p w14:paraId="17DF3DCE" w14:textId="77777777" w:rsidR="00FD5D3E" w:rsidRPr="00B61E22" w:rsidRDefault="00FD5D3E" w:rsidP="0020490E">
      <w:pPr>
        <w:ind w:firstLine="720"/>
        <w:rPr>
          <w:rStyle w:val="author"/>
          <w:sz w:val="24"/>
          <w:szCs w:val="24"/>
        </w:rPr>
      </w:pPr>
    </w:p>
    <w:p w14:paraId="7A2EF06A" w14:textId="633410A9" w:rsidR="00F76850" w:rsidRPr="00CC3582" w:rsidRDefault="00FD5D3E" w:rsidP="00CC3582">
      <w:pPr>
        <w:rPr>
          <w:rFonts w:cs="Times New Roman"/>
          <w:b/>
          <w:bCs/>
          <w:sz w:val="24"/>
          <w:szCs w:val="24"/>
          <w:u w:val="single"/>
        </w:rPr>
      </w:pPr>
      <w:r>
        <w:rPr>
          <w:rFonts w:cs="Times New Roman"/>
          <w:b/>
          <w:bCs/>
          <w:sz w:val="24"/>
          <w:szCs w:val="24"/>
          <w:u w:val="single"/>
        </w:rPr>
        <w:t>7</w:t>
      </w:r>
      <w:r w:rsidR="00F76850" w:rsidRPr="00CC3582">
        <w:rPr>
          <w:rFonts w:cs="Times New Roman"/>
          <w:b/>
          <w:bCs/>
          <w:sz w:val="24"/>
          <w:szCs w:val="24"/>
          <w:u w:val="single"/>
        </w:rPr>
        <w:t>.</w:t>
      </w:r>
      <w:r w:rsidR="00E16EF7" w:rsidRPr="00CC3582">
        <w:rPr>
          <w:rFonts w:cs="Times New Roman"/>
          <w:b/>
          <w:bCs/>
          <w:sz w:val="24"/>
          <w:szCs w:val="24"/>
          <w:u w:val="single"/>
        </w:rPr>
        <w:t xml:space="preserve">The Person </w:t>
      </w:r>
      <w:r w:rsidR="00DB20D2">
        <w:rPr>
          <w:rFonts w:cs="Times New Roman"/>
          <w:b/>
          <w:bCs/>
          <w:sz w:val="24"/>
          <w:szCs w:val="24"/>
          <w:u w:val="single"/>
        </w:rPr>
        <w:t>as</w:t>
      </w:r>
      <w:r w:rsidR="00E16EF7" w:rsidRPr="00CC3582">
        <w:rPr>
          <w:rFonts w:cs="Times New Roman"/>
          <w:b/>
          <w:bCs/>
          <w:sz w:val="24"/>
          <w:szCs w:val="24"/>
          <w:u w:val="single"/>
        </w:rPr>
        <w:t xml:space="preserve"> the Password</w:t>
      </w:r>
    </w:p>
    <w:p w14:paraId="1C6D0B69" w14:textId="6AC4E666" w:rsidR="00F56078" w:rsidRDefault="00F76850" w:rsidP="0020490E">
      <w:pPr>
        <w:ind w:firstLine="720"/>
        <w:rPr>
          <w:rFonts w:cs="Times New Roman"/>
          <w:sz w:val="24"/>
          <w:szCs w:val="24"/>
        </w:rPr>
      </w:pPr>
      <w:r>
        <w:rPr>
          <w:rFonts w:cs="Times New Roman"/>
          <w:sz w:val="24"/>
          <w:szCs w:val="24"/>
        </w:rPr>
        <w:t xml:space="preserve">The European commission for cybersecurity has within its strategy demanded a supranational commitment to consider the laws of the digital world within the current laws of the physical world. Its key focus is to establish the internet as a place for sharing information whilst protecting the rights to free speech, confidentiality and privacy. Such a task could only be achieved by implementing access and authorisation protocols along with effective security measures </w:t>
      </w:r>
      <w:sdt>
        <w:sdtPr>
          <w:rPr>
            <w:rFonts w:cs="Times New Roman"/>
            <w:sz w:val="24"/>
            <w:szCs w:val="24"/>
          </w:rPr>
          <w:id w:val="-1019533535"/>
          <w:citation/>
        </w:sdtPr>
        <w:sdtEndPr/>
        <w:sdtContent>
          <w:r>
            <w:rPr>
              <w:rFonts w:cs="Times New Roman"/>
              <w:sz w:val="24"/>
              <w:szCs w:val="24"/>
            </w:rPr>
            <w:fldChar w:fldCharType="begin"/>
          </w:r>
          <w:r>
            <w:rPr>
              <w:rFonts w:cs="Times New Roman"/>
              <w:sz w:val="24"/>
              <w:szCs w:val="24"/>
            </w:rPr>
            <w:instrText xml:space="preserve"> CITATION Dav15 \l 2057 </w:instrText>
          </w:r>
          <w:r>
            <w:rPr>
              <w:rFonts w:cs="Times New Roman"/>
              <w:sz w:val="24"/>
              <w:szCs w:val="24"/>
            </w:rPr>
            <w:fldChar w:fldCharType="separate"/>
          </w:r>
          <w:r w:rsidRPr="001A7525">
            <w:rPr>
              <w:rFonts w:cs="Times New Roman"/>
              <w:noProof/>
              <w:sz w:val="24"/>
              <w:szCs w:val="24"/>
            </w:rPr>
            <w:t>(Arroyo, Diaz, &amp; Gayoso, 2015)</w:t>
          </w:r>
          <w:r>
            <w:rPr>
              <w:rFonts w:cs="Times New Roman"/>
              <w:sz w:val="24"/>
              <w:szCs w:val="24"/>
            </w:rPr>
            <w:fldChar w:fldCharType="end"/>
          </w:r>
        </w:sdtContent>
      </w:sdt>
      <w:r>
        <w:rPr>
          <w:rFonts w:cs="Times New Roman"/>
          <w:sz w:val="24"/>
          <w:szCs w:val="24"/>
        </w:rPr>
        <w:t>.</w:t>
      </w:r>
      <w:r w:rsidR="00FD5D3E">
        <w:rPr>
          <w:rFonts w:cs="Times New Roman"/>
          <w:sz w:val="24"/>
          <w:szCs w:val="24"/>
        </w:rPr>
        <w:t xml:space="preserve"> </w:t>
      </w:r>
      <w:r>
        <w:rPr>
          <w:rFonts w:cs="Times New Roman"/>
          <w:sz w:val="24"/>
          <w:szCs w:val="24"/>
        </w:rPr>
        <w:t xml:space="preserve"> The National Institute of Science and Technology </w:t>
      </w:r>
      <w:r w:rsidR="00FD5D3E">
        <w:rPr>
          <w:rFonts w:cs="Times New Roman"/>
          <w:sz w:val="24"/>
          <w:szCs w:val="24"/>
        </w:rPr>
        <w:t>is</w:t>
      </w:r>
      <w:r>
        <w:rPr>
          <w:rFonts w:cs="Times New Roman"/>
          <w:sz w:val="24"/>
          <w:szCs w:val="24"/>
        </w:rPr>
        <w:t xml:space="preserve"> leading the way in terms of regulatory standards and the replacement of conventional usernames and passwords </w:t>
      </w:r>
      <w:sdt>
        <w:sdtPr>
          <w:rPr>
            <w:rFonts w:cs="Times New Roman"/>
            <w:sz w:val="24"/>
            <w:szCs w:val="24"/>
          </w:rPr>
          <w:id w:val="1488512688"/>
          <w:citation/>
        </w:sdtPr>
        <w:sdtEndPr/>
        <w:sdtContent>
          <w:r>
            <w:rPr>
              <w:rFonts w:cs="Times New Roman"/>
              <w:sz w:val="24"/>
              <w:szCs w:val="24"/>
            </w:rPr>
            <w:fldChar w:fldCharType="begin"/>
          </w:r>
          <w:r>
            <w:rPr>
              <w:rFonts w:cs="Times New Roman"/>
              <w:sz w:val="24"/>
              <w:szCs w:val="24"/>
            </w:rPr>
            <w:instrText xml:space="preserve"> CITATION Jan15 \l 2057 </w:instrText>
          </w:r>
          <w:r>
            <w:rPr>
              <w:rFonts w:cs="Times New Roman"/>
              <w:sz w:val="24"/>
              <w:szCs w:val="24"/>
            </w:rPr>
            <w:fldChar w:fldCharType="separate"/>
          </w:r>
          <w:r w:rsidRPr="007748B5">
            <w:rPr>
              <w:rFonts w:cs="Times New Roman"/>
              <w:noProof/>
              <w:sz w:val="24"/>
              <w:szCs w:val="24"/>
            </w:rPr>
            <w:t>(Zeilinga, Moore, Haranath, &amp; Pszonowsky, Authentication innovations heighten convenience, 2015)</w:t>
          </w:r>
          <w:r>
            <w:rPr>
              <w:rFonts w:cs="Times New Roman"/>
              <w:sz w:val="24"/>
              <w:szCs w:val="24"/>
            </w:rPr>
            <w:fldChar w:fldCharType="end"/>
          </w:r>
        </w:sdtContent>
      </w:sdt>
      <w:r>
        <w:rPr>
          <w:rFonts w:cs="Times New Roman"/>
          <w:sz w:val="24"/>
          <w:szCs w:val="24"/>
        </w:rPr>
        <w:t xml:space="preserve">. </w:t>
      </w:r>
      <w:r w:rsidR="0020490E">
        <w:rPr>
          <w:rFonts w:cs="Times New Roman"/>
          <w:sz w:val="24"/>
          <w:szCs w:val="24"/>
        </w:rPr>
        <w:t xml:space="preserve"> </w:t>
      </w:r>
      <w:r>
        <w:rPr>
          <w:rFonts w:cs="Times New Roman"/>
          <w:sz w:val="24"/>
          <w:szCs w:val="24"/>
        </w:rPr>
        <w:t xml:space="preserve">There is an increasing number of websites that employ the </w:t>
      </w:r>
      <w:r w:rsidR="00A71416">
        <w:rPr>
          <w:rFonts w:cs="Times New Roman"/>
          <w:sz w:val="24"/>
          <w:szCs w:val="24"/>
        </w:rPr>
        <w:t>‘Bring</w:t>
      </w:r>
      <w:r>
        <w:rPr>
          <w:rFonts w:cs="Times New Roman"/>
          <w:sz w:val="24"/>
          <w:szCs w:val="24"/>
        </w:rPr>
        <w:t xml:space="preserve"> Your Own Identity’ or ‘BOYID’ as a means of authentication. Users can confirm their identity via established accounts they already have with platforms such as Facebook, Google, </w:t>
      </w:r>
      <w:r w:rsidR="00A71416">
        <w:rPr>
          <w:rFonts w:cs="Times New Roman"/>
          <w:sz w:val="24"/>
          <w:szCs w:val="24"/>
        </w:rPr>
        <w:t>LinkedIn</w:t>
      </w:r>
      <w:r>
        <w:rPr>
          <w:rFonts w:cs="Times New Roman"/>
          <w:sz w:val="24"/>
          <w:szCs w:val="24"/>
        </w:rPr>
        <w:t xml:space="preserve">, Yahoo, Microsoft Live, </w:t>
      </w:r>
      <w:r w:rsidR="00A71416">
        <w:rPr>
          <w:rFonts w:cs="Times New Roman"/>
          <w:sz w:val="24"/>
          <w:szCs w:val="24"/>
        </w:rPr>
        <w:t>PayPal</w:t>
      </w:r>
      <w:r>
        <w:rPr>
          <w:rFonts w:cs="Times New Roman"/>
          <w:sz w:val="24"/>
          <w:szCs w:val="24"/>
        </w:rPr>
        <w:t xml:space="preserve"> and Amazon. Industry professionals have mixed feeling regarding BOYID. It is seen by some of simply improving customer experience rather than a tighter authentication process. </w:t>
      </w:r>
      <w:sdt>
        <w:sdtPr>
          <w:rPr>
            <w:rFonts w:cs="Times New Roman"/>
            <w:sz w:val="24"/>
            <w:szCs w:val="24"/>
          </w:rPr>
          <w:id w:val="-250122350"/>
          <w:citation/>
        </w:sdtPr>
        <w:sdtEndPr/>
        <w:sdtContent>
          <w:r>
            <w:rPr>
              <w:rFonts w:cs="Times New Roman"/>
              <w:sz w:val="24"/>
              <w:szCs w:val="24"/>
            </w:rPr>
            <w:fldChar w:fldCharType="begin"/>
          </w:r>
          <w:r>
            <w:rPr>
              <w:rFonts w:cs="Times New Roman"/>
              <w:sz w:val="24"/>
              <w:szCs w:val="24"/>
            </w:rPr>
            <w:instrText xml:space="preserve"> CITATION Ell14 \l 2057 </w:instrText>
          </w:r>
          <w:r>
            <w:rPr>
              <w:rFonts w:cs="Times New Roman"/>
              <w:sz w:val="24"/>
              <w:szCs w:val="24"/>
            </w:rPr>
            <w:fldChar w:fldCharType="separate"/>
          </w:r>
          <w:r w:rsidRPr="00E3214D">
            <w:rPr>
              <w:rFonts w:cs="Times New Roman"/>
              <w:noProof/>
              <w:sz w:val="24"/>
              <w:szCs w:val="24"/>
            </w:rPr>
            <w:t>(Messme, 2014)</w:t>
          </w:r>
          <w:r>
            <w:rPr>
              <w:rFonts w:cs="Times New Roman"/>
              <w:sz w:val="24"/>
              <w:szCs w:val="24"/>
            </w:rPr>
            <w:fldChar w:fldCharType="end"/>
          </w:r>
        </w:sdtContent>
      </w:sdt>
      <w:r>
        <w:rPr>
          <w:rFonts w:cs="Times New Roman"/>
          <w:sz w:val="24"/>
          <w:szCs w:val="24"/>
        </w:rPr>
        <w:t xml:space="preserve">.  </w:t>
      </w:r>
      <w:r w:rsidR="00A24801">
        <w:rPr>
          <w:rFonts w:cs="Times New Roman"/>
          <w:sz w:val="24"/>
          <w:szCs w:val="24"/>
        </w:rPr>
        <w:t xml:space="preserve">The storage of physiological data </w:t>
      </w:r>
      <w:r w:rsidR="00FD5D3E">
        <w:rPr>
          <w:rFonts w:cs="Times New Roman"/>
          <w:sz w:val="24"/>
          <w:szCs w:val="24"/>
        </w:rPr>
        <w:t>is k</w:t>
      </w:r>
      <w:r w:rsidR="00A24801">
        <w:rPr>
          <w:rFonts w:cs="Times New Roman"/>
          <w:sz w:val="24"/>
          <w:szCs w:val="24"/>
        </w:rPr>
        <w:t xml:space="preserve">nown collectively as </w:t>
      </w:r>
      <w:r w:rsidR="00FD5D3E">
        <w:rPr>
          <w:rFonts w:cs="Times New Roman"/>
          <w:sz w:val="24"/>
          <w:szCs w:val="24"/>
        </w:rPr>
        <w:t>b</w:t>
      </w:r>
      <w:r w:rsidR="00A24801">
        <w:rPr>
          <w:rFonts w:cs="Times New Roman"/>
          <w:sz w:val="24"/>
          <w:szCs w:val="24"/>
        </w:rPr>
        <w:t>iometrics</w:t>
      </w:r>
      <w:r w:rsidR="00FD5D3E">
        <w:rPr>
          <w:rFonts w:cs="Times New Roman"/>
          <w:sz w:val="24"/>
          <w:szCs w:val="24"/>
        </w:rPr>
        <w:t>.</w:t>
      </w:r>
      <w:r w:rsidR="00A24801">
        <w:rPr>
          <w:rFonts w:cs="Times New Roman"/>
          <w:sz w:val="24"/>
          <w:szCs w:val="24"/>
        </w:rPr>
        <w:t xml:space="preserve"> </w:t>
      </w:r>
      <w:r w:rsidR="00FD5D3E">
        <w:rPr>
          <w:rFonts w:cs="Times New Roman"/>
          <w:sz w:val="24"/>
          <w:szCs w:val="24"/>
        </w:rPr>
        <w:t>T</w:t>
      </w:r>
      <w:r w:rsidR="00A24801">
        <w:rPr>
          <w:rFonts w:cs="Times New Roman"/>
          <w:sz w:val="24"/>
          <w:szCs w:val="24"/>
        </w:rPr>
        <w:t xml:space="preserve">he system will read two pieces of </w:t>
      </w:r>
      <w:r w:rsidR="007E2DD9">
        <w:rPr>
          <w:rFonts w:cs="Times New Roman"/>
          <w:sz w:val="24"/>
          <w:szCs w:val="24"/>
        </w:rPr>
        <w:t>data,</w:t>
      </w:r>
      <w:r w:rsidR="001A049F">
        <w:rPr>
          <w:rFonts w:cs="Times New Roman"/>
          <w:sz w:val="24"/>
          <w:szCs w:val="24"/>
        </w:rPr>
        <w:t xml:space="preserve"> one which is held on the device and one which is provided by the user. For example, a fingerprint of a user will be compared with the data held on the device. One of the advantages of </w:t>
      </w:r>
      <w:r w:rsidR="00E16EF7">
        <w:rPr>
          <w:rFonts w:cs="Times New Roman"/>
          <w:sz w:val="24"/>
          <w:szCs w:val="24"/>
        </w:rPr>
        <w:t>b</w:t>
      </w:r>
      <w:r w:rsidR="001A049F">
        <w:rPr>
          <w:rFonts w:cs="Times New Roman"/>
          <w:sz w:val="24"/>
          <w:szCs w:val="24"/>
        </w:rPr>
        <w:t>iometrics is that there is no dependence on external sources to confirm the identity of the user. The process is carried out immediately by reading the biometric data of the user and the data which is held on a chip within the device. The process is carried out without any interference or interception by preventing any external communication, thus avoiding data theft or corruption. Biometric data</w:t>
      </w:r>
      <w:r w:rsidR="009F3F99">
        <w:rPr>
          <w:rFonts w:cs="Times New Roman"/>
          <w:sz w:val="24"/>
          <w:szCs w:val="24"/>
        </w:rPr>
        <w:t xml:space="preserve"> </w:t>
      </w:r>
      <w:r w:rsidR="004231E8">
        <w:rPr>
          <w:rFonts w:cs="Times New Roman"/>
          <w:sz w:val="24"/>
          <w:szCs w:val="24"/>
        </w:rPr>
        <w:t>input can</w:t>
      </w:r>
      <w:r w:rsidR="001A049F">
        <w:rPr>
          <w:rFonts w:cs="Times New Roman"/>
          <w:sz w:val="24"/>
          <w:szCs w:val="24"/>
        </w:rPr>
        <w:t xml:space="preserve"> be provided in other ways such as </w:t>
      </w:r>
      <w:r w:rsidR="009F3F99">
        <w:rPr>
          <w:rFonts w:cs="Times New Roman"/>
          <w:sz w:val="24"/>
          <w:szCs w:val="24"/>
        </w:rPr>
        <w:t xml:space="preserve">a retina scan, voice recognition and saliva </w:t>
      </w:r>
      <w:sdt>
        <w:sdtPr>
          <w:rPr>
            <w:rFonts w:cs="Times New Roman"/>
            <w:sz w:val="24"/>
            <w:szCs w:val="24"/>
          </w:rPr>
          <w:id w:val="-915707806"/>
          <w:citation/>
        </w:sdtPr>
        <w:sdtEndPr/>
        <w:sdtContent>
          <w:r w:rsidR="007E2DD9">
            <w:rPr>
              <w:rFonts w:cs="Times New Roman"/>
              <w:sz w:val="24"/>
              <w:szCs w:val="24"/>
            </w:rPr>
            <w:fldChar w:fldCharType="begin"/>
          </w:r>
          <w:r w:rsidR="007E2DD9">
            <w:rPr>
              <w:rFonts w:cs="Times New Roman"/>
              <w:sz w:val="24"/>
              <w:szCs w:val="24"/>
            </w:rPr>
            <w:instrText xml:space="preserve"> CITATION Bur01 \l 2057 </w:instrText>
          </w:r>
          <w:r w:rsidR="007E2DD9">
            <w:rPr>
              <w:rFonts w:cs="Times New Roman"/>
              <w:sz w:val="24"/>
              <w:szCs w:val="24"/>
            </w:rPr>
            <w:fldChar w:fldCharType="separate"/>
          </w:r>
          <w:r w:rsidR="007E2DD9" w:rsidRPr="007E2DD9">
            <w:rPr>
              <w:rFonts w:cs="Times New Roman"/>
              <w:noProof/>
              <w:sz w:val="24"/>
              <w:szCs w:val="24"/>
            </w:rPr>
            <w:t>(Burger, 2001)</w:t>
          </w:r>
          <w:r w:rsidR="007E2DD9">
            <w:rPr>
              <w:rFonts w:cs="Times New Roman"/>
              <w:sz w:val="24"/>
              <w:szCs w:val="24"/>
            </w:rPr>
            <w:fldChar w:fldCharType="end"/>
          </w:r>
        </w:sdtContent>
      </w:sdt>
      <w:r w:rsidR="00E16EF7">
        <w:rPr>
          <w:rFonts w:cs="Times New Roman"/>
          <w:sz w:val="24"/>
          <w:szCs w:val="24"/>
        </w:rPr>
        <w:t xml:space="preserve"> consequently, the person becomes the ‘password’.</w:t>
      </w:r>
    </w:p>
    <w:p w14:paraId="1619499E" w14:textId="1B2FA566" w:rsidR="008B14A1" w:rsidRPr="00A206FB" w:rsidRDefault="00FD5D3E" w:rsidP="00CC3582">
      <w:pPr>
        <w:rPr>
          <w:rFonts w:cs="Times New Roman"/>
          <w:b/>
          <w:bCs/>
          <w:sz w:val="24"/>
          <w:szCs w:val="24"/>
        </w:rPr>
      </w:pPr>
      <w:r>
        <w:rPr>
          <w:rFonts w:cs="Times New Roman"/>
          <w:b/>
          <w:bCs/>
          <w:sz w:val="24"/>
          <w:szCs w:val="24"/>
          <w:u w:val="single"/>
        </w:rPr>
        <w:lastRenderedPageBreak/>
        <w:t xml:space="preserve">8 </w:t>
      </w:r>
      <w:r w:rsidR="005C2B3C" w:rsidRPr="00A206FB">
        <w:rPr>
          <w:rFonts w:cs="Times New Roman"/>
          <w:b/>
          <w:bCs/>
          <w:sz w:val="24"/>
          <w:szCs w:val="24"/>
          <w:u w:val="single"/>
        </w:rPr>
        <w:t>Risk</w:t>
      </w:r>
    </w:p>
    <w:p w14:paraId="778F6502" w14:textId="77777777" w:rsidR="00B61E22" w:rsidRDefault="004B4605" w:rsidP="0020490E">
      <w:pPr>
        <w:pStyle w:val="NormalWeb"/>
        <w:ind w:firstLine="720"/>
      </w:pPr>
      <w:bookmarkStart w:id="3" w:name="_Hlk29556138"/>
      <w:r w:rsidRPr="005862AB">
        <w:t xml:space="preserve">In his book Digital Identity Management (Technological, Business and Social Implications) author David Birch considers the increasing technological advancements and the pace at which society needs to adapt to these changes. Birch also suggests that at the root of this technological advancement is the problem of conflicting needs and how these issues are compounded by the fast pace of change. He questions the ability of  mankind’s ability to keep up and the ten year time span it takes for society to implement any significant technological change </w:t>
      </w:r>
      <w:sdt>
        <w:sdtPr>
          <w:id w:val="-1655983461"/>
          <w:citation/>
        </w:sdtPr>
        <w:sdtEndPr/>
        <w:sdtContent>
          <w:r w:rsidRPr="005862AB">
            <w:fldChar w:fldCharType="begin"/>
          </w:r>
          <w:r w:rsidRPr="005862AB">
            <w:instrText xml:space="preserve"> CITATION Bir07 \l 2057 </w:instrText>
          </w:r>
          <w:r w:rsidRPr="005862AB">
            <w:fldChar w:fldCharType="separate"/>
          </w:r>
          <w:r w:rsidRPr="005862AB">
            <w:rPr>
              <w:noProof/>
            </w:rPr>
            <w:t>(Birch, 2007)</w:t>
          </w:r>
          <w:r w:rsidRPr="005862AB">
            <w:fldChar w:fldCharType="end"/>
          </w:r>
        </w:sdtContent>
      </w:sdt>
      <w:r>
        <w:t xml:space="preserve"> This may consequently lead to an unintentional vulnerability of man and his engagement with technology. </w:t>
      </w:r>
    </w:p>
    <w:bookmarkEnd w:id="3"/>
    <w:p w14:paraId="2CA4F6B3" w14:textId="0EB77663" w:rsidR="00D771F4" w:rsidRDefault="004B4605" w:rsidP="0020490E">
      <w:pPr>
        <w:pStyle w:val="NormalWeb"/>
        <w:ind w:firstLine="720"/>
      </w:pPr>
      <w:r>
        <w:t>As technological systems become more complex so does the increased risk of technical failure or a hostile cyber-attack. With technology in control of financial markets, public transport, traffic control systems, fuel supplies and communications</w:t>
      </w:r>
      <w:r w:rsidR="00D771F4">
        <w:t>,</w:t>
      </w:r>
      <w:r>
        <w:t xml:space="preserve"> so robust security measures must be in place to protect public and business interests</w:t>
      </w:r>
      <w:sdt>
        <w:sdtPr>
          <w:id w:val="951438353"/>
          <w:citation/>
        </w:sdtPr>
        <w:sdtEndPr/>
        <w:sdtContent>
          <w:r>
            <w:fldChar w:fldCharType="begin"/>
          </w:r>
          <w:r>
            <w:instrText xml:space="preserve"> CITATION MIC15 \l 2057 </w:instrText>
          </w:r>
          <w:r>
            <w:fldChar w:fldCharType="separate"/>
          </w:r>
          <w:r>
            <w:rPr>
              <w:noProof/>
            </w:rPr>
            <w:t xml:space="preserve"> </w:t>
          </w:r>
          <w:r w:rsidRPr="00C016B4">
            <w:rPr>
              <w:noProof/>
            </w:rPr>
            <w:t>(Liedtke &amp; Ortutay, 2015)</w:t>
          </w:r>
          <w:r>
            <w:fldChar w:fldCharType="end"/>
          </w:r>
        </w:sdtContent>
      </w:sdt>
      <w:r>
        <w:t xml:space="preserve">. </w:t>
      </w:r>
      <w:r w:rsidR="005C2B3C">
        <w:t xml:space="preserve">The risk of a </w:t>
      </w:r>
      <w:r>
        <w:t>cyber-attack</w:t>
      </w:r>
      <w:r w:rsidR="005C2B3C">
        <w:t xml:space="preserve"> poses a very real threat to businesses and organisations globally. A successful attack could damage reputation, lose customers, </w:t>
      </w:r>
      <w:r w:rsidR="00944658">
        <w:t xml:space="preserve">negatively impact </w:t>
      </w:r>
      <w:r w:rsidR="005C2B3C">
        <w:t xml:space="preserve">sales and finances. </w:t>
      </w:r>
      <w:r w:rsidR="00F533E7">
        <w:t xml:space="preserve">The legal ramifications of being a victim of a cyber attack could also be far reaching. The General Data Protection Regulation </w:t>
      </w:r>
      <w:r>
        <w:t>(GDPR</w:t>
      </w:r>
      <w:r w:rsidR="00F533E7">
        <w:t>) is a European Union legal requirement which came into effect in May 2018. Its main aim is to protect personal data and regulate what organisations can do with the data they collect.</w:t>
      </w:r>
      <w:r w:rsidR="00020EDF">
        <w:t xml:space="preserve"> Under data protection and privacy legislation all personal data held on staff, customers and third parties which is retained by an organisation must not be compromised. </w:t>
      </w:r>
      <w:r w:rsidR="00651015">
        <w:t xml:space="preserve"> </w:t>
      </w:r>
      <w:r w:rsidR="00020EDF" w:rsidRPr="00651015">
        <w:t>Failure to protect personal data can result in fines and re</w:t>
      </w:r>
      <w:r w:rsidR="00A3309F" w:rsidRPr="00651015">
        <w:t>gulatory sanctions</w:t>
      </w:r>
      <w:sdt>
        <w:sdtPr>
          <w:id w:val="1910103382"/>
          <w:citation/>
        </w:sdtPr>
        <w:sdtEndPr/>
        <w:sdtContent>
          <w:r w:rsidR="00A3309F" w:rsidRPr="00651015">
            <w:fldChar w:fldCharType="begin"/>
          </w:r>
          <w:r w:rsidR="00A3309F" w:rsidRPr="00651015">
            <w:instrText xml:space="preserve"> CITATION Cyb20 \l 2057 </w:instrText>
          </w:r>
          <w:r w:rsidR="00A3309F" w:rsidRPr="00651015">
            <w:fldChar w:fldCharType="separate"/>
          </w:r>
          <w:r w:rsidR="00A3309F" w:rsidRPr="00651015">
            <w:rPr>
              <w:noProof/>
            </w:rPr>
            <w:t xml:space="preserve"> (Cyber security for business, 2020)</w:t>
          </w:r>
          <w:r w:rsidR="00A3309F" w:rsidRPr="00651015">
            <w:fldChar w:fldCharType="end"/>
          </w:r>
        </w:sdtContent>
      </w:sdt>
      <w:r w:rsidR="00A3309F" w:rsidRPr="00651015">
        <w:t>.</w:t>
      </w:r>
      <w:r w:rsidR="00D771F4" w:rsidRPr="00651015">
        <w:t xml:space="preserve"> Under General Data Protection Regulation</w:t>
      </w:r>
      <w:r w:rsidR="00651015" w:rsidRPr="00651015">
        <w:t>s</w:t>
      </w:r>
      <w:r w:rsidR="00D771F4" w:rsidRPr="00651015">
        <w:t>, a company that fails to comply can face a maximum fine of 4% of its global turnover.</w:t>
      </w:r>
    </w:p>
    <w:p w14:paraId="2F4562CC" w14:textId="0F9D806C" w:rsidR="00651015" w:rsidRDefault="00651015" w:rsidP="00CC3582">
      <w:pPr>
        <w:pStyle w:val="NormalWeb"/>
      </w:pPr>
    </w:p>
    <w:p w14:paraId="285468B5" w14:textId="186A120D" w:rsidR="00651015" w:rsidRDefault="00651015" w:rsidP="00CC3582">
      <w:pPr>
        <w:pStyle w:val="NormalWeb"/>
      </w:pPr>
    </w:p>
    <w:p w14:paraId="38432F26" w14:textId="0474A804" w:rsidR="0020490E" w:rsidRDefault="0020490E" w:rsidP="00CC3582">
      <w:pPr>
        <w:pStyle w:val="NormalWeb"/>
      </w:pPr>
    </w:p>
    <w:p w14:paraId="0A5E4173" w14:textId="5D01A1C2" w:rsidR="0020490E" w:rsidRDefault="0020490E" w:rsidP="00CC3582">
      <w:pPr>
        <w:pStyle w:val="NormalWeb"/>
      </w:pPr>
    </w:p>
    <w:p w14:paraId="3782BC41" w14:textId="77777777" w:rsidR="0020490E" w:rsidRDefault="0020490E" w:rsidP="00CC3582">
      <w:pPr>
        <w:rPr>
          <w:rFonts w:cs="Times New Roman"/>
          <w:b/>
          <w:bCs/>
          <w:sz w:val="24"/>
          <w:szCs w:val="24"/>
          <w:u w:val="single"/>
        </w:rPr>
      </w:pPr>
    </w:p>
    <w:p w14:paraId="29A1FCA9" w14:textId="77777777" w:rsidR="0020490E" w:rsidRDefault="0020490E" w:rsidP="00CC3582">
      <w:pPr>
        <w:rPr>
          <w:rFonts w:cs="Times New Roman"/>
          <w:b/>
          <w:bCs/>
          <w:sz w:val="24"/>
          <w:szCs w:val="24"/>
          <w:u w:val="single"/>
        </w:rPr>
      </w:pPr>
    </w:p>
    <w:p w14:paraId="6CC910E2" w14:textId="77777777" w:rsidR="0020490E" w:rsidRDefault="0020490E" w:rsidP="00CC3582">
      <w:pPr>
        <w:rPr>
          <w:rFonts w:cs="Times New Roman"/>
          <w:b/>
          <w:bCs/>
          <w:sz w:val="24"/>
          <w:szCs w:val="24"/>
          <w:u w:val="single"/>
        </w:rPr>
      </w:pPr>
    </w:p>
    <w:p w14:paraId="36BBA662" w14:textId="77777777" w:rsidR="0020490E" w:rsidRDefault="0020490E" w:rsidP="00CC3582">
      <w:pPr>
        <w:rPr>
          <w:rFonts w:cs="Times New Roman"/>
          <w:b/>
          <w:bCs/>
          <w:sz w:val="24"/>
          <w:szCs w:val="24"/>
          <w:u w:val="single"/>
        </w:rPr>
      </w:pPr>
    </w:p>
    <w:p w14:paraId="0ECC5639" w14:textId="3DF2890E" w:rsidR="00FD5D3E" w:rsidRPr="00FD5D3E" w:rsidRDefault="00FD5D3E" w:rsidP="00FD5D3E">
      <w:pPr>
        <w:rPr>
          <w:rFonts w:cs="Times New Roman"/>
          <w:b/>
          <w:bCs/>
          <w:sz w:val="24"/>
          <w:szCs w:val="24"/>
          <w:u w:val="single"/>
        </w:rPr>
      </w:pPr>
      <w:r w:rsidRPr="00FD5D3E">
        <w:rPr>
          <w:rFonts w:cs="Times New Roman"/>
          <w:b/>
          <w:bCs/>
          <w:sz w:val="24"/>
          <w:szCs w:val="24"/>
          <w:u w:val="single"/>
        </w:rPr>
        <w:t>9. Information for Ransom</w:t>
      </w:r>
    </w:p>
    <w:p w14:paraId="3A57F8C6" w14:textId="1D9596F1" w:rsidR="00FD5D3E" w:rsidRPr="00FD5D3E" w:rsidRDefault="00FD5D3E" w:rsidP="00FD5D3E">
      <w:pPr>
        <w:ind w:firstLine="720"/>
        <w:rPr>
          <w:rFonts w:cs="Times New Roman"/>
          <w:b/>
          <w:bCs/>
          <w:sz w:val="24"/>
          <w:szCs w:val="24"/>
          <w:u w:val="single"/>
        </w:rPr>
      </w:pPr>
      <w:r w:rsidRPr="00FD5D3E">
        <w:rPr>
          <w:sz w:val="24"/>
          <w:szCs w:val="24"/>
        </w:rPr>
        <w:t xml:space="preserve">Computer networks become vulnerable to attack when there is breach in security or through lack of training and awareness a virus may be downloaded inadvertently. There are mainly two types of attack, an active attack and a passive attack. The attacks will work actively or inactively in stealing identity, data or money through a variety of methods. Malicious Software commonly known as Malware are programmes specifically designed to cause damage or access a target network or computer Malware is also used to push adverts (ad-ware ), data and information theft (spy-ware) the sending of spam emails or indecent images (zombie computer) or to demand payment thorough extortion (ransomware) </w:t>
      </w:r>
      <w:sdt>
        <w:sdtPr>
          <w:rPr>
            <w:sz w:val="24"/>
            <w:szCs w:val="24"/>
          </w:rPr>
          <w:id w:val="-783114732"/>
          <w:citation/>
        </w:sdtPr>
        <w:sdtEndPr/>
        <w:sdtContent>
          <w:r w:rsidRPr="00FD5D3E">
            <w:rPr>
              <w:sz w:val="24"/>
              <w:szCs w:val="24"/>
            </w:rPr>
            <w:fldChar w:fldCharType="begin"/>
          </w:r>
          <w:r w:rsidRPr="00FD5D3E">
            <w:rPr>
              <w:sz w:val="24"/>
              <w:szCs w:val="24"/>
            </w:rPr>
            <w:instrText xml:space="preserve"> CITATION Sul18 \l 2057 </w:instrText>
          </w:r>
          <w:r w:rsidRPr="00FD5D3E">
            <w:rPr>
              <w:sz w:val="24"/>
              <w:szCs w:val="24"/>
            </w:rPr>
            <w:fldChar w:fldCharType="separate"/>
          </w:r>
          <w:r w:rsidRPr="00FD5D3E">
            <w:rPr>
              <w:noProof/>
              <w:sz w:val="24"/>
              <w:szCs w:val="24"/>
            </w:rPr>
            <w:t>(Hirra, Aqeel, Tanweer, &amp; Alam, 2018)</w:t>
          </w:r>
          <w:r w:rsidRPr="00FD5D3E">
            <w:rPr>
              <w:sz w:val="24"/>
              <w:szCs w:val="24"/>
            </w:rPr>
            <w:fldChar w:fldCharType="end"/>
          </w:r>
        </w:sdtContent>
      </w:sdt>
      <w:r w:rsidRPr="00FD5D3E">
        <w:rPr>
          <w:sz w:val="24"/>
          <w:szCs w:val="24"/>
        </w:rPr>
        <w:t>. As recently as January 2020 hackers carried out a cyber-attack on foreign currency exchange -Travelex. According to a report from the BBC a ransomware attack was carried out on January 2</w:t>
      </w:r>
      <w:r w:rsidRPr="00FD5D3E">
        <w:rPr>
          <w:sz w:val="24"/>
          <w:szCs w:val="24"/>
          <w:vertAlign w:val="superscript"/>
        </w:rPr>
        <w:t>nd</w:t>
      </w:r>
      <w:r w:rsidRPr="00FD5D3E">
        <w:rPr>
          <w:sz w:val="24"/>
          <w:szCs w:val="24"/>
        </w:rPr>
        <w:t xml:space="preserve">, 2020. A ransomware attack is essentially a computer virus that can access and delete the files of a business or organisation. It will find a vulnerability in a system and exploit it by deceptively legitimate file which when installed will infect the computer systems of its target organisation  </w:t>
      </w:r>
      <w:sdt>
        <w:sdtPr>
          <w:rPr>
            <w:sz w:val="24"/>
            <w:szCs w:val="24"/>
          </w:rPr>
          <w:id w:val="-1759903876"/>
          <w:citation/>
        </w:sdtPr>
        <w:sdtEndPr/>
        <w:sdtContent>
          <w:r w:rsidRPr="00FD5D3E">
            <w:rPr>
              <w:sz w:val="24"/>
              <w:szCs w:val="24"/>
            </w:rPr>
            <w:fldChar w:fldCharType="begin"/>
          </w:r>
          <w:r w:rsidRPr="00FD5D3E">
            <w:rPr>
              <w:sz w:val="24"/>
              <w:szCs w:val="24"/>
            </w:rPr>
            <w:instrText xml:space="preserve"> CITATION Tid20 \l 2057 </w:instrText>
          </w:r>
          <w:r w:rsidRPr="00FD5D3E">
            <w:rPr>
              <w:sz w:val="24"/>
              <w:szCs w:val="24"/>
            </w:rPr>
            <w:fldChar w:fldCharType="separate"/>
          </w:r>
          <w:r w:rsidRPr="00FD5D3E">
            <w:rPr>
              <w:noProof/>
              <w:sz w:val="24"/>
              <w:szCs w:val="24"/>
            </w:rPr>
            <w:t>(Tidy, 2020)</w:t>
          </w:r>
          <w:r w:rsidRPr="00FD5D3E">
            <w:rPr>
              <w:sz w:val="24"/>
              <w:szCs w:val="24"/>
            </w:rPr>
            <w:fldChar w:fldCharType="end"/>
          </w:r>
        </w:sdtContent>
      </w:sdt>
      <w:r w:rsidRPr="00FD5D3E">
        <w:rPr>
          <w:sz w:val="24"/>
          <w:szCs w:val="24"/>
        </w:rPr>
        <w:t>.</w:t>
      </w:r>
    </w:p>
    <w:p w14:paraId="50184FCF" w14:textId="77777777" w:rsidR="00EE14FA" w:rsidRDefault="00EE14FA" w:rsidP="004C4082">
      <w:pPr>
        <w:rPr>
          <w:rFonts w:cs="Times New Roman"/>
          <w:sz w:val="24"/>
          <w:szCs w:val="24"/>
          <w:u w:val="single"/>
        </w:rPr>
      </w:pPr>
    </w:p>
    <w:p w14:paraId="461C3D4D" w14:textId="77777777" w:rsidR="00EE14FA" w:rsidRDefault="00EE14FA" w:rsidP="004C4082">
      <w:pPr>
        <w:rPr>
          <w:rFonts w:cs="Times New Roman"/>
          <w:sz w:val="24"/>
          <w:szCs w:val="24"/>
          <w:u w:val="single"/>
        </w:rPr>
      </w:pPr>
    </w:p>
    <w:p w14:paraId="7A5094D6" w14:textId="77777777" w:rsidR="00EE14FA" w:rsidRDefault="00EE14FA" w:rsidP="004C4082">
      <w:pPr>
        <w:rPr>
          <w:rFonts w:cs="Times New Roman"/>
          <w:sz w:val="24"/>
          <w:szCs w:val="24"/>
          <w:u w:val="single"/>
        </w:rPr>
      </w:pPr>
    </w:p>
    <w:p w14:paraId="19CD22A2" w14:textId="77777777" w:rsidR="00EE14FA" w:rsidRDefault="00EE14FA" w:rsidP="004C4082">
      <w:pPr>
        <w:rPr>
          <w:rFonts w:cs="Times New Roman"/>
          <w:sz w:val="24"/>
          <w:szCs w:val="24"/>
          <w:u w:val="single"/>
        </w:rPr>
      </w:pPr>
    </w:p>
    <w:p w14:paraId="0ACA69C8" w14:textId="77777777" w:rsidR="00EE14FA" w:rsidRDefault="00EE14FA" w:rsidP="004C4082">
      <w:pPr>
        <w:rPr>
          <w:rFonts w:cs="Times New Roman"/>
          <w:sz w:val="24"/>
          <w:szCs w:val="24"/>
          <w:u w:val="single"/>
        </w:rPr>
      </w:pPr>
    </w:p>
    <w:p w14:paraId="0FEA8740" w14:textId="77777777" w:rsidR="00EE14FA" w:rsidRDefault="00EE14FA" w:rsidP="004C4082">
      <w:pPr>
        <w:rPr>
          <w:rFonts w:cs="Times New Roman"/>
          <w:sz w:val="24"/>
          <w:szCs w:val="24"/>
          <w:u w:val="single"/>
        </w:rPr>
      </w:pPr>
    </w:p>
    <w:p w14:paraId="1E601A01" w14:textId="77777777" w:rsidR="00EE14FA" w:rsidRDefault="00EE14FA" w:rsidP="004C4082">
      <w:pPr>
        <w:rPr>
          <w:rFonts w:cs="Times New Roman"/>
          <w:sz w:val="24"/>
          <w:szCs w:val="24"/>
          <w:u w:val="single"/>
        </w:rPr>
      </w:pPr>
    </w:p>
    <w:p w14:paraId="0C326C12" w14:textId="77777777" w:rsidR="00EE14FA" w:rsidRDefault="00EE14FA" w:rsidP="004C4082">
      <w:pPr>
        <w:rPr>
          <w:rFonts w:cs="Times New Roman"/>
          <w:sz w:val="24"/>
          <w:szCs w:val="24"/>
          <w:u w:val="single"/>
        </w:rPr>
      </w:pPr>
    </w:p>
    <w:p w14:paraId="1AEB3BD1" w14:textId="77777777" w:rsidR="00EE14FA" w:rsidRDefault="00EE14FA" w:rsidP="004C4082">
      <w:pPr>
        <w:rPr>
          <w:rFonts w:cs="Times New Roman"/>
          <w:sz w:val="24"/>
          <w:szCs w:val="24"/>
          <w:u w:val="single"/>
        </w:rPr>
      </w:pPr>
    </w:p>
    <w:p w14:paraId="23922AFC" w14:textId="77777777" w:rsidR="000752A8" w:rsidRDefault="000752A8" w:rsidP="004C4082">
      <w:pPr>
        <w:rPr>
          <w:rFonts w:cs="Times New Roman"/>
          <w:b/>
          <w:bCs/>
          <w:sz w:val="24"/>
          <w:szCs w:val="24"/>
          <w:u w:val="single"/>
        </w:rPr>
      </w:pPr>
    </w:p>
    <w:p w14:paraId="2B4439A4" w14:textId="77777777" w:rsidR="000752A8" w:rsidRDefault="000752A8" w:rsidP="004C4082">
      <w:pPr>
        <w:rPr>
          <w:rFonts w:cs="Times New Roman"/>
          <w:b/>
          <w:bCs/>
          <w:sz w:val="24"/>
          <w:szCs w:val="24"/>
          <w:u w:val="single"/>
        </w:rPr>
      </w:pPr>
    </w:p>
    <w:p w14:paraId="605E9903" w14:textId="77777777" w:rsidR="000752A8" w:rsidRDefault="000752A8" w:rsidP="004C4082">
      <w:pPr>
        <w:rPr>
          <w:rFonts w:cs="Times New Roman"/>
          <w:b/>
          <w:bCs/>
          <w:sz w:val="24"/>
          <w:szCs w:val="24"/>
          <w:u w:val="single"/>
        </w:rPr>
      </w:pPr>
    </w:p>
    <w:p w14:paraId="12262683" w14:textId="77777777" w:rsidR="000752A8" w:rsidRDefault="000752A8" w:rsidP="004C4082">
      <w:pPr>
        <w:rPr>
          <w:rFonts w:cs="Times New Roman"/>
          <w:b/>
          <w:bCs/>
          <w:sz w:val="24"/>
          <w:szCs w:val="24"/>
          <w:u w:val="single"/>
        </w:rPr>
      </w:pPr>
    </w:p>
    <w:p w14:paraId="096AB273" w14:textId="77777777" w:rsidR="000752A8" w:rsidRDefault="000752A8" w:rsidP="004C4082">
      <w:pPr>
        <w:rPr>
          <w:rFonts w:cs="Times New Roman"/>
          <w:b/>
          <w:bCs/>
          <w:sz w:val="24"/>
          <w:szCs w:val="24"/>
          <w:u w:val="single"/>
        </w:rPr>
      </w:pPr>
    </w:p>
    <w:p w14:paraId="610188DE" w14:textId="77777777" w:rsidR="000752A8" w:rsidRDefault="000752A8" w:rsidP="004C4082">
      <w:pPr>
        <w:rPr>
          <w:rFonts w:cs="Times New Roman"/>
          <w:b/>
          <w:bCs/>
          <w:sz w:val="24"/>
          <w:szCs w:val="24"/>
          <w:u w:val="single"/>
        </w:rPr>
      </w:pPr>
    </w:p>
    <w:p w14:paraId="7AD87BFD" w14:textId="5D4CA923" w:rsidR="004B4605" w:rsidRPr="00CC3582" w:rsidRDefault="00FD5D3E" w:rsidP="004C4082">
      <w:pPr>
        <w:rPr>
          <w:rFonts w:cs="Times New Roman"/>
          <w:b/>
          <w:bCs/>
          <w:sz w:val="24"/>
          <w:szCs w:val="24"/>
          <w:u w:val="single"/>
        </w:rPr>
      </w:pPr>
      <w:r>
        <w:rPr>
          <w:rFonts w:cs="Times New Roman"/>
          <w:b/>
          <w:bCs/>
          <w:sz w:val="24"/>
          <w:szCs w:val="24"/>
          <w:u w:val="single"/>
        </w:rPr>
        <w:t xml:space="preserve">10. </w:t>
      </w:r>
      <w:r w:rsidR="004B4605" w:rsidRPr="00CC3582">
        <w:rPr>
          <w:rFonts w:cs="Times New Roman"/>
          <w:b/>
          <w:bCs/>
          <w:sz w:val="24"/>
          <w:szCs w:val="24"/>
          <w:u w:val="single"/>
        </w:rPr>
        <w:t>R</w:t>
      </w:r>
      <w:r w:rsidR="00B61E22" w:rsidRPr="00CC3582">
        <w:rPr>
          <w:rFonts w:cs="Times New Roman"/>
          <w:b/>
          <w:bCs/>
          <w:sz w:val="24"/>
          <w:szCs w:val="24"/>
          <w:u w:val="single"/>
        </w:rPr>
        <w:t>esponsibilities and Risk Management</w:t>
      </w:r>
    </w:p>
    <w:p w14:paraId="560A1C80" w14:textId="5B5FC24F" w:rsidR="00117968" w:rsidRDefault="00044A02" w:rsidP="0020490E">
      <w:pPr>
        <w:pStyle w:val="Heading3"/>
        <w:ind w:firstLine="720"/>
        <w:rPr>
          <w:rStyle w:val="Emphasis"/>
          <w:rFonts w:ascii="Times New Roman" w:hAnsi="Times New Roman" w:cs="Times New Roman"/>
          <w:i w:val="0"/>
          <w:iCs w:val="0"/>
          <w:color w:val="auto"/>
        </w:rPr>
      </w:pPr>
      <w:r w:rsidRPr="00EE14FA">
        <w:rPr>
          <w:rFonts w:ascii="Times New Roman" w:hAnsi="Times New Roman" w:cs="Times New Roman"/>
          <w:color w:val="auto"/>
        </w:rPr>
        <w:t xml:space="preserve">The Information Commissioner’s Office (ICO) provides details on the responsibilities </w:t>
      </w:r>
      <w:r w:rsidR="006F6C32" w:rsidRPr="00EE14FA">
        <w:rPr>
          <w:rFonts w:ascii="Times New Roman" w:hAnsi="Times New Roman" w:cs="Times New Roman"/>
          <w:color w:val="auto"/>
        </w:rPr>
        <w:t xml:space="preserve">under the Data Protection Act. Any breach of the act can result in a fine of up to £500.000. An </w:t>
      </w:r>
      <w:r w:rsidR="003A7567" w:rsidRPr="00EE14FA">
        <w:rPr>
          <w:rFonts w:ascii="Times New Roman" w:hAnsi="Times New Roman" w:cs="Times New Roman"/>
          <w:color w:val="auto"/>
        </w:rPr>
        <w:t>organisation would</w:t>
      </w:r>
      <w:r w:rsidR="006F6C32" w:rsidRPr="00EE14FA">
        <w:rPr>
          <w:rFonts w:ascii="Times New Roman" w:hAnsi="Times New Roman" w:cs="Times New Roman"/>
          <w:color w:val="auto"/>
        </w:rPr>
        <w:t xml:space="preserve"> need to consider its obligations to the act and the likelihood of an actual breach. To achieve this a risk assessment would need to be carried out</w:t>
      </w:r>
      <w:r w:rsidR="00117968" w:rsidRPr="00EE14FA">
        <w:rPr>
          <w:rFonts w:ascii="Times New Roman" w:hAnsi="Times New Roman" w:cs="Times New Roman"/>
          <w:color w:val="auto"/>
        </w:rPr>
        <w:t xml:space="preserve">. In a business concept risk is the probability of a financial loss. The risk would be determined as High, Medium or Low. Then the threat to the system or network would need to be assessed, how sensitive the information stored is and how vulnerable the network is to a cyber-attack. To arrive at a risk assessment the formula </w:t>
      </w:r>
      <w:r w:rsidR="00117968" w:rsidRPr="00EE14FA">
        <w:rPr>
          <w:rStyle w:val="Emphasis"/>
          <w:rFonts w:ascii="Times New Roman" w:hAnsi="Times New Roman" w:cs="Times New Roman"/>
          <w:color w:val="auto"/>
        </w:rPr>
        <w:t xml:space="preserve">Risk = </w:t>
      </w:r>
      <w:r w:rsidR="00117968" w:rsidRPr="00EE14FA">
        <w:rPr>
          <w:rStyle w:val="Emphasis"/>
          <w:rFonts w:ascii="Times New Roman" w:hAnsi="Times New Roman" w:cs="Times New Roman"/>
          <w:i w:val="0"/>
          <w:iCs w:val="0"/>
          <w:color w:val="auto"/>
        </w:rPr>
        <w:t xml:space="preserve">Threat x Vulnerability x Asset can be used along with </w:t>
      </w:r>
      <w:r w:rsidR="00EE14FA">
        <w:rPr>
          <w:rStyle w:val="Emphasis"/>
          <w:rFonts w:ascii="Times New Roman" w:hAnsi="Times New Roman" w:cs="Times New Roman"/>
          <w:i w:val="0"/>
          <w:iCs w:val="0"/>
          <w:color w:val="auto"/>
        </w:rPr>
        <w:t xml:space="preserve">a Risk Assessment Matrix ( Fig.1) </w:t>
      </w:r>
      <w:sdt>
        <w:sdtPr>
          <w:rPr>
            <w:rStyle w:val="Emphasis"/>
            <w:rFonts w:ascii="Times New Roman" w:hAnsi="Times New Roman" w:cs="Times New Roman"/>
            <w:i w:val="0"/>
            <w:iCs w:val="0"/>
            <w:color w:val="auto"/>
          </w:rPr>
          <w:id w:val="1356077620"/>
          <w:citation/>
        </w:sdtPr>
        <w:sdtEndPr>
          <w:rPr>
            <w:rStyle w:val="Emphasis"/>
          </w:rPr>
        </w:sdtEndPr>
        <w:sdtContent>
          <w:r w:rsidR="00EE14FA" w:rsidRPr="00EE14FA">
            <w:rPr>
              <w:rStyle w:val="Emphasis"/>
              <w:rFonts w:ascii="Times New Roman" w:hAnsi="Times New Roman" w:cs="Times New Roman"/>
              <w:i w:val="0"/>
              <w:iCs w:val="0"/>
              <w:color w:val="auto"/>
            </w:rPr>
            <w:fldChar w:fldCharType="begin"/>
          </w:r>
          <w:r w:rsidR="00EE14FA" w:rsidRPr="00EE14FA">
            <w:rPr>
              <w:rStyle w:val="Emphasis"/>
              <w:rFonts w:ascii="Times New Roman" w:hAnsi="Times New Roman" w:cs="Times New Roman"/>
              <w:i w:val="0"/>
              <w:iCs w:val="0"/>
              <w:color w:val="auto"/>
            </w:rPr>
            <w:instrText xml:space="preserve"> CITATION Lli18 \l 2057 </w:instrText>
          </w:r>
          <w:r w:rsidR="00EE14FA" w:rsidRPr="00EE14FA">
            <w:rPr>
              <w:rStyle w:val="Emphasis"/>
              <w:rFonts w:ascii="Times New Roman" w:hAnsi="Times New Roman" w:cs="Times New Roman"/>
              <w:i w:val="0"/>
              <w:iCs w:val="0"/>
              <w:color w:val="auto"/>
            </w:rPr>
            <w:fldChar w:fldCharType="separate"/>
          </w:r>
          <w:r w:rsidR="00EE14FA" w:rsidRPr="00EE14FA">
            <w:rPr>
              <w:rFonts w:ascii="Times New Roman" w:hAnsi="Times New Roman" w:cs="Times New Roman"/>
              <w:i/>
              <w:iCs/>
              <w:noProof/>
              <w:color w:val="auto"/>
            </w:rPr>
            <w:t>(Sotnikov, 2018)</w:t>
          </w:r>
          <w:r w:rsidR="00EE14FA" w:rsidRPr="00EE14FA">
            <w:rPr>
              <w:rStyle w:val="Emphasis"/>
              <w:rFonts w:ascii="Times New Roman" w:hAnsi="Times New Roman" w:cs="Times New Roman"/>
              <w:i w:val="0"/>
              <w:iCs w:val="0"/>
              <w:color w:val="auto"/>
            </w:rPr>
            <w:fldChar w:fldCharType="end"/>
          </w:r>
        </w:sdtContent>
      </w:sdt>
      <w:r w:rsidR="00EE14FA">
        <w:rPr>
          <w:rStyle w:val="Emphasis"/>
          <w:rFonts w:ascii="Times New Roman" w:hAnsi="Times New Roman" w:cs="Times New Roman"/>
          <w:i w:val="0"/>
          <w:iCs w:val="0"/>
          <w:color w:val="auto"/>
        </w:rPr>
        <w:t>.</w:t>
      </w:r>
    </w:p>
    <w:p w14:paraId="0578B6C0" w14:textId="5AF93E44" w:rsidR="00EE14FA" w:rsidRDefault="00EE14FA" w:rsidP="00EE14FA"/>
    <w:p w14:paraId="26D6A560" w14:textId="0C2EA69E" w:rsidR="00EE14FA" w:rsidRPr="00EE14FA" w:rsidRDefault="00EE14FA" w:rsidP="00EE14FA">
      <w:r>
        <w:rPr>
          <w:noProof/>
        </w:rPr>
        <w:drawing>
          <wp:inline distT="0" distB="0" distL="0" distR="0" wp14:anchorId="74BABEAE" wp14:editId="133F5415">
            <wp:extent cx="6645910" cy="4544060"/>
            <wp:effectExtent l="0" t="0" r="2540" b="889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 Matrix.PNG"/>
                    <pic:cNvPicPr/>
                  </pic:nvPicPr>
                  <pic:blipFill>
                    <a:blip r:embed="rId10">
                      <a:extLst>
                        <a:ext uri="{28A0092B-C50C-407E-A947-70E740481C1C}">
                          <a14:useLocalDpi xmlns:a14="http://schemas.microsoft.com/office/drawing/2010/main" val="0"/>
                        </a:ext>
                      </a:extLst>
                    </a:blip>
                    <a:stretch>
                      <a:fillRect/>
                    </a:stretch>
                  </pic:blipFill>
                  <pic:spPr>
                    <a:xfrm>
                      <a:off x="0" y="0"/>
                      <a:ext cx="6645910" cy="4544060"/>
                    </a:xfrm>
                    <a:prstGeom prst="rect">
                      <a:avLst/>
                    </a:prstGeom>
                  </pic:spPr>
                </pic:pic>
              </a:graphicData>
            </a:graphic>
          </wp:inline>
        </w:drawing>
      </w:r>
    </w:p>
    <w:p w14:paraId="7243EC97" w14:textId="4619FBEF" w:rsidR="00044A02" w:rsidRDefault="00EE14FA" w:rsidP="004C4082">
      <w:pPr>
        <w:rPr>
          <w:rFonts w:cs="Times New Roman"/>
          <w:sz w:val="24"/>
          <w:szCs w:val="24"/>
        </w:rPr>
      </w:pPr>
      <w:r>
        <w:rPr>
          <w:rFonts w:cs="Times New Roman"/>
          <w:sz w:val="24"/>
          <w:szCs w:val="24"/>
        </w:rPr>
        <w:t>(Fig.1)</w:t>
      </w:r>
    </w:p>
    <w:p w14:paraId="16770BE6" w14:textId="1A8992AA" w:rsidR="0020490E" w:rsidRDefault="0020490E" w:rsidP="004C4082">
      <w:pPr>
        <w:rPr>
          <w:rFonts w:cs="Times New Roman"/>
          <w:sz w:val="24"/>
          <w:szCs w:val="24"/>
          <w:u w:val="single"/>
        </w:rPr>
      </w:pPr>
    </w:p>
    <w:p w14:paraId="2ACC5548" w14:textId="77777777" w:rsidR="0020490E" w:rsidRDefault="0020490E" w:rsidP="004C4082">
      <w:pPr>
        <w:rPr>
          <w:rFonts w:cs="Times New Roman"/>
          <w:sz w:val="24"/>
          <w:szCs w:val="24"/>
          <w:u w:val="single"/>
        </w:rPr>
      </w:pPr>
    </w:p>
    <w:p w14:paraId="64E38C3E" w14:textId="77777777" w:rsidR="00FD5D3E" w:rsidRDefault="00FD5D3E" w:rsidP="004C4082">
      <w:pPr>
        <w:rPr>
          <w:rFonts w:cs="Times New Roman"/>
          <w:b/>
          <w:bCs/>
          <w:sz w:val="24"/>
          <w:szCs w:val="24"/>
          <w:u w:val="single"/>
        </w:rPr>
      </w:pPr>
    </w:p>
    <w:p w14:paraId="2634546D" w14:textId="076A236C" w:rsidR="00EE14FA" w:rsidRPr="00CC3582" w:rsidRDefault="00FD5D3E" w:rsidP="004C4082">
      <w:pPr>
        <w:rPr>
          <w:rFonts w:cs="Times New Roman"/>
          <w:b/>
          <w:bCs/>
          <w:sz w:val="24"/>
          <w:szCs w:val="24"/>
          <w:u w:val="single"/>
        </w:rPr>
      </w:pPr>
      <w:r>
        <w:rPr>
          <w:rFonts w:cs="Times New Roman"/>
          <w:b/>
          <w:bCs/>
          <w:sz w:val="24"/>
          <w:szCs w:val="24"/>
          <w:u w:val="single"/>
        </w:rPr>
        <w:t xml:space="preserve">11. </w:t>
      </w:r>
      <w:r w:rsidR="00DB20D2">
        <w:rPr>
          <w:rFonts w:cs="Times New Roman"/>
          <w:b/>
          <w:bCs/>
          <w:sz w:val="24"/>
          <w:szCs w:val="24"/>
          <w:u w:val="single"/>
        </w:rPr>
        <w:t>Minimising Risk</w:t>
      </w:r>
      <w:r w:rsidR="00EE14FA" w:rsidRPr="00CC3582">
        <w:rPr>
          <w:rFonts w:cs="Times New Roman"/>
          <w:b/>
          <w:bCs/>
          <w:sz w:val="24"/>
          <w:szCs w:val="24"/>
          <w:u w:val="single"/>
        </w:rPr>
        <w:t xml:space="preserve"> </w:t>
      </w:r>
    </w:p>
    <w:p w14:paraId="43243817" w14:textId="2712742E" w:rsidR="006F6C32" w:rsidRDefault="006F6C32" w:rsidP="0020490E">
      <w:pPr>
        <w:ind w:firstLine="720"/>
        <w:rPr>
          <w:rFonts w:cs="Times New Roman"/>
          <w:sz w:val="24"/>
          <w:szCs w:val="24"/>
        </w:rPr>
      </w:pPr>
      <w:r>
        <w:rPr>
          <w:rFonts w:cs="Times New Roman"/>
          <w:sz w:val="24"/>
          <w:szCs w:val="24"/>
        </w:rPr>
        <w:t xml:space="preserve">In addition to </w:t>
      </w:r>
      <w:r w:rsidR="003A7567">
        <w:rPr>
          <w:rFonts w:cs="Times New Roman"/>
          <w:sz w:val="24"/>
          <w:szCs w:val="24"/>
        </w:rPr>
        <w:t>this measure</w:t>
      </w:r>
      <w:r>
        <w:rPr>
          <w:rFonts w:cs="Times New Roman"/>
          <w:sz w:val="24"/>
          <w:szCs w:val="24"/>
        </w:rPr>
        <w:t xml:space="preserve"> would also need to be implemented to reduce the risk. Such measures could include Firewalls and Internet Gateways which provide protection against </w:t>
      </w:r>
      <w:r w:rsidR="0092647C">
        <w:rPr>
          <w:rFonts w:cs="Times New Roman"/>
          <w:sz w:val="24"/>
          <w:szCs w:val="24"/>
        </w:rPr>
        <w:t xml:space="preserve">access to untrusted websites. Effective authentication, secure configuration and controlled access will protect against unauthorised access to </w:t>
      </w:r>
      <w:r w:rsidR="003A7567">
        <w:rPr>
          <w:rFonts w:cs="Times New Roman"/>
          <w:sz w:val="24"/>
          <w:szCs w:val="24"/>
        </w:rPr>
        <w:t>workstations</w:t>
      </w:r>
      <w:r w:rsidR="0092647C">
        <w:rPr>
          <w:rFonts w:cs="Times New Roman"/>
          <w:sz w:val="24"/>
          <w:szCs w:val="24"/>
        </w:rPr>
        <w:t xml:space="preserve"> and internet routers. Organisations should carry out regular Patch Updates and incorporate anti-virus protection. Recorded and implemented staff training for all employees from the CEO to the most junior member of staff will reduce the risk of an inadvertent breach and will raise </w:t>
      </w:r>
      <w:r w:rsidR="003A7567">
        <w:rPr>
          <w:rFonts w:cs="Times New Roman"/>
          <w:sz w:val="24"/>
          <w:szCs w:val="24"/>
        </w:rPr>
        <w:t>awareness</w:t>
      </w:r>
      <w:r w:rsidR="0092647C">
        <w:rPr>
          <w:rFonts w:cs="Times New Roman"/>
          <w:sz w:val="24"/>
          <w:szCs w:val="24"/>
        </w:rPr>
        <w:t xml:space="preserve"> within the organisation of the potential threats and risks </w:t>
      </w:r>
      <w:sdt>
        <w:sdtPr>
          <w:rPr>
            <w:rFonts w:cs="Times New Roman"/>
            <w:sz w:val="24"/>
            <w:szCs w:val="24"/>
          </w:rPr>
          <w:id w:val="1676618361"/>
          <w:citation/>
        </w:sdtPr>
        <w:sdtEndPr/>
        <w:sdtContent>
          <w:r w:rsidR="00361FC4">
            <w:rPr>
              <w:rFonts w:cs="Times New Roman"/>
              <w:sz w:val="24"/>
              <w:szCs w:val="24"/>
            </w:rPr>
            <w:fldChar w:fldCharType="begin"/>
          </w:r>
          <w:r w:rsidR="00361FC4">
            <w:rPr>
              <w:rFonts w:cs="Times New Roman"/>
              <w:sz w:val="24"/>
              <w:szCs w:val="24"/>
            </w:rPr>
            <w:instrText xml:space="preserve"> CITATION Inf16 \l 2057 </w:instrText>
          </w:r>
          <w:r w:rsidR="00361FC4">
            <w:rPr>
              <w:rFonts w:cs="Times New Roman"/>
              <w:sz w:val="24"/>
              <w:szCs w:val="24"/>
            </w:rPr>
            <w:fldChar w:fldCharType="separate"/>
          </w:r>
          <w:r w:rsidR="00361FC4" w:rsidRPr="00361FC4">
            <w:rPr>
              <w:rFonts w:cs="Times New Roman"/>
              <w:noProof/>
              <w:sz w:val="24"/>
              <w:szCs w:val="24"/>
            </w:rPr>
            <w:t>(Information Commisioners Office, 2016)</w:t>
          </w:r>
          <w:r w:rsidR="00361FC4">
            <w:rPr>
              <w:rFonts w:cs="Times New Roman"/>
              <w:sz w:val="24"/>
              <w:szCs w:val="24"/>
            </w:rPr>
            <w:fldChar w:fldCharType="end"/>
          </w:r>
        </w:sdtContent>
      </w:sdt>
      <w:r w:rsidR="00361FC4">
        <w:rPr>
          <w:rFonts w:cs="Times New Roman"/>
          <w:sz w:val="24"/>
          <w:szCs w:val="24"/>
        </w:rPr>
        <w:t>.</w:t>
      </w:r>
    </w:p>
    <w:p w14:paraId="0541F642" w14:textId="77777777" w:rsidR="009E0221" w:rsidRPr="00CC3582" w:rsidRDefault="009E0221" w:rsidP="004C4082">
      <w:pPr>
        <w:rPr>
          <w:rFonts w:cs="Times New Roman"/>
          <w:b/>
          <w:bCs/>
          <w:sz w:val="24"/>
          <w:szCs w:val="24"/>
        </w:rPr>
      </w:pPr>
    </w:p>
    <w:p w14:paraId="6FF6AC3F" w14:textId="04A749D5" w:rsidR="00C479A5" w:rsidRPr="00CC3582" w:rsidRDefault="00C479A5" w:rsidP="00C479A5">
      <w:pPr>
        <w:rPr>
          <w:b/>
          <w:bCs/>
          <w:sz w:val="24"/>
          <w:szCs w:val="24"/>
          <w:u w:val="single"/>
        </w:rPr>
      </w:pPr>
      <w:bookmarkStart w:id="4" w:name="_Hlk26952856"/>
      <w:proofErr w:type="gramStart"/>
      <w:r w:rsidRPr="00CC3582">
        <w:rPr>
          <w:b/>
          <w:bCs/>
          <w:sz w:val="24"/>
          <w:szCs w:val="24"/>
          <w:u w:val="single"/>
        </w:rPr>
        <w:t>1</w:t>
      </w:r>
      <w:r w:rsidR="00FD5D3E">
        <w:rPr>
          <w:b/>
          <w:bCs/>
          <w:sz w:val="24"/>
          <w:szCs w:val="24"/>
          <w:u w:val="single"/>
        </w:rPr>
        <w:t xml:space="preserve">2 </w:t>
      </w:r>
      <w:r w:rsidRPr="00CC3582">
        <w:rPr>
          <w:b/>
          <w:bCs/>
          <w:sz w:val="24"/>
          <w:szCs w:val="24"/>
          <w:u w:val="single"/>
        </w:rPr>
        <w:t>.Conclusion</w:t>
      </w:r>
      <w:proofErr w:type="gramEnd"/>
    </w:p>
    <w:p w14:paraId="1D594320" w14:textId="4E0182A2" w:rsidR="00C479A5" w:rsidRPr="00614DF4" w:rsidRDefault="00614DF4" w:rsidP="0020490E">
      <w:pPr>
        <w:ind w:firstLine="720"/>
        <w:rPr>
          <w:sz w:val="24"/>
          <w:szCs w:val="24"/>
        </w:rPr>
      </w:pPr>
      <w:r w:rsidRPr="00614DF4">
        <w:rPr>
          <w:sz w:val="24"/>
          <w:szCs w:val="24"/>
        </w:rPr>
        <w:t>In compiling this report</w:t>
      </w:r>
      <w:r>
        <w:rPr>
          <w:sz w:val="24"/>
          <w:szCs w:val="24"/>
        </w:rPr>
        <w:t xml:space="preserve"> two things have become abundantly clear. Firstly, the rise in e-commerce and social media will continue to grow and evolve and secondly that as the industry develops, so the methods to exploit the system will become more sophisticated. In a world of </w:t>
      </w:r>
      <w:r w:rsidR="00313F74">
        <w:rPr>
          <w:sz w:val="24"/>
          <w:szCs w:val="24"/>
        </w:rPr>
        <w:t>online</w:t>
      </w:r>
      <w:r>
        <w:rPr>
          <w:sz w:val="24"/>
          <w:szCs w:val="24"/>
        </w:rPr>
        <w:t xml:space="preserve"> activity across a world wide web we are effectively leaving ourselves vulnerable to a global network of criminals who can exploit our data steal our identity and access our finances. We entrust our most perso</w:t>
      </w:r>
      <w:r w:rsidR="006F3FAB">
        <w:rPr>
          <w:sz w:val="24"/>
          <w:szCs w:val="24"/>
        </w:rPr>
        <w:t xml:space="preserve">nal data to organisations who are themselves not immune to cyber-attacks and will attempt to hold any company to ransom if they can access a weak spot in their network. For the luxury of choice, convenience and cost we have traded the risk of the high street pickpocket for the global cyber-criminal who is far more elusive and abundant. We can now engage with the world from the privacy of our own spaces </w:t>
      </w:r>
      <w:r w:rsidR="00A71416">
        <w:rPr>
          <w:sz w:val="24"/>
          <w:szCs w:val="24"/>
        </w:rPr>
        <w:t>but, our</w:t>
      </w:r>
      <w:r w:rsidR="006F3FAB">
        <w:rPr>
          <w:sz w:val="24"/>
          <w:szCs w:val="24"/>
        </w:rPr>
        <w:t xml:space="preserve"> digital self is on view to the world.</w:t>
      </w:r>
    </w:p>
    <w:bookmarkEnd w:id="4"/>
    <w:p w14:paraId="48C34DDC" w14:textId="77777777" w:rsidR="00944658" w:rsidRDefault="00944658" w:rsidP="00DD4EB9">
      <w:pPr>
        <w:pStyle w:val="NormalWeb"/>
        <w:tabs>
          <w:tab w:val="left" w:pos="3349"/>
        </w:tabs>
      </w:pPr>
    </w:p>
    <w:p w14:paraId="35139C65" w14:textId="77777777" w:rsidR="00DE2731" w:rsidRDefault="00DE2731" w:rsidP="004B4605">
      <w:pPr>
        <w:pStyle w:val="NormalWeb"/>
        <w:tabs>
          <w:tab w:val="left" w:pos="3349"/>
        </w:tabs>
      </w:pPr>
    </w:p>
    <w:p w14:paraId="677C7E81" w14:textId="2E0DFB73" w:rsidR="00DE2731" w:rsidRDefault="00DE2731" w:rsidP="004B4605">
      <w:pPr>
        <w:pStyle w:val="NormalWeb"/>
        <w:tabs>
          <w:tab w:val="left" w:pos="3349"/>
        </w:tabs>
      </w:pPr>
    </w:p>
    <w:p w14:paraId="6974236C" w14:textId="277FCC5D" w:rsidR="00DE2731" w:rsidRDefault="00DE2731" w:rsidP="004B4605">
      <w:pPr>
        <w:pStyle w:val="NormalWeb"/>
        <w:tabs>
          <w:tab w:val="left" w:pos="3349"/>
        </w:tabs>
      </w:pPr>
    </w:p>
    <w:p w14:paraId="6CCFD55D" w14:textId="7C3938DB" w:rsidR="00DE2731" w:rsidRDefault="00DE2731" w:rsidP="004B4605">
      <w:pPr>
        <w:pStyle w:val="NormalWeb"/>
        <w:tabs>
          <w:tab w:val="left" w:pos="3349"/>
        </w:tabs>
      </w:pPr>
    </w:p>
    <w:p w14:paraId="3A47354D" w14:textId="58D49BAB" w:rsidR="00DE2731" w:rsidRDefault="00DE2731" w:rsidP="004B4605">
      <w:pPr>
        <w:pStyle w:val="NormalWeb"/>
        <w:tabs>
          <w:tab w:val="left" w:pos="3349"/>
        </w:tabs>
      </w:pPr>
    </w:p>
    <w:p w14:paraId="6F64E102" w14:textId="0C190D87" w:rsidR="00DE2731" w:rsidRDefault="00DE2731" w:rsidP="004B4605">
      <w:pPr>
        <w:pStyle w:val="NormalWeb"/>
        <w:tabs>
          <w:tab w:val="left" w:pos="3349"/>
        </w:tabs>
      </w:pPr>
    </w:p>
    <w:p w14:paraId="3828BB00" w14:textId="3AD677B3" w:rsidR="00DE2731" w:rsidRPr="00FD5D3E" w:rsidRDefault="00FD5D3E" w:rsidP="004B4605">
      <w:pPr>
        <w:pStyle w:val="NormalWeb"/>
        <w:tabs>
          <w:tab w:val="left" w:pos="3349"/>
        </w:tabs>
        <w:rPr>
          <w:b/>
          <w:bCs/>
          <w:u w:val="single"/>
        </w:rPr>
      </w:pPr>
      <w:r w:rsidRPr="00FD5D3E">
        <w:rPr>
          <w:b/>
          <w:bCs/>
          <w:u w:val="single"/>
        </w:rPr>
        <w:t xml:space="preserve">13. References </w:t>
      </w:r>
    </w:p>
    <w:p w14:paraId="062BD0E0" w14:textId="77777777" w:rsidR="00DE2731" w:rsidRPr="004B4605" w:rsidRDefault="00DE2731" w:rsidP="004B4605">
      <w:pPr>
        <w:pStyle w:val="NormalWeb"/>
        <w:tabs>
          <w:tab w:val="left" w:pos="3349"/>
        </w:tabs>
      </w:pPr>
    </w:p>
    <w:bookmarkEnd w:id="2"/>
    <w:p w14:paraId="7FFFEE31" w14:textId="40E545ED" w:rsidR="00D171AE" w:rsidRDefault="00D171AE" w:rsidP="00944308">
      <w:pPr>
        <w:pStyle w:val="NormalWeb"/>
      </w:pPr>
    </w:p>
    <w:sectPr w:rsidR="00D171AE" w:rsidSect="00A206FB">
      <w:footerReference w:type="default" r:id="rId11"/>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CF4644" w14:textId="77777777" w:rsidR="00F61B8C" w:rsidRDefault="00F61B8C" w:rsidP="00AC6779">
      <w:pPr>
        <w:spacing w:after="0" w:line="240" w:lineRule="auto"/>
      </w:pPr>
      <w:r>
        <w:separator/>
      </w:r>
    </w:p>
  </w:endnote>
  <w:endnote w:type="continuationSeparator" w:id="0">
    <w:p w14:paraId="7D824883" w14:textId="77777777" w:rsidR="00F61B8C" w:rsidRDefault="00F61B8C" w:rsidP="00AC6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782908"/>
      <w:docPartObj>
        <w:docPartGallery w:val="Page Numbers (Bottom of Page)"/>
        <w:docPartUnique/>
      </w:docPartObj>
    </w:sdtPr>
    <w:sdtEndPr>
      <w:rPr>
        <w:noProof/>
      </w:rPr>
    </w:sdtEndPr>
    <w:sdtContent>
      <w:p w14:paraId="79BB58B6" w14:textId="7B7A0C36" w:rsidR="00BE085C" w:rsidRDefault="00BE08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52651" w14:textId="77777777" w:rsidR="00BE085C" w:rsidRDefault="00BE0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E53AA" w14:textId="77777777" w:rsidR="00F61B8C" w:rsidRDefault="00F61B8C" w:rsidP="00AC6779">
      <w:pPr>
        <w:spacing w:after="0" w:line="240" w:lineRule="auto"/>
      </w:pPr>
      <w:r>
        <w:separator/>
      </w:r>
    </w:p>
  </w:footnote>
  <w:footnote w:type="continuationSeparator" w:id="0">
    <w:p w14:paraId="24F526FC" w14:textId="77777777" w:rsidR="00F61B8C" w:rsidRDefault="00F61B8C" w:rsidP="00AC6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A2940"/>
    <w:multiLevelType w:val="multilevel"/>
    <w:tmpl w:val="6878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15670"/>
    <w:multiLevelType w:val="multilevel"/>
    <w:tmpl w:val="C1A44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693F84"/>
    <w:multiLevelType w:val="multilevel"/>
    <w:tmpl w:val="E7FA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C4087"/>
    <w:multiLevelType w:val="multilevel"/>
    <w:tmpl w:val="53F681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814C3C"/>
    <w:multiLevelType w:val="multilevel"/>
    <w:tmpl w:val="D0F8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722B3D"/>
    <w:multiLevelType w:val="multilevel"/>
    <w:tmpl w:val="FC06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B64720"/>
    <w:multiLevelType w:val="multilevel"/>
    <w:tmpl w:val="C6CC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1B4B6D"/>
    <w:multiLevelType w:val="multilevel"/>
    <w:tmpl w:val="A9F6E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E4337A"/>
    <w:multiLevelType w:val="multilevel"/>
    <w:tmpl w:val="F69C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C74C64"/>
    <w:multiLevelType w:val="multilevel"/>
    <w:tmpl w:val="9C84E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6"/>
  </w:num>
  <w:num w:numId="4">
    <w:abstractNumId w:val="1"/>
  </w:num>
  <w:num w:numId="5">
    <w:abstractNumId w:val="5"/>
  </w:num>
  <w:num w:numId="6">
    <w:abstractNumId w:val="8"/>
  </w:num>
  <w:num w:numId="7">
    <w:abstractNumId w:val="2"/>
  </w:num>
  <w:num w:numId="8">
    <w:abstractNumId w:val="4"/>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7C7"/>
    <w:rsid w:val="00006D09"/>
    <w:rsid w:val="00020EDF"/>
    <w:rsid w:val="00020FFA"/>
    <w:rsid w:val="000331EF"/>
    <w:rsid w:val="00044A02"/>
    <w:rsid w:val="0005166E"/>
    <w:rsid w:val="00067499"/>
    <w:rsid w:val="000752A8"/>
    <w:rsid w:val="000D410B"/>
    <w:rsid w:val="000E0A5E"/>
    <w:rsid w:val="00117968"/>
    <w:rsid w:val="0013527B"/>
    <w:rsid w:val="00136A20"/>
    <w:rsid w:val="001479BC"/>
    <w:rsid w:val="00197DDE"/>
    <w:rsid w:val="001A017B"/>
    <w:rsid w:val="001A049F"/>
    <w:rsid w:val="001A7525"/>
    <w:rsid w:val="001A7B9E"/>
    <w:rsid w:val="001E130E"/>
    <w:rsid w:val="001F2CEF"/>
    <w:rsid w:val="0020490E"/>
    <w:rsid w:val="0022751B"/>
    <w:rsid w:val="002434D4"/>
    <w:rsid w:val="00282CBB"/>
    <w:rsid w:val="00295C81"/>
    <w:rsid w:val="002A569B"/>
    <w:rsid w:val="002D3616"/>
    <w:rsid w:val="002D3E37"/>
    <w:rsid w:val="002D64BC"/>
    <w:rsid w:val="002E4ACB"/>
    <w:rsid w:val="00313F74"/>
    <w:rsid w:val="00333F8F"/>
    <w:rsid w:val="00340E4F"/>
    <w:rsid w:val="00356BE1"/>
    <w:rsid w:val="00361FC4"/>
    <w:rsid w:val="003763A2"/>
    <w:rsid w:val="003A7567"/>
    <w:rsid w:val="003C7301"/>
    <w:rsid w:val="003D70EC"/>
    <w:rsid w:val="003F0454"/>
    <w:rsid w:val="00405060"/>
    <w:rsid w:val="004231E8"/>
    <w:rsid w:val="00445184"/>
    <w:rsid w:val="004A6557"/>
    <w:rsid w:val="004B4605"/>
    <w:rsid w:val="004C4082"/>
    <w:rsid w:val="004F5AD2"/>
    <w:rsid w:val="00506E46"/>
    <w:rsid w:val="00515EC4"/>
    <w:rsid w:val="00531239"/>
    <w:rsid w:val="00547E8B"/>
    <w:rsid w:val="005503F2"/>
    <w:rsid w:val="00567596"/>
    <w:rsid w:val="00584F0D"/>
    <w:rsid w:val="005862AB"/>
    <w:rsid w:val="00593AB5"/>
    <w:rsid w:val="005A7950"/>
    <w:rsid w:val="005B57FC"/>
    <w:rsid w:val="005B6254"/>
    <w:rsid w:val="005B761E"/>
    <w:rsid w:val="005C2B3C"/>
    <w:rsid w:val="005D1CB7"/>
    <w:rsid w:val="005D1F1E"/>
    <w:rsid w:val="005E5855"/>
    <w:rsid w:val="00605229"/>
    <w:rsid w:val="00614DF4"/>
    <w:rsid w:val="00627D86"/>
    <w:rsid w:val="006349C7"/>
    <w:rsid w:val="006370FA"/>
    <w:rsid w:val="00651015"/>
    <w:rsid w:val="006635E0"/>
    <w:rsid w:val="00695AA1"/>
    <w:rsid w:val="006C0FF4"/>
    <w:rsid w:val="006E7BBA"/>
    <w:rsid w:val="006F3FAB"/>
    <w:rsid w:val="006F6C32"/>
    <w:rsid w:val="00706ECB"/>
    <w:rsid w:val="00750245"/>
    <w:rsid w:val="00767243"/>
    <w:rsid w:val="007748B5"/>
    <w:rsid w:val="007C6C91"/>
    <w:rsid w:val="007E2DD9"/>
    <w:rsid w:val="00824F6E"/>
    <w:rsid w:val="0084214A"/>
    <w:rsid w:val="00845D67"/>
    <w:rsid w:val="00855D2C"/>
    <w:rsid w:val="00880A7A"/>
    <w:rsid w:val="008B14A1"/>
    <w:rsid w:val="008B334A"/>
    <w:rsid w:val="008B475F"/>
    <w:rsid w:val="009074AC"/>
    <w:rsid w:val="00913166"/>
    <w:rsid w:val="0092647C"/>
    <w:rsid w:val="00944308"/>
    <w:rsid w:val="00944658"/>
    <w:rsid w:val="0095408C"/>
    <w:rsid w:val="00990B56"/>
    <w:rsid w:val="009B4F2E"/>
    <w:rsid w:val="009C049B"/>
    <w:rsid w:val="009E0221"/>
    <w:rsid w:val="009E40F9"/>
    <w:rsid w:val="009F3E35"/>
    <w:rsid w:val="009F3F99"/>
    <w:rsid w:val="009F74B4"/>
    <w:rsid w:val="00A05CD3"/>
    <w:rsid w:val="00A206FB"/>
    <w:rsid w:val="00A2352C"/>
    <w:rsid w:val="00A24801"/>
    <w:rsid w:val="00A3309F"/>
    <w:rsid w:val="00A71416"/>
    <w:rsid w:val="00A814A4"/>
    <w:rsid w:val="00A85FEC"/>
    <w:rsid w:val="00AA2213"/>
    <w:rsid w:val="00AC6779"/>
    <w:rsid w:val="00AD74FD"/>
    <w:rsid w:val="00AF3068"/>
    <w:rsid w:val="00B134C5"/>
    <w:rsid w:val="00B22690"/>
    <w:rsid w:val="00B30446"/>
    <w:rsid w:val="00B37435"/>
    <w:rsid w:val="00B44E2F"/>
    <w:rsid w:val="00B470DA"/>
    <w:rsid w:val="00B600E1"/>
    <w:rsid w:val="00B61E22"/>
    <w:rsid w:val="00B67269"/>
    <w:rsid w:val="00B827C7"/>
    <w:rsid w:val="00B90B31"/>
    <w:rsid w:val="00BA0BB7"/>
    <w:rsid w:val="00BA50C6"/>
    <w:rsid w:val="00BB21FF"/>
    <w:rsid w:val="00BC3341"/>
    <w:rsid w:val="00BE085C"/>
    <w:rsid w:val="00C016B4"/>
    <w:rsid w:val="00C01921"/>
    <w:rsid w:val="00C15B64"/>
    <w:rsid w:val="00C22ABC"/>
    <w:rsid w:val="00C458A7"/>
    <w:rsid w:val="00C479A5"/>
    <w:rsid w:val="00C53409"/>
    <w:rsid w:val="00C65704"/>
    <w:rsid w:val="00C90281"/>
    <w:rsid w:val="00CC1181"/>
    <w:rsid w:val="00CC3582"/>
    <w:rsid w:val="00D171AE"/>
    <w:rsid w:val="00D3154C"/>
    <w:rsid w:val="00D332C2"/>
    <w:rsid w:val="00D46057"/>
    <w:rsid w:val="00D506D8"/>
    <w:rsid w:val="00D65247"/>
    <w:rsid w:val="00D66223"/>
    <w:rsid w:val="00D72584"/>
    <w:rsid w:val="00D72C9A"/>
    <w:rsid w:val="00D771F4"/>
    <w:rsid w:val="00D808D7"/>
    <w:rsid w:val="00D82418"/>
    <w:rsid w:val="00DA2702"/>
    <w:rsid w:val="00DB20D2"/>
    <w:rsid w:val="00DC00FC"/>
    <w:rsid w:val="00DD4EB9"/>
    <w:rsid w:val="00DE2731"/>
    <w:rsid w:val="00DF6502"/>
    <w:rsid w:val="00DF6A0D"/>
    <w:rsid w:val="00E02555"/>
    <w:rsid w:val="00E04867"/>
    <w:rsid w:val="00E16EF7"/>
    <w:rsid w:val="00E3214D"/>
    <w:rsid w:val="00E325AC"/>
    <w:rsid w:val="00E5533C"/>
    <w:rsid w:val="00E70710"/>
    <w:rsid w:val="00E80955"/>
    <w:rsid w:val="00E83687"/>
    <w:rsid w:val="00EC7CA1"/>
    <w:rsid w:val="00ED39F1"/>
    <w:rsid w:val="00ED519F"/>
    <w:rsid w:val="00EE14FA"/>
    <w:rsid w:val="00EE2768"/>
    <w:rsid w:val="00EF633D"/>
    <w:rsid w:val="00EF75AD"/>
    <w:rsid w:val="00F22F16"/>
    <w:rsid w:val="00F533E7"/>
    <w:rsid w:val="00F54000"/>
    <w:rsid w:val="00F56078"/>
    <w:rsid w:val="00F61B8C"/>
    <w:rsid w:val="00F76850"/>
    <w:rsid w:val="00FA3A00"/>
    <w:rsid w:val="00FB11A5"/>
    <w:rsid w:val="00FB470E"/>
    <w:rsid w:val="00FC0C84"/>
    <w:rsid w:val="00FD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8564"/>
  <w15:chartTrackingRefBased/>
  <w15:docId w15:val="{6B33BA4A-AB2A-4AAE-B99D-D9BD5594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27C7"/>
    <w:pPr>
      <w:spacing w:after="120" w:line="360" w:lineRule="auto"/>
    </w:pPr>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customStyle="1" w:styleId="Quote1">
    <w:name w:val="Quote1"/>
    <w:basedOn w:val="Normal"/>
    <w:rsid w:val="00B827C7"/>
    <w:pPr>
      <w:spacing w:before="100" w:beforeAutospacing="1" w:after="100" w:afterAutospacing="1"/>
    </w:pPr>
    <w:rPr>
      <w:rFonts w:eastAsia="Times New Roman" w:cs="Times New Roman"/>
      <w:sz w:val="24"/>
      <w:szCs w:val="24"/>
    </w:rPr>
  </w:style>
  <w:style w:type="paragraph" w:styleId="NormalWeb">
    <w:name w:val="Normal (Web)"/>
    <w:basedOn w:val="Normal"/>
    <w:uiPriority w:val="99"/>
    <w:unhideWhenUsed/>
    <w:rsid w:val="00B827C7"/>
    <w:pPr>
      <w:spacing w:before="100" w:beforeAutospacing="1" w:after="100" w:afterAutospacing="1"/>
    </w:pPr>
    <w:rPr>
      <w:rFonts w:eastAsia="Times New Roman" w:cs="Times New Roman"/>
      <w:sz w:val="24"/>
      <w:szCs w:val="24"/>
    </w:rPr>
  </w:style>
  <w:style w:type="character" w:styleId="Hyperlink">
    <w:name w:val="Hyperlink"/>
    <w:basedOn w:val="DefaultParagraphFont"/>
    <w:uiPriority w:val="99"/>
    <w:unhideWhenUsed/>
    <w:rsid w:val="00DF6502"/>
    <w:rPr>
      <w:color w:val="0563C1" w:themeColor="hyperlink"/>
      <w:u w:val="single"/>
    </w:rPr>
  </w:style>
  <w:style w:type="paragraph" w:customStyle="1" w:styleId="intro">
    <w:name w:val="intro"/>
    <w:basedOn w:val="Normal"/>
    <w:rsid w:val="00E80955"/>
    <w:pPr>
      <w:spacing w:before="100" w:beforeAutospacing="1" w:after="100" w:afterAutospacing="1" w:line="240" w:lineRule="auto"/>
    </w:pPr>
    <w:rPr>
      <w:rFonts w:eastAsia="Times New Roman" w:cs="Times New Roman"/>
      <w:sz w:val="24"/>
      <w:szCs w:val="24"/>
    </w:rPr>
  </w:style>
  <w:style w:type="paragraph" w:styleId="TOCHeading">
    <w:name w:val="TOC Heading"/>
    <w:basedOn w:val="Heading1"/>
    <w:next w:val="Normal"/>
    <w:uiPriority w:val="39"/>
    <w:unhideWhenUsed/>
    <w:qFormat/>
    <w:rsid w:val="007C6C9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7C6C91"/>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7C6C91"/>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7C6C91"/>
    <w:pPr>
      <w:spacing w:after="100" w:line="259" w:lineRule="auto"/>
      <w:ind w:left="440"/>
    </w:pPr>
    <w:rPr>
      <w:rFonts w:asciiTheme="minorHAnsi" w:eastAsiaTheme="minorEastAsia" w:hAnsiTheme="minorHAnsi" w:cs="Times New Roman"/>
      <w:sz w:val="22"/>
      <w:szCs w:val="22"/>
      <w:lang w:val="en-US" w:eastAsia="en-US"/>
    </w:rPr>
  </w:style>
  <w:style w:type="paragraph" w:styleId="Header">
    <w:name w:val="header"/>
    <w:basedOn w:val="Normal"/>
    <w:link w:val="HeaderChar"/>
    <w:uiPriority w:val="99"/>
    <w:unhideWhenUsed/>
    <w:rsid w:val="00AC6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779"/>
    <w:rPr>
      <w:rFonts w:ascii="Times New Roman" w:hAnsi="Times New Roman"/>
      <w:sz w:val="20"/>
      <w:szCs w:val="20"/>
      <w:lang w:eastAsia="en-GB"/>
    </w:rPr>
  </w:style>
  <w:style w:type="paragraph" w:styleId="Footer">
    <w:name w:val="footer"/>
    <w:basedOn w:val="Normal"/>
    <w:link w:val="FooterChar"/>
    <w:uiPriority w:val="99"/>
    <w:unhideWhenUsed/>
    <w:rsid w:val="00AC6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779"/>
    <w:rPr>
      <w:rFonts w:ascii="Times New Roman" w:hAnsi="Times New Roman"/>
      <w:sz w:val="20"/>
      <w:szCs w:val="20"/>
      <w:lang w:eastAsia="en-GB"/>
    </w:rPr>
  </w:style>
  <w:style w:type="paragraph" w:styleId="Bibliography">
    <w:name w:val="Bibliography"/>
    <w:basedOn w:val="Normal"/>
    <w:next w:val="Normal"/>
    <w:uiPriority w:val="37"/>
    <w:unhideWhenUsed/>
    <w:rsid w:val="00B67269"/>
  </w:style>
  <w:style w:type="paragraph" w:styleId="NoSpacing">
    <w:name w:val="No Spacing"/>
    <w:link w:val="NoSpacingChar"/>
    <w:uiPriority w:val="1"/>
    <w:qFormat/>
    <w:rsid w:val="00340E4F"/>
    <w:pPr>
      <w:spacing w:after="0"/>
    </w:pPr>
    <w:rPr>
      <w:rFonts w:eastAsiaTheme="minorEastAsia"/>
      <w:lang w:val="en-US"/>
    </w:rPr>
  </w:style>
  <w:style w:type="character" w:customStyle="1" w:styleId="NoSpacingChar">
    <w:name w:val="No Spacing Char"/>
    <w:basedOn w:val="DefaultParagraphFont"/>
    <w:link w:val="NoSpacing"/>
    <w:uiPriority w:val="1"/>
    <w:rsid w:val="00340E4F"/>
    <w:rPr>
      <w:rFonts w:eastAsiaTheme="minorEastAsia"/>
      <w:lang w:val="en-US"/>
    </w:rPr>
  </w:style>
  <w:style w:type="character" w:customStyle="1" w:styleId="a">
    <w:name w:val="a"/>
    <w:basedOn w:val="DefaultParagraphFont"/>
    <w:rsid w:val="005B57FC"/>
  </w:style>
  <w:style w:type="character" w:customStyle="1" w:styleId="thumb-credit">
    <w:name w:val="thumb-credit"/>
    <w:basedOn w:val="DefaultParagraphFont"/>
    <w:rsid w:val="00824F6E"/>
  </w:style>
  <w:style w:type="character" w:customStyle="1" w:styleId="author">
    <w:name w:val="author"/>
    <w:basedOn w:val="DefaultParagraphFont"/>
    <w:rsid w:val="00067499"/>
  </w:style>
  <w:style w:type="character" w:customStyle="1" w:styleId="st">
    <w:name w:val="st"/>
    <w:basedOn w:val="DefaultParagraphFont"/>
    <w:rsid w:val="00067499"/>
  </w:style>
  <w:style w:type="character" w:styleId="Emphasis">
    <w:name w:val="Emphasis"/>
    <w:basedOn w:val="DefaultParagraphFont"/>
    <w:uiPriority w:val="20"/>
    <w:qFormat/>
    <w:rsid w:val="00067499"/>
    <w:rPr>
      <w:i/>
      <w:iCs/>
    </w:rPr>
  </w:style>
  <w:style w:type="character" w:customStyle="1" w:styleId="citationref">
    <w:name w:val="citationref"/>
    <w:basedOn w:val="DefaultParagraphFont"/>
    <w:rsid w:val="00B90B31"/>
  </w:style>
  <w:style w:type="character" w:styleId="FollowedHyperlink">
    <w:name w:val="FollowedHyperlink"/>
    <w:basedOn w:val="DefaultParagraphFont"/>
    <w:uiPriority w:val="99"/>
    <w:semiHidden/>
    <w:unhideWhenUsed/>
    <w:rsid w:val="00F533E7"/>
    <w:rPr>
      <w:color w:val="954F72" w:themeColor="followedHyperlink"/>
      <w:u w:val="single"/>
    </w:rPr>
  </w:style>
  <w:style w:type="paragraph" w:customStyle="1" w:styleId="story-bodylist-item">
    <w:name w:val="story-body__list-item"/>
    <w:basedOn w:val="Normal"/>
    <w:rsid w:val="00DE2731"/>
    <w:pPr>
      <w:spacing w:before="100" w:beforeAutospacing="1" w:after="100" w:afterAutospacing="1" w:line="240" w:lineRule="auto"/>
    </w:pPr>
    <w:rPr>
      <w:rFonts w:eastAsia="Times New Roman" w:cs="Times New Roman"/>
      <w:sz w:val="24"/>
      <w:szCs w:val="24"/>
    </w:rPr>
  </w:style>
  <w:style w:type="character" w:customStyle="1" w:styleId="off-screen">
    <w:name w:val="off-screen"/>
    <w:basedOn w:val="DefaultParagraphFont"/>
    <w:rsid w:val="00DE2731"/>
  </w:style>
  <w:style w:type="character" w:customStyle="1" w:styleId="media-captiontext">
    <w:name w:val="media-caption__text"/>
    <w:basedOn w:val="DefaultParagraphFont"/>
    <w:rsid w:val="00DE2731"/>
  </w:style>
  <w:style w:type="character" w:customStyle="1" w:styleId="story-bodylink-email-text">
    <w:name w:val="story-body__link-email-text"/>
    <w:basedOn w:val="DefaultParagraphFont"/>
    <w:rsid w:val="00DE2731"/>
  </w:style>
  <w:style w:type="paragraph" w:customStyle="1" w:styleId="story-bodyintroduction">
    <w:name w:val="story-body__introduction"/>
    <w:basedOn w:val="Normal"/>
    <w:rsid w:val="00DE2731"/>
    <w:pPr>
      <w:spacing w:before="100" w:beforeAutospacing="1" w:after="100" w:afterAutospacing="1" w:line="240" w:lineRule="auto"/>
    </w:pPr>
    <w:rPr>
      <w:rFonts w:eastAsia="Times New Roman" w:cs="Times New Roman"/>
      <w:sz w:val="24"/>
      <w:szCs w:val="24"/>
    </w:rPr>
  </w:style>
  <w:style w:type="paragraph" w:styleId="z-TopofForm">
    <w:name w:val="HTML Top of Form"/>
    <w:basedOn w:val="Normal"/>
    <w:next w:val="Normal"/>
    <w:link w:val="z-TopofFormChar"/>
    <w:hidden/>
    <w:uiPriority w:val="99"/>
    <w:semiHidden/>
    <w:unhideWhenUsed/>
    <w:rsid w:val="00DE273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E2731"/>
    <w:rPr>
      <w:rFonts w:ascii="Arial" w:eastAsia="Times New Roman" w:hAnsi="Arial" w:cs="Arial"/>
      <w:vanish/>
      <w:sz w:val="16"/>
      <w:szCs w:val="16"/>
      <w:lang w:eastAsia="en-GB"/>
    </w:rPr>
  </w:style>
  <w:style w:type="character" w:customStyle="1" w:styleId="contact-formvalidation-label-required">
    <w:name w:val="contact-form__validation-label-required"/>
    <w:basedOn w:val="DefaultParagraphFont"/>
    <w:rsid w:val="00DE2731"/>
  </w:style>
  <w:style w:type="paragraph" w:styleId="z-BottomofForm">
    <w:name w:val="HTML Bottom of Form"/>
    <w:basedOn w:val="Normal"/>
    <w:next w:val="Normal"/>
    <w:link w:val="z-BottomofFormChar"/>
    <w:hidden/>
    <w:uiPriority w:val="99"/>
    <w:semiHidden/>
    <w:unhideWhenUsed/>
    <w:rsid w:val="00DE2731"/>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E2731"/>
    <w:rPr>
      <w:rFonts w:ascii="Arial" w:eastAsia="Times New Roman" w:hAnsi="Arial" w:cs="Arial"/>
      <w:vanish/>
      <w:sz w:val="16"/>
      <w:szCs w:val="16"/>
      <w:lang w:eastAsia="en-GB"/>
    </w:rPr>
  </w:style>
  <w:style w:type="paragraph" w:customStyle="1" w:styleId="tags-listtags">
    <w:name w:val="tags-list__tags"/>
    <w:basedOn w:val="Normal"/>
    <w:rsid w:val="00DE2731"/>
    <w:pPr>
      <w:spacing w:before="100" w:beforeAutospacing="1" w:after="100" w:afterAutospacing="1" w:line="240" w:lineRule="auto"/>
    </w:pPr>
    <w:rPr>
      <w:rFonts w:eastAsia="Times New Roman" w:cs="Times New Roman"/>
      <w:sz w:val="24"/>
      <w:szCs w:val="24"/>
    </w:rPr>
  </w:style>
  <w:style w:type="paragraph" w:customStyle="1" w:styleId="sharetool">
    <w:name w:val="share__tool"/>
    <w:basedOn w:val="Normal"/>
    <w:rsid w:val="00DE2731"/>
    <w:pPr>
      <w:spacing w:before="100" w:beforeAutospacing="1" w:after="100" w:afterAutospacing="1" w:line="240" w:lineRule="auto"/>
    </w:pPr>
    <w:rPr>
      <w:rFonts w:eastAsia="Times New Roman" w:cs="Times New Roman"/>
      <w:sz w:val="24"/>
      <w:szCs w:val="24"/>
    </w:rPr>
  </w:style>
  <w:style w:type="paragraph" w:customStyle="1" w:styleId="unit">
    <w:name w:val="unit"/>
    <w:basedOn w:val="Normal"/>
    <w:rsid w:val="00DE2731"/>
    <w:pPr>
      <w:spacing w:before="100" w:beforeAutospacing="1" w:after="100" w:afterAutospacing="1" w:line="240" w:lineRule="auto"/>
    </w:pPr>
    <w:rPr>
      <w:rFonts w:eastAsia="Times New Roman" w:cs="Times New Roman"/>
      <w:sz w:val="24"/>
      <w:szCs w:val="24"/>
    </w:rPr>
  </w:style>
  <w:style w:type="character" w:customStyle="1" w:styleId="cta">
    <w:name w:val="cta"/>
    <w:basedOn w:val="DefaultParagraphFont"/>
    <w:rsid w:val="00DE2731"/>
  </w:style>
  <w:style w:type="paragraph" w:customStyle="1" w:styleId="top-stories-promo-storysummary">
    <w:name w:val="top-stories-promo-story__summary"/>
    <w:basedOn w:val="Normal"/>
    <w:rsid w:val="00DE2731"/>
    <w:pPr>
      <w:spacing w:before="100" w:beforeAutospacing="1" w:after="100" w:afterAutospacing="1" w:line="240" w:lineRule="auto"/>
    </w:pPr>
    <w:rPr>
      <w:rFonts w:eastAsia="Times New Roman" w:cs="Times New Roman"/>
      <w:sz w:val="24"/>
      <w:szCs w:val="24"/>
    </w:rPr>
  </w:style>
  <w:style w:type="character" w:customStyle="1" w:styleId="title-linktitle-text">
    <w:name w:val="title-link__title-text"/>
    <w:basedOn w:val="DefaultParagraphFont"/>
    <w:rsid w:val="00DE2731"/>
  </w:style>
  <w:style w:type="paragraph" w:customStyle="1" w:styleId="heronitem-summary">
    <w:name w:val="heron__item-summary"/>
    <w:basedOn w:val="Normal"/>
    <w:rsid w:val="00DE2731"/>
    <w:pPr>
      <w:spacing w:before="100" w:beforeAutospacing="1" w:after="100" w:afterAutospacing="1" w:line="240" w:lineRule="auto"/>
    </w:pPr>
    <w:rPr>
      <w:rFonts w:eastAsia="Times New Roman" w:cs="Times New Roman"/>
      <w:sz w:val="24"/>
      <w:szCs w:val="24"/>
    </w:rPr>
  </w:style>
  <w:style w:type="paragraph" w:customStyle="1" w:styleId="menu-item">
    <w:name w:val="menu-item"/>
    <w:basedOn w:val="Normal"/>
    <w:rsid w:val="003A7567"/>
    <w:pPr>
      <w:spacing w:before="100" w:beforeAutospacing="1" w:after="100" w:afterAutospacing="1" w:line="240" w:lineRule="auto"/>
    </w:pPr>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132">
      <w:bodyDiv w:val="1"/>
      <w:marLeft w:val="0"/>
      <w:marRight w:val="0"/>
      <w:marTop w:val="0"/>
      <w:marBottom w:val="0"/>
      <w:divBdr>
        <w:top w:val="none" w:sz="0" w:space="0" w:color="auto"/>
        <w:left w:val="none" w:sz="0" w:space="0" w:color="auto"/>
        <w:bottom w:val="none" w:sz="0" w:space="0" w:color="auto"/>
        <w:right w:val="none" w:sz="0" w:space="0" w:color="auto"/>
      </w:divBdr>
    </w:div>
    <w:div w:id="35083092">
      <w:bodyDiv w:val="1"/>
      <w:marLeft w:val="0"/>
      <w:marRight w:val="0"/>
      <w:marTop w:val="0"/>
      <w:marBottom w:val="0"/>
      <w:divBdr>
        <w:top w:val="none" w:sz="0" w:space="0" w:color="auto"/>
        <w:left w:val="none" w:sz="0" w:space="0" w:color="auto"/>
        <w:bottom w:val="none" w:sz="0" w:space="0" w:color="auto"/>
        <w:right w:val="none" w:sz="0" w:space="0" w:color="auto"/>
      </w:divBdr>
      <w:divsChild>
        <w:div w:id="125896942">
          <w:marLeft w:val="0"/>
          <w:marRight w:val="0"/>
          <w:marTop w:val="0"/>
          <w:marBottom w:val="0"/>
          <w:divBdr>
            <w:top w:val="none" w:sz="0" w:space="0" w:color="auto"/>
            <w:left w:val="none" w:sz="0" w:space="0" w:color="auto"/>
            <w:bottom w:val="none" w:sz="0" w:space="0" w:color="auto"/>
            <w:right w:val="none" w:sz="0" w:space="0" w:color="auto"/>
          </w:divBdr>
          <w:divsChild>
            <w:div w:id="1928154755">
              <w:marLeft w:val="0"/>
              <w:marRight w:val="0"/>
              <w:marTop w:val="0"/>
              <w:marBottom w:val="0"/>
              <w:divBdr>
                <w:top w:val="none" w:sz="0" w:space="0" w:color="auto"/>
                <w:left w:val="none" w:sz="0" w:space="0" w:color="auto"/>
                <w:bottom w:val="none" w:sz="0" w:space="0" w:color="auto"/>
                <w:right w:val="none" w:sz="0" w:space="0" w:color="auto"/>
              </w:divBdr>
            </w:div>
          </w:divsChild>
        </w:div>
        <w:div w:id="808858987">
          <w:marLeft w:val="0"/>
          <w:marRight w:val="0"/>
          <w:marTop w:val="0"/>
          <w:marBottom w:val="0"/>
          <w:divBdr>
            <w:top w:val="none" w:sz="0" w:space="0" w:color="auto"/>
            <w:left w:val="none" w:sz="0" w:space="0" w:color="auto"/>
            <w:bottom w:val="none" w:sz="0" w:space="0" w:color="auto"/>
            <w:right w:val="none" w:sz="0" w:space="0" w:color="auto"/>
          </w:divBdr>
          <w:divsChild>
            <w:div w:id="1030060572">
              <w:marLeft w:val="0"/>
              <w:marRight w:val="0"/>
              <w:marTop w:val="0"/>
              <w:marBottom w:val="0"/>
              <w:divBdr>
                <w:top w:val="none" w:sz="0" w:space="0" w:color="auto"/>
                <w:left w:val="none" w:sz="0" w:space="0" w:color="auto"/>
                <w:bottom w:val="none" w:sz="0" w:space="0" w:color="auto"/>
                <w:right w:val="none" w:sz="0" w:space="0" w:color="auto"/>
              </w:divBdr>
            </w:div>
          </w:divsChild>
        </w:div>
        <w:div w:id="1972323066">
          <w:marLeft w:val="0"/>
          <w:marRight w:val="0"/>
          <w:marTop w:val="0"/>
          <w:marBottom w:val="0"/>
          <w:divBdr>
            <w:top w:val="none" w:sz="0" w:space="0" w:color="auto"/>
            <w:left w:val="none" w:sz="0" w:space="0" w:color="auto"/>
            <w:bottom w:val="none" w:sz="0" w:space="0" w:color="auto"/>
            <w:right w:val="none" w:sz="0" w:space="0" w:color="auto"/>
          </w:divBdr>
          <w:divsChild>
            <w:div w:id="1878738528">
              <w:marLeft w:val="0"/>
              <w:marRight w:val="0"/>
              <w:marTop w:val="0"/>
              <w:marBottom w:val="0"/>
              <w:divBdr>
                <w:top w:val="none" w:sz="0" w:space="0" w:color="auto"/>
                <w:left w:val="none" w:sz="0" w:space="0" w:color="auto"/>
                <w:bottom w:val="none" w:sz="0" w:space="0" w:color="auto"/>
                <w:right w:val="none" w:sz="0" w:space="0" w:color="auto"/>
              </w:divBdr>
              <w:divsChild>
                <w:div w:id="924342458">
                  <w:marLeft w:val="0"/>
                  <w:marRight w:val="0"/>
                  <w:marTop w:val="0"/>
                  <w:marBottom w:val="0"/>
                  <w:divBdr>
                    <w:top w:val="none" w:sz="0" w:space="0" w:color="auto"/>
                    <w:left w:val="none" w:sz="0" w:space="0" w:color="auto"/>
                    <w:bottom w:val="none" w:sz="0" w:space="0" w:color="auto"/>
                    <w:right w:val="none" w:sz="0" w:space="0" w:color="auto"/>
                  </w:divBdr>
                </w:div>
                <w:div w:id="181189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5697">
      <w:bodyDiv w:val="1"/>
      <w:marLeft w:val="0"/>
      <w:marRight w:val="0"/>
      <w:marTop w:val="0"/>
      <w:marBottom w:val="0"/>
      <w:divBdr>
        <w:top w:val="none" w:sz="0" w:space="0" w:color="auto"/>
        <w:left w:val="none" w:sz="0" w:space="0" w:color="auto"/>
        <w:bottom w:val="none" w:sz="0" w:space="0" w:color="auto"/>
        <w:right w:val="none" w:sz="0" w:space="0" w:color="auto"/>
      </w:divBdr>
    </w:div>
    <w:div w:id="172258251">
      <w:bodyDiv w:val="1"/>
      <w:marLeft w:val="0"/>
      <w:marRight w:val="0"/>
      <w:marTop w:val="0"/>
      <w:marBottom w:val="0"/>
      <w:divBdr>
        <w:top w:val="none" w:sz="0" w:space="0" w:color="auto"/>
        <w:left w:val="none" w:sz="0" w:space="0" w:color="auto"/>
        <w:bottom w:val="none" w:sz="0" w:space="0" w:color="auto"/>
        <w:right w:val="none" w:sz="0" w:space="0" w:color="auto"/>
      </w:divBdr>
    </w:div>
    <w:div w:id="247496316">
      <w:bodyDiv w:val="1"/>
      <w:marLeft w:val="0"/>
      <w:marRight w:val="0"/>
      <w:marTop w:val="0"/>
      <w:marBottom w:val="0"/>
      <w:divBdr>
        <w:top w:val="none" w:sz="0" w:space="0" w:color="auto"/>
        <w:left w:val="none" w:sz="0" w:space="0" w:color="auto"/>
        <w:bottom w:val="none" w:sz="0" w:space="0" w:color="auto"/>
        <w:right w:val="none" w:sz="0" w:space="0" w:color="auto"/>
      </w:divBdr>
    </w:div>
    <w:div w:id="292367455">
      <w:bodyDiv w:val="1"/>
      <w:marLeft w:val="0"/>
      <w:marRight w:val="0"/>
      <w:marTop w:val="0"/>
      <w:marBottom w:val="0"/>
      <w:divBdr>
        <w:top w:val="none" w:sz="0" w:space="0" w:color="auto"/>
        <w:left w:val="none" w:sz="0" w:space="0" w:color="auto"/>
        <w:bottom w:val="none" w:sz="0" w:space="0" w:color="auto"/>
        <w:right w:val="none" w:sz="0" w:space="0" w:color="auto"/>
      </w:divBdr>
    </w:div>
    <w:div w:id="330838399">
      <w:bodyDiv w:val="1"/>
      <w:marLeft w:val="0"/>
      <w:marRight w:val="0"/>
      <w:marTop w:val="0"/>
      <w:marBottom w:val="0"/>
      <w:divBdr>
        <w:top w:val="none" w:sz="0" w:space="0" w:color="auto"/>
        <w:left w:val="none" w:sz="0" w:space="0" w:color="auto"/>
        <w:bottom w:val="none" w:sz="0" w:space="0" w:color="auto"/>
        <w:right w:val="none" w:sz="0" w:space="0" w:color="auto"/>
      </w:divBdr>
    </w:div>
    <w:div w:id="416951026">
      <w:bodyDiv w:val="1"/>
      <w:marLeft w:val="0"/>
      <w:marRight w:val="0"/>
      <w:marTop w:val="0"/>
      <w:marBottom w:val="0"/>
      <w:divBdr>
        <w:top w:val="none" w:sz="0" w:space="0" w:color="auto"/>
        <w:left w:val="none" w:sz="0" w:space="0" w:color="auto"/>
        <w:bottom w:val="none" w:sz="0" w:space="0" w:color="auto"/>
        <w:right w:val="none" w:sz="0" w:space="0" w:color="auto"/>
      </w:divBdr>
    </w:div>
    <w:div w:id="572156358">
      <w:bodyDiv w:val="1"/>
      <w:marLeft w:val="0"/>
      <w:marRight w:val="0"/>
      <w:marTop w:val="0"/>
      <w:marBottom w:val="0"/>
      <w:divBdr>
        <w:top w:val="none" w:sz="0" w:space="0" w:color="auto"/>
        <w:left w:val="none" w:sz="0" w:space="0" w:color="auto"/>
        <w:bottom w:val="none" w:sz="0" w:space="0" w:color="auto"/>
        <w:right w:val="none" w:sz="0" w:space="0" w:color="auto"/>
      </w:divBdr>
    </w:div>
    <w:div w:id="596255153">
      <w:bodyDiv w:val="1"/>
      <w:marLeft w:val="0"/>
      <w:marRight w:val="0"/>
      <w:marTop w:val="0"/>
      <w:marBottom w:val="0"/>
      <w:divBdr>
        <w:top w:val="none" w:sz="0" w:space="0" w:color="auto"/>
        <w:left w:val="none" w:sz="0" w:space="0" w:color="auto"/>
        <w:bottom w:val="none" w:sz="0" w:space="0" w:color="auto"/>
        <w:right w:val="none" w:sz="0" w:space="0" w:color="auto"/>
      </w:divBdr>
    </w:div>
    <w:div w:id="608782399">
      <w:bodyDiv w:val="1"/>
      <w:marLeft w:val="0"/>
      <w:marRight w:val="0"/>
      <w:marTop w:val="0"/>
      <w:marBottom w:val="0"/>
      <w:divBdr>
        <w:top w:val="none" w:sz="0" w:space="0" w:color="auto"/>
        <w:left w:val="none" w:sz="0" w:space="0" w:color="auto"/>
        <w:bottom w:val="none" w:sz="0" w:space="0" w:color="auto"/>
        <w:right w:val="none" w:sz="0" w:space="0" w:color="auto"/>
      </w:divBdr>
    </w:div>
    <w:div w:id="743644326">
      <w:bodyDiv w:val="1"/>
      <w:marLeft w:val="0"/>
      <w:marRight w:val="0"/>
      <w:marTop w:val="0"/>
      <w:marBottom w:val="0"/>
      <w:divBdr>
        <w:top w:val="none" w:sz="0" w:space="0" w:color="auto"/>
        <w:left w:val="none" w:sz="0" w:space="0" w:color="auto"/>
        <w:bottom w:val="none" w:sz="0" w:space="0" w:color="auto"/>
        <w:right w:val="none" w:sz="0" w:space="0" w:color="auto"/>
      </w:divBdr>
    </w:div>
    <w:div w:id="779028295">
      <w:bodyDiv w:val="1"/>
      <w:marLeft w:val="0"/>
      <w:marRight w:val="0"/>
      <w:marTop w:val="0"/>
      <w:marBottom w:val="0"/>
      <w:divBdr>
        <w:top w:val="none" w:sz="0" w:space="0" w:color="auto"/>
        <w:left w:val="none" w:sz="0" w:space="0" w:color="auto"/>
        <w:bottom w:val="none" w:sz="0" w:space="0" w:color="auto"/>
        <w:right w:val="none" w:sz="0" w:space="0" w:color="auto"/>
      </w:divBdr>
    </w:div>
    <w:div w:id="818498877">
      <w:bodyDiv w:val="1"/>
      <w:marLeft w:val="0"/>
      <w:marRight w:val="0"/>
      <w:marTop w:val="0"/>
      <w:marBottom w:val="0"/>
      <w:divBdr>
        <w:top w:val="none" w:sz="0" w:space="0" w:color="auto"/>
        <w:left w:val="none" w:sz="0" w:space="0" w:color="auto"/>
        <w:bottom w:val="none" w:sz="0" w:space="0" w:color="auto"/>
        <w:right w:val="none" w:sz="0" w:space="0" w:color="auto"/>
      </w:divBdr>
      <w:divsChild>
        <w:div w:id="1611663699">
          <w:marLeft w:val="0"/>
          <w:marRight w:val="0"/>
          <w:marTop w:val="0"/>
          <w:marBottom w:val="0"/>
          <w:divBdr>
            <w:top w:val="none" w:sz="0" w:space="0" w:color="auto"/>
            <w:left w:val="none" w:sz="0" w:space="0" w:color="auto"/>
            <w:bottom w:val="none" w:sz="0" w:space="0" w:color="auto"/>
            <w:right w:val="none" w:sz="0" w:space="0" w:color="auto"/>
          </w:divBdr>
        </w:div>
      </w:divsChild>
    </w:div>
    <w:div w:id="827942029">
      <w:bodyDiv w:val="1"/>
      <w:marLeft w:val="0"/>
      <w:marRight w:val="0"/>
      <w:marTop w:val="0"/>
      <w:marBottom w:val="0"/>
      <w:divBdr>
        <w:top w:val="none" w:sz="0" w:space="0" w:color="auto"/>
        <w:left w:val="none" w:sz="0" w:space="0" w:color="auto"/>
        <w:bottom w:val="none" w:sz="0" w:space="0" w:color="auto"/>
        <w:right w:val="none" w:sz="0" w:space="0" w:color="auto"/>
      </w:divBdr>
    </w:div>
    <w:div w:id="836968169">
      <w:bodyDiv w:val="1"/>
      <w:marLeft w:val="0"/>
      <w:marRight w:val="0"/>
      <w:marTop w:val="0"/>
      <w:marBottom w:val="0"/>
      <w:divBdr>
        <w:top w:val="none" w:sz="0" w:space="0" w:color="auto"/>
        <w:left w:val="none" w:sz="0" w:space="0" w:color="auto"/>
        <w:bottom w:val="none" w:sz="0" w:space="0" w:color="auto"/>
        <w:right w:val="none" w:sz="0" w:space="0" w:color="auto"/>
      </w:divBdr>
      <w:divsChild>
        <w:div w:id="363944247">
          <w:marLeft w:val="0"/>
          <w:marRight w:val="0"/>
          <w:marTop w:val="0"/>
          <w:marBottom w:val="0"/>
          <w:divBdr>
            <w:top w:val="none" w:sz="0" w:space="0" w:color="auto"/>
            <w:left w:val="none" w:sz="0" w:space="0" w:color="auto"/>
            <w:bottom w:val="none" w:sz="0" w:space="0" w:color="auto"/>
            <w:right w:val="none" w:sz="0" w:space="0" w:color="auto"/>
          </w:divBdr>
        </w:div>
      </w:divsChild>
    </w:div>
    <w:div w:id="973364582">
      <w:bodyDiv w:val="1"/>
      <w:marLeft w:val="0"/>
      <w:marRight w:val="0"/>
      <w:marTop w:val="0"/>
      <w:marBottom w:val="0"/>
      <w:divBdr>
        <w:top w:val="none" w:sz="0" w:space="0" w:color="auto"/>
        <w:left w:val="none" w:sz="0" w:space="0" w:color="auto"/>
        <w:bottom w:val="none" w:sz="0" w:space="0" w:color="auto"/>
        <w:right w:val="none" w:sz="0" w:space="0" w:color="auto"/>
      </w:divBdr>
    </w:div>
    <w:div w:id="980839900">
      <w:bodyDiv w:val="1"/>
      <w:marLeft w:val="0"/>
      <w:marRight w:val="0"/>
      <w:marTop w:val="0"/>
      <w:marBottom w:val="0"/>
      <w:divBdr>
        <w:top w:val="none" w:sz="0" w:space="0" w:color="auto"/>
        <w:left w:val="none" w:sz="0" w:space="0" w:color="auto"/>
        <w:bottom w:val="none" w:sz="0" w:space="0" w:color="auto"/>
        <w:right w:val="none" w:sz="0" w:space="0" w:color="auto"/>
      </w:divBdr>
      <w:divsChild>
        <w:div w:id="747580687">
          <w:marLeft w:val="0"/>
          <w:marRight w:val="0"/>
          <w:marTop w:val="0"/>
          <w:marBottom w:val="0"/>
          <w:divBdr>
            <w:top w:val="none" w:sz="0" w:space="0" w:color="auto"/>
            <w:left w:val="none" w:sz="0" w:space="0" w:color="auto"/>
            <w:bottom w:val="none" w:sz="0" w:space="0" w:color="auto"/>
            <w:right w:val="none" w:sz="0" w:space="0" w:color="auto"/>
          </w:divBdr>
          <w:divsChild>
            <w:div w:id="132060114">
              <w:marLeft w:val="0"/>
              <w:marRight w:val="0"/>
              <w:marTop w:val="0"/>
              <w:marBottom w:val="0"/>
              <w:divBdr>
                <w:top w:val="none" w:sz="0" w:space="0" w:color="auto"/>
                <w:left w:val="none" w:sz="0" w:space="0" w:color="auto"/>
                <w:bottom w:val="none" w:sz="0" w:space="0" w:color="auto"/>
                <w:right w:val="none" w:sz="0" w:space="0" w:color="auto"/>
              </w:divBdr>
              <w:divsChild>
                <w:div w:id="2017688458">
                  <w:marLeft w:val="0"/>
                  <w:marRight w:val="0"/>
                  <w:marTop w:val="0"/>
                  <w:marBottom w:val="0"/>
                  <w:divBdr>
                    <w:top w:val="none" w:sz="0" w:space="0" w:color="auto"/>
                    <w:left w:val="none" w:sz="0" w:space="0" w:color="auto"/>
                    <w:bottom w:val="none" w:sz="0" w:space="0" w:color="auto"/>
                    <w:right w:val="none" w:sz="0" w:space="0" w:color="auto"/>
                  </w:divBdr>
                  <w:divsChild>
                    <w:div w:id="1311330032">
                      <w:marLeft w:val="0"/>
                      <w:marRight w:val="0"/>
                      <w:marTop w:val="0"/>
                      <w:marBottom w:val="0"/>
                      <w:divBdr>
                        <w:top w:val="none" w:sz="0" w:space="0" w:color="auto"/>
                        <w:left w:val="none" w:sz="0" w:space="0" w:color="auto"/>
                        <w:bottom w:val="none" w:sz="0" w:space="0" w:color="auto"/>
                        <w:right w:val="none" w:sz="0" w:space="0" w:color="auto"/>
                      </w:divBdr>
                      <w:divsChild>
                        <w:div w:id="109389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63797">
              <w:marLeft w:val="0"/>
              <w:marRight w:val="0"/>
              <w:marTop w:val="0"/>
              <w:marBottom w:val="0"/>
              <w:divBdr>
                <w:top w:val="none" w:sz="0" w:space="0" w:color="auto"/>
                <w:left w:val="none" w:sz="0" w:space="0" w:color="auto"/>
                <w:bottom w:val="none" w:sz="0" w:space="0" w:color="auto"/>
                <w:right w:val="none" w:sz="0" w:space="0" w:color="auto"/>
              </w:divBdr>
              <w:divsChild>
                <w:div w:id="111634379">
                  <w:marLeft w:val="0"/>
                  <w:marRight w:val="0"/>
                  <w:marTop w:val="0"/>
                  <w:marBottom w:val="0"/>
                  <w:divBdr>
                    <w:top w:val="none" w:sz="0" w:space="0" w:color="auto"/>
                    <w:left w:val="none" w:sz="0" w:space="0" w:color="auto"/>
                    <w:bottom w:val="none" w:sz="0" w:space="0" w:color="auto"/>
                    <w:right w:val="none" w:sz="0" w:space="0" w:color="auto"/>
                  </w:divBdr>
                  <w:divsChild>
                    <w:div w:id="903487614">
                      <w:marLeft w:val="0"/>
                      <w:marRight w:val="0"/>
                      <w:marTop w:val="0"/>
                      <w:marBottom w:val="0"/>
                      <w:divBdr>
                        <w:top w:val="none" w:sz="0" w:space="0" w:color="auto"/>
                        <w:left w:val="none" w:sz="0" w:space="0" w:color="auto"/>
                        <w:bottom w:val="none" w:sz="0" w:space="0" w:color="auto"/>
                        <w:right w:val="none" w:sz="0" w:space="0" w:color="auto"/>
                      </w:divBdr>
                      <w:divsChild>
                        <w:div w:id="1988052691">
                          <w:marLeft w:val="0"/>
                          <w:marRight w:val="0"/>
                          <w:marTop w:val="0"/>
                          <w:marBottom w:val="0"/>
                          <w:divBdr>
                            <w:top w:val="none" w:sz="0" w:space="0" w:color="auto"/>
                            <w:left w:val="none" w:sz="0" w:space="0" w:color="auto"/>
                            <w:bottom w:val="none" w:sz="0" w:space="0" w:color="auto"/>
                            <w:right w:val="none" w:sz="0" w:space="0" w:color="auto"/>
                          </w:divBdr>
                          <w:divsChild>
                            <w:div w:id="45078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3074629">
      <w:bodyDiv w:val="1"/>
      <w:marLeft w:val="0"/>
      <w:marRight w:val="0"/>
      <w:marTop w:val="0"/>
      <w:marBottom w:val="0"/>
      <w:divBdr>
        <w:top w:val="none" w:sz="0" w:space="0" w:color="auto"/>
        <w:left w:val="none" w:sz="0" w:space="0" w:color="auto"/>
        <w:bottom w:val="none" w:sz="0" w:space="0" w:color="auto"/>
        <w:right w:val="none" w:sz="0" w:space="0" w:color="auto"/>
      </w:divBdr>
    </w:div>
    <w:div w:id="1042636118">
      <w:bodyDiv w:val="1"/>
      <w:marLeft w:val="0"/>
      <w:marRight w:val="0"/>
      <w:marTop w:val="0"/>
      <w:marBottom w:val="0"/>
      <w:divBdr>
        <w:top w:val="none" w:sz="0" w:space="0" w:color="auto"/>
        <w:left w:val="none" w:sz="0" w:space="0" w:color="auto"/>
        <w:bottom w:val="none" w:sz="0" w:space="0" w:color="auto"/>
        <w:right w:val="none" w:sz="0" w:space="0" w:color="auto"/>
      </w:divBdr>
    </w:div>
    <w:div w:id="1067998471">
      <w:bodyDiv w:val="1"/>
      <w:marLeft w:val="0"/>
      <w:marRight w:val="0"/>
      <w:marTop w:val="0"/>
      <w:marBottom w:val="0"/>
      <w:divBdr>
        <w:top w:val="none" w:sz="0" w:space="0" w:color="auto"/>
        <w:left w:val="none" w:sz="0" w:space="0" w:color="auto"/>
        <w:bottom w:val="none" w:sz="0" w:space="0" w:color="auto"/>
        <w:right w:val="none" w:sz="0" w:space="0" w:color="auto"/>
      </w:divBdr>
    </w:div>
    <w:div w:id="1073545616">
      <w:bodyDiv w:val="1"/>
      <w:marLeft w:val="0"/>
      <w:marRight w:val="0"/>
      <w:marTop w:val="0"/>
      <w:marBottom w:val="0"/>
      <w:divBdr>
        <w:top w:val="none" w:sz="0" w:space="0" w:color="auto"/>
        <w:left w:val="none" w:sz="0" w:space="0" w:color="auto"/>
        <w:bottom w:val="none" w:sz="0" w:space="0" w:color="auto"/>
        <w:right w:val="none" w:sz="0" w:space="0" w:color="auto"/>
      </w:divBdr>
    </w:div>
    <w:div w:id="1122382099">
      <w:bodyDiv w:val="1"/>
      <w:marLeft w:val="0"/>
      <w:marRight w:val="0"/>
      <w:marTop w:val="0"/>
      <w:marBottom w:val="0"/>
      <w:divBdr>
        <w:top w:val="none" w:sz="0" w:space="0" w:color="auto"/>
        <w:left w:val="none" w:sz="0" w:space="0" w:color="auto"/>
        <w:bottom w:val="none" w:sz="0" w:space="0" w:color="auto"/>
        <w:right w:val="none" w:sz="0" w:space="0" w:color="auto"/>
      </w:divBdr>
    </w:div>
    <w:div w:id="1199078218">
      <w:bodyDiv w:val="1"/>
      <w:marLeft w:val="0"/>
      <w:marRight w:val="0"/>
      <w:marTop w:val="0"/>
      <w:marBottom w:val="0"/>
      <w:divBdr>
        <w:top w:val="none" w:sz="0" w:space="0" w:color="auto"/>
        <w:left w:val="none" w:sz="0" w:space="0" w:color="auto"/>
        <w:bottom w:val="none" w:sz="0" w:space="0" w:color="auto"/>
        <w:right w:val="none" w:sz="0" w:space="0" w:color="auto"/>
      </w:divBdr>
    </w:div>
    <w:div w:id="1209419352">
      <w:bodyDiv w:val="1"/>
      <w:marLeft w:val="0"/>
      <w:marRight w:val="0"/>
      <w:marTop w:val="0"/>
      <w:marBottom w:val="0"/>
      <w:divBdr>
        <w:top w:val="none" w:sz="0" w:space="0" w:color="auto"/>
        <w:left w:val="none" w:sz="0" w:space="0" w:color="auto"/>
        <w:bottom w:val="none" w:sz="0" w:space="0" w:color="auto"/>
        <w:right w:val="none" w:sz="0" w:space="0" w:color="auto"/>
      </w:divBdr>
    </w:div>
    <w:div w:id="1226531350">
      <w:bodyDiv w:val="1"/>
      <w:marLeft w:val="0"/>
      <w:marRight w:val="0"/>
      <w:marTop w:val="0"/>
      <w:marBottom w:val="0"/>
      <w:divBdr>
        <w:top w:val="none" w:sz="0" w:space="0" w:color="auto"/>
        <w:left w:val="none" w:sz="0" w:space="0" w:color="auto"/>
        <w:bottom w:val="none" w:sz="0" w:space="0" w:color="auto"/>
        <w:right w:val="none" w:sz="0" w:space="0" w:color="auto"/>
      </w:divBdr>
    </w:div>
    <w:div w:id="1319529666">
      <w:bodyDiv w:val="1"/>
      <w:marLeft w:val="0"/>
      <w:marRight w:val="0"/>
      <w:marTop w:val="0"/>
      <w:marBottom w:val="0"/>
      <w:divBdr>
        <w:top w:val="none" w:sz="0" w:space="0" w:color="auto"/>
        <w:left w:val="none" w:sz="0" w:space="0" w:color="auto"/>
        <w:bottom w:val="none" w:sz="0" w:space="0" w:color="auto"/>
        <w:right w:val="none" w:sz="0" w:space="0" w:color="auto"/>
      </w:divBdr>
      <w:divsChild>
        <w:div w:id="739793348">
          <w:marLeft w:val="0"/>
          <w:marRight w:val="0"/>
          <w:marTop w:val="0"/>
          <w:marBottom w:val="0"/>
          <w:divBdr>
            <w:top w:val="none" w:sz="0" w:space="0" w:color="auto"/>
            <w:left w:val="none" w:sz="0" w:space="0" w:color="auto"/>
            <w:bottom w:val="none" w:sz="0" w:space="0" w:color="auto"/>
            <w:right w:val="none" w:sz="0" w:space="0" w:color="auto"/>
          </w:divBdr>
        </w:div>
      </w:divsChild>
    </w:div>
    <w:div w:id="1325475990">
      <w:bodyDiv w:val="1"/>
      <w:marLeft w:val="0"/>
      <w:marRight w:val="0"/>
      <w:marTop w:val="0"/>
      <w:marBottom w:val="0"/>
      <w:divBdr>
        <w:top w:val="none" w:sz="0" w:space="0" w:color="auto"/>
        <w:left w:val="none" w:sz="0" w:space="0" w:color="auto"/>
        <w:bottom w:val="none" w:sz="0" w:space="0" w:color="auto"/>
        <w:right w:val="none" w:sz="0" w:space="0" w:color="auto"/>
      </w:divBdr>
    </w:div>
    <w:div w:id="1390299817">
      <w:bodyDiv w:val="1"/>
      <w:marLeft w:val="0"/>
      <w:marRight w:val="0"/>
      <w:marTop w:val="0"/>
      <w:marBottom w:val="0"/>
      <w:divBdr>
        <w:top w:val="none" w:sz="0" w:space="0" w:color="auto"/>
        <w:left w:val="none" w:sz="0" w:space="0" w:color="auto"/>
        <w:bottom w:val="none" w:sz="0" w:space="0" w:color="auto"/>
        <w:right w:val="none" w:sz="0" w:space="0" w:color="auto"/>
      </w:divBdr>
    </w:div>
    <w:div w:id="1528181031">
      <w:bodyDiv w:val="1"/>
      <w:marLeft w:val="0"/>
      <w:marRight w:val="0"/>
      <w:marTop w:val="0"/>
      <w:marBottom w:val="0"/>
      <w:divBdr>
        <w:top w:val="none" w:sz="0" w:space="0" w:color="auto"/>
        <w:left w:val="none" w:sz="0" w:space="0" w:color="auto"/>
        <w:bottom w:val="none" w:sz="0" w:space="0" w:color="auto"/>
        <w:right w:val="none" w:sz="0" w:space="0" w:color="auto"/>
      </w:divBdr>
    </w:div>
    <w:div w:id="1537887951">
      <w:bodyDiv w:val="1"/>
      <w:marLeft w:val="0"/>
      <w:marRight w:val="0"/>
      <w:marTop w:val="0"/>
      <w:marBottom w:val="0"/>
      <w:divBdr>
        <w:top w:val="none" w:sz="0" w:space="0" w:color="auto"/>
        <w:left w:val="none" w:sz="0" w:space="0" w:color="auto"/>
        <w:bottom w:val="none" w:sz="0" w:space="0" w:color="auto"/>
        <w:right w:val="none" w:sz="0" w:space="0" w:color="auto"/>
      </w:divBdr>
    </w:div>
    <w:div w:id="1702585769">
      <w:bodyDiv w:val="1"/>
      <w:marLeft w:val="0"/>
      <w:marRight w:val="0"/>
      <w:marTop w:val="0"/>
      <w:marBottom w:val="0"/>
      <w:divBdr>
        <w:top w:val="none" w:sz="0" w:space="0" w:color="auto"/>
        <w:left w:val="none" w:sz="0" w:space="0" w:color="auto"/>
        <w:bottom w:val="none" w:sz="0" w:space="0" w:color="auto"/>
        <w:right w:val="none" w:sz="0" w:space="0" w:color="auto"/>
      </w:divBdr>
    </w:div>
    <w:div w:id="1702634541">
      <w:bodyDiv w:val="1"/>
      <w:marLeft w:val="0"/>
      <w:marRight w:val="0"/>
      <w:marTop w:val="0"/>
      <w:marBottom w:val="0"/>
      <w:divBdr>
        <w:top w:val="none" w:sz="0" w:space="0" w:color="auto"/>
        <w:left w:val="none" w:sz="0" w:space="0" w:color="auto"/>
        <w:bottom w:val="none" w:sz="0" w:space="0" w:color="auto"/>
        <w:right w:val="none" w:sz="0" w:space="0" w:color="auto"/>
      </w:divBdr>
    </w:div>
    <w:div w:id="1768381784">
      <w:bodyDiv w:val="1"/>
      <w:marLeft w:val="0"/>
      <w:marRight w:val="0"/>
      <w:marTop w:val="0"/>
      <w:marBottom w:val="0"/>
      <w:divBdr>
        <w:top w:val="none" w:sz="0" w:space="0" w:color="auto"/>
        <w:left w:val="none" w:sz="0" w:space="0" w:color="auto"/>
        <w:bottom w:val="none" w:sz="0" w:space="0" w:color="auto"/>
        <w:right w:val="none" w:sz="0" w:space="0" w:color="auto"/>
      </w:divBdr>
      <w:divsChild>
        <w:div w:id="1431391542">
          <w:marLeft w:val="0"/>
          <w:marRight w:val="0"/>
          <w:marTop w:val="0"/>
          <w:marBottom w:val="0"/>
          <w:divBdr>
            <w:top w:val="none" w:sz="0" w:space="0" w:color="auto"/>
            <w:left w:val="none" w:sz="0" w:space="0" w:color="auto"/>
            <w:bottom w:val="none" w:sz="0" w:space="0" w:color="auto"/>
            <w:right w:val="none" w:sz="0" w:space="0" w:color="auto"/>
          </w:divBdr>
        </w:div>
        <w:div w:id="557712457">
          <w:marLeft w:val="0"/>
          <w:marRight w:val="0"/>
          <w:marTop w:val="0"/>
          <w:marBottom w:val="0"/>
          <w:divBdr>
            <w:top w:val="none" w:sz="0" w:space="0" w:color="auto"/>
            <w:left w:val="none" w:sz="0" w:space="0" w:color="auto"/>
            <w:bottom w:val="none" w:sz="0" w:space="0" w:color="auto"/>
            <w:right w:val="none" w:sz="0" w:space="0" w:color="auto"/>
          </w:divBdr>
        </w:div>
        <w:div w:id="1594972575">
          <w:marLeft w:val="0"/>
          <w:marRight w:val="0"/>
          <w:marTop w:val="0"/>
          <w:marBottom w:val="0"/>
          <w:divBdr>
            <w:top w:val="none" w:sz="0" w:space="0" w:color="auto"/>
            <w:left w:val="none" w:sz="0" w:space="0" w:color="auto"/>
            <w:bottom w:val="none" w:sz="0" w:space="0" w:color="auto"/>
            <w:right w:val="none" w:sz="0" w:space="0" w:color="auto"/>
          </w:divBdr>
        </w:div>
        <w:div w:id="1531841648">
          <w:marLeft w:val="0"/>
          <w:marRight w:val="0"/>
          <w:marTop w:val="0"/>
          <w:marBottom w:val="0"/>
          <w:divBdr>
            <w:top w:val="none" w:sz="0" w:space="0" w:color="auto"/>
            <w:left w:val="none" w:sz="0" w:space="0" w:color="auto"/>
            <w:bottom w:val="none" w:sz="0" w:space="0" w:color="auto"/>
            <w:right w:val="none" w:sz="0" w:space="0" w:color="auto"/>
          </w:divBdr>
        </w:div>
        <w:div w:id="490296485">
          <w:marLeft w:val="0"/>
          <w:marRight w:val="0"/>
          <w:marTop w:val="0"/>
          <w:marBottom w:val="0"/>
          <w:divBdr>
            <w:top w:val="none" w:sz="0" w:space="0" w:color="auto"/>
            <w:left w:val="none" w:sz="0" w:space="0" w:color="auto"/>
            <w:bottom w:val="none" w:sz="0" w:space="0" w:color="auto"/>
            <w:right w:val="none" w:sz="0" w:space="0" w:color="auto"/>
          </w:divBdr>
        </w:div>
      </w:divsChild>
    </w:div>
    <w:div w:id="1865433695">
      <w:bodyDiv w:val="1"/>
      <w:marLeft w:val="0"/>
      <w:marRight w:val="0"/>
      <w:marTop w:val="0"/>
      <w:marBottom w:val="0"/>
      <w:divBdr>
        <w:top w:val="none" w:sz="0" w:space="0" w:color="auto"/>
        <w:left w:val="none" w:sz="0" w:space="0" w:color="auto"/>
        <w:bottom w:val="none" w:sz="0" w:space="0" w:color="auto"/>
        <w:right w:val="none" w:sz="0" w:space="0" w:color="auto"/>
      </w:divBdr>
    </w:div>
    <w:div w:id="1867284217">
      <w:bodyDiv w:val="1"/>
      <w:marLeft w:val="0"/>
      <w:marRight w:val="0"/>
      <w:marTop w:val="0"/>
      <w:marBottom w:val="0"/>
      <w:divBdr>
        <w:top w:val="none" w:sz="0" w:space="0" w:color="auto"/>
        <w:left w:val="none" w:sz="0" w:space="0" w:color="auto"/>
        <w:bottom w:val="none" w:sz="0" w:space="0" w:color="auto"/>
        <w:right w:val="none" w:sz="0" w:space="0" w:color="auto"/>
      </w:divBdr>
      <w:divsChild>
        <w:div w:id="670644928">
          <w:marLeft w:val="0"/>
          <w:marRight w:val="0"/>
          <w:marTop w:val="0"/>
          <w:marBottom w:val="0"/>
          <w:divBdr>
            <w:top w:val="none" w:sz="0" w:space="0" w:color="auto"/>
            <w:left w:val="none" w:sz="0" w:space="0" w:color="auto"/>
            <w:bottom w:val="none" w:sz="0" w:space="0" w:color="auto"/>
            <w:right w:val="none" w:sz="0" w:space="0" w:color="auto"/>
          </w:divBdr>
          <w:divsChild>
            <w:div w:id="1568566557">
              <w:marLeft w:val="0"/>
              <w:marRight w:val="0"/>
              <w:marTop w:val="0"/>
              <w:marBottom w:val="0"/>
              <w:divBdr>
                <w:top w:val="none" w:sz="0" w:space="0" w:color="auto"/>
                <w:left w:val="none" w:sz="0" w:space="0" w:color="auto"/>
                <w:bottom w:val="none" w:sz="0" w:space="0" w:color="auto"/>
                <w:right w:val="none" w:sz="0" w:space="0" w:color="auto"/>
              </w:divBdr>
            </w:div>
          </w:divsChild>
        </w:div>
        <w:div w:id="1014569815">
          <w:marLeft w:val="0"/>
          <w:marRight w:val="0"/>
          <w:marTop w:val="0"/>
          <w:marBottom w:val="0"/>
          <w:divBdr>
            <w:top w:val="none" w:sz="0" w:space="0" w:color="auto"/>
            <w:left w:val="none" w:sz="0" w:space="0" w:color="auto"/>
            <w:bottom w:val="none" w:sz="0" w:space="0" w:color="auto"/>
            <w:right w:val="none" w:sz="0" w:space="0" w:color="auto"/>
          </w:divBdr>
          <w:divsChild>
            <w:div w:id="85999488">
              <w:marLeft w:val="0"/>
              <w:marRight w:val="0"/>
              <w:marTop w:val="0"/>
              <w:marBottom w:val="0"/>
              <w:divBdr>
                <w:top w:val="none" w:sz="0" w:space="0" w:color="auto"/>
                <w:left w:val="none" w:sz="0" w:space="0" w:color="auto"/>
                <w:bottom w:val="none" w:sz="0" w:space="0" w:color="auto"/>
                <w:right w:val="none" w:sz="0" w:space="0" w:color="auto"/>
              </w:divBdr>
              <w:divsChild>
                <w:div w:id="178403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58084">
          <w:marLeft w:val="0"/>
          <w:marRight w:val="0"/>
          <w:marTop w:val="0"/>
          <w:marBottom w:val="0"/>
          <w:divBdr>
            <w:top w:val="none" w:sz="0" w:space="0" w:color="auto"/>
            <w:left w:val="none" w:sz="0" w:space="0" w:color="auto"/>
            <w:bottom w:val="none" w:sz="0" w:space="0" w:color="auto"/>
            <w:right w:val="none" w:sz="0" w:space="0" w:color="auto"/>
          </w:divBdr>
          <w:divsChild>
            <w:div w:id="532965654">
              <w:marLeft w:val="0"/>
              <w:marRight w:val="0"/>
              <w:marTop w:val="0"/>
              <w:marBottom w:val="0"/>
              <w:divBdr>
                <w:top w:val="none" w:sz="0" w:space="0" w:color="auto"/>
                <w:left w:val="none" w:sz="0" w:space="0" w:color="auto"/>
                <w:bottom w:val="none" w:sz="0" w:space="0" w:color="auto"/>
                <w:right w:val="none" w:sz="0" w:space="0" w:color="auto"/>
              </w:divBdr>
              <w:divsChild>
                <w:div w:id="483788007">
                  <w:marLeft w:val="0"/>
                  <w:marRight w:val="0"/>
                  <w:marTop w:val="0"/>
                  <w:marBottom w:val="0"/>
                  <w:divBdr>
                    <w:top w:val="none" w:sz="0" w:space="0" w:color="auto"/>
                    <w:left w:val="none" w:sz="0" w:space="0" w:color="auto"/>
                    <w:bottom w:val="none" w:sz="0" w:space="0" w:color="auto"/>
                    <w:right w:val="none" w:sz="0" w:space="0" w:color="auto"/>
                  </w:divBdr>
                  <w:divsChild>
                    <w:div w:id="9340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23851">
              <w:marLeft w:val="0"/>
              <w:marRight w:val="0"/>
              <w:marTop w:val="0"/>
              <w:marBottom w:val="0"/>
              <w:divBdr>
                <w:top w:val="none" w:sz="0" w:space="0" w:color="auto"/>
                <w:left w:val="none" w:sz="0" w:space="0" w:color="auto"/>
                <w:bottom w:val="none" w:sz="0" w:space="0" w:color="auto"/>
                <w:right w:val="none" w:sz="0" w:space="0" w:color="auto"/>
              </w:divBdr>
            </w:div>
            <w:div w:id="1296720162">
              <w:marLeft w:val="0"/>
              <w:marRight w:val="0"/>
              <w:marTop w:val="0"/>
              <w:marBottom w:val="0"/>
              <w:divBdr>
                <w:top w:val="none" w:sz="0" w:space="0" w:color="auto"/>
                <w:left w:val="none" w:sz="0" w:space="0" w:color="auto"/>
                <w:bottom w:val="none" w:sz="0" w:space="0" w:color="auto"/>
                <w:right w:val="none" w:sz="0" w:space="0" w:color="auto"/>
              </w:divBdr>
              <w:divsChild>
                <w:div w:id="966935188">
                  <w:marLeft w:val="0"/>
                  <w:marRight w:val="0"/>
                  <w:marTop w:val="0"/>
                  <w:marBottom w:val="0"/>
                  <w:divBdr>
                    <w:top w:val="none" w:sz="0" w:space="0" w:color="auto"/>
                    <w:left w:val="none" w:sz="0" w:space="0" w:color="auto"/>
                    <w:bottom w:val="none" w:sz="0" w:space="0" w:color="auto"/>
                    <w:right w:val="none" w:sz="0" w:space="0" w:color="auto"/>
                  </w:divBdr>
                  <w:divsChild>
                    <w:div w:id="906381185">
                      <w:marLeft w:val="0"/>
                      <w:marRight w:val="0"/>
                      <w:marTop w:val="0"/>
                      <w:marBottom w:val="0"/>
                      <w:divBdr>
                        <w:top w:val="none" w:sz="0" w:space="0" w:color="auto"/>
                        <w:left w:val="none" w:sz="0" w:space="0" w:color="auto"/>
                        <w:bottom w:val="none" w:sz="0" w:space="0" w:color="auto"/>
                        <w:right w:val="none" w:sz="0" w:space="0" w:color="auto"/>
                      </w:divBdr>
                    </w:div>
                    <w:div w:id="826287255">
                      <w:marLeft w:val="0"/>
                      <w:marRight w:val="0"/>
                      <w:marTop w:val="0"/>
                      <w:marBottom w:val="0"/>
                      <w:divBdr>
                        <w:top w:val="none" w:sz="0" w:space="0" w:color="auto"/>
                        <w:left w:val="none" w:sz="0" w:space="0" w:color="auto"/>
                        <w:bottom w:val="none" w:sz="0" w:space="0" w:color="auto"/>
                        <w:right w:val="none" w:sz="0" w:space="0" w:color="auto"/>
                      </w:divBdr>
                      <w:divsChild>
                        <w:div w:id="606273960">
                          <w:marLeft w:val="0"/>
                          <w:marRight w:val="0"/>
                          <w:marTop w:val="0"/>
                          <w:marBottom w:val="0"/>
                          <w:divBdr>
                            <w:top w:val="none" w:sz="0" w:space="0" w:color="auto"/>
                            <w:left w:val="none" w:sz="0" w:space="0" w:color="auto"/>
                            <w:bottom w:val="none" w:sz="0" w:space="0" w:color="auto"/>
                            <w:right w:val="none" w:sz="0" w:space="0" w:color="auto"/>
                          </w:divBdr>
                          <w:divsChild>
                            <w:div w:id="1375884258">
                              <w:marLeft w:val="0"/>
                              <w:marRight w:val="0"/>
                              <w:marTop w:val="0"/>
                              <w:marBottom w:val="0"/>
                              <w:divBdr>
                                <w:top w:val="none" w:sz="0" w:space="0" w:color="auto"/>
                                <w:left w:val="none" w:sz="0" w:space="0" w:color="auto"/>
                                <w:bottom w:val="none" w:sz="0" w:space="0" w:color="auto"/>
                                <w:right w:val="none" w:sz="0" w:space="0" w:color="auto"/>
                              </w:divBdr>
                              <w:divsChild>
                                <w:div w:id="385177664">
                                  <w:marLeft w:val="0"/>
                                  <w:marRight w:val="0"/>
                                  <w:marTop w:val="0"/>
                                  <w:marBottom w:val="0"/>
                                  <w:divBdr>
                                    <w:top w:val="none" w:sz="0" w:space="0" w:color="auto"/>
                                    <w:left w:val="none" w:sz="0" w:space="0" w:color="auto"/>
                                    <w:bottom w:val="none" w:sz="0" w:space="0" w:color="auto"/>
                                    <w:right w:val="none" w:sz="0" w:space="0" w:color="auto"/>
                                  </w:divBdr>
                                </w:div>
                                <w:div w:id="44375718">
                                  <w:marLeft w:val="0"/>
                                  <w:marRight w:val="0"/>
                                  <w:marTop w:val="0"/>
                                  <w:marBottom w:val="0"/>
                                  <w:divBdr>
                                    <w:top w:val="none" w:sz="0" w:space="0" w:color="auto"/>
                                    <w:left w:val="none" w:sz="0" w:space="0" w:color="auto"/>
                                    <w:bottom w:val="none" w:sz="0" w:space="0" w:color="auto"/>
                                    <w:right w:val="none" w:sz="0" w:space="0" w:color="auto"/>
                                  </w:divBdr>
                                  <w:divsChild>
                                    <w:div w:id="3864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075812">
                          <w:marLeft w:val="0"/>
                          <w:marRight w:val="0"/>
                          <w:marTop w:val="0"/>
                          <w:marBottom w:val="0"/>
                          <w:divBdr>
                            <w:top w:val="none" w:sz="0" w:space="0" w:color="auto"/>
                            <w:left w:val="none" w:sz="0" w:space="0" w:color="auto"/>
                            <w:bottom w:val="none" w:sz="0" w:space="0" w:color="auto"/>
                            <w:right w:val="none" w:sz="0" w:space="0" w:color="auto"/>
                          </w:divBdr>
                          <w:divsChild>
                            <w:div w:id="763722922">
                              <w:marLeft w:val="0"/>
                              <w:marRight w:val="0"/>
                              <w:marTop w:val="0"/>
                              <w:marBottom w:val="0"/>
                              <w:divBdr>
                                <w:top w:val="none" w:sz="0" w:space="0" w:color="auto"/>
                                <w:left w:val="none" w:sz="0" w:space="0" w:color="auto"/>
                                <w:bottom w:val="none" w:sz="0" w:space="0" w:color="auto"/>
                                <w:right w:val="none" w:sz="0" w:space="0" w:color="auto"/>
                              </w:divBdr>
                              <w:divsChild>
                                <w:div w:id="1444765369">
                                  <w:marLeft w:val="0"/>
                                  <w:marRight w:val="0"/>
                                  <w:marTop w:val="0"/>
                                  <w:marBottom w:val="0"/>
                                  <w:divBdr>
                                    <w:top w:val="none" w:sz="0" w:space="0" w:color="auto"/>
                                    <w:left w:val="none" w:sz="0" w:space="0" w:color="auto"/>
                                    <w:bottom w:val="none" w:sz="0" w:space="0" w:color="auto"/>
                                    <w:right w:val="none" w:sz="0" w:space="0" w:color="auto"/>
                                  </w:divBdr>
                                </w:div>
                                <w:div w:id="2112780297">
                                  <w:marLeft w:val="0"/>
                                  <w:marRight w:val="0"/>
                                  <w:marTop w:val="0"/>
                                  <w:marBottom w:val="0"/>
                                  <w:divBdr>
                                    <w:top w:val="none" w:sz="0" w:space="0" w:color="auto"/>
                                    <w:left w:val="none" w:sz="0" w:space="0" w:color="auto"/>
                                    <w:bottom w:val="none" w:sz="0" w:space="0" w:color="auto"/>
                                    <w:right w:val="none" w:sz="0" w:space="0" w:color="auto"/>
                                  </w:divBdr>
                                  <w:divsChild>
                                    <w:div w:id="16308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328608">
                          <w:marLeft w:val="0"/>
                          <w:marRight w:val="0"/>
                          <w:marTop w:val="0"/>
                          <w:marBottom w:val="0"/>
                          <w:divBdr>
                            <w:top w:val="none" w:sz="0" w:space="0" w:color="auto"/>
                            <w:left w:val="none" w:sz="0" w:space="0" w:color="auto"/>
                            <w:bottom w:val="none" w:sz="0" w:space="0" w:color="auto"/>
                            <w:right w:val="none" w:sz="0" w:space="0" w:color="auto"/>
                          </w:divBdr>
                          <w:divsChild>
                            <w:div w:id="1507987094">
                              <w:marLeft w:val="0"/>
                              <w:marRight w:val="0"/>
                              <w:marTop w:val="0"/>
                              <w:marBottom w:val="0"/>
                              <w:divBdr>
                                <w:top w:val="none" w:sz="0" w:space="0" w:color="auto"/>
                                <w:left w:val="none" w:sz="0" w:space="0" w:color="auto"/>
                                <w:bottom w:val="none" w:sz="0" w:space="0" w:color="auto"/>
                                <w:right w:val="none" w:sz="0" w:space="0" w:color="auto"/>
                              </w:divBdr>
                              <w:divsChild>
                                <w:div w:id="1008025283">
                                  <w:marLeft w:val="0"/>
                                  <w:marRight w:val="0"/>
                                  <w:marTop w:val="0"/>
                                  <w:marBottom w:val="0"/>
                                  <w:divBdr>
                                    <w:top w:val="none" w:sz="0" w:space="0" w:color="auto"/>
                                    <w:left w:val="none" w:sz="0" w:space="0" w:color="auto"/>
                                    <w:bottom w:val="none" w:sz="0" w:space="0" w:color="auto"/>
                                    <w:right w:val="none" w:sz="0" w:space="0" w:color="auto"/>
                                  </w:divBdr>
                                </w:div>
                                <w:div w:id="788284083">
                                  <w:marLeft w:val="0"/>
                                  <w:marRight w:val="0"/>
                                  <w:marTop w:val="0"/>
                                  <w:marBottom w:val="0"/>
                                  <w:divBdr>
                                    <w:top w:val="none" w:sz="0" w:space="0" w:color="auto"/>
                                    <w:left w:val="none" w:sz="0" w:space="0" w:color="auto"/>
                                    <w:bottom w:val="none" w:sz="0" w:space="0" w:color="auto"/>
                                    <w:right w:val="none" w:sz="0" w:space="0" w:color="auto"/>
                                  </w:divBdr>
                                  <w:divsChild>
                                    <w:div w:id="11521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6614679">
          <w:marLeft w:val="0"/>
          <w:marRight w:val="0"/>
          <w:marTop w:val="0"/>
          <w:marBottom w:val="0"/>
          <w:divBdr>
            <w:top w:val="none" w:sz="0" w:space="0" w:color="auto"/>
            <w:left w:val="none" w:sz="0" w:space="0" w:color="auto"/>
            <w:bottom w:val="none" w:sz="0" w:space="0" w:color="auto"/>
            <w:right w:val="none" w:sz="0" w:space="0" w:color="auto"/>
          </w:divBdr>
          <w:divsChild>
            <w:div w:id="1335841621">
              <w:marLeft w:val="0"/>
              <w:marRight w:val="0"/>
              <w:marTop w:val="0"/>
              <w:marBottom w:val="0"/>
              <w:divBdr>
                <w:top w:val="none" w:sz="0" w:space="0" w:color="auto"/>
                <w:left w:val="none" w:sz="0" w:space="0" w:color="auto"/>
                <w:bottom w:val="none" w:sz="0" w:space="0" w:color="auto"/>
                <w:right w:val="none" w:sz="0" w:space="0" w:color="auto"/>
              </w:divBdr>
              <w:divsChild>
                <w:div w:id="1511139359">
                  <w:marLeft w:val="0"/>
                  <w:marRight w:val="0"/>
                  <w:marTop w:val="0"/>
                  <w:marBottom w:val="0"/>
                  <w:divBdr>
                    <w:top w:val="none" w:sz="0" w:space="0" w:color="auto"/>
                    <w:left w:val="none" w:sz="0" w:space="0" w:color="auto"/>
                    <w:bottom w:val="none" w:sz="0" w:space="0" w:color="auto"/>
                    <w:right w:val="none" w:sz="0" w:space="0" w:color="auto"/>
                  </w:divBdr>
                </w:div>
                <w:div w:id="1811433493">
                  <w:marLeft w:val="0"/>
                  <w:marRight w:val="0"/>
                  <w:marTop w:val="0"/>
                  <w:marBottom w:val="0"/>
                  <w:divBdr>
                    <w:top w:val="none" w:sz="0" w:space="0" w:color="auto"/>
                    <w:left w:val="none" w:sz="0" w:space="0" w:color="auto"/>
                    <w:bottom w:val="none" w:sz="0" w:space="0" w:color="auto"/>
                    <w:right w:val="none" w:sz="0" w:space="0" w:color="auto"/>
                  </w:divBdr>
                </w:div>
                <w:div w:id="751704862">
                  <w:marLeft w:val="0"/>
                  <w:marRight w:val="0"/>
                  <w:marTop w:val="0"/>
                  <w:marBottom w:val="0"/>
                  <w:divBdr>
                    <w:top w:val="none" w:sz="0" w:space="0" w:color="auto"/>
                    <w:left w:val="none" w:sz="0" w:space="0" w:color="auto"/>
                    <w:bottom w:val="none" w:sz="0" w:space="0" w:color="auto"/>
                    <w:right w:val="none" w:sz="0" w:space="0" w:color="auto"/>
                  </w:divBdr>
                </w:div>
              </w:divsChild>
            </w:div>
            <w:div w:id="1196385017">
              <w:marLeft w:val="0"/>
              <w:marRight w:val="0"/>
              <w:marTop w:val="0"/>
              <w:marBottom w:val="0"/>
              <w:divBdr>
                <w:top w:val="none" w:sz="0" w:space="0" w:color="auto"/>
                <w:left w:val="none" w:sz="0" w:space="0" w:color="auto"/>
                <w:bottom w:val="none" w:sz="0" w:space="0" w:color="auto"/>
                <w:right w:val="none" w:sz="0" w:space="0" w:color="auto"/>
              </w:divBdr>
              <w:divsChild>
                <w:div w:id="1336766267">
                  <w:marLeft w:val="0"/>
                  <w:marRight w:val="0"/>
                  <w:marTop w:val="0"/>
                  <w:marBottom w:val="0"/>
                  <w:divBdr>
                    <w:top w:val="none" w:sz="0" w:space="0" w:color="auto"/>
                    <w:left w:val="none" w:sz="0" w:space="0" w:color="auto"/>
                    <w:bottom w:val="none" w:sz="0" w:space="0" w:color="auto"/>
                    <w:right w:val="none" w:sz="0" w:space="0" w:color="auto"/>
                  </w:divBdr>
                  <w:divsChild>
                    <w:div w:id="1227061702">
                      <w:marLeft w:val="0"/>
                      <w:marRight w:val="0"/>
                      <w:marTop w:val="0"/>
                      <w:marBottom w:val="0"/>
                      <w:divBdr>
                        <w:top w:val="none" w:sz="0" w:space="0" w:color="auto"/>
                        <w:left w:val="none" w:sz="0" w:space="0" w:color="auto"/>
                        <w:bottom w:val="none" w:sz="0" w:space="0" w:color="auto"/>
                        <w:right w:val="none" w:sz="0" w:space="0" w:color="auto"/>
                      </w:divBdr>
                    </w:div>
                    <w:div w:id="104471214">
                      <w:marLeft w:val="0"/>
                      <w:marRight w:val="0"/>
                      <w:marTop w:val="0"/>
                      <w:marBottom w:val="0"/>
                      <w:divBdr>
                        <w:top w:val="none" w:sz="0" w:space="0" w:color="auto"/>
                        <w:left w:val="none" w:sz="0" w:space="0" w:color="auto"/>
                        <w:bottom w:val="none" w:sz="0" w:space="0" w:color="auto"/>
                        <w:right w:val="none" w:sz="0" w:space="0" w:color="auto"/>
                      </w:divBdr>
                    </w:div>
                    <w:div w:id="1432818700">
                      <w:marLeft w:val="0"/>
                      <w:marRight w:val="0"/>
                      <w:marTop w:val="0"/>
                      <w:marBottom w:val="0"/>
                      <w:divBdr>
                        <w:top w:val="none" w:sz="0" w:space="0" w:color="auto"/>
                        <w:left w:val="none" w:sz="0" w:space="0" w:color="auto"/>
                        <w:bottom w:val="none" w:sz="0" w:space="0" w:color="auto"/>
                        <w:right w:val="none" w:sz="0" w:space="0" w:color="auto"/>
                      </w:divBdr>
                    </w:div>
                    <w:div w:id="812677509">
                      <w:marLeft w:val="0"/>
                      <w:marRight w:val="0"/>
                      <w:marTop w:val="0"/>
                      <w:marBottom w:val="0"/>
                      <w:divBdr>
                        <w:top w:val="none" w:sz="0" w:space="0" w:color="auto"/>
                        <w:left w:val="none" w:sz="0" w:space="0" w:color="auto"/>
                        <w:bottom w:val="none" w:sz="0" w:space="0" w:color="auto"/>
                        <w:right w:val="none" w:sz="0" w:space="0" w:color="auto"/>
                      </w:divBdr>
                    </w:div>
                    <w:div w:id="2023240687">
                      <w:marLeft w:val="0"/>
                      <w:marRight w:val="0"/>
                      <w:marTop w:val="0"/>
                      <w:marBottom w:val="0"/>
                      <w:divBdr>
                        <w:top w:val="none" w:sz="0" w:space="0" w:color="auto"/>
                        <w:left w:val="none" w:sz="0" w:space="0" w:color="auto"/>
                        <w:bottom w:val="none" w:sz="0" w:space="0" w:color="auto"/>
                        <w:right w:val="none" w:sz="0" w:space="0" w:color="auto"/>
                      </w:divBdr>
                    </w:div>
                    <w:div w:id="2077628690">
                      <w:marLeft w:val="0"/>
                      <w:marRight w:val="0"/>
                      <w:marTop w:val="0"/>
                      <w:marBottom w:val="0"/>
                      <w:divBdr>
                        <w:top w:val="none" w:sz="0" w:space="0" w:color="auto"/>
                        <w:left w:val="none" w:sz="0" w:space="0" w:color="auto"/>
                        <w:bottom w:val="none" w:sz="0" w:space="0" w:color="auto"/>
                        <w:right w:val="none" w:sz="0" w:space="0" w:color="auto"/>
                      </w:divBdr>
                    </w:div>
                    <w:div w:id="58484411">
                      <w:marLeft w:val="0"/>
                      <w:marRight w:val="0"/>
                      <w:marTop w:val="0"/>
                      <w:marBottom w:val="0"/>
                      <w:divBdr>
                        <w:top w:val="none" w:sz="0" w:space="0" w:color="auto"/>
                        <w:left w:val="none" w:sz="0" w:space="0" w:color="auto"/>
                        <w:bottom w:val="none" w:sz="0" w:space="0" w:color="auto"/>
                        <w:right w:val="none" w:sz="0" w:space="0" w:color="auto"/>
                      </w:divBdr>
                      <w:divsChild>
                        <w:div w:id="1825320674">
                          <w:marLeft w:val="0"/>
                          <w:marRight w:val="0"/>
                          <w:marTop w:val="0"/>
                          <w:marBottom w:val="0"/>
                          <w:divBdr>
                            <w:top w:val="none" w:sz="0" w:space="0" w:color="auto"/>
                            <w:left w:val="none" w:sz="0" w:space="0" w:color="auto"/>
                            <w:bottom w:val="none" w:sz="0" w:space="0" w:color="auto"/>
                            <w:right w:val="none" w:sz="0" w:space="0" w:color="auto"/>
                          </w:divBdr>
                          <w:divsChild>
                            <w:div w:id="1968928269">
                              <w:marLeft w:val="0"/>
                              <w:marRight w:val="0"/>
                              <w:marTop w:val="0"/>
                              <w:marBottom w:val="0"/>
                              <w:divBdr>
                                <w:top w:val="none" w:sz="0" w:space="0" w:color="auto"/>
                                <w:left w:val="none" w:sz="0" w:space="0" w:color="auto"/>
                                <w:bottom w:val="none" w:sz="0" w:space="0" w:color="auto"/>
                                <w:right w:val="none" w:sz="0" w:space="0" w:color="auto"/>
                              </w:divBdr>
                              <w:divsChild>
                                <w:div w:id="289748562">
                                  <w:marLeft w:val="0"/>
                                  <w:marRight w:val="0"/>
                                  <w:marTop w:val="0"/>
                                  <w:marBottom w:val="0"/>
                                  <w:divBdr>
                                    <w:top w:val="none" w:sz="0" w:space="0" w:color="auto"/>
                                    <w:left w:val="none" w:sz="0" w:space="0" w:color="auto"/>
                                    <w:bottom w:val="none" w:sz="0" w:space="0" w:color="auto"/>
                                    <w:right w:val="none" w:sz="0" w:space="0" w:color="auto"/>
                                  </w:divBdr>
                                  <w:divsChild>
                                    <w:div w:id="57724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021713">
                      <w:marLeft w:val="0"/>
                      <w:marRight w:val="0"/>
                      <w:marTop w:val="0"/>
                      <w:marBottom w:val="0"/>
                      <w:divBdr>
                        <w:top w:val="none" w:sz="0" w:space="0" w:color="auto"/>
                        <w:left w:val="none" w:sz="0" w:space="0" w:color="auto"/>
                        <w:bottom w:val="none" w:sz="0" w:space="0" w:color="auto"/>
                        <w:right w:val="none" w:sz="0" w:space="0" w:color="auto"/>
                      </w:divBdr>
                    </w:div>
                    <w:div w:id="2015257876">
                      <w:marLeft w:val="0"/>
                      <w:marRight w:val="0"/>
                      <w:marTop w:val="0"/>
                      <w:marBottom w:val="0"/>
                      <w:divBdr>
                        <w:top w:val="none" w:sz="0" w:space="0" w:color="auto"/>
                        <w:left w:val="none" w:sz="0" w:space="0" w:color="auto"/>
                        <w:bottom w:val="none" w:sz="0" w:space="0" w:color="auto"/>
                        <w:right w:val="none" w:sz="0" w:space="0" w:color="auto"/>
                      </w:divBdr>
                      <w:divsChild>
                        <w:div w:id="652611574">
                          <w:marLeft w:val="0"/>
                          <w:marRight w:val="0"/>
                          <w:marTop w:val="0"/>
                          <w:marBottom w:val="0"/>
                          <w:divBdr>
                            <w:top w:val="none" w:sz="0" w:space="0" w:color="auto"/>
                            <w:left w:val="none" w:sz="0" w:space="0" w:color="auto"/>
                            <w:bottom w:val="none" w:sz="0" w:space="0" w:color="auto"/>
                            <w:right w:val="none" w:sz="0" w:space="0" w:color="auto"/>
                          </w:divBdr>
                          <w:divsChild>
                            <w:div w:id="159931273">
                              <w:marLeft w:val="0"/>
                              <w:marRight w:val="0"/>
                              <w:marTop w:val="0"/>
                              <w:marBottom w:val="0"/>
                              <w:divBdr>
                                <w:top w:val="none" w:sz="0" w:space="0" w:color="auto"/>
                                <w:left w:val="none" w:sz="0" w:space="0" w:color="auto"/>
                                <w:bottom w:val="none" w:sz="0" w:space="0" w:color="auto"/>
                                <w:right w:val="none" w:sz="0" w:space="0" w:color="auto"/>
                              </w:divBdr>
                              <w:divsChild>
                                <w:div w:id="1915361125">
                                  <w:marLeft w:val="0"/>
                                  <w:marRight w:val="0"/>
                                  <w:marTop w:val="0"/>
                                  <w:marBottom w:val="0"/>
                                  <w:divBdr>
                                    <w:top w:val="none" w:sz="0" w:space="0" w:color="auto"/>
                                    <w:left w:val="none" w:sz="0" w:space="0" w:color="auto"/>
                                    <w:bottom w:val="none" w:sz="0" w:space="0" w:color="auto"/>
                                    <w:right w:val="none" w:sz="0" w:space="0" w:color="auto"/>
                                  </w:divBdr>
                                  <w:divsChild>
                                    <w:div w:id="91737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944314">
              <w:marLeft w:val="0"/>
              <w:marRight w:val="0"/>
              <w:marTop w:val="0"/>
              <w:marBottom w:val="0"/>
              <w:divBdr>
                <w:top w:val="none" w:sz="0" w:space="0" w:color="auto"/>
                <w:left w:val="none" w:sz="0" w:space="0" w:color="auto"/>
                <w:bottom w:val="none" w:sz="0" w:space="0" w:color="auto"/>
                <w:right w:val="none" w:sz="0" w:space="0" w:color="auto"/>
              </w:divBdr>
              <w:divsChild>
                <w:div w:id="1214082216">
                  <w:marLeft w:val="0"/>
                  <w:marRight w:val="0"/>
                  <w:marTop w:val="0"/>
                  <w:marBottom w:val="0"/>
                  <w:divBdr>
                    <w:top w:val="none" w:sz="0" w:space="0" w:color="auto"/>
                    <w:left w:val="none" w:sz="0" w:space="0" w:color="auto"/>
                    <w:bottom w:val="none" w:sz="0" w:space="0" w:color="auto"/>
                    <w:right w:val="none" w:sz="0" w:space="0" w:color="auto"/>
                  </w:divBdr>
                  <w:divsChild>
                    <w:div w:id="1023359993">
                      <w:marLeft w:val="0"/>
                      <w:marRight w:val="0"/>
                      <w:marTop w:val="0"/>
                      <w:marBottom w:val="0"/>
                      <w:divBdr>
                        <w:top w:val="none" w:sz="0" w:space="0" w:color="auto"/>
                        <w:left w:val="none" w:sz="0" w:space="0" w:color="auto"/>
                        <w:bottom w:val="none" w:sz="0" w:space="0" w:color="auto"/>
                        <w:right w:val="none" w:sz="0" w:space="0" w:color="auto"/>
                      </w:divBdr>
                      <w:divsChild>
                        <w:div w:id="2001300199">
                          <w:marLeft w:val="0"/>
                          <w:marRight w:val="0"/>
                          <w:marTop w:val="0"/>
                          <w:marBottom w:val="0"/>
                          <w:divBdr>
                            <w:top w:val="none" w:sz="0" w:space="0" w:color="auto"/>
                            <w:left w:val="none" w:sz="0" w:space="0" w:color="auto"/>
                            <w:bottom w:val="none" w:sz="0" w:space="0" w:color="auto"/>
                            <w:right w:val="none" w:sz="0" w:space="0" w:color="auto"/>
                          </w:divBdr>
                        </w:div>
                      </w:divsChild>
                    </w:div>
                    <w:div w:id="1369574036">
                      <w:marLeft w:val="0"/>
                      <w:marRight w:val="0"/>
                      <w:marTop w:val="0"/>
                      <w:marBottom w:val="0"/>
                      <w:divBdr>
                        <w:top w:val="none" w:sz="0" w:space="0" w:color="auto"/>
                        <w:left w:val="none" w:sz="0" w:space="0" w:color="auto"/>
                        <w:bottom w:val="none" w:sz="0" w:space="0" w:color="auto"/>
                        <w:right w:val="none" w:sz="0" w:space="0" w:color="auto"/>
                      </w:divBdr>
                      <w:divsChild>
                        <w:div w:id="202239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997400">
      <w:bodyDiv w:val="1"/>
      <w:marLeft w:val="0"/>
      <w:marRight w:val="0"/>
      <w:marTop w:val="0"/>
      <w:marBottom w:val="0"/>
      <w:divBdr>
        <w:top w:val="none" w:sz="0" w:space="0" w:color="auto"/>
        <w:left w:val="none" w:sz="0" w:space="0" w:color="auto"/>
        <w:bottom w:val="none" w:sz="0" w:space="0" w:color="auto"/>
        <w:right w:val="none" w:sz="0" w:space="0" w:color="auto"/>
      </w:divBdr>
    </w:div>
    <w:div w:id="2057657539">
      <w:bodyDiv w:val="1"/>
      <w:marLeft w:val="0"/>
      <w:marRight w:val="0"/>
      <w:marTop w:val="0"/>
      <w:marBottom w:val="0"/>
      <w:divBdr>
        <w:top w:val="none" w:sz="0" w:space="0" w:color="auto"/>
        <w:left w:val="none" w:sz="0" w:space="0" w:color="auto"/>
        <w:bottom w:val="none" w:sz="0" w:space="0" w:color="auto"/>
        <w:right w:val="none" w:sz="0" w:space="0" w:color="auto"/>
      </w:divBdr>
    </w:div>
    <w:div w:id="2108772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1807552Module code: BMSP5004Module title: Managing Digital Identities Title: Personal Digital Identity ManagementLecturer: Anthony BurnsDate of submission: 13th November 2019Task: Compare two influential social media users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Bir07</b:Tag>
    <b:SourceType>Book</b:SourceType>
    <b:Guid>{086DEAB5-B0AD-4DAB-932E-0975269675FA}</b:Guid>
    <b:Author>
      <b:Author>
        <b:NameList>
          <b:Person>
            <b:Last>Birch</b:Last>
            <b:First>David</b:First>
          </b:Person>
        </b:NameList>
      </b:Author>
    </b:Author>
    <b:Title> Digital Identity Management - Technological, Buisness and Social Implications</b:Title>
    <b:Year>2007</b:Year>
    <b:City>Aldershot</b:City>
    <b:Publisher>Gower</b:Publisher>
    <b:RefOrder>13</b:RefOrder>
  </b:Source>
  <b:Source>
    <b:Tag>Rob16</b:Tag>
    <b:SourceType>Book</b:SourceType>
    <b:Guid>{E4883D96-7ADA-44EF-BD1D-FAF2114ACFF2}</b:Guid>
    <b:Author>
      <b:Author>
        <b:NameList>
          <b:Person>
            <b:Last>Cover</b:Last>
            <b:First>Rob</b:First>
          </b:Person>
        </b:NameList>
      </b:Author>
    </b:Author>
    <b:Title>Digital Identities - Creating and Communicating the Online Self</b:Title>
    <b:Year>2016</b:Year>
    <b:City>Crawley, WA</b:City>
    <b:Publisher>Elsevier</b:Publisher>
    <b:RefOrder>4</b:RefOrder>
  </b:Source>
  <b:Source>
    <b:Tag>Dam09</b:Tag>
    <b:SourceType>Book</b:SourceType>
    <b:Guid>{F24DF96B-34CB-43B8-A241-B243EBD62FB9}</b:Guid>
    <b:Author>
      <b:Author>
        <b:NameList>
          <b:Person>
            <b:Last>Ryan</b:Last>
            <b:First>Damian</b:First>
          </b:Person>
          <b:Person>
            <b:Last>Jones</b:Last>
            <b:First>Calvin</b:First>
          </b:Person>
        </b:NameList>
      </b:Author>
    </b:Author>
    <b:Title>Understanding Digital Marketing</b:Title>
    <b:Year>2009</b:Year>
    <b:City>London ; Philadelphia</b:City>
    <b:Publisher>Kogan Page</b:Publisher>
    <b:RefOrder>2</b:RefOrder>
  </b:Source>
  <b:Source>
    <b:Tag>Ada18</b:Tag>
    <b:SourceType>InternetSite</b:SourceType>
    <b:Guid>{CD6475BE-4AE9-427D-A772-1D3106042E8D}</b:Guid>
    <b:Title>How Businesses Are Collecting Data</b:Title>
    <b:Year>2018</b:Year>
    <b:Author>
      <b:Author>
        <b:NameList>
          <b:Person>
            <b:Last>Uzialko</b:Last>
            <b:First>Adam</b:First>
            <b:Middle>C.</b:Middle>
          </b:Person>
        </b:NameList>
      </b:Author>
    </b:Author>
    <b:InternetSiteTitle>Buisness News Daily</b:InternetSiteTitle>
    <b:Month>August</b:Month>
    <b:Day>3</b:Day>
    <b:URL>https://www.businessnewsdaily.com</b:URL>
    <b:RefOrder>3</b:RefOrder>
  </b:Source>
  <b:Source>
    <b:Tag>Ste19</b:Tag>
    <b:SourceType>InternetSite</b:SourceType>
    <b:Guid>{76A4D07D-44A5-4B3A-9EE2-DFD34C94BCA5}</b:Guid>
    <b:Author>
      <b:Author>
        <b:NameList>
          <b:Person>
            <b:Last>Melendez</b:Last>
            <b:First>Steven</b:First>
          </b:Person>
          <b:Person>
            <b:Last>Pasternack</b:Last>
            <b:First>Alex</b:First>
          </b:Person>
        </b:NameList>
      </b:Author>
    </b:Author>
    <b:Title>Here are the data brokers quietly buying and selling you personal information</b:Title>
    <b:InternetSiteTitle>Fast Company</b:InternetSiteTitle>
    <b:Year>2019</b:Year>
    <b:Month>February </b:Month>
    <b:Day>3</b:Day>
    <b:URL>https://www.fastcompany.com</b:URL>
    <b:RefOrder>5</b:RefOrder>
  </b:Source>
  <b:Source>
    <b:Tag>Dav15</b:Tag>
    <b:SourceType>ConferenceProceedings</b:SourceType>
    <b:Guid>{E770F9EE-F832-4D34-B133-F0EA63352F4F}</b:Guid>
    <b:Title>Challenges for the Management of Digital Identities.-  Difficult Tradeoff Between Security and Privac</b:Title>
    <b:Year>2015</b:Year>
    <b:Author>
      <b:Author>
        <b:NameList>
          <b:Person>
            <b:Last>Arroyo</b:Last>
            <b:First>David</b:First>
          </b:Person>
          <b:Person>
            <b:Last>Diaz</b:Last>
            <b:First>Jesus</b:First>
          </b:Person>
          <b:Person>
            <b:Last>Gayoso</b:Last>
            <b:First>Víctor</b:First>
          </b:Person>
        </b:NameList>
      </b:Author>
    </b:Author>
    <b:ConferenceName>International Joint Conference. CISIS 2015. Advances in Intelligent Systems and Computing, vol 369. Springer, Cham</b:ConferenceName>
    <b:City>Switzerland</b:City>
    <b:Publisher>Springer International</b:Publisher>
    <b:RefOrder>9</b:RefOrder>
  </b:Source>
  <b:Source>
    <b:Tag>Zei17</b:Tag>
    <b:SourceType>JournalArticle</b:SourceType>
    <b:Guid>{74C3F593-C816-4FA2-9112-E998E4FF6947}</b:Guid>
    <b:Author>
      <b:Author>
        <b:NameList>
          <b:Person>
            <b:Last>Zeilinga</b:Last>
            <b:First>Jan</b:First>
          </b:Person>
          <b:Person>
            <b:Last>Moore</b:Last>
            <b:First>Tracy</b:First>
          </b:Person>
          <b:Person>
            <b:Last>Haranath</b:Last>
            <b:First>Santosh</b:First>
          </b:Person>
          <b:Person>
            <b:Last>Pszonowsky</b:Last>
            <b:First>Jacob</b:First>
          </b:Person>
        </b:NameList>
      </b:Author>
    </b:Author>
    <b:Title>Digital identity’s role in optimising customer experience and competitive advantage</b:Title>
    <b:Year>2017</b:Year>
    <b:JournalName>KPMG</b:JournalName>
    <b:Pages>7</b:Pages>
    <b:RefOrder>19</b:RefOrder>
  </b:Source>
  <b:Source>
    <b:Tag>Jan15</b:Tag>
    <b:SourceType>JournalArticle</b:SourceType>
    <b:Guid>{040BBABA-A776-4C2F-8F7F-BC1B0CE76B56}</b:Guid>
    <b:Author>
      <b:Author>
        <b:NameList>
          <b:Person>
            <b:Last>Zeilinga</b:Last>
            <b:First>Jan</b:First>
          </b:Person>
          <b:Person>
            <b:Last>Moore</b:Last>
            <b:First>Tracy</b:First>
          </b:Person>
          <b:Person>
            <b:Last>Haranath</b:Last>
            <b:First>Santosh</b:First>
          </b:Person>
          <b:Person>
            <b:Last>Pszonowsky</b:Last>
            <b:First>Jacob</b:First>
          </b:Person>
        </b:NameList>
      </b:Author>
    </b:Author>
    <b:Title>Authentication innovations heighten convenience</b:Title>
    <b:JournalName>Digital identity’s role in optimising customer experience and competitive advantage</b:JournalName>
    <b:Year>2015</b:Year>
    <b:Pages>7</b:Pages>
    <b:RefOrder>10</b:RefOrder>
  </b:Source>
  <b:Source>
    <b:Tag>Ell14</b:Tag>
    <b:SourceType>InternetSite</b:SourceType>
    <b:Guid>{756A2BB2-7DBC-4475-B3F1-5384ECABCE96}</b:Guid>
    <b:Title>Is “Bring Your Own Identity” a security risk or advantage?</b:Title>
    <b:Year>2014</b:Year>
    <b:Author>
      <b:Author>
        <b:NameList>
          <b:Person>
            <b:Last>Messme</b:Last>
            <b:First>Ellen</b:First>
          </b:Person>
        </b:NameList>
      </b:Author>
    </b:Author>
    <b:InternetSiteTitle>Network World</b:InternetSiteTitle>
    <b:Month>July</b:Month>
    <b:Day>28</b:Day>
    <b:URL>https://www.networkworld.com</b:URL>
    <b:RefOrder>11</b:RefOrder>
  </b:Source>
  <b:Source>
    <b:Tag>Bur01</b:Tag>
    <b:SourceType>ElectronicSource</b:SourceType>
    <b:Guid>{CA64A1CF-8C65-4602-AA8C-37350675BE9A}</b:Guid>
    <b:Title>BIOMETRICAUTHENTICATION SYSTEM - Patent No.: US 6,219,439 B1</b:Title>
    <b:Year>2001</b:Year>
    <b:Month>April</b:Month>
    <b:Day>17</b:Day>
    <b:Author>
      <b:Author>
        <b:NameList>
          <b:Person>
            <b:Last>Burger</b:Last>
            <b:First>Paul</b:First>
            <b:Middle>M</b:Middle>
          </b:Person>
        </b:NameList>
      </b:Author>
    </b:Author>
    <b:CountryRegion>USA</b:CountryRegion>
    <b:RefOrder>12</b:RefOrder>
  </b:Source>
  <b:Source>
    <b:Tag>Cyb20</b:Tag>
    <b:SourceType>InternetSite</b:SourceType>
    <b:Guid>{E949691F-9D9A-412D-A173-36A4F83E4B8A}</b:Guid>
    <b:Title>Cyber security for business</b:Title>
    <b:Year>2020</b:Year>
    <b:InternetSiteTitle>nibusinessinfo.co.uk</b:InternetSiteTitle>
    <b:URL>https://www.nibusinessinfo.co.uk</b:URL>
    <b:RefOrder>14</b:RefOrder>
  </b:Source>
  <b:Source>
    <b:Tag>MIC15</b:Tag>
    <b:SourceType>InternetSite</b:SourceType>
    <b:Guid>{6FF78328-961F-4D88-9205-44C126FFB360}</b:Guid>
    <b:Author>
      <b:Author>
        <b:NameList>
          <b:Person>
            <b:Last>Liedtke</b:Last>
            <b:First>Michael</b:First>
          </b:Person>
          <b:Person>
            <b:Last>Ortutay</b:Last>
            <b:First>Barbara</b:First>
          </b:Person>
        </b:NameList>
      </b:Author>
    </b:Author>
    <b:Title>The problem is humans can't keep up with all the technology they have created</b:Title>
    <b:InternetSiteTitle>Business Insider</b:InternetSiteTitle>
    <b:Year>2015</b:Year>
    <b:Month>July</b:Month>
    <b:Day>9</b:Day>
    <b:URL>https://www.businessinsider.com</b:URL>
    <b:RefOrder>1</b:RefOrder>
  </b:Source>
  <b:Source>
    <b:Tag>Tid20</b:Tag>
    <b:SourceType>InternetSite</b:SourceType>
    <b:Guid>{181860DD-6CC3-4704-A390-5A42CDD8DE97}</b:Guid>
    <b:Title>Travelex being held to ransom by hackers</b:Title>
    <b:InternetSiteTitle>BBC News</b:InternetSiteTitle>
    <b:Year>2020</b:Year>
    <b:Month>January</b:Month>
    <b:Day>7</b:Day>
    <b:URL>https://www.bbc.co.uk</b:URL>
    <b:Author>
      <b:Author>
        <b:NameList>
          <b:Person>
            <b:Last>Tidy</b:Last>
            <b:First>Joe</b:First>
          </b:Person>
        </b:NameList>
      </b:Author>
    </b:Author>
    <b:Publisher>BBC</b:Publisher>
    <b:RefOrder>16</b:RefOrder>
  </b:Source>
  <b:Source>
    <b:Tag>Sul18</b:Tag>
    <b:SourceType>JournalArticle</b:SourceType>
    <b:Guid>{26EB6241-1CF4-481D-AEB4-E5D483CC2656}</b:Guid>
    <b:Title>A Survey on Ransomware: Evolution, Growth, and Impact</b:Title>
    <b:Year>2018</b:Year>
    <b:Author>
      <b:Author>
        <b:NameList>
          <b:Person>
            <b:Last>Hirra</b:Last>
            <b:First>Sultan</b:First>
          </b:Person>
          <b:Person>
            <b:Last>Aqeel</b:Last>
            <b:First>Khalique</b:First>
          </b:Person>
          <b:Person>
            <b:Last>Tanweer</b:Last>
            <b:First>Safdar</b:First>
          </b:Person>
          <b:Person>
            <b:Last>Alam</b:Last>
            <b:First>Shah</b:First>
            <b:Middle>Imran</b:Middle>
          </b:Person>
        </b:NameList>
      </b:Author>
    </b:Author>
    <b:JournalName>International Journal of Advanced Research in Computer Science</b:JournalName>
    <b:Pages>802</b:Pages>
    <b:RefOrder>15</b:RefOrder>
  </b:Source>
  <b:Source>
    <b:Tag>Syd18</b:Tag>
    <b:SourceType>InternetSite</b:SourceType>
    <b:Guid>{6CE39DCC-BD0B-48A3-AD98-EC06FA62C0CF}</b:Guid>
    <b:Title>How retailers can use social media to their advantage</b:Title>
    <b:Year>2018</b:Year>
    <b:Author>
      <b:Author>
        <b:Corporate>Sydney Social Media</b:Corporate>
      </b:Author>
    </b:Author>
    <b:InternetSiteTitle>CP Communications - Public Relations -Social Media</b:InternetSiteTitle>
    <b:URL>https://socialmediasydney.net.au</b:URL>
    <b:RefOrder>7</b:RefOrder>
  </b:Source>
  <b:Source>
    <b:Tag>Asl20</b:Tag>
    <b:SourceType>InternetSite</b:SourceType>
    <b:Guid>{C02CE9E6-64D3-4A5E-9C86-6897C0DAA082}</b:Guid>
    <b:Author>
      <b:Author>
        <b:NameList>
          <b:Person>
            <b:Last>Bennett</b:Last>
            <b:First>Asley</b:First>
          </b:Person>
        </b:NameList>
      </b:Author>
    </b:Author>
    <b:Title>5 TV Shows Using the Power of the 2nd Screen for Social Engagement</b:Title>
    <b:InternetSiteTitle>Convince &amp; Covert</b:InternetSiteTitle>
    <b:Year>2020</b:Year>
    <b:URL>https://www.convinceandconvert.com</b:URL>
    <b:RefOrder>8</b:RefOrder>
  </b:Source>
  <b:Source>
    <b:Tag>Inf16</b:Tag>
    <b:SourceType>Book</b:SourceType>
    <b:Guid>{B2138AA6-157D-4002-9140-E023BB3B3035}</b:Guid>
    <b:Title>A Pratical Guide to IT Security</b:Title>
    <b:Year>2016</b:Year>
    <b:Author>
      <b:Author>
        <b:Corporate>Information Commisioners Office</b:Corporate>
      </b:Author>
    </b:Author>
    <b:City>Wimslow</b:City>
    <b:Publisher>Information Commisioners Office</b:Publisher>
    <b:RefOrder>18</b:RefOrder>
  </b:Source>
  <b:Source>
    <b:Tag>Wha20</b:Tag>
    <b:SourceType>InternetSite</b:SourceType>
    <b:Guid>{F11F0826-71EE-4741-B582-69EE535B8992}</b:Guid>
    <b:Title>What is Customer Identity?</b:Title>
    <b:Year>2020</b:Year>
    <b:InternetSiteTitle>Signal</b:InternetSiteTitle>
    <b:URL>https://www.signal.co</b:URL>
    <b:RefOrder>6</b:RefOrder>
  </b:Source>
  <b:Source>
    <b:Tag>Lli18</b:Tag>
    <b:SourceType>InternetSite</b:SourceType>
    <b:Guid>{F6EE35CC-A175-4385-9C40-D7EFEF24F0D3}</b:Guid>
    <b:Author>
      <b:Author>
        <b:NameList>
          <b:Person>
            <b:Last>Sotnikov</b:Last>
            <b:First>Llia</b:First>
          </b:Person>
        </b:NameList>
      </b:Author>
    </b:Author>
    <b:Title>How to Perform IT Risk Assessment</b:Title>
    <b:InternetSiteTitle>blog.netwrix.com</b:InternetSiteTitle>
    <b:Year>2018</b:Year>
    <b:Month>January</b:Month>
    <b:Day>16</b:Day>
    <b:URL>https://blog.netwrix.com</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688A22-864C-4E69-8F58-B88FDF8E7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dc:subject>
  <dc:creator>wendy</dc:creator>
  <cp:keywords/>
  <dc:description/>
  <cp:lastModifiedBy>wendy</cp:lastModifiedBy>
  <cp:revision>2</cp:revision>
  <dcterms:created xsi:type="dcterms:W3CDTF">2020-01-10T14:31:00Z</dcterms:created>
  <dcterms:modified xsi:type="dcterms:W3CDTF">2020-01-10T14:31:00Z</dcterms:modified>
</cp:coreProperties>
</file>