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A3237" w14:textId="5EAF48C8" w:rsidR="00027B87" w:rsidRPr="009476AB" w:rsidRDefault="00027B87" w:rsidP="009476AB">
      <w:pPr>
        <w:pStyle w:val="ListParagraph"/>
        <w:ind w:left="1080"/>
        <w:contextualSpacing/>
        <w:rPr>
          <w:rFonts w:ascii="Arial" w:hAnsi="Arial" w:cs="Arial"/>
          <w:b/>
          <w:bCs/>
          <w:u w:val="single"/>
        </w:rPr>
      </w:pPr>
      <w:r w:rsidRPr="009476AB">
        <w:rPr>
          <w:rFonts w:ascii="Arial" w:hAnsi="Arial" w:cs="Arial"/>
          <w:b/>
          <w:bCs/>
          <w:u w:val="single"/>
        </w:rPr>
        <w:t>Catalytic Leadership: rights, resilience and social change</w:t>
      </w:r>
    </w:p>
    <w:p w14:paraId="01F629F4" w14:textId="77777777" w:rsidR="009476AB" w:rsidRPr="009476AB" w:rsidRDefault="009476AB" w:rsidP="009476AB">
      <w:pPr>
        <w:pStyle w:val="ListParagraph"/>
        <w:ind w:left="1080"/>
        <w:contextualSpacing/>
        <w:rPr>
          <w:rFonts w:ascii="Arial" w:hAnsi="Arial" w:cs="Arial"/>
          <w:b/>
          <w:bCs/>
          <w:u w:val="single"/>
        </w:rPr>
      </w:pPr>
    </w:p>
    <w:p w14:paraId="4C0195AB" w14:textId="160FC4FB" w:rsidR="00DD40CE" w:rsidRDefault="00CF1739" w:rsidP="005D7B51">
      <w:pPr>
        <w:spacing w:line="360" w:lineRule="auto"/>
        <w:rPr>
          <w:rStyle w:val="hgkelc"/>
          <w:rFonts w:ascii="Arial" w:hAnsi="Arial" w:cs="Arial"/>
          <w:b/>
          <w:bCs/>
          <w:u w:val="single"/>
        </w:rPr>
      </w:pPr>
      <w:r w:rsidRPr="00626696">
        <w:rPr>
          <w:rStyle w:val="hgkelc"/>
          <w:rFonts w:ascii="Arial" w:hAnsi="Arial" w:cs="Arial"/>
          <w:b/>
          <w:bCs/>
          <w:u w:val="single"/>
        </w:rPr>
        <w:t xml:space="preserve">What is a catalytic </w:t>
      </w:r>
      <w:r w:rsidR="00626696" w:rsidRPr="00626696">
        <w:rPr>
          <w:rStyle w:val="hgkelc"/>
          <w:rFonts w:ascii="Arial" w:hAnsi="Arial" w:cs="Arial"/>
          <w:b/>
          <w:bCs/>
          <w:u w:val="single"/>
        </w:rPr>
        <w:t>leader?</w:t>
      </w:r>
    </w:p>
    <w:p w14:paraId="0058DE12" w14:textId="51263932" w:rsidR="00D60BD3" w:rsidRPr="00917751" w:rsidRDefault="00D60BD3" w:rsidP="00917751">
      <w:pPr>
        <w:spacing w:line="360" w:lineRule="auto"/>
        <w:jc w:val="both"/>
        <w:rPr>
          <w:rStyle w:val="hgkelc"/>
          <w:rFonts w:ascii="Arial" w:hAnsi="Arial" w:cs="Arial"/>
        </w:rPr>
      </w:pPr>
      <w:r w:rsidRPr="00917751">
        <w:rPr>
          <w:rStyle w:val="hgkelc"/>
          <w:rFonts w:ascii="Arial" w:hAnsi="Arial" w:cs="Arial"/>
        </w:rPr>
        <w:t>A catalytic leader is one that can share information across different types of organisations</w:t>
      </w:r>
      <w:r w:rsidR="00AC0AD8" w:rsidRPr="00917751">
        <w:rPr>
          <w:rStyle w:val="hgkelc"/>
          <w:rFonts w:ascii="Arial" w:hAnsi="Arial" w:cs="Arial"/>
        </w:rPr>
        <w:t xml:space="preserve"> according to </w:t>
      </w:r>
      <w:r w:rsidR="00AC0AD8" w:rsidRPr="00917751">
        <w:rPr>
          <w:rFonts w:ascii="Arial" w:hAnsi="Arial" w:cs="Arial"/>
          <w:shd w:val="clear" w:color="auto" w:fill="FFFFFF"/>
        </w:rPr>
        <w:t xml:space="preserve">Clark </w:t>
      </w:r>
      <w:r w:rsidR="00AC0AD8" w:rsidRPr="00917751">
        <w:rPr>
          <w:rFonts w:ascii="Arial" w:hAnsi="Arial" w:cs="Arial"/>
          <w:shd w:val="clear" w:color="auto" w:fill="FFFFFF"/>
        </w:rPr>
        <w:t>(</w:t>
      </w:r>
      <w:r w:rsidR="00AC0AD8" w:rsidRPr="00917751">
        <w:rPr>
          <w:rFonts w:ascii="Arial" w:hAnsi="Arial" w:cs="Arial"/>
          <w:shd w:val="clear" w:color="auto" w:fill="FFFFFF"/>
        </w:rPr>
        <w:t>2012</w:t>
      </w:r>
      <w:r w:rsidR="00AC0AD8" w:rsidRPr="00917751">
        <w:rPr>
          <w:rFonts w:ascii="Arial" w:hAnsi="Arial" w:cs="Arial"/>
          <w:shd w:val="clear" w:color="auto" w:fill="FFFFFF"/>
        </w:rPr>
        <w:t>),</w:t>
      </w:r>
      <w:r w:rsidRPr="00917751">
        <w:rPr>
          <w:rStyle w:val="hgkelc"/>
          <w:rFonts w:ascii="Arial" w:hAnsi="Arial" w:cs="Arial"/>
        </w:rPr>
        <w:t xml:space="preserve"> to encourage a new approach that will deliver the maximum aspirations of the community. A catalytic leader understands how to maintain the centre and prioritise community results over personal or organisational </w:t>
      </w:r>
      <w:r w:rsidR="00145E7E" w:rsidRPr="00917751">
        <w:rPr>
          <w:rStyle w:val="hgkelc"/>
          <w:rFonts w:ascii="Arial" w:hAnsi="Arial" w:cs="Arial"/>
        </w:rPr>
        <w:t>objectives.</w:t>
      </w:r>
      <w:r w:rsidR="00145E7E" w:rsidRPr="00917751">
        <w:rPr>
          <w:rFonts w:ascii="Arial" w:hAnsi="Arial" w:cs="Arial"/>
          <w:shd w:val="clear" w:color="auto" w:fill="FFFFFF"/>
        </w:rPr>
        <w:t xml:space="preserve"> Toomer</w:t>
      </w:r>
      <w:r w:rsidR="002539F5" w:rsidRPr="00917751">
        <w:rPr>
          <w:rFonts w:ascii="Arial" w:hAnsi="Arial" w:cs="Arial"/>
          <w:shd w:val="clear" w:color="auto" w:fill="FFFFFF"/>
        </w:rPr>
        <w:t xml:space="preserve">, </w:t>
      </w:r>
      <w:r w:rsidR="00AC44D3" w:rsidRPr="00917751">
        <w:rPr>
          <w:rFonts w:ascii="Arial" w:hAnsi="Arial" w:cs="Arial"/>
          <w:shd w:val="clear" w:color="auto" w:fill="FFFFFF"/>
        </w:rPr>
        <w:t>E</w:t>
      </w:r>
      <w:r w:rsidR="002539F5" w:rsidRPr="00917751">
        <w:rPr>
          <w:rFonts w:ascii="Arial" w:hAnsi="Arial" w:cs="Arial"/>
          <w:shd w:val="clear" w:color="auto" w:fill="FFFFFF"/>
        </w:rPr>
        <w:t>t</w:t>
      </w:r>
      <w:r w:rsidR="00AC44D3" w:rsidRPr="00917751">
        <w:rPr>
          <w:rFonts w:ascii="Arial" w:hAnsi="Arial" w:cs="Arial"/>
          <w:shd w:val="clear" w:color="auto" w:fill="FFFFFF"/>
        </w:rPr>
        <w:t xml:space="preserve"> al </w:t>
      </w:r>
      <w:r w:rsidR="002539F5" w:rsidRPr="00917751">
        <w:rPr>
          <w:rFonts w:ascii="Arial" w:hAnsi="Arial" w:cs="Arial"/>
          <w:shd w:val="clear" w:color="auto" w:fill="FFFFFF"/>
        </w:rPr>
        <w:t>(</w:t>
      </w:r>
      <w:r w:rsidR="002539F5" w:rsidRPr="00917751">
        <w:rPr>
          <w:rFonts w:ascii="Arial" w:hAnsi="Arial" w:cs="Arial"/>
          <w:shd w:val="clear" w:color="auto" w:fill="FFFFFF"/>
        </w:rPr>
        <w:t>2018</w:t>
      </w:r>
      <w:r w:rsidR="002539F5" w:rsidRPr="00917751">
        <w:rPr>
          <w:rFonts w:ascii="Arial" w:hAnsi="Arial" w:cs="Arial"/>
          <w:shd w:val="clear" w:color="auto" w:fill="FFFFFF"/>
        </w:rPr>
        <w:t>),</w:t>
      </w:r>
      <w:r w:rsidR="00A84D11" w:rsidRPr="00917751">
        <w:rPr>
          <w:rStyle w:val="hgkelc"/>
          <w:rFonts w:ascii="Arial" w:hAnsi="Arial" w:cs="Arial"/>
        </w:rPr>
        <w:t xml:space="preserve"> claims </w:t>
      </w:r>
      <w:r w:rsidR="0026084E" w:rsidRPr="00917751">
        <w:rPr>
          <w:rStyle w:val="hgkelc"/>
          <w:rFonts w:ascii="Arial" w:hAnsi="Arial" w:cs="Arial"/>
        </w:rPr>
        <w:t>c</w:t>
      </w:r>
      <w:r w:rsidR="0026084E" w:rsidRPr="00917751">
        <w:rPr>
          <w:rStyle w:val="hgkelc"/>
          <w:rFonts w:ascii="Arial" w:hAnsi="Arial" w:cs="Arial"/>
        </w:rPr>
        <w:t>atalyst leaders are people who have high-energy, that are encou</w:t>
      </w:r>
      <w:r w:rsidR="00A34499" w:rsidRPr="00917751">
        <w:rPr>
          <w:rStyle w:val="hgkelc"/>
          <w:rFonts w:ascii="Arial" w:hAnsi="Arial" w:cs="Arial"/>
        </w:rPr>
        <w:t>ra</w:t>
      </w:r>
      <w:r w:rsidR="0026084E" w:rsidRPr="00917751">
        <w:rPr>
          <w:rStyle w:val="hgkelc"/>
          <w:rFonts w:ascii="Arial" w:hAnsi="Arial" w:cs="Arial"/>
        </w:rPr>
        <w:t xml:space="preserve">ging and are also forward-thinking role models who inspire others to </w:t>
      </w:r>
      <w:proofErr w:type="gramStart"/>
      <w:r w:rsidR="0026084E" w:rsidRPr="00917751">
        <w:rPr>
          <w:rStyle w:val="hgkelc"/>
          <w:rFonts w:ascii="Arial" w:hAnsi="Arial" w:cs="Arial"/>
        </w:rPr>
        <w:t>take action</w:t>
      </w:r>
      <w:proofErr w:type="gramEnd"/>
      <w:r w:rsidR="0026084E" w:rsidRPr="00917751">
        <w:rPr>
          <w:rStyle w:val="hgkelc"/>
          <w:rFonts w:ascii="Arial" w:hAnsi="Arial" w:cs="Arial"/>
        </w:rPr>
        <w:t>.</w:t>
      </w:r>
      <w:r w:rsidR="00BE0297" w:rsidRPr="00917751">
        <w:rPr>
          <w:rStyle w:val="hgkelc"/>
          <w:rFonts w:ascii="Arial" w:hAnsi="Arial" w:cs="Arial"/>
        </w:rPr>
        <w:t xml:space="preserve"> </w:t>
      </w:r>
      <w:r w:rsidR="00145E7E" w:rsidRPr="00917751">
        <w:rPr>
          <w:rStyle w:val="hgkelc"/>
          <w:rFonts w:ascii="Arial" w:hAnsi="Arial" w:cs="Arial"/>
        </w:rPr>
        <w:t>Also,</w:t>
      </w:r>
      <w:r w:rsidR="00D40C67" w:rsidRPr="00917751">
        <w:rPr>
          <w:rStyle w:val="hgkelc"/>
          <w:rFonts w:ascii="Arial" w:hAnsi="Arial" w:cs="Arial"/>
        </w:rPr>
        <w:t xml:space="preserve"> </w:t>
      </w:r>
      <w:r w:rsidR="00833C24" w:rsidRPr="00917751">
        <w:rPr>
          <w:rStyle w:val="hgkelc"/>
          <w:rFonts w:ascii="Arial" w:hAnsi="Arial" w:cs="Arial"/>
        </w:rPr>
        <w:t>according to</w:t>
      </w:r>
      <w:r w:rsidR="00833C24" w:rsidRPr="00917751">
        <w:rPr>
          <w:rFonts w:ascii="Arial" w:hAnsi="Arial" w:cs="Arial"/>
          <w:shd w:val="clear" w:color="auto" w:fill="FFFFFF"/>
        </w:rPr>
        <w:t xml:space="preserve"> </w:t>
      </w:r>
      <w:bookmarkStart w:id="0" w:name="_Hlk103812470"/>
      <w:r w:rsidR="00833C24" w:rsidRPr="00917751">
        <w:rPr>
          <w:rFonts w:ascii="Arial" w:hAnsi="Arial" w:cs="Arial"/>
          <w:shd w:val="clear" w:color="auto" w:fill="FFFFFF"/>
        </w:rPr>
        <w:t>Puccio</w:t>
      </w:r>
      <w:r w:rsidR="00490370" w:rsidRPr="00917751">
        <w:rPr>
          <w:rFonts w:ascii="Arial" w:hAnsi="Arial" w:cs="Arial"/>
          <w:shd w:val="clear" w:color="auto" w:fill="FFFFFF"/>
        </w:rPr>
        <w:t>,</w:t>
      </w:r>
      <w:r w:rsidR="00833C24" w:rsidRPr="00917751">
        <w:rPr>
          <w:rFonts w:ascii="Arial" w:hAnsi="Arial" w:cs="Arial"/>
          <w:shd w:val="clear" w:color="auto" w:fill="FFFFFF"/>
        </w:rPr>
        <w:t xml:space="preserve"> Mance</w:t>
      </w:r>
      <w:r w:rsidR="00833C24" w:rsidRPr="00917751">
        <w:rPr>
          <w:rFonts w:ascii="Arial" w:hAnsi="Arial" w:cs="Arial"/>
          <w:shd w:val="clear" w:color="auto" w:fill="FFFFFF"/>
        </w:rPr>
        <w:t xml:space="preserve"> </w:t>
      </w:r>
      <w:r w:rsidR="00833C24" w:rsidRPr="00917751">
        <w:rPr>
          <w:rFonts w:ascii="Arial" w:hAnsi="Arial" w:cs="Arial"/>
          <w:shd w:val="clear" w:color="auto" w:fill="FFFFFF"/>
        </w:rPr>
        <w:t xml:space="preserve">and Murdock </w:t>
      </w:r>
      <w:r w:rsidR="00833C24" w:rsidRPr="00917751">
        <w:rPr>
          <w:rFonts w:ascii="Arial" w:hAnsi="Arial" w:cs="Arial"/>
          <w:shd w:val="clear" w:color="auto" w:fill="FFFFFF"/>
        </w:rPr>
        <w:t>(</w:t>
      </w:r>
      <w:r w:rsidR="00833C24" w:rsidRPr="00917751">
        <w:rPr>
          <w:rFonts w:ascii="Arial" w:hAnsi="Arial" w:cs="Arial"/>
          <w:shd w:val="clear" w:color="auto" w:fill="FFFFFF"/>
        </w:rPr>
        <w:t>2010</w:t>
      </w:r>
      <w:r w:rsidR="00833C24" w:rsidRPr="00917751">
        <w:rPr>
          <w:rFonts w:ascii="Arial" w:hAnsi="Arial" w:cs="Arial"/>
          <w:shd w:val="clear" w:color="auto" w:fill="FFFFFF"/>
        </w:rPr>
        <w:t>),</w:t>
      </w:r>
      <w:bookmarkEnd w:id="0"/>
      <w:r w:rsidR="00833C24" w:rsidRPr="00917751">
        <w:rPr>
          <w:rStyle w:val="hgkelc"/>
          <w:rFonts w:ascii="Arial" w:hAnsi="Arial" w:cs="Arial"/>
        </w:rPr>
        <w:t xml:space="preserve"> </w:t>
      </w:r>
      <w:r w:rsidR="00BE0297" w:rsidRPr="00917751">
        <w:rPr>
          <w:rStyle w:val="hgkelc"/>
          <w:rFonts w:ascii="Arial" w:hAnsi="Arial" w:cs="Arial"/>
        </w:rPr>
        <w:t xml:space="preserve">A catalyst leader is those who </w:t>
      </w:r>
      <w:r w:rsidR="002B723A" w:rsidRPr="00917751">
        <w:rPr>
          <w:rStyle w:val="hgkelc"/>
          <w:rFonts w:ascii="Arial" w:hAnsi="Arial" w:cs="Arial"/>
        </w:rPr>
        <w:t>oversee</w:t>
      </w:r>
      <w:r w:rsidR="00BE0297" w:rsidRPr="00917751">
        <w:rPr>
          <w:rStyle w:val="hgkelc"/>
          <w:rFonts w:ascii="Arial" w:hAnsi="Arial" w:cs="Arial"/>
        </w:rPr>
        <w:t xml:space="preserve"> driving change. They </w:t>
      </w:r>
      <w:r w:rsidR="00BE0297" w:rsidRPr="00917751">
        <w:rPr>
          <w:rStyle w:val="hgkelc"/>
          <w:rFonts w:ascii="Arial" w:hAnsi="Arial" w:cs="Arial"/>
        </w:rPr>
        <w:t>are Individuals</w:t>
      </w:r>
      <w:r w:rsidR="00BE0297" w:rsidRPr="00917751">
        <w:rPr>
          <w:rStyle w:val="hgkelc"/>
          <w:rFonts w:ascii="Arial" w:hAnsi="Arial" w:cs="Arial"/>
        </w:rPr>
        <w:t xml:space="preserve"> that see what's going on in the world and decide to get involved.</w:t>
      </w:r>
      <w:r w:rsidR="00BE0297" w:rsidRPr="00917751">
        <w:rPr>
          <w:rStyle w:val="hgkelc"/>
          <w:rFonts w:ascii="Arial" w:hAnsi="Arial" w:cs="Arial"/>
        </w:rPr>
        <w:t xml:space="preserve"> </w:t>
      </w:r>
      <w:r w:rsidR="00BE0297" w:rsidRPr="00917751">
        <w:rPr>
          <w:rStyle w:val="hgkelc"/>
          <w:rFonts w:ascii="Arial" w:hAnsi="Arial" w:cs="Arial"/>
        </w:rPr>
        <w:t>Catalyst leaders are also those who think ahead. Acknowledging that you cannot lead unless you have a perspective that is open to change.</w:t>
      </w:r>
      <w:r w:rsidR="00BE0297" w:rsidRPr="00917751">
        <w:rPr>
          <w:rStyle w:val="hgkelc"/>
          <w:rFonts w:ascii="Arial" w:hAnsi="Arial" w:cs="Arial"/>
        </w:rPr>
        <w:t xml:space="preserve"> </w:t>
      </w:r>
      <w:r w:rsidR="00BE0297" w:rsidRPr="00917751">
        <w:rPr>
          <w:rStyle w:val="hgkelc"/>
          <w:rFonts w:ascii="Arial" w:hAnsi="Arial" w:cs="Arial"/>
        </w:rPr>
        <w:t>They are also figures who are inclined to challenge past opposition. They are aware that the new ideas they are presenting will generate a great deal of opposition</w:t>
      </w:r>
      <w:r w:rsidR="00145E7E" w:rsidRPr="00917751">
        <w:rPr>
          <w:rStyle w:val="hgkelc"/>
          <w:rFonts w:ascii="Arial" w:hAnsi="Arial" w:cs="Arial"/>
        </w:rPr>
        <w:t xml:space="preserve"> (</w:t>
      </w:r>
      <w:r w:rsidR="00145E7E" w:rsidRPr="00917751">
        <w:rPr>
          <w:rFonts w:ascii="Arial" w:hAnsi="Arial" w:cs="Arial"/>
          <w:shd w:val="clear" w:color="auto" w:fill="FFFFFF"/>
        </w:rPr>
        <w:t>Puccio, Mance and Murdock</w:t>
      </w:r>
      <w:r w:rsidR="0065134A" w:rsidRPr="00917751">
        <w:rPr>
          <w:rFonts w:ascii="Arial" w:hAnsi="Arial" w:cs="Arial"/>
          <w:shd w:val="clear" w:color="auto" w:fill="FFFFFF"/>
        </w:rPr>
        <w:t>,</w:t>
      </w:r>
      <w:r w:rsidR="00145E7E" w:rsidRPr="00917751">
        <w:rPr>
          <w:rFonts w:ascii="Arial" w:hAnsi="Arial" w:cs="Arial"/>
          <w:shd w:val="clear" w:color="auto" w:fill="FFFFFF"/>
        </w:rPr>
        <w:t xml:space="preserve"> 2010)</w:t>
      </w:r>
      <w:r w:rsidR="00BE0297" w:rsidRPr="00917751">
        <w:rPr>
          <w:rStyle w:val="hgkelc"/>
          <w:rFonts w:ascii="Arial" w:hAnsi="Arial" w:cs="Arial"/>
        </w:rPr>
        <w:t>.</w:t>
      </w:r>
      <w:r w:rsidR="00D60369" w:rsidRPr="00917751">
        <w:rPr>
          <w:rStyle w:val="hgkelc"/>
          <w:rFonts w:ascii="Arial" w:hAnsi="Arial" w:cs="Arial"/>
        </w:rPr>
        <w:t xml:space="preserve"> </w:t>
      </w:r>
    </w:p>
    <w:p w14:paraId="6BC9BA58" w14:textId="1B82C12B" w:rsidR="00D60369" w:rsidRPr="00917751" w:rsidRDefault="00C1728C" w:rsidP="00917751">
      <w:pPr>
        <w:spacing w:line="360" w:lineRule="auto"/>
        <w:jc w:val="both"/>
        <w:rPr>
          <w:rStyle w:val="hgkelc"/>
          <w:rFonts w:ascii="Arial" w:hAnsi="Arial" w:cs="Arial"/>
        </w:rPr>
      </w:pPr>
      <w:r w:rsidRPr="00917751">
        <w:rPr>
          <w:rStyle w:val="hgkelc"/>
          <w:rFonts w:ascii="Arial" w:hAnsi="Arial" w:cs="Arial"/>
        </w:rPr>
        <w:t>Catalytic</w:t>
      </w:r>
      <w:r w:rsidRPr="00917751">
        <w:rPr>
          <w:rStyle w:val="hgkelc"/>
          <w:rFonts w:ascii="Arial" w:hAnsi="Arial" w:cs="Arial"/>
        </w:rPr>
        <w:t> </w:t>
      </w:r>
      <w:r w:rsidRPr="00917751">
        <w:rPr>
          <w:rStyle w:val="hgkelc"/>
          <w:rFonts w:ascii="Arial" w:hAnsi="Arial" w:cs="Arial"/>
        </w:rPr>
        <w:t>l</w:t>
      </w:r>
      <w:r w:rsidRPr="00917751">
        <w:rPr>
          <w:rStyle w:val="hgkelc"/>
          <w:rFonts w:ascii="Arial" w:hAnsi="Arial" w:cs="Arial"/>
        </w:rPr>
        <w:t>eadership is about encouraging and empowering others to work together to create a positive and purposeful common goal</w:t>
      </w:r>
      <w:r w:rsidR="009D4661" w:rsidRPr="00917751">
        <w:rPr>
          <w:rStyle w:val="hgkelc"/>
          <w:rFonts w:ascii="Arial" w:hAnsi="Arial" w:cs="Arial"/>
        </w:rPr>
        <w:t xml:space="preserve"> (</w:t>
      </w:r>
      <w:proofErr w:type="spellStart"/>
      <w:r w:rsidR="00EE7BF9" w:rsidRPr="00917751">
        <w:rPr>
          <w:rFonts w:ascii="Arial" w:hAnsi="Arial" w:cs="Arial"/>
          <w:color w:val="222222"/>
          <w:shd w:val="clear" w:color="auto" w:fill="FFFFFF"/>
        </w:rPr>
        <w:t>Sergiovanni</w:t>
      </w:r>
      <w:proofErr w:type="spellEnd"/>
      <w:r w:rsidR="00EE7BF9" w:rsidRPr="00917751">
        <w:rPr>
          <w:rFonts w:ascii="Arial" w:hAnsi="Arial" w:cs="Arial"/>
          <w:color w:val="222222"/>
          <w:shd w:val="clear" w:color="auto" w:fill="FFFFFF"/>
        </w:rPr>
        <w:t>, 2015</w:t>
      </w:r>
      <w:r w:rsidR="00EE7BF9" w:rsidRPr="00917751">
        <w:rPr>
          <w:rFonts w:ascii="Arial" w:hAnsi="Arial" w:cs="Arial"/>
          <w:color w:val="222222"/>
          <w:shd w:val="clear" w:color="auto" w:fill="FFFFFF"/>
        </w:rPr>
        <w:t>)</w:t>
      </w:r>
      <w:r w:rsidRPr="00917751">
        <w:rPr>
          <w:rStyle w:val="hgkelc"/>
          <w:rFonts w:ascii="Arial" w:hAnsi="Arial" w:cs="Arial"/>
        </w:rPr>
        <w:t xml:space="preserve">. </w:t>
      </w:r>
      <w:r w:rsidRPr="00917751">
        <w:rPr>
          <w:rStyle w:val="hgkelc"/>
          <w:rFonts w:ascii="Arial" w:hAnsi="Arial" w:cs="Arial"/>
        </w:rPr>
        <w:t>Catalytic</w:t>
      </w:r>
      <w:r w:rsidRPr="00917751">
        <w:rPr>
          <w:rStyle w:val="hgkelc"/>
          <w:rFonts w:ascii="Arial" w:hAnsi="Arial" w:cs="Arial"/>
        </w:rPr>
        <w:t> </w:t>
      </w:r>
      <w:r w:rsidRPr="00917751">
        <w:rPr>
          <w:rStyle w:val="hgkelc"/>
          <w:rFonts w:ascii="Arial" w:hAnsi="Arial" w:cs="Arial"/>
        </w:rPr>
        <w:t>l</w:t>
      </w:r>
      <w:r w:rsidRPr="00917751">
        <w:rPr>
          <w:rStyle w:val="hgkelc"/>
          <w:rFonts w:ascii="Arial" w:hAnsi="Arial" w:cs="Arial"/>
        </w:rPr>
        <w:t>eadership is about more than just being a leader. It has nothing to do with the team. It's all about the goal</w:t>
      </w:r>
      <w:r w:rsidR="00B76CF4" w:rsidRPr="00917751">
        <w:rPr>
          <w:rStyle w:val="hgkelc"/>
          <w:rFonts w:ascii="Arial" w:hAnsi="Arial" w:cs="Arial"/>
        </w:rPr>
        <w:t xml:space="preserve"> (</w:t>
      </w:r>
      <w:proofErr w:type="spellStart"/>
      <w:r w:rsidR="00B76CF4" w:rsidRPr="00917751">
        <w:rPr>
          <w:rFonts w:ascii="Arial" w:hAnsi="Arial" w:cs="Arial"/>
          <w:color w:val="222222"/>
          <w:shd w:val="clear" w:color="auto" w:fill="FFFFFF"/>
        </w:rPr>
        <w:t>Sergiovanni</w:t>
      </w:r>
      <w:proofErr w:type="spellEnd"/>
      <w:r w:rsidR="00B76CF4" w:rsidRPr="00917751">
        <w:rPr>
          <w:rFonts w:ascii="Arial" w:hAnsi="Arial" w:cs="Arial"/>
          <w:color w:val="222222"/>
          <w:shd w:val="clear" w:color="auto" w:fill="FFFFFF"/>
        </w:rPr>
        <w:t>, 2015</w:t>
      </w:r>
      <w:r w:rsidR="00B76CF4" w:rsidRPr="00917751">
        <w:rPr>
          <w:rFonts w:ascii="Arial" w:hAnsi="Arial" w:cs="Arial"/>
          <w:color w:val="222222"/>
          <w:shd w:val="clear" w:color="auto" w:fill="FFFFFF"/>
        </w:rPr>
        <w:t>)</w:t>
      </w:r>
      <w:r w:rsidRPr="00917751">
        <w:rPr>
          <w:rStyle w:val="hgkelc"/>
          <w:rFonts w:ascii="Arial" w:hAnsi="Arial" w:cs="Arial"/>
        </w:rPr>
        <w:t>.</w:t>
      </w:r>
      <w:r w:rsidR="004F15CB" w:rsidRPr="00917751">
        <w:rPr>
          <w:rStyle w:val="hgkelc"/>
          <w:rFonts w:ascii="Arial" w:hAnsi="Arial" w:cs="Arial"/>
        </w:rPr>
        <w:t xml:space="preserve"> </w:t>
      </w:r>
      <w:r w:rsidR="004F15CB" w:rsidRPr="00917751">
        <w:rPr>
          <w:rStyle w:val="hgkelc"/>
          <w:rFonts w:ascii="Arial" w:hAnsi="Arial" w:cs="Arial"/>
        </w:rPr>
        <w:t xml:space="preserve">When it comes to leading some shine because they are effective team builders instead </w:t>
      </w:r>
      <w:r w:rsidR="00467574" w:rsidRPr="00917751">
        <w:rPr>
          <w:rStyle w:val="hgkelc"/>
          <w:rFonts w:ascii="Arial" w:hAnsi="Arial" w:cs="Arial"/>
        </w:rPr>
        <w:t>of lone</w:t>
      </w:r>
      <w:r w:rsidR="004F15CB" w:rsidRPr="00917751">
        <w:rPr>
          <w:rStyle w:val="hgkelc"/>
          <w:rFonts w:ascii="Arial" w:hAnsi="Arial" w:cs="Arial"/>
        </w:rPr>
        <w:t xml:space="preserve"> stars. </w:t>
      </w:r>
      <w:r w:rsidR="00467574" w:rsidRPr="00917751">
        <w:rPr>
          <w:rStyle w:val="hgkelc"/>
          <w:rFonts w:ascii="Arial" w:hAnsi="Arial" w:cs="Arial"/>
        </w:rPr>
        <w:t>Catalytic</w:t>
      </w:r>
      <w:r w:rsidR="004F15CB" w:rsidRPr="00917751">
        <w:rPr>
          <w:rStyle w:val="hgkelc"/>
          <w:rFonts w:ascii="Arial" w:hAnsi="Arial" w:cs="Arial"/>
        </w:rPr>
        <w:t xml:space="preserve"> leaders are the unseen forces that </w:t>
      </w:r>
      <w:r w:rsidR="00467574" w:rsidRPr="00917751">
        <w:rPr>
          <w:rStyle w:val="hgkelc"/>
          <w:rFonts w:ascii="Arial" w:hAnsi="Arial" w:cs="Arial"/>
        </w:rPr>
        <w:t>pushes</w:t>
      </w:r>
      <w:r w:rsidR="004F15CB" w:rsidRPr="00917751">
        <w:rPr>
          <w:rStyle w:val="hgkelc"/>
          <w:rFonts w:ascii="Arial" w:hAnsi="Arial" w:cs="Arial"/>
        </w:rPr>
        <w:t xml:space="preserve"> their team members to accomplishment. </w:t>
      </w:r>
      <w:r w:rsidR="00A12957" w:rsidRPr="00917751">
        <w:rPr>
          <w:rStyle w:val="hgkelc"/>
          <w:rFonts w:ascii="Arial" w:hAnsi="Arial" w:cs="Arial"/>
        </w:rPr>
        <w:t>According to</w:t>
      </w:r>
      <w:r w:rsidR="007928AD" w:rsidRPr="00917751">
        <w:rPr>
          <w:rStyle w:val="hgkelc"/>
          <w:rFonts w:ascii="Arial" w:hAnsi="Arial" w:cs="Arial"/>
        </w:rPr>
        <w:t xml:space="preserve"> </w:t>
      </w:r>
      <w:r w:rsidR="007928AD" w:rsidRPr="00917751">
        <w:rPr>
          <w:rFonts w:ascii="Arial" w:hAnsi="Arial" w:cs="Arial"/>
          <w:color w:val="222222"/>
          <w:shd w:val="clear" w:color="auto" w:fill="FFFFFF"/>
        </w:rPr>
        <w:t>Maxwell, 2019</w:t>
      </w:r>
      <w:r w:rsidR="007928AD" w:rsidRPr="00917751">
        <w:rPr>
          <w:rFonts w:ascii="Arial" w:hAnsi="Arial" w:cs="Arial"/>
          <w:color w:val="222222"/>
          <w:shd w:val="clear" w:color="auto" w:fill="FFFFFF"/>
        </w:rPr>
        <w:t xml:space="preserve">), </w:t>
      </w:r>
      <w:r w:rsidR="004F15CB" w:rsidRPr="00917751">
        <w:rPr>
          <w:rStyle w:val="hgkelc"/>
          <w:rFonts w:ascii="Arial" w:hAnsi="Arial" w:cs="Arial"/>
        </w:rPr>
        <w:t xml:space="preserve">The Catalyst Outcome: Include12 Skill sets and Behaviour patterns to Increase </w:t>
      </w:r>
      <w:r w:rsidR="00467574" w:rsidRPr="00917751">
        <w:rPr>
          <w:rStyle w:val="hgkelc"/>
          <w:rFonts w:ascii="Arial" w:hAnsi="Arial" w:cs="Arial"/>
        </w:rPr>
        <w:t>Their</w:t>
      </w:r>
      <w:r w:rsidR="004F15CB" w:rsidRPr="00917751">
        <w:rPr>
          <w:rStyle w:val="hgkelc"/>
          <w:rFonts w:ascii="Arial" w:hAnsi="Arial" w:cs="Arial"/>
        </w:rPr>
        <w:t xml:space="preserve"> Impact and Enhance the </w:t>
      </w:r>
      <w:r w:rsidR="00467574" w:rsidRPr="00917751">
        <w:rPr>
          <w:rStyle w:val="hgkelc"/>
          <w:rFonts w:ascii="Arial" w:hAnsi="Arial" w:cs="Arial"/>
        </w:rPr>
        <w:t>team’s</w:t>
      </w:r>
      <w:r w:rsidR="004F15CB" w:rsidRPr="00917751">
        <w:rPr>
          <w:rStyle w:val="hgkelc"/>
          <w:rFonts w:ascii="Arial" w:hAnsi="Arial" w:cs="Arial"/>
        </w:rPr>
        <w:t xml:space="preserve"> Performance. </w:t>
      </w:r>
      <w:r w:rsidR="00467574" w:rsidRPr="00917751">
        <w:rPr>
          <w:rStyle w:val="hgkelc"/>
          <w:rFonts w:ascii="Arial" w:hAnsi="Arial" w:cs="Arial"/>
        </w:rPr>
        <w:t>Catalytic</w:t>
      </w:r>
      <w:r w:rsidR="004F15CB" w:rsidRPr="00917751">
        <w:rPr>
          <w:rStyle w:val="hgkelc"/>
          <w:rFonts w:ascii="Arial" w:hAnsi="Arial" w:cs="Arial"/>
        </w:rPr>
        <w:t xml:space="preserve"> leaders must be humble and occasionally follow, while someone else on the team can first establish credibility before pursuing their own leadership ambitions.</w:t>
      </w:r>
    </w:p>
    <w:p w14:paraId="132D9278" w14:textId="33058442" w:rsidR="00406685" w:rsidRPr="00917751" w:rsidRDefault="00406685" w:rsidP="00917751">
      <w:pPr>
        <w:spacing w:line="360" w:lineRule="auto"/>
        <w:jc w:val="both"/>
        <w:rPr>
          <w:rStyle w:val="hgkelc"/>
          <w:rFonts w:ascii="Arial" w:hAnsi="Arial" w:cs="Arial"/>
        </w:rPr>
      </w:pPr>
      <w:r w:rsidRPr="00917751">
        <w:rPr>
          <w:rStyle w:val="hgkelc"/>
          <w:rFonts w:ascii="Arial" w:hAnsi="Arial" w:cs="Arial"/>
        </w:rPr>
        <w:t>The Four Pillars of Successful Leaders</w:t>
      </w:r>
      <w:r w:rsidR="00AC0C37" w:rsidRPr="00917751">
        <w:rPr>
          <w:rStyle w:val="hgkelc"/>
          <w:rFonts w:ascii="Arial" w:hAnsi="Arial" w:cs="Arial"/>
        </w:rPr>
        <w:t xml:space="preserve"> stated by </w:t>
      </w:r>
      <w:r w:rsidR="00AC0C37" w:rsidRPr="00917751">
        <w:rPr>
          <w:rFonts w:ascii="Arial" w:hAnsi="Arial" w:cs="Arial"/>
          <w:color w:val="222222"/>
          <w:shd w:val="clear" w:color="auto" w:fill="FFFFFF"/>
        </w:rPr>
        <w:t xml:space="preserve">Josephson and Hanson </w:t>
      </w:r>
      <w:r w:rsidR="0042428F" w:rsidRPr="00917751">
        <w:rPr>
          <w:rFonts w:ascii="Arial" w:hAnsi="Arial" w:cs="Arial"/>
          <w:color w:val="222222"/>
          <w:shd w:val="clear" w:color="auto" w:fill="FFFFFF"/>
        </w:rPr>
        <w:t>(</w:t>
      </w:r>
      <w:r w:rsidR="00AC0C37" w:rsidRPr="00917751">
        <w:rPr>
          <w:rFonts w:ascii="Arial" w:hAnsi="Arial" w:cs="Arial"/>
          <w:color w:val="222222"/>
          <w:shd w:val="clear" w:color="auto" w:fill="FFFFFF"/>
        </w:rPr>
        <w:t>2002</w:t>
      </w:r>
      <w:r w:rsidR="00AC0C37" w:rsidRPr="00917751">
        <w:rPr>
          <w:rFonts w:ascii="Arial" w:hAnsi="Arial" w:cs="Arial"/>
          <w:color w:val="222222"/>
          <w:shd w:val="clear" w:color="auto" w:fill="FFFFFF"/>
        </w:rPr>
        <w:t>)</w:t>
      </w:r>
      <w:r w:rsidR="00AC0C37" w:rsidRPr="00917751">
        <w:rPr>
          <w:rFonts w:ascii="Arial" w:hAnsi="Arial" w:cs="Arial"/>
          <w:color w:val="222222"/>
          <w:shd w:val="clear" w:color="auto" w:fill="FFFFFF"/>
        </w:rPr>
        <w:t>. </w:t>
      </w:r>
    </w:p>
    <w:p w14:paraId="5658CDC0" w14:textId="77777777" w:rsidR="00406685" w:rsidRPr="00917751" w:rsidRDefault="00406685" w:rsidP="00917751">
      <w:pPr>
        <w:spacing w:line="360" w:lineRule="auto"/>
        <w:jc w:val="both"/>
        <w:rPr>
          <w:rStyle w:val="hgkelc"/>
          <w:rFonts w:ascii="Arial" w:hAnsi="Arial" w:cs="Arial"/>
        </w:rPr>
      </w:pPr>
      <w:r w:rsidRPr="00917751">
        <w:rPr>
          <w:rStyle w:val="hgkelc"/>
          <w:rFonts w:ascii="Arial" w:hAnsi="Arial" w:cs="Arial"/>
        </w:rPr>
        <w:t>• Character. </w:t>
      </w:r>
    </w:p>
    <w:p w14:paraId="27DA1585" w14:textId="0C0CABD7" w:rsidR="00406685" w:rsidRPr="00917751" w:rsidRDefault="00406685" w:rsidP="00917751">
      <w:pPr>
        <w:spacing w:line="360" w:lineRule="auto"/>
        <w:jc w:val="both"/>
        <w:rPr>
          <w:rStyle w:val="hgkelc"/>
          <w:rFonts w:ascii="Arial" w:hAnsi="Arial" w:cs="Arial"/>
        </w:rPr>
      </w:pPr>
      <w:r w:rsidRPr="00917751">
        <w:rPr>
          <w:rStyle w:val="hgkelc"/>
          <w:rFonts w:ascii="Arial" w:hAnsi="Arial" w:cs="Arial"/>
        </w:rPr>
        <w:t>• Credibility. (You can put your trust in someone who has a good reputation)</w:t>
      </w:r>
    </w:p>
    <w:p w14:paraId="74784FD4" w14:textId="77777777" w:rsidR="00406685" w:rsidRPr="00917751" w:rsidRDefault="00406685" w:rsidP="00917751">
      <w:pPr>
        <w:spacing w:line="360" w:lineRule="auto"/>
        <w:jc w:val="both"/>
        <w:rPr>
          <w:rStyle w:val="hgkelc"/>
          <w:rFonts w:ascii="Arial" w:hAnsi="Arial" w:cs="Arial"/>
        </w:rPr>
      </w:pPr>
      <w:r w:rsidRPr="00917751">
        <w:rPr>
          <w:rStyle w:val="hgkelc"/>
          <w:rFonts w:ascii="Arial" w:hAnsi="Arial" w:cs="Arial"/>
        </w:rPr>
        <w:lastRenderedPageBreak/>
        <w:t>• Honesty.</w:t>
      </w:r>
    </w:p>
    <w:p w14:paraId="4F54E9BB" w14:textId="77777777" w:rsidR="006C562C" w:rsidRPr="00917751" w:rsidRDefault="00406685" w:rsidP="00917751">
      <w:pPr>
        <w:spacing w:line="360" w:lineRule="auto"/>
        <w:jc w:val="both"/>
        <w:rPr>
          <w:rStyle w:val="hgkelc"/>
          <w:rFonts w:ascii="Arial" w:hAnsi="Arial" w:cs="Arial"/>
        </w:rPr>
      </w:pPr>
      <w:r w:rsidRPr="00917751">
        <w:rPr>
          <w:rStyle w:val="hgkelc"/>
          <w:rFonts w:ascii="Arial" w:hAnsi="Arial" w:cs="Arial"/>
        </w:rPr>
        <w:t>• Ambition.</w:t>
      </w:r>
    </w:p>
    <w:p w14:paraId="4EB67408" w14:textId="4F8DD702" w:rsidR="006C562C" w:rsidRPr="006C562C" w:rsidRDefault="009C471D" w:rsidP="00917751">
      <w:pPr>
        <w:spacing w:line="360" w:lineRule="auto"/>
        <w:jc w:val="both"/>
        <w:rPr>
          <w:rFonts w:ascii="Arial" w:hAnsi="Arial" w:cs="Arial"/>
        </w:rPr>
      </w:pPr>
      <w:r w:rsidRPr="00917751">
        <w:rPr>
          <w:rFonts w:ascii="Arial" w:eastAsia="Times New Roman" w:hAnsi="Arial" w:cs="Arial"/>
          <w:color w:val="222222"/>
          <w:lang w:eastAsia="en-GB"/>
        </w:rPr>
        <w:t xml:space="preserve">Here we have some </w:t>
      </w:r>
      <w:r w:rsidR="006C562C" w:rsidRPr="006C562C">
        <w:rPr>
          <w:rFonts w:ascii="Arial" w:eastAsia="Times New Roman" w:hAnsi="Arial" w:cs="Arial"/>
          <w:color w:val="222222"/>
          <w:lang w:eastAsia="en-GB"/>
        </w:rPr>
        <w:t xml:space="preserve">key characteristics of </w:t>
      </w:r>
      <w:r w:rsidRPr="00917751">
        <w:rPr>
          <w:rFonts w:ascii="Arial" w:eastAsia="Times New Roman" w:hAnsi="Arial" w:cs="Arial"/>
          <w:color w:val="222222"/>
          <w:lang w:eastAsia="en-GB"/>
        </w:rPr>
        <w:t xml:space="preserve">what </w:t>
      </w:r>
      <w:r w:rsidR="006C562C" w:rsidRPr="006C562C">
        <w:rPr>
          <w:rFonts w:ascii="Arial" w:eastAsia="Times New Roman" w:hAnsi="Arial" w:cs="Arial"/>
          <w:color w:val="222222"/>
          <w:lang w:eastAsia="en-GB"/>
        </w:rPr>
        <w:t>a catalyst leader</w:t>
      </w:r>
      <w:r w:rsidRPr="00917751">
        <w:rPr>
          <w:rFonts w:ascii="Arial" w:eastAsia="Times New Roman" w:hAnsi="Arial" w:cs="Arial"/>
          <w:color w:val="222222"/>
          <w:lang w:eastAsia="en-GB"/>
        </w:rPr>
        <w:t xml:space="preserve"> should have whi</w:t>
      </w:r>
      <w:r w:rsidR="00123B0A" w:rsidRPr="00917751">
        <w:rPr>
          <w:rFonts w:ascii="Arial" w:eastAsia="Times New Roman" w:hAnsi="Arial" w:cs="Arial"/>
          <w:color w:val="222222"/>
          <w:lang w:eastAsia="en-GB"/>
        </w:rPr>
        <w:t xml:space="preserve">le working within the Early Years </w:t>
      </w:r>
      <w:r w:rsidR="00FA3831" w:rsidRPr="00917751">
        <w:rPr>
          <w:rFonts w:ascii="Arial" w:eastAsia="Times New Roman" w:hAnsi="Arial" w:cs="Arial"/>
          <w:color w:val="222222"/>
          <w:lang w:eastAsia="en-GB"/>
        </w:rPr>
        <w:t>Educational de</w:t>
      </w:r>
      <w:r w:rsidR="00514479" w:rsidRPr="00917751">
        <w:rPr>
          <w:rFonts w:ascii="Arial" w:eastAsia="Times New Roman" w:hAnsi="Arial" w:cs="Arial"/>
          <w:color w:val="222222"/>
          <w:lang w:eastAsia="en-GB"/>
        </w:rPr>
        <w:t>partment</w:t>
      </w:r>
      <w:r w:rsidR="00262A25" w:rsidRPr="00917751">
        <w:rPr>
          <w:rFonts w:ascii="Arial" w:eastAsia="Times New Roman" w:hAnsi="Arial" w:cs="Arial"/>
          <w:color w:val="222222"/>
          <w:lang w:eastAsia="en-GB"/>
        </w:rPr>
        <w:t xml:space="preserve"> cited by </w:t>
      </w:r>
      <w:r w:rsidR="004D05CA" w:rsidRPr="00917751">
        <w:rPr>
          <w:rFonts w:ascii="Arial" w:hAnsi="Arial" w:cs="Arial"/>
          <w:color w:val="222222"/>
          <w:shd w:val="clear" w:color="auto" w:fill="FFFFFF"/>
        </w:rPr>
        <w:t>Ansell</w:t>
      </w:r>
      <w:r w:rsidR="004D05CA" w:rsidRPr="00917751">
        <w:rPr>
          <w:rFonts w:ascii="Arial" w:hAnsi="Arial" w:cs="Arial"/>
          <w:color w:val="222222"/>
          <w:shd w:val="clear" w:color="auto" w:fill="FFFFFF"/>
        </w:rPr>
        <w:t xml:space="preserve"> </w:t>
      </w:r>
      <w:r w:rsidR="004D05CA" w:rsidRPr="00917751">
        <w:rPr>
          <w:rFonts w:ascii="Arial" w:hAnsi="Arial" w:cs="Arial"/>
          <w:color w:val="222222"/>
          <w:shd w:val="clear" w:color="auto" w:fill="FFFFFF"/>
        </w:rPr>
        <w:t>and Gash</w:t>
      </w:r>
      <w:r w:rsidR="004D05CA" w:rsidRPr="00917751">
        <w:rPr>
          <w:rFonts w:ascii="Arial" w:hAnsi="Arial" w:cs="Arial"/>
          <w:color w:val="222222"/>
          <w:shd w:val="clear" w:color="auto" w:fill="FFFFFF"/>
        </w:rPr>
        <w:t xml:space="preserve"> (</w:t>
      </w:r>
      <w:r w:rsidR="004D05CA" w:rsidRPr="00917751">
        <w:rPr>
          <w:rFonts w:ascii="Arial" w:hAnsi="Arial" w:cs="Arial"/>
          <w:color w:val="222222"/>
          <w:shd w:val="clear" w:color="auto" w:fill="FFFFFF"/>
        </w:rPr>
        <w:t>2012</w:t>
      </w:r>
      <w:r w:rsidR="004D05CA" w:rsidRPr="00917751">
        <w:rPr>
          <w:rFonts w:ascii="Arial" w:hAnsi="Arial" w:cs="Arial"/>
          <w:color w:val="222222"/>
          <w:shd w:val="clear" w:color="auto" w:fill="FFFFFF"/>
        </w:rPr>
        <w:t>)</w:t>
      </w:r>
      <w:r w:rsidR="004D05CA" w:rsidRPr="00917751">
        <w:rPr>
          <w:rFonts w:ascii="Arial" w:hAnsi="Arial" w:cs="Arial"/>
          <w:color w:val="222222"/>
          <w:shd w:val="clear" w:color="auto" w:fill="FFFFFF"/>
        </w:rPr>
        <w:t>.</w:t>
      </w:r>
    </w:p>
    <w:p w14:paraId="1BFD6C88" w14:textId="77777777" w:rsidR="006C562C" w:rsidRPr="00917751" w:rsidRDefault="006C562C" w:rsidP="00917751">
      <w:pPr>
        <w:spacing w:line="360" w:lineRule="auto"/>
        <w:jc w:val="both"/>
        <w:rPr>
          <w:rStyle w:val="hgkelc"/>
          <w:rFonts w:ascii="Arial" w:hAnsi="Arial" w:cs="Arial"/>
        </w:rPr>
      </w:pPr>
    </w:p>
    <w:p w14:paraId="3D8E2F2C" w14:textId="77777777" w:rsidR="00031376" w:rsidRPr="00917751" w:rsidRDefault="00031376" w:rsidP="00917751">
      <w:pPr>
        <w:pStyle w:val="ListParagraph"/>
        <w:numPr>
          <w:ilvl w:val="0"/>
          <w:numId w:val="7"/>
        </w:numPr>
        <w:spacing w:line="360" w:lineRule="auto"/>
        <w:jc w:val="both"/>
        <w:rPr>
          <w:rStyle w:val="hgkelc"/>
          <w:rFonts w:ascii="Arial" w:hAnsi="Arial" w:cs="Arial"/>
        </w:rPr>
      </w:pPr>
      <w:r w:rsidRPr="00917751">
        <w:rPr>
          <w:rStyle w:val="hgkelc"/>
          <w:rFonts w:ascii="Arial" w:hAnsi="Arial" w:cs="Arial"/>
        </w:rPr>
        <w:t>Catalysts understand that the first step in achieving greatness is to establish a positive work environment. A society where "we" and "us" instead of "I" and "them" take precedence over "I" and "them."</w:t>
      </w:r>
    </w:p>
    <w:p w14:paraId="12B49336" w14:textId="77777777" w:rsidR="00031376" w:rsidRPr="00917751" w:rsidRDefault="00031376" w:rsidP="00917751">
      <w:pPr>
        <w:pStyle w:val="ListParagraph"/>
        <w:numPr>
          <w:ilvl w:val="0"/>
          <w:numId w:val="7"/>
        </w:numPr>
        <w:spacing w:line="360" w:lineRule="auto"/>
        <w:jc w:val="both"/>
        <w:rPr>
          <w:rStyle w:val="hgkelc"/>
          <w:rFonts w:ascii="Arial" w:hAnsi="Arial" w:cs="Arial"/>
        </w:rPr>
      </w:pPr>
      <w:r w:rsidRPr="00917751">
        <w:rPr>
          <w:rStyle w:val="hgkelc"/>
          <w:rFonts w:ascii="Arial" w:hAnsi="Arial" w:cs="Arial"/>
        </w:rPr>
        <w:t>Organizational catalyst leaders establish and express an organization's purpose and vision. As a result, they collaborate with their executive team to develop their plan. Catalyst leaders must be excellent communicators if they want to succeed in this role.</w:t>
      </w:r>
    </w:p>
    <w:p w14:paraId="34804B7F" w14:textId="77777777" w:rsidR="00031376" w:rsidRPr="00917751" w:rsidRDefault="00031376" w:rsidP="00917751">
      <w:pPr>
        <w:pStyle w:val="ListParagraph"/>
        <w:numPr>
          <w:ilvl w:val="0"/>
          <w:numId w:val="7"/>
        </w:numPr>
        <w:spacing w:line="360" w:lineRule="auto"/>
        <w:jc w:val="both"/>
        <w:rPr>
          <w:rStyle w:val="hgkelc"/>
          <w:rFonts w:ascii="Arial" w:hAnsi="Arial" w:cs="Arial"/>
        </w:rPr>
      </w:pPr>
      <w:r w:rsidRPr="00917751">
        <w:rPr>
          <w:rStyle w:val="hgkelc"/>
          <w:rFonts w:ascii="Arial" w:hAnsi="Arial" w:cs="Arial"/>
        </w:rPr>
        <w:t>Instead of focusing solely on winning, a catalyst leader seeks to expand the business, the people within it, and themselves as a leader. Catalysts place a high importance on continuing education.</w:t>
      </w:r>
    </w:p>
    <w:p w14:paraId="38DD088D" w14:textId="77777777" w:rsidR="00031376" w:rsidRPr="00917751" w:rsidRDefault="00031376" w:rsidP="00917751">
      <w:pPr>
        <w:pStyle w:val="ListParagraph"/>
        <w:numPr>
          <w:ilvl w:val="0"/>
          <w:numId w:val="7"/>
        </w:numPr>
        <w:spacing w:line="360" w:lineRule="auto"/>
        <w:jc w:val="both"/>
        <w:rPr>
          <w:rStyle w:val="hgkelc"/>
          <w:rFonts w:ascii="Arial" w:hAnsi="Arial" w:cs="Arial"/>
        </w:rPr>
      </w:pPr>
      <w:r w:rsidRPr="00917751">
        <w:rPr>
          <w:rStyle w:val="hgkelc"/>
          <w:rFonts w:ascii="Arial" w:hAnsi="Arial" w:cs="Arial"/>
        </w:rPr>
        <w:t>Catalysts often take on the role of a coach, focusing on the systematic improvement of the individuals and teams they lead. If the leader has coaching skills, this isn't an exact substitute for the leader becoming a coach.</w:t>
      </w:r>
    </w:p>
    <w:p w14:paraId="129DD2A8" w14:textId="77777777" w:rsidR="00031376" w:rsidRPr="00917751" w:rsidRDefault="00031376" w:rsidP="00917751">
      <w:pPr>
        <w:pStyle w:val="ListParagraph"/>
        <w:numPr>
          <w:ilvl w:val="0"/>
          <w:numId w:val="7"/>
        </w:numPr>
        <w:spacing w:line="360" w:lineRule="auto"/>
        <w:jc w:val="both"/>
        <w:rPr>
          <w:rStyle w:val="hgkelc"/>
          <w:rFonts w:ascii="Arial" w:hAnsi="Arial" w:cs="Arial"/>
        </w:rPr>
      </w:pPr>
      <w:r w:rsidRPr="00917751">
        <w:rPr>
          <w:rStyle w:val="hgkelc"/>
          <w:rFonts w:ascii="Arial" w:hAnsi="Arial" w:cs="Arial"/>
        </w:rPr>
        <w:t>A catalyst leader knows that innovation is crucial to the long-term success of the firm, but that creativity can only be developed via experimentation. Psychological safety and collaboration are essential, as is full disclosure.</w:t>
      </w:r>
    </w:p>
    <w:p w14:paraId="7CFBC5EE" w14:textId="4BA72ACE" w:rsidR="001D061B" w:rsidRPr="00917751" w:rsidRDefault="00031376" w:rsidP="00917751">
      <w:pPr>
        <w:pStyle w:val="ListParagraph"/>
        <w:numPr>
          <w:ilvl w:val="0"/>
          <w:numId w:val="7"/>
        </w:numPr>
        <w:spacing w:line="360" w:lineRule="auto"/>
        <w:jc w:val="both"/>
        <w:rPr>
          <w:rStyle w:val="hgkelc"/>
          <w:rFonts w:ascii="Arial" w:hAnsi="Arial" w:cs="Arial"/>
        </w:rPr>
      </w:pPr>
      <w:r w:rsidRPr="00917751">
        <w:rPr>
          <w:rStyle w:val="hgkelc"/>
          <w:rFonts w:ascii="Arial" w:hAnsi="Arial" w:cs="Arial"/>
        </w:rPr>
        <w:t xml:space="preserve">If there </w:t>
      </w:r>
      <w:proofErr w:type="gramStart"/>
      <w:r w:rsidRPr="00917751">
        <w:rPr>
          <w:rStyle w:val="hgkelc"/>
          <w:rFonts w:ascii="Arial" w:hAnsi="Arial" w:cs="Arial"/>
        </w:rPr>
        <w:t>is</w:t>
      </w:r>
      <w:proofErr w:type="gramEnd"/>
      <w:r w:rsidRPr="00917751">
        <w:rPr>
          <w:rStyle w:val="hgkelc"/>
          <w:rFonts w:ascii="Arial" w:hAnsi="Arial" w:cs="Arial"/>
        </w:rPr>
        <w:t xml:space="preserve"> genuine understanding and people are not scared of challenging one other's ideas, then meaningful collaboration can take place.</w:t>
      </w:r>
    </w:p>
    <w:p w14:paraId="05B5B543" w14:textId="77777777" w:rsidR="00031376" w:rsidRPr="00917751" w:rsidRDefault="00031376" w:rsidP="00917751">
      <w:pPr>
        <w:spacing w:line="360" w:lineRule="auto"/>
        <w:jc w:val="both"/>
        <w:rPr>
          <w:rFonts w:ascii="Arial" w:hAnsi="Arial" w:cs="Arial"/>
          <w:color w:val="222222"/>
          <w:shd w:val="clear" w:color="auto" w:fill="FFFFFF"/>
        </w:rPr>
      </w:pPr>
    </w:p>
    <w:p w14:paraId="4EA417F4" w14:textId="291E2D1F" w:rsidR="00C069C0" w:rsidRPr="00917751" w:rsidRDefault="00C1163F" w:rsidP="00917751">
      <w:pPr>
        <w:spacing w:line="360" w:lineRule="auto"/>
        <w:jc w:val="both"/>
        <w:rPr>
          <w:rStyle w:val="hgkelc"/>
          <w:rFonts w:ascii="Arial" w:hAnsi="Arial" w:cs="Arial"/>
        </w:rPr>
      </w:pPr>
      <w:r w:rsidRPr="00917751">
        <w:rPr>
          <w:rFonts w:ascii="Arial" w:hAnsi="Arial" w:cs="Arial"/>
          <w:color w:val="222222"/>
          <w:shd w:val="clear" w:color="auto" w:fill="FFFFFF"/>
        </w:rPr>
        <w:t>Murray</w:t>
      </w:r>
      <w:r w:rsidRPr="00917751">
        <w:rPr>
          <w:rFonts w:ascii="Arial" w:hAnsi="Arial" w:cs="Arial"/>
          <w:color w:val="222222"/>
          <w:shd w:val="clear" w:color="auto" w:fill="FFFFFF"/>
        </w:rPr>
        <w:t xml:space="preserve"> </w:t>
      </w:r>
      <w:r w:rsidRPr="00917751">
        <w:rPr>
          <w:rFonts w:ascii="Arial" w:hAnsi="Arial" w:cs="Arial"/>
          <w:color w:val="222222"/>
          <w:shd w:val="clear" w:color="auto" w:fill="FFFFFF"/>
        </w:rPr>
        <w:t xml:space="preserve">and Clark, </w:t>
      </w:r>
      <w:r w:rsidR="0090033F" w:rsidRPr="00917751">
        <w:rPr>
          <w:rFonts w:ascii="Arial" w:hAnsi="Arial" w:cs="Arial"/>
          <w:color w:val="222222"/>
          <w:shd w:val="clear" w:color="auto" w:fill="FFFFFF"/>
        </w:rPr>
        <w:t>(</w:t>
      </w:r>
      <w:r w:rsidRPr="00917751">
        <w:rPr>
          <w:rFonts w:ascii="Arial" w:hAnsi="Arial" w:cs="Arial"/>
          <w:color w:val="222222"/>
          <w:shd w:val="clear" w:color="auto" w:fill="FFFFFF"/>
        </w:rPr>
        <w:t>2013</w:t>
      </w:r>
      <w:r w:rsidR="0090033F" w:rsidRPr="00917751">
        <w:rPr>
          <w:rFonts w:ascii="Arial" w:hAnsi="Arial" w:cs="Arial"/>
          <w:color w:val="222222"/>
          <w:shd w:val="clear" w:color="auto" w:fill="FFFFFF"/>
        </w:rPr>
        <w:t xml:space="preserve">), </w:t>
      </w:r>
      <w:r w:rsidR="009675CF" w:rsidRPr="00917751">
        <w:rPr>
          <w:rStyle w:val="hgkelc"/>
          <w:rFonts w:ascii="Arial" w:hAnsi="Arial" w:cs="Arial"/>
        </w:rPr>
        <w:t>highlights the t</w:t>
      </w:r>
      <w:r w:rsidR="00C069C0" w:rsidRPr="00917751">
        <w:rPr>
          <w:rStyle w:val="hgkelc"/>
          <w:rFonts w:ascii="Arial" w:hAnsi="Arial" w:cs="Arial"/>
        </w:rPr>
        <w:t xml:space="preserve">raditional forms of leadership are incompatible with the philosophy and ethos of Early Childhood Education and Care, prompting a growing international interest in the development of new, more suitable conceptions of leadership that will increase leadership capability. In England, the emergence of the Early Years Professional as just a leader of practise unaffiliated with an organisational role gave fuel to the concept of pedagogic leadership. This </w:t>
      </w:r>
      <w:r w:rsidR="00C069C0" w:rsidRPr="00917751">
        <w:rPr>
          <w:rStyle w:val="hgkelc"/>
          <w:rFonts w:ascii="Arial" w:hAnsi="Arial" w:cs="Arial"/>
        </w:rPr>
        <w:lastRenderedPageBreak/>
        <w:t xml:space="preserve">study examines the hypotheses of EYPs in leading practise to determine how they perceive and implement their professional goal. </w:t>
      </w:r>
      <w:proofErr w:type="gramStart"/>
      <w:r w:rsidR="00562585" w:rsidRPr="00917751">
        <w:rPr>
          <w:rStyle w:val="hgkelc"/>
          <w:rFonts w:ascii="Arial" w:hAnsi="Arial" w:cs="Arial"/>
        </w:rPr>
        <w:t>Also</w:t>
      </w:r>
      <w:proofErr w:type="gramEnd"/>
      <w:r w:rsidR="00562585" w:rsidRPr="00917751">
        <w:rPr>
          <w:rFonts w:ascii="Arial" w:hAnsi="Arial" w:cs="Arial"/>
          <w:color w:val="222222"/>
          <w:shd w:val="clear" w:color="auto" w:fill="FFFFFF"/>
        </w:rPr>
        <w:t xml:space="preserve"> </w:t>
      </w:r>
      <w:proofErr w:type="spellStart"/>
      <w:r w:rsidR="00562585" w:rsidRPr="00917751">
        <w:rPr>
          <w:rFonts w:ascii="Arial" w:hAnsi="Arial" w:cs="Arial"/>
          <w:color w:val="222222"/>
          <w:shd w:val="clear" w:color="auto" w:fill="FFFFFF"/>
        </w:rPr>
        <w:t>Airosa</w:t>
      </w:r>
      <w:proofErr w:type="spellEnd"/>
      <w:r w:rsidR="00222B6F" w:rsidRPr="00917751">
        <w:rPr>
          <w:rFonts w:ascii="Arial" w:hAnsi="Arial" w:cs="Arial"/>
          <w:color w:val="222222"/>
          <w:shd w:val="clear" w:color="auto" w:fill="FFFFFF"/>
        </w:rPr>
        <w:t>, et al (2016)</w:t>
      </w:r>
      <w:r w:rsidR="004B6DA4" w:rsidRPr="00917751">
        <w:rPr>
          <w:rFonts w:ascii="Arial" w:hAnsi="Arial" w:cs="Arial"/>
          <w:color w:val="222222"/>
          <w:shd w:val="clear" w:color="auto" w:fill="FFFFFF"/>
        </w:rPr>
        <w:t xml:space="preserve"> </w:t>
      </w:r>
      <w:r w:rsidR="00E45C54" w:rsidRPr="00917751">
        <w:rPr>
          <w:rFonts w:ascii="Arial" w:hAnsi="Arial" w:cs="Arial"/>
          <w:color w:val="222222"/>
          <w:shd w:val="clear" w:color="auto" w:fill="FFFFFF"/>
        </w:rPr>
        <w:t>highlights t</w:t>
      </w:r>
      <w:r w:rsidR="00C069C0" w:rsidRPr="00917751">
        <w:rPr>
          <w:rStyle w:val="hgkelc"/>
          <w:rFonts w:ascii="Arial" w:hAnsi="Arial" w:cs="Arial"/>
        </w:rPr>
        <w:t>he interpretive method was used to construct recurring themes from practitioner narratives that reveal an emergent notion of 'passionate care'-based leadership to enhance the learning and well-being of early childhood. This leadership can be exerted independently of positional status, because it is not based on authority but on moral purpose, and it tries to empower others to effect change by fostering trustworthy connections. This affords the opportunity to reconceive of leadership in Early Childhood Education and Care as a participatory pedagogy that, if incorporated into professional development, might build increased leadership capital</w:t>
      </w:r>
      <w:r w:rsidR="00291FC1" w:rsidRPr="00917751">
        <w:rPr>
          <w:rStyle w:val="hgkelc"/>
          <w:rFonts w:ascii="Arial" w:hAnsi="Arial" w:cs="Arial"/>
        </w:rPr>
        <w:t xml:space="preserve"> (</w:t>
      </w:r>
      <w:r w:rsidR="00291FC1" w:rsidRPr="00917751">
        <w:rPr>
          <w:rFonts w:ascii="Arial" w:hAnsi="Arial" w:cs="Arial"/>
          <w:color w:val="222222"/>
          <w:shd w:val="clear" w:color="auto" w:fill="FFFFFF"/>
        </w:rPr>
        <w:t>Boyle and Wilkinson, 2018</w:t>
      </w:r>
      <w:r w:rsidR="00765184" w:rsidRPr="00917751">
        <w:rPr>
          <w:rFonts w:ascii="Arial" w:hAnsi="Arial" w:cs="Arial"/>
          <w:color w:val="222222"/>
          <w:shd w:val="clear" w:color="auto" w:fill="FFFFFF"/>
        </w:rPr>
        <w:t>)</w:t>
      </w:r>
      <w:r w:rsidR="00C069C0" w:rsidRPr="00917751">
        <w:rPr>
          <w:rStyle w:val="hgkelc"/>
          <w:rFonts w:ascii="Arial" w:hAnsi="Arial" w:cs="Arial"/>
        </w:rPr>
        <w:t>.</w:t>
      </w:r>
    </w:p>
    <w:p w14:paraId="63B02595" w14:textId="53C3D4E1" w:rsidR="00D3231D" w:rsidRPr="00917751" w:rsidRDefault="009B0EFF" w:rsidP="00917751">
      <w:pPr>
        <w:spacing w:line="360" w:lineRule="auto"/>
        <w:jc w:val="both"/>
        <w:rPr>
          <w:rStyle w:val="hgkelc"/>
          <w:rFonts w:ascii="Arial" w:hAnsi="Arial" w:cs="Arial"/>
        </w:rPr>
      </w:pPr>
      <w:r w:rsidRPr="00917751">
        <w:rPr>
          <w:rStyle w:val="hgkelc"/>
          <w:rFonts w:ascii="Arial" w:hAnsi="Arial" w:cs="Arial"/>
        </w:rPr>
        <w:t>Therefore</w:t>
      </w:r>
      <w:r w:rsidR="003822F5" w:rsidRPr="00917751">
        <w:rPr>
          <w:rStyle w:val="hgkelc"/>
          <w:rFonts w:ascii="Arial" w:hAnsi="Arial" w:cs="Arial"/>
        </w:rPr>
        <w:t>, Clark (2012)</w:t>
      </w:r>
      <w:r w:rsidR="00B9369F" w:rsidRPr="00917751">
        <w:rPr>
          <w:rStyle w:val="hgkelc"/>
          <w:rFonts w:ascii="Arial" w:hAnsi="Arial" w:cs="Arial"/>
        </w:rPr>
        <w:t xml:space="preserve"> states w</w:t>
      </w:r>
      <w:r w:rsidR="00D3231D" w:rsidRPr="00917751">
        <w:rPr>
          <w:rStyle w:val="hgkelc"/>
          <w:rFonts w:ascii="Arial" w:hAnsi="Arial" w:cs="Arial"/>
        </w:rPr>
        <w:t>hen it comes to Cultural-historical activity theory is the basis for interrogating leadership notions. The perspectives of those most intimately connected are articulated using informal interviews and interactive discourse. Current conceptions of leadership based on notions of authority are contested, and a notion of catalytic leadership is presented in which the EYP's capacity to carry about and encourage change is not contingent on a position of authority.</w:t>
      </w:r>
    </w:p>
    <w:p w14:paraId="792E2034" w14:textId="15704EA9" w:rsidR="00A1794A" w:rsidRPr="00917751" w:rsidRDefault="000A1B0A" w:rsidP="00917751">
      <w:pPr>
        <w:spacing w:line="360" w:lineRule="auto"/>
        <w:jc w:val="both"/>
        <w:rPr>
          <w:rStyle w:val="hgkelc"/>
          <w:rFonts w:ascii="Arial" w:hAnsi="Arial" w:cs="Arial"/>
        </w:rPr>
      </w:pPr>
      <w:r w:rsidRPr="00917751">
        <w:rPr>
          <w:rStyle w:val="hgkelc"/>
          <w:rFonts w:ascii="Arial" w:hAnsi="Arial" w:cs="Arial"/>
        </w:rPr>
        <w:t xml:space="preserve">However, </w:t>
      </w:r>
      <w:r w:rsidR="00965D7B" w:rsidRPr="00917751">
        <w:rPr>
          <w:rStyle w:val="hgkelc"/>
          <w:rFonts w:ascii="Arial" w:hAnsi="Arial" w:cs="Arial"/>
        </w:rPr>
        <w:t>acco</w:t>
      </w:r>
      <w:r w:rsidR="00C153D3" w:rsidRPr="00917751">
        <w:rPr>
          <w:rStyle w:val="hgkelc"/>
          <w:rFonts w:ascii="Arial" w:hAnsi="Arial" w:cs="Arial"/>
        </w:rPr>
        <w:t>rding</w:t>
      </w:r>
      <w:r w:rsidR="00575405" w:rsidRPr="00917751">
        <w:rPr>
          <w:rStyle w:val="hgkelc"/>
          <w:rFonts w:ascii="Arial" w:hAnsi="Arial" w:cs="Arial"/>
        </w:rPr>
        <w:t xml:space="preserve"> to </w:t>
      </w:r>
      <w:r w:rsidR="00575405" w:rsidRPr="00917751">
        <w:rPr>
          <w:rFonts w:ascii="Arial" w:hAnsi="Arial" w:cs="Arial"/>
          <w:color w:val="000000"/>
        </w:rPr>
        <w:t>McDowall (2012)</w:t>
      </w:r>
      <w:r w:rsidR="00575405" w:rsidRPr="00917751">
        <w:rPr>
          <w:rFonts w:ascii="Arial" w:hAnsi="Arial" w:cs="Arial"/>
          <w:color w:val="000000"/>
        </w:rPr>
        <w:t xml:space="preserve">, </w:t>
      </w:r>
      <w:r w:rsidR="00AF1E22" w:rsidRPr="00917751">
        <w:rPr>
          <w:rStyle w:val="hgkelc"/>
          <w:rFonts w:ascii="Arial" w:hAnsi="Arial" w:cs="Arial"/>
        </w:rPr>
        <w:t xml:space="preserve">The "new professional's" catalytic leadership role, particularly whom have acquired and establishing themselves as Early Years Professionals. The willingness to "lead practise" is fundamental to the process; nevertheless, the said notion is ill-defined and just used broadly in the frame of reference of the </w:t>
      </w:r>
      <w:r w:rsidR="00AF1E22" w:rsidRPr="00917751">
        <w:rPr>
          <w:rStyle w:val="hgkelc"/>
          <w:rFonts w:ascii="Arial" w:hAnsi="Arial" w:cs="Arial"/>
        </w:rPr>
        <w:t>day’s</w:t>
      </w:r>
      <w:r w:rsidR="00AF1E22" w:rsidRPr="00917751">
        <w:rPr>
          <w:rStyle w:val="hgkelc"/>
          <w:rFonts w:ascii="Arial" w:hAnsi="Arial" w:cs="Arial"/>
        </w:rPr>
        <w:t> routine. This states that catalytic leadership concepts using cultural-historical activity theory as a theoretical framework. Unofficial interview session and cooperative dialogue are being used to express the perspectives of those most directly involved. Prevailing leadership concepts based on ideas of leadership are challenged, and a notion of "catalytic leadership" is recommended in which EYP's skill is to effect and motivate change is not dependent on a form of dominance</w:t>
      </w:r>
      <w:r w:rsidR="00575405" w:rsidRPr="00917751">
        <w:rPr>
          <w:rFonts w:ascii="Arial" w:hAnsi="Arial" w:cs="Arial"/>
          <w:color w:val="000000"/>
        </w:rPr>
        <w:t xml:space="preserve"> (</w:t>
      </w:r>
      <w:r w:rsidR="00575405" w:rsidRPr="00917751">
        <w:rPr>
          <w:rFonts w:ascii="Arial" w:hAnsi="Arial" w:cs="Arial"/>
          <w:color w:val="000000"/>
        </w:rPr>
        <w:t>McDowall</w:t>
      </w:r>
      <w:r w:rsidR="00575405" w:rsidRPr="00917751">
        <w:rPr>
          <w:rFonts w:ascii="Arial" w:hAnsi="Arial" w:cs="Arial"/>
          <w:color w:val="000000"/>
        </w:rPr>
        <w:t xml:space="preserve">, </w:t>
      </w:r>
      <w:r w:rsidR="00575405" w:rsidRPr="00917751">
        <w:rPr>
          <w:rFonts w:ascii="Arial" w:hAnsi="Arial" w:cs="Arial"/>
          <w:color w:val="000000"/>
        </w:rPr>
        <w:t>2012)</w:t>
      </w:r>
      <w:r w:rsidR="00AF1E22" w:rsidRPr="00917751">
        <w:rPr>
          <w:rStyle w:val="hgkelc"/>
          <w:rFonts w:ascii="Arial" w:hAnsi="Arial" w:cs="Arial"/>
        </w:rPr>
        <w:t>.</w:t>
      </w:r>
    </w:p>
    <w:p w14:paraId="6257DB5A" w14:textId="77777777" w:rsidR="00515B8E" w:rsidRPr="00917751" w:rsidRDefault="00143B4D" w:rsidP="00917751">
      <w:pPr>
        <w:spacing w:line="360" w:lineRule="auto"/>
        <w:jc w:val="both"/>
        <w:rPr>
          <w:rStyle w:val="hgkelc"/>
          <w:rFonts w:ascii="Arial" w:hAnsi="Arial" w:cs="Arial"/>
          <w:color w:val="000000"/>
        </w:rPr>
      </w:pPr>
      <w:proofErr w:type="spellStart"/>
      <w:r w:rsidRPr="00917751">
        <w:rPr>
          <w:rFonts w:ascii="Arial" w:hAnsi="Arial" w:cs="Arial"/>
          <w:color w:val="222222"/>
          <w:shd w:val="clear" w:color="auto" w:fill="FFFFFF"/>
        </w:rPr>
        <w:t>Klevering</w:t>
      </w:r>
      <w:proofErr w:type="spellEnd"/>
      <w:r w:rsidR="002240AE" w:rsidRPr="00917751">
        <w:rPr>
          <w:rFonts w:ascii="Arial" w:hAnsi="Arial" w:cs="Arial"/>
          <w:color w:val="222222"/>
          <w:shd w:val="clear" w:color="auto" w:fill="FFFFFF"/>
        </w:rPr>
        <w:t xml:space="preserve"> </w:t>
      </w:r>
      <w:r w:rsidRPr="00917751">
        <w:rPr>
          <w:rFonts w:ascii="Arial" w:hAnsi="Arial" w:cs="Arial"/>
          <w:color w:val="222222"/>
          <w:shd w:val="clear" w:color="auto" w:fill="FFFFFF"/>
        </w:rPr>
        <w:t xml:space="preserve">and </w:t>
      </w:r>
      <w:proofErr w:type="spellStart"/>
      <w:r w:rsidRPr="00917751">
        <w:rPr>
          <w:rFonts w:ascii="Arial" w:hAnsi="Arial" w:cs="Arial"/>
          <w:color w:val="222222"/>
          <w:shd w:val="clear" w:color="auto" w:fill="FFFFFF"/>
        </w:rPr>
        <w:t>McNae</w:t>
      </w:r>
      <w:proofErr w:type="spellEnd"/>
      <w:r w:rsidRPr="00917751">
        <w:rPr>
          <w:rFonts w:ascii="Arial" w:hAnsi="Arial" w:cs="Arial"/>
          <w:color w:val="222222"/>
          <w:shd w:val="clear" w:color="auto" w:fill="FFFFFF"/>
        </w:rPr>
        <w:t xml:space="preserve"> </w:t>
      </w:r>
      <w:r w:rsidR="002240AE" w:rsidRPr="00917751">
        <w:rPr>
          <w:rFonts w:ascii="Arial" w:hAnsi="Arial" w:cs="Arial"/>
          <w:color w:val="222222"/>
          <w:shd w:val="clear" w:color="auto" w:fill="FFFFFF"/>
        </w:rPr>
        <w:t>(</w:t>
      </w:r>
      <w:r w:rsidRPr="00917751">
        <w:rPr>
          <w:rFonts w:ascii="Arial" w:hAnsi="Arial" w:cs="Arial"/>
          <w:color w:val="222222"/>
          <w:shd w:val="clear" w:color="auto" w:fill="FFFFFF"/>
        </w:rPr>
        <w:t>2018</w:t>
      </w:r>
      <w:r w:rsidRPr="00917751">
        <w:rPr>
          <w:rFonts w:ascii="Arial" w:hAnsi="Arial" w:cs="Arial"/>
          <w:color w:val="222222"/>
          <w:shd w:val="clear" w:color="auto" w:fill="FFFFFF"/>
        </w:rPr>
        <w:t xml:space="preserve">), </w:t>
      </w:r>
      <w:r w:rsidR="006F238B" w:rsidRPr="00917751">
        <w:rPr>
          <w:rFonts w:ascii="Arial" w:hAnsi="Arial" w:cs="Arial"/>
          <w:color w:val="222222"/>
          <w:shd w:val="clear" w:color="auto" w:fill="FFFFFF"/>
        </w:rPr>
        <w:t>claims t</w:t>
      </w:r>
      <w:r w:rsidR="00E63EC7" w:rsidRPr="00917751">
        <w:rPr>
          <w:rStyle w:val="hgkelc"/>
          <w:rFonts w:ascii="Arial" w:hAnsi="Arial" w:cs="Arial"/>
          <w:color w:val="000000"/>
        </w:rPr>
        <w:t xml:space="preserve">he kinds of leadership styles are used in Early Year's Settings are effective communication; promoting reflection; monitoring and assessment of practise; dedication to continued professional development; and </w:t>
      </w:r>
      <w:r w:rsidR="00E63EC7" w:rsidRPr="00917751">
        <w:rPr>
          <w:rStyle w:val="hgkelc"/>
          <w:rFonts w:ascii="Arial" w:hAnsi="Arial" w:cs="Arial"/>
          <w:color w:val="000000"/>
        </w:rPr>
        <w:lastRenderedPageBreak/>
        <w:t>developing a community and team culture are just few of the activities that make up these practises.</w:t>
      </w:r>
      <w:r w:rsidR="00AB24F7" w:rsidRPr="00917751">
        <w:rPr>
          <w:rFonts w:ascii="Arial" w:hAnsi="Arial" w:cs="Arial"/>
        </w:rPr>
        <w:t xml:space="preserve"> </w:t>
      </w:r>
      <w:r w:rsidR="00AB24F7" w:rsidRPr="00917751">
        <w:rPr>
          <w:rStyle w:val="hgkelc"/>
          <w:rFonts w:ascii="Arial" w:hAnsi="Arial" w:cs="Arial"/>
          <w:color w:val="000000"/>
        </w:rPr>
        <w:t>Nonetheless,</w:t>
      </w:r>
      <w:r w:rsidR="00C84832" w:rsidRPr="00917751">
        <w:rPr>
          <w:rFonts w:ascii="Arial" w:hAnsi="Arial" w:cs="Arial"/>
          <w:color w:val="000000"/>
        </w:rPr>
        <w:t xml:space="preserve"> </w:t>
      </w:r>
      <w:r w:rsidR="00C84832" w:rsidRPr="00917751">
        <w:rPr>
          <w:rFonts w:ascii="Arial" w:hAnsi="Arial" w:cs="Arial"/>
          <w:color w:val="000000"/>
        </w:rPr>
        <w:t>McMahon</w:t>
      </w:r>
      <w:r w:rsidR="00C84832" w:rsidRPr="00917751">
        <w:rPr>
          <w:rFonts w:ascii="Arial" w:hAnsi="Arial" w:cs="Arial"/>
          <w:color w:val="000000"/>
        </w:rPr>
        <w:t xml:space="preserve"> </w:t>
      </w:r>
      <w:r w:rsidR="00C84832" w:rsidRPr="00917751">
        <w:rPr>
          <w:rFonts w:ascii="Arial" w:hAnsi="Arial" w:cs="Arial"/>
          <w:color w:val="000000"/>
        </w:rPr>
        <w:t>(2016)</w:t>
      </w:r>
      <w:r w:rsidR="00342B79" w:rsidRPr="00917751">
        <w:rPr>
          <w:rFonts w:ascii="Arial" w:hAnsi="Arial" w:cs="Arial"/>
          <w:color w:val="000000"/>
        </w:rPr>
        <w:t xml:space="preserve"> </w:t>
      </w:r>
      <w:proofErr w:type="spellStart"/>
      <w:r w:rsidR="00342B79" w:rsidRPr="00917751">
        <w:rPr>
          <w:rFonts w:ascii="Arial" w:hAnsi="Arial" w:cs="Arial"/>
          <w:color w:val="000000"/>
        </w:rPr>
        <w:t>stacets</w:t>
      </w:r>
      <w:proofErr w:type="spellEnd"/>
      <w:r w:rsidR="00AB24F7" w:rsidRPr="00917751">
        <w:rPr>
          <w:rStyle w:val="hgkelc"/>
          <w:rFonts w:ascii="Arial" w:hAnsi="Arial" w:cs="Arial"/>
          <w:color w:val="000000"/>
        </w:rPr>
        <w:t xml:space="preserve"> the connection between continual progress in </w:t>
      </w:r>
      <w:r w:rsidR="00B410AD" w:rsidRPr="00917751">
        <w:rPr>
          <w:rStyle w:val="hgkelc"/>
          <w:rFonts w:ascii="Arial" w:hAnsi="Arial" w:cs="Arial"/>
          <w:color w:val="000000"/>
        </w:rPr>
        <w:t>Ea</w:t>
      </w:r>
      <w:r w:rsidR="0065388F" w:rsidRPr="00917751">
        <w:rPr>
          <w:rStyle w:val="hgkelc"/>
          <w:rFonts w:ascii="Arial" w:hAnsi="Arial" w:cs="Arial"/>
          <w:color w:val="000000"/>
        </w:rPr>
        <w:t>rly chil</w:t>
      </w:r>
      <w:r w:rsidR="00BB7A47" w:rsidRPr="00917751">
        <w:rPr>
          <w:rStyle w:val="hgkelc"/>
          <w:rFonts w:ascii="Arial" w:hAnsi="Arial" w:cs="Arial"/>
          <w:color w:val="000000"/>
        </w:rPr>
        <w:t>dhood education and</w:t>
      </w:r>
      <w:r w:rsidR="00711240" w:rsidRPr="00917751">
        <w:rPr>
          <w:rStyle w:val="hgkelc"/>
          <w:rFonts w:ascii="Arial" w:hAnsi="Arial" w:cs="Arial"/>
          <w:color w:val="000000"/>
        </w:rPr>
        <w:t xml:space="preserve"> care</w:t>
      </w:r>
      <w:r w:rsidR="00AB24F7" w:rsidRPr="00917751">
        <w:rPr>
          <w:rStyle w:val="hgkelc"/>
          <w:rFonts w:ascii="Arial" w:hAnsi="Arial" w:cs="Arial"/>
          <w:color w:val="000000"/>
        </w:rPr>
        <w:t xml:space="preserve"> and successful leadership remains emphasised. Therefore, the significance of leadership practise and the capacity of leaders to effect change remains significant. These findings can assist future practise leaders in </w:t>
      </w:r>
      <w:r w:rsidR="00711240" w:rsidRPr="00917751">
        <w:rPr>
          <w:rStyle w:val="hgkelc"/>
          <w:rFonts w:ascii="Arial" w:hAnsi="Arial" w:cs="Arial"/>
          <w:color w:val="000000"/>
        </w:rPr>
        <w:t>Early childhood education and care</w:t>
      </w:r>
      <w:r w:rsidR="00AB24F7" w:rsidRPr="00917751">
        <w:rPr>
          <w:rStyle w:val="hgkelc"/>
          <w:rFonts w:ascii="Arial" w:hAnsi="Arial" w:cs="Arial"/>
          <w:color w:val="000000"/>
        </w:rPr>
        <w:t>, whether they be E</w:t>
      </w:r>
      <w:r w:rsidR="00C23A19" w:rsidRPr="00917751">
        <w:rPr>
          <w:rStyle w:val="hgkelc"/>
          <w:rFonts w:ascii="Arial" w:hAnsi="Arial" w:cs="Arial"/>
          <w:color w:val="000000"/>
        </w:rPr>
        <w:t xml:space="preserve">arly </w:t>
      </w:r>
      <w:r w:rsidR="00AB24F7" w:rsidRPr="00917751">
        <w:rPr>
          <w:rStyle w:val="hgkelc"/>
          <w:rFonts w:ascii="Arial" w:hAnsi="Arial" w:cs="Arial"/>
          <w:color w:val="000000"/>
        </w:rPr>
        <w:t>Y</w:t>
      </w:r>
      <w:r w:rsidR="00A50E17" w:rsidRPr="00917751">
        <w:rPr>
          <w:rStyle w:val="hgkelc"/>
          <w:rFonts w:ascii="Arial" w:hAnsi="Arial" w:cs="Arial"/>
          <w:color w:val="000000"/>
        </w:rPr>
        <w:t xml:space="preserve">ears </w:t>
      </w:r>
      <w:r w:rsidR="00AB24F7" w:rsidRPr="00917751">
        <w:rPr>
          <w:rStyle w:val="hgkelc"/>
          <w:rFonts w:ascii="Arial" w:hAnsi="Arial" w:cs="Arial"/>
          <w:color w:val="000000"/>
        </w:rPr>
        <w:t>P</w:t>
      </w:r>
      <w:r w:rsidR="00A50E17" w:rsidRPr="00917751">
        <w:rPr>
          <w:rStyle w:val="hgkelc"/>
          <w:rFonts w:ascii="Arial" w:hAnsi="Arial" w:cs="Arial"/>
          <w:color w:val="000000"/>
        </w:rPr>
        <w:t>rofessional Statu</w:t>
      </w:r>
      <w:r w:rsidR="004D76B3" w:rsidRPr="00917751">
        <w:rPr>
          <w:rStyle w:val="hgkelc"/>
          <w:rFonts w:ascii="Arial" w:hAnsi="Arial" w:cs="Arial"/>
          <w:color w:val="000000"/>
        </w:rPr>
        <w:t>s</w:t>
      </w:r>
      <w:r w:rsidR="00AB24F7" w:rsidRPr="00917751">
        <w:rPr>
          <w:rStyle w:val="hgkelc"/>
          <w:rFonts w:ascii="Arial" w:hAnsi="Arial" w:cs="Arial"/>
          <w:color w:val="000000"/>
        </w:rPr>
        <w:t>, E</w:t>
      </w:r>
      <w:r w:rsidR="00C11970" w:rsidRPr="00917751">
        <w:rPr>
          <w:rStyle w:val="hgkelc"/>
          <w:rFonts w:ascii="Arial" w:hAnsi="Arial" w:cs="Arial"/>
          <w:color w:val="000000"/>
        </w:rPr>
        <w:t xml:space="preserve">arly </w:t>
      </w:r>
      <w:r w:rsidR="00AB24F7" w:rsidRPr="00917751">
        <w:rPr>
          <w:rStyle w:val="hgkelc"/>
          <w:rFonts w:ascii="Arial" w:hAnsi="Arial" w:cs="Arial"/>
          <w:color w:val="000000"/>
        </w:rPr>
        <w:t>Y</w:t>
      </w:r>
      <w:r w:rsidR="00C11970" w:rsidRPr="00917751">
        <w:rPr>
          <w:rStyle w:val="hgkelc"/>
          <w:rFonts w:ascii="Arial" w:hAnsi="Arial" w:cs="Arial"/>
          <w:color w:val="000000"/>
        </w:rPr>
        <w:t xml:space="preserve">ears </w:t>
      </w:r>
      <w:r w:rsidR="00AB24F7" w:rsidRPr="00917751">
        <w:rPr>
          <w:rStyle w:val="hgkelc"/>
          <w:rFonts w:ascii="Arial" w:hAnsi="Arial" w:cs="Arial"/>
          <w:color w:val="000000"/>
        </w:rPr>
        <w:t>T</w:t>
      </w:r>
      <w:r w:rsidR="00C11970" w:rsidRPr="00917751">
        <w:rPr>
          <w:rStyle w:val="hgkelc"/>
          <w:rFonts w:ascii="Arial" w:hAnsi="Arial" w:cs="Arial"/>
          <w:color w:val="000000"/>
        </w:rPr>
        <w:t>each</w:t>
      </w:r>
      <w:r w:rsidR="002F0C90" w:rsidRPr="00917751">
        <w:rPr>
          <w:rStyle w:val="hgkelc"/>
          <w:rFonts w:ascii="Arial" w:hAnsi="Arial" w:cs="Arial"/>
          <w:color w:val="000000"/>
        </w:rPr>
        <w:t>er Status</w:t>
      </w:r>
      <w:r w:rsidR="00AB24F7" w:rsidRPr="00917751">
        <w:rPr>
          <w:rStyle w:val="hgkelc"/>
          <w:rFonts w:ascii="Arial" w:hAnsi="Arial" w:cs="Arial"/>
          <w:color w:val="000000"/>
        </w:rPr>
        <w:t>, or E</w:t>
      </w:r>
      <w:r w:rsidR="00AE51F3" w:rsidRPr="00917751">
        <w:rPr>
          <w:rStyle w:val="hgkelc"/>
          <w:rFonts w:ascii="Arial" w:hAnsi="Arial" w:cs="Arial"/>
          <w:color w:val="000000"/>
        </w:rPr>
        <w:t>arly</w:t>
      </w:r>
      <w:r w:rsidR="00CD1AE9" w:rsidRPr="00917751">
        <w:rPr>
          <w:rStyle w:val="hgkelc"/>
          <w:rFonts w:ascii="Arial" w:hAnsi="Arial" w:cs="Arial"/>
          <w:color w:val="000000"/>
        </w:rPr>
        <w:t xml:space="preserve"> </w:t>
      </w:r>
      <w:r w:rsidR="00AB24F7" w:rsidRPr="00917751">
        <w:rPr>
          <w:rStyle w:val="hgkelc"/>
          <w:rFonts w:ascii="Arial" w:hAnsi="Arial" w:cs="Arial"/>
          <w:color w:val="000000"/>
        </w:rPr>
        <w:t>Y</w:t>
      </w:r>
      <w:r w:rsidR="00CD1AE9" w:rsidRPr="00917751">
        <w:rPr>
          <w:rStyle w:val="hgkelc"/>
          <w:rFonts w:ascii="Arial" w:hAnsi="Arial" w:cs="Arial"/>
          <w:color w:val="000000"/>
        </w:rPr>
        <w:t xml:space="preserve">ears and </w:t>
      </w:r>
      <w:r w:rsidR="00AB24F7" w:rsidRPr="00917751">
        <w:rPr>
          <w:rStyle w:val="hgkelc"/>
          <w:rFonts w:ascii="Arial" w:hAnsi="Arial" w:cs="Arial"/>
          <w:color w:val="000000"/>
        </w:rPr>
        <w:t>E</w:t>
      </w:r>
      <w:r w:rsidR="00CD1AE9" w:rsidRPr="00917751">
        <w:rPr>
          <w:rStyle w:val="hgkelc"/>
          <w:rFonts w:ascii="Arial" w:hAnsi="Arial" w:cs="Arial"/>
          <w:color w:val="000000"/>
        </w:rPr>
        <w:t>ducation Management S</w:t>
      </w:r>
      <w:r w:rsidR="0097101B" w:rsidRPr="00917751">
        <w:rPr>
          <w:rStyle w:val="hgkelc"/>
          <w:rFonts w:ascii="Arial" w:hAnsi="Arial" w:cs="Arial"/>
          <w:color w:val="000000"/>
        </w:rPr>
        <w:t>ystem</w:t>
      </w:r>
      <w:r w:rsidR="00AB24F7" w:rsidRPr="00917751">
        <w:rPr>
          <w:rStyle w:val="hgkelc"/>
          <w:rFonts w:ascii="Arial" w:hAnsi="Arial" w:cs="Arial"/>
          <w:color w:val="000000"/>
        </w:rPr>
        <w:t>.</w:t>
      </w:r>
    </w:p>
    <w:p w14:paraId="19B46C4E" w14:textId="7EA1EAA6" w:rsidR="005D7B51" w:rsidRDefault="007D30D1" w:rsidP="00917751">
      <w:pPr>
        <w:spacing w:line="360" w:lineRule="auto"/>
        <w:jc w:val="both"/>
        <w:rPr>
          <w:rFonts w:ascii="Arial" w:hAnsi="Arial" w:cs="Arial"/>
        </w:rPr>
      </w:pPr>
      <w:r w:rsidRPr="00917751">
        <w:rPr>
          <w:rFonts w:ascii="Arial" w:hAnsi="Arial" w:cs="Arial"/>
        </w:rPr>
        <w:t>Movi</w:t>
      </w:r>
      <w:r w:rsidR="00542D06" w:rsidRPr="00917751">
        <w:rPr>
          <w:rFonts w:ascii="Arial" w:hAnsi="Arial" w:cs="Arial"/>
        </w:rPr>
        <w:t xml:space="preserve">ng </w:t>
      </w:r>
      <w:r w:rsidR="00666B4B" w:rsidRPr="00917751">
        <w:rPr>
          <w:rFonts w:ascii="Arial" w:hAnsi="Arial" w:cs="Arial"/>
        </w:rPr>
        <w:t xml:space="preserve">to </w:t>
      </w:r>
      <w:r w:rsidR="009870BC" w:rsidRPr="00917751">
        <w:rPr>
          <w:rFonts w:ascii="Arial" w:hAnsi="Arial" w:cs="Arial"/>
        </w:rPr>
        <w:t>w</w:t>
      </w:r>
      <w:r w:rsidR="00C0243B" w:rsidRPr="00917751">
        <w:rPr>
          <w:rFonts w:ascii="Arial" w:hAnsi="Arial" w:cs="Arial"/>
        </w:rPr>
        <w:t xml:space="preserve">hat catalytic leaders </w:t>
      </w:r>
      <w:r w:rsidR="00686813" w:rsidRPr="00917751">
        <w:rPr>
          <w:rFonts w:ascii="Arial" w:hAnsi="Arial" w:cs="Arial"/>
        </w:rPr>
        <w:t>looks lik</w:t>
      </w:r>
      <w:r w:rsidR="001B4E82" w:rsidRPr="00917751">
        <w:rPr>
          <w:rFonts w:ascii="Arial" w:hAnsi="Arial" w:cs="Arial"/>
        </w:rPr>
        <w:t>e</w:t>
      </w:r>
      <w:r w:rsidR="00C0243B" w:rsidRPr="00917751">
        <w:rPr>
          <w:rFonts w:ascii="Arial" w:hAnsi="Arial" w:cs="Arial"/>
        </w:rPr>
        <w:t xml:space="preserve"> in early years</w:t>
      </w:r>
      <w:r w:rsidR="009870BC" w:rsidRPr="00917751">
        <w:rPr>
          <w:rFonts w:ascii="Arial" w:hAnsi="Arial" w:cs="Arial"/>
        </w:rPr>
        <w:t xml:space="preserve"> </w:t>
      </w:r>
      <w:r w:rsidR="00313852" w:rsidRPr="00917751">
        <w:rPr>
          <w:rFonts w:ascii="Arial" w:hAnsi="Arial" w:cs="Arial"/>
          <w:color w:val="000000"/>
        </w:rPr>
        <w:t>Kimberley (2015)</w:t>
      </w:r>
      <w:r w:rsidR="00313852" w:rsidRPr="00917751">
        <w:rPr>
          <w:rFonts w:ascii="Arial" w:hAnsi="Arial" w:cs="Arial"/>
          <w:color w:val="000000"/>
        </w:rPr>
        <w:t>,</w:t>
      </w:r>
      <w:r w:rsidR="009870BC" w:rsidRPr="00917751">
        <w:rPr>
          <w:rFonts w:ascii="Arial" w:hAnsi="Arial" w:cs="Arial"/>
        </w:rPr>
        <w:t xml:space="preserve"> </w:t>
      </w:r>
      <w:r w:rsidR="009826BE" w:rsidRPr="00917751">
        <w:rPr>
          <w:rFonts w:ascii="Arial" w:hAnsi="Arial" w:cs="Arial"/>
        </w:rPr>
        <w:t>states that</w:t>
      </w:r>
      <w:r w:rsidR="005D06D5" w:rsidRPr="00917751">
        <w:rPr>
          <w:rFonts w:ascii="Arial" w:hAnsi="Arial" w:cs="Arial"/>
        </w:rPr>
        <w:t xml:space="preserve"> </w:t>
      </w:r>
      <w:r w:rsidR="009870BC" w:rsidRPr="00917751">
        <w:rPr>
          <w:rFonts w:ascii="Arial" w:hAnsi="Arial" w:cs="Arial"/>
        </w:rPr>
        <w:t xml:space="preserve">early childhood settings, the management hierarchy typically consists of a manager, a deputy manager, a senior leader, practitioners, apprentices, and students. This varies significantly from environment to </w:t>
      </w:r>
      <w:r w:rsidR="005D06D5" w:rsidRPr="00917751">
        <w:rPr>
          <w:rFonts w:ascii="Arial" w:hAnsi="Arial" w:cs="Arial"/>
        </w:rPr>
        <w:t>environment but</w:t>
      </w:r>
      <w:r w:rsidR="009870BC" w:rsidRPr="00917751">
        <w:rPr>
          <w:rFonts w:ascii="Arial" w:hAnsi="Arial" w:cs="Arial"/>
        </w:rPr>
        <w:t xml:space="preserve"> encompasses the essential components. </w:t>
      </w:r>
      <w:r w:rsidR="005D06D5" w:rsidRPr="00917751">
        <w:rPr>
          <w:rFonts w:ascii="Arial" w:hAnsi="Arial" w:cs="Arial"/>
        </w:rPr>
        <w:t>Everyone</w:t>
      </w:r>
      <w:r w:rsidR="009870BC" w:rsidRPr="00917751">
        <w:rPr>
          <w:rFonts w:ascii="Arial" w:hAnsi="Arial" w:cs="Arial"/>
        </w:rPr>
        <w:t xml:space="preserve"> plays a crucial function, but the leader's job is especially vital. A leader is distinct from a manager, with distinct functions and responsibilities. Management focuses primarily on administrative tasks, the creation of policies and processes, and insuring the best possible practises are implemented</w:t>
      </w:r>
      <w:r w:rsidR="00DA5306" w:rsidRPr="00917751">
        <w:rPr>
          <w:rFonts w:ascii="Arial" w:hAnsi="Arial" w:cs="Arial"/>
        </w:rPr>
        <w:t xml:space="preserve"> (Kim</w:t>
      </w:r>
      <w:r w:rsidR="00D82A21" w:rsidRPr="00917751">
        <w:rPr>
          <w:rFonts w:ascii="Arial" w:hAnsi="Arial" w:cs="Arial"/>
        </w:rPr>
        <w:t>berley, 2015)</w:t>
      </w:r>
      <w:r w:rsidR="009870BC" w:rsidRPr="00917751">
        <w:rPr>
          <w:rFonts w:ascii="Arial" w:hAnsi="Arial" w:cs="Arial"/>
        </w:rPr>
        <w:t>.</w:t>
      </w:r>
    </w:p>
    <w:p w14:paraId="48736EF4" w14:textId="5C42618C" w:rsidR="006A41C6" w:rsidRPr="00917751" w:rsidRDefault="00194C1C" w:rsidP="00917751">
      <w:pPr>
        <w:spacing w:line="360" w:lineRule="auto"/>
        <w:jc w:val="both"/>
        <w:rPr>
          <w:rFonts w:ascii="Arial" w:hAnsi="Arial" w:cs="Arial"/>
        </w:rPr>
      </w:pPr>
      <w:r w:rsidRPr="00D15392">
        <w:rPr>
          <w:rFonts w:ascii="Arial" w:hAnsi="Arial" w:cs="Arial"/>
        </w:rPr>
        <w:t xml:space="preserve">Stated by </w:t>
      </w:r>
      <w:r w:rsidRPr="00D15392">
        <w:rPr>
          <w:rFonts w:ascii="Arial" w:hAnsi="Arial" w:cs="Arial"/>
          <w:color w:val="222222"/>
          <w:shd w:val="clear" w:color="auto" w:fill="FFFFFF"/>
        </w:rPr>
        <w:t>Clonan-Roy, Jacobs</w:t>
      </w:r>
      <w:r w:rsidRPr="00D15392">
        <w:rPr>
          <w:rFonts w:ascii="Arial" w:hAnsi="Arial" w:cs="Arial"/>
          <w:color w:val="222222"/>
          <w:shd w:val="clear" w:color="auto" w:fill="FFFFFF"/>
        </w:rPr>
        <w:t xml:space="preserve"> </w:t>
      </w:r>
      <w:r w:rsidRPr="00D15392">
        <w:rPr>
          <w:rFonts w:ascii="Arial" w:hAnsi="Arial" w:cs="Arial"/>
          <w:color w:val="222222"/>
          <w:shd w:val="clear" w:color="auto" w:fill="FFFFFF"/>
        </w:rPr>
        <w:t xml:space="preserve">and </w:t>
      </w:r>
      <w:proofErr w:type="spellStart"/>
      <w:r w:rsidRPr="00D15392">
        <w:rPr>
          <w:rFonts w:ascii="Arial" w:hAnsi="Arial" w:cs="Arial"/>
          <w:color w:val="222222"/>
          <w:shd w:val="clear" w:color="auto" w:fill="FFFFFF"/>
        </w:rPr>
        <w:t>Nakkula</w:t>
      </w:r>
      <w:proofErr w:type="spellEnd"/>
      <w:r w:rsidRPr="00D15392">
        <w:rPr>
          <w:rFonts w:ascii="Arial" w:hAnsi="Arial" w:cs="Arial"/>
          <w:color w:val="222222"/>
          <w:shd w:val="clear" w:color="auto" w:fill="FFFFFF"/>
        </w:rPr>
        <w:t xml:space="preserve"> </w:t>
      </w:r>
      <w:r w:rsidRPr="00D15392">
        <w:rPr>
          <w:rFonts w:ascii="Arial" w:hAnsi="Arial" w:cs="Arial"/>
          <w:color w:val="222222"/>
          <w:shd w:val="clear" w:color="auto" w:fill="FFFFFF"/>
        </w:rPr>
        <w:t>(</w:t>
      </w:r>
      <w:r w:rsidRPr="00D15392">
        <w:rPr>
          <w:rFonts w:ascii="Arial" w:hAnsi="Arial" w:cs="Arial"/>
          <w:color w:val="222222"/>
          <w:shd w:val="clear" w:color="auto" w:fill="FFFFFF"/>
        </w:rPr>
        <w:t>2016</w:t>
      </w:r>
      <w:r w:rsidRPr="00D15392">
        <w:rPr>
          <w:rFonts w:ascii="Arial" w:hAnsi="Arial" w:cs="Arial"/>
          <w:color w:val="222222"/>
          <w:shd w:val="clear" w:color="auto" w:fill="FFFFFF"/>
        </w:rPr>
        <w:t>),</w:t>
      </w:r>
      <w:r>
        <w:rPr>
          <w:rFonts w:ascii="Arial" w:hAnsi="Arial" w:cs="Arial"/>
          <w:color w:val="222222"/>
          <w:sz w:val="20"/>
          <w:szCs w:val="20"/>
          <w:shd w:val="clear" w:color="auto" w:fill="FFFFFF"/>
        </w:rPr>
        <w:t xml:space="preserve"> </w:t>
      </w:r>
      <w:r w:rsidR="006A41C6" w:rsidRPr="006A41C6">
        <w:rPr>
          <w:rFonts w:ascii="Arial" w:hAnsi="Arial" w:cs="Arial"/>
        </w:rPr>
        <w:t>Practitioners can indeed be role models for the rest of us and we'll be there whenever they need us. It is our responsibility to help those in need and empower them.</w:t>
      </w:r>
    </w:p>
    <w:p w14:paraId="209E6E16" w14:textId="6D829E2D" w:rsidR="00D82A21" w:rsidRPr="00917751" w:rsidRDefault="00663D5E" w:rsidP="00917751">
      <w:pPr>
        <w:spacing w:line="360" w:lineRule="auto"/>
        <w:jc w:val="both"/>
        <w:rPr>
          <w:rFonts w:ascii="Arial" w:hAnsi="Arial" w:cs="Arial"/>
          <w:color w:val="000000"/>
        </w:rPr>
      </w:pPr>
      <w:r w:rsidRPr="00917751">
        <w:rPr>
          <w:rFonts w:ascii="Arial" w:hAnsi="Arial" w:cs="Arial"/>
          <w:color w:val="000000"/>
        </w:rPr>
        <w:t xml:space="preserve">However, according to </w:t>
      </w:r>
      <w:r w:rsidR="00BA4130" w:rsidRPr="00917751">
        <w:rPr>
          <w:rFonts w:ascii="Arial" w:hAnsi="Arial" w:cs="Arial"/>
          <w:color w:val="000000"/>
        </w:rPr>
        <w:t>Blossom (2018),</w:t>
      </w:r>
      <w:r w:rsidR="00E74CC4" w:rsidRPr="00917751">
        <w:rPr>
          <w:rFonts w:ascii="Arial" w:hAnsi="Arial" w:cs="Arial"/>
          <w:color w:val="000000"/>
        </w:rPr>
        <w:t xml:space="preserve"> t</w:t>
      </w:r>
      <w:r w:rsidR="00D82A21" w:rsidRPr="00917751">
        <w:rPr>
          <w:rFonts w:ascii="Arial" w:hAnsi="Arial" w:cs="Arial"/>
          <w:color w:val="000000"/>
        </w:rPr>
        <w:t xml:space="preserve">he way to be a successful catalytic leader is to become a highly effective leader, the first crucial step is to comprehend the job of a leader. After establishing the role of leadership, it is essential to assume that position effectively. Catalytic leadership in the early years is extremely diverse, with </w:t>
      </w:r>
      <w:r w:rsidR="00D82A21" w:rsidRPr="00917751">
        <w:rPr>
          <w:rFonts w:ascii="Arial" w:hAnsi="Arial" w:cs="Arial"/>
          <w:color w:val="000000"/>
        </w:rPr>
        <w:t>everyone</w:t>
      </w:r>
      <w:r w:rsidR="00D82A21" w:rsidRPr="00917751">
        <w:rPr>
          <w:rFonts w:ascii="Arial" w:hAnsi="Arial" w:cs="Arial"/>
          <w:color w:val="000000"/>
        </w:rPr>
        <w:t xml:space="preserve"> adopting a unique strategy.</w:t>
      </w:r>
      <w:r w:rsidR="00207F61" w:rsidRPr="00917751">
        <w:rPr>
          <w:rFonts w:ascii="Arial" w:hAnsi="Arial" w:cs="Arial"/>
          <w:color w:val="000000"/>
        </w:rPr>
        <w:t xml:space="preserve"> Blossom (2018) also states it’s i</w:t>
      </w:r>
      <w:r w:rsidR="00D82A21" w:rsidRPr="00917751">
        <w:rPr>
          <w:rFonts w:ascii="Arial" w:hAnsi="Arial" w:cs="Arial"/>
          <w:color w:val="000000"/>
        </w:rPr>
        <w:t>mportant to remember is that the best possible outcomes for the child must be attained, and this can only occur with good leadership. When Ofsted inspects a setting, they will evaluate leadership and management skills, thus it is essential that leadership be at its peak.</w:t>
      </w:r>
    </w:p>
    <w:p w14:paraId="29B65DFE" w14:textId="4630DDED" w:rsidR="00207F61" w:rsidRPr="00917751" w:rsidRDefault="009E307B" w:rsidP="00917751">
      <w:pPr>
        <w:spacing w:line="360" w:lineRule="auto"/>
        <w:jc w:val="both"/>
        <w:rPr>
          <w:rFonts w:ascii="Arial" w:hAnsi="Arial" w:cs="Arial"/>
          <w:color w:val="000000"/>
        </w:rPr>
      </w:pPr>
      <w:r w:rsidRPr="00917751">
        <w:rPr>
          <w:rFonts w:ascii="Arial" w:hAnsi="Arial" w:cs="Arial"/>
          <w:color w:val="000000"/>
        </w:rPr>
        <w:t xml:space="preserve">Nonetheless </w:t>
      </w:r>
      <w:r w:rsidRPr="00917751">
        <w:rPr>
          <w:rFonts w:ascii="Arial" w:hAnsi="Arial" w:cs="Arial"/>
          <w:color w:val="000000"/>
        </w:rPr>
        <w:t>Brodie</w:t>
      </w:r>
      <w:r w:rsidRPr="00917751">
        <w:rPr>
          <w:rFonts w:ascii="Arial" w:hAnsi="Arial" w:cs="Arial"/>
          <w:color w:val="000000"/>
        </w:rPr>
        <w:t xml:space="preserve"> </w:t>
      </w:r>
      <w:r w:rsidRPr="00917751">
        <w:rPr>
          <w:rFonts w:ascii="Arial" w:hAnsi="Arial" w:cs="Arial"/>
          <w:color w:val="000000"/>
        </w:rPr>
        <w:t>(2010)</w:t>
      </w:r>
      <w:r w:rsidRPr="00917751">
        <w:rPr>
          <w:rFonts w:ascii="Arial" w:hAnsi="Arial" w:cs="Arial"/>
          <w:color w:val="000000"/>
        </w:rPr>
        <w:t>, claims</w:t>
      </w:r>
      <w:r w:rsidR="00DC61AB" w:rsidRPr="00917751">
        <w:rPr>
          <w:rFonts w:ascii="Arial" w:hAnsi="Arial" w:cs="Arial"/>
          <w:color w:val="000000"/>
        </w:rPr>
        <w:t xml:space="preserve"> that</w:t>
      </w:r>
      <w:r w:rsidRPr="00917751">
        <w:rPr>
          <w:rFonts w:ascii="Arial" w:hAnsi="Arial" w:cs="Arial"/>
          <w:color w:val="000000"/>
        </w:rPr>
        <w:t xml:space="preserve"> </w:t>
      </w:r>
      <w:r w:rsidR="00207F61" w:rsidRPr="00917751">
        <w:rPr>
          <w:rFonts w:ascii="Arial" w:hAnsi="Arial" w:cs="Arial"/>
          <w:color w:val="000000"/>
        </w:rPr>
        <w:t xml:space="preserve">Early Years Professionals can utilise reflective practise in order to fulfil their 'change agent' role, which is central to the Early Years Professional Status. By systematically reflecting on present practises, </w:t>
      </w:r>
      <w:r w:rsidR="00207F61" w:rsidRPr="00917751">
        <w:rPr>
          <w:rFonts w:ascii="Arial" w:hAnsi="Arial" w:cs="Arial"/>
          <w:color w:val="000000"/>
        </w:rPr>
        <w:lastRenderedPageBreak/>
        <w:t>the EYP can determine which changes are important, worthwhile, and beneficial.</w:t>
      </w:r>
      <w:r w:rsidR="000B770C" w:rsidRPr="00917751">
        <w:rPr>
          <w:rFonts w:ascii="Arial" w:hAnsi="Arial" w:cs="Arial"/>
          <w:color w:val="000000"/>
        </w:rPr>
        <w:t xml:space="preserve"> </w:t>
      </w:r>
      <w:r w:rsidR="00207F61" w:rsidRPr="00917751">
        <w:rPr>
          <w:rFonts w:ascii="Arial" w:hAnsi="Arial" w:cs="Arial"/>
          <w:color w:val="000000"/>
        </w:rPr>
        <w:t xml:space="preserve">Methods differ depending on the context. Practitioners may keep personal reflective logbooks that are periodically examined. </w:t>
      </w:r>
      <w:r w:rsidR="001C7534" w:rsidRPr="00917751">
        <w:rPr>
          <w:rFonts w:ascii="Arial" w:hAnsi="Arial" w:cs="Arial"/>
          <w:color w:val="000000"/>
        </w:rPr>
        <w:t xml:space="preserve">Also </w:t>
      </w:r>
      <w:r w:rsidR="00B927DD" w:rsidRPr="00917751">
        <w:rPr>
          <w:rFonts w:ascii="Arial" w:hAnsi="Arial" w:cs="Arial"/>
          <w:color w:val="000000"/>
        </w:rPr>
        <w:t>stated by Brodie (2010),</w:t>
      </w:r>
      <w:r w:rsidR="00207F61" w:rsidRPr="00917751">
        <w:rPr>
          <w:rFonts w:ascii="Arial" w:hAnsi="Arial" w:cs="Arial"/>
          <w:color w:val="000000"/>
        </w:rPr>
        <w:t xml:space="preserve"> staff meetings, reflection is best to be done as a group. Important starting points are the Self Evaluation Form and the Early Years Foundation Stage.</w:t>
      </w:r>
      <w:r w:rsidR="000B770C" w:rsidRPr="00917751">
        <w:rPr>
          <w:rFonts w:ascii="Arial" w:hAnsi="Arial" w:cs="Arial"/>
          <w:color w:val="000000"/>
        </w:rPr>
        <w:t xml:space="preserve"> </w:t>
      </w:r>
      <w:r w:rsidR="00207F61" w:rsidRPr="00917751">
        <w:rPr>
          <w:rFonts w:ascii="Arial" w:hAnsi="Arial" w:cs="Arial"/>
          <w:color w:val="000000"/>
        </w:rPr>
        <w:t>On the back of each EYFS Concepts into Practice card is a very helpful section titled "Reflecting on Practice" that outlines the types of questions and concerns that practitioners should be examining.</w:t>
      </w:r>
    </w:p>
    <w:p w14:paraId="727B2596" w14:textId="77777777" w:rsidR="003B5270" w:rsidRPr="00917751" w:rsidRDefault="003B5270" w:rsidP="00917751">
      <w:pPr>
        <w:spacing w:line="360" w:lineRule="auto"/>
        <w:jc w:val="both"/>
        <w:rPr>
          <w:rFonts w:ascii="Arial" w:hAnsi="Arial" w:cs="Arial"/>
          <w:color w:val="000000"/>
        </w:rPr>
      </w:pPr>
    </w:p>
    <w:p w14:paraId="56B01877" w14:textId="77777777" w:rsidR="00515B8E" w:rsidRPr="00917751" w:rsidRDefault="00515B8E" w:rsidP="00917751">
      <w:pPr>
        <w:spacing w:line="360" w:lineRule="auto"/>
        <w:jc w:val="both"/>
        <w:rPr>
          <w:rFonts w:ascii="Arial" w:hAnsi="Arial" w:cs="Arial"/>
          <w:b/>
          <w:bCs/>
          <w:u w:val="single"/>
          <w:lang w:val="en-US"/>
        </w:rPr>
      </w:pPr>
    </w:p>
    <w:p w14:paraId="69376DB4" w14:textId="282267F8" w:rsidR="00BB3919" w:rsidRPr="00917751" w:rsidRDefault="00082943" w:rsidP="00917751">
      <w:pPr>
        <w:spacing w:line="360" w:lineRule="auto"/>
        <w:jc w:val="both"/>
        <w:rPr>
          <w:rFonts w:ascii="Arial" w:hAnsi="Arial" w:cs="Arial"/>
          <w:lang w:val="en-US"/>
        </w:rPr>
      </w:pPr>
      <w:r w:rsidRPr="00917751">
        <w:rPr>
          <w:rFonts w:ascii="Arial" w:hAnsi="Arial" w:cs="Arial"/>
          <w:lang w:val="en-US"/>
        </w:rPr>
        <w:t>Moving on to h</w:t>
      </w:r>
      <w:r w:rsidR="00BB3919" w:rsidRPr="00917751">
        <w:rPr>
          <w:rFonts w:ascii="Arial" w:hAnsi="Arial" w:cs="Arial"/>
          <w:lang w:val="en-US"/>
        </w:rPr>
        <w:t xml:space="preserve">ow might it be difficult for </w:t>
      </w:r>
      <w:r w:rsidR="00E130AE" w:rsidRPr="00917751">
        <w:rPr>
          <w:rFonts w:ascii="Arial" w:hAnsi="Arial" w:cs="Arial"/>
          <w:lang w:val="en-US"/>
        </w:rPr>
        <w:t>practitioners</w:t>
      </w:r>
      <w:r w:rsidR="00BB3919" w:rsidRPr="00917751">
        <w:rPr>
          <w:rFonts w:ascii="Arial" w:hAnsi="Arial" w:cs="Arial"/>
          <w:lang w:val="en-US"/>
        </w:rPr>
        <w:t xml:space="preserve"> to work in a catalytic leadership</w:t>
      </w:r>
      <w:r w:rsidR="00E130AE" w:rsidRPr="00917751">
        <w:rPr>
          <w:rFonts w:ascii="Arial" w:hAnsi="Arial" w:cs="Arial"/>
          <w:lang w:val="en-US"/>
        </w:rPr>
        <w:t xml:space="preserve">. </w:t>
      </w:r>
      <w:r w:rsidR="00AF3CA6" w:rsidRPr="00917751">
        <w:rPr>
          <w:rFonts w:ascii="Arial" w:hAnsi="Arial" w:cs="Arial"/>
          <w:color w:val="000000"/>
        </w:rPr>
        <w:t>Ryder</w:t>
      </w:r>
      <w:r w:rsidR="00AF3CA6" w:rsidRPr="00917751">
        <w:rPr>
          <w:rFonts w:ascii="Arial" w:hAnsi="Arial" w:cs="Arial"/>
          <w:color w:val="000000"/>
        </w:rPr>
        <w:t xml:space="preserve"> </w:t>
      </w:r>
      <w:r w:rsidR="00AF3CA6" w:rsidRPr="00917751">
        <w:rPr>
          <w:rFonts w:ascii="Arial" w:hAnsi="Arial" w:cs="Arial"/>
          <w:color w:val="000000"/>
        </w:rPr>
        <w:t>(2016)</w:t>
      </w:r>
      <w:r w:rsidR="00A11940" w:rsidRPr="00917751">
        <w:rPr>
          <w:rFonts w:ascii="Arial" w:hAnsi="Arial" w:cs="Arial"/>
          <w:color w:val="000000"/>
        </w:rPr>
        <w:t xml:space="preserve"> states that t</w:t>
      </w:r>
      <w:r w:rsidR="00E130AE" w:rsidRPr="00917751">
        <w:rPr>
          <w:rFonts w:ascii="Arial" w:hAnsi="Arial" w:cs="Arial"/>
          <w:lang w:val="en-US"/>
        </w:rPr>
        <w:t xml:space="preserve">he complex nature of the early years setting create unique difficulties for effective leadership. Practitioners involved with children have cited limited chances for advancement into management and leadership positions, as well as a lack of clarity regarding the experience and competencies required for such positions, as issues of concern. </w:t>
      </w:r>
      <w:proofErr w:type="gramStart"/>
      <w:r w:rsidR="00E130AE" w:rsidRPr="00917751">
        <w:rPr>
          <w:rFonts w:ascii="Arial" w:hAnsi="Arial" w:cs="Arial"/>
          <w:lang w:val="en-US"/>
        </w:rPr>
        <w:t>In an effort to</w:t>
      </w:r>
      <w:proofErr w:type="gramEnd"/>
      <w:r w:rsidR="00E130AE" w:rsidRPr="00917751">
        <w:rPr>
          <w:rFonts w:ascii="Arial" w:hAnsi="Arial" w:cs="Arial"/>
          <w:lang w:val="en-US"/>
        </w:rPr>
        <w:t xml:space="preserve"> solve these difficulties, successive governments have introduced credentials and prizes that will develop a graduate workforce that is </w:t>
      </w:r>
      <w:r w:rsidR="00E130AE" w:rsidRPr="00917751">
        <w:rPr>
          <w:rFonts w:ascii="Arial" w:hAnsi="Arial" w:cs="Arial"/>
          <w:lang w:val="en-US"/>
        </w:rPr>
        <w:t>sector specific</w:t>
      </w:r>
      <w:r w:rsidR="00E130AE" w:rsidRPr="00917751">
        <w:rPr>
          <w:rFonts w:ascii="Arial" w:hAnsi="Arial" w:cs="Arial"/>
          <w:lang w:val="en-US"/>
        </w:rPr>
        <w:t>. The objective was to create early education a more appealing sector of employment by creating leadership pathways for new and current staff</w:t>
      </w:r>
      <w:r w:rsidR="00A11940" w:rsidRPr="00917751">
        <w:rPr>
          <w:rFonts w:ascii="Arial" w:hAnsi="Arial" w:cs="Arial"/>
          <w:color w:val="000000"/>
        </w:rPr>
        <w:t xml:space="preserve"> </w:t>
      </w:r>
      <w:r w:rsidR="002C7E6B" w:rsidRPr="00917751">
        <w:rPr>
          <w:rFonts w:ascii="Arial" w:hAnsi="Arial" w:cs="Arial"/>
          <w:color w:val="000000"/>
        </w:rPr>
        <w:t>(</w:t>
      </w:r>
      <w:r w:rsidR="00A11940" w:rsidRPr="00917751">
        <w:rPr>
          <w:rFonts w:ascii="Arial" w:hAnsi="Arial" w:cs="Arial"/>
          <w:color w:val="000000"/>
        </w:rPr>
        <w:t>Ryder, 2016)</w:t>
      </w:r>
      <w:r w:rsidR="00E130AE" w:rsidRPr="00917751">
        <w:rPr>
          <w:rFonts w:ascii="Arial" w:hAnsi="Arial" w:cs="Arial"/>
          <w:lang w:val="en-US"/>
        </w:rPr>
        <w:t>.</w:t>
      </w:r>
    </w:p>
    <w:p w14:paraId="27B6BCB6" w14:textId="254B4538" w:rsidR="002C7E6B" w:rsidRDefault="005C41EC" w:rsidP="00917751">
      <w:pPr>
        <w:spacing w:line="360" w:lineRule="auto"/>
        <w:jc w:val="both"/>
        <w:rPr>
          <w:rFonts w:ascii="Arial" w:hAnsi="Arial" w:cs="Arial"/>
          <w:lang w:val="en-US"/>
        </w:rPr>
      </w:pPr>
      <w:r w:rsidRPr="00917751">
        <w:rPr>
          <w:rFonts w:ascii="Arial" w:hAnsi="Arial" w:cs="Arial"/>
          <w:color w:val="222222"/>
          <w:shd w:val="clear" w:color="auto" w:fill="FFFFFF"/>
        </w:rPr>
        <w:t xml:space="preserve">Carroll-Meehan, </w:t>
      </w:r>
      <w:proofErr w:type="spellStart"/>
      <w:r w:rsidRPr="00917751">
        <w:rPr>
          <w:rFonts w:ascii="Arial" w:hAnsi="Arial" w:cs="Arial"/>
          <w:color w:val="222222"/>
          <w:shd w:val="clear" w:color="auto" w:fill="FFFFFF"/>
        </w:rPr>
        <w:t>Bolshaw</w:t>
      </w:r>
      <w:proofErr w:type="spellEnd"/>
      <w:r w:rsidR="00E71D45" w:rsidRPr="00917751">
        <w:rPr>
          <w:rFonts w:ascii="Arial" w:hAnsi="Arial" w:cs="Arial"/>
          <w:color w:val="222222"/>
          <w:shd w:val="clear" w:color="auto" w:fill="FFFFFF"/>
        </w:rPr>
        <w:t xml:space="preserve"> </w:t>
      </w:r>
      <w:r w:rsidRPr="00917751">
        <w:rPr>
          <w:rFonts w:ascii="Arial" w:hAnsi="Arial" w:cs="Arial"/>
          <w:color w:val="222222"/>
          <w:shd w:val="clear" w:color="auto" w:fill="FFFFFF"/>
        </w:rPr>
        <w:t>and Hadfield</w:t>
      </w:r>
      <w:r w:rsidR="00E71D45" w:rsidRPr="00917751">
        <w:rPr>
          <w:rFonts w:ascii="Arial" w:hAnsi="Arial" w:cs="Arial"/>
          <w:color w:val="222222"/>
          <w:shd w:val="clear" w:color="auto" w:fill="FFFFFF"/>
        </w:rPr>
        <w:t xml:space="preserve"> (</w:t>
      </w:r>
      <w:r w:rsidRPr="00917751">
        <w:rPr>
          <w:rFonts w:ascii="Arial" w:hAnsi="Arial" w:cs="Arial"/>
          <w:color w:val="222222"/>
          <w:shd w:val="clear" w:color="auto" w:fill="FFFFFF"/>
        </w:rPr>
        <w:t>2019</w:t>
      </w:r>
      <w:r w:rsidR="00E71D45" w:rsidRPr="00917751">
        <w:rPr>
          <w:rFonts w:ascii="Arial" w:hAnsi="Arial" w:cs="Arial"/>
          <w:color w:val="222222"/>
          <w:shd w:val="clear" w:color="auto" w:fill="FFFFFF"/>
        </w:rPr>
        <w:t>),</w:t>
      </w:r>
      <w:r w:rsidR="0073676D" w:rsidRPr="00917751">
        <w:rPr>
          <w:rFonts w:ascii="Arial" w:hAnsi="Arial" w:cs="Arial"/>
          <w:color w:val="222222"/>
          <w:shd w:val="clear" w:color="auto" w:fill="FFFFFF"/>
        </w:rPr>
        <w:t xml:space="preserve"> </w:t>
      </w:r>
      <w:r w:rsidR="001E4EDC" w:rsidRPr="00917751">
        <w:rPr>
          <w:rFonts w:ascii="Arial" w:hAnsi="Arial" w:cs="Arial"/>
          <w:color w:val="222222"/>
          <w:shd w:val="clear" w:color="auto" w:fill="FFFFFF"/>
        </w:rPr>
        <w:t>explains that</w:t>
      </w:r>
      <w:r w:rsidR="00E71D45" w:rsidRPr="00917751">
        <w:rPr>
          <w:rFonts w:ascii="Arial" w:hAnsi="Arial" w:cs="Arial"/>
          <w:color w:val="222222"/>
          <w:shd w:val="clear" w:color="auto" w:fill="FFFFFF"/>
        </w:rPr>
        <w:t xml:space="preserve"> </w:t>
      </w:r>
      <w:r w:rsidR="00095535" w:rsidRPr="00917751">
        <w:rPr>
          <w:rFonts w:ascii="Arial" w:hAnsi="Arial" w:cs="Arial"/>
          <w:lang w:val="en-US"/>
        </w:rPr>
        <w:t>Awards offered to postgraduate students pursuing intense training include the National Professional Qualification in Integrated Centre Leadership (NPQICL) and the Early Years Professional Status (EYPS). As a result of policy shifts and a dearth of lengthy financing, meanwhile, such courses are often not sustainable and are prone to modification or discontinuation. Despite a continuous increase in the number of early years education graduates, they are still in the minority.</w:t>
      </w:r>
      <w:r w:rsidR="00D90415" w:rsidRPr="00917751">
        <w:rPr>
          <w:rFonts w:ascii="Arial" w:hAnsi="Arial" w:cs="Arial"/>
          <w:lang w:val="en-US"/>
        </w:rPr>
        <w:t xml:space="preserve"> Sims, et al</w:t>
      </w:r>
      <w:r w:rsidR="00E72335" w:rsidRPr="00917751">
        <w:rPr>
          <w:rFonts w:ascii="Arial" w:hAnsi="Arial" w:cs="Arial"/>
          <w:lang w:val="en-US"/>
        </w:rPr>
        <w:t xml:space="preserve"> (2015) argues </w:t>
      </w:r>
      <w:r w:rsidR="003943A8" w:rsidRPr="00917751">
        <w:rPr>
          <w:rFonts w:ascii="Arial" w:hAnsi="Arial" w:cs="Arial"/>
          <w:lang w:val="en-US"/>
        </w:rPr>
        <w:t xml:space="preserve">Existing notions of leadership exacerbate their difficulties: many adhere to leadership models that hinder them from reconceiving leadership inside a new, socially created form. This severely hinders their ability to affect quality improvement.  ECLs increased the focus on the relationship components of their work than on the evaluation of current quality praxis. </w:t>
      </w:r>
      <w:proofErr w:type="spellStart"/>
      <w:r w:rsidR="008A2398" w:rsidRPr="00917751">
        <w:rPr>
          <w:rFonts w:ascii="Arial" w:hAnsi="Arial" w:cs="Arial"/>
          <w:color w:val="222222"/>
          <w:shd w:val="clear" w:color="auto" w:fill="FFFFFF"/>
        </w:rPr>
        <w:t>Kanvaria</w:t>
      </w:r>
      <w:proofErr w:type="spellEnd"/>
      <w:r w:rsidR="008A2398" w:rsidRPr="00917751">
        <w:rPr>
          <w:rFonts w:ascii="Arial" w:hAnsi="Arial" w:cs="Arial"/>
          <w:color w:val="222222"/>
          <w:shd w:val="clear" w:color="auto" w:fill="FFFFFF"/>
        </w:rPr>
        <w:t xml:space="preserve"> and Yadav </w:t>
      </w:r>
      <w:r w:rsidR="008A2398" w:rsidRPr="00917751">
        <w:rPr>
          <w:rFonts w:ascii="Arial" w:hAnsi="Arial" w:cs="Arial"/>
          <w:color w:val="222222"/>
          <w:shd w:val="clear" w:color="auto" w:fill="FFFFFF"/>
        </w:rPr>
        <w:t>(</w:t>
      </w:r>
      <w:r w:rsidR="008A2398" w:rsidRPr="00917751">
        <w:rPr>
          <w:rFonts w:ascii="Arial" w:hAnsi="Arial" w:cs="Arial"/>
          <w:color w:val="222222"/>
          <w:shd w:val="clear" w:color="auto" w:fill="FFFFFF"/>
        </w:rPr>
        <w:t>No Date</w:t>
      </w:r>
      <w:r w:rsidR="008A2398" w:rsidRPr="00917751">
        <w:rPr>
          <w:rFonts w:ascii="Arial" w:hAnsi="Arial" w:cs="Arial"/>
          <w:color w:val="222222"/>
          <w:shd w:val="clear" w:color="auto" w:fill="FFFFFF"/>
        </w:rPr>
        <w:t>)</w:t>
      </w:r>
      <w:r w:rsidR="008A2398" w:rsidRPr="00917751">
        <w:rPr>
          <w:rFonts w:ascii="Arial" w:hAnsi="Arial" w:cs="Arial"/>
          <w:color w:val="222222"/>
          <w:shd w:val="clear" w:color="auto" w:fill="FFFFFF"/>
        </w:rPr>
        <w:t>,</w:t>
      </w:r>
      <w:r w:rsidR="008A2398" w:rsidRPr="00917751">
        <w:rPr>
          <w:rFonts w:ascii="Arial" w:hAnsi="Arial" w:cs="Arial"/>
          <w:color w:val="222222"/>
          <w:shd w:val="clear" w:color="auto" w:fill="FFFFFF"/>
        </w:rPr>
        <w:t xml:space="preserve"> Also argues</w:t>
      </w:r>
      <w:r w:rsidR="009B31A7" w:rsidRPr="00917751">
        <w:rPr>
          <w:rFonts w:ascii="Arial" w:hAnsi="Arial" w:cs="Arial"/>
          <w:color w:val="222222"/>
          <w:shd w:val="clear" w:color="auto" w:fill="FFFFFF"/>
        </w:rPr>
        <w:t xml:space="preserve"> that</w:t>
      </w:r>
      <w:r w:rsidR="008A2398" w:rsidRPr="00917751">
        <w:rPr>
          <w:rFonts w:ascii="Arial" w:hAnsi="Arial" w:cs="Arial"/>
          <w:color w:val="222222"/>
          <w:shd w:val="clear" w:color="auto" w:fill="FFFFFF"/>
        </w:rPr>
        <w:t xml:space="preserve"> </w:t>
      </w:r>
      <w:r w:rsidR="003943A8" w:rsidRPr="00917751">
        <w:rPr>
          <w:rFonts w:ascii="Arial" w:hAnsi="Arial" w:cs="Arial"/>
          <w:lang w:val="en-US"/>
        </w:rPr>
        <w:lastRenderedPageBreak/>
        <w:t xml:space="preserve">They viewed their role in fostering the development of high-quality, National Quality Standards-recognized </w:t>
      </w:r>
      <w:proofErr w:type="spellStart"/>
      <w:r w:rsidR="003943A8" w:rsidRPr="00917751">
        <w:rPr>
          <w:rFonts w:ascii="Arial" w:hAnsi="Arial" w:cs="Arial"/>
          <w:lang w:val="en-US"/>
        </w:rPr>
        <w:t>practise</w:t>
      </w:r>
      <w:proofErr w:type="spellEnd"/>
      <w:r w:rsidR="003943A8" w:rsidRPr="00917751">
        <w:rPr>
          <w:rFonts w:ascii="Arial" w:hAnsi="Arial" w:cs="Arial"/>
          <w:lang w:val="en-US"/>
        </w:rPr>
        <w:t xml:space="preserve"> as crucial. The research argues that ECLs have a significant role in shaping the profession's understandings of quality and leadership; hence, their lack of participation in this debate is quite problematic. If international EC is to keep developing as a profession, they require ECLs who excel in high quality improvement and are prepared to advocate for the continued </w:t>
      </w:r>
      <w:r w:rsidR="009B31A7" w:rsidRPr="00917751">
        <w:rPr>
          <w:rFonts w:ascii="Arial" w:hAnsi="Arial" w:cs="Arial"/>
          <w:lang w:val="en-US"/>
        </w:rPr>
        <w:t>enhanced development</w:t>
      </w:r>
      <w:r w:rsidR="003943A8" w:rsidRPr="00917751">
        <w:rPr>
          <w:rFonts w:ascii="Arial" w:hAnsi="Arial" w:cs="Arial"/>
          <w:lang w:val="en-US"/>
        </w:rPr>
        <w:t xml:space="preserve"> of professional conceptions of quality.</w:t>
      </w:r>
    </w:p>
    <w:p w14:paraId="12694400" w14:textId="77777777" w:rsidR="00FD2849" w:rsidRDefault="00FD2849" w:rsidP="00FD2849">
      <w:pPr>
        <w:spacing w:line="360" w:lineRule="auto"/>
        <w:jc w:val="both"/>
        <w:rPr>
          <w:rFonts w:ascii="Arial" w:hAnsi="Arial" w:cs="Arial"/>
          <w:b/>
          <w:bCs/>
          <w:u w:val="single"/>
          <w:lang w:val="en-US"/>
        </w:rPr>
      </w:pPr>
      <w:r>
        <w:rPr>
          <w:rFonts w:ascii="Arial" w:hAnsi="Arial" w:cs="Arial"/>
          <w:b/>
          <w:bCs/>
          <w:u w:val="single"/>
          <w:lang w:val="en-US"/>
        </w:rPr>
        <w:t xml:space="preserve">Section 2 </w:t>
      </w:r>
    </w:p>
    <w:p w14:paraId="6B627A0E" w14:textId="77777777" w:rsidR="00FD2849" w:rsidRDefault="00FD2849" w:rsidP="00FD2849">
      <w:pPr>
        <w:spacing w:line="360" w:lineRule="auto"/>
        <w:jc w:val="both"/>
        <w:rPr>
          <w:rFonts w:ascii="Arial" w:hAnsi="Arial" w:cs="Arial"/>
          <w:b/>
          <w:bCs/>
          <w:u w:val="single"/>
          <w:lang w:val="en-US"/>
        </w:rPr>
      </w:pPr>
      <w:r w:rsidRPr="003B4660">
        <w:rPr>
          <w:rFonts w:ascii="Arial" w:hAnsi="Arial" w:cs="Arial"/>
          <w:b/>
          <w:bCs/>
          <w:u w:val="single"/>
          <w:lang w:val="en-US"/>
        </w:rPr>
        <w:t>Children’s rights</w:t>
      </w:r>
    </w:p>
    <w:p w14:paraId="3BF164EC"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t xml:space="preserve">Firstly, lets speak about what does it mean to have a right, according to </w:t>
      </w:r>
      <w:r w:rsidRPr="00B03635">
        <w:rPr>
          <w:rFonts w:ascii="Arial" w:hAnsi="Arial" w:cs="Arial"/>
          <w:color w:val="222222"/>
          <w:shd w:val="clear" w:color="auto" w:fill="FFFFFF"/>
        </w:rPr>
        <w:t xml:space="preserve">Livingstone and Third (2017) </w:t>
      </w:r>
      <w:r w:rsidRPr="00B03635">
        <w:rPr>
          <w:rFonts w:ascii="Arial" w:hAnsi="Arial" w:cs="Arial"/>
          <w:lang w:val="en-US"/>
        </w:rPr>
        <w:t>All children and young people have the right to a certain amount of freedom, and these freedoms do not need to be gained or fought for. As for what are the rights of the human being,</w:t>
      </w:r>
      <w:r w:rsidRPr="00B03635">
        <w:rPr>
          <w:rFonts w:ascii="Arial" w:hAnsi="Arial" w:cs="Arial"/>
          <w:color w:val="222222"/>
          <w:shd w:val="clear" w:color="auto" w:fill="FFFFFF"/>
        </w:rPr>
        <w:t xml:space="preserve"> </w:t>
      </w:r>
      <w:proofErr w:type="spellStart"/>
      <w:r w:rsidRPr="00B03635">
        <w:rPr>
          <w:rFonts w:ascii="Arial" w:hAnsi="Arial" w:cs="Arial"/>
          <w:color w:val="222222"/>
          <w:shd w:val="clear" w:color="auto" w:fill="FFFFFF"/>
        </w:rPr>
        <w:t>Andorno</w:t>
      </w:r>
      <w:proofErr w:type="spellEnd"/>
      <w:r w:rsidRPr="00B03635">
        <w:rPr>
          <w:rFonts w:ascii="Arial" w:hAnsi="Arial" w:cs="Arial"/>
          <w:color w:val="222222"/>
          <w:shd w:val="clear" w:color="auto" w:fill="FFFFFF"/>
        </w:rPr>
        <w:t xml:space="preserve"> (2014) states e</w:t>
      </w:r>
      <w:r w:rsidRPr="00B03635">
        <w:rPr>
          <w:rFonts w:ascii="Arial" w:hAnsi="Arial" w:cs="Arial"/>
          <w:lang w:val="en-US"/>
        </w:rPr>
        <w:t>very human being has the right to be free and treated with dignity, and human rights provide that security. When such rights are violated, people suffer.</w:t>
      </w:r>
    </w:p>
    <w:p w14:paraId="36B972B3" w14:textId="77777777" w:rsidR="00FD2849" w:rsidRPr="00B03635" w:rsidRDefault="00FD2849" w:rsidP="00FD2849">
      <w:pPr>
        <w:spacing w:line="360" w:lineRule="auto"/>
        <w:jc w:val="both"/>
        <w:rPr>
          <w:rFonts w:ascii="Arial" w:hAnsi="Arial" w:cs="Arial"/>
          <w:lang w:val="en-US"/>
        </w:rPr>
      </w:pPr>
      <w:r w:rsidRPr="00B03635">
        <w:rPr>
          <w:rFonts w:ascii="Arial" w:hAnsi="Arial" w:cs="Arial"/>
          <w:color w:val="222222"/>
          <w:shd w:val="clear" w:color="auto" w:fill="FFFFFF"/>
        </w:rPr>
        <w:t xml:space="preserve">Hill and Tisdall (2014), highlights that </w:t>
      </w:r>
      <w:r w:rsidRPr="00B03635">
        <w:rPr>
          <w:rFonts w:ascii="Arial" w:hAnsi="Arial" w:cs="Arial"/>
          <w:lang w:val="en-US"/>
        </w:rPr>
        <w:t xml:space="preserve">not all people know that the Children's rights as we understand them are a new concept, </w:t>
      </w:r>
      <w:proofErr w:type="gramStart"/>
      <w:r w:rsidRPr="00B03635">
        <w:rPr>
          <w:rFonts w:ascii="Arial" w:hAnsi="Arial" w:cs="Arial"/>
          <w:lang w:val="en-US"/>
        </w:rPr>
        <w:t>despite the fact that</w:t>
      </w:r>
      <w:proofErr w:type="gramEnd"/>
      <w:r w:rsidRPr="00B03635">
        <w:rPr>
          <w:rFonts w:ascii="Arial" w:hAnsi="Arial" w:cs="Arial"/>
          <w:lang w:val="en-US"/>
        </w:rPr>
        <w:t xml:space="preserve"> children needed safeguarding, particularly in the workplace, began to rise in the mid - nineteenth century. Nevertheless, </w:t>
      </w:r>
      <w:r w:rsidRPr="00B03635">
        <w:rPr>
          <w:rFonts w:ascii="Arial" w:hAnsi="Arial" w:cs="Arial"/>
          <w:color w:val="222222"/>
          <w:shd w:val="clear" w:color="auto" w:fill="FFFFFF"/>
        </w:rPr>
        <w:t xml:space="preserve">Kerber-Ganse (2015), </w:t>
      </w:r>
      <w:r w:rsidRPr="00B03635">
        <w:rPr>
          <w:rFonts w:ascii="Arial" w:hAnsi="Arial" w:cs="Arial"/>
          <w:lang w:val="en-US"/>
        </w:rPr>
        <w:t>children have had their own set of international human rights since about the 1920s, once Eglantyne Jebb created Save the Children at the end of The Great War.  Jebb decided to write the draught of the 1924 Declaration of the Rights of the Child.</w:t>
      </w:r>
    </w:p>
    <w:p w14:paraId="03720304"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t xml:space="preserve">According to </w:t>
      </w:r>
      <w:r w:rsidRPr="00B03635">
        <w:rPr>
          <w:rFonts w:ascii="Arial" w:hAnsi="Arial" w:cs="Arial"/>
          <w:color w:val="222222"/>
          <w:shd w:val="clear" w:color="auto" w:fill="FFFFFF"/>
        </w:rPr>
        <w:t>Eaton, et al (2017), t</w:t>
      </w:r>
      <w:r w:rsidRPr="00B03635">
        <w:rPr>
          <w:rFonts w:ascii="Arial" w:hAnsi="Arial" w:cs="Arial"/>
          <w:lang w:val="en-US"/>
        </w:rPr>
        <w:t xml:space="preserve">he 1989 Declaration on the Rights of the Child caused controversy because it added focuses on the interactions to the existing provisions and laws that protect. However, stated by </w:t>
      </w:r>
      <w:r w:rsidRPr="00B03635">
        <w:rPr>
          <w:rFonts w:ascii="Arial" w:hAnsi="Arial" w:cs="Arial"/>
          <w:color w:val="222222"/>
          <w:shd w:val="clear" w:color="auto" w:fill="FFFFFF"/>
        </w:rPr>
        <w:t xml:space="preserve">Davey and Lundy 2011, </w:t>
      </w:r>
      <w:r w:rsidRPr="00B03635">
        <w:rPr>
          <w:rFonts w:ascii="Arial" w:hAnsi="Arial" w:cs="Arial"/>
          <w:lang w:val="en-US"/>
        </w:rPr>
        <w:t>children have had since 1989 not only every one of the rights guaranteed in those other international human rights instruments even though they are members of humanity, but they will also have had the extra rights with in UNCRC that are specific to children since these, due to their inborn trait’s immaturity, are a disadvantaged group that requires special attention.</w:t>
      </w:r>
    </w:p>
    <w:p w14:paraId="47EA5697"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lastRenderedPageBreak/>
        <w:t xml:space="preserve">However, </w:t>
      </w:r>
      <w:r w:rsidRPr="00B03635">
        <w:rPr>
          <w:rFonts w:ascii="Arial" w:hAnsi="Arial" w:cs="Arial"/>
        </w:rPr>
        <w:t>Families Outside (No Date), states</w:t>
      </w:r>
      <w:r w:rsidRPr="00B03635">
        <w:rPr>
          <w:rFonts w:ascii="Arial" w:hAnsi="Arial" w:cs="Arial"/>
          <w:lang w:val="en-US"/>
        </w:rPr>
        <w:t xml:space="preserve"> There should be an opportunity for children to have their voices heard when grownups are making decisions that impact them. The United Nations Convention on the Rights of the Child is an international agreement that safeguards the human rights of children younger than 18 years old. Each year, between 20,000 and 27,000 children in Scotland have incarcerated parents. There were interviews done with these children to determine how and why the UNCRC has impacted them, why children must have rights, what more children would like to see to guarantee that their rights are fulfilled (</w:t>
      </w:r>
      <w:r w:rsidRPr="00B03635">
        <w:rPr>
          <w:rFonts w:ascii="Arial" w:hAnsi="Arial" w:cs="Arial"/>
        </w:rPr>
        <w:t>Families Outside No Date).</w:t>
      </w:r>
      <w:r w:rsidRPr="00B03635">
        <w:rPr>
          <w:rFonts w:ascii="Arial" w:hAnsi="Arial" w:cs="Arial"/>
          <w:lang w:val="en-US"/>
        </w:rPr>
        <w:t xml:space="preserve"> A small youngster explains his thoughts on Article 12 - Respect for Children's Views, which states Children have the freedom to openly express their views on matters that affect them. Adults should listen to children and take them seriously (</w:t>
      </w:r>
      <w:r w:rsidRPr="00B03635">
        <w:rPr>
          <w:rFonts w:ascii="Arial" w:hAnsi="Arial" w:cs="Arial"/>
          <w:shd w:val="clear" w:color="auto" w:fill="FFFFFF"/>
        </w:rPr>
        <w:t>Lundy, 2017)</w:t>
      </w:r>
      <w:r w:rsidRPr="00B03635">
        <w:rPr>
          <w:rFonts w:ascii="Arial" w:hAnsi="Arial" w:cs="Arial"/>
          <w:lang w:val="en-US"/>
        </w:rPr>
        <w:t>.</w:t>
      </w:r>
    </w:p>
    <w:p w14:paraId="0408CA28" w14:textId="77777777" w:rsidR="00FD2849" w:rsidRPr="00B03635" w:rsidRDefault="00FD2849" w:rsidP="00FD2849">
      <w:pPr>
        <w:spacing w:line="360" w:lineRule="auto"/>
        <w:jc w:val="both"/>
        <w:rPr>
          <w:rFonts w:ascii="Arial" w:hAnsi="Arial" w:cs="Arial"/>
          <w:lang w:val="en-US"/>
        </w:rPr>
      </w:pPr>
      <w:proofErr w:type="spellStart"/>
      <w:proofErr w:type="gramStart"/>
      <w:r w:rsidRPr="00B03635">
        <w:rPr>
          <w:rFonts w:ascii="Arial" w:hAnsi="Arial" w:cs="Arial"/>
          <w:color w:val="222222"/>
          <w:shd w:val="clear" w:color="auto" w:fill="FFFFFF"/>
        </w:rPr>
        <w:t>Quennerstedt</w:t>
      </w:r>
      <w:proofErr w:type="spellEnd"/>
      <w:r w:rsidRPr="00B03635">
        <w:rPr>
          <w:rFonts w:ascii="Arial" w:hAnsi="Arial" w:cs="Arial"/>
          <w:color w:val="222222"/>
          <w:shd w:val="clear" w:color="auto" w:fill="FFFFFF"/>
        </w:rPr>
        <w:t xml:space="preserve">  (</w:t>
      </w:r>
      <w:proofErr w:type="gramEnd"/>
      <w:r w:rsidRPr="00B03635">
        <w:rPr>
          <w:rFonts w:ascii="Arial" w:hAnsi="Arial" w:cs="Arial"/>
          <w:color w:val="222222"/>
          <w:shd w:val="clear" w:color="auto" w:fill="FFFFFF"/>
        </w:rPr>
        <w:t xml:space="preserve">2009) and </w:t>
      </w:r>
      <w:proofErr w:type="spellStart"/>
      <w:r w:rsidRPr="00B03635">
        <w:rPr>
          <w:rFonts w:ascii="Arial" w:hAnsi="Arial" w:cs="Arial"/>
          <w:color w:val="222222"/>
          <w:shd w:val="clear" w:color="auto" w:fill="FFFFFF"/>
        </w:rPr>
        <w:t>Latonero</w:t>
      </w:r>
      <w:proofErr w:type="spellEnd"/>
      <w:r w:rsidRPr="00B03635">
        <w:rPr>
          <w:rFonts w:ascii="Arial" w:hAnsi="Arial" w:cs="Arial"/>
          <w:color w:val="222222"/>
          <w:shd w:val="clear" w:color="auto" w:fill="FFFFFF"/>
        </w:rPr>
        <w:t xml:space="preserve"> (2018) states that a</w:t>
      </w:r>
      <w:proofErr w:type="spellStart"/>
      <w:r w:rsidRPr="00B03635">
        <w:rPr>
          <w:rFonts w:ascii="Arial" w:hAnsi="Arial" w:cs="Arial"/>
          <w:lang w:val="en-US"/>
        </w:rPr>
        <w:t>rticle</w:t>
      </w:r>
      <w:proofErr w:type="spellEnd"/>
      <w:r w:rsidRPr="00B03635">
        <w:rPr>
          <w:rFonts w:ascii="Arial" w:hAnsi="Arial" w:cs="Arial"/>
          <w:lang w:val="en-US"/>
        </w:rPr>
        <w:t xml:space="preserve"> 19 covers violence against minors. It compels Countries to enact administrative, social, and pedagogical steps to safeguard children. Article 19 covers all physical and mental acts of abuse. For article 19 to be met, additional Fundamental rights must also be upheld. Which include, but aren't really limited to, the freedom to be heard (article 12), the right to special protection for children in vulnerable situations (articles 20, 22 and 23), the right to health (article 24), the right to be protected from hazardous work (article 32), as well as the right to be free from sexual and other forms of exploitation (articles 34, 35 and 36). </w:t>
      </w:r>
      <w:r w:rsidRPr="00B03635">
        <w:rPr>
          <w:rFonts w:ascii="Arial" w:hAnsi="Arial" w:cs="Arial"/>
          <w:color w:val="222222"/>
          <w:shd w:val="clear" w:color="auto" w:fill="FFFFFF"/>
        </w:rPr>
        <w:t>Greer (2015), states a</w:t>
      </w:r>
      <w:proofErr w:type="spellStart"/>
      <w:r w:rsidRPr="00B03635">
        <w:rPr>
          <w:rFonts w:ascii="Arial" w:hAnsi="Arial" w:cs="Arial"/>
          <w:lang w:val="en-US"/>
        </w:rPr>
        <w:t>rticle</w:t>
      </w:r>
      <w:proofErr w:type="spellEnd"/>
      <w:r w:rsidRPr="00B03635">
        <w:rPr>
          <w:rFonts w:ascii="Arial" w:hAnsi="Arial" w:cs="Arial"/>
          <w:lang w:val="en-US"/>
        </w:rPr>
        <w:t xml:space="preserve"> 37 (torture and other cruel, inhuman or degrading treatment) is also very pertinent. Child abuse is frequent and severely detrimental. However, Fan, et al (2017) highlights that Violence Against Children (UNVC) reported alarming rates of violence towards children in nearly every country. Parents have been known to use various methods of corporal punishment, including kicking, biting, choking, and whipping their children.</w:t>
      </w:r>
    </w:p>
    <w:p w14:paraId="60401834" w14:textId="77777777" w:rsidR="00FD2849" w:rsidRPr="00B03635" w:rsidRDefault="00FD2849" w:rsidP="00FD2849">
      <w:pPr>
        <w:spacing w:line="360" w:lineRule="auto"/>
        <w:jc w:val="both"/>
        <w:rPr>
          <w:rFonts w:ascii="Arial" w:hAnsi="Arial" w:cs="Arial"/>
          <w:lang w:val="en-US"/>
        </w:rPr>
      </w:pPr>
      <w:r w:rsidRPr="00B03635">
        <w:rPr>
          <w:rFonts w:ascii="Arial" w:hAnsi="Arial" w:cs="Arial"/>
          <w:color w:val="222222"/>
          <w:shd w:val="clear" w:color="auto" w:fill="FFFFFF"/>
        </w:rPr>
        <w:t>Munro</w:t>
      </w:r>
      <w:r w:rsidRPr="00B03635">
        <w:rPr>
          <w:rFonts w:ascii="Arial" w:hAnsi="Arial" w:cs="Arial"/>
          <w:lang w:val="en-US"/>
        </w:rPr>
        <w:t xml:space="preserve"> (2011) claims that a total of 54 articles makes up the UNCRC, which is dedicated to safeguarding the human rights of children and young people under the age of 18 all over the world. As outlined in articles one through forty-one, the rights of children and adolescents are outlined. To ensure that children and youth have access to and enjoyment of their human rights, the remaining 13 articles discuss how governments and adults can collaborate to make that happen.</w:t>
      </w:r>
    </w:p>
    <w:p w14:paraId="15ED5B29"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lastRenderedPageBreak/>
        <w:t>These rights are necessary to ensure that children and adolescents are safe, that they are not subjected to discrimination, that their best interests are safeguarded, that they have access to the resources necessary for their development, and that they have a voice in the decisions that affect their lives.</w:t>
      </w:r>
    </w:p>
    <w:p w14:paraId="4DCEE652"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t>According to</w:t>
      </w:r>
      <w:r w:rsidRPr="00B03635">
        <w:rPr>
          <w:rFonts w:ascii="Arial" w:hAnsi="Arial" w:cs="Arial"/>
          <w:color w:val="000000"/>
        </w:rPr>
        <w:t xml:space="preserve"> UNCRC (No Date)</w:t>
      </w:r>
      <w:r w:rsidRPr="00B03635">
        <w:rPr>
          <w:rFonts w:ascii="Arial" w:hAnsi="Arial" w:cs="Arial"/>
          <w:lang w:val="en-US"/>
        </w:rPr>
        <w:t xml:space="preserve"> Article 42 of the UNCRC, all children, adolescents, and adults must be aware of the Convention. Everyone, irrespective of age, should be aware of the Convention. Particularly for those who work with children and adolescents, there must be guidance on how to accomplish this. What is the purpose of the UNCRC, The </w:t>
      </w:r>
      <w:r w:rsidRPr="00B03635">
        <w:rPr>
          <w:rFonts w:ascii="Arial" w:hAnsi="Arial" w:cs="Arial"/>
          <w:color w:val="000000"/>
        </w:rPr>
        <w:t>Welsh Government (2015), states</w:t>
      </w:r>
      <w:r w:rsidRPr="00B03635">
        <w:rPr>
          <w:rFonts w:ascii="Arial" w:hAnsi="Arial" w:cs="Arial"/>
          <w:lang w:val="en-US"/>
        </w:rPr>
        <w:t xml:space="preserve"> The UNCRC speaks about there is no difference between the rights of children and </w:t>
      </w:r>
      <w:proofErr w:type="gramStart"/>
      <w:r w:rsidRPr="00B03635">
        <w:rPr>
          <w:rFonts w:ascii="Arial" w:hAnsi="Arial" w:cs="Arial"/>
          <w:lang w:val="en-US"/>
        </w:rPr>
        <w:t>adults.</w:t>
      </w:r>
      <w:proofErr w:type="gramEnd"/>
      <w:r w:rsidRPr="00B03635">
        <w:rPr>
          <w:rFonts w:ascii="Arial" w:hAnsi="Arial" w:cs="Arial"/>
          <w:lang w:val="en-US"/>
        </w:rPr>
        <w:t xml:space="preserve"> For this reason, the Convention establishes children with additional rights in order to safeguard and ensure that they are not unfairly treated. The environment and actual situation in which children and young people live can have a significant impact on their well-being, making them more vulnerable than any other group in society. It has taken a long time for children and young people to be recognized as legitimate claimants to their rights; they are often referred to as the "possessions" of their parents (Welsh Government, 2015).</w:t>
      </w:r>
    </w:p>
    <w:p w14:paraId="1566BAFF" w14:textId="77777777" w:rsidR="00FD2849" w:rsidRPr="00B03635" w:rsidRDefault="00FD2849" w:rsidP="00FD2849">
      <w:pPr>
        <w:spacing w:line="360" w:lineRule="auto"/>
        <w:jc w:val="both"/>
        <w:rPr>
          <w:rFonts w:ascii="Arial" w:hAnsi="Arial" w:cs="Arial"/>
          <w:lang w:val="en-US"/>
        </w:rPr>
      </w:pPr>
      <w:proofErr w:type="gramStart"/>
      <w:r w:rsidRPr="00B03635">
        <w:rPr>
          <w:rFonts w:ascii="Arial" w:hAnsi="Arial" w:cs="Arial"/>
          <w:lang w:val="en-US"/>
        </w:rPr>
        <w:t>The Welsh Government (2015),</w:t>
      </w:r>
      <w:proofErr w:type="gramEnd"/>
      <w:r w:rsidRPr="00B03635">
        <w:rPr>
          <w:rFonts w:ascii="Arial" w:hAnsi="Arial" w:cs="Arial"/>
          <w:lang w:val="en-US"/>
        </w:rPr>
        <w:t xml:space="preserve"> also explains What is the significance of the UNCRC, It expands the list of basic human rights for children and adolescents. Therefore, everyone should be guaranteed these fundamental freedoms. So now all of rights are held to be of equal value and cannot be revoked.  It also emphasizes the need to safeguard children and young people while simultaneously giving them the opportunity to participate fully in society as active citizens. Now moving on to Is there any impact on young people in Wales as a result, All Welsh Ministers are required by law to consider the rights of children also The Welsh government must make the UNCRC known to as many people as possible in Wales. So therefore, the Welsh Government has a Children's Rights Scheme outlining its approach to children's rights (Welsh Government, 2015).</w:t>
      </w:r>
    </w:p>
    <w:p w14:paraId="21208EFF" w14:textId="77777777" w:rsidR="00FD2849" w:rsidRPr="00B03635" w:rsidRDefault="00FD2849" w:rsidP="00FD2849">
      <w:pPr>
        <w:spacing w:line="360" w:lineRule="auto"/>
        <w:jc w:val="both"/>
        <w:rPr>
          <w:rFonts w:ascii="Arial" w:hAnsi="Arial" w:cs="Arial"/>
          <w:lang w:val="en-US"/>
        </w:rPr>
      </w:pPr>
      <w:bookmarkStart w:id="1" w:name="_Hlk104072972"/>
      <w:r w:rsidRPr="00B03635">
        <w:rPr>
          <w:rFonts w:ascii="Arial" w:hAnsi="Arial" w:cs="Arial"/>
          <w:color w:val="000000"/>
        </w:rPr>
        <w:t>Lundy</w:t>
      </w:r>
      <w:r w:rsidRPr="00B03635">
        <w:rPr>
          <w:rFonts w:ascii="Arial" w:hAnsi="Arial" w:cs="Arial"/>
          <w:lang w:val="en-US"/>
        </w:rPr>
        <w:t xml:space="preserve">, et al (No Date) </w:t>
      </w:r>
      <w:bookmarkEnd w:id="1"/>
      <w:r w:rsidRPr="00B03635">
        <w:rPr>
          <w:rFonts w:ascii="Arial" w:hAnsi="Arial" w:cs="Arial"/>
          <w:lang w:val="en-US"/>
        </w:rPr>
        <w:t xml:space="preserve">states The European Convention on Human Rights (ECHR) was included into the Human Rights Act of 1998 (HRA) in 2000. The HRA allows British citizens of any age to preserve their ECHR rights via domestic courts and, if all other options are exhausted, the European Court of Human Rights. The HRA sets </w:t>
      </w:r>
      <w:r w:rsidRPr="00B03635">
        <w:rPr>
          <w:rFonts w:ascii="Arial" w:hAnsi="Arial" w:cs="Arial"/>
          <w:lang w:val="en-US"/>
        </w:rPr>
        <w:lastRenderedPageBreak/>
        <w:t xml:space="preserve">out the responsibilities organizations, such as the government and the judicial system.   It has been employed in </w:t>
      </w:r>
      <w:proofErr w:type="gramStart"/>
      <w:r w:rsidRPr="00B03635">
        <w:rPr>
          <w:rFonts w:ascii="Arial" w:hAnsi="Arial" w:cs="Arial"/>
          <w:lang w:val="en-US"/>
        </w:rPr>
        <w:t>a number of</w:t>
      </w:r>
      <w:proofErr w:type="gramEnd"/>
      <w:r w:rsidRPr="00B03635">
        <w:rPr>
          <w:rFonts w:ascii="Arial" w:hAnsi="Arial" w:cs="Arial"/>
          <w:lang w:val="en-US"/>
        </w:rPr>
        <w:t xml:space="preserve"> court issues involving children and adolescents, an increasing number of that which lay significant weight on CRC articles. However, ECHR articles are not child-specific and ignore crucial areas like social, economic, and cultural rights. The CRC has not been implemented into domestic law in the United Kingdom</w:t>
      </w:r>
      <w:r w:rsidRPr="00B03635">
        <w:rPr>
          <w:rFonts w:ascii="Arial" w:hAnsi="Arial" w:cs="Arial"/>
          <w:color w:val="000000"/>
        </w:rPr>
        <w:t xml:space="preserve"> (Lundy</w:t>
      </w:r>
      <w:r w:rsidRPr="00B03635">
        <w:rPr>
          <w:rFonts w:ascii="Arial" w:hAnsi="Arial" w:cs="Arial"/>
          <w:lang w:val="en-US"/>
        </w:rPr>
        <w:t>, et al No Date).</w:t>
      </w:r>
    </w:p>
    <w:p w14:paraId="791A959D" w14:textId="77777777" w:rsidR="00FD2849" w:rsidRPr="00B03635" w:rsidRDefault="00FD2849" w:rsidP="00FD2849">
      <w:pPr>
        <w:spacing w:line="360" w:lineRule="auto"/>
        <w:jc w:val="both"/>
        <w:rPr>
          <w:rFonts w:ascii="Arial" w:hAnsi="Arial" w:cs="Arial"/>
          <w:lang w:val="en-US"/>
        </w:rPr>
      </w:pPr>
      <w:r w:rsidRPr="00B03635">
        <w:rPr>
          <w:rFonts w:ascii="Arial" w:hAnsi="Arial" w:cs="Arial"/>
          <w:shd w:val="clear" w:color="auto" w:fill="FFFFFF"/>
        </w:rPr>
        <w:t xml:space="preserve">Birchall, D. and Burke (2020), Highlights that from </w:t>
      </w:r>
      <w:r w:rsidRPr="00B03635">
        <w:rPr>
          <w:rFonts w:ascii="Arial" w:hAnsi="Arial" w:cs="Arial"/>
          <w:lang w:val="en-US"/>
        </w:rPr>
        <w:t>Monday, March 21, 2022, corporal punishment of minors is outlawed in Wales.</w:t>
      </w:r>
    </w:p>
    <w:p w14:paraId="0BEAA518"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t>Wales unites with over 60 other countries in a global effort to ban physical punishment of children. This momentous act eliminates a legal defense dating back 160 years and affords children the same protection against abuse as adults.</w:t>
      </w:r>
    </w:p>
    <w:p w14:paraId="43CC4357"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t xml:space="preserve">According to </w:t>
      </w:r>
      <w:r w:rsidRPr="00B03635">
        <w:rPr>
          <w:rFonts w:ascii="Arial" w:hAnsi="Arial" w:cs="Arial"/>
          <w:shd w:val="clear" w:color="auto" w:fill="FFFFFF"/>
        </w:rPr>
        <w:t xml:space="preserve">Keating (2006), </w:t>
      </w:r>
      <w:r w:rsidRPr="00B03635">
        <w:rPr>
          <w:rFonts w:ascii="Arial" w:hAnsi="Arial" w:cs="Arial"/>
          <w:lang w:val="en-US"/>
        </w:rPr>
        <w:t>The Children (Abolition of Defense of Reasonable Punishment) (Wales) Act 2020 prohibits all forms of physical punishment, including slapping, beating, slapping, and shaking.  All residents of Wales, as well as visitors, will be subject to the new legislation</w:t>
      </w:r>
      <w:r w:rsidRPr="00B03635">
        <w:rPr>
          <w:rFonts w:ascii="Arial" w:hAnsi="Arial" w:cs="Arial"/>
          <w:shd w:val="clear" w:color="auto" w:fill="FFFFFF"/>
        </w:rPr>
        <w:t>.</w:t>
      </w:r>
    </w:p>
    <w:p w14:paraId="0E402E3C" w14:textId="77777777" w:rsidR="00FD2849" w:rsidRPr="00B03635" w:rsidRDefault="00FD2849" w:rsidP="00FD2849">
      <w:pPr>
        <w:spacing w:line="360" w:lineRule="auto"/>
        <w:jc w:val="both"/>
        <w:rPr>
          <w:rFonts w:ascii="Arial" w:hAnsi="Arial" w:cs="Arial"/>
          <w:lang w:val="en-US"/>
        </w:rPr>
      </w:pPr>
      <w:r w:rsidRPr="00B03635">
        <w:rPr>
          <w:rFonts w:ascii="Arial" w:hAnsi="Arial" w:cs="Arial"/>
        </w:rPr>
        <w:t xml:space="preserve">Powell, L (2001-2022) States the </w:t>
      </w:r>
      <w:r w:rsidRPr="00B03635">
        <w:rPr>
          <w:rFonts w:ascii="Arial" w:hAnsi="Arial" w:cs="Arial"/>
          <w:lang w:val="en-US"/>
        </w:rPr>
        <w:t>Mark Drakeford, the country's first minister, claims that Physical punishment of children is now outlawed in Wales, and I am pleased about it. This is a monumental victory for children's rights and their well-being. Children have the right to be safeguarded from harm and injury, including physical punishment, according to the United Nations Convention on the Rights of the Child. It is now codified in Welsh law," he said. There will be no longer room for ambiguity. Defending legitimate punishment will no longer be an option. It's all history now. "Physical punishment has no place in modern Wales.</w:t>
      </w:r>
    </w:p>
    <w:p w14:paraId="4F3A6E2A"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t xml:space="preserve">The </w:t>
      </w:r>
      <w:r w:rsidRPr="00B03635">
        <w:rPr>
          <w:rFonts w:ascii="Arial" w:hAnsi="Arial" w:cs="Arial"/>
        </w:rPr>
        <w:t xml:space="preserve">Welsh Government (2020) claims that </w:t>
      </w:r>
      <w:r w:rsidRPr="00B03635">
        <w:rPr>
          <w:rFonts w:ascii="Arial" w:hAnsi="Arial" w:cs="Arial"/>
          <w:lang w:val="en-US"/>
        </w:rPr>
        <w:t>Sally Holland has been a huge advocate for children and young people in Wales, from incorporating right of children into crucial pieces of legislation to conducting the enormous, internationally known 'Coronavirus and me' questionnaires to gain some insight and understanding to children's experiences of the pandemic.</w:t>
      </w:r>
      <w:r w:rsidRPr="00B03635">
        <w:rPr>
          <w:rFonts w:ascii="Arial" w:hAnsi="Arial" w:cs="Arial"/>
        </w:rPr>
        <w:t xml:space="preserve"> </w:t>
      </w:r>
      <w:r w:rsidRPr="00B03635">
        <w:rPr>
          <w:rFonts w:ascii="Arial" w:hAnsi="Arial" w:cs="Arial"/>
          <w:lang w:val="en-US"/>
        </w:rPr>
        <w:t>When educational settings and playgrounds were closed, the lives of children, adolescents, and young adults were drastically altered overnight. During this pandemic, protecting the well-being of children and young people is one of my highest responsibilities</w:t>
      </w:r>
      <w:r w:rsidRPr="00B03635">
        <w:rPr>
          <w:rFonts w:ascii="Arial" w:hAnsi="Arial" w:cs="Arial"/>
        </w:rPr>
        <w:t xml:space="preserve"> (Welsh Government, </w:t>
      </w:r>
      <w:r w:rsidRPr="00B03635">
        <w:rPr>
          <w:rFonts w:ascii="Arial" w:hAnsi="Arial" w:cs="Arial"/>
        </w:rPr>
        <w:lastRenderedPageBreak/>
        <w:t>2020)</w:t>
      </w:r>
      <w:r w:rsidRPr="00B03635">
        <w:rPr>
          <w:rFonts w:ascii="Arial" w:hAnsi="Arial" w:cs="Arial"/>
          <w:lang w:val="en-US"/>
        </w:rPr>
        <w:t xml:space="preserve">. I want to make sure that they are not overlooked.  To ensure sure that the results of this poll, which covers the entire country, will actually </w:t>
      </w:r>
      <w:proofErr w:type="gramStart"/>
      <w:r w:rsidRPr="00B03635">
        <w:rPr>
          <w:rFonts w:ascii="Arial" w:hAnsi="Arial" w:cs="Arial"/>
          <w:lang w:val="en-US"/>
        </w:rPr>
        <w:t>have an effect on</w:t>
      </w:r>
      <w:proofErr w:type="gramEnd"/>
      <w:r w:rsidRPr="00B03635">
        <w:rPr>
          <w:rFonts w:ascii="Arial" w:hAnsi="Arial" w:cs="Arial"/>
          <w:lang w:val="en-US"/>
        </w:rPr>
        <w:t xml:space="preserve"> the way the Welsh Government thinks and behaves. Sally Holland also made an outstanding and enduring impact to a generation of Welsh children. Now, even more than before, the voice of children and young people must be at the middle of all choices made by the Welsh Government (</w:t>
      </w:r>
      <w:r w:rsidRPr="00B03635">
        <w:rPr>
          <w:rFonts w:ascii="Arial" w:hAnsi="Arial" w:cs="Arial"/>
          <w:shd w:val="clear" w:color="auto" w:fill="FFFFFF"/>
        </w:rPr>
        <w:t>Holland, Faulkner and Perez</w:t>
      </w:r>
      <w:r w:rsidRPr="00B03635">
        <w:rPr>
          <w:rFonts w:ascii="Cambria Math" w:hAnsi="Cambria Math" w:cs="Cambria Math"/>
          <w:shd w:val="clear" w:color="auto" w:fill="FFFFFF"/>
        </w:rPr>
        <w:t>‐</w:t>
      </w:r>
      <w:r w:rsidRPr="00B03635">
        <w:rPr>
          <w:rFonts w:ascii="Arial" w:hAnsi="Arial" w:cs="Arial"/>
          <w:shd w:val="clear" w:color="auto" w:fill="FFFFFF"/>
        </w:rPr>
        <w:t>del</w:t>
      </w:r>
      <w:r w:rsidRPr="00B03635">
        <w:rPr>
          <w:rFonts w:ascii="Cambria Math" w:hAnsi="Cambria Math" w:cs="Cambria Math"/>
          <w:shd w:val="clear" w:color="auto" w:fill="FFFFFF"/>
        </w:rPr>
        <w:t>‐</w:t>
      </w:r>
      <w:r w:rsidRPr="00B03635">
        <w:rPr>
          <w:rFonts w:ascii="Arial" w:hAnsi="Arial" w:cs="Arial"/>
          <w:shd w:val="clear" w:color="auto" w:fill="FFFFFF"/>
        </w:rPr>
        <w:t>Aguila, 2005)</w:t>
      </w:r>
      <w:r w:rsidRPr="00B03635">
        <w:rPr>
          <w:rFonts w:ascii="Arial" w:hAnsi="Arial" w:cs="Arial"/>
          <w:lang w:val="en-US"/>
        </w:rPr>
        <w:t>.</w:t>
      </w:r>
    </w:p>
    <w:p w14:paraId="0FA12E35" w14:textId="77777777" w:rsidR="00FD2849" w:rsidRPr="00B03635" w:rsidRDefault="00FD2849" w:rsidP="00FD2849">
      <w:pPr>
        <w:spacing w:line="360" w:lineRule="auto"/>
        <w:jc w:val="both"/>
        <w:rPr>
          <w:rFonts w:ascii="Arial" w:hAnsi="Arial" w:cs="Arial"/>
          <w:lang w:val="en-US"/>
        </w:rPr>
      </w:pPr>
      <w:r w:rsidRPr="00B03635">
        <w:rPr>
          <w:rFonts w:ascii="Arial" w:hAnsi="Arial" w:cs="Arial"/>
        </w:rPr>
        <w:t>Welsh Government (2022), States that w</w:t>
      </w:r>
      <w:r w:rsidRPr="00B03635">
        <w:rPr>
          <w:rFonts w:ascii="Arial" w:hAnsi="Arial" w:cs="Arial"/>
          <w:lang w:val="en-US"/>
        </w:rPr>
        <w:t xml:space="preserve">hen Sally Holland's term as Commissioner comes to an end in April 2022, Ms. Cifuentes will be the one to assume her responsibilities. The Commissioner is responsible for advancing and safeguarding the rights of children, as well as ensuring that the policies and laws enacted by the Welsh Government are beneficial to children and young people. </w:t>
      </w:r>
      <w:r w:rsidRPr="00B03635">
        <w:rPr>
          <w:rFonts w:ascii="Arial" w:hAnsi="Arial" w:cs="Arial"/>
        </w:rPr>
        <w:t>Wrexham News (2022) states T</w:t>
      </w:r>
      <w:r w:rsidRPr="00B03635">
        <w:rPr>
          <w:rFonts w:ascii="Arial" w:hAnsi="Arial" w:cs="Arial"/>
          <w:lang w:val="en-US"/>
        </w:rPr>
        <w:t xml:space="preserve">he Ethnic Minorities and Youth Support Team is led by Rocio Cifuentes in her role as chief executive officer. Early Years Support Team is the most prominent organization in Wales that </w:t>
      </w:r>
      <w:proofErr w:type="gramStart"/>
      <w:r w:rsidRPr="00B03635">
        <w:rPr>
          <w:rFonts w:ascii="Arial" w:hAnsi="Arial" w:cs="Arial"/>
          <w:lang w:val="en-US"/>
        </w:rPr>
        <w:t>provides assistance to</w:t>
      </w:r>
      <w:proofErr w:type="gramEnd"/>
      <w:r w:rsidRPr="00B03635">
        <w:rPr>
          <w:rFonts w:ascii="Arial" w:hAnsi="Arial" w:cs="Arial"/>
          <w:lang w:val="en-US"/>
        </w:rPr>
        <w:t xml:space="preserve"> people of African, Asian, and other minority ethnicities. The appointment of Rocio Cifuentes as the Children's Commissioner for Wales is something that, MS Cifuentes views as a tremendous honor and a privilege.</w:t>
      </w:r>
    </w:p>
    <w:p w14:paraId="35765EC7" w14:textId="77777777" w:rsidR="00FD2849" w:rsidRPr="00B03635" w:rsidRDefault="00FD2849" w:rsidP="00FD2849">
      <w:pPr>
        <w:spacing w:line="360" w:lineRule="auto"/>
        <w:jc w:val="both"/>
        <w:rPr>
          <w:rFonts w:ascii="Arial" w:hAnsi="Arial" w:cs="Arial"/>
          <w:lang w:val="en-US"/>
        </w:rPr>
      </w:pPr>
      <w:r w:rsidRPr="00B03635">
        <w:rPr>
          <w:rFonts w:ascii="Arial" w:hAnsi="Arial" w:cs="Arial"/>
          <w:lang w:val="en-US"/>
        </w:rPr>
        <w:t xml:space="preserve">Moving on to when Mr. Clarke started his new job as a Children's Commissioner on March 1, 2001, stated </w:t>
      </w:r>
      <w:r w:rsidRPr="00B03635">
        <w:rPr>
          <w:rFonts w:ascii="Arial" w:hAnsi="Arial" w:cs="Arial"/>
          <w:color w:val="000000"/>
        </w:rPr>
        <w:t>BBC (2007),</w:t>
      </w:r>
      <w:r w:rsidRPr="00B03635">
        <w:rPr>
          <w:rFonts w:ascii="Arial" w:hAnsi="Arial" w:cs="Arial"/>
          <w:lang w:val="en-US"/>
        </w:rPr>
        <w:t xml:space="preserve"> he was the first person in the UK to take on the position of a "champion" for children. In 2002, he authored a study that investigated the </w:t>
      </w:r>
      <w:proofErr w:type="gramStart"/>
      <w:r w:rsidRPr="00B03635">
        <w:rPr>
          <w:rFonts w:ascii="Arial" w:hAnsi="Arial" w:cs="Arial"/>
          <w:lang w:val="en-US"/>
        </w:rPr>
        <w:t>manner in which</w:t>
      </w:r>
      <w:proofErr w:type="gramEnd"/>
      <w:r w:rsidRPr="00B03635">
        <w:rPr>
          <w:rFonts w:ascii="Arial" w:hAnsi="Arial" w:cs="Arial"/>
          <w:lang w:val="en-US"/>
        </w:rPr>
        <w:t xml:space="preserve"> the Welsh government's departments of social services handled complaints, focusing specifically on those made by children who were in residential care. In addition, he brought attention to the problems of child poverty in Wales and bullying, and he voiced his worries on a wide variety of issues, ranging from the practice of hitting children to the construction of schools on garbage grounds (BBC, 2017).</w:t>
      </w:r>
    </w:p>
    <w:p w14:paraId="03565ECC" w14:textId="77777777" w:rsidR="00167BA6" w:rsidRPr="00773BC5" w:rsidRDefault="00167BA6" w:rsidP="00167BA6">
      <w:pPr>
        <w:spacing w:line="360" w:lineRule="auto"/>
        <w:jc w:val="both"/>
        <w:rPr>
          <w:rFonts w:ascii="Arial" w:hAnsi="Arial" w:cs="Arial"/>
          <w:b/>
          <w:bCs/>
          <w:u w:val="single"/>
          <w:lang w:val="en-US"/>
        </w:rPr>
      </w:pPr>
      <w:r>
        <w:rPr>
          <w:rFonts w:ascii="Arial" w:hAnsi="Arial" w:cs="Arial"/>
          <w:b/>
          <w:bCs/>
          <w:u w:val="single"/>
          <w:lang w:val="en-US"/>
        </w:rPr>
        <w:t>Section 3</w:t>
      </w:r>
    </w:p>
    <w:p w14:paraId="237F6FC8" w14:textId="77777777" w:rsidR="00167BA6" w:rsidRPr="001252A0" w:rsidRDefault="00167BA6" w:rsidP="00167BA6">
      <w:pPr>
        <w:spacing w:line="360" w:lineRule="auto"/>
        <w:jc w:val="both"/>
        <w:rPr>
          <w:rFonts w:ascii="Arial" w:hAnsi="Arial" w:cs="Arial"/>
          <w:b/>
          <w:bCs/>
          <w:u w:val="single"/>
          <w:lang w:val="en-US"/>
        </w:rPr>
      </w:pPr>
      <w:r w:rsidRPr="001252A0">
        <w:rPr>
          <w:rFonts w:ascii="Arial" w:hAnsi="Arial" w:cs="Arial"/>
          <w:b/>
          <w:bCs/>
          <w:u w:val="single"/>
          <w:lang w:val="en-US"/>
        </w:rPr>
        <w:t>Poverty</w:t>
      </w:r>
      <w:r w:rsidRPr="001252A0">
        <w:rPr>
          <w:rFonts w:ascii="Arial" w:hAnsi="Arial" w:cs="Arial"/>
          <w:b/>
          <w:bCs/>
          <w:color w:val="FF0000"/>
          <w:u w:val="single"/>
          <w:lang w:val="en-US"/>
        </w:rPr>
        <w:t xml:space="preserve"> </w:t>
      </w:r>
    </w:p>
    <w:p w14:paraId="6AF023EB" w14:textId="77777777" w:rsidR="00167BA6" w:rsidRPr="001252A0" w:rsidRDefault="00167BA6" w:rsidP="00167BA6">
      <w:pPr>
        <w:spacing w:line="360" w:lineRule="auto"/>
        <w:jc w:val="both"/>
        <w:rPr>
          <w:rFonts w:ascii="Arial" w:hAnsi="Arial" w:cs="Arial"/>
          <w:lang w:val="en-US"/>
        </w:rPr>
      </w:pPr>
      <w:r w:rsidRPr="001252A0">
        <w:rPr>
          <w:rFonts w:ascii="Arial" w:hAnsi="Arial" w:cs="Arial"/>
          <w:lang w:val="en-US"/>
        </w:rPr>
        <w:t xml:space="preserve">When it comes poverty </w:t>
      </w:r>
      <w:r w:rsidRPr="001252A0">
        <w:rPr>
          <w:rFonts w:ascii="Arial" w:hAnsi="Arial" w:cs="Arial"/>
          <w:color w:val="000000"/>
        </w:rPr>
        <w:t>Child Poverty Action Group (2022) states that</w:t>
      </w:r>
      <w:r w:rsidRPr="001252A0">
        <w:rPr>
          <w:rFonts w:ascii="Arial" w:hAnsi="Arial" w:cs="Arial"/>
          <w:lang w:val="en-US"/>
        </w:rPr>
        <w:t xml:space="preserve"> in lone-parent homes, about half of the children are living below the federal poverty level. Single </w:t>
      </w:r>
      <w:r w:rsidRPr="001252A0">
        <w:rPr>
          <w:rFonts w:ascii="Arial" w:hAnsi="Arial" w:cs="Arial"/>
          <w:lang w:val="en-US"/>
        </w:rPr>
        <w:lastRenderedPageBreak/>
        <w:t>parents are at greater risk of poverty due to factors such as insufficient maintenance payments, gender imbalance in work and wages, and rising childcare costs. As compared to white British families, 46 percent of children from Black and Minority Ethnic (BME) communities are living in poverty, compared to 26 percent of white British children. Poverty in the United Kingdom is not eliminated by employment. Over seventy-five percent of children raised in poverty have at least one adult working in the home. Children in households with three or more children are four times as likely to be poor than children in smaller homes. The number of children living in poverty decreased by 600,000 between 1998 and 2003 as a result of a comprehensive approach and investments in children.</w:t>
      </w:r>
      <w:r w:rsidRPr="001252A0">
        <w:rPr>
          <w:rFonts w:ascii="Arial" w:hAnsi="Arial" w:cs="Arial"/>
        </w:rPr>
        <w:t xml:space="preserve"> </w:t>
      </w:r>
      <w:r w:rsidRPr="001252A0">
        <w:rPr>
          <w:rFonts w:ascii="Arial" w:hAnsi="Arial" w:cs="Arial"/>
          <w:lang w:val="en-US"/>
        </w:rPr>
        <w:t>In the years 2020-21, 3.9 million British children were estimated to be living in poverty. That equates to 27% of the class, or 8 pupils out of a total of 30 and that’s speaking in numbers</w:t>
      </w:r>
      <w:r w:rsidRPr="001252A0">
        <w:rPr>
          <w:rFonts w:ascii="Arial" w:hAnsi="Arial" w:cs="Arial"/>
          <w:color w:val="000000"/>
        </w:rPr>
        <w:t xml:space="preserve"> (Child Poverty Action Group, 2022)</w:t>
      </w:r>
      <w:r w:rsidRPr="001252A0">
        <w:rPr>
          <w:rFonts w:ascii="Arial" w:hAnsi="Arial" w:cs="Arial"/>
          <w:lang w:val="en-US"/>
        </w:rPr>
        <w:t>.</w:t>
      </w:r>
    </w:p>
    <w:p w14:paraId="199EED87" w14:textId="77777777" w:rsidR="00167BA6" w:rsidRPr="001252A0" w:rsidRDefault="00167BA6" w:rsidP="00167BA6">
      <w:pPr>
        <w:spacing w:line="360" w:lineRule="auto"/>
        <w:jc w:val="both"/>
        <w:rPr>
          <w:rFonts w:ascii="Arial" w:hAnsi="Arial" w:cs="Arial"/>
        </w:rPr>
      </w:pPr>
      <w:r w:rsidRPr="001252A0">
        <w:rPr>
          <w:rFonts w:ascii="Arial" w:hAnsi="Arial" w:cs="Arial"/>
          <w:lang w:val="en-US"/>
        </w:rPr>
        <w:t xml:space="preserve">Moving on If you want your child to be eligible for free meals at school, </w:t>
      </w:r>
      <w:r w:rsidRPr="001252A0">
        <w:rPr>
          <w:rFonts w:ascii="Arial" w:hAnsi="Arial" w:cs="Arial"/>
          <w:color w:val="000000"/>
        </w:rPr>
        <w:t xml:space="preserve">Turn2Us (2022)  states </w:t>
      </w:r>
      <w:r w:rsidRPr="001252A0">
        <w:rPr>
          <w:rFonts w:ascii="Arial" w:hAnsi="Arial" w:cs="Arial"/>
          <w:lang w:val="en-US"/>
        </w:rPr>
        <w:t xml:space="preserve">you need to get one of the following benefits, If your household's annual income, after tax, is less than £7,400, you may qualify for Universal Credit,  You are eligible for the Child Tax Credit if you do not receive Working Tax Credit and your annual income is less than £16,19,  Employment and Support Allowance, which is based on income. Income Support, a Jobseeker's Allowance that is based on income, The element of Pension Credit known as the guarantee or Asylum seeker help. </w:t>
      </w:r>
      <w:r w:rsidRPr="001252A0">
        <w:rPr>
          <w:rFonts w:ascii="Arial" w:hAnsi="Arial" w:cs="Arial"/>
        </w:rPr>
        <w:t xml:space="preserve">So, you need to be within a </w:t>
      </w:r>
      <w:proofErr w:type="gramStart"/>
      <w:r w:rsidRPr="001252A0">
        <w:rPr>
          <w:rFonts w:ascii="Arial" w:hAnsi="Arial" w:cs="Arial"/>
        </w:rPr>
        <w:t>threshold criteria</w:t>
      </w:r>
      <w:proofErr w:type="gramEnd"/>
      <w:r w:rsidRPr="001252A0">
        <w:rPr>
          <w:rFonts w:ascii="Arial" w:hAnsi="Arial" w:cs="Arial"/>
        </w:rPr>
        <w:t xml:space="preserve"> to get free school meals (Turn2Us, 2022). Ask for free breakfast club within the schools it stated by </w:t>
      </w:r>
      <w:r w:rsidRPr="001252A0">
        <w:rPr>
          <w:rFonts w:ascii="Arial" w:hAnsi="Arial" w:cs="Arial"/>
          <w:color w:val="000000"/>
        </w:rPr>
        <w:t xml:space="preserve">Gov.Uk (2021) that </w:t>
      </w:r>
      <w:proofErr w:type="gramStart"/>
      <w:r w:rsidRPr="001252A0">
        <w:rPr>
          <w:rFonts w:ascii="Arial" w:hAnsi="Arial" w:cs="Arial"/>
        </w:rPr>
        <w:t>It</w:t>
      </w:r>
      <w:proofErr w:type="gramEnd"/>
      <w:r w:rsidRPr="001252A0">
        <w:rPr>
          <w:rFonts w:ascii="Arial" w:hAnsi="Arial" w:cs="Arial"/>
        </w:rPr>
        <w:t xml:space="preserve"> is vital for children to begin each day with a hearty meal in order to set them up for success. Evidence suggests that beginning the school day with a nutritious meal can contribute to greater acquiring knowledge and skills, elevated concentrations, and improved well-being and behaviour among students but again you need to be within a </w:t>
      </w:r>
      <w:proofErr w:type="gramStart"/>
      <w:r w:rsidRPr="001252A0">
        <w:rPr>
          <w:rFonts w:ascii="Arial" w:hAnsi="Arial" w:cs="Arial"/>
        </w:rPr>
        <w:t>certain threshold criteria</w:t>
      </w:r>
      <w:proofErr w:type="gramEnd"/>
      <w:r w:rsidRPr="001252A0">
        <w:rPr>
          <w:rFonts w:ascii="Arial" w:hAnsi="Arial" w:cs="Arial"/>
        </w:rPr>
        <w:t xml:space="preserve"> because parents can't get the children to school within the time frame they give them for free breakfast club.</w:t>
      </w:r>
    </w:p>
    <w:p w14:paraId="010B10F7" w14:textId="77777777" w:rsidR="00167BA6" w:rsidRPr="001252A0" w:rsidRDefault="00167BA6" w:rsidP="00167BA6">
      <w:pPr>
        <w:spacing w:line="360" w:lineRule="auto"/>
        <w:jc w:val="both"/>
        <w:rPr>
          <w:rFonts w:ascii="Arial" w:hAnsi="Arial" w:cs="Arial"/>
          <w:lang w:val="en-US"/>
        </w:rPr>
      </w:pPr>
      <w:r w:rsidRPr="001252A0">
        <w:rPr>
          <w:rFonts w:ascii="Arial" w:hAnsi="Arial" w:cs="Arial"/>
          <w:lang w:val="en-US"/>
        </w:rPr>
        <w:t xml:space="preserve">If you meet the following conditions, you'll be eligible for 30 hours of free childcare according to </w:t>
      </w:r>
      <w:r w:rsidRPr="001252A0">
        <w:rPr>
          <w:rFonts w:ascii="Arial" w:hAnsi="Arial" w:cs="Arial"/>
          <w:color w:val="000000"/>
        </w:rPr>
        <w:t xml:space="preserve">Early Years Alliance (No Date) </w:t>
      </w:r>
      <w:r w:rsidRPr="001252A0">
        <w:rPr>
          <w:rFonts w:ascii="Arial" w:hAnsi="Arial" w:cs="Arial"/>
          <w:lang w:val="en-US"/>
        </w:rPr>
        <w:t xml:space="preserve">your weekly pay exceeds the equivalent of 16 hours of the national living wage or minimum wage. For example, you may expect to earn at least £1,853.28 over the next three months if you are 23 or older. No matter how much money you make, you don't have to work a specific number of </w:t>
      </w:r>
      <w:r w:rsidRPr="001252A0">
        <w:rPr>
          <w:rFonts w:ascii="Arial" w:hAnsi="Arial" w:cs="Arial"/>
          <w:lang w:val="en-US"/>
        </w:rPr>
        <w:lastRenderedPageBreak/>
        <w:t xml:space="preserve">hours per week. You'll qualify for the minimum wage even if you just put in 10 hours a week and make £12 an hour. Apprentices who work 16 hours a week at the apprentice minimum wage are also eligible and your annual salary is less than £100,000, which means you are a low-income earner </w:t>
      </w:r>
      <w:r w:rsidRPr="001252A0">
        <w:rPr>
          <w:rFonts w:ascii="Arial" w:hAnsi="Arial" w:cs="Arial"/>
        </w:rPr>
        <w:t>again you have to be within a certain threshold criteria</w:t>
      </w:r>
      <w:r w:rsidRPr="001252A0">
        <w:rPr>
          <w:rFonts w:ascii="Arial" w:hAnsi="Arial" w:cs="Arial"/>
          <w:lang w:val="en-US"/>
        </w:rPr>
        <w:t xml:space="preserve"> </w:t>
      </w:r>
      <w:r w:rsidRPr="001252A0">
        <w:rPr>
          <w:rFonts w:ascii="Arial" w:hAnsi="Arial" w:cs="Arial"/>
        </w:rPr>
        <w:t xml:space="preserve">which means the certain criteria I'm on about is if you work within so many hours you have no help and if you work less than so many hours you get </w:t>
      </w:r>
      <w:proofErr w:type="spellStart"/>
      <w:r w:rsidRPr="001252A0">
        <w:rPr>
          <w:rFonts w:ascii="Arial" w:hAnsi="Arial" w:cs="Arial"/>
        </w:rPr>
        <w:t>al</w:t>
      </w:r>
      <w:proofErr w:type="spellEnd"/>
      <w:r w:rsidRPr="001252A0">
        <w:rPr>
          <w:rFonts w:ascii="Arial" w:hAnsi="Arial" w:cs="Arial"/>
        </w:rPr>
        <w:t xml:space="preserve"> but yet it still gets deducted out of the money you have so either way there's still poverty that is happening because it's getting harder to survive in society with Crawford 19 happening prices are going up when wages and going up because the price of households bills and food all going up at the same time but the work out there is a governor for the money out there to help isn't going up. hey</w:t>
      </w:r>
    </w:p>
    <w:p w14:paraId="20967AB2" w14:textId="77777777" w:rsidR="00167BA6" w:rsidRPr="001252A0" w:rsidRDefault="00167BA6" w:rsidP="00167BA6">
      <w:pPr>
        <w:spacing w:line="360" w:lineRule="auto"/>
        <w:jc w:val="both"/>
        <w:rPr>
          <w:rFonts w:ascii="Arial" w:hAnsi="Arial" w:cs="Arial"/>
          <w:lang w:val="en-US"/>
        </w:rPr>
      </w:pPr>
      <w:r w:rsidRPr="001252A0">
        <w:rPr>
          <w:rFonts w:ascii="Arial" w:hAnsi="Arial" w:cs="Arial"/>
          <w:lang w:val="en-US"/>
        </w:rPr>
        <w:t>According to the</w:t>
      </w:r>
      <w:r w:rsidRPr="001252A0">
        <w:rPr>
          <w:rFonts w:ascii="Arial" w:hAnsi="Arial" w:cs="Arial"/>
          <w:color w:val="000000"/>
        </w:rPr>
        <w:t xml:space="preserve"> Joseph Rowntree Foundation (2022)</w:t>
      </w:r>
      <w:r w:rsidRPr="001252A0">
        <w:rPr>
          <w:rFonts w:ascii="Arial" w:hAnsi="Arial" w:cs="Arial"/>
          <w:lang w:val="en-US"/>
        </w:rPr>
        <w:t xml:space="preserve"> The inability to break free from the shackles of poverty in Wales not only </w:t>
      </w:r>
      <w:proofErr w:type="gramStart"/>
      <w:r w:rsidRPr="001252A0">
        <w:rPr>
          <w:rFonts w:ascii="Arial" w:hAnsi="Arial" w:cs="Arial"/>
          <w:lang w:val="en-US"/>
        </w:rPr>
        <w:t>has an effect on</w:t>
      </w:r>
      <w:proofErr w:type="gramEnd"/>
      <w:r w:rsidRPr="001252A0">
        <w:rPr>
          <w:rFonts w:ascii="Arial" w:hAnsi="Arial" w:cs="Arial"/>
          <w:lang w:val="en-US"/>
        </w:rPr>
        <w:t xml:space="preserve"> statistics, but it also has an effect on people's everyday lives. Recent research conducted by the Children's Commissioner for Wales uncovered disturbing evidence that children in Wales are going hungry. For example, one child reported that they "simply had to starve until lunch time while everyone else could buy what they wanted." Therefore, the issue of poverty is important.</w:t>
      </w:r>
    </w:p>
    <w:p w14:paraId="47EDC386" w14:textId="77777777" w:rsidR="00167BA6" w:rsidRPr="001252A0" w:rsidRDefault="00167BA6" w:rsidP="00167BA6">
      <w:pPr>
        <w:spacing w:line="360" w:lineRule="auto"/>
        <w:jc w:val="both"/>
        <w:rPr>
          <w:rFonts w:ascii="Arial" w:hAnsi="Arial" w:cs="Arial"/>
          <w:lang w:val="en-US"/>
        </w:rPr>
      </w:pPr>
      <w:r w:rsidRPr="001252A0">
        <w:rPr>
          <w:rFonts w:ascii="Arial" w:hAnsi="Arial" w:cs="Arial"/>
          <w:color w:val="000000"/>
        </w:rPr>
        <w:t>Joseph Rowntree Foundation (2022) also states t</w:t>
      </w:r>
      <w:r w:rsidRPr="001252A0">
        <w:rPr>
          <w:rFonts w:ascii="Arial" w:hAnsi="Arial" w:cs="Arial"/>
          <w:lang w:val="en-US"/>
        </w:rPr>
        <w:t xml:space="preserve">here is unquestionably room for improvement in the approaches taken to combating poverty in Wales. This must include making improvements to social security so that it can fulfil its role as an essential public service that helps people who are having trouble making ends meet. </w:t>
      </w:r>
      <w:r w:rsidRPr="001252A0">
        <w:rPr>
          <w:rFonts w:ascii="Arial" w:hAnsi="Arial" w:cs="Arial"/>
          <w:color w:val="000000"/>
        </w:rPr>
        <w:t>Bevan Foundation (2022) states that t</w:t>
      </w:r>
      <w:r w:rsidRPr="001252A0">
        <w:rPr>
          <w:rFonts w:ascii="Arial" w:hAnsi="Arial" w:cs="Arial"/>
          <w:lang w:val="en-US"/>
        </w:rPr>
        <w:t>he Bevan Foundation has just begun work on a new study that will investigate the many assistance programs that are accessible to families in Wales with low incomes. We have reason to assume that the way in which low-income families in Wales are helped as a result of this work could be significantly altered as a result. However,</w:t>
      </w:r>
      <w:r w:rsidRPr="001252A0">
        <w:rPr>
          <w:rFonts w:ascii="Arial" w:hAnsi="Arial" w:cs="Arial"/>
          <w:color w:val="000000"/>
        </w:rPr>
        <w:t xml:space="preserve"> Joseph Rowntree Foundation (2022) claims</w:t>
      </w:r>
      <w:r w:rsidRPr="001252A0">
        <w:rPr>
          <w:rFonts w:ascii="Arial" w:hAnsi="Arial" w:cs="Arial"/>
          <w:lang w:val="en-US"/>
        </w:rPr>
        <w:t xml:space="preserve"> politicians aren't the only ones who can contribute to ending poverty. To put an end to poverty, there are things that every member of our society, from government officials to employees of large corporations, can do to contribute. The only way to pull thousands of people out of poverty across Wales is for everyone to pull together and work together.</w:t>
      </w:r>
    </w:p>
    <w:p w14:paraId="0772CE40" w14:textId="77777777" w:rsidR="00167BA6" w:rsidRPr="001252A0" w:rsidRDefault="00167BA6" w:rsidP="00167BA6">
      <w:pPr>
        <w:spacing w:line="360" w:lineRule="auto"/>
        <w:jc w:val="both"/>
        <w:rPr>
          <w:rFonts w:ascii="Arial" w:hAnsi="Arial" w:cs="Arial"/>
          <w:color w:val="FF0000"/>
          <w:lang w:val="en-US"/>
        </w:rPr>
      </w:pPr>
    </w:p>
    <w:p w14:paraId="5A5F31E2" w14:textId="77777777" w:rsidR="00167BA6" w:rsidRPr="001252A0" w:rsidRDefault="00167BA6" w:rsidP="00167BA6">
      <w:pPr>
        <w:spacing w:line="360" w:lineRule="auto"/>
        <w:jc w:val="both"/>
        <w:rPr>
          <w:rFonts w:ascii="Arial" w:hAnsi="Arial" w:cs="Arial"/>
          <w:color w:val="FF0000"/>
          <w:lang w:val="en-US"/>
        </w:rPr>
      </w:pPr>
    </w:p>
    <w:p w14:paraId="110993A1" w14:textId="77777777" w:rsidR="00167BA6" w:rsidRPr="001252A0" w:rsidRDefault="00167BA6" w:rsidP="00167BA6">
      <w:pPr>
        <w:rPr>
          <w:rFonts w:ascii="Arial" w:hAnsi="Arial" w:cs="Arial"/>
          <w:b/>
          <w:bCs/>
          <w:u w:val="single"/>
        </w:rPr>
      </w:pPr>
      <w:r w:rsidRPr="001252A0">
        <w:rPr>
          <w:rFonts w:ascii="Arial" w:hAnsi="Arial" w:cs="Arial"/>
          <w:b/>
          <w:bCs/>
          <w:u w:val="single"/>
        </w:rPr>
        <w:t xml:space="preserve">Conclusion </w:t>
      </w:r>
    </w:p>
    <w:p w14:paraId="377149E0" w14:textId="77777777" w:rsidR="00167BA6" w:rsidRPr="001252A0" w:rsidRDefault="00167BA6" w:rsidP="00167BA6">
      <w:pPr>
        <w:rPr>
          <w:rFonts w:ascii="Arial" w:hAnsi="Arial" w:cs="Arial"/>
        </w:rPr>
      </w:pPr>
      <w:r w:rsidRPr="001252A0">
        <w:rPr>
          <w:rFonts w:ascii="Arial" w:hAnsi="Arial" w:cs="Arial"/>
        </w:rPr>
        <w:t xml:space="preserve">To conclude all though there may be early interventions to assist with financial difficulties and hardship community face there appears to be a common barrier within all of these send the government realises the severity of inward home see that is heavily placed upon communities I feel that poverty cannot be tackled correctly condition going forward is for the Welsh government to look into depths of poverty overall and reduce the current threshold criteria to help unburden the families of whales and provide our future generations with the basics needs to survive. </w:t>
      </w:r>
      <w:proofErr w:type="gramStart"/>
      <w:r w:rsidRPr="001252A0">
        <w:rPr>
          <w:rFonts w:ascii="Arial" w:hAnsi="Arial" w:cs="Arial"/>
        </w:rPr>
        <w:t>Also</w:t>
      </w:r>
      <w:proofErr w:type="gramEnd"/>
      <w:r w:rsidRPr="001252A0">
        <w:rPr>
          <w:rFonts w:ascii="Arial" w:hAnsi="Arial" w:cs="Arial"/>
        </w:rPr>
        <w:t xml:space="preserve"> the hardship we faced during COVID-19 it's been a real struggle for the UK to get back on </w:t>
      </w:r>
      <w:proofErr w:type="spellStart"/>
      <w:r w:rsidRPr="001252A0">
        <w:rPr>
          <w:rFonts w:ascii="Arial" w:hAnsi="Arial" w:cs="Arial"/>
        </w:rPr>
        <w:t>it</w:t>
      </w:r>
      <w:proofErr w:type="spellEnd"/>
      <w:r w:rsidRPr="001252A0">
        <w:rPr>
          <w:rFonts w:ascii="Arial" w:hAnsi="Arial" w:cs="Arial"/>
        </w:rPr>
        <w:t xml:space="preserve"> feet we are slowly getting there but it's going to take us a long time to get to where we need to go COVID-19 hasn't left us and won’t leave us but that's another thing on top of poverty that we're going to have to live amongst as well.</w:t>
      </w:r>
    </w:p>
    <w:p w14:paraId="51BB1D8B" w14:textId="77777777" w:rsidR="00FD2849" w:rsidRDefault="00FD2849" w:rsidP="00917751">
      <w:pPr>
        <w:spacing w:line="360" w:lineRule="auto"/>
        <w:jc w:val="both"/>
        <w:rPr>
          <w:rFonts w:ascii="Arial" w:hAnsi="Arial" w:cs="Arial"/>
          <w:lang w:val="en-US"/>
        </w:rPr>
      </w:pPr>
    </w:p>
    <w:p w14:paraId="61B76206" w14:textId="77777777" w:rsidR="00914FF4" w:rsidRPr="00917751" w:rsidRDefault="00914FF4" w:rsidP="00917751">
      <w:pPr>
        <w:spacing w:line="360" w:lineRule="auto"/>
        <w:jc w:val="both"/>
        <w:rPr>
          <w:rFonts w:ascii="Arial" w:hAnsi="Arial" w:cs="Arial"/>
          <w:lang w:val="en-US"/>
        </w:rPr>
      </w:pPr>
    </w:p>
    <w:p w14:paraId="65C9689E" w14:textId="77777777" w:rsidR="00BB3919" w:rsidRPr="0039768C" w:rsidRDefault="00BB3919">
      <w:pPr>
        <w:rPr>
          <w:rFonts w:ascii="Arial" w:hAnsi="Arial" w:cs="Arial"/>
          <w:b/>
          <w:bCs/>
          <w:u w:val="single"/>
        </w:rPr>
      </w:pPr>
    </w:p>
    <w:sectPr w:rsidR="00BB3919" w:rsidRPr="0039768C" w:rsidSect="00B94B0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7069D" w14:textId="77777777" w:rsidR="00626696" w:rsidRDefault="00626696" w:rsidP="00626696">
      <w:pPr>
        <w:spacing w:after="0" w:line="240" w:lineRule="auto"/>
      </w:pPr>
      <w:r>
        <w:separator/>
      </w:r>
    </w:p>
  </w:endnote>
  <w:endnote w:type="continuationSeparator" w:id="0">
    <w:p w14:paraId="08458E7E" w14:textId="77777777" w:rsidR="00626696" w:rsidRDefault="00626696" w:rsidP="00626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799906"/>
      <w:docPartObj>
        <w:docPartGallery w:val="Page Numbers (Bottom of Page)"/>
        <w:docPartUnique/>
      </w:docPartObj>
    </w:sdtPr>
    <w:sdtEndPr>
      <w:rPr>
        <w:noProof/>
      </w:rPr>
    </w:sdtEndPr>
    <w:sdtContent>
      <w:p w14:paraId="6CD2387E" w14:textId="4EC3F787" w:rsidR="002D7CAA" w:rsidRDefault="002D7C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0FC0A4" w14:textId="77777777" w:rsidR="002D7CAA" w:rsidRDefault="002D7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5732F" w14:textId="77777777" w:rsidR="00626696" w:rsidRDefault="00626696" w:rsidP="00626696">
      <w:pPr>
        <w:spacing w:after="0" w:line="240" w:lineRule="auto"/>
      </w:pPr>
      <w:r>
        <w:separator/>
      </w:r>
    </w:p>
  </w:footnote>
  <w:footnote w:type="continuationSeparator" w:id="0">
    <w:p w14:paraId="23082162" w14:textId="77777777" w:rsidR="00626696" w:rsidRDefault="00626696" w:rsidP="00626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75CE3" w14:textId="26E08A7D" w:rsidR="00626696" w:rsidRDefault="00626696">
    <w:pPr>
      <w:pStyle w:val="Header"/>
    </w:pPr>
    <w:r>
      <w:t>1906417</w:t>
    </w:r>
    <w:r>
      <w:ptab w:relativeTo="margin" w:alignment="center" w:leader="none"/>
    </w:r>
    <w:r>
      <w:t>ECEY</w:t>
    </w:r>
    <w:r w:rsidR="002D7CAA">
      <w:t>6003</w:t>
    </w:r>
    <w:r>
      <w:ptab w:relativeTo="margin" w:alignment="right" w:leader="none"/>
    </w:r>
    <w:r w:rsidR="00911285">
      <w:t>4615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6B2D"/>
    <w:multiLevelType w:val="multilevel"/>
    <w:tmpl w:val="D48ED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DC62F1"/>
    <w:multiLevelType w:val="hybridMultilevel"/>
    <w:tmpl w:val="F53ED952"/>
    <w:lvl w:ilvl="0" w:tplc="CE4CE45A">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6FE19B2"/>
    <w:multiLevelType w:val="multilevel"/>
    <w:tmpl w:val="FE10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5A36FE"/>
    <w:multiLevelType w:val="multilevel"/>
    <w:tmpl w:val="D5C8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D0833"/>
    <w:multiLevelType w:val="multilevel"/>
    <w:tmpl w:val="27CE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93227E"/>
    <w:multiLevelType w:val="hybridMultilevel"/>
    <w:tmpl w:val="FE163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6506118">
    <w:abstractNumId w:val="4"/>
  </w:num>
  <w:num w:numId="2" w16cid:durableId="592321751">
    <w:abstractNumId w:val="3"/>
  </w:num>
  <w:num w:numId="3" w16cid:durableId="741567765">
    <w:abstractNumId w:val="0"/>
  </w:num>
  <w:num w:numId="4" w16cid:durableId="508638086">
    <w:abstractNumId w:val="2"/>
  </w:num>
  <w:num w:numId="5" w16cid:durableId="9007536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1621198">
    <w:abstractNumId w:val="1"/>
  </w:num>
  <w:num w:numId="7" w16cid:durableId="19993346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7B51"/>
    <w:rsid w:val="00027B87"/>
    <w:rsid w:val="00031376"/>
    <w:rsid w:val="00082943"/>
    <w:rsid w:val="00095535"/>
    <w:rsid w:val="000A1B0A"/>
    <w:rsid w:val="000B770C"/>
    <w:rsid w:val="00123B0A"/>
    <w:rsid w:val="00143B4D"/>
    <w:rsid w:val="00145E7E"/>
    <w:rsid w:val="00162FBC"/>
    <w:rsid w:val="00167BA6"/>
    <w:rsid w:val="00194C1C"/>
    <w:rsid w:val="001B4E82"/>
    <w:rsid w:val="001C7534"/>
    <w:rsid w:val="001D061B"/>
    <w:rsid w:val="001E4EDC"/>
    <w:rsid w:val="00207F61"/>
    <w:rsid w:val="00222B6F"/>
    <w:rsid w:val="002240AE"/>
    <w:rsid w:val="002539F5"/>
    <w:rsid w:val="0026084E"/>
    <w:rsid w:val="00262A25"/>
    <w:rsid w:val="00291FC1"/>
    <w:rsid w:val="002B723A"/>
    <w:rsid w:val="002C7E6B"/>
    <w:rsid w:val="002D7CAA"/>
    <w:rsid w:val="002F0C90"/>
    <w:rsid w:val="00313852"/>
    <w:rsid w:val="00342B79"/>
    <w:rsid w:val="003822F5"/>
    <w:rsid w:val="003943A8"/>
    <w:rsid w:val="0039768C"/>
    <w:rsid w:val="003B5270"/>
    <w:rsid w:val="00406685"/>
    <w:rsid w:val="0042428F"/>
    <w:rsid w:val="00467574"/>
    <w:rsid w:val="00490370"/>
    <w:rsid w:val="004B6DA4"/>
    <w:rsid w:val="004D05CA"/>
    <w:rsid w:val="004D76B3"/>
    <w:rsid w:val="004E00D7"/>
    <w:rsid w:val="004F15CB"/>
    <w:rsid w:val="00514479"/>
    <w:rsid w:val="00515B8E"/>
    <w:rsid w:val="00542D06"/>
    <w:rsid w:val="00562585"/>
    <w:rsid w:val="00575405"/>
    <w:rsid w:val="005A22D6"/>
    <w:rsid w:val="005C41EC"/>
    <w:rsid w:val="005D06D5"/>
    <w:rsid w:val="005D7B51"/>
    <w:rsid w:val="005E6255"/>
    <w:rsid w:val="00626696"/>
    <w:rsid w:val="0065134A"/>
    <w:rsid w:val="0065388F"/>
    <w:rsid w:val="00663D5E"/>
    <w:rsid w:val="00666B4B"/>
    <w:rsid w:val="00686813"/>
    <w:rsid w:val="006A41C6"/>
    <w:rsid w:val="006C562C"/>
    <w:rsid w:val="006F238B"/>
    <w:rsid w:val="006F46DE"/>
    <w:rsid w:val="00711240"/>
    <w:rsid w:val="0073676D"/>
    <w:rsid w:val="00765184"/>
    <w:rsid w:val="007928AD"/>
    <w:rsid w:val="007D30D1"/>
    <w:rsid w:val="00833C24"/>
    <w:rsid w:val="00867FF0"/>
    <w:rsid w:val="00885379"/>
    <w:rsid w:val="008A2398"/>
    <w:rsid w:val="008D213B"/>
    <w:rsid w:val="0090033F"/>
    <w:rsid w:val="00911285"/>
    <w:rsid w:val="00914FF4"/>
    <w:rsid w:val="00917751"/>
    <w:rsid w:val="009476AB"/>
    <w:rsid w:val="00965D7B"/>
    <w:rsid w:val="009675CF"/>
    <w:rsid w:val="0097101B"/>
    <w:rsid w:val="0097304B"/>
    <w:rsid w:val="009826BE"/>
    <w:rsid w:val="009870BC"/>
    <w:rsid w:val="009B0EFF"/>
    <w:rsid w:val="009B31A7"/>
    <w:rsid w:val="009C204E"/>
    <w:rsid w:val="009C471D"/>
    <w:rsid w:val="009D4661"/>
    <w:rsid w:val="009E307B"/>
    <w:rsid w:val="00A11940"/>
    <w:rsid w:val="00A12957"/>
    <w:rsid w:val="00A1794A"/>
    <w:rsid w:val="00A34499"/>
    <w:rsid w:val="00A50E17"/>
    <w:rsid w:val="00A84D11"/>
    <w:rsid w:val="00AB24F7"/>
    <w:rsid w:val="00AC0AD8"/>
    <w:rsid w:val="00AC0C37"/>
    <w:rsid w:val="00AC44D3"/>
    <w:rsid w:val="00AE51F3"/>
    <w:rsid w:val="00AF1E22"/>
    <w:rsid w:val="00AF3CA6"/>
    <w:rsid w:val="00B410AD"/>
    <w:rsid w:val="00B76CF4"/>
    <w:rsid w:val="00B927DD"/>
    <w:rsid w:val="00B9369F"/>
    <w:rsid w:val="00B94B03"/>
    <w:rsid w:val="00BA4130"/>
    <w:rsid w:val="00BB3919"/>
    <w:rsid w:val="00BB7A47"/>
    <w:rsid w:val="00BE0297"/>
    <w:rsid w:val="00C0243B"/>
    <w:rsid w:val="00C069C0"/>
    <w:rsid w:val="00C1163F"/>
    <w:rsid w:val="00C11970"/>
    <w:rsid w:val="00C153D3"/>
    <w:rsid w:val="00C1728C"/>
    <w:rsid w:val="00C23A19"/>
    <w:rsid w:val="00C30EDA"/>
    <w:rsid w:val="00C84832"/>
    <w:rsid w:val="00CD1AE9"/>
    <w:rsid w:val="00CF1739"/>
    <w:rsid w:val="00D15392"/>
    <w:rsid w:val="00D3231D"/>
    <w:rsid w:val="00D40C67"/>
    <w:rsid w:val="00D60369"/>
    <w:rsid w:val="00D60BD3"/>
    <w:rsid w:val="00D82A21"/>
    <w:rsid w:val="00D90415"/>
    <w:rsid w:val="00DA5306"/>
    <w:rsid w:val="00DC61AB"/>
    <w:rsid w:val="00DD40CE"/>
    <w:rsid w:val="00E130AE"/>
    <w:rsid w:val="00E44CBA"/>
    <w:rsid w:val="00E45C54"/>
    <w:rsid w:val="00E63EC7"/>
    <w:rsid w:val="00E71D45"/>
    <w:rsid w:val="00E72335"/>
    <w:rsid w:val="00E74CC4"/>
    <w:rsid w:val="00EC1665"/>
    <w:rsid w:val="00EC346A"/>
    <w:rsid w:val="00EE7BF9"/>
    <w:rsid w:val="00F37FDA"/>
    <w:rsid w:val="00F83A15"/>
    <w:rsid w:val="00FA3831"/>
    <w:rsid w:val="00FC7DFB"/>
    <w:rsid w:val="00FD2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6C884"/>
  <w15:docId w15:val="{8954BCB3-996E-42F1-88ED-E4F639A60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B03"/>
  </w:style>
  <w:style w:type="paragraph" w:styleId="Heading1">
    <w:name w:val="heading 1"/>
    <w:basedOn w:val="Normal"/>
    <w:link w:val="Heading1Char"/>
    <w:uiPriority w:val="9"/>
    <w:qFormat/>
    <w:rsid w:val="005D7B51"/>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D7B5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5D7B51"/>
  </w:style>
  <w:style w:type="paragraph" w:styleId="NormalWeb">
    <w:name w:val="Normal (Web)"/>
    <w:basedOn w:val="Normal"/>
    <w:uiPriority w:val="99"/>
    <w:semiHidden/>
    <w:unhideWhenUsed/>
    <w:rsid w:val="005D7B51"/>
    <w:pPr>
      <w:spacing w:before="100" w:beforeAutospacing="1" w:after="100" w:afterAutospacing="1" w:line="240" w:lineRule="auto"/>
    </w:pPr>
    <w:rPr>
      <w:rFonts w:ascii="Times New Roman" w:eastAsia="Times New Roman" w:hAnsi="Times New Roman"/>
      <w:lang w:eastAsia="en-GB"/>
    </w:rPr>
  </w:style>
  <w:style w:type="character" w:styleId="Strong">
    <w:name w:val="Strong"/>
    <w:basedOn w:val="DefaultParagraphFont"/>
    <w:uiPriority w:val="22"/>
    <w:qFormat/>
    <w:rsid w:val="005D7B51"/>
    <w:rPr>
      <w:b/>
      <w:bCs/>
    </w:rPr>
  </w:style>
  <w:style w:type="character" w:customStyle="1" w:styleId="Heading1Char">
    <w:name w:val="Heading 1 Char"/>
    <w:basedOn w:val="DefaultParagraphFont"/>
    <w:link w:val="Heading1"/>
    <w:uiPriority w:val="9"/>
    <w:rsid w:val="005D7B51"/>
    <w:rPr>
      <w:rFonts w:ascii="Times New Roman" w:eastAsia="Times New Roman" w:hAnsi="Times New Roman"/>
      <w:b/>
      <w:bCs/>
      <w:kern w:val="36"/>
      <w:sz w:val="48"/>
      <w:szCs w:val="48"/>
      <w:lang w:eastAsia="en-GB"/>
    </w:rPr>
  </w:style>
  <w:style w:type="character" w:styleId="Hyperlink">
    <w:name w:val="Hyperlink"/>
    <w:basedOn w:val="DefaultParagraphFont"/>
    <w:uiPriority w:val="99"/>
    <w:semiHidden/>
    <w:unhideWhenUsed/>
    <w:rsid w:val="005D7B51"/>
    <w:rPr>
      <w:color w:val="0000FF"/>
      <w:u w:val="single"/>
    </w:rPr>
  </w:style>
  <w:style w:type="character" w:styleId="Emphasis">
    <w:name w:val="Emphasis"/>
    <w:basedOn w:val="DefaultParagraphFont"/>
    <w:uiPriority w:val="20"/>
    <w:qFormat/>
    <w:rsid w:val="005D7B51"/>
    <w:rPr>
      <w:i/>
      <w:iCs/>
    </w:rPr>
  </w:style>
  <w:style w:type="paragraph" w:styleId="BalloonText">
    <w:name w:val="Balloon Text"/>
    <w:basedOn w:val="Normal"/>
    <w:link w:val="BalloonTextChar"/>
    <w:uiPriority w:val="99"/>
    <w:semiHidden/>
    <w:unhideWhenUsed/>
    <w:rsid w:val="005D7B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B51"/>
    <w:rPr>
      <w:rFonts w:ascii="Tahoma" w:hAnsi="Tahoma" w:cs="Tahoma"/>
      <w:sz w:val="16"/>
      <w:szCs w:val="16"/>
    </w:rPr>
  </w:style>
  <w:style w:type="character" w:customStyle="1" w:styleId="Heading2Char">
    <w:name w:val="Heading 2 Char"/>
    <w:basedOn w:val="DefaultParagraphFont"/>
    <w:link w:val="Heading2"/>
    <w:uiPriority w:val="9"/>
    <w:semiHidden/>
    <w:rsid w:val="005D7B51"/>
    <w:rPr>
      <w:rFonts w:asciiTheme="majorHAnsi" w:eastAsiaTheme="majorEastAsia" w:hAnsiTheme="majorHAnsi" w:cstheme="majorBidi"/>
      <w:b/>
      <w:bCs/>
      <w:color w:val="4F81BD" w:themeColor="accent1"/>
      <w:sz w:val="26"/>
      <w:szCs w:val="26"/>
    </w:rPr>
  </w:style>
  <w:style w:type="character" w:customStyle="1" w:styleId="ListParagraphChar">
    <w:name w:val="List Paragraph Char"/>
    <w:basedOn w:val="DefaultParagraphFont"/>
    <w:link w:val="ListParagraph"/>
    <w:uiPriority w:val="34"/>
    <w:locked/>
    <w:rsid w:val="00DD40CE"/>
  </w:style>
  <w:style w:type="paragraph" w:styleId="ListParagraph">
    <w:name w:val="List Paragraph"/>
    <w:basedOn w:val="Normal"/>
    <w:link w:val="ListParagraphChar"/>
    <w:uiPriority w:val="34"/>
    <w:qFormat/>
    <w:rsid w:val="00DD40CE"/>
    <w:pPr>
      <w:spacing w:after="0" w:line="240" w:lineRule="auto"/>
      <w:ind w:left="720"/>
    </w:pPr>
  </w:style>
  <w:style w:type="paragraph" w:styleId="Header">
    <w:name w:val="header"/>
    <w:basedOn w:val="Normal"/>
    <w:link w:val="HeaderChar"/>
    <w:uiPriority w:val="99"/>
    <w:unhideWhenUsed/>
    <w:rsid w:val="00626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696"/>
  </w:style>
  <w:style w:type="paragraph" w:styleId="Footer">
    <w:name w:val="footer"/>
    <w:basedOn w:val="Normal"/>
    <w:link w:val="FooterChar"/>
    <w:uiPriority w:val="99"/>
    <w:unhideWhenUsed/>
    <w:rsid w:val="00626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042472">
      <w:bodyDiv w:val="1"/>
      <w:marLeft w:val="0"/>
      <w:marRight w:val="0"/>
      <w:marTop w:val="0"/>
      <w:marBottom w:val="0"/>
      <w:divBdr>
        <w:top w:val="none" w:sz="0" w:space="0" w:color="auto"/>
        <w:left w:val="none" w:sz="0" w:space="0" w:color="auto"/>
        <w:bottom w:val="none" w:sz="0" w:space="0" w:color="auto"/>
        <w:right w:val="none" w:sz="0" w:space="0" w:color="auto"/>
      </w:divBdr>
    </w:div>
    <w:div w:id="1070152473">
      <w:bodyDiv w:val="1"/>
      <w:marLeft w:val="0"/>
      <w:marRight w:val="0"/>
      <w:marTop w:val="0"/>
      <w:marBottom w:val="0"/>
      <w:divBdr>
        <w:top w:val="none" w:sz="0" w:space="0" w:color="auto"/>
        <w:left w:val="none" w:sz="0" w:space="0" w:color="auto"/>
        <w:bottom w:val="none" w:sz="0" w:space="0" w:color="auto"/>
        <w:right w:val="none" w:sz="0" w:space="0" w:color="auto"/>
      </w:divBdr>
      <w:divsChild>
        <w:div w:id="1146166652">
          <w:marLeft w:val="0"/>
          <w:marRight w:val="0"/>
          <w:marTop w:val="0"/>
          <w:marBottom w:val="0"/>
          <w:divBdr>
            <w:top w:val="none" w:sz="0" w:space="0" w:color="auto"/>
            <w:left w:val="none" w:sz="0" w:space="0" w:color="auto"/>
            <w:bottom w:val="none" w:sz="0" w:space="0" w:color="auto"/>
            <w:right w:val="none" w:sz="0" w:space="0" w:color="auto"/>
          </w:divBdr>
        </w:div>
        <w:div w:id="970593083">
          <w:marLeft w:val="0"/>
          <w:marRight w:val="0"/>
          <w:marTop w:val="0"/>
          <w:marBottom w:val="0"/>
          <w:divBdr>
            <w:top w:val="none" w:sz="0" w:space="0" w:color="auto"/>
            <w:left w:val="none" w:sz="0" w:space="0" w:color="auto"/>
            <w:bottom w:val="none" w:sz="0" w:space="0" w:color="auto"/>
            <w:right w:val="none" w:sz="0" w:space="0" w:color="auto"/>
          </w:divBdr>
        </w:div>
      </w:divsChild>
    </w:div>
    <w:div w:id="1303925353">
      <w:bodyDiv w:val="1"/>
      <w:marLeft w:val="0"/>
      <w:marRight w:val="0"/>
      <w:marTop w:val="0"/>
      <w:marBottom w:val="0"/>
      <w:divBdr>
        <w:top w:val="none" w:sz="0" w:space="0" w:color="auto"/>
        <w:left w:val="none" w:sz="0" w:space="0" w:color="auto"/>
        <w:bottom w:val="none" w:sz="0" w:space="0" w:color="auto"/>
        <w:right w:val="none" w:sz="0" w:space="0" w:color="auto"/>
      </w:divBdr>
    </w:div>
    <w:div w:id="1435596233">
      <w:bodyDiv w:val="1"/>
      <w:marLeft w:val="0"/>
      <w:marRight w:val="0"/>
      <w:marTop w:val="0"/>
      <w:marBottom w:val="0"/>
      <w:divBdr>
        <w:top w:val="none" w:sz="0" w:space="0" w:color="auto"/>
        <w:left w:val="none" w:sz="0" w:space="0" w:color="auto"/>
        <w:bottom w:val="none" w:sz="0" w:space="0" w:color="auto"/>
        <w:right w:val="none" w:sz="0" w:space="0" w:color="auto"/>
      </w:divBdr>
    </w:div>
    <w:div w:id="1956522549">
      <w:bodyDiv w:val="1"/>
      <w:marLeft w:val="0"/>
      <w:marRight w:val="0"/>
      <w:marTop w:val="0"/>
      <w:marBottom w:val="0"/>
      <w:divBdr>
        <w:top w:val="none" w:sz="0" w:space="0" w:color="auto"/>
        <w:left w:val="none" w:sz="0" w:space="0" w:color="auto"/>
        <w:bottom w:val="none" w:sz="0" w:space="0" w:color="auto"/>
        <w:right w:val="none" w:sz="0" w:space="0" w:color="auto"/>
      </w:divBdr>
    </w:div>
    <w:div w:id="1995523597">
      <w:bodyDiv w:val="1"/>
      <w:marLeft w:val="0"/>
      <w:marRight w:val="0"/>
      <w:marTop w:val="0"/>
      <w:marBottom w:val="0"/>
      <w:divBdr>
        <w:top w:val="none" w:sz="0" w:space="0" w:color="auto"/>
        <w:left w:val="none" w:sz="0" w:space="0" w:color="auto"/>
        <w:bottom w:val="none" w:sz="0" w:space="0" w:color="auto"/>
        <w:right w:val="none" w:sz="0" w:space="0" w:color="auto"/>
      </w:divBdr>
    </w:div>
    <w:div w:id="2136294308">
      <w:bodyDiv w:val="1"/>
      <w:marLeft w:val="0"/>
      <w:marRight w:val="0"/>
      <w:marTop w:val="0"/>
      <w:marBottom w:val="0"/>
      <w:divBdr>
        <w:top w:val="none" w:sz="0" w:space="0" w:color="auto"/>
        <w:left w:val="none" w:sz="0" w:space="0" w:color="auto"/>
        <w:bottom w:val="none" w:sz="0" w:space="0" w:color="auto"/>
        <w:right w:val="none" w:sz="0" w:space="0" w:color="auto"/>
      </w:divBdr>
      <w:divsChild>
        <w:div w:id="1691954610">
          <w:marLeft w:val="0"/>
          <w:marRight w:val="0"/>
          <w:marTop w:val="0"/>
          <w:marBottom w:val="0"/>
          <w:divBdr>
            <w:top w:val="none" w:sz="0" w:space="0" w:color="auto"/>
            <w:left w:val="none" w:sz="0" w:space="0" w:color="auto"/>
            <w:bottom w:val="none" w:sz="0" w:space="0" w:color="auto"/>
            <w:right w:val="none" w:sz="0" w:space="0" w:color="auto"/>
          </w:divBdr>
          <w:divsChild>
            <w:div w:id="1007440184">
              <w:marLeft w:val="0"/>
              <w:marRight w:val="0"/>
              <w:marTop w:val="0"/>
              <w:marBottom w:val="0"/>
              <w:divBdr>
                <w:top w:val="none" w:sz="0" w:space="0" w:color="auto"/>
                <w:left w:val="none" w:sz="0" w:space="0" w:color="auto"/>
                <w:bottom w:val="none" w:sz="0" w:space="0" w:color="auto"/>
                <w:right w:val="none" w:sz="0" w:space="0" w:color="auto"/>
              </w:divBdr>
              <w:divsChild>
                <w:div w:id="16680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971768">
          <w:marLeft w:val="0"/>
          <w:marRight w:val="0"/>
          <w:marTop w:val="0"/>
          <w:marBottom w:val="0"/>
          <w:divBdr>
            <w:top w:val="none" w:sz="0" w:space="0" w:color="auto"/>
            <w:left w:val="none" w:sz="0" w:space="0" w:color="auto"/>
            <w:bottom w:val="none" w:sz="0" w:space="0" w:color="auto"/>
            <w:right w:val="none" w:sz="0" w:space="0" w:color="auto"/>
          </w:divBdr>
          <w:divsChild>
            <w:div w:id="1754547447">
              <w:marLeft w:val="0"/>
              <w:marRight w:val="0"/>
              <w:marTop w:val="0"/>
              <w:marBottom w:val="0"/>
              <w:divBdr>
                <w:top w:val="none" w:sz="0" w:space="0" w:color="auto"/>
                <w:left w:val="none" w:sz="0" w:space="0" w:color="auto"/>
                <w:bottom w:val="none" w:sz="0" w:space="0" w:color="auto"/>
                <w:right w:val="none" w:sz="0" w:space="0" w:color="auto"/>
              </w:divBdr>
              <w:divsChild>
                <w:div w:id="1020398535">
                  <w:marLeft w:val="0"/>
                  <w:marRight w:val="0"/>
                  <w:marTop w:val="0"/>
                  <w:marBottom w:val="0"/>
                  <w:divBdr>
                    <w:top w:val="none" w:sz="0" w:space="0" w:color="auto"/>
                    <w:left w:val="none" w:sz="0" w:space="0" w:color="auto"/>
                    <w:bottom w:val="none" w:sz="0" w:space="0" w:color="auto"/>
                    <w:right w:val="none" w:sz="0" w:space="0" w:color="auto"/>
                  </w:divBdr>
                </w:div>
              </w:divsChild>
            </w:div>
            <w:div w:id="230117167">
              <w:marLeft w:val="0"/>
              <w:marRight w:val="0"/>
              <w:marTop w:val="0"/>
              <w:marBottom w:val="0"/>
              <w:divBdr>
                <w:top w:val="none" w:sz="0" w:space="0" w:color="auto"/>
                <w:left w:val="none" w:sz="0" w:space="0" w:color="auto"/>
                <w:bottom w:val="none" w:sz="0" w:space="0" w:color="auto"/>
                <w:right w:val="none" w:sz="0" w:space="0" w:color="auto"/>
              </w:divBdr>
              <w:divsChild>
                <w:div w:id="15504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4343</Words>
  <Characters>24760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Stacey Davies (1906417)</cp:lastModifiedBy>
  <cp:revision>2</cp:revision>
  <dcterms:created xsi:type="dcterms:W3CDTF">2022-05-22T20:09:00Z</dcterms:created>
  <dcterms:modified xsi:type="dcterms:W3CDTF">2022-05-22T20:09:00Z</dcterms:modified>
</cp:coreProperties>
</file>