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933FD" w14:textId="77777777" w:rsidR="00C5764D" w:rsidRDefault="00F54881">
      <w:r>
        <w:t xml:space="preserve">In this essay, I will be exploring whether politics can exist without </w:t>
      </w:r>
      <w:r w:rsidR="00862427">
        <w:t xml:space="preserve">religious influence. </w:t>
      </w:r>
      <w:r w:rsidR="00A03A2A">
        <w:t xml:space="preserve">To hold religious belief is have to a set of central articles within a faith. Politics is defined as activities associated with the governance of a country or area, and in a particular the debate between increasing power within an organisation or party. In order to </w:t>
      </w:r>
      <w:r w:rsidR="00E813C6">
        <w:t>explore this topic f</w:t>
      </w:r>
      <w:r w:rsidR="00862427">
        <w:t>irstly, we must understand the relationship between religion belief and politics as well as what politics would look like without religion.</w:t>
      </w:r>
    </w:p>
    <w:p w14:paraId="01C99B57" w14:textId="536C6E1E" w:rsidR="00D96169" w:rsidRDefault="00862427">
      <w:r>
        <w:t xml:space="preserve"> </w:t>
      </w:r>
      <w:r w:rsidR="00E813C6">
        <w:t>One of the most obvious and clear connections is that both politics and religion appear to suggest ways in which to conduct our lives within society. Therefore</w:t>
      </w:r>
      <w:r w:rsidR="000E1CAD">
        <w:t>,</w:t>
      </w:r>
      <w:r w:rsidR="00E813C6">
        <w:t xml:space="preserve"> one can simply understand the conflict that may arise within these two institutions</w:t>
      </w:r>
      <w:r w:rsidR="00B758DF">
        <w:t>.</w:t>
      </w:r>
      <w:r w:rsidR="00E813C6">
        <w:t xml:space="preserve"> </w:t>
      </w:r>
      <w:r w:rsidR="000E1CAD">
        <w:t xml:space="preserve">Over time, the interests and rights of minority groups has been discussed throughout the history of political discourse. Some examples of this include, gender, wealth, race, sexual orientation and religion. One of the biggest and most recognised conflicts is the church vs the state which arose during the beginning of the protestant reformation resulting in the establishment of the church. </w:t>
      </w:r>
      <w:r w:rsidR="00882668">
        <w:t>‘</w:t>
      </w:r>
      <w:r w:rsidR="000E1CAD">
        <w:t xml:space="preserve">The establishment of the church is described as </w:t>
      </w:r>
      <w:r w:rsidR="004736B3">
        <w:t>“</w:t>
      </w:r>
      <w:r w:rsidR="000E1CAD">
        <w:t>any or possible arrangements for a religion in a society’s political life.”</w:t>
      </w:r>
      <w:r w:rsidR="00882668">
        <w:t>’</w:t>
      </w:r>
      <w:r w:rsidR="00882668">
        <w:rPr>
          <w:rStyle w:val="FootnoteReference"/>
        </w:rPr>
        <w:footnoteReference w:id="1"/>
      </w:r>
      <w:r w:rsidR="002B532A">
        <w:t xml:space="preserve"> During this time arrangements were made between the church and state to determine how each institution was going to influence each other or what their roles would be within society, some included; a church may simply have a privileged role in certain public, political ceremonies such as inaugurations, and the opening of </w:t>
      </w:r>
      <w:r w:rsidR="00C5764D">
        <w:t xml:space="preserve">parliament. </w:t>
      </w:r>
    </w:p>
    <w:p w14:paraId="75917E4B" w14:textId="2D619DA8" w:rsidR="000E1CAD" w:rsidRDefault="00D96169">
      <w:r>
        <w:t>S</w:t>
      </w:r>
      <w:r w:rsidR="00C5764D">
        <w:t>ome may argue that religion cannot be excluded from political discourse since it has previously been integrated and associated with some of the most recognized political figures. For example, Abraham Lincoln used Christian imagery of slavery and freedom during his attempt to justify the American civil war.</w:t>
      </w:r>
      <w:r>
        <w:t xml:space="preserve"> Also, it could be argued that religion is required within politics as the basis of religion is to formulate practices of morality, a philosopher who agreed with this notion was T. S. Eliot. He suggested that for </w:t>
      </w:r>
      <w:r w:rsidR="008A64FB">
        <w:t>‘</w:t>
      </w:r>
      <w:r>
        <w:t>democratic parties to reject an established church or involvement with religions, was to open up an opportunity for immoral practice and government that displays a</w:t>
      </w:r>
      <w:r w:rsidR="00882668">
        <w:t xml:space="preserve">n </w:t>
      </w:r>
      <w:r>
        <w:t>oppressive and cruel society through the abuse of power and control.</w:t>
      </w:r>
      <w:r w:rsidR="008A64FB">
        <w:t>’</w:t>
      </w:r>
      <w:r w:rsidR="008A64FB">
        <w:rPr>
          <w:rStyle w:val="FootnoteReference"/>
        </w:rPr>
        <w:footnoteReference w:id="2"/>
      </w:r>
      <w:r w:rsidR="008A64FB">
        <w:t xml:space="preserve"> </w:t>
      </w:r>
      <w:r>
        <w:t xml:space="preserve">Although some may counterargue this argument by highlighting how there have been instances where religion has not always displayed the most moral and acceptable acts and perhaps has even encouraged conflicts resulting in wars. </w:t>
      </w:r>
      <w:r w:rsidR="00E24A53">
        <w:t xml:space="preserve"> As mentioned previously, </w:t>
      </w:r>
      <w:r w:rsidR="00F8242F">
        <w:t>‘</w:t>
      </w:r>
      <w:r w:rsidR="00E24A53">
        <w:t>religious individuals are a part of a minority group and it is the minority groups who influence politics through their fight to have their rights and interests heard and respected.</w:t>
      </w:r>
      <w:r w:rsidR="00130F71">
        <w:t>’</w:t>
      </w:r>
      <w:r w:rsidR="00130F71">
        <w:rPr>
          <w:rStyle w:val="FootnoteReference"/>
        </w:rPr>
        <w:footnoteReference w:id="3"/>
      </w:r>
      <w:r w:rsidR="00E24A53">
        <w:t xml:space="preserve"> Therefore, when religion is included within politics it allows a sense of social cohesion</w:t>
      </w:r>
      <w:r w:rsidR="00130F71">
        <w:t xml:space="preserve"> </w:t>
      </w:r>
      <w:r w:rsidR="00E24A53">
        <w:t>where other minority groups feel seen which can be extremely beneficial to society as a whole. This can also benefit politics in the future as those minority groups are more likely to cooperate with politics.</w:t>
      </w:r>
    </w:p>
    <w:p w14:paraId="359E9302" w14:textId="3649F262" w:rsidR="001A0C5E" w:rsidRDefault="00E24A53">
      <w:r>
        <w:t xml:space="preserve">On the other </w:t>
      </w:r>
      <w:r w:rsidR="00882668">
        <w:t>hand,</w:t>
      </w:r>
      <w:r>
        <w:t xml:space="preserve"> there are those who are opposed to including religion as demonstrated during the church vs state </w:t>
      </w:r>
      <w:r w:rsidR="000A251C">
        <w:t xml:space="preserve">case. One of the main arguments is that to include religion in politics may be seen as bias or favouring a particular religion during political events. It seems to appear as hypocritical or contradictory for some, that a democratic government will claim to be fair and just to </w:t>
      </w:r>
      <w:r w:rsidR="000A251C">
        <w:lastRenderedPageBreak/>
        <w:t>all, however to accept the establishment of the church and to integrate that into politics may is rejecting those who are non-religious. As some religious imagery and/or quotes have historically been integrated within politics some may feel that they are being forced into abiding by the laws of the government which have stemmed from or have some influence of religion which they may not agree with and therefore feel as though this is unfair practice.</w:t>
      </w:r>
    </w:p>
    <w:p w14:paraId="404CC6C9" w14:textId="5E173981" w:rsidR="001A0C5E" w:rsidRDefault="001A0C5E">
      <w:r>
        <w:t xml:space="preserve">One could even state that the relationship between politics and religion is problematic and only creates more issues within society one of the best examples of this is education. It is the general consensus that education is the best way to provide people with the best possible qualifications to succeed in life and society. </w:t>
      </w:r>
      <w:r w:rsidR="00882668">
        <w:t>However,</w:t>
      </w:r>
      <w:r>
        <w:t xml:space="preserve"> a political conflict which involved religion, and education was the Mozert vs Hawkins case which saw religious parents arguing the teaching of evolution in science classes. This is because those parents felt that their faith was being directly threatened with the teaching of evolution as it questions and argues the existence of God, some may say is encourages the disbelief in God and creation story. Their main argument was that it seems unjust to force a curriculum that challenges their religious beliefs</w:t>
      </w:r>
      <w:r w:rsidR="00BF0256">
        <w:t xml:space="preserve"> and that this teaching was being funded by the government. </w:t>
      </w:r>
    </w:p>
    <w:p w14:paraId="37939D7D" w14:textId="25CA2AED" w:rsidR="00BF0256" w:rsidRDefault="00BF0256">
      <w:r>
        <w:t xml:space="preserve">The other side of this argument was also that, in some areas of the world, a law was passed that made it an illegal offence for students to wear clothing or jewellery or anything that was associated with a religion to school such as a hijab, turban or kara bracelet. This was prominent in France where this law was passed. The French government had stated that in order to honour the separation of the church from the state, that this law was necessary. However, some religious believers may argue that this is a contradiction </w:t>
      </w:r>
      <w:r w:rsidR="006C07CB">
        <w:t>and a violation of</w:t>
      </w:r>
      <w:r>
        <w:t xml:space="preserve"> other policies such as it goes against Article 9 of the Human Rights Act</w:t>
      </w:r>
      <w:r w:rsidR="006C07CB">
        <w:t>; freedom of thought, conscience and religion. This Article is</w:t>
      </w:r>
      <w:r>
        <w:t xml:space="preserve"> concerned with the</w:t>
      </w:r>
      <w:r w:rsidR="006C07CB">
        <w:t xml:space="preserve"> </w:t>
      </w:r>
      <w:r>
        <w:t>rights to freedom of thought, belief and religion and protecting them</w:t>
      </w:r>
      <w:r w:rsidR="006C07CB">
        <w:t xml:space="preserve"> and includes </w:t>
      </w:r>
      <w:r>
        <w:t>the right to wear religious clothing</w:t>
      </w:r>
      <w:r w:rsidR="006C07CB">
        <w:t xml:space="preserve">. </w:t>
      </w:r>
    </w:p>
    <w:p w14:paraId="69E7645B" w14:textId="4B674642" w:rsidR="005A168F" w:rsidRDefault="006C07CB">
      <w:r>
        <w:t xml:space="preserve">The R Williamson and others vs the secretary of state for Education and employment and others is another example of a political and religious conflict. This occurred in 2005 where a group of headteachers of a private Christian school in the UK used the Education Act 1996 to overturn the ban on corporal punishment of children in schools. They </w:t>
      </w:r>
      <w:r w:rsidR="00882668">
        <w:t>argued that</w:t>
      </w:r>
      <w:r>
        <w:t xml:space="preserve"> the prohibition of this law was a</w:t>
      </w:r>
      <w:r w:rsidR="005A168F">
        <w:t>n infraction of Article 9 of The Human Rights Act and that it was a part of the duty of education for teachers to assume a parental role by administering physical punishment to misbehaving children. The House of Lords concluded that the vulnerability of children made the prohibition of corporal punishment necessary and th</w:t>
      </w:r>
      <w:r w:rsidR="00C15368">
        <w:t>erefore dismissed the request.</w:t>
      </w:r>
    </w:p>
    <w:p w14:paraId="1DE84935" w14:textId="6BAFF075" w:rsidR="006F4FE0" w:rsidRDefault="006F4FE0">
      <w:r>
        <w:t>The European court of Human Rights found that a person cannot be forced to demonstrate views or behaviour associated with a particular religion and that public authorities therefore must be cautious when using procedures that involve oaths as to swear on a religious text such as the Bible can breach Human Rights Act laws. This provides an explanation to why the promissory oath is dependent upon religious belief, meaning that those who are non-religious or who wish not to take an oath on the Bible can instead affirm in the courtroom.</w:t>
      </w:r>
    </w:p>
    <w:p w14:paraId="573B59FD" w14:textId="6C5FA5C5" w:rsidR="000D3A5C" w:rsidRDefault="000E1CAD" w:rsidP="000D3A5C">
      <w:r>
        <w:t xml:space="preserve"> </w:t>
      </w:r>
      <w:r w:rsidR="006F4FE0">
        <w:t xml:space="preserve">These examples demonstrate the tension between politics and religion and how conflicts can arise within society when the two are integrated. </w:t>
      </w:r>
      <w:r w:rsidR="000D3A5C">
        <w:t xml:space="preserve">One the most modern arguments to exclude religion from politics is the recent roe vs wade abortion case in the </w:t>
      </w:r>
      <w:r w:rsidR="00882668">
        <w:t>US,</w:t>
      </w:r>
      <w:r w:rsidR="000D3A5C">
        <w:t xml:space="preserve"> where one could argue that old traditional religious views are being used to implement modern issues. Another example of this is the opposition of gay marriage as the reasoning for these laws stem from Christian beliefs such as “do not Kill” and that gay marriage is a sin. </w:t>
      </w:r>
      <w:r w:rsidR="00882668">
        <w:t>Also,</w:t>
      </w:r>
      <w:r w:rsidR="000D3A5C">
        <w:t xml:space="preserve"> this is allowing a percentage of the world to use </w:t>
      </w:r>
      <w:r w:rsidR="000D3A5C">
        <w:lastRenderedPageBreak/>
        <w:t xml:space="preserve">their religious views to implement laws for everyone despite not everyone agreeing or being </w:t>
      </w:r>
      <w:r w:rsidR="00882668">
        <w:t>a part</w:t>
      </w:r>
      <w:r w:rsidR="000D3A5C">
        <w:t xml:space="preserve"> of that specific religion.</w:t>
      </w:r>
    </w:p>
    <w:p w14:paraId="0735E051" w14:textId="1AF8130F" w:rsidR="006F4FE0" w:rsidRDefault="006F4FE0" w:rsidP="006F4FE0"/>
    <w:p w14:paraId="38EF812C" w14:textId="77777777" w:rsidR="000D3A5C" w:rsidRDefault="000D3A5C" w:rsidP="006F4FE0"/>
    <w:p w14:paraId="633B2555" w14:textId="7277B26F" w:rsidR="00621F8D" w:rsidRDefault="000163A0" w:rsidP="006F4FE0">
      <w:r>
        <w:t xml:space="preserve">In conclusion, it is evident that politics and religion both have principles which provide </w:t>
      </w:r>
      <w:r w:rsidR="00882668">
        <w:t>groups with</w:t>
      </w:r>
      <w:r>
        <w:t xml:space="preserve"> a set of rules to abide by. The integration of religion and politics can be beneficial to ensuring that minority groups feel included and are active members of politics and society. Therefore, it is not possible to exclude religion from political discourse. Also, as mentioned, religion has been depicted through imagery and used historically and globally throughout politics. However, </w:t>
      </w:r>
      <w:r w:rsidR="00B758DF">
        <w:t xml:space="preserve">one can </w:t>
      </w:r>
      <w:r w:rsidR="00882668">
        <w:t>also conclude</w:t>
      </w:r>
      <w:r w:rsidR="00B758DF">
        <w:t xml:space="preserve"> that to exclude religion from political discourse would be beneficial to society as there have been a number of examples where the integration of the two has resulted in Human Rights violation as well as creating opportunities for abuse of power and control to occur. This can also cause future issues for political parties where they are accused of biased views and discriminatory behaviour. Instead of deciding whether religion is completely excluded from politics, perhaps it should be suggested that maybe each political act should be considered individually and then determined case by case. Some may also state that politics can exist without religion as it does not solely depend upon it and </w:t>
      </w:r>
      <w:r w:rsidR="00621F8D">
        <w:t xml:space="preserve">considers other factors such as class diversity, racial diversity and gender inequality. For example, the ancient Greeks had a democracy and whilst religion was in existence and prevalent, it did not directly impact politics as there was no religious difference. Therefore, to exclude religion from political discourse is possible but may not be necessary. </w:t>
      </w:r>
    </w:p>
    <w:p w14:paraId="296FFBE7" w14:textId="77777777" w:rsidR="00621F8D" w:rsidRDefault="00621F8D" w:rsidP="006F4FE0"/>
    <w:p w14:paraId="1915DFBC" w14:textId="7734FF04" w:rsidR="00B758DF" w:rsidRDefault="00B758DF" w:rsidP="006F4FE0"/>
    <w:p w14:paraId="196CD060" w14:textId="16F28410" w:rsidR="00621F8D" w:rsidRDefault="00621F8D"/>
    <w:sectPr w:rsidR="00621F8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BD53E" w14:textId="77777777" w:rsidR="00872744" w:rsidRDefault="00872744" w:rsidP="000D3A5C">
      <w:pPr>
        <w:spacing w:after="0" w:line="240" w:lineRule="auto"/>
      </w:pPr>
      <w:r>
        <w:separator/>
      </w:r>
    </w:p>
  </w:endnote>
  <w:endnote w:type="continuationSeparator" w:id="0">
    <w:p w14:paraId="78F2F14A" w14:textId="77777777" w:rsidR="00872744" w:rsidRDefault="00872744" w:rsidP="000D3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5FD5F" w14:textId="77777777" w:rsidR="00872744" w:rsidRDefault="00872744" w:rsidP="000D3A5C">
      <w:pPr>
        <w:spacing w:after="0" w:line="240" w:lineRule="auto"/>
      </w:pPr>
      <w:r>
        <w:separator/>
      </w:r>
    </w:p>
  </w:footnote>
  <w:footnote w:type="continuationSeparator" w:id="0">
    <w:p w14:paraId="39FA7C2D" w14:textId="77777777" w:rsidR="00872744" w:rsidRDefault="00872744" w:rsidP="000D3A5C">
      <w:pPr>
        <w:spacing w:after="0" w:line="240" w:lineRule="auto"/>
      </w:pPr>
      <w:r>
        <w:continuationSeparator/>
      </w:r>
    </w:p>
  </w:footnote>
  <w:footnote w:id="1">
    <w:p w14:paraId="01C95D0E" w14:textId="1F34CEC1" w:rsidR="00882668" w:rsidRPr="00130F71" w:rsidRDefault="008A64FB">
      <w:pPr>
        <w:pStyle w:val="FootnoteText"/>
        <w:rPr>
          <w:sz w:val="22"/>
          <w:szCs w:val="22"/>
        </w:rPr>
      </w:pPr>
      <w:r>
        <w:rPr>
          <w:rStyle w:val="FootnoteReference"/>
        </w:rPr>
        <w:footnoteRef/>
      </w:r>
      <w:r w:rsidR="00882668" w:rsidRPr="00130F71">
        <w:rPr>
          <w:sz w:val="22"/>
          <w:szCs w:val="22"/>
        </w:rPr>
        <w:t xml:space="preserve">Callaway,Christopher. “Religion and Politics.” </w:t>
      </w:r>
      <w:r w:rsidR="00882668" w:rsidRPr="00130F71">
        <w:rPr>
          <w:i/>
          <w:iCs/>
          <w:sz w:val="22"/>
          <w:szCs w:val="22"/>
        </w:rPr>
        <w:t xml:space="preserve">Internet </w:t>
      </w:r>
      <w:r w:rsidR="00C04273" w:rsidRPr="00130F71">
        <w:rPr>
          <w:i/>
          <w:iCs/>
          <w:sz w:val="22"/>
          <w:szCs w:val="22"/>
        </w:rPr>
        <w:t>encyclopaedia</w:t>
      </w:r>
      <w:r w:rsidR="00882668" w:rsidRPr="00130F71">
        <w:rPr>
          <w:i/>
          <w:iCs/>
          <w:sz w:val="22"/>
          <w:szCs w:val="22"/>
        </w:rPr>
        <w:t xml:space="preserve"> of philosophy</w:t>
      </w:r>
      <w:r w:rsidR="00882668" w:rsidRPr="00130F71">
        <w:rPr>
          <w:sz w:val="22"/>
          <w:szCs w:val="22"/>
        </w:rPr>
        <w:t>,iep.utm.edu/rel-poli/</w:t>
      </w:r>
    </w:p>
    <w:p w14:paraId="0CF061EA" w14:textId="2660E00A" w:rsidR="00882668" w:rsidRDefault="00882668">
      <w:pPr>
        <w:pStyle w:val="FootnoteText"/>
      </w:pPr>
    </w:p>
  </w:footnote>
  <w:footnote w:id="2">
    <w:p w14:paraId="7F85B0F7" w14:textId="23D8B2AC" w:rsidR="008A64FB" w:rsidRPr="00882668" w:rsidRDefault="008A64FB" w:rsidP="008A64FB">
      <w:pPr>
        <w:pStyle w:val="FootnoteText"/>
        <w:rPr>
          <w:sz w:val="22"/>
          <w:szCs w:val="22"/>
        </w:rPr>
      </w:pPr>
      <w:r>
        <w:rPr>
          <w:rStyle w:val="FootnoteReference"/>
        </w:rPr>
        <w:footnoteRef/>
      </w:r>
      <w:r>
        <w:t xml:space="preserve"> </w:t>
      </w:r>
      <w:r w:rsidR="00F8242F" w:rsidRPr="00F8242F">
        <w:rPr>
          <w:sz w:val="22"/>
          <w:szCs w:val="22"/>
        </w:rPr>
        <w:t xml:space="preserve">Eberle, Chris and Cuneo, Terrence. “Religion and Political Theory” </w:t>
      </w:r>
      <w:r w:rsidR="00F8242F" w:rsidRPr="00F8242F">
        <w:rPr>
          <w:i/>
          <w:iCs/>
          <w:sz w:val="22"/>
          <w:szCs w:val="22"/>
        </w:rPr>
        <w:t>Stanford Encyclopedia of Philosophy</w:t>
      </w:r>
      <w:r w:rsidR="00F8242F" w:rsidRPr="00F8242F">
        <w:rPr>
          <w:sz w:val="22"/>
          <w:szCs w:val="22"/>
        </w:rPr>
        <w:t>. 2017. Plato.stanford.edu/entries/religion.</w:t>
      </w:r>
    </w:p>
    <w:p w14:paraId="72437BC2" w14:textId="46E2DDC1" w:rsidR="008A64FB" w:rsidRDefault="008A64FB">
      <w:pPr>
        <w:pStyle w:val="FootnoteText"/>
      </w:pPr>
    </w:p>
  </w:footnote>
  <w:footnote w:id="3">
    <w:p w14:paraId="14EA0635" w14:textId="70E562BA" w:rsidR="00130F71" w:rsidRDefault="00130F71">
      <w:pPr>
        <w:pStyle w:val="FootnoteText"/>
      </w:pPr>
      <w:r>
        <w:rPr>
          <w:rStyle w:val="FootnoteReference"/>
        </w:rPr>
        <w:footnoteRef/>
      </w:r>
      <w:r>
        <w:t xml:space="preserve"> </w:t>
      </w:r>
      <w:r w:rsidRPr="00130F71">
        <w:rPr>
          <w:sz w:val="22"/>
          <w:szCs w:val="22"/>
        </w:rPr>
        <w:t xml:space="preserve">Sundell, Carl. </w:t>
      </w:r>
      <w:r w:rsidRPr="00130F71">
        <w:rPr>
          <w:i/>
          <w:iCs/>
          <w:sz w:val="22"/>
          <w:szCs w:val="22"/>
        </w:rPr>
        <w:t>“T.S. Eliot on society and religion – Catholic Insight</w:t>
      </w:r>
      <w:r w:rsidRPr="00130F71">
        <w:rPr>
          <w:sz w:val="22"/>
          <w:szCs w:val="22"/>
        </w:rPr>
        <w:t>”. 28 Sept. 2018. Catholicinsight.com/T-S-Eliot-on-Society-and-Religion.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D2200" w14:textId="35D9E158" w:rsidR="000D3A5C" w:rsidRDefault="000D3A5C">
    <w:pPr>
      <w:pStyle w:val="Header"/>
    </w:pPr>
    <w:r>
      <w:t>Nora Nisareen Hardy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881"/>
    <w:rsid w:val="000163A0"/>
    <w:rsid w:val="000A251C"/>
    <w:rsid w:val="000D3A5C"/>
    <w:rsid w:val="000E1CAD"/>
    <w:rsid w:val="00130F71"/>
    <w:rsid w:val="00133AF4"/>
    <w:rsid w:val="001A0C5E"/>
    <w:rsid w:val="002B532A"/>
    <w:rsid w:val="00411F3F"/>
    <w:rsid w:val="004736B3"/>
    <w:rsid w:val="005A168F"/>
    <w:rsid w:val="005E4D99"/>
    <w:rsid w:val="00621F8D"/>
    <w:rsid w:val="006C07CB"/>
    <w:rsid w:val="006F4FE0"/>
    <w:rsid w:val="00862427"/>
    <w:rsid w:val="00872744"/>
    <w:rsid w:val="00882668"/>
    <w:rsid w:val="008A64FB"/>
    <w:rsid w:val="00A03A2A"/>
    <w:rsid w:val="00A9789B"/>
    <w:rsid w:val="00B758DF"/>
    <w:rsid w:val="00BF0256"/>
    <w:rsid w:val="00C04273"/>
    <w:rsid w:val="00C15368"/>
    <w:rsid w:val="00C5764D"/>
    <w:rsid w:val="00D96169"/>
    <w:rsid w:val="00E24A53"/>
    <w:rsid w:val="00E813C6"/>
    <w:rsid w:val="00E854D1"/>
    <w:rsid w:val="00F4769C"/>
    <w:rsid w:val="00F54881"/>
    <w:rsid w:val="00F82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1C0BB"/>
  <w15:chartTrackingRefBased/>
  <w15:docId w15:val="{6A2BA526-A69A-42C6-9A58-3C0C6ADBB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A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A5C"/>
  </w:style>
  <w:style w:type="paragraph" w:styleId="Footer">
    <w:name w:val="footer"/>
    <w:basedOn w:val="Normal"/>
    <w:link w:val="FooterChar"/>
    <w:uiPriority w:val="99"/>
    <w:unhideWhenUsed/>
    <w:rsid w:val="000D3A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A5C"/>
  </w:style>
  <w:style w:type="paragraph" w:styleId="FootnoteText">
    <w:name w:val="footnote text"/>
    <w:basedOn w:val="Normal"/>
    <w:link w:val="FootnoteTextChar"/>
    <w:uiPriority w:val="99"/>
    <w:semiHidden/>
    <w:unhideWhenUsed/>
    <w:rsid w:val="008826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2668"/>
    <w:rPr>
      <w:sz w:val="20"/>
      <w:szCs w:val="20"/>
    </w:rPr>
  </w:style>
  <w:style w:type="character" w:styleId="FootnoteReference">
    <w:name w:val="footnote reference"/>
    <w:basedOn w:val="DefaultParagraphFont"/>
    <w:uiPriority w:val="99"/>
    <w:semiHidden/>
    <w:unhideWhenUsed/>
    <w:rsid w:val="0088266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20317-7D86-4781-964A-EDD928113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1381</Words>
  <Characters>7875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Nora</dc:creator>
  <cp:keywords/>
  <dc:description/>
  <cp:lastModifiedBy>Nora Hardy</cp:lastModifiedBy>
  <cp:revision>3</cp:revision>
  <dcterms:created xsi:type="dcterms:W3CDTF">2023-09-04T19:36:00Z</dcterms:created>
  <dcterms:modified xsi:type="dcterms:W3CDTF">2023-09-04T19:36:00Z</dcterms:modified>
</cp:coreProperties>
</file>