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EA4B9E" w14:textId="77777777" w:rsidR="00AC4681" w:rsidRPr="002249BD" w:rsidRDefault="00AC4681" w:rsidP="002249BD">
      <w:pPr>
        <w:spacing w:line="480" w:lineRule="auto"/>
        <w:rPr>
          <w:u w:val="single"/>
        </w:rPr>
      </w:pPr>
      <w:r w:rsidRPr="002249BD">
        <w:rPr>
          <w:u w:val="single"/>
        </w:rPr>
        <w:t>An analysis of Greco-Roman attitudes towards, and treatment of, mental ‘illness' (c.500BCE to 200 CE)</w:t>
      </w:r>
    </w:p>
    <w:p w14:paraId="6BC1DA76" w14:textId="77777777" w:rsidR="00AC4681" w:rsidRPr="002249BD" w:rsidRDefault="00AC4681" w:rsidP="002249BD">
      <w:pPr>
        <w:spacing w:line="480" w:lineRule="auto"/>
        <w:rPr>
          <w:u w:val="single"/>
        </w:rPr>
      </w:pPr>
    </w:p>
    <w:p w14:paraId="06E6D8FB" w14:textId="77777777" w:rsidR="00AC4681" w:rsidRPr="002249BD" w:rsidRDefault="00AC4681" w:rsidP="002249BD">
      <w:pPr>
        <w:spacing w:line="480" w:lineRule="auto"/>
        <w:rPr>
          <w:u w:val="single"/>
        </w:rPr>
      </w:pPr>
      <w:r w:rsidRPr="002249BD">
        <w:rPr>
          <w:u w:val="single"/>
        </w:rPr>
        <w:t xml:space="preserve">Abstract </w:t>
      </w:r>
    </w:p>
    <w:p w14:paraId="611ECF40" w14:textId="77777777" w:rsidR="00AC4681" w:rsidRDefault="00AC4681" w:rsidP="002249BD">
      <w:pPr>
        <w:spacing w:line="480" w:lineRule="auto"/>
      </w:pPr>
      <w:r>
        <w:t xml:space="preserve">Illness and its treatment, both as a practice and a physical process, are interwoven in the ancient Greek writings of medicine, philosophy and culture. These theories developed and mutated over time and through the views of different physicians and philosophers of ancient Greece and then influenced Rome. The concept of ‘mental illness' shifts over time from the original views documented by Hippocrates' in 460 BCE, to those of Cicero, Aratus, </w:t>
      </w:r>
      <w:proofErr w:type="spellStart"/>
      <w:r>
        <w:t>Soranus</w:t>
      </w:r>
      <w:proofErr w:type="spellEnd"/>
      <w:r>
        <w:t xml:space="preserve"> and Galen between 100 BCE and 200 CE, reflecting the religious and social views of the cultures at these periods. </w:t>
      </w:r>
    </w:p>
    <w:p w14:paraId="7601C1AF" w14:textId="77777777" w:rsidR="00AC4681" w:rsidRDefault="00AC4681" w:rsidP="002249BD">
      <w:pPr>
        <w:spacing w:line="480" w:lineRule="auto"/>
      </w:pPr>
      <w:r>
        <w:t xml:space="preserve"> </w:t>
      </w:r>
    </w:p>
    <w:p w14:paraId="3C7044F2" w14:textId="77777777" w:rsidR="00AC4681" w:rsidRPr="002249BD" w:rsidRDefault="00AC4681" w:rsidP="002249BD">
      <w:pPr>
        <w:spacing w:line="480" w:lineRule="auto"/>
        <w:rPr>
          <w:u w:val="single"/>
        </w:rPr>
      </w:pPr>
      <w:r w:rsidRPr="002249BD">
        <w:rPr>
          <w:u w:val="single"/>
        </w:rPr>
        <w:t>Introduction</w:t>
      </w:r>
    </w:p>
    <w:p w14:paraId="3A11C0D2" w14:textId="77777777" w:rsidR="00AC4681" w:rsidRDefault="00AC4681" w:rsidP="002249BD">
      <w:pPr>
        <w:spacing w:line="480" w:lineRule="auto"/>
      </w:pPr>
      <w:r>
        <w:t xml:space="preserve">The introduction to my classical independent research project will highlight the time periods I wish to analysis and the sources I will be using to provide evidence for attitudes towards mental ‘illness' and the treatment of those issues in the Greco-Roman culture between the </w:t>
      </w:r>
      <w:proofErr w:type="gramStart"/>
      <w:r>
        <w:t>time period</w:t>
      </w:r>
      <w:proofErr w:type="gramEnd"/>
      <w:r>
        <w:t xml:space="preserve"> of 500BCE and 200CE.  My research will highlight current issues between these time periods, such as politics, religion and war to develop the understanding of the social situation. This is to provide a more thorough understanding of the attitudes towards and treatment of mental ‘illness'.  My introduction will also look at what was considered to be mental ‘illness' during the time periods between 500BCE and 200CE and how it changed. </w:t>
      </w:r>
    </w:p>
    <w:p w14:paraId="561F0803" w14:textId="77777777" w:rsidR="00AC4681" w:rsidRDefault="00AC4681" w:rsidP="002249BD">
      <w:pPr>
        <w:spacing w:line="480" w:lineRule="auto"/>
      </w:pPr>
      <w:r>
        <w:t xml:space="preserve">The research for this will focus on the writings of Hippocrates' in 460 BCE and those of Cicero, </w:t>
      </w:r>
      <w:proofErr w:type="spellStart"/>
      <w:r>
        <w:t>Celsus</w:t>
      </w:r>
      <w:proofErr w:type="spellEnd"/>
      <w:r>
        <w:t xml:space="preserve">, Aratus, </w:t>
      </w:r>
      <w:proofErr w:type="spellStart"/>
      <w:r>
        <w:t>Soranus</w:t>
      </w:r>
      <w:proofErr w:type="spellEnd"/>
      <w:r>
        <w:t xml:space="preserve"> and Galen between 100 BCE and 200 CE and will be explored using secondary sources, as well as important primary sources, such as, Hippocrates' work On the Sacred Disease and Galen work On the Natural Faculties. </w:t>
      </w:r>
    </w:p>
    <w:p w14:paraId="7F833F1E" w14:textId="77777777" w:rsidR="00AC4681" w:rsidRDefault="00AC4681" w:rsidP="002249BD">
      <w:pPr>
        <w:spacing w:line="480" w:lineRule="auto"/>
      </w:pPr>
      <w:r>
        <w:lastRenderedPageBreak/>
        <w:t>The introduction will also emphasis vaguely the different time periods in which each theorist lived and how different events such as radical leadership change or personal grievous shaped each theorist's perspectives and gain understanding. External factors during the time period in which these theorists are writing are important to consider as it provides modern historians with a better understanding as to why these theorists believed the things compared to that of other physicians of their time that treated mental ‘</w:t>
      </w:r>
      <w:proofErr w:type="gramStart"/>
      <w:r>
        <w:t>illness'</w:t>
      </w:r>
      <w:proofErr w:type="gramEnd"/>
      <w:r>
        <w:t xml:space="preserve"> with a harsher attitude. </w:t>
      </w:r>
    </w:p>
    <w:p w14:paraId="69194E8B" w14:textId="77777777" w:rsidR="00AC4681" w:rsidRDefault="00AC4681" w:rsidP="002249BD">
      <w:pPr>
        <w:spacing w:line="480" w:lineRule="auto"/>
      </w:pPr>
      <w:r>
        <w:t xml:space="preserve"> </w:t>
      </w:r>
    </w:p>
    <w:p w14:paraId="0AE71306" w14:textId="77777777" w:rsidR="00AC4681" w:rsidRPr="002249BD" w:rsidRDefault="00AC4681" w:rsidP="002249BD">
      <w:pPr>
        <w:spacing w:line="480" w:lineRule="auto"/>
        <w:rPr>
          <w:u w:val="single"/>
        </w:rPr>
      </w:pPr>
      <w:r w:rsidRPr="002249BD">
        <w:rPr>
          <w:u w:val="single"/>
        </w:rPr>
        <w:t xml:space="preserve">A Timeline of Theorists and their Theories </w:t>
      </w:r>
    </w:p>
    <w:p w14:paraId="5DD18F91" w14:textId="77777777" w:rsidR="00AC4681" w:rsidRDefault="00AC4681" w:rsidP="002249BD">
      <w:pPr>
        <w:spacing w:line="480" w:lineRule="auto"/>
      </w:pPr>
      <w:r>
        <w:t xml:space="preserve">The next part of my essay will be analysing the works of the ancient authors listed below and their theories on the causes of mental ‘illness' and how to treat it.  </w:t>
      </w:r>
    </w:p>
    <w:p w14:paraId="4B7D84F8" w14:textId="77777777" w:rsidR="00AC4681" w:rsidRPr="002249BD" w:rsidRDefault="00AC4681" w:rsidP="002249BD">
      <w:pPr>
        <w:spacing w:line="480" w:lineRule="auto"/>
        <w:rPr>
          <w:u w:val="single"/>
        </w:rPr>
      </w:pPr>
      <w:r w:rsidRPr="002249BD">
        <w:rPr>
          <w:u w:val="single"/>
        </w:rPr>
        <w:t>Hippocrates 460 BCE – 376 BCE (</w:t>
      </w:r>
      <w:r w:rsidRPr="002249BD">
        <w:rPr>
          <w:i/>
          <w:u w:val="single"/>
        </w:rPr>
        <w:t>On sacred Disease</w:t>
      </w:r>
      <w:r w:rsidRPr="002249BD">
        <w:rPr>
          <w:u w:val="single"/>
        </w:rPr>
        <w:t xml:space="preserve">)  </w:t>
      </w:r>
    </w:p>
    <w:p w14:paraId="2962E906" w14:textId="77777777" w:rsidR="00AC4681" w:rsidRDefault="00AC4681" w:rsidP="002249BD">
      <w:pPr>
        <w:spacing w:line="480" w:lineRule="auto"/>
      </w:pPr>
      <w:r>
        <w:t xml:space="preserve">Hippocrates highlighted mental ‘illness' as something that could be contributed to the bodies humour that has become imbalanced and can be treated with proper sleep and diet. </w:t>
      </w:r>
    </w:p>
    <w:p w14:paraId="747972EA" w14:textId="6A690516" w:rsidR="00AC4681" w:rsidRPr="002249BD" w:rsidRDefault="00AC4681" w:rsidP="002249BD">
      <w:pPr>
        <w:spacing w:line="480" w:lineRule="auto"/>
        <w:rPr>
          <w:u w:val="single"/>
        </w:rPr>
      </w:pPr>
      <w:r w:rsidRPr="002249BD">
        <w:rPr>
          <w:u w:val="single"/>
        </w:rPr>
        <w:t xml:space="preserve">Cicero 103 BCE - 43 BCE </w:t>
      </w:r>
      <w:r w:rsidRPr="002249BD">
        <w:rPr>
          <w:i/>
          <w:u w:val="single"/>
        </w:rPr>
        <w:t>(</w:t>
      </w:r>
      <w:proofErr w:type="spellStart"/>
      <w:r w:rsidRPr="002249BD">
        <w:rPr>
          <w:i/>
          <w:u w:val="single"/>
        </w:rPr>
        <w:t>Tusculan</w:t>
      </w:r>
      <w:proofErr w:type="spellEnd"/>
      <w:r w:rsidRPr="002249BD">
        <w:rPr>
          <w:i/>
          <w:u w:val="single"/>
        </w:rPr>
        <w:t xml:space="preserve"> Disputations) </w:t>
      </w:r>
    </w:p>
    <w:p w14:paraId="723A7763" w14:textId="77777777" w:rsidR="00AC4681" w:rsidRDefault="00AC4681" w:rsidP="002249BD">
      <w:pPr>
        <w:spacing w:line="480" w:lineRule="auto"/>
      </w:pPr>
      <w:r>
        <w:t>Cicero pinpoints mental ‘</w:t>
      </w:r>
      <w:proofErr w:type="gramStart"/>
      <w:r>
        <w:t>illness'</w:t>
      </w:r>
      <w:proofErr w:type="gramEnd"/>
      <w:r>
        <w:t xml:space="preserve"> to self-indulgence and idleness.  </w:t>
      </w:r>
    </w:p>
    <w:p w14:paraId="4802FEE2" w14:textId="77777777" w:rsidR="00AC4681" w:rsidRPr="002249BD" w:rsidRDefault="00AC4681" w:rsidP="002249BD">
      <w:pPr>
        <w:spacing w:line="480" w:lineRule="auto"/>
        <w:rPr>
          <w:u w:val="single"/>
        </w:rPr>
      </w:pPr>
      <w:proofErr w:type="spellStart"/>
      <w:r w:rsidRPr="002249BD">
        <w:rPr>
          <w:u w:val="single"/>
        </w:rPr>
        <w:t>Celsus</w:t>
      </w:r>
      <w:proofErr w:type="spellEnd"/>
      <w:r w:rsidRPr="002249BD">
        <w:rPr>
          <w:u w:val="single"/>
        </w:rPr>
        <w:t xml:space="preserve"> 15 BCE -  30 CE </w:t>
      </w:r>
      <w:r w:rsidRPr="002249BD">
        <w:rPr>
          <w:i/>
          <w:u w:val="single"/>
        </w:rPr>
        <w:t>(On Medicine)</w:t>
      </w:r>
      <w:r w:rsidRPr="002249BD">
        <w:rPr>
          <w:u w:val="single"/>
        </w:rPr>
        <w:t xml:space="preserve">  </w:t>
      </w:r>
    </w:p>
    <w:p w14:paraId="35F90FED" w14:textId="77777777" w:rsidR="00AC4681" w:rsidRDefault="00AC4681" w:rsidP="002249BD">
      <w:pPr>
        <w:spacing w:line="480" w:lineRule="auto"/>
      </w:pPr>
      <w:r>
        <w:t xml:space="preserve"> </w:t>
      </w:r>
      <w:proofErr w:type="spellStart"/>
      <w:r>
        <w:t>Celsus</w:t>
      </w:r>
      <w:proofErr w:type="spellEnd"/>
      <w:r>
        <w:t xml:space="preserve"> highlighted that illnesses originated in different parts of the body and put them into defined groups.  </w:t>
      </w:r>
      <w:proofErr w:type="spellStart"/>
      <w:r>
        <w:t>Celsus</w:t>
      </w:r>
      <w:proofErr w:type="spellEnd"/>
      <w:r>
        <w:t xml:space="preserve"> methods of dealing with the mentally ‘ill' can be seen as extreme as he believed that all illnesses can be cured like an acute illness could.  </w:t>
      </w:r>
    </w:p>
    <w:p w14:paraId="2EE4B930" w14:textId="77777777" w:rsidR="00AC4681" w:rsidRPr="002249BD" w:rsidRDefault="00AC4681" w:rsidP="002249BD">
      <w:pPr>
        <w:spacing w:line="480" w:lineRule="auto"/>
        <w:rPr>
          <w:u w:val="single"/>
        </w:rPr>
      </w:pPr>
      <w:proofErr w:type="spellStart"/>
      <w:r w:rsidRPr="002249BD">
        <w:rPr>
          <w:u w:val="single"/>
        </w:rPr>
        <w:t>Aretaeus</w:t>
      </w:r>
      <w:proofErr w:type="spellEnd"/>
      <w:r w:rsidRPr="002249BD">
        <w:rPr>
          <w:u w:val="single"/>
        </w:rPr>
        <w:t xml:space="preserve"> 30 CE – 90 CE (</w:t>
      </w:r>
      <w:r w:rsidRPr="002249BD">
        <w:rPr>
          <w:i/>
          <w:u w:val="single"/>
        </w:rPr>
        <w:t xml:space="preserve">De </w:t>
      </w:r>
      <w:proofErr w:type="spellStart"/>
      <w:r w:rsidRPr="002249BD">
        <w:rPr>
          <w:i/>
          <w:u w:val="single"/>
        </w:rPr>
        <w:t>causis</w:t>
      </w:r>
      <w:proofErr w:type="spellEnd"/>
      <w:r w:rsidRPr="002249BD">
        <w:rPr>
          <w:i/>
          <w:u w:val="single"/>
        </w:rPr>
        <w:t xml:space="preserve"> et </w:t>
      </w:r>
      <w:proofErr w:type="spellStart"/>
      <w:r w:rsidRPr="002249BD">
        <w:rPr>
          <w:i/>
          <w:u w:val="single"/>
        </w:rPr>
        <w:t>signis</w:t>
      </w:r>
      <w:proofErr w:type="spellEnd"/>
      <w:r w:rsidRPr="002249BD">
        <w:rPr>
          <w:u w:val="single"/>
        </w:rPr>
        <w:t xml:space="preserve">) </w:t>
      </w:r>
    </w:p>
    <w:p w14:paraId="17A121DC" w14:textId="77777777" w:rsidR="00AC4681" w:rsidRDefault="00AC4681" w:rsidP="002249BD">
      <w:pPr>
        <w:spacing w:line="480" w:lineRule="auto"/>
      </w:pPr>
      <w:proofErr w:type="spellStart"/>
      <w:r>
        <w:t>Aretaeus</w:t>
      </w:r>
      <w:proofErr w:type="spellEnd"/>
      <w:r>
        <w:t xml:space="preserve"> noted that severe depression was not down to bile and the humour but was down to psychological reasons. In his practice, </w:t>
      </w:r>
      <w:proofErr w:type="spellStart"/>
      <w:r>
        <w:t>Aretaeus</w:t>
      </w:r>
      <w:proofErr w:type="spellEnd"/>
      <w:r>
        <w:t xml:space="preserve"> made sure to kept track of his patients ‘illness' and their return to a normal state. </w:t>
      </w:r>
    </w:p>
    <w:p w14:paraId="1B9CA9F9" w14:textId="77777777" w:rsidR="00AC4681" w:rsidRPr="00D54AC0" w:rsidRDefault="00AC4681" w:rsidP="002249BD">
      <w:pPr>
        <w:spacing w:line="480" w:lineRule="auto"/>
        <w:rPr>
          <w:u w:val="single"/>
        </w:rPr>
      </w:pPr>
      <w:proofErr w:type="spellStart"/>
      <w:r w:rsidRPr="00D54AC0">
        <w:rPr>
          <w:u w:val="single"/>
        </w:rPr>
        <w:lastRenderedPageBreak/>
        <w:t>Soranus</w:t>
      </w:r>
      <w:proofErr w:type="spellEnd"/>
      <w:r w:rsidRPr="00D54AC0">
        <w:rPr>
          <w:u w:val="single"/>
        </w:rPr>
        <w:t xml:space="preserve"> 98 CE – 135 CE </w:t>
      </w:r>
      <w:r w:rsidRPr="00D54AC0">
        <w:rPr>
          <w:i/>
          <w:u w:val="single"/>
        </w:rPr>
        <w:t xml:space="preserve">(On Acute and Chronic Diseases) </w:t>
      </w:r>
    </w:p>
    <w:p w14:paraId="64318002" w14:textId="77777777" w:rsidR="00AC4681" w:rsidRPr="002249BD" w:rsidRDefault="00AC4681" w:rsidP="002249BD">
      <w:pPr>
        <w:spacing w:line="480" w:lineRule="auto"/>
        <w:rPr>
          <w:u w:val="single"/>
        </w:rPr>
      </w:pPr>
      <w:proofErr w:type="spellStart"/>
      <w:r>
        <w:t>Soranus</w:t>
      </w:r>
      <w:proofErr w:type="spellEnd"/>
      <w:r>
        <w:t xml:space="preserve"> highlighted the fact that severe depression came from black bile and paranoia came from the abdomen.  </w:t>
      </w:r>
      <w:proofErr w:type="spellStart"/>
      <w:r>
        <w:t>Soranus</w:t>
      </w:r>
      <w:proofErr w:type="spellEnd"/>
      <w:r>
        <w:t xml:space="preserve"> highlighted the need to treat those with mental ‘</w:t>
      </w:r>
      <w:proofErr w:type="gramStart"/>
      <w:r>
        <w:t>illness'</w:t>
      </w:r>
      <w:proofErr w:type="gramEnd"/>
      <w:r>
        <w:t xml:space="preserve"> with kindness and care as it provided better treatment results. </w:t>
      </w:r>
    </w:p>
    <w:p w14:paraId="5A08C2AA" w14:textId="77777777" w:rsidR="00AC4681" w:rsidRPr="002249BD" w:rsidRDefault="00AC4681" w:rsidP="002249BD">
      <w:pPr>
        <w:spacing w:line="480" w:lineRule="auto"/>
        <w:rPr>
          <w:u w:val="single"/>
        </w:rPr>
      </w:pPr>
      <w:r w:rsidRPr="002249BD">
        <w:rPr>
          <w:u w:val="single"/>
        </w:rPr>
        <w:t>Galen 131 CE – 201 CE (</w:t>
      </w:r>
      <w:r w:rsidRPr="002249BD">
        <w:rPr>
          <w:i/>
          <w:u w:val="single"/>
        </w:rPr>
        <w:t>On the Natural Faculties</w:t>
      </w:r>
      <w:r w:rsidRPr="002249BD">
        <w:rPr>
          <w:u w:val="single"/>
        </w:rPr>
        <w:t xml:space="preserve">) </w:t>
      </w:r>
    </w:p>
    <w:p w14:paraId="1D20C9DA" w14:textId="77777777" w:rsidR="00AC4681" w:rsidRDefault="00AC4681" w:rsidP="002249BD">
      <w:pPr>
        <w:spacing w:line="480" w:lineRule="auto"/>
      </w:pPr>
      <w:r>
        <w:t>Galen highlights that a drastic change in mood was down to an imbalance in the four bodily fluids. Galen made sure to document everything and started defining the differences between psychological and neurological problems.</w:t>
      </w:r>
    </w:p>
    <w:p w14:paraId="0DEC7EB9" w14:textId="77777777" w:rsidR="00AC4681" w:rsidRDefault="00AC4681" w:rsidP="002249BD">
      <w:pPr>
        <w:spacing w:line="480" w:lineRule="auto"/>
      </w:pPr>
      <w:r>
        <w:t xml:space="preserve"> </w:t>
      </w:r>
    </w:p>
    <w:p w14:paraId="44C64078" w14:textId="77777777" w:rsidR="00AC4681" w:rsidRPr="002249BD" w:rsidRDefault="00AC4681" w:rsidP="002249BD">
      <w:pPr>
        <w:spacing w:line="480" w:lineRule="auto"/>
        <w:rPr>
          <w:u w:val="single"/>
        </w:rPr>
      </w:pPr>
      <w:r w:rsidRPr="002249BD">
        <w:rPr>
          <w:u w:val="single"/>
        </w:rPr>
        <w:t>The influences which impacted upon the development of theories on Mental Illness</w:t>
      </w:r>
    </w:p>
    <w:p w14:paraId="04A41D74" w14:textId="77777777" w:rsidR="00AC4681" w:rsidRDefault="00AC4681" w:rsidP="002249BD">
      <w:pPr>
        <w:spacing w:line="480" w:lineRule="auto"/>
      </w:pPr>
      <w:r>
        <w:t>The next part of my project after analysing the different theorist's theories will be to highlight events during their lifetime which could have contributed to or directly influenced their work on mental ‘illness'. This section will look at the Greco-Roman culture and influential factors within that culture, such as, who was in power? what battles were occurring during that pacific time? and wealth does the culture have at that time?</w:t>
      </w:r>
    </w:p>
    <w:p w14:paraId="270AA729" w14:textId="77777777" w:rsidR="00AC4681" w:rsidRDefault="00AC4681" w:rsidP="002249BD">
      <w:pPr>
        <w:spacing w:line="480" w:lineRule="auto"/>
      </w:pPr>
      <w:r>
        <w:t>For instance, when some of the theorists talk of the city dwellers having mental ‘illness' they put it down to the fact that they have much time and money to spare, so they get ill from indulgence and self-pity, while people in the fields do not have time for such indulgences so are mentally well.</w:t>
      </w:r>
    </w:p>
    <w:p w14:paraId="5EBB9653" w14:textId="77777777" w:rsidR="00AC4681" w:rsidRDefault="00AC4681" w:rsidP="002249BD">
      <w:pPr>
        <w:spacing w:line="480" w:lineRule="auto"/>
      </w:pPr>
      <w:r>
        <w:t xml:space="preserve">Religion and politics will also be looked at during this section as in the Greco-Roman world we see a rise in popularity in 'non-pagan' religions such as Christianity that does not use animal entrails for answers to an illness.  </w:t>
      </w:r>
    </w:p>
    <w:p w14:paraId="5D82E476" w14:textId="77777777" w:rsidR="00AC4681" w:rsidRDefault="00AC4681" w:rsidP="002249BD">
      <w:pPr>
        <w:spacing w:line="480" w:lineRule="auto"/>
      </w:pPr>
      <w:r>
        <w:t xml:space="preserve">Politics is significant as it brings into question if people were being diagnosed as having a mental ‘illness' because there was generally something wrong with them or for political gain, so getting </w:t>
      </w:r>
      <w:r>
        <w:lastRenderedPageBreak/>
        <w:t xml:space="preserve">someone diagnosed as mentally ‘ill' to have them removed from office. Within this political section, the Mad Emperor of 37 CE to 41 CE will be looked at and analysed. </w:t>
      </w:r>
    </w:p>
    <w:p w14:paraId="01837BCE" w14:textId="77777777" w:rsidR="00AC4681" w:rsidRDefault="00AC4681" w:rsidP="002249BD">
      <w:pPr>
        <w:spacing w:line="480" w:lineRule="auto"/>
      </w:pPr>
      <w:r>
        <w:t xml:space="preserve">Lastly, personal reasons will be looked at to see why these physicians were so interested in providing a more defined understanding of mental ‘illness'. </w:t>
      </w:r>
    </w:p>
    <w:p w14:paraId="2C3147C2" w14:textId="77777777" w:rsidR="00AC4681" w:rsidRDefault="00AC4681" w:rsidP="002249BD">
      <w:pPr>
        <w:spacing w:line="480" w:lineRule="auto"/>
      </w:pPr>
      <w:r>
        <w:t xml:space="preserve">            </w:t>
      </w:r>
    </w:p>
    <w:p w14:paraId="799AA09C" w14:textId="77777777" w:rsidR="00AC4681" w:rsidRPr="002249BD" w:rsidRDefault="00AC4681" w:rsidP="002249BD">
      <w:pPr>
        <w:spacing w:line="480" w:lineRule="auto"/>
        <w:rPr>
          <w:u w:val="single"/>
        </w:rPr>
      </w:pPr>
    </w:p>
    <w:p w14:paraId="3C1082C9" w14:textId="77777777" w:rsidR="00AC4681" w:rsidRPr="002249BD" w:rsidRDefault="00AC4681" w:rsidP="002249BD">
      <w:pPr>
        <w:spacing w:line="480" w:lineRule="auto"/>
        <w:rPr>
          <w:u w:val="single"/>
        </w:rPr>
      </w:pPr>
      <w:r w:rsidRPr="002249BD">
        <w:rPr>
          <w:u w:val="single"/>
        </w:rPr>
        <w:t xml:space="preserve">Analysis of the theories </w:t>
      </w:r>
    </w:p>
    <w:p w14:paraId="60762FDC" w14:textId="77777777" w:rsidR="00AC4681" w:rsidRDefault="00AC4681" w:rsidP="002249BD">
      <w:pPr>
        <w:spacing w:line="480" w:lineRule="auto"/>
      </w:pPr>
      <w:r>
        <w:t xml:space="preserve">The fourth section of this research project will consider how theories and practises from the Greco-Roman world may still be in use today society, such as the Hippocratic Oath and how other practises and theories may not be in use because of their age and nature, such as bloodletting. </w:t>
      </w:r>
    </w:p>
    <w:p w14:paraId="3116F8C5" w14:textId="77777777" w:rsidR="00AC4681" w:rsidRDefault="00AC4681" w:rsidP="002249BD">
      <w:pPr>
        <w:spacing w:line="480" w:lineRule="auto"/>
      </w:pPr>
      <w:r>
        <w:t xml:space="preserve">What will also be considered in this section is how to advance the Greco-Roman society was, medically wise, if their practices continued on even after their culture had died off and expanded and grown in other cultures.            </w:t>
      </w:r>
    </w:p>
    <w:p w14:paraId="59525BFB" w14:textId="77777777" w:rsidR="00AC4681" w:rsidRDefault="00AC4681" w:rsidP="002249BD">
      <w:pPr>
        <w:spacing w:line="480" w:lineRule="auto"/>
      </w:pPr>
    </w:p>
    <w:p w14:paraId="479F91C9" w14:textId="77777777" w:rsidR="00AC4681" w:rsidRDefault="00AC4681" w:rsidP="002249BD">
      <w:pPr>
        <w:spacing w:line="480" w:lineRule="auto"/>
      </w:pPr>
    </w:p>
    <w:p w14:paraId="6F9D6A5E" w14:textId="77777777" w:rsidR="002249BD" w:rsidRDefault="002249BD" w:rsidP="002249BD">
      <w:pPr>
        <w:spacing w:line="480" w:lineRule="auto"/>
      </w:pPr>
    </w:p>
    <w:p w14:paraId="682F5087" w14:textId="77777777" w:rsidR="002249BD" w:rsidRDefault="002249BD" w:rsidP="002249BD">
      <w:pPr>
        <w:spacing w:line="480" w:lineRule="auto"/>
      </w:pPr>
    </w:p>
    <w:p w14:paraId="6C074643" w14:textId="77777777" w:rsidR="001F3287" w:rsidRDefault="001F3287" w:rsidP="001F3287">
      <w:pPr>
        <w:spacing w:line="480" w:lineRule="auto"/>
        <w:rPr>
          <w:u w:val="single"/>
        </w:rPr>
      </w:pPr>
    </w:p>
    <w:p w14:paraId="4460EC48" w14:textId="77777777" w:rsidR="001F3287" w:rsidRDefault="001F3287" w:rsidP="001F3287">
      <w:pPr>
        <w:spacing w:line="480" w:lineRule="auto"/>
        <w:rPr>
          <w:u w:val="single"/>
        </w:rPr>
      </w:pPr>
    </w:p>
    <w:p w14:paraId="49B1EFE4" w14:textId="77777777" w:rsidR="001F3287" w:rsidRDefault="001F3287" w:rsidP="001F3287">
      <w:pPr>
        <w:spacing w:line="480" w:lineRule="auto"/>
        <w:rPr>
          <w:u w:val="single"/>
        </w:rPr>
      </w:pPr>
    </w:p>
    <w:p w14:paraId="0236BE92" w14:textId="77777777" w:rsidR="001F3287" w:rsidRDefault="001F3287" w:rsidP="001F3287">
      <w:pPr>
        <w:spacing w:line="480" w:lineRule="auto"/>
        <w:rPr>
          <w:u w:val="single"/>
        </w:rPr>
      </w:pPr>
    </w:p>
    <w:p w14:paraId="02E68040" w14:textId="77777777" w:rsidR="001F3287" w:rsidRDefault="001F3287" w:rsidP="001F3287">
      <w:pPr>
        <w:spacing w:line="480" w:lineRule="auto"/>
        <w:rPr>
          <w:u w:val="single"/>
        </w:rPr>
      </w:pPr>
    </w:p>
    <w:p w14:paraId="1E3D6F21" w14:textId="0939A11D" w:rsidR="001F3287" w:rsidRPr="001F3287" w:rsidRDefault="001F3287" w:rsidP="001F3287">
      <w:pPr>
        <w:spacing w:line="480" w:lineRule="auto"/>
        <w:rPr>
          <w:u w:val="single"/>
        </w:rPr>
      </w:pPr>
      <w:bookmarkStart w:id="0" w:name="_GoBack"/>
      <w:bookmarkEnd w:id="0"/>
      <w:r w:rsidRPr="001F3287">
        <w:rPr>
          <w:u w:val="single"/>
        </w:rPr>
        <w:lastRenderedPageBreak/>
        <w:t xml:space="preserve">Bibliography  </w:t>
      </w:r>
    </w:p>
    <w:p w14:paraId="35DCF5D8" w14:textId="77777777" w:rsidR="001F3287" w:rsidRPr="001F3287" w:rsidRDefault="001F3287" w:rsidP="001F3287">
      <w:pPr>
        <w:spacing w:line="480" w:lineRule="auto"/>
        <w:rPr>
          <w:u w:val="single"/>
        </w:rPr>
      </w:pPr>
      <w:r w:rsidRPr="001F3287">
        <w:rPr>
          <w:u w:val="single"/>
        </w:rPr>
        <w:t xml:space="preserve">Ancient Authors </w:t>
      </w:r>
    </w:p>
    <w:p w14:paraId="78D0236D" w14:textId="77777777" w:rsidR="001F3287" w:rsidRPr="001F3287" w:rsidRDefault="001F3287" w:rsidP="001F3287">
      <w:pPr>
        <w:spacing w:line="480" w:lineRule="auto"/>
      </w:pPr>
      <w:proofErr w:type="spellStart"/>
      <w:r w:rsidRPr="001F3287">
        <w:t>Aretaeus</w:t>
      </w:r>
      <w:proofErr w:type="spellEnd"/>
      <w:r w:rsidRPr="001F3287">
        <w:t xml:space="preserve">, </w:t>
      </w:r>
      <w:r w:rsidRPr="001F3287">
        <w:rPr>
          <w:i/>
        </w:rPr>
        <w:t xml:space="preserve">De </w:t>
      </w:r>
      <w:proofErr w:type="spellStart"/>
      <w:r w:rsidRPr="001F3287">
        <w:rPr>
          <w:i/>
        </w:rPr>
        <w:t>causis</w:t>
      </w:r>
      <w:proofErr w:type="spellEnd"/>
      <w:r w:rsidRPr="001F3287">
        <w:rPr>
          <w:i/>
        </w:rPr>
        <w:t xml:space="preserve"> et </w:t>
      </w:r>
      <w:proofErr w:type="spellStart"/>
      <w:r w:rsidRPr="001F3287">
        <w:rPr>
          <w:i/>
        </w:rPr>
        <w:t>signis</w:t>
      </w:r>
      <w:proofErr w:type="spellEnd"/>
      <w:r w:rsidRPr="001F3287">
        <w:rPr>
          <w:i/>
        </w:rPr>
        <w:t xml:space="preserve"> </w:t>
      </w:r>
      <w:proofErr w:type="spellStart"/>
      <w:r w:rsidRPr="001F3287">
        <w:rPr>
          <w:i/>
        </w:rPr>
        <w:t>acutorum</w:t>
      </w:r>
      <w:proofErr w:type="spellEnd"/>
      <w:r w:rsidRPr="001F3287">
        <w:rPr>
          <w:i/>
        </w:rPr>
        <w:t xml:space="preserve"> </w:t>
      </w:r>
      <w:proofErr w:type="spellStart"/>
      <w:r w:rsidRPr="001F3287">
        <w:rPr>
          <w:i/>
        </w:rPr>
        <w:t>morborum</w:t>
      </w:r>
      <w:proofErr w:type="spellEnd"/>
      <w:r w:rsidRPr="001F3287">
        <w:rPr>
          <w:i/>
        </w:rPr>
        <w:t xml:space="preserve">. </w:t>
      </w:r>
      <w:r w:rsidRPr="001F3287">
        <w:t xml:space="preserve">Not stated. (Trans.) 1972. [online] </w:t>
      </w:r>
      <w:hyperlink r:id="rId5" w:history="1">
        <w:r w:rsidRPr="001F3287">
          <w:rPr>
            <w:rStyle w:val="Hyperlink"/>
          </w:rPr>
          <w:t>http://www.perseus.tufts.edu/hopper/text?doc=Aret.%20SA</w:t>
        </w:r>
      </w:hyperlink>
      <w:r w:rsidRPr="001F3287">
        <w:t xml:space="preserve"> [accessed: 12/02/2018] </w:t>
      </w:r>
    </w:p>
    <w:p w14:paraId="63EC0322" w14:textId="77777777" w:rsidR="001F3287" w:rsidRPr="001F3287" w:rsidRDefault="001F3287" w:rsidP="001F3287">
      <w:pPr>
        <w:spacing w:line="480" w:lineRule="auto"/>
      </w:pPr>
      <w:proofErr w:type="spellStart"/>
      <w:r w:rsidRPr="001F3287">
        <w:t>Celsus</w:t>
      </w:r>
      <w:proofErr w:type="spellEnd"/>
      <w:r w:rsidRPr="001F3287">
        <w:t xml:space="preserve">, </w:t>
      </w:r>
      <w:r w:rsidRPr="001F3287">
        <w:rPr>
          <w:i/>
        </w:rPr>
        <w:t xml:space="preserve">On Medicine, Volume I. </w:t>
      </w:r>
      <w:r w:rsidRPr="001F3287">
        <w:t xml:space="preserve">W. G. Spencer (trans.) 1935. [online] </w:t>
      </w:r>
      <w:hyperlink r:id="rId6" w:history="1">
        <w:r w:rsidRPr="001F3287">
          <w:rPr>
            <w:rStyle w:val="Hyperlink"/>
          </w:rPr>
          <w:t>https://www-loebclassics-com.ezproxy.uwtsd.ac.uk/view/celsus-medicine/1935/pb_LCL292.219.xml?mainRsKey=jMnx5l&amp;result=3&amp;rskey=18796n</w:t>
        </w:r>
      </w:hyperlink>
      <w:r w:rsidRPr="001F3287">
        <w:br/>
        <w:t xml:space="preserve">[accessed: 12/02/2018] </w:t>
      </w:r>
    </w:p>
    <w:p w14:paraId="704116FA" w14:textId="77777777" w:rsidR="001F3287" w:rsidRPr="001F3287" w:rsidRDefault="001F3287" w:rsidP="001F3287">
      <w:pPr>
        <w:spacing w:line="480" w:lineRule="auto"/>
      </w:pPr>
      <w:r w:rsidRPr="001F3287">
        <w:t xml:space="preserve">Cicero, </w:t>
      </w:r>
      <w:proofErr w:type="spellStart"/>
      <w:r w:rsidRPr="001F3287">
        <w:rPr>
          <w:i/>
        </w:rPr>
        <w:t>Tusculan</w:t>
      </w:r>
      <w:proofErr w:type="spellEnd"/>
      <w:r w:rsidRPr="001F3287">
        <w:rPr>
          <w:i/>
        </w:rPr>
        <w:t xml:space="preserve"> Disputations. </w:t>
      </w:r>
      <w:r w:rsidRPr="001F3287">
        <w:t xml:space="preserve">J. E. King (trans.). 1927. [online] </w:t>
      </w:r>
      <w:hyperlink r:id="rId7" w:history="1">
        <w:r w:rsidRPr="001F3287">
          <w:rPr>
            <w:rStyle w:val="Hyperlink"/>
          </w:rPr>
          <w:t>https://www-loebclassics-com.ezproxy.uwtsd.ac.uk/view/marcus_tullius_cicero-tusculan_disputations/1927/pb_LCL141.521.xml?result=1&amp;rskey=8E2T64</w:t>
        </w:r>
      </w:hyperlink>
      <w:r w:rsidRPr="001F3287">
        <w:t xml:space="preserve">  [accessed: 12/02/2018] </w:t>
      </w:r>
    </w:p>
    <w:p w14:paraId="0C1B56AE" w14:textId="77777777" w:rsidR="001F3287" w:rsidRPr="001F3287" w:rsidRDefault="001F3287" w:rsidP="001F3287">
      <w:pPr>
        <w:spacing w:line="480" w:lineRule="auto"/>
      </w:pPr>
      <w:r w:rsidRPr="001F3287">
        <w:t xml:space="preserve">Galen, </w:t>
      </w:r>
      <w:r w:rsidRPr="001F3287">
        <w:rPr>
          <w:i/>
        </w:rPr>
        <w:t>On the Natural Faculties</w:t>
      </w:r>
      <w:r w:rsidRPr="001F3287">
        <w:t xml:space="preserve">. A. J. Brock (trans.). 1916. [online]  </w:t>
      </w:r>
      <w:hyperlink r:id="rId8" w:history="1">
        <w:r w:rsidRPr="001F3287">
          <w:rPr>
            <w:rStyle w:val="Hyperlink"/>
          </w:rPr>
          <w:t>https://www-loebclassics-com.ezproxy.uwtsd.ac.uk/view/galen-natural_faculties/1916/pb_LCL071.3.xml?result=1&amp;rskey=2ROFhe</w:t>
        </w:r>
      </w:hyperlink>
      <w:r w:rsidRPr="001F3287">
        <w:t xml:space="preserve"> [accessed: 12/02/2018] </w:t>
      </w:r>
    </w:p>
    <w:p w14:paraId="0FD90D62" w14:textId="77777777" w:rsidR="001F3287" w:rsidRPr="001F3287" w:rsidRDefault="001F3287" w:rsidP="001F3287">
      <w:pPr>
        <w:spacing w:line="480" w:lineRule="auto"/>
      </w:pPr>
      <w:r w:rsidRPr="001F3287">
        <w:t xml:space="preserve">Hippocrates, </w:t>
      </w:r>
      <w:r w:rsidRPr="001F3287">
        <w:rPr>
          <w:i/>
        </w:rPr>
        <w:t xml:space="preserve">On the Sacred Disease. </w:t>
      </w:r>
      <w:r w:rsidRPr="001F3287">
        <w:t xml:space="preserve">Francis Adams (trans.) Date not stated. [online] </w:t>
      </w:r>
      <w:hyperlink r:id="rId9" w:history="1">
        <w:r w:rsidRPr="001F3287">
          <w:rPr>
            <w:rStyle w:val="Hyperlink"/>
          </w:rPr>
          <w:t>http://classics.mit.edu/Hippocrates/sacred.html</w:t>
        </w:r>
      </w:hyperlink>
      <w:r w:rsidRPr="001F3287">
        <w:t xml:space="preserve"> [accessed: 12/02/2018] </w:t>
      </w:r>
    </w:p>
    <w:p w14:paraId="14E3169C" w14:textId="77777777" w:rsidR="001F3287" w:rsidRPr="001F3287" w:rsidRDefault="001F3287" w:rsidP="001F3287">
      <w:pPr>
        <w:spacing w:line="480" w:lineRule="auto"/>
      </w:pPr>
    </w:p>
    <w:p w14:paraId="66E72660" w14:textId="77777777" w:rsidR="001F3287" w:rsidRPr="001F3287" w:rsidRDefault="001F3287" w:rsidP="001F3287">
      <w:pPr>
        <w:spacing w:line="480" w:lineRule="auto"/>
        <w:rPr>
          <w:u w:val="single"/>
        </w:rPr>
      </w:pPr>
      <w:r w:rsidRPr="001F3287">
        <w:rPr>
          <w:u w:val="single"/>
        </w:rPr>
        <w:t xml:space="preserve">Modern Scholars </w:t>
      </w:r>
    </w:p>
    <w:p w14:paraId="4CB82A8F" w14:textId="77777777" w:rsidR="001F3287" w:rsidRPr="001F3287" w:rsidRDefault="001F3287" w:rsidP="001F3287">
      <w:pPr>
        <w:spacing w:line="480" w:lineRule="auto"/>
      </w:pPr>
      <w:r w:rsidRPr="001F3287">
        <w:t xml:space="preserve">Andreasen, N. C., 1995. ‘Symptoms, signs, and diagnosis of schizophrenia’, </w:t>
      </w:r>
      <w:r w:rsidRPr="001F3287">
        <w:rPr>
          <w:i/>
        </w:rPr>
        <w:t xml:space="preserve">The Lancet, </w:t>
      </w:r>
      <w:r w:rsidRPr="001F3287">
        <w:t xml:space="preserve">Volume 346, Issue 8973, August, pp. 477-481 </w:t>
      </w:r>
    </w:p>
    <w:p w14:paraId="50458930" w14:textId="77777777" w:rsidR="001F3287" w:rsidRPr="001F3287" w:rsidRDefault="001F3287" w:rsidP="001F3287">
      <w:pPr>
        <w:spacing w:line="480" w:lineRule="auto"/>
      </w:pPr>
      <w:proofErr w:type="spellStart"/>
      <w:r w:rsidRPr="001F3287">
        <w:t>Cicchetti</w:t>
      </w:r>
      <w:proofErr w:type="spellEnd"/>
      <w:r w:rsidRPr="001F3287">
        <w:t xml:space="preserve">, D., Ackerman, B., Izard, C. 1995. Emotions and emotion regulation in developmental psychopathology. </w:t>
      </w:r>
      <w:r w:rsidRPr="001F3287">
        <w:rPr>
          <w:i/>
          <w:iCs/>
        </w:rPr>
        <w:t xml:space="preserve">Development and Psychopathology, </w:t>
      </w:r>
      <w:r w:rsidRPr="001F3287">
        <w:rPr>
          <w:iCs/>
        </w:rPr>
        <w:t xml:space="preserve">Volume 7, Issue 1, Winter, pp. 1-10. </w:t>
      </w:r>
    </w:p>
    <w:p w14:paraId="16ACDD18" w14:textId="77777777" w:rsidR="001F3287" w:rsidRPr="001F3287" w:rsidRDefault="001F3287" w:rsidP="001F3287">
      <w:pPr>
        <w:spacing w:line="480" w:lineRule="auto"/>
      </w:pPr>
      <w:r w:rsidRPr="001F3287">
        <w:lastRenderedPageBreak/>
        <w:t xml:space="preserve">Evans, K., McGrath, J., </w:t>
      </w:r>
      <w:proofErr w:type="spellStart"/>
      <w:r w:rsidRPr="001F3287">
        <w:t>Milns</w:t>
      </w:r>
      <w:proofErr w:type="spellEnd"/>
      <w:r w:rsidRPr="001F3287">
        <w:t xml:space="preserve">, R. 2003. ‘Searching for schizophrenia in ancient Greek and Roman literature: a systematic review’, </w:t>
      </w:r>
      <w:r w:rsidRPr="001F3287">
        <w:rPr>
          <w:i/>
        </w:rPr>
        <w:t xml:space="preserve">Acta </w:t>
      </w:r>
      <w:proofErr w:type="spellStart"/>
      <w:r w:rsidRPr="001F3287">
        <w:rPr>
          <w:i/>
        </w:rPr>
        <w:t>Psychiatrica</w:t>
      </w:r>
      <w:proofErr w:type="spellEnd"/>
      <w:r w:rsidRPr="001F3287">
        <w:rPr>
          <w:i/>
        </w:rPr>
        <w:t xml:space="preserve"> </w:t>
      </w:r>
      <w:proofErr w:type="spellStart"/>
      <w:r w:rsidRPr="001F3287">
        <w:rPr>
          <w:i/>
        </w:rPr>
        <w:t>Scandinavica</w:t>
      </w:r>
      <w:proofErr w:type="spellEnd"/>
      <w:r w:rsidRPr="001F3287">
        <w:t>, Volume 107, Issue 5, May, pp.323–330</w:t>
      </w:r>
    </w:p>
    <w:p w14:paraId="00AA8F5B" w14:textId="77777777" w:rsidR="001F3287" w:rsidRPr="001F3287" w:rsidRDefault="001F3287" w:rsidP="001F3287">
      <w:pPr>
        <w:spacing w:line="480" w:lineRule="auto"/>
      </w:pPr>
      <w:r w:rsidRPr="001F3287">
        <w:rPr>
          <w:i/>
        </w:rPr>
        <w:t>Stigma and Mental Illness.</w:t>
      </w:r>
      <w:r w:rsidRPr="001F3287">
        <w:t xml:space="preserve"> ed. Fink, P. J., Tasman, A. 1992. United States: American Psychiatric Press</w:t>
      </w:r>
    </w:p>
    <w:p w14:paraId="2A4A3AED" w14:textId="77777777" w:rsidR="001F3287" w:rsidRPr="001F3287" w:rsidRDefault="001F3287" w:rsidP="001F3287">
      <w:pPr>
        <w:spacing w:line="480" w:lineRule="auto"/>
      </w:pPr>
      <w:proofErr w:type="spellStart"/>
      <w:r w:rsidRPr="001F3287">
        <w:t>Gerdtz</w:t>
      </w:r>
      <w:proofErr w:type="spellEnd"/>
      <w:r w:rsidRPr="001F3287">
        <w:t xml:space="preserve">, J. 1994. ‘Mental Illness and the Roman Physician: The Legacy of </w:t>
      </w:r>
      <w:proofErr w:type="spellStart"/>
      <w:r w:rsidRPr="001F3287">
        <w:t>Soranus</w:t>
      </w:r>
      <w:proofErr w:type="spellEnd"/>
      <w:r w:rsidRPr="001F3287">
        <w:t xml:space="preserve"> of Ephesus’, </w:t>
      </w:r>
      <w:r w:rsidRPr="001F3287">
        <w:rPr>
          <w:i/>
        </w:rPr>
        <w:t>American Psychiatric Association,</w:t>
      </w:r>
      <w:r w:rsidRPr="001F3287">
        <w:t xml:space="preserve"> Volume 45, Issue 5, May, pp. 485-487. </w:t>
      </w:r>
    </w:p>
    <w:p w14:paraId="7CC357A8" w14:textId="77777777" w:rsidR="001F3287" w:rsidRPr="001F3287" w:rsidRDefault="001F3287" w:rsidP="001F3287">
      <w:pPr>
        <w:spacing w:line="480" w:lineRule="auto"/>
      </w:pPr>
      <w:r w:rsidRPr="001F3287">
        <w:t xml:space="preserve">Hinshaw, S., </w:t>
      </w:r>
      <w:proofErr w:type="spellStart"/>
      <w:r w:rsidRPr="001F3287">
        <w:t>Ciccetti</w:t>
      </w:r>
      <w:proofErr w:type="spellEnd"/>
      <w:r w:rsidRPr="001F3287">
        <w:t xml:space="preserve">, D., 2000. “Stigma and mental disorder: Conceptions of illness, public attitudes, personal disclosure, and social policy,” </w:t>
      </w:r>
      <w:r w:rsidRPr="001F3287">
        <w:rPr>
          <w:i/>
        </w:rPr>
        <w:t>Development and Psychopathology</w:t>
      </w:r>
      <w:r w:rsidRPr="001F3287">
        <w:t>, Volume 12, Issue 4, December, pp. 555-598</w:t>
      </w:r>
    </w:p>
    <w:p w14:paraId="6D06D143" w14:textId="77777777" w:rsidR="001F3287" w:rsidRPr="001F3287" w:rsidRDefault="001F3287" w:rsidP="001F3287">
      <w:pPr>
        <w:spacing w:line="480" w:lineRule="auto"/>
      </w:pPr>
      <w:r w:rsidRPr="001F3287">
        <w:rPr>
          <w:i/>
        </w:rPr>
        <w:t xml:space="preserve">Mental Representation in Health and Illness. </w:t>
      </w:r>
      <w:r w:rsidRPr="001F3287">
        <w:t xml:space="preserve">ed. J.A. Skelton, Robert T. </w:t>
      </w:r>
      <w:proofErr w:type="spellStart"/>
      <w:r w:rsidRPr="001F3287">
        <w:t>Croyle</w:t>
      </w:r>
      <w:proofErr w:type="spellEnd"/>
      <w:r w:rsidRPr="001F3287">
        <w:t xml:space="preserve">. 1991. New York: Springer Verlag  </w:t>
      </w:r>
    </w:p>
    <w:p w14:paraId="3996D7EC" w14:textId="77777777" w:rsidR="001F3287" w:rsidRPr="001F3287" w:rsidRDefault="001F3287" w:rsidP="001F3287">
      <w:pPr>
        <w:spacing w:line="480" w:lineRule="auto"/>
      </w:pPr>
      <w:proofErr w:type="spellStart"/>
      <w:r w:rsidRPr="001F3287">
        <w:t>Millon</w:t>
      </w:r>
      <w:proofErr w:type="spellEnd"/>
      <w:r w:rsidRPr="001F3287">
        <w:t xml:space="preserve">, T., 2004. </w:t>
      </w:r>
      <w:r w:rsidRPr="001F3287">
        <w:rPr>
          <w:i/>
        </w:rPr>
        <w:t xml:space="preserve">Masters of the Mind: Exploring the Story of Mental Illness from Ancient Times to the New Millennium. </w:t>
      </w:r>
      <w:r w:rsidRPr="001F3287">
        <w:t xml:space="preserve">New Jersey: John Wiley &amp; Sons.  </w:t>
      </w:r>
    </w:p>
    <w:p w14:paraId="6AE657D1" w14:textId="77777777" w:rsidR="001F3287" w:rsidRPr="001F3287" w:rsidRDefault="001F3287" w:rsidP="001F3287">
      <w:pPr>
        <w:spacing w:line="480" w:lineRule="auto"/>
      </w:pPr>
      <w:r w:rsidRPr="001F3287">
        <w:t xml:space="preserve">Schwab, J. J., Schwab, M. E., 1978. </w:t>
      </w:r>
      <w:r w:rsidRPr="001F3287">
        <w:rPr>
          <w:i/>
        </w:rPr>
        <w:t xml:space="preserve">Sociocultural Roots of Mental Illness: An Epidemiologic Survey. </w:t>
      </w:r>
      <w:r w:rsidRPr="001F3287">
        <w:t xml:space="preserve">London: Plenum Publishing Corporation. </w:t>
      </w:r>
    </w:p>
    <w:p w14:paraId="21C3DA06" w14:textId="77777777" w:rsidR="001F3287" w:rsidRPr="001F3287" w:rsidRDefault="001F3287" w:rsidP="001F3287">
      <w:pPr>
        <w:spacing w:line="480" w:lineRule="auto"/>
      </w:pPr>
      <w:r w:rsidRPr="001F3287">
        <w:t xml:space="preserve">Scull, A. 2015. </w:t>
      </w:r>
      <w:r w:rsidRPr="001F3287">
        <w:rPr>
          <w:i/>
        </w:rPr>
        <w:t xml:space="preserve">Madness in Civilization: A Cultural History of Insanity, from the Bible to Freud, from the Madhouse to Modern Medicine. </w:t>
      </w:r>
      <w:r w:rsidRPr="001F3287">
        <w:t xml:space="preserve">United Kingdom: Princeton University Press. </w:t>
      </w:r>
    </w:p>
    <w:p w14:paraId="718FDDA3" w14:textId="77777777" w:rsidR="001F3287" w:rsidRPr="001F3287" w:rsidRDefault="001F3287" w:rsidP="001F3287">
      <w:pPr>
        <w:spacing w:line="480" w:lineRule="auto"/>
      </w:pPr>
      <w:r w:rsidRPr="001F3287">
        <w:t xml:space="preserve">Simon, B. (1978). </w:t>
      </w:r>
      <w:r w:rsidRPr="001F3287">
        <w:rPr>
          <w:i/>
        </w:rPr>
        <w:t>Mind and madness in ancient Greece: The classical roots of modern psychiatry.</w:t>
      </w:r>
      <w:r w:rsidRPr="001F3287">
        <w:t xml:space="preserve"> United States: Cornell University Press.</w:t>
      </w:r>
    </w:p>
    <w:p w14:paraId="37369EAA" w14:textId="77777777" w:rsidR="001F3287" w:rsidRPr="001F3287" w:rsidRDefault="001F3287" w:rsidP="001F3287">
      <w:pPr>
        <w:spacing w:line="480" w:lineRule="auto"/>
      </w:pPr>
      <w:proofErr w:type="spellStart"/>
      <w:r w:rsidRPr="001F3287">
        <w:t>Winterling</w:t>
      </w:r>
      <w:proofErr w:type="spellEnd"/>
      <w:r w:rsidRPr="001F3287">
        <w:t xml:space="preserve">, A. 2015. </w:t>
      </w:r>
      <w:r w:rsidRPr="001F3287">
        <w:rPr>
          <w:i/>
        </w:rPr>
        <w:t xml:space="preserve">Caligula: A Biography. </w:t>
      </w:r>
      <w:r w:rsidRPr="001F3287">
        <w:t>London:</w:t>
      </w:r>
      <w:r w:rsidRPr="001F3287">
        <w:rPr>
          <w:i/>
        </w:rPr>
        <w:t xml:space="preserve"> </w:t>
      </w:r>
      <w:r w:rsidRPr="001F3287">
        <w:t xml:space="preserve">University of California Press.  </w:t>
      </w:r>
    </w:p>
    <w:p w14:paraId="4571C1B0" w14:textId="77777777" w:rsidR="001F3287" w:rsidRPr="001F3287" w:rsidRDefault="001F3287" w:rsidP="001F3287">
      <w:pPr>
        <w:spacing w:line="480" w:lineRule="auto"/>
      </w:pPr>
      <w:r w:rsidRPr="001F3287">
        <w:t xml:space="preserve">van der </w:t>
      </w:r>
      <w:proofErr w:type="spellStart"/>
      <w:r w:rsidRPr="001F3287">
        <w:t>Eijk</w:t>
      </w:r>
      <w:proofErr w:type="spellEnd"/>
      <w:r w:rsidRPr="001F3287">
        <w:t xml:space="preserve">, P, J. 2005. </w:t>
      </w:r>
      <w:r w:rsidRPr="001F3287">
        <w:rPr>
          <w:i/>
        </w:rPr>
        <w:t xml:space="preserve">Medicine and Philosophy in Classical Antiquity: Doctors and Philosophers on Nature, Soul, Health and Disease. </w:t>
      </w:r>
      <w:r w:rsidRPr="001F3287">
        <w:t xml:space="preserve">Cambridge: Cambridge University Press. </w:t>
      </w:r>
    </w:p>
    <w:p w14:paraId="3820664A" w14:textId="77777777" w:rsidR="001F3287" w:rsidRPr="001F3287" w:rsidRDefault="001F3287" w:rsidP="001F3287">
      <w:pPr>
        <w:spacing w:line="480" w:lineRule="auto"/>
      </w:pPr>
      <w:r w:rsidRPr="001F3287">
        <w:lastRenderedPageBreak/>
        <w:t xml:space="preserve"> </w:t>
      </w:r>
      <w:proofErr w:type="spellStart"/>
      <w:r w:rsidRPr="001F3287">
        <w:t>Zartaloudi</w:t>
      </w:r>
      <w:proofErr w:type="spellEnd"/>
      <w:r w:rsidRPr="001F3287">
        <w:t xml:space="preserve">, A., </w:t>
      </w:r>
      <w:proofErr w:type="spellStart"/>
      <w:r w:rsidRPr="001F3287">
        <w:t>Madianos</w:t>
      </w:r>
      <w:proofErr w:type="spellEnd"/>
      <w:r w:rsidRPr="001F3287">
        <w:t xml:space="preserve">, M., 2018. ‘Stigma related to help-seeking from a mental health professional’, </w:t>
      </w:r>
      <w:r w:rsidRPr="001F3287">
        <w:rPr>
          <w:i/>
        </w:rPr>
        <w:t xml:space="preserve">Health Science Journal, </w:t>
      </w:r>
      <w:r w:rsidRPr="001F3287">
        <w:t xml:space="preserve">[online] </w:t>
      </w:r>
      <w:hyperlink r:id="rId10" w:history="1">
        <w:r w:rsidRPr="001F3287">
          <w:rPr>
            <w:rStyle w:val="Hyperlink"/>
          </w:rPr>
          <w:t>http://www.hsj.gr/medicine/stigma-related-to-helpseeking-from-a-mental-health-professional.php?aid=3609</w:t>
        </w:r>
      </w:hyperlink>
      <w:r w:rsidRPr="001F3287">
        <w:t xml:space="preserve"> [accessed: 08/02/2018] </w:t>
      </w:r>
    </w:p>
    <w:p w14:paraId="1A177DD0" w14:textId="77777777" w:rsidR="001F3287" w:rsidRPr="00AD67D5" w:rsidRDefault="001F3287" w:rsidP="002249BD">
      <w:pPr>
        <w:spacing w:line="480" w:lineRule="auto"/>
      </w:pPr>
    </w:p>
    <w:sectPr w:rsidR="001F3287" w:rsidRPr="00AD6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BC6E04"/>
    <w:multiLevelType w:val="hybridMultilevel"/>
    <w:tmpl w:val="8806C256"/>
    <w:lvl w:ilvl="0" w:tplc="D396AA0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8A1"/>
    <w:rsid w:val="000A7327"/>
    <w:rsid w:val="000B198E"/>
    <w:rsid w:val="000B4FF6"/>
    <w:rsid w:val="000C05B1"/>
    <w:rsid w:val="000C7B5E"/>
    <w:rsid w:val="000D43A2"/>
    <w:rsid w:val="001243B5"/>
    <w:rsid w:val="00170C09"/>
    <w:rsid w:val="00182DE6"/>
    <w:rsid w:val="001A5282"/>
    <w:rsid w:val="001B124C"/>
    <w:rsid w:val="001C71AA"/>
    <w:rsid w:val="001F2BB7"/>
    <w:rsid w:val="001F3287"/>
    <w:rsid w:val="00206629"/>
    <w:rsid w:val="002249BD"/>
    <w:rsid w:val="00226811"/>
    <w:rsid w:val="00267E42"/>
    <w:rsid w:val="002A3FAC"/>
    <w:rsid w:val="002A4922"/>
    <w:rsid w:val="002A4B10"/>
    <w:rsid w:val="00333C1E"/>
    <w:rsid w:val="00373F02"/>
    <w:rsid w:val="00395BCB"/>
    <w:rsid w:val="003B05F0"/>
    <w:rsid w:val="003B1ECB"/>
    <w:rsid w:val="003E6C0C"/>
    <w:rsid w:val="003F14D1"/>
    <w:rsid w:val="003F4944"/>
    <w:rsid w:val="00401E8F"/>
    <w:rsid w:val="00406C53"/>
    <w:rsid w:val="00407810"/>
    <w:rsid w:val="00422FBD"/>
    <w:rsid w:val="00453375"/>
    <w:rsid w:val="00476090"/>
    <w:rsid w:val="00483E00"/>
    <w:rsid w:val="00491503"/>
    <w:rsid w:val="004B1277"/>
    <w:rsid w:val="004C66B1"/>
    <w:rsid w:val="004E062C"/>
    <w:rsid w:val="004E38FB"/>
    <w:rsid w:val="0051514C"/>
    <w:rsid w:val="005364A4"/>
    <w:rsid w:val="00537C81"/>
    <w:rsid w:val="005665DE"/>
    <w:rsid w:val="005A336D"/>
    <w:rsid w:val="005C7C25"/>
    <w:rsid w:val="005E30D0"/>
    <w:rsid w:val="006352EE"/>
    <w:rsid w:val="00642871"/>
    <w:rsid w:val="006A1CDE"/>
    <w:rsid w:val="006B5398"/>
    <w:rsid w:val="00717A8D"/>
    <w:rsid w:val="00722E47"/>
    <w:rsid w:val="00727E97"/>
    <w:rsid w:val="00731AA6"/>
    <w:rsid w:val="00735EF8"/>
    <w:rsid w:val="007459C9"/>
    <w:rsid w:val="00785152"/>
    <w:rsid w:val="007D1602"/>
    <w:rsid w:val="007E3003"/>
    <w:rsid w:val="007F2847"/>
    <w:rsid w:val="008A024A"/>
    <w:rsid w:val="008A573B"/>
    <w:rsid w:val="008D31B3"/>
    <w:rsid w:val="008D52FA"/>
    <w:rsid w:val="00916C3D"/>
    <w:rsid w:val="00957F12"/>
    <w:rsid w:val="00957FDC"/>
    <w:rsid w:val="009E75C2"/>
    <w:rsid w:val="009F5A49"/>
    <w:rsid w:val="00A02003"/>
    <w:rsid w:val="00A06011"/>
    <w:rsid w:val="00AB3340"/>
    <w:rsid w:val="00AC0352"/>
    <w:rsid w:val="00AC4681"/>
    <w:rsid w:val="00AD67D5"/>
    <w:rsid w:val="00B26FF7"/>
    <w:rsid w:val="00B378BB"/>
    <w:rsid w:val="00B642FC"/>
    <w:rsid w:val="00B67AFF"/>
    <w:rsid w:val="00BA07DF"/>
    <w:rsid w:val="00BF1A6D"/>
    <w:rsid w:val="00C4754F"/>
    <w:rsid w:val="00C6054A"/>
    <w:rsid w:val="00C60C61"/>
    <w:rsid w:val="00C6650F"/>
    <w:rsid w:val="00C67944"/>
    <w:rsid w:val="00CA08C8"/>
    <w:rsid w:val="00CD1678"/>
    <w:rsid w:val="00CF0444"/>
    <w:rsid w:val="00D06B45"/>
    <w:rsid w:val="00D117C5"/>
    <w:rsid w:val="00D54AC0"/>
    <w:rsid w:val="00D62C4A"/>
    <w:rsid w:val="00D664B9"/>
    <w:rsid w:val="00D800B1"/>
    <w:rsid w:val="00E0391A"/>
    <w:rsid w:val="00E14560"/>
    <w:rsid w:val="00E318A1"/>
    <w:rsid w:val="00E31E79"/>
    <w:rsid w:val="00E927A0"/>
    <w:rsid w:val="00E96DBE"/>
    <w:rsid w:val="00EB1726"/>
    <w:rsid w:val="00EB2FE2"/>
    <w:rsid w:val="00F568D7"/>
    <w:rsid w:val="00F80672"/>
    <w:rsid w:val="00F865D5"/>
    <w:rsid w:val="00FB34DE"/>
    <w:rsid w:val="00FD6314"/>
    <w:rsid w:val="00FD6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5699C"/>
  <w15:chartTrackingRefBased/>
  <w15:docId w15:val="{69FFBE8A-DA4B-4536-AB96-301D23BA6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7F12"/>
    <w:pPr>
      <w:ind w:left="720"/>
      <w:contextualSpacing/>
    </w:pPr>
  </w:style>
  <w:style w:type="character" w:styleId="Hyperlink">
    <w:name w:val="Hyperlink"/>
    <w:basedOn w:val="DefaultParagraphFont"/>
    <w:uiPriority w:val="99"/>
    <w:unhideWhenUsed/>
    <w:rsid w:val="001F2BB7"/>
    <w:rPr>
      <w:color w:val="0563C1" w:themeColor="hyperlink"/>
      <w:u w:val="single"/>
    </w:rPr>
  </w:style>
  <w:style w:type="character" w:styleId="UnresolvedMention">
    <w:name w:val="Unresolved Mention"/>
    <w:basedOn w:val="DefaultParagraphFont"/>
    <w:uiPriority w:val="99"/>
    <w:semiHidden/>
    <w:unhideWhenUsed/>
    <w:rsid w:val="001F2BB7"/>
    <w:rPr>
      <w:color w:val="808080"/>
      <w:shd w:val="clear" w:color="auto" w:fill="E6E6E6"/>
    </w:rPr>
  </w:style>
  <w:style w:type="character" w:styleId="FollowedHyperlink">
    <w:name w:val="FollowedHyperlink"/>
    <w:basedOn w:val="DefaultParagraphFont"/>
    <w:uiPriority w:val="99"/>
    <w:semiHidden/>
    <w:unhideWhenUsed/>
    <w:rsid w:val="00EB17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6580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galen-natural_faculties/1916/pb_LCL071.3.xml?result=1&amp;rskey=2ROFhe" TargetMode="External"/><Relationship Id="rId3" Type="http://schemas.openxmlformats.org/officeDocument/2006/relationships/settings" Target="settings.xml"/><Relationship Id="rId7" Type="http://schemas.openxmlformats.org/officeDocument/2006/relationships/hyperlink" Target="https://www-loebclassics-com.ezproxy.uwtsd.ac.uk/view/marcus_tullius_cicero-tusculan_disputations/1927/pb_LCL141.521.xml?result=1&amp;rskey=8E2T6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oebclassics-com.ezproxy.uwtsd.ac.uk/view/celsus-medicine/1935/pb_LCL292.219.xml?mainRsKey=jMnx5l&amp;result=3&amp;rskey=18796n" TargetMode="External"/><Relationship Id="rId11" Type="http://schemas.openxmlformats.org/officeDocument/2006/relationships/fontTable" Target="fontTable.xml"/><Relationship Id="rId5" Type="http://schemas.openxmlformats.org/officeDocument/2006/relationships/hyperlink" Target="http://www.perseus.tufts.edu/hopper/text?doc=Aret.%20SA" TargetMode="External"/><Relationship Id="rId10" Type="http://schemas.openxmlformats.org/officeDocument/2006/relationships/hyperlink" Target="http://www.hsj.gr/medicine/stigma-related-to-helpseeking-from-a-mental-health-professional.php?aid=3609" TargetMode="External"/><Relationship Id="rId4" Type="http://schemas.openxmlformats.org/officeDocument/2006/relationships/webSettings" Target="webSettings.xml"/><Relationship Id="rId9" Type="http://schemas.openxmlformats.org/officeDocument/2006/relationships/hyperlink" Target="http://classics.mit.edu/Hippocrates/sacr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1516</Words>
  <Characters>8644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Diamond</dc:creator>
  <cp:keywords/>
  <dc:description/>
  <cp:lastModifiedBy>Rebecca Diamond</cp:lastModifiedBy>
  <cp:revision>8</cp:revision>
  <dcterms:created xsi:type="dcterms:W3CDTF">2018-02-16T12:38:00Z</dcterms:created>
  <dcterms:modified xsi:type="dcterms:W3CDTF">2018-02-16T13:05:00Z</dcterms:modified>
</cp:coreProperties>
</file>