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2E08BCF7" w:rsidR="005F7C6E" w:rsidRDefault="00E24BA2">
            <w:pPr>
              <w:cnfStyle w:val="000000000000" w:firstRow="0" w:lastRow="0" w:firstColumn="0" w:lastColumn="0" w:oddVBand="0" w:evenVBand="0" w:oddHBand="0" w:evenHBand="0" w:firstRowFirstColumn="0" w:firstRowLastColumn="0" w:lastRowFirstColumn="0" w:lastRowLastColumn="0"/>
            </w:pPr>
            <w:r>
              <w:t>Physical and depression</w:t>
            </w: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34048C17" w:rsidR="005F7C6E" w:rsidRDefault="00E24BA2">
            <w:pPr>
              <w:cnfStyle w:val="000000100000" w:firstRow="0" w:lastRow="0" w:firstColumn="0" w:lastColumn="0" w:oddVBand="0" w:evenVBand="0" w:oddHBand="1" w:evenHBand="0" w:firstRowFirstColumn="0" w:firstRowLastColumn="0" w:lastRowFirstColumn="0" w:lastRowLastColumn="0"/>
            </w:pPr>
            <w:r>
              <w:t xml:space="preserve">Physical activity and risks of </w:t>
            </w:r>
            <w:r w:rsidR="00855217">
              <w:t>depression</w:t>
            </w: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179971B7" w:rsidR="005F7C6E" w:rsidRDefault="00855217">
            <w:pPr>
              <w:cnfStyle w:val="000000000000" w:firstRow="0" w:lastRow="0" w:firstColumn="0" w:lastColumn="0" w:oddVBand="0" w:evenVBand="0" w:oddHBand="0" w:evenHBand="0" w:firstRowFirstColumn="0" w:firstRowLastColumn="0" w:lastRowFirstColumn="0" w:lastRowLastColumn="0"/>
            </w:pPr>
            <w:r>
              <w:t>Physical activity AND risk of Deperession</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4F25F1E1" w:rsidR="005F7C6E" w:rsidRDefault="00E24BA2">
            <w:pPr>
              <w:cnfStyle w:val="000000100000" w:firstRow="0" w:lastRow="0" w:firstColumn="0" w:lastColumn="0" w:oddVBand="0" w:evenVBand="0" w:oddHBand="1" w:evenHBand="0" w:firstRowFirstColumn="0" w:firstRowLastColumn="0" w:lastRowFirstColumn="0" w:lastRowLastColumn="0"/>
            </w:pPr>
            <w:r>
              <w:t>PubMed</w:t>
            </w: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06D77C9E"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10FD5F8A" w:rsidR="005F7C6E" w:rsidRDefault="00855217">
            <w:pPr>
              <w:cnfStyle w:val="000000000000" w:firstRow="0" w:lastRow="0" w:firstColumn="0" w:lastColumn="0" w:oddVBand="0" w:evenVBand="0" w:oddHBand="0" w:evenHBand="0" w:firstRowFirstColumn="0" w:firstRowLastColumn="0" w:lastRowFirstColumn="0" w:lastRowLastColumn="0"/>
            </w:pPr>
            <w:r>
              <w:t>Jama psychiatry (2022)</w:t>
            </w:r>
          </w:p>
          <w:p w14:paraId="76BE339F" w14:textId="21606459" w:rsidR="00855217" w:rsidRDefault="00855217">
            <w:pPr>
              <w:cnfStyle w:val="000000000000" w:firstRow="0" w:lastRow="0" w:firstColumn="0" w:lastColumn="0" w:oddVBand="0" w:evenVBand="0" w:oddHBand="0" w:evenHBand="0" w:firstRowFirstColumn="0" w:firstRowLastColumn="0" w:lastRowFirstColumn="0" w:lastRowLastColumn="0"/>
            </w:pPr>
          </w:p>
          <w:p w14:paraId="53DED728"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6F1019C"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EF3DC7" w14:paraId="20AEC1C4" w14:textId="77777777" w:rsidTr="00EF3DC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lastRenderedPageBreak/>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1CDB5FEE" w:rsidR="00EF3DC7" w:rsidRDefault="00855217">
            <w:pPr>
              <w:cnfStyle w:val="000000100000" w:firstRow="0" w:lastRow="0" w:firstColumn="0" w:lastColumn="0" w:oddVBand="0" w:evenVBand="0" w:oddHBand="1" w:evenHBand="0" w:firstRowFirstColumn="0" w:firstRowLastColumn="0" w:lastRowFirstColumn="0" w:lastRowLastColumn="0"/>
            </w:pPr>
            <w:r>
              <w:t>2,226</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73DD54F" w14:textId="585D6A92" w:rsidR="00804404" w:rsidRDefault="00804404">
            <w:pPr>
              <w:cnfStyle w:val="000000100000" w:firstRow="0" w:lastRow="0" w:firstColumn="0" w:lastColumn="0" w:oddVBand="0" w:evenVBand="0" w:oddHBand="1" w:evenHBand="0" w:firstRowFirstColumn="0" w:firstRowLastColumn="0" w:lastRowFirstColumn="0" w:lastRowLastColumn="0"/>
            </w:pPr>
            <w:r>
              <w:t>Pearce M et al. (2022)</w:t>
            </w:r>
          </w:p>
          <w:p w14:paraId="0DAECDA7" w14:textId="4B837767" w:rsidR="00804404" w:rsidRDefault="00804404">
            <w:pPr>
              <w:cnfStyle w:val="000000100000" w:firstRow="0" w:lastRow="0" w:firstColumn="0" w:lastColumn="0" w:oddVBand="0" w:evenVBand="0" w:oddHBand="1" w:evenHBand="0" w:firstRowFirstColumn="0" w:firstRowLastColumn="0" w:lastRowFirstColumn="0" w:lastRowLastColumn="0"/>
            </w:pPr>
            <w:r>
              <w:t xml:space="preserve">Association between physical activity risk of </w:t>
            </w:r>
            <w:r w:rsidR="00F043DC">
              <w:t>depressions</w:t>
            </w:r>
          </w:p>
          <w:p w14:paraId="217A6024" w14:textId="77777777" w:rsidR="00804404" w:rsidRDefault="00804404">
            <w:pPr>
              <w:cnfStyle w:val="000000100000" w:firstRow="0" w:lastRow="0" w:firstColumn="0" w:lastColumn="0" w:oddVBand="0" w:evenVBand="0" w:oddHBand="1" w:evenHBand="0" w:firstRowFirstColumn="0" w:firstRowLastColumn="0" w:lastRowFirstColumn="0" w:lastRowLastColumn="0"/>
            </w:pPr>
          </w:p>
          <w:p w14:paraId="66058BCF" w14:textId="0C914DCF" w:rsidR="00804404" w:rsidRDefault="006D5356">
            <w:pPr>
              <w:cnfStyle w:val="000000100000" w:firstRow="0" w:lastRow="0" w:firstColumn="0" w:lastColumn="0" w:oddVBand="0" w:evenVBand="0" w:oddHBand="1" w:evenHBand="0" w:firstRowFirstColumn="0" w:firstRowLastColumn="0" w:lastRowFirstColumn="0" w:lastRowLastColumn="0"/>
            </w:pPr>
            <w:r>
              <w:t>Astigmatic review</w:t>
            </w:r>
            <w:r w:rsidR="003C74CC">
              <w:t xml:space="preserve"> and meta -Analysis</w:t>
            </w:r>
            <w:r w:rsidR="007F0BAA">
              <w:t xml:space="preserve"> ( 2022)</w:t>
            </w:r>
          </w:p>
          <w:p w14:paraId="779E927E" w14:textId="77777777" w:rsidR="00804404" w:rsidRDefault="00804404">
            <w:pPr>
              <w:cnfStyle w:val="000000100000" w:firstRow="0" w:lastRow="0" w:firstColumn="0" w:lastColumn="0" w:oddVBand="0" w:evenVBand="0" w:oddHBand="1" w:evenHBand="0" w:firstRowFirstColumn="0" w:firstRowLastColumn="0" w:lastRowFirstColumn="0" w:lastRowLastColumn="0"/>
            </w:pPr>
          </w:p>
          <w:p w14:paraId="6A577A1C" w14:textId="4B7FD00B" w:rsidR="00EF3DC7" w:rsidRDefault="00804404">
            <w:pPr>
              <w:cnfStyle w:val="000000100000" w:firstRow="0" w:lastRow="0" w:firstColumn="0" w:lastColumn="0" w:oddVBand="0" w:evenVBand="0" w:oddHBand="1" w:evenHBand="0" w:firstRowFirstColumn="0" w:firstRowLastColumn="0" w:lastRowFirstColumn="0" w:lastRowLastColumn="0"/>
            </w:pPr>
            <w:r>
              <w:t xml:space="preserve"> </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2ABFD40E" w:rsidR="00EF3DC7" w:rsidRDefault="00855217">
            <w:pPr>
              <w:cnfStyle w:val="000000000000" w:firstRow="0" w:lastRow="0" w:firstColumn="0" w:lastColumn="0" w:oddVBand="0" w:evenVBand="0" w:oddHBand="0" w:evenHBand="0" w:firstRowFirstColumn="0" w:firstRowLastColumn="0" w:lastRowFirstColumn="0" w:lastRowLastColumn="0"/>
            </w:pPr>
            <w:r>
              <w:t xml:space="preserve">Because it gives me </w:t>
            </w:r>
            <w:r w:rsidR="0070321C">
              <w:t>more information</w:t>
            </w:r>
            <w:r>
              <w:t xml:space="preserve"> about </w:t>
            </w:r>
            <w:r w:rsidR="00804404">
              <w:t>physical activity and risk</w:t>
            </w:r>
            <w:r w:rsidR="007F0BAA">
              <w:t xml:space="preserve"> of depression in adults</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C74CC"/>
    <w:rsid w:val="003F644E"/>
    <w:rsid w:val="00550A72"/>
    <w:rsid w:val="005F7C6E"/>
    <w:rsid w:val="006A562B"/>
    <w:rsid w:val="006D5356"/>
    <w:rsid w:val="0070321C"/>
    <w:rsid w:val="00797DCD"/>
    <w:rsid w:val="007E5E76"/>
    <w:rsid w:val="007F0BAA"/>
    <w:rsid w:val="00804404"/>
    <w:rsid w:val="00855217"/>
    <w:rsid w:val="009047F5"/>
    <w:rsid w:val="009B5939"/>
    <w:rsid w:val="00A15929"/>
    <w:rsid w:val="00A42991"/>
    <w:rsid w:val="00D92B71"/>
    <w:rsid w:val="00DA049A"/>
    <w:rsid w:val="00E24BA2"/>
    <w:rsid w:val="00E7000E"/>
    <w:rsid w:val="00E742C3"/>
    <w:rsid w:val="00E77199"/>
    <w:rsid w:val="00EF3DC7"/>
    <w:rsid w:val="00F043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9acc75ec6fefd7488a22d0e8cbf31d38">
  <xsd:schema xmlns:xsd="http://www.w3.org/2001/XMLSchema" xmlns:xs="http://www.w3.org/2001/XMLSchema" xmlns:p="http://schemas.microsoft.com/office/2006/metadata/properties" xmlns:ns3="577751d0-6084-4994-a202-0c32fc3287d3" targetNamespace="http://schemas.microsoft.com/office/2006/metadata/properties" ma:root="true" ma:fieldsID="8386f1e42bf89049cf876cd9d48d838b"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2.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577751d0-6084-4994-a202-0c32fc3287d3"/>
  </ds:schemaRefs>
</ds:datastoreItem>
</file>

<file path=customXml/itemProps3.xml><?xml version="1.0" encoding="utf-8"?>
<ds:datastoreItem xmlns:ds="http://schemas.openxmlformats.org/officeDocument/2006/customXml" ds:itemID="{890A46E6-D19A-44D1-BE49-5137C28703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267</Words>
  <Characters>1524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Semiratu Olaniran (2613905)</cp:lastModifiedBy>
  <cp:revision>2</cp:revision>
  <dcterms:created xsi:type="dcterms:W3CDTF">2026-10-24T09:26:00Z</dcterms:created>
  <dcterms:modified xsi:type="dcterms:W3CDTF">2026-10-24T09:26:00Z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