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C834" w14:textId="06B8B9A4" w:rsidR="009079DA" w:rsidRPr="009079DA" w:rsidRDefault="009079DA" w:rsidP="009079DA">
      <w:r w:rsidRPr="009079DA">
        <w:rPr>
          <w:b/>
          <w:bCs/>
        </w:rPr>
        <w:t>https://about.starbucks.com/annual-impact-report/</w:t>
      </w:r>
      <w:r>
        <w:rPr>
          <w:b/>
          <w:bCs/>
        </w:rPr>
        <w:br/>
      </w:r>
      <w:r>
        <w:rPr>
          <w:b/>
          <w:bCs/>
        </w:rPr>
        <w:br/>
      </w:r>
      <w:r w:rsidRPr="009079DA">
        <w:rPr>
          <w:b/>
          <w:bCs/>
        </w:rPr>
        <w:t xml:space="preserve">Comprehension and TBL </w:t>
      </w:r>
    </w:p>
    <w:p w14:paraId="6F4F6BE6" w14:textId="7E6499CD" w:rsidR="009079DA" w:rsidRPr="009079DA" w:rsidRDefault="009079DA" w:rsidP="009079DA">
      <w:pPr>
        <w:numPr>
          <w:ilvl w:val="0"/>
          <w:numId w:val="1"/>
        </w:numPr>
      </w:pPr>
      <w:r w:rsidRPr="009079DA">
        <w:t>Starbucks structures its report around three themes: Coffee, Opportunity, and Community &amp; Environment. Map each of these onto the three dimensions of the triple bottom line</w:t>
      </w:r>
      <w:r>
        <w:t xml:space="preserve"> (profit, people, planet)</w:t>
      </w:r>
      <w:r w:rsidRPr="009079DA">
        <w:t>. Which initiatives fit neatly, and which cut across more than one dimension?</w:t>
      </w:r>
    </w:p>
    <w:p w14:paraId="54EB3DCE" w14:textId="1CF3FE15" w:rsidR="009079DA" w:rsidRPr="009079DA" w:rsidRDefault="009079DA" w:rsidP="009079DA">
      <w:pPr>
        <w:numPr>
          <w:ilvl w:val="0"/>
          <w:numId w:val="1"/>
        </w:numPr>
      </w:pPr>
      <w:r w:rsidRPr="009079DA">
        <w:t xml:space="preserve">Identify two specific initiatives from the report that represent the </w:t>
      </w:r>
      <w:r w:rsidRPr="009079DA">
        <w:rPr>
          <w:i/>
          <w:iCs/>
        </w:rPr>
        <w:t>people</w:t>
      </w:r>
      <w:r w:rsidRPr="009079DA">
        <w:t xml:space="preserve"> dimension, two for </w:t>
      </w:r>
      <w:r w:rsidRPr="009079DA">
        <w:rPr>
          <w:i/>
          <w:iCs/>
        </w:rPr>
        <w:t>planet</w:t>
      </w:r>
      <w:r w:rsidRPr="009079DA">
        <w:t xml:space="preserve">, and two for </w:t>
      </w:r>
      <w:r w:rsidRPr="009079DA">
        <w:rPr>
          <w:i/>
          <w:iCs/>
        </w:rPr>
        <w:t>profit</w:t>
      </w:r>
      <w:r w:rsidRPr="009079DA">
        <w:t>. Justify each classification. (Examples they might pick: expanded U.S. paid parental leave to up to 18 weeks for people; a 17% reduction in global Scope 1 &amp; 2 market-based emissions relative to FY19 for planet.)</w:t>
      </w:r>
      <w:r w:rsidRPr="009079DA">
        <w:t xml:space="preserve"> </w:t>
      </w:r>
    </w:p>
    <w:p w14:paraId="384F7BA6" w14:textId="389A1F80" w:rsidR="006E034B" w:rsidRDefault="009079DA" w:rsidP="009079DA">
      <w:pPr>
        <w:numPr>
          <w:ilvl w:val="0"/>
          <w:numId w:val="1"/>
        </w:numPr>
      </w:pPr>
      <w:r w:rsidRPr="009079DA">
        <w:t xml:space="preserve">The profit dimension is the least visible in this report. Why do you think that is, and where can you find </w:t>
      </w:r>
      <w:r w:rsidRPr="009079DA">
        <w:rPr>
          <w:i/>
          <w:iCs/>
        </w:rPr>
        <w:t>implicit</w:t>
      </w:r>
      <w:r w:rsidRPr="009079DA">
        <w:t xml:space="preserve"> references to economic performance? </w:t>
      </w:r>
    </w:p>
    <w:p w14:paraId="136A47EB" w14:textId="4E157721" w:rsidR="009079DA" w:rsidRDefault="009079DA" w:rsidP="009079DA">
      <w:pPr>
        <w:numPr>
          <w:ilvl w:val="0"/>
          <w:numId w:val="1"/>
        </w:numPr>
      </w:pPr>
      <w:r w:rsidRPr="009079DA">
        <w:t>Starbucks reports sourcing more than 99% of coffee from farms meeting its own C.A.F.E. Practices standards. What are the strengths and limitations of a company measuring its supply chain against standards it designed itself?</w:t>
      </w:r>
    </w:p>
    <w:p w14:paraId="57FF3DC4" w14:textId="2A8E92E9" w:rsidR="009079DA" w:rsidRDefault="009079DA" w:rsidP="009079DA">
      <w:pPr>
        <w:numPr>
          <w:ilvl w:val="0"/>
          <w:numId w:val="1"/>
        </w:numPr>
      </w:pPr>
      <w:r w:rsidRPr="009079DA">
        <w:t>If you were a sceptical investor, an NGO campaigner, and a barista reading this report, which dimension would each of you say is under-reported — and what one metric would you demand be added next year?</w:t>
      </w:r>
    </w:p>
    <w:sectPr w:rsidR="00907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36076"/>
    <w:multiLevelType w:val="multilevel"/>
    <w:tmpl w:val="C38E9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3080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DA"/>
    <w:rsid w:val="00012AF3"/>
    <w:rsid w:val="00335A20"/>
    <w:rsid w:val="006E034B"/>
    <w:rsid w:val="009079DA"/>
    <w:rsid w:val="00F6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E5346"/>
  <w15:chartTrackingRefBased/>
  <w15:docId w15:val="{47D86783-C89D-4461-9256-EDBA2746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7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7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7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7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7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7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7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7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7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7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7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7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79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79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7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7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7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7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7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7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7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7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7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79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7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79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7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79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79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79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7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1</cp:revision>
  <dcterms:created xsi:type="dcterms:W3CDTF">2026-07-30T09:11:00Z</dcterms:created>
  <dcterms:modified xsi:type="dcterms:W3CDTF">2026-07-30T09:14:00Z</dcterms:modified>
</cp:coreProperties>
</file>