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92CFA" w14:textId="178C41F0" w:rsidR="00472D79" w:rsidRDefault="00472D79" w:rsidP="00053996">
      <w:pPr>
        <w:pStyle w:val="Title"/>
      </w:pPr>
    </w:p>
    <w:p w14:paraId="4598C4EC" w14:textId="77777777" w:rsidR="00053996" w:rsidRPr="00053996" w:rsidRDefault="00053996" w:rsidP="00053996">
      <w:pPr>
        <w:pStyle w:val="Title"/>
        <w:rPr>
          <w:lang w:val="en-IN"/>
        </w:rPr>
      </w:pPr>
      <w:r w:rsidRPr="00053996">
        <w:t>International Business Communication</w:t>
      </w:r>
    </w:p>
    <w:p w14:paraId="2BE48734" w14:textId="77777777" w:rsidR="00472D79" w:rsidRDefault="00472D79" w:rsidP="00053996">
      <w:pPr>
        <w:pStyle w:val="Title"/>
      </w:pPr>
    </w:p>
    <w:p w14:paraId="695E6780" w14:textId="56D656FA" w:rsidR="00472D79" w:rsidRDefault="00472D79" w:rsidP="00053996">
      <w:pPr>
        <w:pStyle w:val="Title"/>
      </w:pPr>
    </w:p>
    <w:p w14:paraId="72CE5B1E" w14:textId="562B406F" w:rsidR="000A7BC4" w:rsidRDefault="000A7BC4" w:rsidP="00053996">
      <w:pPr>
        <w:pStyle w:val="Title"/>
      </w:pPr>
    </w:p>
    <w:p w14:paraId="6A6C1959" w14:textId="5A852F0B" w:rsidR="000A7BC4" w:rsidRDefault="000A7BC4" w:rsidP="00053996">
      <w:pPr>
        <w:pStyle w:val="Title"/>
      </w:pPr>
    </w:p>
    <w:p w14:paraId="5C9828CF" w14:textId="7C5C79BF" w:rsidR="000A7BC4" w:rsidRDefault="000A7BC4" w:rsidP="00053996">
      <w:pPr>
        <w:pStyle w:val="Title"/>
      </w:pPr>
    </w:p>
    <w:p w14:paraId="5F093171" w14:textId="1945E5FE" w:rsidR="000A7BC4" w:rsidRDefault="000A7BC4" w:rsidP="00053996">
      <w:pPr>
        <w:pStyle w:val="Title"/>
      </w:pPr>
    </w:p>
    <w:p w14:paraId="21036D9E" w14:textId="33FA15CC" w:rsidR="000A7BC4" w:rsidRDefault="000A7BC4" w:rsidP="000A7BC4"/>
    <w:p w14:paraId="28C27F04" w14:textId="52B3741E" w:rsidR="000A7BC4" w:rsidRPr="000A7BC4" w:rsidRDefault="000A7BC4" w:rsidP="000A7BC4"/>
    <w:p w14:paraId="58C891CD" w14:textId="7ACA42A4" w:rsidR="004B1720" w:rsidRDefault="000A7BC4" w:rsidP="00FB1CB4">
      <w:pPr>
        <w:pStyle w:val="NormalWeb"/>
        <w:spacing w:before="0" w:beforeAutospacing="0" w:after="0" w:afterAutospacing="0" w:line="360" w:lineRule="auto"/>
        <w:rPr>
          <w:color w:val="0E101A"/>
        </w:rPr>
      </w:pPr>
      <w:r>
        <w:rPr>
          <w:noProof/>
        </w:rPr>
        <mc:AlternateContent>
          <mc:Choice Requires="wps">
            <w:drawing>
              <wp:anchor distT="228600" distB="228600" distL="228600" distR="228600" simplePos="0" relativeHeight="251659264" behindDoc="1" locked="0" layoutInCell="1" allowOverlap="1" wp14:anchorId="7CEFB430" wp14:editId="0FCBC870">
                <wp:simplePos x="0" y="0"/>
                <wp:positionH relativeFrom="margin">
                  <wp:posOffset>1348740</wp:posOffset>
                </wp:positionH>
                <wp:positionV relativeFrom="margin">
                  <wp:posOffset>4145280</wp:posOffset>
                </wp:positionV>
                <wp:extent cx="3134360" cy="1490345"/>
                <wp:effectExtent l="0" t="0" r="8890" b="2540"/>
                <wp:wrapSquare wrapText="bothSides"/>
                <wp:docPr id="36" name="Text Box 36"/>
                <wp:cNvGraphicFramePr/>
                <a:graphic xmlns:a="http://schemas.openxmlformats.org/drawingml/2006/main">
                  <a:graphicData uri="http://schemas.microsoft.com/office/word/2010/wordprocessingShape">
                    <wps:wsp>
                      <wps:cNvSpPr txBox="1"/>
                      <wps:spPr>
                        <a:xfrm>
                          <a:off x="0" y="0"/>
                          <a:ext cx="3134360" cy="1490345"/>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08CE214B" w14:textId="1FE69F49" w:rsidR="002A516C" w:rsidRPr="000A7BC4" w:rsidRDefault="002A516C" w:rsidP="002A516C">
                            <w:pPr>
                              <w:rPr>
                                <w:rFonts w:eastAsiaTheme="minorEastAsia" w:cs="Times New Roman"/>
                                <w:color w:val="44546A" w:themeColor="text2"/>
                                <w:sz w:val="40"/>
                                <w:szCs w:val="40"/>
                              </w:rPr>
                            </w:pPr>
                            <w:r w:rsidRPr="000A7BC4">
                              <w:rPr>
                                <w:rFonts w:eastAsiaTheme="minorEastAsia" w:cs="Times New Roman"/>
                                <w:color w:val="44546A" w:themeColor="text2"/>
                                <w:sz w:val="40"/>
                                <w:szCs w:val="40"/>
                              </w:rPr>
                              <w:t xml:space="preserve">Cezar Bodnariu – 1914623    </w:t>
                            </w:r>
                          </w:p>
                          <w:p w14:paraId="66DFEDF2" w14:textId="70455434" w:rsidR="002A516C" w:rsidRPr="002A516C" w:rsidRDefault="002A516C" w:rsidP="002A516C">
                            <w:pPr>
                              <w:rPr>
                                <w:rFonts w:eastAsiaTheme="minorEastAsia" w:cs="Times New Roman"/>
                                <w:color w:val="44546A" w:themeColor="text2"/>
                                <w:sz w:val="40"/>
                                <w:szCs w:val="40"/>
                                <w:lang w:val="en-US"/>
                              </w:rPr>
                            </w:pPr>
                            <w:r w:rsidRPr="002A516C">
                              <w:rPr>
                                <w:rFonts w:eastAsiaTheme="minorEastAsia" w:cs="Times New Roman"/>
                                <w:color w:val="44546A" w:themeColor="text2"/>
                                <w:sz w:val="40"/>
                                <w:szCs w:val="40"/>
                                <w:lang w:val="en-US"/>
                              </w:rPr>
                              <w:t xml:space="preserve">Lecturer: Ejiro </w:t>
                            </w:r>
                            <w:r w:rsidR="000A7BC4" w:rsidRPr="002A516C">
                              <w:rPr>
                                <w:rFonts w:eastAsiaTheme="minorEastAsia" w:cs="Times New Roman"/>
                                <w:color w:val="44546A" w:themeColor="text2"/>
                                <w:sz w:val="40"/>
                                <w:szCs w:val="40"/>
                                <w:lang w:val="en-US"/>
                              </w:rPr>
                              <w:t>Esohwode</w:t>
                            </w:r>
                          </w:p>
                          <w:p w14:paraId="3B15D763" w14:textId="07388F85" w:rsidR="002A516C" w:rsidRDefault="002A516C" w:rsidP="002A516C">
                            <w:pPr>
                              <w:rPr>
                                <w:color w:val="44546A" w:themeColor="text2"/>
                                <w:sz w:val="18"/>
                                <w:szCs w:val="18"/>
                              </w:rPr>
                            </w:pP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7CEFB430" id="_x0000_t202" coordsize="21600,21600" o:spt="202" path="m,l,21600r21600,l21600,xe">
                <v:stroke joinstyle="miter"/>
                <v:path gradientshapeok="t" o:connecttype="rect"/>
              </v:shapetype>
              <v:shape id="Text Box 36" o:spid="_x0000_s1026" type="#_x0000_t202" style="position:absolute;left:0;text-align:left;margin-left:106.2pt;margin-top:326.4pt;width:246.8pt;height:117.35pt;z-index:-251657216;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" fillcolor="#e9e8e8 [2899]" stroked="f" strokeweight=".5pt">
                <v:fill color2="#e1e0e0 [3139]" rotate="t" focusposition=".5,.5" focussize="-.5,-.5" focus="100%" type="gradientRadial"/>
                <v:textbox style="mso-fit-shape-to-text:t" inset="14.4pt,14.4pt,14.4pt,14.4pt">
                  <w:txbxContent>
                    <w:p w14:paraId="08CE214B" w14:textId="1FE69F49" w:rsidR="002A516C" w:rsidRPr="000A7BC4" w:rsidRDefault="002A516C" w:rsidP="002A516C">
                      <w:pPr>
                        <w:rPr>
                          <w:rFonts w:eastAsiaTheme="minorEastAsia" w:cs="Times New Roman"/>
                          <w:color w:val="44546A" w:themeColor="text2"/>
                          <w:sz w:val="40"/>
                          <w:szCs w:val="40"/>
                        </w:rPr>
                      </w:pPr>
                      <w:r w:rsidRPr="000A7BC4">
                        <w:rPr>
                          <w:rFonts w:eastAsiaTheme="minorEastAsia" w:cs="Times New Roman"/>
                          <w:color w:val="44546A" w:themeColor="text2"/>
                          <w:sz w:val="40"/>
                          <w:szCs w:val="40"/>
                        </w:rPr>
                        <w:t xml:space="preserve">Cezar Bodnariu – 1914623    </w:t>
                      </w:r>
                    </w:p>
                    <w:p w14:paraId="66DFEDF2" w14:textId="70455434" w:rsidR="002A516C" w:rsidRPr="002A516C" w:rsidRDefault="002A516C" w:rsidP="002A516C">
                      <w:pPr>
                        <w:rPr>
                          <w:rFonts w:eastAsiaTheme="minorEastAsia" w:cs="Times New Roman"/>
                          <w:color w:val="44546A" w:themeColor="text2"/>
                          <w:sz w:val="40"/>
                          <w:szCs w:val="40"/>
                          <w:lang w:val="en-US"/>
                        </w:rPr>
                      </w:pPr>
                      <w:r w:rsidRPr="002A516C">
                        <w:rPr>
                          <w:rFonts w:eastAsiaTheme="minorEastAsia" w:cs="Times New Roman"/>
                          <w:color w:val="44546A" w:themeColor="text2"/>
                          <w:sz w:val="40"/>
                          <w:szCs w:val="40"/>
                          <w:lang w:val="en-US"/>
                        </w:rPr>
                        <w:t xml:space="preserve">Lecturer: Ejiro </w:t>
                      </w:r>
                      <w:r w:rsidR="000A7BC4" w:rsidRPr="002A516C">
                        <w:rPr>
                          <w:rFonts w:eastAsiaTheme="minorEastAsia" w:cs="Times New Roman"/>
                          <w:color w:val="44546A" w:themeColor="text2"/>
                          <w:sz w:val="40"/>
                          <w:szCs w:val="40"/>
                          <w:lang w:val="en-US"/>
                        </w:rPr>
                        <w:t>Esohwode</w:t>
                      </w:r>
                    </w:p>
                    <w:p w14:paraId="3B15D763" w14:textId="07388F85" w:rsidR="002A516C" w:rsidRDefault="002A516C" w:rsidP="002A516C">
                      <w:pPr>
                        <w:rPr>
                          <w:color w:val="44546A" w:themeColor="text2"/>
                          <w:sz w:val="18"/>
                          <w:szCs w:val="18"/>
                        </w:rPr>
                      </w:pPr>
                    </w:p>
                  </w:txbxContent>
                </v:textbox>
                <w10:wrap type="square" anchorx="margin" anchory="margin"/>
              </v:shape>
            </w:pict>
          </mc:Fallback>
        </mc:AlternateContent>
      </w:r>
    </w:p>
    <w:p w14:paraId="218E4A41" w14:textId="640D92B9" w:rsidR="0068058A" w:rsidRDefault="0068058A">
      <w:pPr>
        <w:rPr>
          <w:rStyle w:val="Strong"/>
          <w:rFonts w:eastAsia="Times New Roman" w:cs="Times New Roman"/>
          <w:color w:val="0E101A"/>
          <w:szCs w:val="24"/>
          <w:lang w:val="en-IN" w:eastAsia="en-IN"/>
        </w:rPr>
      </w:pPr>
      <w:r>
        <w:rPr>
          <w:rStyle w:val="Strong"/>
          <w:color w:val="0E101A"/>
        </w:rPr>
        <w:br w:type="page"/>
      </w:r>
    </w:p>
    <w:sdt>
      <w:sdtPr>
        <w:rPr>
          <w:rFonts w:ascii="Times New Roman" w:eastAsiaTheme="minorHAnsi" w:hAnsi="Times New Roman" w:cstheme="minorBidi"/>
          <w:color w:val="auto"/>
          <w:sz w:val="24"/>
          <w:szCs w:val="22"/>
          <w:lang w:val="en-GB"/>
        </w:rPr>
        <w:id w:val="1052114382"/>
        <w:docPartObj>
          <w:docPartGallery w:val="Table of Contents"/>
          <w:docPartUnique/>
        </w:docPartObj>
      </w:sdtPr>
      <w:sdtEndPr>
        <w:rPr>
          <w:b/>
          <w:bCs/>
          <w:noProof/>
        </w:rPr>
      </w:sdtEndPr>
      <w:sdtContent>
        <w:p w14:paraId="6AC35EDA" w14:textId="77777777" w:rsidR="003A7F50" w:rsidRPr="003A7F50" w:rsidRDefault="003A7F50" w:rsidP="003A7F50">
          <w:pPr>
            <w:pStyle w:val="TOCHeading"/>
            <w:jc w:val="center"/>
            <w:rPr>
              <w:rFonts w:ascii="Times New Roman" w:hAnsi="Times New Roman" w:cs="Times New Roman"/>
              <w:b/>
              <w:color w:val="auto"/>
            </w:rPr>
          </w:pPr>
          <w:r w:rsidRPr="003A7F50">
            <w:rPr>
              <w:rFonts w:ascii="Times New Roman" w:hAnsi="Times New Roman" w:cs="Times New Roman"/>
              <w:b/>
              <w:color w:val="auto"/>
            </w:rPr>
            <w:t>Table of Contents</w:t>
          </w:r>
        </w:p>
        <w:p w14:paraId="5DD5A654" w14:textId="3EC93992" w:rsidR="00537062" w:rsidRDefault="00137608">
          <w:pPr>
            <w:pStyle w:val="TOC1"/>
            <w:tabs>
              <w:tab w:val="right" w:leader="dot" w:pos="9016"/>
            </w:tabs>
            <w:rPr>
              <w:rFonts w:asciiTheme="minorHAnsi" w:eastAsiaTheme="minorEastAsia" w:hAnsiTheme="minorHAnsi"/>
              <w:noProof/>
              <w:sz w:val="22"/>
              <w:lang w:val="en-US"/>
            </w:rPr>
          </w:pPr>
          <w:hyperlink w:anchor="_Toc100170547" w:history="1">
            <w:r w:rsidR="00537062" w:rsidRPr="00CB2FD3">
              <w:rPr>
                <w:rStyle w:val="Hyperlink"/>
                <w:bCs/>
                <w:noProof/>
              </w:rPr>
              <w:t>Introduction</w:t>
            </w:r>
            <w:r w:rsidR="00537062">
              <w:rPr>
                <w:noProof/>
                <w:webHidden/>
              </w:rPr>
              <w:tab/>
            </w:r>
            <w:r w:rsidR="00537062">
              <w:rPr>
                <w:noProof/>
                <w:webHidden/>
              </w:rPr>
              <w:fldChar w:fldCharType="begin"/>
            </w:r>
            <w:r w:rsidR="00537062">
              <w:rPr>
                <w:noProof/>
                <w:webHidden/>
              </w:rPr>
              <w:instrText xml:space="preserve"> PAGEREF _Toc100170547 \h </w:instrText>
            </w:r>
            <w:r w:rsidR="00537062">
              <w:rPr>
                <w:noProof/>
                <w:webHidden/>
              </w:rPr>
            </w:r>
            <w:r w:rsidR="00537062">
              <w:rPr>
                <w:noProof/>
                <w:webHidden/>
              </w:rPr>
              <w:fldChar w:fldCharType="separate"/>
            </w:r>
            <w:r w:rsidR="00537062">
              <w:rPr>
                <w:noProof/>
                <w:webHidden/>
              </w:rPr>
              <w:t>3</w:t>
            </w:r>
            <w:r w:rsidR="00537062">
              <w:rPr>
                <w:noProof/>
                <w:webHidden/>
              </w:rPr>
              <w:fldChar w:fldCharType="end"/>
            </w:r>
          </w:hyperlink>
        </w:p>
        <w:p w14:paraId="685ADBA6" w14:textId="730F3101" w:rsidR="00537062" w:rsidRDefault="00137608">
          <w:pPr>
            <w:pStyle w:val="TOC1"/>
            <w:tabs>
              <w:tab w:val="right" w:leader="dot" w:pos="9016"/>
            </w:tabs>
            <w:rPr>
              <w:rFonts w:asciiTheme="minorHAnsi" w:eastAsiaTheme="minorEastAsia" w:hAnsiTheme="minorHAnsi"/>
              <w:noProof/>
              <w:sz w:val="22"/>
              <w:lang w:val="en-US"/>
            </w:rPr>
          </w:pPr>
          <w:hyperlink w:anchor="_Toc100170548" w:history="1">
            <w:r w:rsidR="00537062" w:rsidRPr="00CB2FD3">
              <w:rPr>
                <w:rStyle w:val="Hyperlink"/>
                <w:bCs/>
                <w:noProof/>
              </w:rPr>
              <w:t>Introduction of the selected country</w:t>
            </w:r>
            <w:r w:rsidR="00537062">
              <w:rPr>
                <w:noProof/>
                <w:webHidden/>
              </w:rPr>
              <w:tab/>
              <w:t>4</w:t>
            </w:r>
          </w:hyperlink>
        </w:p>
        <w:p w14:paraId="00A9682B" w14:textId="389F99F8" w:rsidR="00537062" w:rsidRDefault="00137608">
          <w:pPr>
            <w:pStyle w:val="TOC1"/>
            <w:tabs>
              <w:tab w:val="right" w:leader="dot" w:pos="9016"/>
            </w:tabs>
            <w:rPr>
              <w:rFonts w:asciiTheme="minorHAnsi" w:eastAsiaTheme="minorEastAsia" w:hAnsiTheme="minorHAnsi"/>
              <w:noProof/>
              <w:sz w:val="22"/>
              <w:lang w:val="en-US"/>
            </w:rPr>
          </w:pPr>
          <w:hyperlink w:anchor="_Toc100170549" w:history="1">
            <w:r w:rsidR="00537062" w:rsidRPr="00CB2FD3">
              <w:rPr>
                <w:rStyle w:val="Hyperlink"/>
                <w:bCs/>
                <w:noProof/>
              </w:rPr>
              <w:t>Application of theories of international and intercultural communication</w:t>
            </w:r>
            <w:r w:rsidR="00537062">
              <w:rPr>
                <w:noProof/>
                <w:webHidden/>
              </w:rPr>
              <w:tab/>
              <w:t>5</w:t>
            </w:r>
          </w:hyperlink>
        </w:p>
        <w:p w14:paraId="7E0DEC92" w14:textId="4203DC92" w:rsidR="00537062" w:rsidRDefault="00137608">
          <w:pPr>
            <w:pStyle w:val="TOC1"/>
            <w:tabs>
              <w:tab w:val="right" w:leader="dot" w:pos="9016"/>
            </w:tabs>
            <w:rPr>
              <w:rFonts w:asciiTheme="minorHAnsi" w:eastAsiaTheme="minorEastAsia" w:hAnsiTheme="minorHAnsi"/>
              <w:noProof/>
              <w:sz w:val="22"/>
              <w:lang w:val="en-US"/>
            </w:rPr>
          </w:pPr>
          <w:hyperlink w:anchor="_Toc100170550" w:history="1">
            <w:r w:rsidR="00537062" w:rsidRPr="00CB2FD3">
              <w:rPr>
                <w:rStyle w:val="Hyperlink"/>
                <w:bCs/>
                <w:noProof/>
              </w:rPr>
              <w:t>Critical evaluation of cultural sensitivity when doing business</w:t>
            </w:r>
            <w:r w:rsidR="00537062">
              <w:rPr>
                <w:noProof/>
                <w:webHidden/>
              </w:rPr>
              <w:tab/>
              <w:t>8</w:t>
            </w:r>
          </w:hyperlink>
        </w:p>
        <w:p w14:paraId="77398AA8" w14:textId="39F703AE" w:rsidR="00537062" w:rsidRDefault="00137608">
          <w:pPr>
            <w:pStyle w:val="TOC1"/>
            <w:tabs>
              <w:tab w:val="right" w:leader="dot" w:pos="9016"/>
            </w:tabs>
            <w:rPr>
              <w:rFonts w:asciiTheme="minorHAnsi" w:eastAsiaTheme="minorEastAsia" w:hAnsiTheme="minorHAnsi"/>
              <w:noProof/>
              <w:sz w:val="22"/>
              <w:lang w:val="en-US"/>
            </w:rPr>
          </w:pPr>
          <w:hyperlink w:anchor="_Toc100170551" w:history="1">
            <w:r w:rsidR="00537062" w:rsidRPr="00CB2FD3">
              <w:rPr>
                <w:rStyle w:val="Hyperlink"/>
                <w:bCs/>
                <w:noProof/>
              </w:rPr>
              <w:t>Communication barriers in the country</w:t>
            </w:r>
            <w:r w:rsidR="00537062">
              <w:rPr>
                <w:noProof/>
                <w:webHidden/>
              </w:rPr>
              <w:tab/>
              <w:t>9</w:t>
            </w:r>
          </w:hyperlink>
        </w:p>
        <w:p w14:paraId="758950E1" w14:textId="2C356E9F" w:rsidR="00537062" w:rsidRDefault="00137608">
          <w:pPr>
            <w:pStyle w:val="TOC1"/>
            <w:tabs>
              <w:tab w:val="right" w:leader="dot" w:pos="9016"/>
            </w:tabs>
            <w:rPr>
              <w:rFonts w:asciiTheme="minorHAnsi" w:eastAsiaTheme="minorEastAsia" w:hAnsiTheme="minorHAnsi"/>
              <w:noProof/>
              <w:sz w:val="22"/>
              <w:lang w:val="en-US"/>
            </w:rPr>
          </w:pPr>
          <w:hyperlink w:anchor="_Toc100170552" w:history="1">
            <w:r w:rsidR="00537062" w:rsidRPr="00CB2FD3">
              <w:rPr>
                <w:rStyle w:val="Hyperlink"/>
                <w:bCs/>
                <w:noProof/>
              </w:rPr>
              <w:t>Communication strategies and Relevant recommendations</w:t>
            </w:r>
            <w:r w:rsidR="00537062">
              <w:rPr>
                <w:noProof/>
                <w:webHidden/>
              </w:rPr>
              <w:tab/>
              <w:t>11</w:t>
            </w:r>
          </w:hyperlink>
        </w:p>
        <w:p w14:paraId="2FF0BFB3" w14:textId="0AC20A46" w:rsidR="00537062" w:rsidRDefault="00137608">
          <w:pPr>
            <w:pStyle w:val="TOC1"/>
            <w:tabs>
              <w:tab w:val="right" w:leader="dot" w:pos="9016"/>
            </w:tabs>
            <w:rPr>
              <w:rFonts w:asciiTheme="minorHAnsi" w:eastAsiaTheme="minorEastAsia" w:hAnsiTheme="minorHAnsi"/>
              <w:noProof/>
              <w:sz w:val="22"/>
              <w:lang w:val="en-US"/>
            </w:rPr>
          </w:pPr>
          <w:hyperlink w:anchor="_Toc100170553" w:history="1">
            <w:r w:rsidR="00537062" w:rsidRPr="00CB2FD3">
              <w:rPr>
                <w:rStyle w:val="Hyperlink"/>
                <w:bCs/>
                <w:noProof/>
              </w:rPr>
              <w:t>Conclusion</w:t>
            </w:r>
            <w:r w:rsidR="00537062">
              <w:rPr>
                <w:noProof/>
                <w:webHidden/>
              </w:rPr>
              <w:tab/>
              <w:t>12</w:t>
            </w:r>
          </w:hyperlink>
        </w:p>
        <w:p w14:paraId="41F70886" w14:textId="05D7A541" w:rsidR="00537062" w:rsidRDefault="00137608">
          <w:pPr>
            <w:pStyle w:val="TOC1"/>
            <w:tabs>
              <w:tab w:val="right" w:leader="dot" w:pos="9016"/>
            </w:tabs>
            <w:rPr>
              <w:rFonts w:asciiTheme="minorHAnsi" w:eastAsiaTheme="minorEastAsia" w:hAnsiTheme="minorHAnsi"/>
              <w:noProof/>
              <w:sz w:val="22"/>
              <w:lang w:val="en-US"/>
            </w:rPr>
          </w:pPr>
          <w:hyperlink w:anchor="_Toc100170554" w:history="1">
            <w:r w:rsidR="00537062" w:rsidRPr="00CB2FD3">
              <w:rPr>
                <w:rStyle w:val="Hyperlink"/>
                <w:noProof/>
              </w:rPr>
              <w:t>References</w:t>
            </w:r>
            <w:r w:rsidR="00537062">
              <w:rPr>
                <w:noProof/>
                <w:webHidden/>
              </w:rPr>
              <w:tab/>
              <w:t>13</w:t>
            </w:r>
          </w:hyperlink>
        </w:p>
        <w:p w14:paraId="11433875" w14:textId="3D0ED5FF" w:rsidR="003A7F50" w:rsidRDefault="00137608"/>
      </w:sdtContent>
    </w:sdt>
    <w:p w14:paraId="5AD98A63" w14:textId="77777777" w:rsidR="0068058A" w:rsidRDefault="0068058A">
      <w:pPr>
        <w:rPr>
          <w:rStyle w:val="Strong"/>
          <w:rFonts w:eastAsia="Times New Roman" w:cs="Times New Roman"/>
          <w:color w:val="0E101A"/>
          <w:szCs w:val="24"/>
          <w:lang w:val="en-IN" w:eastAsia="en-IN"/>
        </w:rPr>
      </w:pPr>
      <w:r>
        <w:rPr>
          <w:rStyle w:val="Strong"/>
          <w:color w:val="0E101A"/>
        </w:rPr>
        <w:br w:type="page"/>
      </w:r>
    </w:p>
    <w:p w14:paraId="669EE668" w14:textId="77777777" w:rsidR="004B1720" w:rsidRPr="00F36038" w:rsidRDefault="004B1720" w:rsidP="00767D6A">
      <w:pPr>
        <w:pStyle w:val="Heading1"/>
      </w:pPr>
      <w:bookmarkStart w:id="0" w:name="_Toc100170547"/>
      <w:r w:rsidRPr="00F36038">
        <w:rPr>
          <w:rStyle w:val="Strong"/>
          <w:b/>
        </w:rPr>
        <w:lastRenderedPageBreak/>
        <w:t>Introduction</w:t>
      </w:r>
      <w:bookmarkEnd w:id="0"/>
    </w:p>
    <w:p w14:paraId="78FA19F1" w14:textId="77777777" w:rsidR="004B1720" w:rsidRDefault="004B1720" w:rsidP="00FB1CB4">
      <w:pPr>
        <w:pStyle w:val="NormalWeb"/>
        <w:spacing w:before="0" w:beforeAutospacing="0" w:after="0" w:afterAutospacing="0" w:line="360" w:lineRule="auto"/>
        <w:rPr>
          <w:color w:val="0E101A"/>
        </w:rPr>
      </w:pPr>
      <w:r>
        <w:rPr>
          <w:color w:val="0E101A"/>
        </w:rPr>
        <w:t>The study is done to acquire knowledge on international business and communication for a UK based company which are deciding to move to a different country to carry out its business activities. International business communication includes all those efforts taken by business organizations to effectively communicate with different parties of other countries where they will be deciding to start their business. New countries will have their government and along with that, they will have a different set of rules and regulations on how a business organization must work there. Companies that are deciding to start a business in a new country must make sure that they are not only communicating effectively with the individuals and government present there but the entity should also take steps to effectively exercise their communication rights there too.</w:t>
      </w:r>
    </w:p>
    <w:p w14:paraId="2DC21D8D" w14:textId="03C90F6F" w:rsidR="004B1720" w:rsidRDefault="004B1720" w:rsidP="00FB1CB4">
      <w:pPr>
        <w:pStyle w:val="NormalWeb"/>
        <w:spacing w:before="0" w:beforeAutospacing="0" w:after="0" w:afterAutospacing="0" w:line="360" w:lineRule="auto"/>
        <w:rPr>
          <w:color w:val="0E101A"/>
        </w:rPr>
      </w:pPr>
      <w:r>
        <w:rPr>
          <w:color w:val="0E101A"/>
        </w:rPr>
        <w:t>The country chosen for th</w:t>
      </w:r>
      <w:r w:rsidR="00523576">
        <w:rPr>
          <w:color w:val="0E101A"/>
        </w:rPr>
        <w:t>is</w:t>
      </w:r>
      <w:r>
        <w:rPr>
          <w:color w:val="0E101A"/>
        </w:rPr>
        <w:t xml:space="preserve"> study in Brazil. The report will be starting by introducing </w:t>
      </w:r>
      <w:r w:rsidRPr="00534B65">
        <w:rPr>
          <w:b/>
          <w:bCs/>
          <w:color w:val="0E101A"/>
        </w:rPr>
        <w:t>Brazil.</w:t>
      </w:r>
      <w:r>
        <w:rPr>
          <w:color w:val="0E101A"/>
        </w:rPr>
        <w:t xml:space="preserve"> After this, the study will apply various theories based on international and intercultural communication. The report will then critically evaluate the cultural sensitivity involved in doing business in the country. after this, the study will discuss the communication barriers of the selected country. In the end, the report will provide appropriate communication strategies and recommendations t</w:t>
      </w:r>
      <w:r w:rsidR="00F319DE">
        <w:rPr>
          <w:color w:val="0E101A"/>
        </w:rPr>
        <w:t>o perform better in the country.</w:t>
      </w:r>
    </w:p>
    <w:p w14:paraId="0AF46C63" w14:textId="77777777" w:rsidR="004B1720" w:rsidRDefault="004B1720" w:rsidP="00FB1CB4">
      <w:pPr>
        <w:pStyle w:val="NormalWeb"/>
        <w:spacing w:before="0" w:beforeAutospacing="0" w:after="0" w:afterAutospacing="0" w:line="360" w:lineRule="auto"/>
        <w:rPr>
          <w:color w:val="0E101A"/>
        </w:rPr>
      </w:pPr>
    </w:p>
    <w:p w14:paraId="5DEED45A" w14:textId="77777777" w:rsidR="0068058A" w:rsidRDefault="0068058A">
      <w:pPr>
        <w:rPr>
          <w:rStyle w:val="Strong"/>
          <w:rFonts w:eastAsia="Times New Roman" w:cs="Times New Roman"/>
          <w:color w:val="0E101A"/>
          <w:szCs w:val="24"/>
          <w:lang w:val="en-IN" w:eastAsia="en-IN"/>
        </w:rPr>
      </w:pPr>
      <w:r>
        <w:rPr>
          <w:rStyle w:val="Strong"/>
          <w:color w:val="0E101A"/>
        </w:rPr>
        <w:br w:type="page"/>
      </w:r>
    </w:p>
    <w:p w14:paraId="2E5557FD" w14:textId="77777777" w:rsidR="004B1720" w:rsidRPr="00F36038" w:rsidRDefault="004B1720" w:rsidP="00767D6A">
      <w:pPr>
        <w:pStyle w:val="Heading1"/>
      </w:pPr>
      <w:bookmarkStart w:id="1" w:name="_Toc100170548"/>
      <w:r w:rsidRPr="00F36038">
        <w:rPr>
          <w:rStyle w:val="Strong"/>
          <w:b/>
        </w:rPr>
        <w:lastRenderedPageBreak/>
        <w:t>Introduction of the selected country</w:t>
      </w:r>
      <w:bookmarkEnd w:id="1"/>
    </w:p>
    <w:p w14:paraId="1B1D4FD7" w14:textId="77777777" w:rsidR="004B1720" w:rsidRDefault="004B1720" w:rsidP="00FB1CB4">
      <w:pPr>
        <w:pStyle w:val="NormalWeb"/>
        <w:spacing w:before="0" w:beforeAutospacing="0" w:after="0" w:afterAutospacing="0" w:line="360" w:lineRule="auto"/>
        <w:rPr>
          <w:color w:val="0E101A"/>
        </w:rPr>
      </w:pPr>
      <w:r>
        <w:rPr>
          <w:color w:val="0E101A"/>
        </w:rPr>
        <w:t>Brazil is the 5th most populated country in the whole world situated in South America. It is also the 5th largest country in the whole world based on its size. For a company to start a business in Brazil, it must gain knowledge about the local environment of the country. The company must get knowledge about the direct and indirect costs of doing business in the country. It will be a good idea for the company to identify local partners to carry out business activities in the complex regulatory system of the country. Brazil has many attractive features that business organizations can effectively use to improve their business in the country. </w:t>
      </w:r>
    </w:p>
    <w:p w14:paraId="4E8CB728" w14:textId="77777777" w:rsidR="00E676E5" w:rsidRDefault="00E676E5" w:rsidP="00FB1CB4">
      <w:pPr>
        <w:pStyle w:val="NormalWeb"/>
        <w:spacing w:before="0" w:beforeAutospacing="0" w:after="0" w:afterAutospacing="0" w:line="360" w:lineRule="auto"/>
        <w:rPr>
          <w:b/>
          <w:i/>
          <w:color w:val="0E101A"/>
        </w:rPr>
      </w:pPr>
    </w:p>
    <w:p w14:paraId="075B6163" w14:textId="1758EBDD" w:rsidR="004B1720" w:rsidRDefault="004B1720" w:rsidP="00FB1CB4">
      <w:pPr>
        <w:pStyle w:val="NormalWeb"/>
        <w:spacing w:before="0" w:beforeAutospacing="0" w:after="0" w:afterAutospacing="0" w:line="360" w:lineRule="auto"/>
        <w:rPr>
          <w:color w:val="0E101A"/>
        </w:rPr>
      </w:pPr>
      <w:r w:rsidRPr="00860678">
        <w:rPr>
          <w:b/>
          <w:i/>
          <w:color w:val="0E101A"/>
        </w:rPr>
        <w:t>Economic Growth</w:t>
      </w:r>
      <w:r>
        <w:rPr>
          <w:color w:val="0E101A"/>
        </w:rPr>
        <w:t xml:space="preserve">: Brazil is now part of the BRICS acronym which focuses on promoting peace, development, </w:t>
      </w:r>
      <w:r w:rsidR="00684E9B">
        <w:rPr>
          <w:color w:val="0E101A"/>
        </w:rPr>
        <w:t>cooperation,</w:t>
      </w:r>
      <w:r>
        <w:rPr>
          <w:color w:val="0E101A"/>
        </w:rPr>
        <w:t xml:space="preserve"> and security for countries in it</w:t>
      </w:r>
      <w:r w:rsidR="001F4489">
        <w:rPr>
          <w:color w:val="0E101A"/>
        </w:rPr>
        <w:t xml:space="preserve"> (</w:t>
      </w:r>
      <w:r w:rsidR="001F4489">
        <w:rPr>
          <w:shd w:val="clear" w:color="auto" w:fill="FFFFFF"/>
        </w:rPr>
        <w:t>Karine</w:t>
      </w:r>
      <w:r w:rsidR="001F4489" w:rsidRPr="00B604F8">
        <w:rPr>
          <w:shd w:val="clear" w:color="auto" w:fill="FFFFFF"/>
        </w:rPr>
        <w:t>, 2021</w:t>
      </w:r>
      <w:r w:rsidR="001F4489">
        <w:rPr>
          <w:shd w:val="clear" w:color="auto" w:fill="FFFFFF"/>
        </w:rPr>
        <w:t>)</w:t>
      </w:r>
      <w:r>
        <w:rPr>
          <w:color w:val="0E101A"/>
        </w:rPr>
        <w:t>. BRICS includes B- Brazil, R-Russia, I-India, C-China and S-south Africa. The acronym was focused on grouping leading economies of the whole world. Brazil has a huge potential for economic growth even if it is currently in the developing stage.</w:t>
      </w:r>
    </w:p>
    <w:p w14:paraId="57B3BD00" w14:textId="77777777" w:rsidR="004B1720" w:rsidRPr="00860678" w:rsidRDefault="004B1720" w:rsidP="00FB1CB4">
      <w:pPr>
        <w:pStyle w:val="NormalWeb"/>
        <w:spacing w:before="0" w:beforeAutospacing="0" w:after="0" w:afterAutospacing="0" w:line="360" w:lineRule="auto"/>
        <w:rPr>
          <w:b/>
          <w:i/>
          <w:color w:val="0E101A"/>
        </w:rPr>
      </w:pPr>
      <w:r w:rsidRPr="00860678">
        <w:rPr>
          <w:b/>
          <w:i/>
          <w:color w:val="0E101A"/>
        </w:rPr>
        <w:t>Huge customer base</w:t>
      </w:r>
      <w:r w:rsidR="00860678">
        <w:rPr>
          <w:color w:val="0E101A"/>
        </w:rPr>
        <w:t xml:space="preserve">: </w:t>
      </w:r>
      <w:r w:rsidRPr="00860678">
        <w:rPr>
          <w:color w:val="0E101A"/>
        </w:rPr>
        <w:t>Brazil</w:t>
      </w:r>
      <w:r>
        <w:rPr>
          <w:color w:val="0E101A"/>
        </w:rPr>
        <w:t xml:space="preserve"> is one of the most populated countries in the whole world and they are currently in the fifth position in terms of population strength. The country therefore can offer huge opportunities to business organizations as they will be finding a wide range of customer bases throughout Brazil. There are more commercial opportunities in the country and there is high demand for goods and services because of the high population consisting of middle-class urban people.</w:t>
      </w:r>
    </w:p>
    <w:p w14:paraId="25667F05" w14:textId="77777777" w:rsidR="004B1720" w:rsidRDefault="004B1720" w:rsidP="00FB1CB4">
      <w:pPr>
        <w:pStyle w:val="NormalWeb"/>
        <w:spacing w:before="0" w:beforeAutospacing="0" w:after="0" w:afterAutospacing="0" w:line="360" w:lineRule="auto"/>
        <w:rPr>
          <w:color w:val="0E101A"/>
        </w:rPr>
      </w:pPr>
      <w:r w:rsidRPr="00860678">
        <w:rPr>
          <w:b/>
          <w:i/>
          <w:color w:val="0E101A"/>
        </w:rPr>
        <w:t>Business Alliances</w:t>
      </w:r>
      <w:r w:rsidR="00860678">
        <w:rPr>
          <w:color w:val="0E101A"/>
        </w:rPr>
        <w:t xml:space="preserve">: </w:t>
      </w:r>
      <w:r>
        <w:rPr>
          <w:color w:val="0E101A"/>
        </w:rPr>
        <w:t>Business organizations that are looking forward to doing strategic international trade can get easy access through brazil. Using “Mercosur”, which is functioning to promote business organizations by providing them opportunities to invest by integrating various national economies into a common marketplace. Using the trade agreement of MERCOSUR, organizations in Brazil can get into an arrangement with other entities in Argentina, Uruguay and Paraguay</w:t>
      </w:r>
      <w:r w:rsidR="00BF32A3">
        <w:rPr>
          <w:color w:val="0E101A"/>
        </w:rPr>
        <w:t xml:space="preserve"> (</w:t>
      </w:r>
      <w:r w:rsidR="00BF32A3">
        <w:rPr>
          <w:shd w:val="clear" w:color="auto" w:fill="FFFFFF"/>
        </w:rPr>
        <w:t>Baltensperger and Dadush</w:t>
      </w:r>
      <w:r w:rsidR="00BF32A3" w:rsidRPr="00DD431C">
        <w:rPr>
          <w:shd w:val="clear" w:color="auto" w:fill="FFFFFF"/>
        </w:rPr>
        <w:t>, 2019</w:t>
      </w:r>
      <w:r w:rsidR="00BF32A3">
        <w:rPr>
          <w:shd w:val="clear" w:color="auto" w:fill="FFFFFF"/>
        </w:rPr>
        <w:t>)</w:t>
      </w:r>
      <w:r>
        <w:rPr>
          <w:color w:val="0E101A"/>
        </w:rPr>
        <w:t>. Along with this, the EU (European Union) has also negotiated a deal with the members of MERCOSUR to buy and sell goods and services with them.</w:t>
      </w:r>
    </w:p>
    <w:p w14:paraId="6823AA5F" w14:textId="77777777" w:rsidR="00B35A29" w:rsidRDefault="004B1720" w:rsidP="00B35A29">
      <w:pPr>
        <w:pStyle w:val="NormalWeb"/>
        <w:spacing w:before="0" w:beforeAutospacing="0" w:after="0" w:afterAutospacing="0" w:line="360" w:lineRule="auto"/>
        <w:rPr>
          <w:color w:val="0E101A"/>
        </w:rPr>
      </w:pPr>
      <w:r w:rsidRPr="00860678">
        <w:rPr>
          <w:b/>
          <w:i/>
          <w:color w:val="0E101A"/>
        </w:rPr>
        <w:t>Business opportunities</w:t>
      </w:r>
      <w:r w:rsidR="00860678">
        <w:rPr>
          <w:color w:val="0E101A"/>
        </w:rPr>
        <w:t xml:space="preserve">: </w:t>
      </w:r>
      <w:r>
        <w:rPr>
          <w:color w:val="0E101A"/>
        </w:rPr>
        <w:t>Brazil stands out from many other countries in the world for having a rich source of natural resources. Companies deciding to start a business in the country can make use of the resources in the country. Brazil is very much known for producing coffee, sugar and orange juice as they are the biggest producers of these products. The country is also known for having a huge deposit of iron ore.</w:t>
      </w:r>
    </w:p>
    <w:p w14:paraId="3B4BEA42" w14:textId="77777777" w:rsidR="004B1720" w:rsidRPr="00B35A29" w:rsidRDefault="00B35A29" w:rsidP="00B35A29">
      <w:pPr>
        <w:pStyle w:val="Heading1"/>
        <w:rPr>
          <w:rFonts w:eastAsia="Times New Roman" w:cs="Times New Roman"/>
          <w:color w:val="auto"/>
          <w:szCs w:val="24"/>
          <w:lang w:val="en-IN" w:eastAsia="en-IN"/>
        </w:rPr>
      </w:pPr>
      <w:r>
        <w:br w:type="page"/>
      </w:r>
      <w:bookmarkStart w:id="2" w:name="_Toc100170549"/>
      <w:r w:rsidR="004B1720" w:rsidRPr="00F36038">
        <w:rPr>
          <w:rStyle w:val="Strong"/>
          <w:b/>
        </w:rPr>
        <w:lastRenderedPageBreak/>
        <w:t>Application of theories of international and intercultural communication</w:t>
      </w:r>
      <w:bookmarkEnd w:id="2"/>
    </w:p>
    <w:p w14:paraId="6A66C775" w14:textId="64D49A32" w:rsidR="004B1720" w:rsidRDefault="004B1720" w:rsidP="00FB1CB4">
      <w:pPr>
        <w:pStyle w:val="NormalWeb"/>
        <w:spacing w:before="0" w:beforeAutospacing="0" w:after="0" w:afterAutospacing="0" w:line="360" w:lineRule="auto"/>
        <w:rPr>
          <w:color w:val="0E101A"/>
        </w:rPr>
      </w:pPr>
      <w:r>
        <w:rPr>
          <w:color w:val="0E101A"/>
        </w:rPr>
        <w:t>Hofstede Cultural Dimensions studies cultures across various nations to understand their differences based on various dimensions including individualism-collectivism, masculinity-femininity, uncertainty avoidance and power distance</w:t>
      </w:r>
      <w:r w:rsidR="00C761A0">
        <w:rPr>
          <w:color w:val="0E101A"/>
        </w:rPr>
        <w:t xml:space="preserve"> (</w:t>
      </w:r>
      <w:proofErr w:type="spellStart"/>
      <w:r w:rsidR="002D5864" w:rsidRPr="00C761A0">
        <w:rPr>
          <w:shd w:val="clear" w:color="auto" w:fill="FFFFFF"/>
        </w:rPr>
        <w:t>Abubakari</w:t>
      </w:r>
      <w:proofErr w:type="spellEnd"/>
      <w:r w:rsidR="002D5864">
        <w:rPr>
          <w:shd w:val="clear" w:color="auto" w:fill="FFFFFF"/>
        </w:rPr>
        <w:t xml:space="preserve"> et al., 2018)</w:t>
      </w:r>
      <w:r>
        <w:rPr>
          <w:color w:val="0E101A"/>
        </w:rPr>
        <w:t xml:space="preserve">. Dimensions will also include </w:t>
      </w:r>
      <w:r w:rsidR="00061FBC">
        <w:rPr>
          <w:color w:val="0E101A"/>
        </w:rPr>
        <w:t>long</w:t>
      </w:r>
      <w:r>
        <w:rPr>
          <w:color w:val="0E101A"/>
        </w:rPr>
        <w:t xml:space="preserve"> term orientation and indulgence.</w:t>
      </w:r>
    </w:p>
    <w:p w14:paraId="03FEB969" w14:textId="77777777" w:rsidR="008D2332" w:rsidRDefault="008D2332" w:rsidP="00FB1CB4">
      <w:pPr>
        <w:pStyle w:val="NormalWeb"/>
        <w:spacing w:before="0" w:beforeAutospacing="0" w:after="0" w:afterAutospacing="0" w:line="360" w:lineRule="auto"/>
        <w:rPr>
          <w:color w:val="0E101A"/>
        </w:rPr>
      </w:pPr>
    </w:p>
    <w:p w14:paraId="5E1BA5D1" w14:textId="77777777" w:rsidR="008D2332" w:rsidRDefault="008D2332" w:rsidP="00FB1CB4">
      <w:pPr>
        <w:pStyle w:val="NormalWeb"/>
        <w:spacing w:before="0" w:beforeAutospacing="0" w:after="0" w:afterAutospacing="0" w:line="360" w:lineRule="auto"/>
        <w:rPr>
          <w:color w:val="0E101A"/>
        </w:rPr>
      </w:pPr>
      <w:r>
        <w:rPr>
          <w:noProof/>
          <w:color w:val="0E101A"/>
        </w:rPr>
        <w:drawing>
          <wp:inline distT="0" distB="0" distL="0" distR="0" wp14:anchorId="27D44397" wp14:editId="5C6D58CD">
            <wp:extent cx="5731510" cy="2665818"/>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731510" cy="2665818"/>
                    </a:xfrm>
                    <a:prstGeom prst="rect">
                      <a:avLst/>
                    </a:prstGeom>
                  </pic:spPr>
                </pic:pic>
              </a:graphicData>
            </a:graphic>
          </wp:inline>
        </w:drawing>
      </w:r>
    </w:p>
    <w:p w14:paraId="65B5375D" w14:textId="77777777" w:rsidR="008D2332" w:rsidRDefault="008D2332" w:rsidP="008D2332">
      <w:pPr>
        <w:pStyle w:val="NormalWeb"/>
        <w:spacing w:before="0" w:beforeAutospacing="0" w:after="0" w:afterAutospacing="0" w:line="360" w:lineRule="auto"/>
        <w:jc w:val="center"/>
        <w:rPr>
          <w:color w:val="0E101A"/>
        </w:rPr>
      </w:pPr>
      <w:r>
        <w:rPr>
          <w:color w:val="0E101A"/>
        </w:rPr>
        <w:t>Figure 01: Hofstede Insights</w:t>
      </w:r>
    </w:p>
    <w:p w14:paraId="7419CEF6" w14:textId="77777777" w:rsidR="008D2332" w:rsidRDefault="008D2332" w:rsidP="008D2332">
      <w:pPr>
        <w:pStyle w:val="NormalWeb"/>
        <w:spacing w:before="0" w:beforeAutospacing="0" w:after="0" w:afterAutospacing="0" w:line="360" w:lineRule="auto"/>
        <w:jc w:val="center"/>
        <w:rPr>
          <w:color w:val="0E101A"/>
        </w:rPr>
      </w:pPr>
      <w:r>
        <w:rPr>
          <w:color w:val="0E101A"/>
        </w:rPr>
        <w:t xml:space="preserve">Source: </w:t>
      </w:r>
      <w:r w:rsidR="00CB5262">
        <w:rPr>
          <w:color w:val="0E101A"/>
        </w:rPr>
        <w:t>(</w:t>
      </w:r>
      <w:r w:rsidRPr="008D2332">
        <w:rPr>
          <w:color w:val="0E101A"/>
        </w:rPr>
        <w:t>https://www.hofstede-insights.com/country/brazil/</w:t>
      </w:r>
      <w:r w:rsidR="00CB5262">
        <w:rPr>
          <w:color w:val="0E101A"/>
        </w:rPr>
        <w:t>)</w:t>
      </w:r>
    </w:p>
    <w:p w14:paraId="1D25ADF4" w14:textId="77777777" w:rsidR="008D2332" w:rsidRDefault="008D2332" w:rsidP="008D2332">
      <w:pPr>
        <w:pStyle w:val="NormalWeb"/>
        <w:spacing w:before="0" w:beforeAutospacing="0" w:after="0" w:afterAutospacing="0" w:line="360" w:lineRule="auto"/>
        <w:jc w:val="center"/>
        <w:rPr>
          <w:color w:val="0E101A"/>
        </w:rPr>
      </w:pPr>
    </w:p>
    <w:p w14:paraId="498F2369" w14:textId="77777777" w:rsidR="008D2332" w:rsidRDefault="008D2332" w:rsidP="00FB1CB4">
      <w:pPr>
        <w:pStyle w:val="NormalWeb"/>
        <w:spacing w:before="0" w:beforeAutospacing="0" w:after="0" w:afterAutospacing="0" w:line="360" w:lineRule="auto"/>
        <w:rPr>
          <w:color w:val="0E101A"/>
        </w:rPr>
      </w:pPr>
    </w:p>
    <w:p w14:paraId="134E4EB6" w14:textId="77777777" w:rsidR="004B1720" w:rsidRPr="00F04351" w:rsidRDefault="004B1720" w:rsidP="00FB1CB4">
      <w:pPr>
        <w:pStyle w:val="NormalWeb"/>
        <w:spacing w:before="0" w:beforeAutospacing="0" w:after="0" w:afterAutospacing="0" w:line="360" w:lineRule="auto"/>
        <w:rPr>
          <w:b/>
          <w:i/>
          <w:color w:val="0E101A"/>
        </w:rPr>
      </w:pPr>
      <w:r w:rsidRPr="00F04351">
        <w:rPr>
          <w:b/>
          <w:i/>
          <w:color w:val="0E101A"/>
        </w:rPr>
        <w:t>Power Distance</w:t>
      </w:r>
    </w:p>
    <w:p w14:paraId="3E2E4E3F" w14:textId="1A633524" w:rsidR="004B1720" w:rsidRDefault="004B1720" w:rsidP="00FB1CB4">
      <w:pPr>
        <w:pStyle w:val="NormalWeb"/>
        <w:spacing w:before="0" w:beforeAutospacing="0" w:after="0" w:afterAutospacing="0" w:line="360" w:lineRule="auto"/>
        <w:rPr>
          <w:color w:val="0E101A"/>
        </w:rPr>
      </w:pPr>
      <w:r>
        <w:rPr>
          <w:color w:val="0E101A"/>
        </w:rPr>
        <w:t>The dimension explains to us that people exiting in a society will not be equal. Power distance expresses an attitude of the culture towards present inequalities among people in the country</w:t>
      </w:r>
      <w:r w:rsidR="001657A7">
        <w:rPr>
          <w:color w:val="0E101A"/>
        </w:rPr>
        <w:t xml:space="preserve"> (</w:t>
      </w:r>
      <w:r w:rsidR="001657A7" w:rsidRPr="006109FC">
        <w:rPr>
          <w:shd w:val="clear" w:color="auto" w:fill="FFFFFF"/>
        </w:rPr>
        <w:t>Trzeb</w:t>
      </w:r>
      <w:r w:rsidR="001657A7">
        <w:rPr>
          <w:shd w:val="clear" w:color="auto" w:fill="FFFFFF"/>
        </w:rPr>
        <w:t>iatowski and Triana,</w:t>
      </w:r>
      <w:r w:rsidR="001657A7" w:rsidRPr="006109FC">
        <w:rPr>
          <w:shd w:val="clear" w:color="auto" w:fill="FFFFFF"/>
        </w:rPr>
        <w:t xml:space="preserve"> 2020</w:t>
      </w:r>
      <w:r w:rsidR="001657A7">
        <w:rPr>
          <w:shd w:val="clear" w:color="auto" w:fill="FFFFFF"/>
        </w:rPr>
        <w:t>)</w:t>
      </w:r>
      <w:r>
        <w:rPr>
          <w:color w:val="0E101A"/>
        </w:rPr>
        <w:t xml:space="preserve">. It can be defined as the extent to which people with less power in the business organization have accepted the fact that power is unequally distributed. Brazil has a score of 69 for power distance which gives us an understanding that the country believes in the hierarchy. The country wants the hierarchy to be respected along with inequalities among individuals. The score tells us that, </w:t>
      </w:r>
      <w:r w:rsidR="00684E9B">
        <w:rPr>
          <w:color w:val="0E101A"/>
        </w:rPr>
        <w:t>powerholders</w:t>
      </w:r>
      <w:r>
        <w:rPr>
          <w:color w:val="0E101A"/>
        </w:rPr>
        <w:t xml:space="preserve"> receive more benefits when compared to less powerful in the country. The country is very much known for taking care of its elders where children are supposed to provide support for their parents</w:t>
      </w:r>
      <w:r w:rsidR="00C572BC">
        <w:rPr>
          <w:color w:val="0E101A"/>
        </w:rPr>
        <w:t>.</w:t>
      </w:r>
    </w:p>
    <w:p w14:paraId="117C8E39" w14:textId="77777777" w:rsidR="00FE7416" w:rsidRDefault="00FE7416" w:rsidP="00FB1CB4">
      <w:pPr>
        <w:pStyle w:val="NormalWeb"/>
        <w:spacing w:before="0" w:beforeAutospacing="0" w:after="0" w:afterAutospacing="0" w:line="360" w:lineRule="auto"/>
        <w:rPr>
          <w:b/>
          <w:i/>
          <w:color w:val="0E101A"/>
        </w:rPr>
      </w:pPr>
    </w:p>
    <w:p w14:paraId="7268D12F" w14:textId="77777777" w:rsidR="004B1720" w:rsidRPr="00F04351" w:rsidRDefault="004B1720" w:rsidP="00FB1CB4">
      <w:pPr>
        <w:pStyle w:val="NormalWeb"/>
        <w:spacing w:before="0" w:beforeAutospacing="0" w:after="0" w:afterAutospacing="0" w:line="360" w:lineRule="auto"/>
        <w:rPr>
          <w:b/>
          <w:i/>
          <w:color w:val="0E101A"/>
        </w:rPr>
      </w:pPr>
      <w:r w:rsidRPr="00F04351">
        <w:rPr>
          <w:b/>
          <w:i/>
          <w:color w:val="0E101A"/>
        </w:rPr>
        <w:t>Individualism</w:t>
      </w:r>
    </w:p>
    <w:p w14:paraId="3A2DE5EB" w14:textId="7D1FE161" w:rsidR="004B1720" w:rsidRDefault="004B1720" w:rsidP="00FB1CB4">
      <w:pPr>
        <w:pStyle w:val="NormalWeb"/>
        <w:spacing w:before="0" w:beforeAutospacing="0" w:after="0" w:afterAutospacing="0" w:line="360" w:lineRule="auto"/>
        <w:rPr>
          <w:color w:val="0E101A"/>
        </w:rPr>
      </w:pPr>
      <w:r>
        <w:rPr>
          <w:color w:val="0E101A"/>
        </w:rPr>
        <w:lastRenderedPageBreak/>
        <w:t xml:space="preserve">The dimension explains the role of interdependence that members maintain in a society. It tells whether the individuals in the society are concerned about the term “I” or “We”. People in an individualist society look after themselves along with their direct family. People in a collective society living among groups will be looking forward to looking after others as well. Brazil with a score of 38 gives huge importance to the term “We” in the society as they are concerned about all members in their group which will include parents, grandparents, uncles, </w:t>
      </w:r>
      <w:r w:rsidR="00684E9B">
        <w:rPr>
          <w:color w:val="0E101A"/>
        </w:rPr>
        <w:t xml:space="preserve">aunts </w:t>
      </w:r>
      <w:r>
        <w:rPr>
          <w:color w:val="0E101A"/>
        </w:rPr>
        <w:t>and cousins. This reflects in the working environment as powerful members of the family will be looking forward to looking after others in the family. The country understands the importance of maintaining long term relationships in a business organization.</w:t>
      </w:r>
    </w:p>
    <w:p w14:paraId="0DDA4D4E" w14:textId="77777777" w:rsidR="00FE7416" w:rsidRDefault="00FE7416" w:rsidP="00FB1CB4">
      <w:pPr>
        <w:pStyle w:val="NormalWeb"/>
        <w:spacing w:before="0" w:beforeAutospacing="0" w:after="0" w:afterAutospacing="0" w:line="360" w:lineRule="auto"/>
        <w:rPr>
          <w:b/>
          <w:i/>
          <w:color w:val="0E101A"/>
        </w:rPr>
      </w:pPr>
    </w:p>
    <w:p w14:paraId="0AD45027" w14:textId="77777777" w:rsidR="004B1720" w:rsidRPr="00F04351" w:rsidRDefault="004B1720" w:rsidP="00FB1CB4">
      <w:pPr>
        <w:pStyle w:val="NormalWeb"/>
        <w:spacing w:before="0" w:beforeAutospacing="0" w:after="0" w:afterAutospacing="0" w:line="360" w:lineRule="auto"/>
        <w:rPr>
          <w:b/>
          <w:i/>
          <w:color w:val="0E101A"/>
        </w:rPr>
      </w:pPr>
      <w:r w:rsidRPr="00F04351">
        <w:rPr>
          <w:b/>
          <w:i/>
          <w:color w:val="0E101A"/>
        </w:rPr>
        <w:t>Masculinity</w:t>
      </w:r>
    </w:p>
    <w:p w14:paraId="0E139F18" w14:textId="62D87C63" w:rsidR="004B1720" w:rsidRDefault="004B1720" w:rsidP="00FB1CB4">
      <w:pPr>
        <w:pStyle w:val="NormalWeb"/>
        <w:spacing w:before="0" w:beforeAutospacing="0" w:after="0" w:afterAutospacing="0" w:line="360" w:lineRule="auto"/>
        <w:rPr>
          <w:color w:val="0E101A"/>
        </w:rPr>
      </w:pPr>
      <w:r>
        <w:rPr>
          <w:color w:val="0E101A"/>
        </w:rPr>
        <w:t xml:space="preserve">A country that has a high score in masculinity will mean that the society present in the country will be mainly driven by factors such as competition, </w:t>
      </w:r>
      <w:r w:rsidR="00684E9B">
        <w:rPr>
          <w:color w:val="0E101A"/>
        </w:rPr>
        <w:t xml:space="preserve">success </w:t>
      </w:r>
      <w:r>
        <w:rPr>
          <w:color w:val="0E101A"/>
        </w:rPr>
        <w:t>and achievements</w:t>
      </w:r>
      <w:r w:rsidR="0060460A">
        <w:rPr>
          <w:color w:val="0E101A"/>
        </w:rPr>
        <w:t xml:space="preserve"> (</w:t>
      </w:r>
      <w:r w:rsidR="00C67B9B" w:rsidRPr="0060460A">
        <w:rPr>
          <w:shd w:val="clear" w:color="auto" w:fill="FFFFFF"/>
        </w:rPr>
        <w:t>Debus</w:t>
      </w:r>
      <w:r w:rsidR="00C67B9B">
        <w:rPr>
          <w:shd w:val="clear" w:color="auto" w:fill="FFFFFF"/>
        </w:rPr>
        <w:t xml:space="preserve"> et al., 2020)</w:t>
      </w:r>
      <w:r>
        <w:rPr>
          <w:color w:val="0E101A"/>
        </w:rPr>
        <w:t>. The country which has a low score will indicate the dominance of value in the society and there will be caring along with concerns for the quality of living. Brazil has a score of 49 for masculinity. The score tells us that masculinity is not that strong in the country but does show its presence.</w:t>
      </w:r>
    </w:p>
    <w:p w14:paraId="21CB14AB" w14:textId="77777777" w:rsidR="00FE7416" w:rsidRDefault="00FE7416" w:rsidP="00FB1CB4">
      <w:pPr>
        <w:pStyle w:val="NormalWeb"/>
        <w:spacing w:before="0" w:beforeAutospacing="0" w:after="0" w:afterAutospacing="0" w:line="360" w:lineRule="auto"/>
        <w:rPr>
          <w:b/>
          <w:i/>
          <w:color w:val="0E101A"/>
        </w:rPr>
      </w:pPr>
    </w:p>
    <w:p w14:paraId="06E49966" w14:textId="77777777" w:rsidR="004B1720" w:rsidRPr="00F04351" w:rsidRDefault="004B1720" w:rsidP="00FB1CB4">
      <w:pPr>
        <w:pStyle w:val="NormalWeb"/>
        <w:spacing w:before="0" w:beforeAutospacing="0" w:after="0" w:afterAutospacing="0" w:line="360" w:lineRule="auto"/>
        <w:rPr>
          <w:b/>
          <w:i/>
          <w:color w:val="0E101A"/>
        </w:rPr>
      </w:pPr>
      <w:r w:rsidRPr="00F04351">
        <w:rPr>
          <w:b/>
          <w:i/>
          <w:color w:val="0E101A"/>
        </w:rPr>
        <w:t>Uncertainty Avoidance</w:t>
      </w:r>
    </w:p>
    <w:p w14:paraId="0ADD9727" w14:textId="0637C2CD" w:rsidR="004B1720" w:rsidRDefault="004B1720" w:rsidP="00FB1CB4">
      <w:pPr>
        <w:pStyle w:val="NormalWeb"/>
        <w:spacing w:before="0" w:beforeAutospacing="0" w:after="0" w:afterAutospacing="0" w:line="360" w:lineRule="auto"/>
        <w:rPr>
          <w:color w:val="0E101A"/>
        </w:rPr>
      </w:pPr>
      <w:r>
        <w:rPr>
          <w:color w:val="0E101A"/>
        </w:rPr>
        <w:t xml:space="preserve">Uncertainty Avoidance tells us how individuals in society deal with uncertainties in the future. Are the individuals deciding to control them or are they letting it just happen? This ambiguity shows us the levels of anxiety and how individuals in different cultures are dealing with these anxieties. The uncertainty score will reflect how much the individuals in the society are threatened by unknown situations in the future and how beliefs followed at institutions take steps to reduce them. Brazil has a high score of 76 for Uncertainty Avoidance and these societies are very much in need of well-structured rules and well-defined legal systems to bring structure to their life. Brazilians are living in a society with high uncertainty and they very much require laws and rules to live safely in the country. People in the country are very much looking forward to spending time with their loved ones. The high score </w:t>
      </w:r>
      <w:r w:rsidR="00684E9B">
        <w:rPr>
          <w:color w:val="0E101A"/>
        </w:rPr>
        <w:t>talks</w:t>
      </w:r>
      <w:r>
        <w:rPr>
          <w:color w:val="0E101A"/>
        </w:rPr>
        <w:t xml:space="preserve"> about the passion and demonstrative nature of people in the country.</w:t>
      </w:r>
    </w:p>
    <w:p w14:paraId="71FC7660" w14:textId="77777777" w:rsidR="00FE7416" w:rsidRDefault="00FE7416" w:rsidP="00FB1CB4">
      <w:pPr>
        <w:pStyle w:val="NormalWeb"/>
        <w:spacing w:before="0" w:beforeAutospacing="0" w:after="0" w:afterAutospacing="0" w:line="360" w:lineRule="auto"/>
        <w:rPr>
          <w:b/>
          <w:i/>
          <w:color w:val="0E101A"/>
        </w:rPr>
      </w:pPr>
    </w:p>
    <w:p w14:paraId="7D563E74" w14:textId="77777777" w:rsidR="004B1720" w:rsidRPr="00F04351" w:rsidRDefault="004B1720" w:rsidP="00FB1CB4">
      <w:pPr>
        <w:pStyle w:val="NormalWeb"/>
        <w:spacing w:before="0" w:beforeAutospacing="0" w:after="0" w:afterAutospacing="0" w:line="360" w:lineRule="auto"/>
        <w:rPr>
          <w:b/>
          <w:i/>
          <w:color w:val="0E101A"/>
        </w:rPr>
      </w:pPr>
      <w:r w:rsidRPr="00F04351">
        <w:rPr>
          <w:b/>
          <w:i/>
          <w:color w:val="0E101A"/>
        </w:rPr>
        <w:t>Long term Orientation</w:t>
      </w:r>
    </w:p>
    <w:p w14:paraId="70A6D276" w14:textId="77777777" w:rsidR="004B1720" w:rsidRDefault="004B1720" w:rsidP="00FB1CB4">
      <w:pPr>
        <w:pStyle w:val="NormalWeb"/>
        <w:spacing w:before="0" w:beforeAutospacing="0" w:after="0" w:afterAutospacing="0" w:line="360" w:lineRule="auto"/>
        <w:rPr>
          <w:color w:val="0E101A"/>
        </w:rPr>
      </w:pPr>
      <w:r>
        <w:rPr>
          <w:color w:val="0E101A"/>
        </w:rPr>
        <w:t xml:space="preserve">Long term orientations describe how societies have maintained a link with their past to deal with all the incoming challenges of the present and future. Societies prioritise their goals </w:t>
      </w:r>
      <w:r>
        <w:rPr>
          <w:color w:val="0E101A"/>
        </w:rPr>
        <w:lastRenderedPageBreak/>
        <w:t>differently as Normative societies are those which prefer to follow traditions and norms which they have followed for years when there is a change in society. These cultures usually score low in long term orientation. Cultures that score high will have a pragmatic approach toward the changes in society. They motivate all varieties of thrifts and efforts to prepare society for the future. Brazil gets a score of 44 for preparing the individuals in the country. Along with the score being intermediate, the country has not introduced enough measures to make societies for making them better for the future. </w:t>
      </w:r>
    </w:p>
    <w:p w14:paraId="4AE4EF7A" w14:textId="77777777" w:rsidR="00FE7416" w:rsidRDefault="00FE7416" w:rsidP="00FB1CB4">
      <w:pPr>
        <w:pStyle w:val="NormalWeb"/>
        <w:spacing w:before="0" w:beforeAutospacing="0" w:after="0" w:afterAutospacing="0" w:line="360" w:lineRule="auto"/>
        <w:rPr>
          <w:b/>
          <w:i/>
          <w:color w:val="0E101A"/>
        </w:rPr>
      </w:pPr>
    </w:p>
    <w:p w14:paraId="4BC409D7" w14:textId="77777777" w:rsidR="004B1720" w:rsidRPr="00F04351" w:rsidRDefault="004B1720" w:rsidP="00FB1CB4">
      <w:pPr>
        <w:pStyle w:val="NormalWeb"/>
        <w:spacing w:before="0" w:beforeAutospacing="0" w:after="0" w:afterAutospacing="0" w:line="360" w:lineRule="auto"/>
        <w:rPr>
          <w:b/>
          <w:i/>
          <w:color w:val="0E101A"/>
        </w:rPr>
      </w:pPr>
      <w:r w:rsidRPr="00F04351">
        <w:rPr>
          <w:b/>
          <w:i/>
          <w:color w:val="0E101A"/>
        </w:rPr>
        <w:t>Indulgence</w:t>
      </w:r>
    </w:p>
    <w:p w14:paraId="3ABA53E0" w14:textId="77777777" w:rsidR="004B1720" w:rsidRDefault="004B1720" w:rsidP="00FB1CB4">
      <w:pPr>
        <w:pStyle w:val="NormalWeb"/>
        <w:spacing w:before="0" w:beforeAutospacing="0" w:after="0" w:afterAutospacing="0" w:line="360" w:lineRule="auto"/>
        <w:rPr>
          <w:color w:val="0E101A"/>
        </w:rPr>
      </w:pPr>
      <w:r>
        <w:rPr>
          <w:color w:val="0E101A"/>
        </w:rPr>
        <w:t>Socializing children is one of the biggest challenges which that humanity is facing in the current world</w:t>
      </w:r>
      <w:r w:rsidR="00203CAD">
        <w:rPr>
          <w:color w:val="0E101A"/>
        </w:rPr>
        <w:t xml:space="preserve"> (</w:t>
      </w:r>
      <w:proofErr w:type="spellStart"/>
      <w:r w:rsidR="004D61A7">
        <w:rPr>
          <w:shd w:val="clear" w:color="auto" w:fill="FFFFFF"/>
        </w:rPr>
        <w:t>Pescaru</w:t>
      </w:r>
      <w:proofErr w:type="spellEnd"/>
      <w:r w:rsidR="004D61A7" w:rsidRPr="00203CAD">
        <w:rPr>
          <w:shd w:val="clear" w:color="auto" w:fill="FFFFFF"/>
        </w:rPr>
        <w:t>, 2018</w:t>
      </w:r>
      <w:r w:rsidR="004D61A7">
        <w:rPr>
          <w:shd w:val="clear" w:color="auto" w:fill="FFFFFF"/>
        </w:rPr>
        <w:t>)</w:t>
      </w:r>
      <w:r>
        <w:rPr>
          <w:color w:val="0E101A"/>
        </w:rPr>
        <w:t>. It is understandable that without socializing no one becomes a better human being. The dimension tells us about the extent to which individuals in a society can control their desires and emotions based on how they were raised. Cultures can be divided into 2 namely, Indulgent and Restraint. Societies that have weak control over the individuals in the society are called Indulgent. The Societies which have a good amount of control over their individuals are called Restrained. Brazil gets a score of 59 making it an indulgent society. Individuals in Brazil are very much passionate about their desires as they are interested in enjoying their life by having fun. The public in Brazil has a positive attitude towards their life and shows optimism in their behaviour.</w:t>
      </w:r>
    </w:p>
    <w:p w14:paraId="193078E4" w14:textId="77777777" w:rsidR="004B1720" w:rsidRDefault="004B1720" w:rsidP="00FB1CB4">
      <w:pPr>
        <w:pStyle w:val="NormalWeb"/>
        <w:spacing w:before="0" w:beforeAutospacing="0" w:after="0" w:afterAutospacing="0" w:line="360" w:lineRule="auto"/>
        <w:rPr>
          <w:color w:val="0E101A"/>
        </w:rPr>
      </w:pPr>
    </w:p>
    <w:p w14:paraId="739A855D" w14:textId="77777777" w:rsidR="0068058A" w:rsidRDefault="0068058A">
      <w:pPr>
        <w:rPr>
          <w:rStyle w:val="Strong"/>
          <w:rFonts w:eastAsia="Times New Roman" w:cs="Times New Roman"/>
          <w:color w:val="0E101A"/>
          <w:szCs w:val="24"/>
          <w:lang w:val="en-IN" w:eastAsia="en-IN"/>
        </w:rPr>
      </w:pPr>
      <w:r>
        <w:rPr>
          <w:rStyle w:val="Strong"/>
          <w:color w:val="0E101A"/>
        </w:rPr>
        <w:br w:type="page"/>
      </w:r>
    </w:p>
    <w:p w14:paraId="09FB2604" w14:textId="77777777" w:rsidR="004B1720" w:rsidRPr="00F36038" w:rsidRDefault="004B1720" w:rsidP="00767D6A">
      <w:pPr>
        <w:pStyle w:val="Heading1"/>
      </w:pPr>
      <w:bookmarkStart w:id="3" w:name="_Toc100170550"/>
      <w:r w:rsidRPr="00F36038">
        <w:rPr>
          <w:rStyle w:val="Strong"/>
          <w:b/>
        </w:rPr>
        <w:lastRenderedPageBreak/>
        <w:t>Critical evaluation of cultural sensitivity when doing business</w:t>
      </w:r>
      <w:bookmarkEnd w:id="3"/>
    </w:p>
    <w:p w14:paraId="02EE2A38" w14:textId="1B6047CC" w:rsidR="00A1784A" w:rsidRDefault="004B1720" w:rsidP="00FB1CB4">
      <w:pPr>
        <w:pStyle w:val="NormalWeb"/>
        <w:spacing w:before="0" w:beforeAutospacing="0" w:after="0" w:afterAutospacing="0" w:line="360" w:lineRule="auto"/>
        <w:rPr>
          <w:color w:val="0E101A"/>
        </w:rPr>
      </w:pPr>
      <w:r>
        <w:rPr>
          <w:color w:val="0E101A"/>
        </w:rPr>
        <w:t xml:space="preserve">Brazil is a country that offers a whole lot of opportunities for business organizations functioning in the country. The country has limitless </w:t>
      </w:r>
      <w:r w:rsidR="00684E9B">
        <w:rPr>
          <w:color w:val="0E101A"/>
        </w:rPr>
        <w:t>potential,</w:t>
      </w:r>
      <w:r>
        <w:rPr>
          <w:color w:val="0E101A"/>
        </w:rPr>
        <w:t xml:space="preserve"> but it has not been discovered properly by institutions working there. Brazil is still caught in the vicious circle of political corruption which is constantly leading the country into an economic crisis. The country still comes with periods that show growth and renewed optimism. Market entry is difficult in the country because of the existence of many massive protectionist policies along with complicated employee legislation</w:t>
      </w:r>
      <w:r w:rsidR="00540D81">
        <w:rPr>
          <w:color w:val="0E101A"/>
        </w:rPr>
        <w:t xml:space="preserve"> (</w:t>
      </w:r>
      <w:r w:rsidR="00540D81" w:rsidRPr="008F6E49">
        <w:rPr>
          <w:color w:val="0E101A"/>
        </w:rPr>
        <w:t>worldbusinessculture.com</w:t>
      </w:r>
      <w:r w:rsidR="00540D81">
        <w:rPr>
          <w:color w:val="0E101A"/>
        </w:rPr>
        <w:t>, 2022)</w:t>
      </w:r>
      <w:r>
        <w:rPr>
          <w:color w:val="0E101A"/>
        </w:rPr>
        <w:t xml:space="preserve">. The country also has a complicated system of inter-state taxes. The government of the country is taking action to offer attractive mid and long-range investment opportunities for individuals/organizations to start a business in the country. </w:t>
      </w:r>
    </w:p>
    <w:p w14:paraId="05D653C1" w14:textId="593EA4CC" w:rsidR="004B1720" w:rsidRDefault="004B1720" w:rsidP="00FB1CB4">
      <w:pPr>
        <w:pStyle w:val="NormalWeb"/>
        <w:spacing w:before="0" w:beforeAutospacing="0" w:after="0" w:afterAutospacing="0" w:line="360" w:lineRule="auto"/>
        <w:rPr>
          <w:color w:val="0E101A"/>
        </w:rPr>
      </w:pPr>
      <w:r>
        <w:rPr>
          <w:color w:val="0E101A"/>
        </w:rPr>
        <w:t xml:space="preserve">There are many examples of foreign companies which have made an impact in the Brazilian market. McDonald’s is an American </w:t>
      </w:r>
      <w:r w:rsidR="00534B65">
        <w:rPr>
          <w:color w:val="0E101A"/>
        </w:rPr>
        <w:t>fast-food</w:t>
      </w:r>
      <w:r>
        <w:rPr>
          <w:color w:val="0E101A"/>
        </w:rPr>
        <w:t xml:space="preserve"> joint established in the year 1940</w:t>
      </w:r>
      <w:r w:rsidR="00150BA3">
        <w:rPr>
          <w:color w:val="0E101A"/>
        </w:rPr>
        <w:t xml:space="preserve"> (</w:t>
      </w:r>
      <w:r w:rsidR="00150BA3" w:rsidRPr="00E34FE6">
        <w:rPr>
          <w:shd w:val="clear" w:color="auto" w:fill="FFFFFF"/>
        </w:rPr>
        <w:t>corporate.mcdonalds.com</w:t>
      </w:r>
      <w:r w:rsidR="00150BA3">
        <w:rPr>
          <w:shd w:val="clear" w:color="auto" w:fill="FFFFFF"/>
        </w:rPr>
        <w:t>, 2022)</w:t>
      </w:r>
      <w:r>
        <w:rPr>
          <w:color w:val="0E101A"/>
        </w:rPr>
        <w:t>. In 1979, the company started operating in brazil and now it is one of the established business organizations in Brazil with more than 1000 outlets operating in different parts of the world. Business organizations that are deciding to start their business in Brazil have to get a good understanding of the commercial culture present in the country. New companies need to do research on the work-related culture present in the country along with how they can attract the market to establish a relationship with the public there.</w:t>
      </w:r>
    </w:p>
    <w:p w14:paraId="0A57C971" w14:textId="77777777" w:rsidR="004B1720" w:rsidRDefault="004B1720" w:rsidP="00FB1CB4">
      <w:pPr>
        <w:pStyle w:val="NormalWeb"/>
        <w:spacing w:before="0" w:beforeAutospacing="0" w:after="0" w:afterAutospacing="0" w:line="360" w:lineRule="auto"/>
        <w:rPr>
          <w:color w:val="0E101A"/>
        </w:rPr>
      </w:pPr>
    </w:p>
    <w:p w14:paraId="64D7B29B" w14:textId="77777777" w:rsidR="0068058A" w:rsidRDefault="0068058A">
      <w:pPr>
        <w:rPr>
          <w:rStyle w:val="Strong"/>
          <w:rFonts w:eastAsia="Times New Roman" w:cs="Times New Roman"/>
          <w:color w:val="0E101A"/>
          <w:szCs w:val="24"/>
          <w:lang w:val="en-IN" w:eastAsia="en-IN"/>
        </w:rPr>
      </w:pPr>
      <w:r>
        <w:rPr>
          <w:rStyle w:val="Strong"/>
          <w:color w:val="0E101A"/>
        </w:rPr>
        <w:br w:type="page"/>
      </w:r>
    </w:p>
    <w:p w14:paraId="41EBC897" w14:textId="77777777" w:rsidR="004B1720" w:rsidRPr="00F36038" w:rsidRDefault="004B1720" w:rsidP="00767D6A">
      <w:pPr>
        <w:pStyle w:val="Heading1"/>
      </w:pPr>
      <w:bookmarkStart w:id="4" w:name="_Toc100170551"/>
      <w:r w:rsidRPr="00F36038">
        <w:rPr>
          <w:rStyle w:val="Strong"/>
          <w:b/>
        </w:rPr>
        <w:lastRenderedPageBreak/>
        <w:t>Communication barriers in the country</w:t>
      </w:r>
      <w:bookmarkEnd w:id="4"/>
    </w:p>
    <w:p w14:paraId="0D7B2B77" w14:textId="77777777" w:rsidR="004B1720" w:rsidRDefault="004B1720" w:rsidP="00FB1CB4">
      <w:pPr>
        <w:pStyle w:val="NormalWeb"/>
        <w:spacing w:before="0" w:beforeAutospacing="0" w:after="0" w:afterAutospacing="0" w:line="360" w:lineRule="auto"/>
        <w:rPr>
          <w:color w:val="0E101A"/>
        </w:rPr>
      </w:pPr>
      <w:r>
        <w:rPr>
          <w:color w:val="0E101A"/>
        </w:rPr>
        <w:t>A business organization needs to communicate its business to parties in Brazil. The company will only achieve success in the country by communicating effectively with all the concerned parties. To communicate effectively with various parties in the country, the company must go through various channels. A company will face communication barriers in the form of </w:t>
      </w:r>
    </w:p>
    <w:p w14:paraId="493F2934" w14:textId="77777777" w:rsidR="00045F67" w:rsidRDefault="00045F67" w:rsidP="00FB1CB4">
      <w:pPr>
        <w:pStyle w:val="NormalWeb"/>
        <w:spacing w:before="0" w:beforeAutospacing="0" w:after="0" w:afterAutospacing="0" w:line="360" w:lineRule="auto"/>
        <w:rPr>
          <w:b/>
          <w:i/>
          <w:color w:val="0E101A"/>
        </w:rPr>
      </w:pPr>
    </w:p>
    <w:p w14:paraId="171C99D8" w14:textId="77777777" w:rsidR="004B1720" w:rsidRDefault="004B1720" w:rsidP="00FB1CB4">
      <w:pPr>
        <w:pStyle w:val="NormalWeb"/>
        <w:spacing w:before="0" w:beforeAutospacing="0" w:after="0" w:afterAutospacing="0" w:line="360" w:lineRule="auto"/>
        <w:rPr>
          <w:color w:val="0E101A"/>
        </w:rPr>
      </w:pPr>
      <w:r w:rsidRPr="00A1784A">
        <w:rPr>
          <w:b/>
          <w:i/>
          <w:color w:val="0E101A"/>
        </w:rPr>
        <w:t>Economic recovery issues</w:t>
      </w:r>
      <w:r>
        <w:rPr>
          <w:color w:val="0E101A"/>
        </w:rPr>
        <w:t>: Brazil does not have a predictable economic behaviour as either the economic growth will be largely stagnated or it will be falling downwards. Since 2012, the country is facing these issues and after the pandemic, the country is struggling economically as the demand for Brazil’s currency is falling in the international market</w:t>
      </w:r>
      <w:r w:rsidR="000E22D2">
        <w:rPr>
          <w:color w:val="0E101A"/>
        </w:rPr>
        <w:t xml:space="preserve"> (</w:t>
      </w:r>
      <w:r w:rsidR="003828C1" w:rsidRPr="000E22D2">
        <w:rPr>
          <w:color w:val="0E101A"/>
        </w:rPr>
        <w:t>trade.gov</w:t>
      </w:r>
      <w:r w:rsidR="003828C1">
        <w:rPr>
          <w:color w:val="0E101A"/>
        </w:rPr>
        <w:t xml:space="preserve"> 2022)</w:t>
      </w:r>
      <w:r>
        <w:rPr>
          <w:color w:val="0E101A"/>
        </w:rPr>
        <w:t>.</w:t>
      </w:r>
    </w:p>
    <w:p w14:paraId="3F46A0CD" w14:textId="77777777" w:rsidR="004B1720" w:rsidRDefault="004B1720" w:rsidP="00FB1CB4">
      <w:pPr>
        <w:pStyle w:val="NormalWeb"/>
        <w:spacing w:before="0" w:beforeAutospacing="0" w:after="0" w:afterAutospacing="0" w:line="360" w:lineRule="auto"/>
        <w:rPr>
          <w:color w:val="0E101A"/>
        </w:rPr>
      </w:pPr>
      <w:r>
        <w:rPr>
          <w:color w:val="0E101A"/>
        </w:rPr>
        <w:t>Complicated tax system: Brazil imposes a huge tax on imported goods in the country as they impose federal and state taxes on products imported from other countries. This can double the cost of goods imported to the country. In addition to high tax rates, the country also has a complex system of the tax system.</w:t>
      </w:r>
    </w:p>
    <w:p w14:paraId="1393AE32" w14:textId="77777777" w:rsidR="00045F67" w:rsidRDefault="00045F67" w:rsidP="00FB1CB4">
      <w:pPr>
        <w:pStyle w:val="NormalWeb"/>
        <w:spacing w:before="0" w:beforeAutospacing="0" w:after="0" w:afterAutospacing="0" w:line="360" w:lineRule="auto"/>
        <w:rPr>
          <w:b/>
          <w:i/>
          <w:color w:val="0E101A"/>
        </w:rPr>
      </w:pPr>
    </w:p>
    <w:p w14:paraId="238E5FD9" w14:textId="77777777" w:rsidR="004B1720" w:rsidRDefault="004B1720" w:rsidP="00FB1CB4">
      <w:pPr>
        <w:pStyle w:val="NormalWeb"/>
        <w:spacing w:before="0" w:beforeAutospacing="0" w:after="0" w:afterAutospacing="0" w:line="360" w:lineRule="auto"/>
        <w:rPr>
          <w:color w:val="0E101A"/>
        </w:rPr>
      </w:pPr>
      <w:r w:rsidRPr="00A1784A">
        <w:rPr>
          <w:b/>
          <w:i/>
          <w:color w:val="0E101A"/>
        </w:rPr>
        <w:t>Non-tariff barriers</w:t>
      </w:r>
      <w:r>
        <w:rPr>
          <w:color w:val="0E101A"/>
        </w:rPr>
        <w:t>: Along with the complicated tax system, the country also has a regulatory system that is very much complicated. There is a lack of an effective enforcement system as well as there is only no adequate system for property protection in the country. along with all of these, the country is functions by keeping little to no recognition of international standards based on which business entities must carry on their activities. </w:t>
      </w:r>
    </w:p>
    <w:p w14:paraId="27FFDDB4" w14:textId="77777777" w:rsidR="00045F67" w:rsidRDefault="00045F67" w:rsidP="00FB1CB4">
      <w:pPr>
        <w:pStyle w:val="NormalWeb"/>
        <w:spacing w:before="0" w:beforeAutospacing="0" w:after="0" w:afterAutospacing="0" w:line="360" w:lineRule="auto"/>
        <w:rPr>
          <w:b/>
          <w:i/>
          <w:color w:val="0E101A"/>
        </w:rPr>
      </w:pPr>
    </w:p>
    <w:p w14:paraId="1DE8FC03" w14:textId="77777777" w:rsidR="004B1720" w:rsidRDefault="004B1720" w:rsidP="00FB1CB4">
      <w:pPr>
        <w:pStyle w:val="NormalWeb"/>
        <w:spacing w:before="0" w:beforeAutospacing="0" w:after="0" w:afterAutospacing="0" w:line="360" w:lineRule="auto"/>
        <w:rPr>
          <w:color w:val="0E101A"/>
        </w:rPr>
      </w:pPr>
      <w:r w:rsidRPr="00A1784A">
        <w:rPr>
          <w:b/>
          <w:i/>
          <w:color w:val="0E101A"/>
        </w:rPr>
        <w:t>Logistical delays</w:t>
      </w:r>
      <w:r>
        <w:rPr>
          <w:color w:val="0E101A"/>
        </w:rPr>
        <w:t>: Brazil is still struggling with poor infrastructure and customs processes. Business organizations functioning in the country face cost and delay issues when transporting their goods from one place to other in the country. Transporting goods can be a lengthier process and the companies working in the country face high costs as they only get to take their products to the market late. The delays are due to the tax system, customs processes and because of the lack of proper infrastructure. </w:t>
      </w:r>
    </w:p>
    <w:p w14:paraId="0E18CCB8" w14:textId="77777777" w:rsidR="00045F67" w:rsidRDefault="00045F67" w:rsidP="00FB1CB4">
      <w:pPr>
        <w:pStyle w:val="NormalWeb"/>
        <w:spacing w:before="0" w:beforeAutospacing="0" w:after="0" w:afterAutospacing="0" w:line="360" w:lineRule="auto"/>
        <w:rPr>
          <w:b/>
          <w:i/>
          <w:color w:val="0E101A"/>
        </w:rPr>
      </w:pPr>
    </w:p>
    <w:p w14:paraId="68726936" w14:textId="77777777" w:rsidR="004B1720" w:rsidRDefault="004B1720" w:rsidP="00FB1CB4">
      <w:pPr>
        <w:pStyle w:val="NormalWeb"/>
        <w:spacing w:before="0" w:beforeAutospacing="0" w:after="0" w:afterAutospacing="0" w:line="360" w:lineRule="auto"/>
        <w:rPr>
          <w:color w:val="0E101A"/>
        </w:rPr>
      </w:pPr>
      <w:r w:rsidRPr="00A1784A">
        <w:rPr>
          <w:b/>
          <w:i/>
          <w:color w:val="0E101A"/>
        </w:rPr>
        <w:t>Lack of transparent Procurement Processes</w:t>
      </w:r>
      <w:r>
        <w:rPr>
          <w:color w:val="0E101A"/>
        </w:rPr>
        <w:t xml:space="preserve">: Tenders offered by the Brazilian government favours domestic players in the market as there is existence of huge corruption in the country. In Brazil, the government procures more goods and services from firms in the country to perform various activities. The firms not to get into challenging situations need to maintain </w:t>
      </w:r>
      <w:r>
        <w:rPr>
          <w:color w:val="0E101A"/>
        </w:rPr>
        <w:lastRenderedPageBreak/>
        <w:t>proper contacts to deal with the government. The country has not yet become a member of the GPA (Government Procurement Agreement) made by the WTO (World Trade Organization).</w:t>
      </w:r>
    </w:p>
    <w:p w14:paraId="083B2991" w14:textId="77777777" w:rsidR="004B1720" w:rsidRDefault="004B1720" w:rsidP="00FB1CB4">
      <w:pPr>
        <w:pStyle w:val="NormalWeb"/>
        <w:spacing w:before="0" w:beforeAutospacing="0" w:after="0" w:afterAutospacing="0" w:line="360" w:lineRule="auto"/>
        <w:rPr>
          <w:color w:val="0E101A"/>
        </w:rPr>
      </w:pPr>
    </w:p>
    <w:p w14:paraId="60B65732" w14:textId="77777777" w:rsidR="00767D6A" w:rsidRDefault="00767D6A">
      <w:pPr>
        <w:rPr>
          <w:rStyle w:val="Strong"/>
          <w:color w:val="0E101A"/>
        </w:rPr>
      </w:pPr>
      <w:r>
        <w:rPr>
          <w:rStyle w:val="Strong"/>
          <w:color w:val="0E101A"/>
        </w:rPr>
        <w:br w:type="page"/>
      </w:r>
    </w:p>
    <w:p w14:paraId="4E3C09DB" w14:textId="77777777" w:rsidR="004B1720" w:rsidRPr="00767D6A" w:rsidRDefault="004B1720" w:rsidP="00767D6A">
      <w:pPr>
        <w:pStyle w:val="Heading1"/>
        <w:rPr>
          <w:rFonts w:eastAsia="Times New Roman" w:cs="Times New Roman"/>
          <w:szCs w:val="24"/>
          <w:lang w:val="en-IN" w:eastAsia="en-IN"/>
        </w:rPr>
      </w:pPr>
      <w:bookmarkStart w:id="5" w:name="_Toc100170552"/>
      <w:r w:rsidRPr="00767D6A">
        <w:rPr>
          <w:rStyle w:val="Strong"/>
          <w:b/>
        </w:rPr>
        <w:lastRenderedPageBreak/>
        <w:t>Communication strategies and Relevant recommendations</w:t>
      </w:r>
      <w:bookmarkEnd w:id="5"/>
    </w:p>
    <w:p w14:paraId="7052F797" w14:textId="77777777" w:rsidR="004B1720" w:rsidRDefault="004B1720" w:rsidP="00FB1CB4">
      <w:pPr>
        <w:pStyle w:val="NormalWeb"/>
        <w:spacing w:before="0" w:beforeAutospacing="0" w:after="0" w:afterAutospacing="0" w:line="360" w:lineRule="auto"/>
        <w:rPr>
          <w:color w:val="0E101A"/>
        </w:rPr>
      </w:pPr>
      <w:r w:rsidRPr="00534B65">
        <w:rPr>
          <w:b/>
          <w:bCs/>
          <w:color w:val="0E101A"/>
        </w:rPr>
        <w:t>Brazil is</w:t>
      </w:r>
      <w:r>
        <w:rPr>
          <w:color w:val="0E101A"/>
        </w:rPr>
        <w:t xml:space="preserve"> one of the biggest countries in the whole world and along with that, it is the largest country in South America. The vastness and resources present in the country make it an exciting place for new entrepreneurs to start their businesses. Brazil has a rich history of culture which was developed over many centuries. Personal Relationships matter a lot in the country as new entrepreneurs deciding to start a business in the country must think about maintaining a good relationship with business partners present there. Individuals/organizations deciding to start a business in the country must focus on various cultural aspects like</w:t>
      </w:r>
    </w:p>
    <w:p w14:paraId="39F13E50" w14:textId="77777777" w:rsidR="00045F67" w:rsidRDefault="00045F67" w:rsidP="00FB1CB4">
      <w:pPr>
        <w:pStyle w:val="NormalWeb"/>
        <w:spacing w:before="0" w:beforeAutospacing="0" w:after="0" w:afterAutospacing="0" w:line="360" w:lineRule="auto"/>
        <w:rPr>
          <w:b/>
          <w:i/>
          <w:color w:val="0E101A"/>
        </w:rPr>
      </w:pPr>
    </w:p>
    <w:p w14:paraId="76F0509C" w14:textId="77777777" w:rsidR="004B1720" w:rsidRDefault="004B1720" w:rsidP="00FB1CB4">
      <w:pPr>
        <w:pStyle w:val="NormalWeb"/>
        <w:spacing w:before="0" w:beforeAutospacing="0" w:after="0" w:afterAutospacing="0" w:line="360" w:lineRule="auto"/>
        <w:rPr>
          <w:color w:val="0E101A"/>
        </w:rPr>
      </w:pPr>
      <w:r w:rsidRPr="00A1784A">
        <w:rPr>
          <w:b/>
          <w:i/>
          <w:color w:val="0E101A"/>
        </w:rPr>
        <w:t>Personal touch</w:t>
      </w:r>
      <w:r>
        <w:rPr>
          <w:color w:val="0E101A"/>
        </w:rPr>
        <w:t>: Relationships in the country are very much built on trust and the people who are deciding to start their business must get to know the partners professionally and personally. It will be good to engage in a face-to-face conversation rather than sending emails to the partners in the country.</w:t>
      </w:r>
    </w:p>
    <w:p w14:paraId="7C5170CC" w14:textId="77777777" w:rsidR="00045F67" w:rsidRDefault="00045F67" w:rsidP="00FB1CB4">
      <w:pPr>
        <w:pStyle w:val="NormalWeb"/>
        <w:spacing w:before="0" w:beforeAutospacing="0" w:after="0" w:afterAutospacing="0" w:line="360" w:lineRule="auto"/>
        <w:rPr>
          <w:b/>
          <w:i/>
          <w:color w:val="0E101A"/>
        </w:rPr>
      </w:pPr>
    </w:p>
    <w:p w14:paraId="5B613353" w14:textId="77777777" w:rsidR="004B1720" w:rsidRDefault="004B1720" w:rsidP="00FB1CB4">
      <w:pPr>
        <w:pStyle w:val="NormalWeb"/>
        <w:spacing w:before="0" w:beforeAutospacing="0" w:after="0" w:afterAutospacing="0" w:line="360" w:lineRule="auto"/>
        <w:rPr>
          <w:color w:val="0E101A"/>
        </w:rPr>
      </w:pPr>
      <w:r w:rsidRPr="00A1784A">
        <w:rPr>
          <w:b/>
          <w:i/>
          <w:color w:val="0E101A"/>
        </w:rPr>
        <w:t>Slow down</w:t>
      </w:r>
      <w:r>
        <w:rPr>
          <w:color w:val="0E101A"/>
        </w:rPr>
        <w:t>: Brazilians are usually slow to perform activities as they take time to perform them with more passion. Complex regulations also make it hard for people in the country to perform their activities in time. Therefore, business organizations must make sure that they are adding more time to what was already scheduled for communication between the parties. </w:t>
      </w:r>
    </w:p>
    <w:p w14:paraId="3AFAE2AD" w14:textId="77777777" w:rsidR="00045F67" w:rsidRDefault="00045F67" w:rsidP="00FB1CB4">
      <w:pPr>
        <w:pStyle w:val="NormalWeb"/>
        <w:spacing w:before="0" w:beforeAutospacing="0" w:after="0" w:afterAutospacing="0" w:line="360" w:lineRule="auto"/>
        <w:rPr>
          <w:b/>
          <w:i/>
          <w:color w:val="0E101A"/>
        </w:rPr>
      </w:pPr>
    </w:p>
    <w:p w14:paraId="45D6D36D" w14:textId="5BD0D970" w:rsidR="004B1720" w:rsidRDefault="004B1720" w:rsidP="00FB1CB4">
      <w:pPr>
        <w:pStyle w:val="NormalWeb"/>
        <w:spacing w:before="0" w:beforeAutospacing="0" w:after="0" w:afterAutospacing="0" w:line="360" w:lineRule="auto"/>
        <w:rPr>
          <w:color w:val="0E101A"/>
        </w:rPr>
      </w:pPr>
      <w:r w:rsidRPr="00A1784A">
        <w:rPr>
          <w:b/>
          <w:i/>
          <w:color w:val="0E101A"/>
        </w:rPr>
        <w:t>Current labour landscape</w:t>
      </w:r>
      <w:r>
        <w:rPr>
          <w:color w:val="0E101A"/>
        </w:rPr>
        <w:t xml:space="preserve">: </w:t>
      </w:r>
      <w:r w:rsidR="00067433">
        <w:rPr>
          <w:color w:val="0E101A"/>
        </w:rPr>
        <w:t>Until</w:t>
      </w:r>
      <w:r>
        <w:rPr>
          <w:color w:val="0E101A"/>
        </w:rPr>
        <w:t xml:space="preserve"> 2018, individuals working in Brazil </w:t>
      </w:r>
      <w:r w:rsidR="00EC2889">
        <w:rPr>
          <w:color w:val="0E101A"/>
        </w:rPr>
        <w:t>could</w:t>
      </w:r>
      <w:r>
        <w:rPr>
          <w:color w:val="0E101A"/>
        </w:rPr>
        <w:t xml:space="preserve"> work up to 44 hours in a weakly manner and they will be receiving the 13th salary for Christmas (Paid partly in November and December). People also get 4 months of paid maternity leave and when they are working for a registered company, they will be getting an additional 60 days of paid leave. The norms of men occupying higher professional roles and women carrying out domestic affairs are disappearing in the country as the Brazilian government is making attempts to bring a new change to the country</w:t>
      </w:r>
      <w:r w:rsidR="004B7908">
        <w:rPr>
          <w:color w:val="0E101A"/>
        </w:rPr>
        <w:t xml:space="preserve"> (</w:t>
      </w:r>
      <w:r w:rsidR="004B7908" w:rsidRPr="00AC2A15">
        <w:rPr>
          <w:color w:val="0E101A"/>
        </w:rPr>
        <w:t>tmf-group.com</w:t>
      </w:r>
      <w:r w:rsidR="004B7908">
        <w:rPr>
          <w:color w:val="0E101A"/>
        </w:rPr>
        <w:t>, 2018)</w:t>
      </w:r>
      <w:r>
        <w:rPr>
          <w:color w:val="0E101A"/>
        </w:rPr>
        <w:t>. Business organizations need to make sure that they are taking into consideration of the existing labour landscapes of Brazil when deciding to start a business in the country. </w:t>
      </w:r>
    </w:p>
    <w:p w14:paraId="5D79C880" w14:textId="77777777" w:rsidR="004B1720" w:rsidRDefault="004B1720" w:rsidP="00FB1CB4">
      <w:pPr>
        <w:pStyle w:val="NormalWeb"/>
        <w:spacing w:before="0" w:beforeAutospacing="0" w:after="0" w:afterAutospacing="0" w:line="360" w:lineRule="auto"/>
        <w:rPr>
          <w:color w:val="0E101A"/>
        </w:rPr>
      </w:pPr>
    </w:p>
    <w:p w14:paraId="240DB06A" w14:textId="77777777" w:rsidR="0068058A" w:rsidRDefault="0068058A">
      <w:pPr>
        <w:rPr>
          <w:rStyle w:val="Strong"/>
          <w:rFonts w:eastAsia="Times New Roman" w:cs="Times New Roman"/>
          <w:color w:val="0E101A"/>
          <w:szCs w:val="24"/>
          <w:lang w:val="en-IN" w:eastAsia="en-IN"/>
        </w:rPr>
      </w:pPr>
      <w:r>
        <w:rPr>
          <w:rStyle w:val="Strong"/>
          <w:color w:val="0E101A"/>
        </w:rPr>
        <w:br w:type="page"/>
      </w:r>
    </w:p>
    <w:p w14:paraId="3C35AB26" w14:textId="77777777" w:rsidR="004B1720" w:rsidRPr="00F36038" w:rsidRDefault="004B1720" w:rsidP="00767D6A">
      <w:pPr>
        <w:pStyle w:val="Heading1"/>
      </w:pPr>
      <w:bookmarkStart w:id="6" w:name="_Toc100170553"/>
      <w:r w:rsidRPr="00F36038">
        <w:rPr>
          <w:rStyle w:val="Strong"/>
          <w:b/>
        </w:rPr>
        <w:lastRenderedPageBreak/>
        <w:t>Conclusion</w:t>
      </w:r>
      <w:bookmarkEnd w:id="6"/>
    </w:p>
    <w:p w14:paraId="71F3A612" w14:textId="77777777" w:rsidR="004B1720" w:rsidRDefault="004B1720" w:rsidP="00FB1CB4">
      <w:pPr>
        <w:pStyle w:val="NormalWeb"/>
        <w:spacing w:before="0" w:beforeAutospacing="0" w:after="0" w:afterAutospacing="0" w:line="360" w:lineRule="auto"/>
        <w:rPr>
          <w:color w:val="0E101A"/>
        </w:rPr>
      </w:pPr>
      <w:r>
        <w:rPr>
          <w:color w:val="0E101A"/>
        </w:rPr>
        <w:t xml:space="preserve">The study first </w:t>
      </w:r>
      <w:proofErr w:type="gramStart"/>
      <w:r>
        <w:rPr>
          <w:color w:val="0E101A"/>
        </w:rPr>
        <w:t>provides an introduction to</w:t>
      </w:r>
      <w:proofErr w:type="gramEnd"/>
      <w:r>
        <w:rPr>
          <w:color w:val="0E101A"/>
        </w:rPr>
        <w:t xml:space="preserve"> Brazil. After this, the report applied various theories based on international and intercultural communication. The report then gave a critical evaluation of the cultural sensitivity involved in doing business in the country. After this, the study discussed the communication barriers in Brazil. In the end, the report provided appropriate communication strategies and recommendations to perform better in Brazil.</w:t>
      </w:r>
    </w:p>
    <w:p w14:paraId="2B36F581" w14:textId="77777777" w:rsidR="0068058A" w:rsidRDefault="0068058A" w:rsidP="00FB1CB4">
      <w:pPr>
        <w:pStyle w:val="NormalWeb"/>
        <w:spacing w:before="0" w:beforeAutospacing="0" w:after="0" w:afterAutospacing="0" w:line="360" w:lineRule="auto"/>
        <w:rPr>
          <w:color w:val="0E101A"/>
        </w:rPr>
      </w:pPr>
    </w:p>
    <w:p w14:paraId="76751E2B" w14:textId="77777777" w:rsidR="0068058A" w:rsidRDefault="0068058A">
      <w:pPr>
        <w:rPr>
          <w:rFonts w:eastAsia="Times New Roman" w:cs="Times New Roman"/>
          <w:color w:val="0E101A"/>
          <w:szCs w:val="24"/>
          <w:lang w:val="en-IN" w:eastAsia="en-IN"/>
        </w:rPr>
      </w:pPr>
      <w:r>
        <w:rPr>
          <w:color w:val="0E101A"/>
        </w:rPr>
        <w:br w:type="page"/>
      </w:r>
    </w:p>
    <w:p w14:paraId="06133C54" w14:textId="77777777" w:rsidR="0068058A" w:rsidRDefault="0068058A" w:rsidP="00767D6A">
      <w:pPr>
        <w:pStyle w:val="Heading1"/>
      </w:pPr>
      <w:bookmarkStart w:id="7" w:name="_Toc100170554"/>
      <w:r w:rsidRPr="0068058A">
        <w:lastRenderedPageBreak/>
        <w:t>References</w:t>
      </w:r>
      <w:bookmarkEnd w:id="7"/>
    </w:p>
    <w:p w14:paraId="2AFE1ACA" w14:textId="77777777" w:rsidR="0068058A" w:rsidRPr="0068058A" w:rsidRDefault="0068058A" w:rsidP="00FB1CB4">
      <w:pPr>
        <w:pStyle w:val="NormalWeb"/>
        <w:spacing w:before="0" w:beforeAutospacing="0" w:after="0" w:afterAutospacing="0" w:line="360" w:lineRule="auto"/>
        <w:rPr>
          <w:b/>
          <w:color w:val="0E101A"/>
        </w:rPr>
      </w:pPr>
    </w:p>
    <w:p w14:paraId="5CF621C0" w14:textId="77777777" w:rsidR="00534B65" w:rsidRPr="00FC6654" w:rsidRDefault="00534B65" w:rsidP="00FC6654">
      <w:pPr>
        <w:pStyle w:val="ListParagraph"/>
        <w:numPr>
          <w:ilvl w:val="0"/>
          <w:numId w:val="2"/>
        </w:numPr>
        <w:jc w:val="left"/>
        <w:rPr>
          <w:shd w:val="clear" w:color="auto" w:fill="FFFFFF"/>
        </w:rPr>
      </w:pPr>
      <w:proofErr w:type="spellStart"/>
      <w:r w:rsidRPr="00FC6654">
        <w:rPr>
          <w:shd w:val="clear" w:color="auto" w:fill="FFFFFF"/>
        </w:rPr>
        <w:t>Abubakari</w:t>
      </w:r>
      <w:proofErr w:type="spellEnd"/>
      <w:r w:rsidRPr="00FC6654">
        <w:rPr>
          <w:shd w:val="clear" w:color="auto" w:fill="FFFFFF"/>
        </w:rPr>
        <w:t xml:space="preserve">, Z., Wang, M. and </w:t>
      </w:r>
      <w:proofErr w:type="spellStart"/>
      <w:r w:rsidRPr="00FC6654">
        <w:rPr>
          <w:shd w:val="clear" w:color="auto" w:fill="FFFFFF"/>
        </w:rPr>
        <w:t>Paa</w:t>
      </w:r>
      <w:proofErr w:type="spellEnd"/>
      <w:r w:rsidRPr="00FC6654">
        <w:rPr>
          <w:shd w:val="clear" w:color="auto" w:fill="FFFFFF"/>
        </w:rPr>
        <w:t>-Grant, R., 2018, August. Hofstede-GLOBE inspired cultural dimensions: a review and application in international business research and cross-cultural strategy. In </w:t>
      </w:r>
      <w:r w:rsidRPr="00FC6654">
        <w:rPr>
          <w:i/>
          <w:iCs/>
          <w:shd w:val="clear" w:color="auto" w:fill="FFFFFF"/>
        </w:rPr>
        <w:t>Proceedings of the 2018 International Conference on Information Management &amp; Management Science</w:t>
      </w:r>
      <w:r w:rsidRPr="00FC6654">
        <w:rPr>
          <w:shd w:val="clear" w:color="auto" w:fill="FFFFFF"/>
        </w:rPr>
        <w:t> (pp. 83-88).</w:t>
      </w:r>
    </w:p>
    <w:p w14:paraId="6979AAF9" w14:textId="77777777" w:rsidR="00534B65" w:rsidRPr="00FC6654" w:rsidRDefault="00534B65" w:rsidP="00FC6654">
      <w:pPr>
        <w:pStyle w:val="ListParagraph"/>
        <w:numPr>
          <w:ilvl w:val="0"/>
          <w:numId w:val="2"/>
        </w:numPr>
        <w:jc w:val="left"/>
        <w:rPr>
          <w:shd w:val="clear" w:color="auto" w:fill="FFFFFF"/>
        </w:rPr>
      </w:pPr>
      <w:r w:rsidRPr="00FC6654">
        <w:rPr>
          <w:shd w:val="clear" w:color="auto" w:fill="FFFFFF"/>
        </w:rPr>
        <w:t>Baltensperger, M. and Dadush, U., 2019. </w:t>
      </w:r>
      <w:r w:rsidRPr="00FC6654">
        <w:rPr>
          <w:i/>
          <w:iCs/>
          <w:shd w:val="clear" w:color="auto" w:fill="FFFFFF"/>
        </w:rPr>
        <w:t>The European Union-Mercosur Free Trade Agreement: prospects and risks</w:t>
      </w:r>
      <w:r w:rsidRPr="00FC6654">
        <w:rPr>
          <w:shd w:val="clear" w:color="auto" w:fill="FFFFFF"/>
        </w:rPr>
        <w:t> (p. 2). Bruegel.</w:t>
      </w:r>
    </w:p>
    <w:p w14:paraId="7BA105B2" w14:textId="25B33CA7" w:rsidR="00534B65" w:rsidRPr="00FC6654" w:rsidRDefault="00534B65" w:rsidP="00FC6654">
      <w:pPr>
        <w:pStyle w:val="ListParagraph"/>
        <w:numPr>
          <w:ilvl w:val="0"/>
          <w:numId w:val="2"/>
        </w:numPr>
        <w:jc w:val="left"/>
        <w:rPr>
          <w:shd w:val="clear" w:color="auto" w:fill="FFFFFF"/>
        </w:rPr>
      </w:pPr>
      <w:r w:rsidRPr="00FC6654">
        <w:rPr>
          <w:shd w:val="clear" w:color="auto" w:fill="FFFFFF"/>
        </w:rPr>
        <w:t>corporate.mcdonalds.com 2022</w:t>
      </w:r>
      <w:r w:rsidR="006F6628" w:rsidRPr="00FC6654">
        <w:rPr>
          <w:shd w:val="clear" w:color="auto" w:fill="FFFFFF"/>
        </w:rPr>
        <w:t>.</w:t>
      </w:r>
      <w:r w:rsidRPr="00FC6654">
        <w:rPr>
          <w:shd w:val="clear" w:color="auto" w:fill="FFFFFF"/>
        </w:rPr>
        <w:t xml:space="preserve"> [online] Available at: https://corporate.mcdonalds.com/corpmcd/home.html [Accessed on 6 April 2022]</w:t>
      </w:r>
    </w:p>
    <w:p w14:paraId="6B646570" w14:textId="77777777" w:rsidR="00534B65" w:rsidRPr="00FC6654" w:rsidRDefault="00534B65" w:rsidP="00FC6654">
      <w:pPr>
        <w:pStyle w:val="ListParagraph"/>
        <w:numPr>
          <w:ilvl w:val="0"/>
          <w:numId w:val="2"/>
        </w:numPr>
        <w:jc w:val="left"/>
        <w:rPr>
          <w:shd w:val="clear" w:color="auto" w:fill="FFFFFF"/>
        </w:rPr>
      </w:pPr>
      <w:r w:rsidRPr="00FC6654">
        <w:rPr>
          <w:shd w:val="clear" w:color="auto" w:fill="FFFFFF"/>
        </w:rPr>
        <w:t xml:space="preserve">Debus, M.E., </w:t>
      </w:r>
      <w:proofErr w:type="spellStart"/>
      <w:r w:rsidRPr="00FC6654">
        <w:rPr>
          <w:shd w:val="clear" w:color="auto" w:fill="FFFFFF"/>
        </w:rPr>
        <w:t>Kleinmann</w:t>
      </w:r>
      <w:proofErr w:type="spellEnd"/>
      <w:r w:rsidRPr="00FC6654">
        <w:rPr>
          <w:shd w:val="clear" w:color="auto" w:fill="FFFFFF"/>
        </w:rPr>
        <w:t>, M., König, C.J. and Winkler, S., 2020. Being Tough Versus Tender: The Impact of Country‐Level and Individual Masculinity Orientations as Moderators of the Relationship Between Job Insecurity and Job Attitudes. </w:t>
      </w:r>
      <w:r w:rsidRPr="00FC6654">
        <w:rPr>
          <w:i/>
          <w:iCs/>
          <w:shd w:val="clear" w:color="auto" w:fill="FFFFFF"/>
        </w:rPr>
        <w:t>Applied Psychology</w:t>
      </w:r>
      <w:r w:rsidRPr="00FC6654">
        <w:rPr>
          <w:shd w:val="clear" w:color="auto" w:fill="FFFFFF"/>
        </w:rPr>
        <w:t>, </w:t>
      </w:r>
      <w:r w:rsidRPr="00FC6654">
        <w:rPr>
          <w:i/>
          <w:iCs/>
          <w:shd w:val="clear" w:color="auto" w:fill="FFFFFF"/>
        </w:rPr>
        <w:t>69</w:t>
      </w:r>
      <w:r w:rsidRPr="00FC6654">
        <w:rPr>
          <w:shd w:val="clear" w:color="auto" w:fill="FFFFFF"/>
        </w:rPr>
        <w:t>(3), pp.616-652.</w:t>
      </w:r>
    </w:p>
    <w:p w14:paraId="0594698F" w14:textId="77777777" w:rsidR="00534B65" w:rsidRPr="00FC6654" w:rsidRDefault="00534B65" w:rsidP="00FC6654">
      <w:pPr>
        <w:pStyle w:val="ListParagraph"/>
        <w:numPr>
          <w:ilvl w:val="0"/>
          <w:numId w:val="2"/>
        </w:numPr>
        <w:jc w:val="left"/>
        <w:rPr>
          <w:shd w:val="clear" w:color="auto" w:fill="FFFFFF"/>
        </w:rPr>
      </w:pPr>
      <w:r w:rsidRPr="00FC6654">
        <w:rPr>
          <w:shd w:val="clear" w:color="auto" w:fill="FFFFFF"/>
        </w:rPr>
        <w:t>Karine, H.A.J.I., 2021. E-commerce development in rural and remote areas of BRICS countries. </w:t>
      </w:r>
      <w:r w:rsidRPr="00FC6654">
        <w:rPr>
          <w:i/>
          <w:iCs/>
          <w:shd w:val="clear" w:color="auto" w:fill="FFFFFF"/>
        </w:rPr>
        <w:t>Journal of Integrative Agriculture</w:t>
      </w:r>
      <w:r w:rsidRPr="00FC6654">
        <w:rPr>
          <w:shd w:val="clear" w:color="auto" w:fill="FFFFFF"/>
        </w:rPr>
        <w:t>, </w:t>
      </w:r>
      <w:r w:rsidRPr="00FC6654">
        <w:rPr>
          <w:i/>
          <w:iCs/>
          <w:shd w:val="clear" w:color="auto" w:fill="FFFFFF"/>
        </w:rPr>
        <w:t>20</w:t>
      </w:r>
      <w:r w:rsidRPr="00FC6654">
        <w:rPr>
          <w:shd w:val="clear" w:color="auto" w:fill="FFFFFF"/>
        </w:rPr>
        <w:t>(4), pp.979-997.</w:t>
      </w:r>
    </w:p>
    <w:p w14:paraId="29A24DC5" w14:textId="77777777" w:rsidR="00534B65" w:rsidRPr="00FC6654" w:rsidRDefault="00534B65" w:rsidP="00FC6654">
      <w:pPr>
        <w:pStyle w:val="ListParagraph"/>
        <w:numPr>
          <w:ilvl w:val="0"/>
          <w:numId w:val="2"/>
        </w:numPr>
        <w:jc w:val="left"/>
        <w:rPr>
          <w:shd w:val="clear" w:color="auto" w:fill="FFFFFF"/>
        </w:rPr>
      </w:pPr>
      <w:proofErr w:type="spellStart"/>
      <w:r w:rsidRPr="00FC6654">
        <w:rPr>
          <w:shd w:val="clear" w:color="auto" w:fill="FFFFFF"/>
        </w:rPr>
        <w:t>Pescaru</w:t>
      </w:r>
      <w:proofErr w:type="spellEnd"/>
      <w:r w:rsidRPr="00FC6654">
        <w:rPr>
          <w:shd w:val="clear" w:color="auto" w:fill="FFFFFF"/>
        </w:rPr>
        <w:t>, M., 2018. The importance of the socialization process for the integration of the child in the society. </w:t>
      </w:r>
      <w:proofErr w:type="spellStart"/>
      <w:r w:rsidRPr="00FC6654">
        <w:rPr>
          <w:i/>
          <w:iCs/>
          <w:shd w:val="clear" w:color="auto" w:fill="FFFFFF"/>
        </w:rPr>
        <w:t>Revista</w:t>
      </w:r>
      <w:proofErr w:type="spellEnd"/>
      <w:r w:rsidRPr="00FC6654">
        <w:rPr>
          <w:i/>
          <w:iCs/>
          <w:shd w:val="clear" w:color="auto" w:fill="FFFFFF"/>
        </w:rPr>
        <w:t xml:space="preserve"> </w:t>
      </w:r>
      <w:proofErr w:type="spellStart"/>
      <w:r w:rsidRPr="00FC6654">
        <w:rPr>
          <w:i/>
          <w:iCs/>
          <w:shd w:val="clear" w:color="auto" w:fill="FFFFFF"/>
        </w:rPr>
        <w:t>Universitară</w:t>
      </w:r>
      <w:proofErr w:type="spellEnd"/>
      <w:r w:rsidRPr="00FC6654">
        <w:rPr>
          <w:i/>
          <w:iCs/>
          <w:shd w:val="clear" w:color="auto" w:fill="FFFFFF"/>
        </w:rPr>
        <w:t xml:space="preserve"> de </w:t>
      </w:r>
      <w:proofErr w:type="spellStart"/>
      <w:r w:rsidRPr="00FC6654">
        <w:rPr>
          <w:i/>
          <w:iCs/>
          <w:shd w:val="clear" w:color="auto" w:fill="FFFFFF"/>
        </w:rPr>
        <w:t>Sociologie</w:t>
      </w:r>
      <w:proofErr w:type="spellEnd"/>
      <w:r w:rsidRPr="00FC6654">
        <w:rPr>
          <w:shd w:val="clear" w:color="auto" w:fill="FFFFFF"/>
        </w:rPr>
        <w:t>, </w:t>
      </w:r>
      <w:r w:rsidRPr="00FC6654">
        <w:rPr>
          <w:i/>
          <w:iCs/>
          <w:shd w:val="clear" w:color="auto" w:fill="FFFFFF"/>
        </w:rPr>
        <w:t>14</w:t>
      </w:r>
      <w:r w:rsidRPr="00FC6654">
        <w:rPr>
          <w:shd w:val="clear" w:color="auto" w:fill="FFFFFF"/>
        </w:rPr>
        <w:t>(2), pp.18-26.</w:t>
      </w:r>
    </w:p>
    <w:p w14:paraId="528E4898" w14:textId="56C9E750" w:rsidR="00534B65" w:rsidRPr="00FC6654" w:rsidRDefault="00534B65" w:rsidP="00FC6654">
      <w:pPr>
        <w:pStyle w:val="ListParagraph"/>
        <w:numPr>
          <w:ilvl w:val="0"/>
          <w:numId w:val="2"/>
        </w:numPr>
        <w:jc w:val="left"/>
        <w:rPr>
          <w:color w:val="0E101A"/>
        </w:rPr>
      </w:pPr>
      <w:r w:rsidRPr="00FC6654">
        <w:rPr>
          <w:color w:val="0E101A"/>
        </w:rPr>
        <w:t>tmf-group.com 2018</w:t>
      </w:r>
      <w:r w:rsidR="006F6628" w:rsidRPr="00FC6654">
        <w:rPr>
          <w:color w:val="0E101A"/>
        </w:rPr>
        <w:t>.</w:t>
      </w:r>
      <w:r w:rsidRPr="00FC6654">
        <w:rPr>
          <w:color w:val="0E101A"/>
        </w:rPr>
        <w:t xml:space="preserve"> [online] Available at: https://www.tmf-group.com/en/news-insights/articles/2018/may/cultural-considerations-when-doing-business-in-brazil/ [Accessed on 6 April 2022]</w:t>
      </w:r>
    </w:p>
    <w:p w14:paraId="3783DABE" w14:textId="1ABBC041" w:rsidR="00534B65" w:rsidRPr="00FC6654" w:rsidRDefault="00534B65" w:rsidP="00FC6654">
      <w:pPr>
        <w:pStyle w:val="ListParagraph"/>
        <w:numPr>
          <w:ilvl w:val="0"/>
          <w:numId w:val="2"/>
        </w:numPr>
        <w:jc w:val="left"/>
        <w:rPr>
          <w:color w:val="0E101A"/>
        </w:rPr>
      </w:pPr>
      <w:r w:rsidRPr="00FC6654">
        <w:rPr>
          <w:color w:val="0E101A"/>
        </w:rPr>
        <w:t>trade.gov 2022</w:t>
      </w:r>
      <w:r w:rsidR="006F6628" w:rsidRPr="00FC6654">
        <w:rPr>
          <w:color w:val="0E101A"/>
        </w:rPr>
        <w:t>.</w:t>
      </w:r>
      <w:r w:rsidRPr="00FC6654">
        <w:rPr>
          <w:color w:val="0E101A"/>
        </w:rPr>
        <w:t xml:space="preserve"> [online] Available at: https://www.trade.gov/country-commercial-guides/brazil-market-challenges [Accessed on 6 April 2022]</w:t>
      </w:r>
    </w:p>
    <w:p w14:paraId="586B7799" w14:textId="2D34554C" w:rsidR="00534B65" w:rsidRPr="00FC6654" w:rsidRDefault="00534B65" w:rsidP="00FC6654">
      <w:pPr>
        <w:pStyle w:val="ListParagraph"/>
        <w:numPr>
          <w:ilvl w:val="0"/>
          <w:numId w:val="2"/>
        </w:numPr>
        <w:jc w:val="left"/>
        <w:rPr>
          <w:shd w:val="clear" w:color="auto" w:fill="FFFFFF"/>
        </w:rPr>
      </w:pPr>
      <w:r w:rsidRPr="00FC6654">
        <w:rPr>
          <w:shd w:val="clear" w:color="auto" w:fill="FFFFFF"/>
        </w:rPr>
        <w:t xml:space="preserve">Trzebiatowski, T. and Triana, M.D.C., 2020. Family responsibility discrimination, power distance, and emotional exhaustion: When and why are there gender differences in work–life </w:t>
      </w:r>
      <w:r w:rsidR="00A76CAD" w:rsidRPr="00FC6654">
        <w:rPr>
          <w:shd w:val="clear" w:color="auto" w:fill="FFFFFF"/>
        </w:rPr>
        <w:t>conflict?</w:t>
      </w:r>
      <w:r w:rsidRPr="00FC6654">
        <w:rPr>
          <w:shd w:val="clear" w:color="auto" w:fill="FFFFFF"/>
        </w:rPr>
        <w:t> </w:t>
      </w:r>
      <w:r w:rsidRPr="00FC6654">
        <w:rPr>
          <w:i/>
          <w:iCs/>
          <w:shd w:val="clear" w:color="auto" w:fill="FFFFFF"/>
        </w:rPr>
        <w:t>Journal of Business Ethics</w:t>
      </w:r>
      <w:r w:rsidRPr="00FC6654">
        <w:rPr>
          <w:shd w:val="clear" w:color="auto" w:fill="FFFFFF"/>
        </w:rPr>
        <w:t>, </w:t>
      </w:r>
      <w:r w:rsidRPr="00FC6654">
        <w:rPr>
          <w:i/>
          <w:iCs/>
          <w:shd w:val="clear" w:color="auto" w:fill="FFFFFF"/>
        </w:rPr>
        <w:t>162</w:t>
      </w:r>
      <w:r w:rsidRPr="00FC6654">
        <w:rPr>
          <w:shd w:val="clear" w:color="auto" w:fill="FFFFFF"/>
        </w:rPr>
        <w:t>(1), pp.15-29.</w:t>
      </w:r>
    </w:p>
    <w:p w14:paraId="2DD81AD9" w14:textId="2FCB4F70" w:rsidR="00534B65" w:rsidRPr="00FC6654" w:rsidRDefault="00534B65" w:rsidP="00FC6654">
      <w:pPr>
        <w:pStyle w:val="ListParagraph"/>
        <w:numPr>
          <w:ilvl w:val="0"/>
          <w:numId w:val="2"/>
        </w:numPr>
        <w:jc w:val="left"/>
        <w:rPr>
          <w:color w:val="0E101A"/>
        </w:rPr>
      </w:pPr>
      <w:r w:rsidRPr="00FC6654">
        <w:rPr>
          <w:color w:val="0E101A"/>
        </w:rPr>
        <w:t>worldbusinessculture.com 2022</w:t>
      </w:r>
      <w:r w:rsidR="006F6628" w:rsidRPr="00FC6654">
        <w:rPr>
          <w:color w:val="0E101A"/>
        </w:rPr>
        <w:t>.</w:t>
      </w:r>
      <w:r w:rsidRPr="00FC6654">
        <w:rPr>
          <w:color w:val="0E101A"/>
        </w:rPr>
        <w:t xml:space="preserve"> [online] Available at: https://www.worldbusinessculture.com/country-profiles/brazil/culture/ [Accessed on 6 April 2022]</w:t>
      </w:r>
    </w:p>
    <w:p w14:paraId="0E4F22CF" w14:textId="77777777" w:rsidR="00150BA3" w:rsidRPr="00203CAD" w:rsidRDefault="00150BA3" w:rsidP="00FB1CB4">
      <w:pPr>
        <w:pStyle w:val="NormalWeb"/>
        <w:spacing w:before="0" w:beforeAutospacing="0" w:after="0" w:afterAutospacing="0" w:line="360" w:lineRule="auto"/>
        <w:rPr>
          <w:shd w:val="clear" w:color="auto" w:fill="FFFFFF"/>
        </w:rPr>
      </w:pPr>
    </w:p>
    <w:p w14:paraId="0CF7221E" w14:textId="77777777" w:rsidR="0060460A" w:rsidRPr="00C761A0" w:rsidRDefault="0060460A" w:rsidP="00FB1CB4">
      <w:pPr>
        <w:pStyle w:val="NormalWeb"/>
        <w:spacing w:before="0" w:beforeAutospacing="0" w:after="0" w:afterAutospacing="0" w:line="360" w:lineRule="auto"/>
      </w:pPr>
    </w:p>
    <w:p w14:paraId="7FE484E1" w14:textId="77777777" w:rsidR="003828C1" w:rsidRDefault="003828C1" w:rsidP="00FB1CB4">
      <w:pPr>
        <w:pStyle w:val="NormalWeb"/>
        <w:spacing w:before="0" w:beforeAutospacing="0" w:after="0" w:afterAutospacing="0" w:line="360" w:lineRule="auto"/>
        <w:rPr>
          <w:color w:val="0E101A"/>
        </w:rPr>
      </w:pPr>
    </w:p>
    <w:p w14:paraId="7CCA9D7A" w14:textId="77777777" w:rsidR="00540D81" w:rsidRDefault="00540D81" w:rsidP="00FB1CB4">
      <w:pPr>
        <w:pStyle w:val="NormalWeb"/>
        <w:spacing w:before="0" w:beforeAutospacing="0" w:after="0" w:afterAutospacing="0" w:line="360" w:lineRule="auto"/>
        <w:rPr>
          <w:color w:val="0E101A"/>
        </w:rPr>
      </w:pPr>
    </w:p>
    <w:p w14:paraId="04084756" w14:textId="77777777" w:rsidR="00AC2A15" w:rsidRDefault="00AC2A15" w:rsidP="00FB1CB4">
      <w:pPr>
        <w:pStyle w:val="NormalWeb"/>
        <w:spacing w:before="0" w:beforeAutospacing="0" w:after="0" w:afterAutospacing="0" w:line="360" w:lineRule="auto"/>
        <w:rPr>
          <w:color w:val="0E101A"/>
        </w:rPr>
      </w:pPr>
    </w:p>
    <w:p w14:paraId="4CA56504" w14:textId="77777777" w:rsidR="00AC2A15" w:rsidRDefault="00AC2A15" w:rsidP="00FB1CB4">
      <w:pPr>
        <w:pStyle w:val="NormalWeb"/>
        <w:spacing w:before="0" w:beforeAutospacing="0" w:after="0" w:afterAutospacing="0" w:line="360" w:lineRule="auto"/>
        <w:rPr>
          <w:color w:val="0E101A"/>
        </w:rPr>
      </w:pPr>
    </w:p>
    <w:p w14:paraId="00211BD4" w14:textId="77777777" w:rsidR="004B1720" w:rsidRDefault="004B1720" w:rsidP="00FB1CB4">
      <w:pPr>
        <w:pStyle w:val="NormalWeb"/>
        <w:spacing w:before="0" w:beforeAutospacing="0" w:after="0" w:afterAutospacing="0" w:line="360" w:lineRule="auto"/>
        <w:rPr>
          <w:color w:val="0E101A"/>
        </w:rPr>
      </w:pPr>
    </w:p>
    <w:p w14:paraId="11355189" w14:textId="77777777" w:rsidR="004B1720" w:rsidRDefault="004B1720" w:rsidP="00FB1CB4">
      <w:pPr>
        <w:pStyle w:val="NormalWeb"/>
        <w:spacing w:before="0" w:beforeAutospacing="0" w:after="0" w:afterAutospacing="0" w:line="360" w:lineRule="auto"/>
        <w:rPr>
          <w:color w:val="0E101A"/>
        </w:rPr>
      </w:pPr>
    </w:p>
    <w:p w14:paraId="4585AD1E" w14:textId="77777777" w:rsidR="004B1720" w:rsidRDefault="004B1720" w:rsidP="00FB1CB4">
      <w:pPr>
        <w:pStyle w:val="NormalWeb"/>
        <w:spacing w:before="0" w:beforeAutospacing="0" w:after="0" w:afterAutospacing="0" w:line="360" w:lineRule="auto"/>
        <w:rPr>
          <w:color w:val="0E101A"/>
        </w:rPr>
      </w:pPr>
    </w:p>
    <w:p w14:paraId="344F3085" w14:textId="77777777" w:rsidR="004B1720" w:rsidRDefault="004B1720" w:rsidP="00FB1CB4">
      <w:pPr>
        <w:pStyle w:val="NormalWeb"/>
        <w:spacing w:before="0" w:beforeAutospacing="0" w:after="0" w:afterAutospacing="0" w:line="360" w:lineRule="auto"/>
        <w:rPr>
          <w:color w:val="0E101A"/>
        </w:rPr>
      </w:pPr>
    </w:p>
    <w:p w14:paraId="5D053B73" w14:textId="77777777" w:rsidR="004B1720" w:rsidRDefault="004B1720" w:rsidP="00FB1CB4">
      <w:pPr>
        <w:pStyle w:val="NormalWeb"/>
        <w:spacing w:before="0" w:beforeAutospacing="0" w:after="0" w:afterAutospacing="0" w:line="360" w:lineRule="auto"/>
        <w:rPr>
          <w:color w:val="0E101A"/>
        </w:rPr>
      </w:pPr>
    </w:p>
    <w:p w14:paraId="2CC6A284" w14:textId="77777777" w:rsidR="004B1720" w:rsidRDefault="004B1720" w:rsidP="00FB1CB4">
      <w:pPr>
        <w:pStyle w:val="NormalWeb"/>
        <w:spacing w:before="0" w:beforeAutospacing="0" w:after="0" w:afterAutospacing="0" w:line="360" w:lineRule="auto"/>
        <w:rPr>
          <w:color w:val="0E101A"/>
        </w:rPr>
      </w:pPr>
    </w:p>
    <w:p w14:paraId="5B555F78" w14:textId="77777777" w:rsidR="004B1720" w:rsidRDefault="004B1720" w:rsidP="00FB1CB4">
      <w:pPr>
        <w:pStyle w:val="NormalWeb"/>
        <w:spacing w:before="0" w:beforeAutospacing="0" w:after="0" w:afterAutospacing="0" w:line="360" w:lineRule="auto"/>
        <w:rPr>
          <w:color w:val="0E101A"/>
        </w:rPr>
      </w:pPr>
    </w:p>
    <w:p w14:paraId="753C5D4D" w14:textId="77777777" w:rsidR="00A25B3A" w:rsidRPr="00F3650E" w:rsidRDefault="00A25B3A" w:rsidP="00FB1CB4">
      <w:pPr>
        <w:rPr>
          <w:lang w:val="en-IN"/>
        </w:rPr>
      </w:pPr>
    </w:p>
    <w:sectPr w:rsidR="00A25B3A" w:rsidRPr="00F3650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EF0E2" w14:textId="77777777" w:rsidR="00137608" w:rsidRDefault="00137608" w:rsidP="00D75EB9">
      <w:pPr>
        <w:spacing w:after="0" w:line="240" w:lineRule="auto"/>
      </w:pPr>
      <w:r>
        <w:separator/>
      </w:r>
    </w:p>
  </w:endnote>
  <w:endnote w:type="continuationSeparator" w:id="0">
    <w:p w14:paraId="4C83CBA0" w14:textId="77777777" w:rsidR="00137608" w:rsidRDefault="00137608" w:rsidP="00D75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8460080"/>
      <w:docPartObj>
        <w:docPartGallery w:val="Page Numbers (Bottom of Page)"/>
        <w:docPartUnique/>
      </w:docPartObj>
    </w:sdtPr>
    <w:sdtEndPr>
      <w:rPr>
        <w:noProof/>
      </w:rPr>
    </w:sdtEndPr>
    <w:sdtContent>
      <w:p w14:paraId="03D1E455" w14:textId="77777777" w:rsidR="00D75EB9" w:rsidRDefault="00D75EB9">
        <w:pPr>
          <w:pStyle w:val="Footer"/>
          <w:jc w:val="right"/>
        </w:pPr>
        <w:r>
          <w:fldChar w:fldCharType="begin"/>
        </w:r>
        <w:r>
          <w:instrText xml:space="preserve"> PAGE   \* MERGEFORMAT </w:instrText>
        </w:r>
        <w:r>
          <w:fldChar w:fldCharType="separate"/>
        </w:r>
        <w:r w:rsidR="00F319DE">
          <w:rPr>
            <w:noProof/>
          </w:rPr>
          <w:t>3</w:t>
        </w:r>
        <w:r>
          <w:rPr>
            <w:noProof/>
          </w:rPr>
          <w:fldChar w:fldCharType="end"/>
        </w:r>
      </w:p>
    </w:sdtContent>
  </w:sdt>
  <w:p w14:paraId="263140D6" w14:textId="77777777" w:rsidR="00D75EB9" w:rsidRDefault="00D75E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C0855" w14:textId="77777777" w:rsidR="00137608" w:rsidRDefault="00137608" w:rsidP="00D75EB9">
      <w:pPr>
        <w:spacing w:after="0" w:line="240" w:lineRule="auto"/>
      </w:pPr>
      <w:r>
        <w:separator/>
      </w:r>
    </w:p>
  </w:footnote>
  <w:footnote w:type="continuationSeparator" w:id="0">
    <w:p w14:paraId="5E48AD1A" w14:textId="77777777" w:rsidR="00137608" w:rsidRDefault="00137608" w:rsidP="00D75E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34ADB"/>
    <w:multiLevelType w:val="hybridMultilevel"/>
    <w:tmpl w:val="F558F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700F58"/>
    <w:multiLevelType w:val="hybridMultilevel"/>
    <w:tmpl w:val="B0A67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0419139">
    <w:abstractNumId w:val="0"/>
  </w:num>
  <w:num w:numId="2" w16cid:durableId="20391139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650E"/>
    <w:rsid w:val="000005EB"/>
    <w:rsid w:val="00022818"/>
    <w:rsid w:val="00023AC7"/>
    <w:rsid w:val="0002427F"/>
    <w:rsid w:val="00030C54"/>
    <w:rsid w:val="00037897"/>
    <w:rsid w:val="00045F67"/>
    <w:rsid w:val="000516B9"/>
    <w:rsid w:val="000525B6"/>
    <w:rsid w:val="00052A3F"/>
    <w:rsid w:val="00053996"/>
    <w:rsid w:val="00054595"/>
    <w:rsid w:val="00061FBC"/>
    <w:rsid w:val="00067433"/>
    <w:rsid w:val="00081452"/>
    <w:rsid w:val="00082563"/>
    <w:rsid w:val="000975CD"/>
    <w:rsid w:val="000A5001"/>
    <w:rsid w:val="000A52EE"/>
    <w:rsid w:val="000A7BC4"/>
    <w:rsid w:val="000D78E7"/>
    <w:rsid w:val="000E22D2"/>
    <w:rsid w:val="000E7558"/>
    <w:rsid w:val="000F0300"/>
    <w:rsid w:val="000F264C"/>
    <w:rsid w:val="00102C95"/>
    <w:rsid w:val="0011475D"/>
    <w:rsid w:val="00121EF5"/>
    <w:rsid w:val="00137608"/>
    <w:rsid w:val="00150BA3"/>
    <w:rsid w:val="001657A7"/>
    <w:rsid w:val="0017460D"/>
    <w:rsid w:val="001A3FD1"/>
    <w:rsid w:val="001B4741"/>
    <w:rsid w:val="001C7E81"/>
    <w:rsid w:val="001E0D29"/>
    <w:rsid w:val="001F16C6"/>
    <w:rsid w:val="001F4489"/>
    <w:rsid w:val="00203CAD"/>
    <w:rsid w:val="00215A10"/>
    <w:rsid w:val="00236C13"/>
    <w:rsid w:val="0026177E"/>
    <w:rsid w:val="002618EC"/>
    <w:rsid w:val="002770A9"/>
    <w:rsid w:val="00283831"/>
    <w:rsid w:val="002A516C"/>
    <w:rsid w:val="002B275E"/>
    <w:rsid w:val="002B2F62"/>
    <w:rsid w:val="002C77E5"/>
    <w:rsid w:val="002D5864"/>
    <w:rsid w:val="00301886"/>
    <w:rsid w:val="00330CF3"/>
    <w:rsid w:val="00336E26"/>
    <w:rsid w:val="00350736"/>
    <w:rsid w:val="00352948"/>
    <w:rsid w:val="00380717"/>
    <w:rsid w:val="003828C1"/>
    <w:rsid w:val="003A7F50"/>
    <w:rsid w:val="0040217E"/>
    <w:rsid w:val="00410880"/>
    <w:rsid w:val="00472D79"/>
    <w:rsid w:val="00480B03"/>
    <w:rsid w:val="004861BD"/>
    <w:rsid w:val="004979F0"/>
    <w:rsid w:val="004B1720"/>
    <w:rsid w:val="004B7908"/>
    <w:rsid w:val="004C358A"/>
    <w:rsid w:val="004D4F61"/>
    <w:rsid w:val="004D61A7"/>
    <w:rsid w:val="004F4E49"/>
    <w:rsid w:val="00505541"/>
    <w:rsid w:val="00523576"/>
    <w:rsid w:val="00534B65"/>
    <w:rsid w:val="00534B91"/>
    <w:rsid w:val="00537062"/>
    <w:rsid w:val="00540D81"/>
    <w:rsid w:val="00541B1B"/>
    <w:rsid w:val="00544AB9"/>
    <w:rsid w:val="00545DCD"/>
    <w:rsid w:val="005809D1"/>
    <w:rsid w:val="00593B2C"/>
    <w:rsid w:val="005C2CD6"/>
    <w:rsid w:val="005D3064"/>
    <w:rsid w:val="005D37F1"/>
    <w:rsid w:val="005D3CF7"/>
    <w:rsid w:val="0060460A"/>
    <w:rsid w:val="00604E1A"/>
    <w:rsid w:val="006109FC"/>
    <w:rsid w:val="006277A6"/>
    <w:rsid w:val="00652168"/>
    <w:rsid w:val="00655A46"/>
    <w:rsid w:val="00657329"/>
    <w:rsid w:val="0066319C"/>
    <w:rsid w:val="006632BC"/>
    <w:rsid w:val="00674165"/>
    <w:rsid w:val="0068058A"/>
    <w:rsid w:val="00684E9B"/>
    <w:rsid w:val="006A32D2"/>
    <w:rsid w:val="006A7852"/>
    <w:rsid w:val="006D3EBE"/>
    <w:rsid w:val="006E60CF"/>
    <w:rsid w:val="006F6628"/>
    <w:rsid w:val="007425A6"/>
    <w:rsid w:val="007560D2"/>
    <w:rsid w:val="00767D6A"/>
    <w:rsid w:val="007A3086"/>
    <w:rsid w:val="007B5CF1"/>
    <w:rsid w:val="007B6212"/>
    <w:rsid w:val="007B6D51"/>
    <w:rsid w:val="007C2842"/>
    <w:rsid w:val="007D74E1"/>
    <w:rsid w:val="007F3211"/>
    <w:rsid w:val="007F685E"/>
    <w:rsid w:val="007F6EAA"/>
    <w:rsid w:val="007F72BE"/>
    <w:rsid w:val="00804C91"/>
    <w:rsid w:val="00820B17"/>
    <w:rsid w:val="00854E3C"/>
    <w:rsid w:val="0085602B"/>
    <w:rsid w:val="00860678"/>
    <w:rsid w:val="008734ED"/>
    <w:rsid w:val="008D2332"/>
    <w:rsid w:val="008D402F"/>
    <w:rsid w:val="008E7A25"/>
    <w:rsid w:val="008F6E49"/>
    <w:rsid w:val="00926367"/>
    <w:rsid w:val="00926E76"/>
    <w:rsid w:val="00930406"/>
    <w:rsid w:val="009344E8"/>
    <w:rsid w:val="009522FE"/>
    <w:rsid w:val="00961826"/>
    <w:rsid w:val="00970583"/>
    <w:rsid w:val="0097149E"/>
    <w:rsid w:val="009D047C"/>
    <w:rsid w:val="009E3664"/>
    <w:rsid w:val="00A1784A"/>
    <w:rsid w:val="00A2028C"/>
    <w:rsid w:val="00A2476B"/>
    <w:rsid w:val="00A25B3A"/>
    <w:rsid w:val="00A374E6"/>
    <w:rsid w:val="00A52CB1"/>
    <w:rsid w:val="00A73B2E"/>
    <w:rsid w:val="00A76CAD"/>
    <w:rsid w:val="00AA00D2"/>
    <w:rsid w:val="00AC2A15"/>
    <w:rsid w:val="00AC31B4"/>
    <w:rsid w:val="00AC50FC"/>
    <w:rsid w:val="00B104EC"/>
    <w:rsid w:val="00B16B28"/>
    <w:rsid w:val="00B16E39"/>
    <w:rsid w:val="00B34004"/>
    <w:rsid w:val="00B345B9"/>
    <w:rsid w:val="00B35A29"/>
    <w:rsid w:val="00B604F8"/>
    <w:rsid w:val="00B628BE"/>
    <w:rsid w:val="00B6456D"/>
    <w:rsid w:val="00B9154D"/>
    <w:rsid w:val="00BF32A3"/>
    <w:rsid w:val="00C0324B"/>
    <w:rsid w:val="00C059CF"/>
    <w:rsid w:val="00C52A8B"/>
    <w:rsid w:val="00C572BC"/>
    <w:rsid w:val="00C67B9B"/>
    <w:rsid w:val="00C7011D"/>
    <w:rsid w:val="00C761A0"/>
    <w:rsid w:val="00C816C6"/>
    <w:rsid w:val="00CB0A29"/>
    <w:rsid w:val="00CB21CF"/>
    <w:rsid w:val="00CB5262"/>
    <w:rsid w:val="00CC1287"/>
    <w:rsid w:val="00CD2B34"/>
    <w:rsid w:val="00CD434A"/>
    <w:rsid w:val="00D13BF8"/>
    <w:rsid w:val="00D1755E"/>
    <w:rsid w:val="00D75EB9"/>
    <w:rsid w:val="00D76192"/>
    <w:rsid w:val="00D86D7E"/>
    <w:rsid w:val="00D9038C"/>
    <w:rsid w:val="00DB2AA9"/>
    <w:rsid w:val="00DD431C"/>
    <w:rsid w:val="00DD7994"/>
    <w:rsid w:val="00E2765F"/>
    <w:rsid w:val="00E34FE6"/>
    <w:rsid w:val="00E36163"/>
    <w:rsid w:val="00E56826"/>
    <w:rsid w:val="00E676E5"/>
    <w:rsid w:val="00E93E7E"/>
    <w:rsid w:val="00EA17E1"/>
    <w:rsid w:val="00EA2E51"/>
    <w:rsid w:val="00EA365D"/>
    <w:rsid w:val="00EB656F"/>
    <w:rsid w:val="00EC1499"/>
    <w:rsid w:val="00EC2889"/>
    <w:rsid w:val="00ED21B8"/>
    <w:rsid w:val="00EE61EC"/>
    <w:rsid w:val="00EF0AE1"/>
    <w:rsid w:val="00F03E30"/>
    <w:rsid w:val="00F04351"/>
    <w:rsid w:val="00F11B88"/>
    <w:rsid w:val="00F13ABC"/>
    <w:rsid w:val="00F319DE"/>
    <w:rsid w:val="00F32E5D"/>
    <w:rsid w:val="00F36038"/>
    <w:rsid w:val="00F3650E"/>
    <w:rsid w:val="00F401E3"/>
    <w:rsid w:val="00F5257F"/>
    <w:rsid w:val="00F605AE"/>
    <w:rsid w:val="00F67A5C"/>
    <w:rsid w:val="00F77CC2"/>
    <w:rsid w:val="00F839C6"/>
    <w:rsid w:val="00F93127"/>
    <w:rsid w:val="00F96D9D"/>
    <w:rsid w:val="00FA118B"/>
    <w:rsid w:val="00FB0F1F"/>
    <w:rsid w:val="00FB1CB4"/>
    <w:rsid w:val="00FC6654"/>
    <w:rsid w:val="00FD08CF"/>
    <w:rsid w:val="00FD391D"/>
    <w:rsid w:val="00FD7B6F"/>
    <w:rsid w:val="00FE4B75"/>
    <w:rsid w:val="00FE7416"/>
    <w:rsid w:val="00FF4B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62FA6"/>
  <w15:chartTrackingRefBased/>
  <w15:docId w15:val="{EE2E1855-48B2-494F-829B-840595A61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B65"/>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67D6A"/>
    <w:pPr>
      <w:keepNext/>
      <w:keepLines/>
      <w:spacing w:before="240" w:after="0"/>
      <w:outlineLvl w:val="0"/>
    </w:pPr>
    <w:rPr>
      <w:rFonts w:eastAsiaTheme="majorEastAsia" w:cstheme="majorBidi"/>
      <w:b/>
      <w:color w:val="0E101A"/>
      <w:sz w:val="28"/>
      <w:szCs w:val="32"/>
    </w:rPr>
  </w:style>
  <w:style w:type="paragraph" w:styleId="Heading2">
    <w:name w:val="heading 2"/>
    <w:basedOn w:val="Normal"/>
    <w:next w:val="Normal"/>
    <w:link w:val="Heading2Char"/>
    <w:autoRedefine/>
    <w:uiPriority w:val="9"/>
    <w:semiHidden/>
    <w:unhideWhenUsed/>
    <w:qFormat/>
    <w:rsid w:val="007F3211"/>
    <w:pPr>
      <w:keepNext/>
      <w:keepLines/>
      <w:spacing w:before="40" w:after="0"/>
      <w:outlineLvl w:val="1"/>
    </w:pPr>
    <w:rPr>
      <w:rFonts w:eastAsiaTheme="majorEastAsia"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D6A"/>
    <w:rPr>
      <w:rFonts w:ascii="Times New Roman" w:eastAsiaTheme="majorEastAsia" w:hAnsi="Times New Roman" w:cstheme="majorBidi"/>
      <w:b/>
      <w:color w:val="0E101A"/>
      <w:sz w:val="28"/>
      <w:szCs w:val="32"/>
      <w:lang w:val="en-GB"/>
    </w:rPr>
  </w:style>
  <w:style w:type="character" w:customStyle="1" w:styleId="Heading2Char">
    <w:name w:val="Heading 2 Char"/>
    <w:basedOn w:val="DefaultParagraphFont"/>
    <w:link w:val="Heading2"/>
    <w:uiPriority w:val="9"/>
    <w:semiHidden/>
    <w:rsid w:val="007F3211"/>
    <w:rPr>
      <w:rFonts w:ascii="Times New Roman" w:eastAsiaTheme="majorEastAsia" w:hAnsi="Times New Roman" w:cstheme="majorBidi"/>
      <w:b/>
      <w:sz w:val="24"/>
      <w:szCs w:val="26"/>
      <w:lang w:val="en-GB"/>
    </w:rPr>
  </w:style>
  <w:style w:type="paragraph" w:styleId="Title">
    <w:name w:val="Title"/>
    <w:basedOn w:val="Normal"/>
    <w:next w:val="Normal"/>
    <w:link w:val="TitleChar"/>
    <w:autoRedefine/>
    <w:uiPriority w:val="10"/>
    <w:qFormat/>
    <w:rsid w:val="00053996"/>
    <w:pPr>
      <w:spacing w:after="0"/>
      <w:contextualSpacing/>
      <w:jc w:val="center"/>
    </w:pPr>
    <w:rPr>
      <w:rFonts w:eastAsiaTheme="majorEastAsia" w:cstheme="majorBidi"/>
      <w:b/>
      <w:spacing w:val="-10"/>
      <w:kern w:val="28"/>
      <w:sz w:val="56"/>
      <w:szCs w:val="180"/>
    </w:rPr>
  </w:style>
  <w:style w:type="character" w:customStyle="1" w:styleId="TitleChar">
    <w:name w:val="Title Char"/>
    <w:basedOn w:val="DefaultParagraphFont"/>
    <w:link w:val="Title"/>
    <w:uiPriority w:val="10"/>
    <w:rsid w:val="00053996"/>
    <w:rPr>
      <w:rFonts w:ascii="Times New Roman" w:eastAsiaTheme="majorEastAsia" w:hAnsi="Times New Roman" w:cstheme="majorBidi"/>
      <w:b/>
      <w:spacing w:val="-10"/>
      <w:kern w:val="28"/>
      <w:sz w:val="56"/>
      <w:szCs w:val="180"/>
      <w:lang w:val="en-GB"/>
    </w:rPr>
  </w:style>
  <w:style w:type="paragraph" w:styleId="NormalWeb">
    <w:name w:val="Normal (Web)"/>
    <w:basedOn w:val="Normal"/>
    <w:uiPriority w:val="99"/>
    <w:unhideWhenUsed/>
    <w:rsid w:val="004B1720"/>
    <w:pPr>
      <w:spacing w:before="100" w:beforeAutospacing="1" w:after="100" w:afterAutospacing="1" w:line="240" w:lineRule="auto"/>
    </w:pPr>
    <w:rPr>
      <w:rFonts w:eastAsia="Times New Roman" w:cs="Times New Roman"/>
      <w:szCs w:val="24"/>
      <w:lang w:val="en-IN" w:eastAsia="en-IN"/>
    </w:rPr>
  </w:style>
  <w:style w:type="character" w:styleId="Strong">
    <w:name w:val="Strong"/>
    <w:basedOn w:val="DefaultParagraphFont"/>
    <w:uiPriority w:val="22"/>
    <w:qFormat/>
    <w:rsid w:val="004B1720"/>
    <w:rPr>
      <w:b/>
      <w:bCs/>
    </w:rPr>
  </w:style>
  <w:style w:type="paragraph" w:styleId="Header">
    <w:name w:val="header"/>
    <w:basedOn w:val="Normal"/>
    <w:link w:val="HeaderChar"/>
    <w:uiPriority w:val="99"/>
    <w:unhideWhenUsed/>
    <w:rsid w:val="00D7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EB9"/>
    <w:rPr>
      <w:rFonts w:ascii="Times New Roman" w:hAnsi="Times New Roman"/>
      <w:sz w:val="24"/>
      <w:lang w:val="en-GB"/>
    </w:rPr>
  </w:style>
  <w:style w:type="paragraph" w:styleId="Footer">
    <w:name w:val="footer"/>
    <w:basedOn w:val="Normal"/>
    <w:link w:val="FooterChar"/>
    <w:uiPriority w:val="99"/>
    <w:unhideWhenUsed/>
    <w:rsid w:val="00D7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EB9"/>
    <w:rPr>
      <w:rFonts w:ascii="Times New Roman" w:hAnsi="Times New Roman"/>
      <w:sz w:val="24"/>
      <w:lang w:val="en-GB"/>
    </w:rPr>
  </w:style>
  <w:style w:type="character" w:styleId="Hyperlink">
    <w:name w:val="Hyperlink"/>
    <w:basedOn w:val="DefaultParagraphFont"/>
    <w:uiPriority w:val="99"/>
    <w:unhideWhenUsed/>
    <w:rsid w:val="008D2332"/>
    <w:rPr>
      <w:color w:val="0563C1" w:themeColor="hyperlink"/>
      <w:u w:val="single"/>
    </w:rPr>
  </w:style>
  <w:style w:type="paragraph" w:styleId="TOCHeading">
    <w:name w:val="TOC Heading"/>
    <w:basedOn w:val="Heading1"/>
    <w:next w:val="Normal"/>
    <w:uiPriority w:val="39"/>
    <w:unhideWhenUsed/>
    <w:qFormat/>
    <w:rsid w:val="003A7F50"/>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A7F50"/>
    <w:pPr>
      <w:spacing w:after="100"/>
    </w:pPr>
  </w:style>
  <w:style w:type="paragraph" w:styleId="ListParagraph">
    <w:name w:val="List Paragraph"/>
    <w:basedOn w:val="Normal"/>
    <w:uiPriority w:val="34"/>
    <w:qFormat/>
    <w:rsid w:val="00A76CAD"/>
    <w:pPr>
      <w:ind w:left="720"/>
      <w:contextualSpacing/>
    </w:pPr>
  </w:style>
  <w:style w:type="paragraph" w:styleId="NoSpacing">
    <w:name w:val="No Spacing"/>
    <w:link w:val="NoSpacingChar"/>
    <w:uiPriority w:val="1"/>
    <w:qFormat/>
    <w:rsid w:val="000814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145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3160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2244</TotalTime>
  <Pages>14</Pages>
  <Words>2821</Words>
  <Characters>16080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Bodnariu</dc:creator>
  <cp:keywords/>
  <dc:description/>
  <cp:revision>13</cp:revision>
  <dcterms:created xsi:type="dcterms:W3CDTF">2022-04-01T06:00:00Z</dcterms:created>
  <dcterms:modified xsi:type="dcterms:W3CDTF">2022-05-06T19:57:00Z</dcterms:modified>
</cp:coreProperties>
</file>