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98"/>
        <w:gridCol w:w="2780"/>
        <w:gridCol w:w="2035"/>
        <w:gridCol w:w="1911"/>
      </w:tblGrid>
      <w:tr w:rsidR="00F86546" w:rsidRPr="003203AB" w14:paraId="448CB056" w14:textId="77777777" w:rsidTr="007A6C99">
        <w:tc>
          <w:tcPr>
            <w:tcW w:w="9922" w:type="dxa"/>
            <w:gridSpan w:val="4"/>
            <w:shd w:val="clear" w:color="auto" w:fill="C0C0C0"/>
          </w:tcPr>
          <w:p w14:paraId="67DA80D1" w14:textId="77777777" w:rsidR="00F86546" w:rsidRPr="003203AB" w:rsidRDefault="00F86546" w:rsidP="007A6C99">
            <w:pPr>
              <w:keepNext/>
              <w:spacing w:before="120" w:after="120" w:line="276" w:lineRule="auto"/>
              <w:jc w:val="center"/>
              <w:outlineLvl w:val="3"/>
              <w:rPr>
                <w:rFonts w:cs="Arial"/>
                <w:b/>
                <w:sz w:val="22"/>
              </w:rPr>
            </w:pPr>
            <w:r w:rsidRPr="003203AB">
              <w:rPr>
                <w:rFonts w:cs="Arial"/>
                <w:b/>
                <w:sz w:val="36"/>
                <w:szCs w:val="36"/>
              </w:rPr>
              <w:t xml:space="preserve">LEVEL 7 ASSESSMENT SPECIFICATION </w:t>
            </w:r>
          </w:p>
        </w:tc>
      </w:tr>
      <w:tr w:rsidR="00F86546" w:rsidRPr="003203AB" w14:paraId="6550DAC0" w14:textId="77777777" w:rsidTr="007A6C99">
        <w:tblPrEx>
          <w:shd w:val="clear" w:color="auto" w:fill="auto"/>
          <w:tblLook w:val="0000" w:firstRow="0" w:lastRow="0" w:firstColumn="0" w:lastColumn="0" w:noHBand="0" w:noVBand="0"/>
        </w:tblPrEx>
        <w:tc>
          <w:tcPr>
            <w:tcW w:w="2093" w:type="dxa"/>
            <w:shd w:val="clear" w:color="auto" w:fill="auto"/>
          </w:tcPr>
          <w:p w14:paraId="6455A7FC" w14:textId="77777777" w:rsidR="00F86546" w:rsidRPr="003203AB" w:rsidRDefault="00F86546" w:rsidP="007A6C99">
            <w:pPr>
              <w:spacing w:before="120" w:after="120" w:line="276" w:lineRule="auto"/>
              <w:rPr>
                <w:rFonts w:cs="Arial"/>
                <w:b/>
                <w:sz w:val="22"/>
              </w:rPr>
            </w:pPr>
            <w:r w:rsidRPr="003203AB">
              <w:rPr>
                <w:rFonts w:cs="Arial"/>
                <w:b/>
                <w:sz w:val="22"/>
              </w:rPr>
              <w:t>Student name:</w:t>
            </w:r>
          </w:p>
        </w:tc>
        <w:tc>
          <w:tcPr>
            <w:tcW w:w="3293" w:type="dxa"/>
          </w:tcPr>
          <w:p w14:paraId="451A5918" w14:textId="284396F4" w:rsidR="00F86546" w:rsidRPr="003203AB" w:rsidRDefault="00B97BE6" w:rsidP="007A6C99">
            <w:pPr>
              <w:spacing w:before="120" w:after="120" w:line="276" w:lineRule="auto"/>
              <w:rPr>
                <w:rFonts w:cs="Arial"/>
                <w:b/>
                <w:sz w:val="22"/>
              </w:rPr>
            </w:pPr>
            <w:r>
              <w:rPr>
                <w:rFonts w:cs="Arial"/>
                <w:b/>
                <w:sz w:val="22"/>
              </w:rPr>
              <w:t>FORAM SONI</w:t>
            </w:r>
          </w:p>
        </w:tc>
        <w:tc>
          <w:tcPr>
            <w:tcW w:w="2268" w:type="dxa"/>
            <w:shd w:val="clear" w:color="auto" w:fill="D9D9D9" w:themeFill="background1" w:themeFillShade="D9"/>
          </w:tcPr>
          <w:p w14:paraId="1ED8D2CD" w14:textId="77777777" w:rsidR="00F86546" w:rsidRPr="003203AB" w:rsidRDefault="00F86546" w:rsidP="007A6C99">
            <w:pPr>
              <w:spacing w:before="120" w:after="120" w:line="276" w:lineRule="auto"/>
              <w:rPr>
                <w:rFonts w:cs="Arial"/>
                <w:b/>
                <w:sz w:val="22"/>
              </w:rPr>
            </w:pPr>
            <w:r w:rsidRPr="003203AB">
              <w:rPr>
                <w:rFonts w:cs="Arial"/>
                <w:b/>
                <w:sz w:val="22"/>
              </w:rPr>
              <w:t>Student ID number:</w:t>
            </w:r>
          </w:p>
        </w:tc>
        <w:tc>
          <w:tcPr>
            <w:tcW w:w="2268" w:type="dxa"/>
          </w:tcPr>
          <w:p w14:paraId="7F1BB738" w14:textId="2DC6F1E0" w:rsidR="00F86546" w:rsidRPr="003203AB" w:rsidRDefault="00B97BE6" w:rsidP="007A6C99">
            <w:pPr>
              <w:spacing w:before="120" w:after="120" w:line="276" w:lineRule="auto"/>
              <w:rPr>
                <w:rFonts w:cs="Arial"/>
                <w:b/>
                <w:sz w:val="22"/>
              </w:rPr>
            </w:pPr>
            <w:r>
              <w:rPr>
                <w:rFonts w:cs="Arial"/>
                <w:b/>
                <w:sz w:val="22"/>
              </w:rPr>
              <w:t>2314596</w:t>
            </w:r>
          </w:p>
        </w:tc>
      </w:tr>
      <w:tr w:rsidR="00F86546" w:rsidRPr="003203AB" w14:paraId="6AFD563F" w14:textId="77777777" w:rsidTr="007A6C99">
        <w:tblPrEx>
          <w:shd w:val="clear" w:color="auto" w:fill="auto"/>
          <w:tblLook w:val="0000" w:firstRow="0" w:lastRow="0" w:firstColumn="0" w:lastColumn="0" w:noHBand="0" w:noVBand="0"/>
        </w:tblPrEx>
        <w:tc>
          <w:tcPr>
            <w:tcW w:w="2093" w:type="dxa"/>
            <w:shd w:val="clear" w:color="auto" w:fill="auto"/>
          </w:tcPr>
          <w:p w14:paraId="69E4D7E1" w14:textId="77777777" w:rsidR="00F86546" w:rsidRPr="003203AB" w:rsidRDefault="00F86546" w:rsidP="007A6C99">
            <w:pPr>
              <w:spacing w:before="120" w:after="120" w:line="276" w:lineRule="auto"/>
              <w:rPr>
                <w:rFonts w:cs="Arial"/>
                <w:b/>
                <w:sz w:val="22"/>
              </w:rPr>
            </w:pPr>
            <w:r w:rsidRPr="003203AB">
              <w:rPr>
                <w:rFonts w:cs="Arial"/>
                <w:b/>
                <w:sz w:val="22"/>
              </w:rPr>
              <w:t>Programme:</w:t>
            </w:r>
          </w:p>
        </w:tc>
        <w:tc>
          <w:tcPr>
            <w:tcW w:w="7829" w:type="dxa"/>
            <w:gridSpan w:val="3"/>
          </w:tcPr>
          <w:p w14:paraId="0B3AD4AB" w14:textId="076D89BB" w:rsidR="00F86546" w:rsidRPr="003203AB" w:rsidRDefault="00F86546" w:rsidP="007A6C99">
            <w:pPr>
              <w:spacing w:before="120" w:after="120" w:line="276" w:lineRule="auto"/>
              <w:rPr>
                <w:rFonts w:cs="Arial"/>
                <w:b/>
                <w:sz w:val="22"/>
              </w:rPr>
            </w:pPr>
            <w:r>
              <w:rPr>
                <w:rFonts w:cs="Arial"/>
                <w:b/>
                <w:sz w:val="22"/>
              </w:rPr>
              <w:t xml:space="preserve">Campus </w:t>
            </w:r>
            <w:r w:rsidRPr="003203AB">
              <w:rPr>
                <w:rFonts w:cs="Arial"/>
                <w:b/>
                <w:sz w:val="22"/>
              </w:rPr>
              <w:t>MBA</w:t>
            </w:r>
            <w:r>
              <w:rPr>
                <w:rFonts w:cs="Arial"/>
                <w:b/>
                <w:sz w:val="22"/>
              </w:rPr>
              <w:t xml:space="preserve"> (FT/PT)</w:t>
            </w:r>
          </w:p>
        </w:tc>
      </w:tr>
      <w:tr w:rsidR="00F86546" w:rsidRPr="003203AB" w14:paraId="7D4CD5EF" w14:textId="77777777" w:rsidTr="007A6C99">
        <w:tblPrEx>
          <w:shd w:val="clear" w:color="auto" w:fill="auto"/>
          <w:tblLook w:val="0000" w:firstRow="0" w:lastRow="0" w:firstColumn="0" w:lastColumn="0" w:noHBand="0" w:noVBand="0"/>
        </w:tblPrEx>
        <w:tc>
          <w:tcPr>
            <w:tcW w:w="2093" w:type="dxa"/>
            <w:shd w:val="clear" w:color="auto" w:fill="auto"/>
          </w:tcPr>
          <w:p w14:paraId="13E29C96" w14:textId="77777777" w:rsidR="00F86546" w:rsidRPr="003203AB" w:rsidRDefault="00F86546" w:rsidP="007A6C99">
            <w:pPr>
              <w:spacing w:before="120" w:after="120" w:line="276" w:lineRule="auto"/>
              <w:rPr>
                <w:rFonts w:cs="Arial"/>
                <w:b/>
                <w:sz w:val="22"/>
              </w:rPr>
            </w:pPr>
            <w:r w:rsidRPr="003203AB">
              <w:rPr>
                <w:rFonts w:cs="Arial"/>
                <w:b/>
                <w:sz w:val="22"/>
              </w:rPr>
              <w:t>Module:</w:t>
            </w:r>
          </w:p>
        </w:tc>
        <w:tc>
          <w:tcPr>
            <w:tcW w:w="7829" w:type="dxa"/>
            <w:gridSpan w:val="3"/>
            <w:shd w:val="clear" w:color="auto" w:fill="auto"/>
          </w:tcPr>
          <w:p w14:paraId="779DD6F8" w14:textId="77777777" w:rsidR="00F86546" w:rsidRPr="003203AB" w:rsidRDefault="00F86546" w:rsidP="007A6C99">
            <w:pPr>
              <w:spacing w:before="120" w:after="120" w:line="276" w:lineRule="auto"/>
              <w:rPr>
                <w:rFonts w:cs="Arial"/>
                <w:b/>
                <w:sz w:val="22"/>
              </w:rPr>
            </w:pPr>
            <w:r w:rsidRPr="003203AB">
              <w:rPr>
                <w:rFonts w:cs="Arial"/>
                <w:b/>
                <w:sz w:val="22"/>
              </w:rPr>
              <w:t>Human Resource Management</w:t>
            </w:r>
          </w:p>
        </w:tc>
      </w:tr>
      <w:tr w:rsidR="00F86546" w:rsidRPr="003203AB" w14:paraId="4E7ECA3A" w14:textId="77777777" w:rsidTr="007A6C99">
        <w:tblPrEx>
          <w:shd w:val="clear" w:color="auto" w:fill="auto"/>
          <w:tblLook w:val="0000" w:firstRow="0" w:lastRow="0" w:firstColumn="0" w:lastColumn="0" w:noHBand="0" w:noVBand="0"/>
        </w:tblPrEx>
        <w:tc>
          <w:tcPr>
            <w:tcW w:w="2093" w:type="dxa"/>
            <w:shd w:val="clear" w:color="auto" w:fill="auto"/>
          </w:tcPr>
          <w:p w14:paraId="07B83D1F" w14:textId="77777777" w:rsidR="00F86546" w:rsidRPr="003203AB" w:rsidRDefault="00F86546" w:rsidP="007A6C99">
            <w:pPr>
              <w:spacing w:before="120" w:after="120" w:line="276" w:lineRule="auto"/>
              <w:rPr>
                <w:rFonts w:cs="Arial"/>
                <w:b/>
                <w:sz w:val="22"/>
              </w:rPr>
            </w:pPr>
            <w:r w:rsidRPr="003203AB">
              <w:rPr>
                <w:rFonts w:cs="Arial"/>
                <w:b/>
                <w:sz w:val="22"/>
              </w:rPr>
              <w:t>Module code:</w:t>
            </w:r>
          </w:p>
        </w:tc>
        <w:tc>
          <w:tcPr>
            <w:tcW w:w="3293" w:type="dxa"/>
          </w:tcPr>
          <w:p w14:paraId="420D7526" w14:textId="77777777" w:rsidR="00F86546" w:rsidRPr="003203AB" w:rsidRDefault="00F86546" w:rsidP="007A6C99">
            <w:pPr>
              <w:spacing w:before="120" w:after="120" w:line="276" w:lineRule="auto"/>
              <w:rPr>
                <w:rFonts w:cs="Arial"/>
                <w:b/>
                <w:sz w:val="22"/>
              </w:rPr>
            </w:pPr>
            <w:r w:rsidRPr="003203AB">
              <w:rPr>
                <w:rFonts w:cs="Arial"/>
                <w:b/>
                <w:sz w:val="22"/>
              </w:rPr>
              <w:t>BMMB70</w:t>
            </w:r>
            <w:r>
              <w:rPr>
                <w:rFonts w:cs="Arial"/>
                <w:b/>
                <w:sz w:val="22"/>
              </w:rPr>
              <w:t>25</w:t>
            </w:r>
          </w:p>
        </w:tc>
        <w:tc>
          <w:tcPr>
            <w:tcW w:w="2268" w:type="dxa"/>
            <w:shd w:val="clear" w:color="auto" w:fill="D9D9D9" w:themeFill="background1" w:themeFillShade="D9"/>
          </w:tcPr>
          <w:p w14:paraId="19541710" w14:textId="77777777" w:rsidR="00F86546" w:rsidRPr="003203AB" w:rsidRDefault="00F86546" w:rsidP="007A6C99">
            <w:pPr>
              <w:spacing w:before="120" w:after="120" w:line="276" w:lineRule="auto"/>
              <w:rPr>
                <w:rFonts w:cs="Arial"/>
                <w:b/>
                <w:sz w:val="22"/>
              </w:rPr>
            </w:pPr>
            <w:r w:rsidRPr="003203AB">
              <w:rPr>
                <w:rFonts w:cs="Arial"/>
                <w:b/>
                <w:sz w:val="22"/>
              </w:rPr>
              <w:t>Contribution to Overall Module Assessment (%):</w:t>
            </w:r>
          </w:p>
        </w:tc>
        <w:tc>
          <w:tcPr>
            <w:tcW w:w="2268" w:type="dxa"/>
          </w:tcPr>
          <w:p w14:paraId="4A0575A3" w14:textId="77777777" w:rsidR="00F86546" w:rsidRPr="003203AB" w:rsidRDefault="00F86546" w:rsidP="007A6C99">
            <w:pPr>
              <w:spacing w:before="120" w:after="120" w:line="276" w:lineRule="auto"/>
              <w:rPr>
                <w:rFonts w:cs="Arial"/>
                <w:b/>
                <w:sz w:val="22"/>
              </w:rPr>
            </w:pPr>
            <w:r w:rsidRPr="003203AB">
              <w:rPr>
                <w:rFonts w:cs="Arial"/>
                <w:b/>
                <w:sz w:val="22"/>
              </w:rPr>
              <w:t>50%</w:t>
            </w:r>
          </w:p>
        </w:tc>
      </w:tr>
      <w:tr w:rsidR="00F86546" w:rsidRPr="003203AB" w14:paraId="3B4BDA09" w14:textId="77777777" w:rsidTr="007A6C99">
        <w:tblPrEx>
          <w:shd w:val="clear" w:color="auto" w:fill="auto"/>
          <w:tblLook w:val="0000" w:firstRow="0" w:lastRow="0" w:firstColumn="0" w:lastColumn="0" w:noHBand="0" w:noVBand="0"/>
        </w:tblPrEx>
        <w:tc>
          <w:tcPr>
            <w:tcW w:w="2093" w:type="dxa"/>
            <w:shd w:val="clear" w:color="auto" w:fill="auto"/>
          </w:tcPr>
          <w:p w14:paraId="7120EF01" w14:textId="77777777" w:rsidR="00F86546" w:rsidRPr="003203AB" w:rsidRDefault="00F86546" w:rsidP="007A6C99">
            <w:pPr>
              <w:spacing w:before="120" w:after="120" w:line="276" w:lineRule="auto"/>
              <w:rPr>
                <w:rFonts w:cs="Arial"/>
                <w:b/>
                <w:sz w:val="22"/>
              </w:rPr>
            </w:pPr>
            <w:r w:rsidRPr="003203AB">
              <w:rPr>
                <w:rFonts w:cs="Arial"/>
                <w:b/>
                <w:sz w:val="22"/>
              </w:rPr>
              <w:t>Lecturer:</w:t>
            </w:r>
          </w:p>
        </w:tc>
        <w:tc>
          <w:tcPr>
            <w:tcW w:w="3293" w:type="dxa"/>
          </w:tcPr>
          <w:p w14:paraId="177DF4B3" w14:textId="77777777" w:rsidR="00F86546" w:rsidRPr="003203AB" w:rsidRDefault="00F86546" w:rsidP="007A6C99">
            <w:pPr>
              <w:spacing w:before="120" w:after="120" w:line="276" w:lineRule="auto"/>
              <w:rPr>
                <w:rFonts w:cs="Arial"/>
                <w:b/>
                <w:sz w:val="22"/>
              </w:rPr>
            </w:pPr>
            <w:r>
              <w:rPr>
                <w:rFonts w:cs="Arial"/>
                <w:b/>
                <w:sz w:val="22"/>
              </w:rPr>
              <w:t>James Moore</w:t>
            </w:r>
          </w:p>
        </w:tc>
        <w:tc>
          <w:tcPr>
            <w:tcW w:w="2268" w:type="dxa"/>
            <w:shd w:val="clear" w:color="auto" w:fill="D9D9D9" w:themeFill="background1" w:themeFillShade="D9"/>
          </w:tcPr>
          <w:p w14:paraId="562129E7" w14:textId="77777777" w:rsidR="00F86546" w:rsidRPr="003203AB" w:rsidRDefault="00F86546" w:rsidP="007A6C99">
            <w:pPr>
              <w:spacing w:before="120" w:after="120" w:line="276" w:lineRule="auto"/>
              <w:rPr>
                <w:rFonts w:cs="Arial"/>
                <w:b/>
                <w:sz w:val="22"/>
              </w:rPr>
            </w:pPr>
            <w:r w:rsidRPr="003203AB">
              <w:rPr>
                <w:rFonts w:cs="Arial"/>
                <w:b/>
                <w:sz w:val="22"/>
              </w:rPr>
              <w:t>Internal Verifier:</w:t>
            </w:r>
          </w:p>
        </w:tc>
        <w:tc>
          <w:tcPr>
            <w:tcW w:w="2268" w:type="dxa"/>
          </w:tcPr>
          <w:p w14:paraId="51516992" w14:textId="77777777" w:rsidR="00F86546" w:rsidRPr="003203AB" w:rsidRDefault="00F86546" w:rsidP="007A6C99">
            <w:pPr>
              <w:spacing w:before="120" w:after="120" w:line="276" w:lineRule="auto"/>
              <w:rPr>
                <w:rFonts w:cs="Arial"/>
                <w:b/>
                <w:sz w:val="22"/>
              </w:rPr>
            </w:pPr>
            <w:r>
              <w:rPr>
                <w:rFonts w:cs="Arial"/>
                <w:b/>
                <w:bCs/>
                <w:sz w:val="22"/>
              </w:rPr>
              <w:t xml:space="preserve">Rebecca Francis Davies </w:t>
            </w:r>
          </w:p>
        </w:tc>
      </w:tr>
      <w:tr w:rsidR="00F86546" w:rsidRPr="003203AB" w14:paraId="37C9119B" w14:textId="77777777" w:rsidTr="007A6C99">
        <w:tblPrEx>
          <w:shd w:val="clear" w:color="auto" w:fill="auto"/>
          <w:tblLook w:val="0000" w:firstRow="0" w:lastRow="0" w:firstColumn="0" w:lastColumn="0" w:noHBand="0" w:noVBand="0"/>
        </w:tblPrEx>
        <w:trPr>
          <w:trHeight w:val="320"/>
        </w:trPr>
        <w:tc>
          <w:tcPr>
            <w:tcW w:w="2093" w:type="dxa"/>
            <w:shd w:val="clear" w:color="auto" w:fill="auto"/>
          </w:tcPr>
          <w:p w14:paraId="67F8567F" w14:textId="77777777" w:rsidR="00F86546" w:rsidRPr="003203AB" w:rsidRDefault="00F86546" w:rsidP="007A6C99">
            <w:pPr>
              <w:spacing w:before="120" w:after="120" w:line="276" w:lineRule="auto"/>
              <w:rPr>
                <w:rFonts w:cs="Arial"/>
                <w:b/>
                <w:sz w:val="22"/>
              </w:rPr>
            </w:pPr>
            <w:r w:rsidRPr="003203AB">
              <w:rPr>
                <w:rFonts w:cs="Arial"/>
                <w:b/>
                <w:sz w:val="22"/>
              </w:rPr>
              <w:t>Assignment Title:</w:t>
            </w:r>
          </w:p>
        </w:tc>
        <w:tc>
          <w:tcPr>
            <w:tcW w:w="3293" w:type="dxa"/>
          </w:tcPr>
          <w:p w14:paraId="3D1B2E10" w14:textId="77777777" w:rsidR="00F86546" w:rsidRPr="003203AB" w:rsidRDefault="00F86546" w:rsidP="007A6C99">
            <w:pPr>
              <w:spacing w:before="120" w:after="120" w:line="276" w:lineRule="auto"/>
              <w:rPr>
                <w:rFonts w:cs="Arial"/>
                <w:b/>
                <w:sz w:val="22"/>
              </w:rPr>
            </w:pPr>
            <w:r>
              <w:rPr>
                <w:rFonts w:cs="Arial"/>
                <w:b/>
                <w:sz w:val="22"/>
              </w:rPr>
              <w:t>Improvement of an HR priority area</w:t>
            </w:r>
          </w:p>
        </w:tc>
        <w:tc>
          <w:tcPr>
            <w:tcW w:w="2268" w:type="dxa"/>
            <w:shd w:val="clear" w:color="auto" w:fill="auto"/>
          </w:tcPr>
          <w:p w14:paraId="56C2F32E" w14:textId="77777777" w:rsidR="00F86546" w:rsidRPr="003203AB" w:rsidRDefault="00F86546" w:rsidP="007A6C99">
            <w:pPr>
              <w:spacing w:before="120" w:after="120" w:line="276" w:lineRule="auto"/>
              <w:rPr>
                <w:rFonts w:cs="Arial"/>
                <w:b/>
                <w:sz w:val="22"/>
              </w:rPr>
            </w:pPr>
            <w:r w:rsidRPr="003203AB">
              <w:rPr>
                <w:rFonts w:cs="Arial"/>
                <w:b/>
                <w:sz w:val="22"/>
              </w:rPr>
              <w:t>Word count (or equivalent):</w:t>
            </w:r>
          </w:p>
        </w:tc>
        <w:tc>
          <w:tcPr>
            <w:tcW w:w="2268" w:type="dxa"/>
          </w:tcPr>
          <w:p w14:paraId="0FF7FD9C" w14:textId="77777777" w:rsidR="00F86546" w:rsidRPr="003203AB" w:rsidRDefault="00F86546" w:rsidP="007A6C99">
            <w:pPr>
              <w:spacing w:before="120" w:after="120" w:line="276" w:lineRule="auto"/>
              <w:rPr>
                <w:rFonts w:cs="Arial"/>
                <w:b/>
                <w:sz w:val="22"/>
              </w:rPr>
            </w:pPr>
            <w:r w:rsidRPr="003203AB">
              <w:rPr>
                <w:rFonts w:cs="Arial"/>
                <w:b/>
                <w:sz w:val="22"/>
              </w:rPr>
              <w:t>2</w:t>
            </w:r>
            <w:r>
              <w:rPr>
                <w:rFonts w:cs="Arial"/>
                <w:b/>
                <w:sz w:val="22"/>
              </w:rPr>
              <w:t>,</w:t>
            </w:r>
            <w:r w:rsidRPr="003203AB">
              <w:rPr>
                <w:rFonts w:cs="Arial"/>
                <w:b/>
                <w:sz w:val="22"/>
              </w:rPr>
              <w:t>500</w:t>
            </w:r>
          </w:p>
        </w:tc>
      </w:tr>
      <w:tr w:rsidR="00F86546" w:rsidRPr="003203AB" w14:paraId="7A018B1F" w14:textId="77777777" w:rsidTr="007A6C99">
        <w:tblPrEx>
          <w:shd w:val="clear" w:color="auto" w:fill="auto"/>
          <w:tblLook w:val="0000" w:firstRow="0" w:lastRow="0" w:firstColumn="0" w:lastColumn="0" w:noHBand="0" w:noVBand="0"/>
        </w:tblPrEx>
        <w:tc>
          <w:tcPr>
            <w:tcW w:w="2093" w:type="dxa"/>
            <w:shd w:val="clear" w:color="auto" w:fill="auto"/>
          </w:tcPr>
          <w:p w14:paraId="37B5292C" w14:textId="77777777" w:rsidR="00F86546" w:rsidRPr="003203AB" w:rsidRDefault="00F86546" w:rsidP="007A6C99">
            <w:pPr>
              <w:spacing w:before="120" w:after="120" w:line="276" w:lineRule="auto"/>
              <w:rPr>
                <w:rFonts w:cs="Arial"/>
                <w:b/>
                <w:sz w:val="22"/>
              </w:rPr>
            </w:pPr>
            <w:r w:rsidRPr="003203AB">
              <w:rPr>
                <w:rFonts w:cs="Arial"/>
                <w:b/>
                <w:sz w:val="22"/>
              </w:rPr>
              <w:t>Submission deadline:</w:t>
            </w:r>
          </w:p>
        </w:tc>
        <w:tc>
          <w:tcPr>
            <w:tcW w:w="3293" w:type="dxa"/>
            <w:shd w:val="clear" w:color="auto" w:fill="auto"/>
          </w:tcPr>
          <w:p w14:paraId="3BF949DD" w14:textId="77777777" w:rsidR="00F86546" w:rsidRPr="006E62DF" w:rsidRDefault="00F86546" w:rsidP="007A6C99">
            <w:pPr>
              <w:pStyle w:val="NoSpacing"/>
              <w:rPr>
                <w:b/>
                <w:bCs/>
                <w:sz w:val="22"/>
                <w:szCs w:val="18"/>
              </w:rPr>
            </w:pPr>
            <w:r w:rsidRPr="006E62DF">
              <w:rPr>
                <w:b/>
                <w:bCs/>
                <w:sz w:val="22"/>
                <w:szCs w:val="18"/>
              </w:rPr>
              <w:t>23:59 (UK Time),</w:t>
            </w:r>
          </w:p>
          <w:p w14:paraId="659364B2" w14:textId="77777777" w:rsidR="00F86546" w:rsidRPr="006E62DF" w:rsidRDefault="00F86546" w:rsidP="007A6C99">
            <w:pPr>
              <w:pStyle w:val="NoSpacing"/>
              <w:rPr>
                <w:b/>
                <w:bCs/>
              </w:rPr>
            </w:pPr>
            <w:r>
              <w:rPr>
                <w:b/>
                <w:sz w:val="22"/>
                <w:szCs w:val="22"/>
              </w:rPr>
              <w:t>14/4/24</w:t>
            </w:r>
          </w:p>
        </w:tc>
        <w:tc>
          <w:tcPr>
            <w:tcW w:w="2268" w:type="dxa"/>
            <w:shd w:val="clear" w:color="auto" w:fill="auto"/>
          </w:tcPr>
          <w:p w14:paraId="628AF075" w14:textId="77777777" w:rsidR="00F86546" w:rsidRPr="006E62DF" w:rsidRDefault="00F86546" w:rsidP="007A6C99">
            <w:pPr>
              <w:spacing w:before="120" w:after="120" w:line="276" w:lineRule="auto"/>
              <w:rPr>
                <w:rFonts w:cs="Arial"/>
                <w:b/>
                <w:bCs/>
                <w:sz w:val="22"/>
              </w:rPr>
            </w:pPr>
            <w:r w:rsidRPr="006E62DF">
              <w:rPr>
                <w:rFonts w:cs="Arial"/>
                <w:b/>
                <w:bCs/>
                <w:sz w:val="22"/>
              </w:rPr>
              <w:t>Return date of provisional marks &amp; written feedback:</w:t>
            </w:r>
          </w:p>
        </w:tc>
        <w:tc>
          <w:tcPr>
            <w:tcW w:w="2268" w:type="dxa"/>
          </w:tcPr>
          <w:p w14:paraId="073792A5" w14:textId="77777777" w:rsidR="00F86546" w:rsidRPr="006E62DF" w:rsidRDefault="00F86546" w:rsidP="007A6C99">
            <w:pPr>
              <w:pStyle w:val="NoSpacing"/>
              <w:rPr>
                <w:b/>
                <w:bCs/>
              </w:rPr>
            </w:pPr>
            <w:r>
              <w:rPr>
                <w:b/>
                <w:bCs/>
              </w:rPr>
              <w:t>14/5/24</w:t>
            </w:r>
          </w:p>
        </w:tc>
      </w:tr>
      <w:tr w:rsidR="00F86546" w:rsidRPr="003203AB" w14:paraId="3AF685FE" w14:textId="77777777" w:rsidTr="007A6C99">
        <w:tblPrEx>
          <w:shd w:val="clear" w:color="auto" w:fill="auto"/>
          <w:tblLook w:val="0000" w:firstRow="0" w:lastRow="0" w:firstColumn="0" w:lastColumn="0" w:noHBand="0" w:noVBand="0"/>
        </w:tblPrEx>
        <w:tc>
          <w:tcPr>
            <w:tcW w:w="2093" w:type="dxa"/>
            <w:shd w:val="clear" w:color="auto" w:fill="auto"/>
          </w:tcPr>
          <w:p w14:paraId="28431388" w14:textId="77777777" w:rsidR="00F86546" w:rsidRPr="003203AB" w:rsidRDefault="00F86546" w:rsidP="007A6C99">
            <w:pPr>
              <w:spacing w:before="120" w:after="120" w:line="276" w:lineRule="auto"/>
              <w:rPr>
                <w:rFonts w:cs="Arial"/>
                <w:b/>
                <w:sz w:val="22"/>
              </w:rPr>
            </w:pPr>
            <w:r w:rsidRPr="003203AB">
              <w:rPr>
                <w:rFonts w:cs="Arial"/>
                <w:b/>
                <w:sz w:val="22"/>
              </w:rPr>
              <w:t>Submission method:</w:t>
            </w:r>
          </w:p>
        </w:tc>
        <w:tc>
          <w:tcPr>
            <w:tcW w:w="7829" w:type="dxa"/>
            <w:gridSpan w:val="3"/>
            <w:shd w:val="clear" w:color="auto" w:fill="auto"/>
          </w:tcPr>
          <w:p w14:paraId="30511835" w14:textId="77777777" w:rsidR="00F86546" w:rsidRPr="003203AB" w:rsidRDefault="00F86546" w:rsidP="007A6C99">
            <w:pPr>
              <w:spacing w:line="276" w:lineRule="auto"/>
              <w:rPr>
                <w:rFonts w:cs="Arial"/>
                <w:sz w:val="22"/>
              </w:rPr>
            </w:pPr>
            <w:r w:rsidRPr="003203AB">
              <w:rPr>
                <w:rFonts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1A6DE4" w14:textId="77777777" w:rsidR="00F86546" w:rsidRPr="003203AB" w:rsidRDefault="00F86546" w:rsidP="007A6C99">
            <w:pPr>
              <w:spacing w:before="120" w:after="120" w:line="276" w:lineRule="auto"/>
              <w:rPr>
                <w:rFonts w:cs="Arial"/>
                <w:b/>
                <w:sz w:val="22"/>
              </w:rPr>
            </w:pPr>
            <w:r w:rsidRPr="003203AB">
              <w:rPr>
                <w:rFonts w:cs="Arial"/>
                <w:b/>
                <w:sz w:val="22"/>
              </w:rPr>
              <w:t xml:space="preserve">Late submission of the assessment will result in a late penalty mark.  </w:t>
            </w:r>
            <w:r w:rsidRPr="003203AB">
              <w:rPr>
                <w:rFonts w:cs="Arial"/>
                <w:sz w:val="22"/>
              </w:rPr>
              <w:t>Penalties for late submission: Up to one week late, maximum mark of 50%.  Over one week late, 0%.  Only the Extenuating Circumstances Panel may approve a change to submission dates.</w:t>
            </w:r>
          </w:p>
        </w:tc>
      </w:tr>
      <w:tr w:rsidR="00F86546" w:rsidRPr="003203AB" w14:paraId="0DE9E7DF" w14:textId="77777777" w:rsidTr="007A6C99">
        <w:tblPrEx>
          <w:shd w:val="clear" w:color="auto" w:fill="auto"/>
          <w:tblLook w:val="0000" w:firstRow="0" w:lastRow="0" w:firstColumn="0" w:lastColumn="0" w:noHBand="0" w:noVBand="0"/>
        </w:tblPrEx>
        <w:tc>
          <w:tcPr>
            <w:tcW w:w="2093" w:type="dxa"/>
            <w:shd w:val="clear" w:color="auto" w:fill="auto"/>
          </w:tcPr>
          <w:p w14:paraId="1E7F23AA" w14:textId="77777777" w:rsidR="00F86546" w:rsidRPr="003203AB" w:rsidRDefault="00F86546" w:rsidP="007A6C99">
            <w:pPr>
              <w:spacing w:before="120" w:after="120" w:line="276" w:lineRule="auto"/>
              <w:rPr>
                <w:rFonts w:cs="Arial"/>
                <w:b/>
                <w:sz w:val="22"/>
              </w:rPr>
            </w:pPr>
            <w:r w:rsidRPr="003203AB">
              <w:rPr>
                <w:rFonts w:cs="Arial"/>
                <w:b/>
                <w:sz w:val="22"/>
              </w:rPr>
              <w:t>Academic honesty / referencing:</w:t>
            </w:r>
          </w:p>
        </w:tc>
        <w:tc>
          <w:tcPr>
            <w:tcW w:w="7829" w:type="dxa"/>
            <w:gridSpan w:val="3"/>
            <w:shd w:val="clear" w:color="auto" w:fill="auto"/>
          </w:tcPr>
          <w:p w14:paraId="0E87E1B0" w14:textId="77777777" w:rsidR="00F86546" w:rsidRPr="003203AB" w:rsidRDefault="00F86546" w:rsidP="007A6C99">
            <w:pPr>
              <w:spacing w:before="120" w:after="120" w:line="276" w:lineRule="auto"/>
              <w:rPr>
                <w:rFonts w:cs="Arial"/>
                <w:sz w:val="22"/>
              </w:rPr>
            </w:pPr>
            <w:r w:rsidRPr="003203AB">
              <w:rPr>
                <w:rFonts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3E5379F" w14:textId="77777777" w:rsidR="00F86546" w:rsidRDefault="00F86546">
      <w:pPr>
        <w:spacing w:line="259" w:lineRule="auto"/>
        <w:jc w:val="left"/>
        <w:rPr>
          <w:b/>
          <w:bCs/>
          <w:u w:val="single"/>
        </w:rPr>
      </w:pPr>
      <w:r>
        <w:rPr>
          <w:b/>
          <w:bCs/>
          <w:u w:val="single"/>
        </w:rPr>
        <w:br w:type="page"/>
      </w:r>
    </w:p>
    <w:p w14:paraId="615AC936" w14:textId="673EEBB4" w:rsidR="00014705" w:rsidRPr="00D656B6" w:rsidRDefault="000D4E0D" w:rsidP="00D656B6">
      <w:pPr>
        <w:jc w:val="center"/>
        <w:rPr>
          <w:b/>
          <w:bCs/>
          <w:u w:val="single"/>
        </w:rPr>
      </w:pPr>
      <w:r w:rsidRPr="00014705">
        <w:rPr>
          <w:b/>
          <w:bCs/>
          <w:u w:val="single"/>
        </w:rPr>
        <w:lastRenderedPageBreak/>
        <w:t>Executive Summary</w:t>
      </w:r>
    </w:p>
    <w:p w14:paraId="29B69D80" w14:textId="35457C71" w:rsidR="00014705" w:rsidRDefault="00D656B6" w:rsidP="00D656B6">
      <w:pPr>
        <w:rPr>
          <w:rFonts w:eastAsiaTheme="majorEastAsia" w:cstheme="majorBidi"/>
          <w:b/>
          <w:sz w:val="32"/>
          <w:szCs w:val="32"/>
          <w:highlight w:val="lightGray"/>
        </w:rPr>
      </w:pPr>
      <w:r w:rsidRPr="00D656B6">
        <w:t xml:space="preserve">In today's corporate environment, an organization's ability to successfully manage its people is crucial. The dynamic character of the modern workplace and the varied and ever-changing demands of employees </w:t>
      </w:r>
      <w:r>
        <w:t>underscores</w:t>
      </w:r>
      <w:r w:rsidRPr="00D656B6">
        <w:t xml:space="preserve"> the significance of efficient human resource management approaches. Businesses that </w:t>
      </w:r>
      <w:r>
        <w:t>prioritize</w:t>
      </w:r>
      <w:r w:rsidRPr="00D656B6">
        <w:t xml:space="preserve"> human resource management will reap benefits beyond increased output. By establishing an environment that is both attractive to and </w:t>
      </w:r>
      <w:r>
        <w:t>favorable</w:t>
      </w:r>
      <w:r w:rsidRPr="00D656B6">
        <w:t xml:space="preserve"> to recruiting the appropriate individuals, effective human resource management helps foster employee loyalty. As a result, there is less employee turnover and associated expenses in a setting where workers are treated with respect and feel appreciated.</w:t>
      </w:r>
      <w:r>
        <w:t xml:space="preserve"> Thus, this report focuses on the issues and the key strategies that are being undertaken by the two major giants that are H&amp;M and Marriott. </w:t>
      </w:r>
      <w:r w:rsidR="00014705">
        <w:rPr>
          <w:highlight w:val="lightGray"/>
        </w:rPr>
        <w:br w:type="page"/>
      </w:r>
    </w:p>
    <w:sdt>
      <w:sdtPr>
        <w:rPr>
          <w:b/>
          <w:bCs/>
          <w:u w:val="single"/>
        </w:rPr>
        <w:id w:val="-47297317"/>
        <w:docPartObj>
          <w:docPartGallery w:val="Table of Contents"/>
          <w:docPartUnique/>
        </w:docPartObj>
      </w:sdtPr>
      <w:sdtEndPr>
        <w:rPr>
          <w:noProof/>
          <w:u w:val="none"/>
        </w:rPr>
      </w:sdtEndPr>
      <w:sdtContent>
        <w:p w14:paraId="4B1DB034" w14:textId="273D8805" w:rsidR="00D656B6" w:rsidRPr="00F86546" w:rsidRDefault="00D656B6" w:rsidP="00F86546">
          <w:pPr>
            <w:jc w:val="center"/>
            <w:rPr>
              <w:b/>
              <w:bCs/>
              <w:u w:val="single"/>
            </w:rPr>
          </w:pPr>
          <w:r w:rsidRPr="00F86546">
            <w:rPr>
              <w:b/>
              <w:bCs/>
              <w:u w:val="single"/>
            </w:rPr>
            <w:t>Table of Contents</w:t>
          </w:r>
        </w:p>
        <w:p w14:paraId="7DBA62BC" w14:textId="79853772" w:rsidR="00D656B6" w:rsidRDefault="00D656B6">
          <w:pPr>
            <w:pStyle w:val="TOC1"/>
            <w:tabs>
              <w:tab w:val="left" w:pos="660"/>
              <w:tab w:val="right" w:leader="dot" w:pos="9016"/>
            </w:tabs>
            <w:rPr>
              <w:noProof/>
            </w:rPr>
          </w:pPr>
          <w:r>
            <w:fldChar w:fldCharType="begin"/>
          </w:r>
          <w:r>
            <w:instrText xml:space="preserve"> TOC \o "1-3" \h \z \u </w:instrText>
          </w:r>
          <w:r>
            <w:fldChar w:fldCharType="separate"/>
          </w:r>
          <w:hyperlink w:anchor="_Toc164287871" w:history="1">
            <w:r w:rsidRPr="00B36CC9">
              <w:rPr>
                <w:rStyle w:val="Hyperlink"/>
                <w:noProof/>
              </w:rPr>
              <w:t>1.0</w:t>
            </w:r>
            <w:r>
              <w:rPr>
                <w:noProof/>
              </w:rPr>
              <w:tab/>
            </w:r>
            <w:r w:rsidRPr="00B36CC9">
              <w:rPr>
                <w:rStyle w:val="Hyperlink"/>
                <w:noProof/>
              </w:rPr>
              <w:t>Introduction</w:t>
            </w:r>
            <w:r>
              <w:rPr>
                <w:noProof/>
                <w:webHidden/>
              </w:rPr>
              <w:tab/>
            </w:r>
            <w:r>
              <w:rPr>
                <w:noProof/>
                <w:webHidden/>
              </w:rPr>
              <w:fldChar w:fldCharType="begin"/>
            </w:r>
            <w:r>
              <w:rPr>
                <w:noProof/>
                <w:webHidden/>
              </w:rPr>
              <w:instrText xml:space="preserve"> PAGEREF _Toc164287871 \h </w:instrText>
            </w:r>
            <w:r>
              <w:rPr>
                <w:noProof/>
                <w:webHidden/>
              </w:rPr>
            </w:r>
            <w:r>
              <w:rPr>
                <w:noProof/>
                <w:webHidden/>
              </w:rPr>
              <w:fldChar w:fldCharType="separate"/>
            </w:r>
            <w:r>
              <w:rPr>
                <w:noProof/>
                <w:webHidden/>
              </w:rPr>
              <w:t>3</w:t>
            </w:r>
            <w:r>
              <w:rPr>
                <w:noProof/>
                <w:webHidden/>
              </w:rPr>
              <w:fldChar w:fldCharType="end"/>
            </w:r>
          </w:hyperlink>
        </w:p>
        <w:p w14:paraId="726AD016" w14:textId="2F0BA195" w:rsidR="00D656B6" w:rsidRDefault="00C6593E">
          <w:pPr>
            <w:pStyle w:val="TOC1"/>
            <w:tabs>
              <w:tab w:val="right" w:leader="dot" w:pos="9016"/>
            </w:tabs>
            <w:rPr>
              <w:noProof/>
            </w:rPr>
          </w:pPr>
          <w:hyperlink w:anchor="_Toc164287872" w:history="1">
            <w:r w:rsidR="00D656B6" w:rsidRPr="00B36CC9">
              <w:rPr>
                <w:rStyle w:val="Hyperlink"/>
                <w:noProof/>
              </w:rPr>
              <w:t>2.0 Organisational Overview</w:t>
            </w:r>
            <w:r w:rsidR="00D656B6">
              <w:rPr>
                <w:noProof/>
                <w:webHidden/>
              </w:rPr>
              <w:tab/>
            </w:r>
            <w:r w:rsidR="00D656B6">
              <w:rPr>
                <w:noProof/>
                <w:webHidden/>
              </w:rPr>
              <w:fldChar w:fldCharType="begin"/>
            </w:r>
            <w:r w:rsidR="00D656B6">
              <w:rPr>
                <w:noProof/>
                <w:webHidden/>
              </w:rPr>
              <w:instrText xml:space="preserve"> PAGEREF _Toc164287872 \h </w:instrText>
            </w:r>
            <w:r w:rsidR="00D656B6">
              <w:rPr>
                <w:noProof/>
                <w:webHidden/>
              </w:rPr>
            </w:r>
            <w:r w:rsidR="00D656B6">
              <w:rPr>
                <w:noProof/>
                <w:webHidden/>
              </w:rPr>
              <w:fldChar w:fldCharType="separate"/>
            </w:r>
            <w:r w:rsidR="00D656B6">
              <w:rPr>
                <w:noProof/>
                <w:webHidden/>
              </w:rPr>
              <w:t>3</w:t>
            </w:r>
            <w:r w:rsidR="00D656B6">
              <w:rPr>
                <w:noProof/>
                <w:webHidden/>
              </w:rPr>
              <w:fldChar w:fldCharType="end"/>
            </w:r>
          </w:hyperlink>
        </w:p>
        <w:p w14:paraId="06BDDDB2" w14:textId="6E4EC5E9" w:rsidR="00D656B6" w:rsidRDefault="00C6593E">
          <w:pPr>
            <w:pStyle w:val="TOC2"/>
            <w:tabs>
              <w:tab w:val="right" w:leader="dot" w:pos="9016"/>
            </w:tabs>
            <w:rPr>
              <w:noProof/>
            </w:rPr>
          </w:pPr>
          <w:hyperlink w:anchor="_Toc164287873" w:history="1">
            <w:r w:rsidR="00D656B6" w:rsidRPr="00B36CC9">
              <w:rPr>
                <w:rStyle w:val="Hyperlink"/>
                <w:noProof/>
              </w:rPr>
              <w:t>2.1 H&amp;M</w:t>
            </w:r>
            <w:r w:rsidR="00D656B6">
              <w:rPr>
                <w:noProof/>
                <w:webHidden/>
              </w:rPr>
              <w:tab/>
            </w:r>
            <w:r w:rsidR="00D656B6">
              <w:rPr>
                <w:noProof/>
                <w:webHidden/>
              </w:rPr>
              <w:fldChar w:fldCharType="begin"/>
            </w:r>
            <w:r w:rsidR="00D656B6">
              <w:rPr>
                <w:noProof/>
                <w:webHidden/>
              </w:rPr>
              <w:instrText xml:space="preserve"> PAGEREF _Toc164287873 \h </w:instrText>
            </w:r>
            <w:r w:rsidR="00D656B6">
              <w:rPr>
                <w:noProof/>
                <w:webHidden/>
              </w:rPr>
            </w:r>
            <w:r w:rsidR="00D656B6">
              <w:rPr>
                <w:noProof/>
                <w:webHidden/>
              </w:rPr>
              <w:fldChar w:fldCharType="separate"/>
            </w:r>
            <w:r w:rsidR="00D656B6">
              <w:rPr>
                <w:noProof/>
                <w:webHidden/>
              </w:rPr>
              <w:t>3</w:t>
            </w:r>
            <w:r w:rsidR="00D656B6">
              <w:rPr>
                <w:noProof/>
                <w:webHidden/>
              </w:rPr>
              <w:fldChar w:fldCharType="end"/>
            </w:r>
          </w:hyperlink>
        </w:p>
        <w:p w14:paraId="3CEEB953" w14:textId="7E6F268A" w:rsidR="00D656B6" w:rsidRDefault="00C6593E">
          <w:pPr>
            <w:pStyle w:val="TOC2"/>
            <w:tabs>
              <w:tab w:val="right" w:leader="dot" w:pos="9016"/>
            </w:tabs>
            <w:rPr>
              <w:noProof/>
            </w:rPr>
          </w:pPr>
          <w:hyperlink w:anchor="_Toc164287874" w:history="1">
            <w:r w:rsidR="00D656B6" w:rsidRPr="00B36CC9">
              <w:rPr>
                <w:rStyle w:val="Hyperlink"/>
                <w:noProof/>
              </w:rPr>
              <w:t>2.2 Marriot</w:t>
            </w:r>
            <w:r w:rsidR="00D656B6">
              <w:rPr>
                <w:noProof/>
                <w:webHidden/>
              </w:rPr>
              <w:tab/>
            </w:r>
            <w:r w:rsidR="00D656B6">
              <w:rPr>
                <w:noProof/>
                <w:webHidden/>
              </w:rPr>
              <w:fldChar w:fldCharType="begin"/>
            </w:r>
            <w:r w:rsidR="00D656B6">
              <w:rPr>
                <w:noProof/>
                <w:webHidden/>
              </w:rPr>
              <w:instrText xml:space="preserve"> PAGEREF _Toc164287874 \h </w:instrText>
            </w:r>
            <w:r w:rsidR="00D656B6">
              <w:rPr>
                <w:noProof/>
                <w:webHidden/>
              </w:rPr>
            </w:r>
            <w:r w:rsidR="00D656B6">
              <w:rPr>
                <w:noProof/>
                <w:webHidden/>
              </w:rPr>
              <w:fldChar w:fldCharType="separate"/>
            </w:r>
            <w:r w:rsidR="00D656B6">
              <w:rPr>
                <w:noProof/>
                <w:webHidden/>
              </w:rPr>
              <w:t>3</w:t>
            </w:r>
            <w:r w:rsidR="00D656B6">
              <w:rPr>
                <w:noProof/>
                <w:webHidden/>
              </w:rPr>
              <w:fldChar w:fldCharType="end"/>
            </w:r>
          </w:hyperlink>
        </w:p>
        <w:p w14:paraId="2D487FD1" w14:textId="4D44F2FD" w:rsidR="00D656B6" w:rsidRDefault="00C6593E">
          <w:pPr>
            <w:pStyle w:val="TOC1"/>
            <w:tabs>
              <w:tab w:val="right" w:leader="dot" w:pos="9016"/>
            </w:tabs>
            <w:rPr>
              <w:noProof/>
            </w:rPr>
          </w:pPr>
          <w:hyperlink w:anchor="_Toc164287875" w:history="1">
            <w:r w:rsidR="00D656B6" w:rsidRPr="00B36CC9">
              <w:rPr>
                <w:rStyle w:val="Hyperlink"/>
                <w:noProof/>
              </w:rPr>
              <w:t>3.0 Main Discussion</w:t>
            </w:r>
            <w:r w:rsidR="00D656B6">
              <w:rPr>
                <w:noProof/>
                <w:webHidden/>
              </w:rPr>
              <w:tab/>
            </w:r>
            <w:r w:rsidR="00D656B6">
              <w:rPr>
                <w:noProof/>
                <w:webHidden/>
              </w:rPr>
              <w:fldChar w:fldCharType="begin"/>
            </w:r>
            <w:r w:rsidR="00D656B6">
              <w:rPr>
                <w:noProof/>
                <w:webHidden/>
              </w:rPr>
              <w:instrText xml:space="preserve"> PAGEREF _Toc164287875 \h </w:instrText>
            </w:r>
            <w:r w:rsidR="00D656B6">
              <w:rPr>
                <w:noProof/>
                <w:webHidden/>
              </w:rPr>
            </w:r>
            <w:r w:rsidR="00D656B6">
              <w:rPr>
                <w:noProof/>
                <w:webHidden/>
              </w:rPr>
              <w:fldChar w:fldCharType="separate"/>
            </w:r>
            <w:r w:rsidR="00D656B6">
              <w:rPr>
                <w:noProof/>
                <w:webHidden/>
              </w:rPr>
              <w:t>4</w:t>
            </w:r>
            <w:r w:rsidR="00D656B6">
              <w:rPr>
                <w:noProof/>
                <w:webHidden/>
              </w:rPr>
              <w:fldChar w:fldCharType="end"/>
            </w:r>
          </w:hyperlink>
        </w:p>
        <w:p w14:paraId="515C4686" w14:textId="745CE72E" w:rsidR="00D656B6" w:rsidRDefault="00C6593E">
          <w:pPr>
            <w:pStyle w:val="TOC2"/>
            <w:tabs>
              <w:tab w:val="right" w:leader="dot" w:pos="9016"/>
            </w:tabs>
            <w:rPr>
              <w:noProof/>
            </w:rPr>
          </w:pPr>
          <w:hyperlink w:anchor="_Toc164287876" w:history="1">
            <w:r w:rsidR="00D656B6" w:rsidRPr="00B36CC9">
              <w:rPr>
                <w:rStyle w:val="Hyperlink"/>
                <w:noProof/>
              </w:rPr>
              <w:t>3.1 Influence of external and internal environmental changes while forming people management strategies within the firm</w:t>
            </w:r>
            <w:r w:rsidR="00D656B6">
              <w:rPr>
                <w:noProof/>
                <w:webHidden/>
              </w:rPr>
              <w:tab/>
            </w:r>
            <w:r w:rsidR="00D656B6">
              <w:rPr>
                <w:noProof/>
                <w:webHidden/>
              </w:rPr>
              <w:fldChar w:fldCharType="begin"/>
            </w:r>
            <w:r w:rsidR="00D656B6">
              <w:rPr>
                <w:noProof/>
                <w:webHidden/>
              </w:rPr>
              <w:instrText xml:space="preserve"> PAGEREF _Toc164287876 \h </w:instrText>
            </w:r>
            <w:r w:rsidR="00D656B6">
              <w:rPr>
                <w:noProof/>
                <w:webHidden/>
              </w:rPr>
            </w:r>
            <w:r w:rsidR="00D656B6">
              <w:rPr>
                <w:noProof/>
                <w:webHidden/>
              </w:rPr>
              <w:fldChar w:fldCharType="separate"/>
            </w:r>
            <w:r w:rsidR="00D656B6">
              <w:rPr>
                <w:noProof/>
                <w:webHidden/>
              </w:rPr>
              <w:t>4</w:t>
            </w:r>
            <w:r w:rsidR="00D656B6">
              <w:rPr>
                <w:noProof/>
                <w:webHidden/>
              </w:rPr>
              <w:fldChar w:fldCharType="end"/>
            </w:r>
          </w:hyperlink>
        </w:p>
        <w:p w14:paraId="5C0A5519" w14:textId="7200215E" w:rsidR="00D656B6" w:rsidRDefault="00C6593E">
          <w:pPr>
            <w:pStyle w:val="TOC3"/>
            <w:tabs>
              <w:tab w:val="right" w:leader="dot" w:pos="9016"/>
            </w:tabs>
            <w:rPr>
              <w:noProof/>
            </w:rPr>
          </w:pPr>
          <w:hyperlink w:anchor="_Toc164287877" w:history="1">
            <w:r w:rsidR="00D656B6" w:rsidRPr="00B36CC9">
              <w:rPr>
                <w:rStyle w:val="Hyperlink"/>
                <w:noProof/>
              </w:rPr>
              <w:t>3.1.1 Internal factors</w:t>
            </w:r>
            <w:r w:rsidR="00D656B6">
              <w:rPr>
                <w:noProof/>
                <w:webHidden/>
              </w:rPr>
              <w:tab/>
            </w:r>
            <w:r w:rsidR="00D656B6">
              <w:rPr>
                <w:noProof/>
                <w:webHidden/>
              </w:rPr>
              <w:fldChar w:fldCharType="begin"/>
            </w:r>
            <w:r w:rsidR="00D656B6">
              <w:rPr>
                <w:noProof/>
                <w:webHidden/>
              </w:rPr>
              <w:instrText xml:space="preserve"> PAGEREF _Toc164287877 \h </w:instrText>
            </w:r>
            <w:r w:rsidR="00D656B6">
              <w:rPr>
                <w:noProof/>
                <w:webHidden/>
              </w:rPr>
            </w:r>
            <w:r w:rsidR="00D656B6">
              <w:rPr>
                <w:noProof/>
                <w:webHidden/>
              </w:rPr>
              <w:fldChar w:fldCharType="separate"/>
            </w:r>
            <w:r w:rsidR="00D656B6">
              <w:rPr>
                <w:noProof/>
                <w:webHidden/>
              </w:rPr>
              <w:t>4</w:t>
            </w:r>
            <w:r w:rsidR="00D656B6">
              <w:rPr>
                <w:noProof/>
                <w:webHidden/>
              </w:rPr>
              <w:fldChar w:fldCharType="end"/>
            </w:r>
          </w:hyperlink>
        </w:p>
        <w:p w14:paraId="136F98CB" w14:textId="06790E2E" w:rsidR="00D656B6" w:rsidRDefault="00C6593E">
          <w:pPr>
            <w:pStyle w:val="TOC3"/>
            <w:tabs>
              <w:tab w:val="right" w:leader="dot" w:pos="9016"/>
            </w:tabs>
            <w:rPr>
              <w:noProof/>
            </w:rPr>
          </w:pPr>
          <w:hyperlink w:anchor="_Toc164287878" w:history="1">
            <w:r w:rsidR="00D656B6" w:rsidRPr="00B36CC9">
              <w:rPr>
                <w:rStyle w:val="Hyperlink"/>
                <w:noProof/>
              </w:rPr>
              <w:t>3.1.2 External factors</w:t>
            </w:r>
            <w:r w:rsidR="00D656B6">
              <w:rPr>
                <w:noProof/>
                <w:webHidden/>
              </w:rPr>
              <w:tab/>
            </w:r>
            <w:r w:rsidR="00D656B6">
              <w:rPr>
                <w:noProof/>
                <w:webHidden/>
              </w:rPr>
              <w:fldChar w:fldCharType="begin"/>
            </w:r>
            <w:r w:rsidR="00D656B6">
              <w:rPr>
                <w:noProof/>
                <w:webHidden/>
              </w:rPr>
              <w:instrText xml:space="preserve"> PAGEREF _Toc164287878 \h </w:instrText>
            </w:r>
            <w:r w:rsidR="00D656B6">
              <w:rPr>
                <w:noProof/>
                <w:webHidden/>
              </w:rPr>
            </w:r>
            <w:r w:rsidR="00D656B6">
              <w:rPr>
                <w:noProof/>
                <w:webHidden/>
              </w:rPr>
              <w:fldChar w:fldCharType="separate"/>
            </w:r>
            <w:r w:rsidR="00D656B6">
              <w:rPr>
                <w:noProof/>
                <w:webHidden/>
              </w:rPr>
              <w:t>4</w:t>
            </w:r>
            <w:r w:rsidR="00D656B6">
              <w:rPr>
                <w:noProof/>
                <w:webHidden/>
              </w:rPr>
              <w:fldChar w:fldCharType="end"/>
            </w:r>
          </w:hyperlink>
        </w:p>
        <w:p w14:paraId="3B456F20" w14:textId="44E1F895" w:rsidR="00D656B6" w:rsidRDefault="00C6593E">
          <w:pPr>
            <w:pStyle w:val="TOC2"/>
            <w:tabs>
              <w:tab w:val="right" w:leader="dot" w:pos="9016"/>
            </w:tabs>
            <w:rPr>
              <w:noProof/>
            </w:rPr>
          </w:pPr>
          <w:hyperlink w:anchor="_Toc164287879" w:history="1">
            <w:r w:rsidR="00D656B6" w:rsidRPr="00B36CC9">
              <w:rPr>
                <w:rStyle w:val="Hyperlink"/>
                <w:noProof/>
              </w:rPr>
              <w:t>3.2 Approaches of the organization towards people management</w:t>
            </w:r>
            <w:r w:rsidR="00D656B6">
              <w:rPr>
                <w:noProof/>
                <w:webHidden/>
              </w:rPr>
              <w:tab/>
            </w:r>
            <w:r w:rsidR="00D656B6">
              <w:rPr>
                <w:noProof/>
                <w:webHidden/>
              </w:rPr>
              <w:fldChar w:fldCharType="begin"/>
            </w:r>
            <w:r w:rsidR="00D656B6">
              <w:rPr>
                <w:noProof/>
                <w:webHidden/>
              </w:rPr>
              <w:instrText xml:space="preserve"> PAGEREF _Toc164287879 \h </w:instrText>
            </w:r>
            <w:r w:rsidR="00D656B6">
              <w:rPr>
                <w:noProof/>
                <w:webHidden/>
              </w:rPr>
            </w:r>
            <w:r w:rsidR="00D656B6">
              <w:rPr>
                <w:noProof/>
                <w:webHidden/>
              </w:rPr>
              <w:fldChar w:fldCharType="separate"/>
            </w:r>
            <w:r w:rsidR="00D656B6">
              <w:rPr>
                <w:noProof/>
                <w:webHidden/>
              </w:rPr>
              <w:t>5</w:t>
            </w:r>
            <w:r w:rsidR="00D656B6">
              <w:rPr>
                <w:noProof/>
                <w:webHidden/>
              </w:rPr>
              <w:fldChar w:fldCharType="end"/>
            </w:r>
          </w:hyperlink>
        </w:p>
        <w:p w14:paraId="71C4EE1F" w14:textId="5FEB4695" w:rsidR="00D656B6" w:rsidRDefault="00C6593E">
          <w:pPr>
            <w:pStyle w:val="TOC2"/>
            <w:tabs>
              <w:tab w:val="right" w:leader="dot" w:pos="9016"/>
            </w:tabs>
            <w:rPr>
              <w:noProof/>
            </w:rPr>
          </w:pPr>
          <w:hyperlink w:anchor="_Toc164287880" w:history="1">
            <w:r w:rsidR="00D656B6" w:rsidRPr="00B36CC9">
              <w:rPr>
                <w:rStyle w:val="Hyperlink"/>
                <w:noProof/>
              </w:rPr>
              <w:t>3.3 Key people management concerns within the organizations</w:t>
            </w:r>
            <w:r w:rsidR="00D656B6">
              <w:rPr>
                <w:noProof/>
                <w:webHidden/>
              </w:rPr>
              <w:tab/>
            </w:r>
            <w:r w:rsidR="00D656B6">
              <w:rPr>
                <w:noProof/>
                <w:webHidden/>
              </w:rPr>
              <w:fldChar w:fldCharType="begin"/>
            </w:r>
            <w:r w:rsidR="00D656B6">
              <w:rPr>
                <w:noProof/>
                <w:webHidden/>
              </w:rPr>
              <w:instrText xml:space="preserve"> PAGEREF _Toc164287880 \h </w:instrText>
            </w:r>
            <w:r w:rsidR="00D656B6">
              <w:rPr>
                <w:noProof/>
                <w:webHidden/>
              </w:rPr>
            </w:r>
            <w:r w:rsidR="00D656B6">
              <w:rPr>
                <w:noProof/>
                <w:webHidden/>
              </w:rPr>
              <w:fldChar w:fldCharType="separate"/>
            </w:r>
            <w:r w:rsidR="00D656B6">
              <w:rPr>
                <w:noProof/>
                <w:webHidden/>
              </w:rPr>
              <w:t>7</w:t>
            </w:r>
            <w:r w:rsidR="00D656B6">
              <w:rPr>
                <w:noProof/>
                <w:webHidden/>
              </w:rPr>
              <w:fldChar w:fldCharType="end"/>
            </w:r>
          </w:hyperlink>
        </w:p>
        <w:p w14:paraId="2AF010C0" w14:textId="75EAAF79" w:rsidR="00D656B6" w:rsidRDefault="00C6593E">
          <w:pPr>
            <w:pStyle w:val="TOC3"/>
            <w:tabs>
              <w:tab w:val="right" w:leader="dot" w:pos="9016"/>
            </w:tabs>
            <w:rPr>
              <w:noProof/>
            </w:rPr>
          </w:pPr>
          <w:hyperlink w:anchor="_Toc164287881" w:history="1">
            <w:r w:rsidR="00D656B6" w:rsidRPr="00B36CC9">
              <w:rPr>
                <w:rStyle w:val="Hyperlink"/>
                <w:noProof/>
              </w:rPr>
              <w:t>3.3.1 H&amp;M</w:t>
            </w:r>
            <w:r w:rsidR="00D656B6">
              <w:rPr>
                <w:noProof/>
                <w:webHidden/>
              </w:rPr>
              <w:tab/>
            </w:r>
            <w:r w:rsidR="00D656B6">
              <w:rPr>
                <w:noProof/>
                <w:webHidden/>
              </w:rPr>
              <w:fldChar w:fldCharType="begin"/>
            </w:r>
            <w:r w:rsidR="00D656B6">
              <w:rPr>
                <w:noProof/>
                <w:webHidden/>
              </w:rPr>
              <w:instrText xml:space="preserve"> PAGEREF _Toc164287881 \h </w:instrText>
            </w:r>
            <w:r w:rsidR="00D656B6">
              <w:rPr>
                <w:noProof/>
                <w:webHidden/>
              </w:rPr>
            </w:r>
            <w:r w:rsidR="00D656B6">
              <w:rPr>
                <w:noProof/>
                <w:webHidden/>
              </w:rPr>
              <w:fldChar w:fldCharType="separate"/>
            </w:r>
            <w:r w:rsidR="00D656B6">
              <w:rPr>
                <w:noProof/>
                <w:webHidden/>
              </w:rPr>
              <w:t>7</w:t>
            </w:r>
            <w:r w:rsidR="00D656B6">
              <w:rPr>
                <w:noProof/>
                <w:webHidden/>
              </w:rPr>
              <w:fldChar w:fldCharType="end"/>
            </w:r>
          </w:hyperlink>
        </w:p>
        <w:p w14:paraId="56BF6865" w14:textId="7F739427" w:rsidR="00D656B6" w:rsidRDefault="00C6593E">
          <w:pPr>
            <w:pStyle w:val="TOC3"/>
            <w:tabs>
              <w:tab w:val="right" w:leader="dot" w:pos="9016"/>
            </w:tabs>
            <w:rPr>
              <w:noProof/>
            </w:rPr>
          </w:pPr>
          <w:hyperlink w:anchor="_Toc164287882" w:history="1">
            <w:r w:rsidR="00D656B6" w:rsidRPr="00B36CC9">
              <w:rPr>
                <w:rStyle w:val="Hyperlink"/>
                <w:noProof/>
              </w:rPr>
              <w:t>3.3.2 Marriot</w:t>
            </w:r>
            <w:r w:rsidR="00D656B6">
              <w:rPr>
                <w:noProof/>
                <w:webHidden/>
              </w:rPr>
              <w:tab/>
            </w:r>
            <w:r w:rsidR="00D656B6">
              <w:rPr>
                <w:noProof/>
                <w:webHidden/>
              </w:rPr>
              <w:fldChar w:fldCharType="begin"/>
            </w:r>
            <w:r w:rsidR="00D656B6">
              <w:rPr>
                <w:noProof/>
                <w:webHidden/>
              </w:rPr>
              <w:instrText xml:space="preserve"> PAGEREF _Toc164287882 \h </w:instrText>
            </w:r>
            <w:r w:rsidR="00D656B6">
              <w:rPr>
                <w:noProof/>
                <w:webHidden/>
              </w:rPr>
            </w:r>
            <w:r w:rsidR="00D656B6">
              <w:rPr>
                <w:noProof/>
                <w:webHidden/>
              </w:rPr>
              <w:fldChar w:fldCharType="separate"/>
            </w:r>
            <w:r w:rsidR="00D656B6">
              <w:rPr>
                <w:noProof/>
                <w:webHidden/>
              </w:rPr>
              <w:t>7</w:t>
            </w:r>
            <w:r w:rsidR="00D656B6">
              <w:rPr>
                <w:noProof/>
                <w:webHidden/>
              </w:rPr>
              <w:fldChar w:fldCharType="end"/>
            </w:r>
          </w:hyperlink>
        </w:p>
        <w:p w14:paraId="0814D1F2" w14:textId="23A5B367" w:rsidR="00D656B6" w:rsidRDefault="00C6593E">
          <w:pPr>
            <w:pStyle w:val="TOC2"/>
            <w:tabs>
              <w:tab w:val="right" w:leader="dot" w:pos="9016"/>
            </w:tabs>
            <w:rPr>
              <w:noProof/>
            </w:rPr>
          </w:pPr>
          <w:hyperlink w:anchor="_Toc164287883" w:history="1">
            <w:r w:rsidR="00D656B6" w:rsidRPr="00B36CC9">
              <w:rPr>
                <w:rStyle w:val="Hyperlink"/>
                <w:noProof/>
              </w:rPr>
              <w:t>3.4 Role and Impact of technological advancements on people management strategies</w:t>
            </w:r>
            <w:r w:rsidR="00D656B6">
              <w:rPr>
                <w:noProof/>
                <w:webHidden/>
              </w:rPr>
              <w:tab/>
            </w:r>
            <w:r w:rsidR="00D656B6">
              <w:rPr>
                <w:noProof/>
                <w:webHidden/>
              </w:rPr>
              <w:fldChar w:fldCharType="begin"/>
            </w:r>
            <w:r w:rsidR="00D656B6">
              <w:rPr>
                <w:noProof/>
                <w:webHidden/>
              </w:rPr>
              <w:instrText xml:space="preserve"> PAGEREF _Toc164287883 \h </w:instrText>
            </w:r>
            <w:r w:rsidR="00D656B6">
              <w:rPr>
                <w:noProof/>
                <w:webHidden/>
              </w:rPr>
            </w:r>
            <w:r w:rsidR="00D656B6">
              <w:rPr>
                <w:noProof/>
                <w:webHidden/>
              </w:rPr>
              <w:fldChar w:fldCharType="separate"/>
            </w:r>
            <w:r w:rsidR="00D656B6">
              <w:rPr>
                <w:noProof/>
                <w:webHidden/>
              </w:rPr>
              <w:t>8</w:t>
            </w:r>
            <w:r w:rsidR="00D656B6">
              <w:rPr>
                <w:noProof/>
                <w:webHidden/>
              </w:rPr>
              <w:fldChar w:fldCharType="end"/>
            </w:r>
          </w:hyperlink>
        </w:p>
        <w:p w14:paraId="21C6EFEE" w14:textId="016276F9" w:rsidR="00D656B6" w:rsidRDefault="00C6593E">
          <w:pPr>
            <w:pStyle w:val="TOC3"/>
            <w:tabs>
              <w:tab w:val="right" w:leader="dot" w:pos="9016"/>
            </w:tabs>
            <w:rPr>
              <w:noProof/>
            </w:rPr>
          </w:pPr>
          <w:hyperlink w:anchor="_Toc164287884" w:history="1">
            <w:r w:rsidR="00D656B6" w:rsidRPr="00B36CC9">
              <w:rPr>
                <w:rStyle w:val="Hyperlink"/>
                <w:noProof/>
              </w:rPr>
              <w:t>3.4.1 H&amp;M</w:t>
            </w:r>
            <w:r w:rsidR="00D656B6">
              <w:rPr>
                <w:noProof/>
                <w:webHidden/>
              </w:rPr>
              <w:tab/>
            </w:r>
            <w:r w:rsidR="00D656B6">
              <w:rPr>
                <w:noProof/>
                <w:webHidden/>
              </w:rPr>
              <w:fldChar w:fldCharType="begin"/>
            </w:r>
            <w:r w:rsidR="00D656B6">
              <w:rPr>
                <w:noProof/>
                <w:webHidden/>
              </w:rPr>
              <w:instrText xml:space="preserve"> PAGEREF _Toc164287884 \h </w:instrText>
            </w:r>
            <w:r w:rsidR="00D656B6">
              <w:rPr>
                <w:noProof/>
                <w:webHidden/>
              </w:rPr>
            </w:r>
            <w:r w:rsidR="00D656B6">
              <w:rPr>
                <w:noProof/>
                <w:webHidden/>
              </w:rPr>
              <w:fldChar w:fldCharType="separate"/>
            </w:r>
            <w:r w:rsidR="00D656B6">
              <w:rPr>
                <w:noProof/>
                <w:webHidden/>
              </w:rPr>
              <w:t>8</w:t>
            </w:r>
            <w:r w:rsidR="00D656B6">
              <w:rPr>
                <w:noProof/>
                <w:webHidden/>
              </w:rPr>
              <w:fldChar w:fldCharType="end"/>
            </w:r>
          </w:hyperlink>
        </w:p>
        <w:p w14:paraId="67EF4E15" w14:textId="1C24C058" w:rsidR="00D656B6" w:rsidRDefault="00C6593E">
          <w:pPr>
            <w:pStyle w:val="TOC3"/>
            <w:tabs>
              <w:tab w:val="right" w:leader="dot" w:pos="9016"/>
            </w:tabs>
            <w:rPr>
              <w:noProof/>
            </w:rPr>
          </w:pPr>
          <w:hyperlink w:anchor="_Toc164287885" w:history="1">
            <w:r w:rsidR="00D656B6" w:rsidRPr="00B36CC9">
              <w:rPr>
                <w:rStyle w:val="Hyperlink"/>
                <w:noProof/>
              </w:rPr>
              <w:t>3.4.2 Marriott</w:t>
            </w:r>
            <w:r w:rsidR="00D656B6">
              <w:rPr>
                <w:noProof/>
                <w:webHidden/>
              </w:rPr>
              <w:tab/>
            </w:r>
            <w:r w:rsidR="00D656B6">
              <w:rPr>
                <w:noProof/>
                <w:webHidden/>
              </w:rPr>
              <w:fldChar w:fldCharType="begin"/>
            </w:r>
            <w:r w:rsidR="00D656B6">
              <w:rPr>
                <w:noProof/>
                <w:webHidden/>
              </w:rPr>
              <w:instrText xml:space="preserve"> PAGEREF _Toc164287885 \h </w:instrText>
            </w:r>
            <w:r w:rsidR="00D656B6">
              <w:rPr>
                <w:noProof/>
                <w:webHidden/>
              </w:rPr>
            </w:r>
            <w:r w:rsidR="00D656B6">
              <w:rPr>
                <w:noProof/>
                <w:webHidden/>
              </w:rPr>
              <w:fldChar w:fldCharType="separate"/>
            </w:r>
            <w:r w:rsidR="00D656B6">
              <w:rPr>
                <w:noProof/>
                <w:webHidden/>
              </w:rPr>
              <w:t>9</w:t>
            </w:r>
            <w:r w:rsidR="00D656B6">
              <w:rPr>
                <w:noProof/>
                <w:webHidden/>
              </w:rPr>
              <w:fldChar w:fldCharType="end"/>
            </w:r>
          </w:hyperlink>
        </w:p>
        <w:p w14:paraId="6293668D" w14:textId="61D395D6" w:rsidR="00D656B6" w:rsidRDefault="00C6593E">
          <w:pPr>
            <w:pStyle w:val="TOC1"/>
            <w:tabs>
              <w:tab w:val="right" w:leader="dot" w:pos="9016"/>
            </w:tabs>
            <w:rPr>
              <w:noProof/>
            </w:rPr>
          </w:pPr>
          <w:hyperlink w:anchor="_Toc164287886" w:history="1">
            <w:r w:rsidR="00D656B6" w:rsidRPr="00B36CC9">
              <w:rPr>
                <w:rStyle w:val="Hyperlink"/>
                <w:noProof/>
              </w:rPr>
              <w:t>4.0 Conclusion</w:t>
            </w:r>
            <w:r w:rsidR="00D656B6">
              <w:rPr>
                <w:noProof/>
                <w:webHidden/>
              </w:rPr>
              <w:tab/>
            </w:r>
            <w:r w:rsidR="00D656B6">
              <w:rPr>
                <w:noProof/>
                <w:webHidden/>
              </w:rPr>
              <w:fldChar w:fldCharType="begin"/>
            </w:r>
            <w:r w:rsidR="00D656B6">
              <w:rPr>
                <w:noProof/>
                <w:webHidden/>
              </w:rPr>
              <w:instrText xml:space="preserve"> PAGEREF _Toc164287886 \h </w:instrText>
            </w:r>
            <w:r w:rsidR="00D656B6">
              <w:rPr>
                <w:noProof/>
                <w:webHidden/>
              </w:rPr>
            </w:r>
            <w:r w:rsidR="00D656B6">
              <w:rPr>
                <w:noProof/>
                <w:webHidden/>
              </w:rPr>
              <w:fldChar w:fldCharType="separate"/>
            </w:r>
            <w:r w:rsidR="00D656B6">
              <w:rPr>
                <w:noProof/>
                <w:webHidden/>
              </w:rPr>
              <w:t>9</w:t>
            </w:r>
            <w:r w:rsidR="00D656B6">
              <w:rPr>
                <w:noProof/>
                <w:webHidden/>
              </w:rPr>
              <w:fldChar w:fldCharType="end"/>
            </w:r>
          </w:hyperlink>
        </w:p>
        <w:p w14:paraId="4BD210C7" w14:textId="5FFE0616" w:rsidR="00D656B6" w:rsidRDefault="00C6593E">
          <w:pPr>
            <w:pStyle w:val="TOC1"/>
            <w:tabs>
              <w:tab w:val="right" w:leader="dot" w:pos="9016"/>
            </w:tabs>
            <w:rPr>
              <w:noProof/>
            </w:rPr>
          </w:pPr>
          <w:hyperlink w:anchor="_Toc164287887" w:history="1">
            <w:r w:rsidR="00D656B6" w:rsidRPr="00B36CC9">
              <w:rPr>
                <w:rStyle w:val="Hyperlink"/>
                <w:noProof/>
              </w:rPr>
              <w:t>5.0 Recommendations</w:t>
            </w:r>
            <w:r w:rsidR="00D656B6">
              <w:rPr>
                <w:noProof/>
                <w:webHidden/>
              </w:rPr>
              <w:tab/>
            </w:r>
            <w:r w:rsidR="00D656B6">
              <w:rPr>
                <w:noProof/>
                <w:webHidden/>
              </w:rPr>
              <w:fldChar w:fldCharType="begin"/>
            </w:r>
            <w:r w:rsidR="00D656B6">
              <w:rPr>
                <w:noProof/>
                <w:webHidden/>
              </w:rPr>
              <w:instrText xml:space="preserve"> PAGEREF _Toc164287887 \h </w:instrText>
            </w:r>
            <w:r w:rsidR="00D656B6">
              <w:rPr>
                <w:noProof/>
                <w:webHidden/>
              </w:rPr>
            </w:r>
            <w:r w:rsidR="00D656B6">
              <w:rPr>
                <w:noProof/>
                <w:webHidden/>
              </w:rPr>
              <w:fldChar w:fldCharType="separate"/>
            </w:r>
            <w:r w:rsidR="00D656B6">
              <w:rPr>
                <w:noProof/>
                <w:webHidden/>
              </w:rPr>
              <w:t>9</w:t>
            </w:r>
            <w:r w:rsidR="00D656B6">
              <w:rPr>
                <w:noProof/>
                <w:webHidden/>
              </w:rPr>
              <w:fldChar w:fldCharType="end"/>
            </w:r>
          </w:hyperlink>
        </w:p>
        <w:p w14:paraId="54DA8F2A" w14:textId="12D8AF2C" w:rsidR="00D656B6" w:rsidRDefault="00C6593E">
          <w:pPr>
            <w:pStyle w:val="TOC1"/>
            <w:tabs>
              <w:tab w:val="right" w:leader="dot" w:pos="9016"/>
            </w:tabs>
            <w:rPr>
              <w:noProof/>
            </w:rPr>
          </w:pPr>
          <w:hyperlink w:anchor="_Toc164287888" w:history="1">
            <w:r w:rsidR="00D656B6" w:rsidRPr="00B36CC9">
              <w:rPr>
                <w:rStyle w:val="Hyperlink"/>
                <w:noProof/>
              </w:rPr>
              <w:t>6.0 Reference List</w:t>
            </w:r>
            <w:r w:rsidR="00D656B6">
              <w:rPr>
                <w:noProof/>
                <w:webHidden/>
              </w:rPr>
              <w:tab/>
            </w:r>
            <w:r w:rsidR="00D656B6">
              <w:rPr>
                <w:noProof/>
                <w:webHidden/>
              </w:rPr>
              <w:fldChar w:fldCharType="begin"/>
            </w:r>
            <w:r w:rsidR="00D656B6">
              <w:rPr>
                <w:noProof/>
                <w:webHidden/>
              </w:rPr>
              <w:instrText xml:space="preserve"> PAGEREF _Toc164287888 \h </w:instrText>
            </w:r>
            <w:r w:rsidR="00D656B6">
              <w:rPr>
                <w:noProof/>
                <w:webHidden/>
              </w:rPr>
            </w:r>
            <w:r w:rsidR="00D656B6">
              <w:rPr>
                <w:noProof/>
                <w:webHidden/>
              </w:rPr>
              <w:fldChar w:fldCharType="separate"/>
            </w:r>
            <w:r w:rsidR="00D656B6">
              <w:rPr>
                <w:noProof/>
                <w:webHidden/>
              </w:rPr>
              <w:t>10</w:t>
            </w:r>
            <w:r w:rsidR="00D656B6">
              <w:rPr>
                <w:noProof/>
                <w:webHidden/>
              </w:rPr>
              <w:fldChar w:fldCharType="end"/>
            </w:r>
          </w:hyperlink>
        </w:p>
        <w:p w14:paraId="4CFD9960" w14:textId="1DC4F025" w:rsidR="00D656B6" w:rsidRDefault="00D656B6">
          <w:r>
            <w:rPr>
              <w:b/>
              <w:bCs/>
              <w:noProof/>
            </w:rPr>
            <w:fldChar w:fldCharType="end"/>
          </w:r>
        </w:p>
      </w:sdtContent>
    </w:sdt>
    <w:p w14:paraId="05971752" w14:textId="77777777" w:rsidR="00D656B6" w:rsidRDefault="00D656B6">
      <w:pPr>
        <w:spacing w:line="259" w:lineRule="auto"/>
        <w:jc w:val="left"/>
        <w:rPr>
          <w:rFonts w:eastAsiaTheme="majorEastAsia" w:cstheme="majorBidi"/>
          <w:b/>
          <w:sz w:val="32"/>
          <w:szCs w:val="32"/>
        </w:rPr>
      </w:pPr>
      <w:r>
        <w:br w:type="page"/>
      </w:r>
    </w:p>
    <w:p w14:paraId="5A3643F5" w14:textId="45C3DA36" w:rsidR="000D4E0D" w:rsidRDefault="000D4E0D" w:rsidP="00014705">
      <w:pPr>
        <w:pStyle w:val="Heading1"/>
        <w:numPr>
          <w:ilvl w:val="0"/>
          <w:numId w:val="5"/>
        </w:numPr>
      </w:pPr>
      <w:bookmarkStart w:id="0" w:name="_Toc164287871"/>
      <w:r w:rsidRPr="00057CEA">
        <w:lastRenderedPageBreak/>
        <w:t>Introduction</w:t>
      </w:r>
      <w:bookmarkEnd w:id="0"/>
      <w:r w:rsidRPr="00057CEA">
        <w:t xml:space="preserve"> </w:t>
      </w:r>
    </w:p>
    <w:p w14:paraId="0E3592A0" w14:textId="398A05F5" w:rsidR="00182348" w:rsidRPr="00182348" w:rsidRDefault="00DD0D65" w:rsidP="00182348">
      <w:r w:rsidRPr="00DD0D65">
        <w:t xml:space="preserve">This research will focus on managing people at </w:t>
      </w:r>
      <w:r>
        <w:t>two</w:t>
      </w:r>
      <w:r w:rsidRPr="00DD0D65">
        <w:t xml:space="preserve"> major </w:t>
      </w:r>
      <w:r>
        <w:t>organizations</w:t>
      </w:r>
      <w:r w:rsidRPr="00DD0D65">
        <w:t xml:space="preserve"> Marriott and H&amp;M. It will include </w:t>
      </w:r>
      <w:r>
        <w:t>an</w:t>
      </w:r>
      <w:r w:rsidRPr="00DD0D65">
        <w:t xml:space="preserve"> </w:t>
      </w:r>
      <w:r>
        <w:t>organizational</w:t>
      </w:r>
      <w:r w:rsidRPr="00DD0D65">
        <w:t xml:space="preserve"> overview of the firms as well as the influence of different external and internal </w:t>
      </w:r>
      <w:r>
        <w:t>environments</w:t>
      </w:r>
      <w:r w:rsidRPr="00DD0D65">
        <w:t xml:space="preserve"> in changes while forming the people management strategies within these forms. The next part of the assignment </w:t>
      </w:r>
      <w:r>
        <w:t>discusses</w:t>
      </w:r>
      <w:r w:rsidRPr="00DD0D65">
        <w:t xml:space="preserve"> the approaches of </w:t>
      </w:r>
      <w:r>
        <w:t>organizations</w:t>
      </w:r>
      <w:r w:rsidRPr="00DD0D65">
        <w:t xml:space="preserve"> towards people management. Further</w:t>
      </w:r>
      <w:r>
        <w:t>,</w:t>
      </w:r>
      <w:r w:rsidRPr="00DD0D65">
        <w:t xml:space="preserve"> the key people management issues within </w:t>
      </w:r>
      <w:r>
        <w:t>H&amp;M</w:t>
      </w:r>
      <w:r w:rsidRPr="00DD0D65">
        <w:t xml:space="preserve"> and Marriott are been discussed as well as the role and impact of various technology advancements on people management strategies are also being mentioned. Lastly</w:t>
      </w:r>
      <w:r>
        <w:t>,</w:t>
      </w:r>
      <w:r w:rsidRPr="00DD0D65">
        <w:t xml:space="preserve"> there are certain recommendations provided based on the concerns that are faced by the firms.</w:t>
      </w:r>
    </w:p>
    <w:p w14:paraId="172877F9" w14:textId="77777777" w:rsidR="00F86546" w:rsidRDefault="00F86546">
      <w:pPr>
        <w:spacing w:line="259" w:lineRule="auto"/>
        <w:jc w:val="left"/>
        <w:rPr>
          <w:rFonts w:eastAsiaTheme="majorEastAsia" w:cstheme="majorBidi"/>
          <w:b/>
          <w:sz w:val="32"/>
          <w:szCs w:val="32"/>
        </w:rPr>
      </w:pPr>
      <w:bookmarkStart w:id="1" w:name="_Toc164287872"/>
      <w:r>
        <w:br w:type="page"/>
      </w:r>
    </w:p>
    <w:p w14:paraId="0EF4CF3E" w14:textId="54428656" w:rsidR="000D4E0D" w:rsidRPr="00057CEA" w:rsidRDefault="000D4E0D" w:rsidP="000D4E0D">
      <w:pPr>
        <w:pStyle w:val="Heading1"/>
      </w:pPr>
      <w:r w:rsidRPr="00057CEA">
        <w:lastRenderedPageBreak/>
        <w:t>2.0 Organisational Overview</w:t>
      </w:r>
      <w:bookmarkEnd w:id="1"/>
      <w:r w:rsidRPr="00057CEA">
        <w:t xml:space="preserve"> </w:t>
      </w:r>
      <w:r w:rsidR="002E0ABC" w:rsidRPr="00057CEA">
        <w:t xml:space="preserve"> </w:t>
      </w:r>
    </w:p>
    <w:p w14:paraId="40295FFC" w14:textId="2AF1BED2" w:rsidR="000D4E0D" w:rsidRDefault="000D4E0D" w:rsidP="000D4E0D">
      <w:pPr>
        <w:pStyle w:val="Heading2"/>
      </w:pPr>
      <w:bookmarkStart w:id="2" w:name="_Toc164287873"/>
      <w:r w:rsidRPr="00057CEA">
        <w:t>2.1 H&amp;M</w:t>
      </w:r>
      <w:bookmarkEnd w:id="2"/>
    </w:p>
    <w:p w14:paraId="1AB3C6D1" w14:textId="4B0A2EC4" w:rsidR="0094311E" w:rsidRPr="0094311E" w:rsidRDefault="0094311E" w:rsidP="0094311E">
      <w:r w:rsidRPr="0094311E">
        <w:t>Hennes &amp; Mauritz AB is a retailer of home textiles, apparel, accessories, shoes, and makeup. Accessories, pants, cosmetics, athletics and other items of clothing for men, women and kids are among the products offered by the company. H&amp;M, COS, Monki, Weekday and Other Stories, Cheap Monday, H&amp;M Home, and ARKET are some of its brands. Erling Persson established the business in 1947, and its main office is in Stockholm, Sweden. More than 76,000 people work at H&amp;M, which operates stores in 37 different countries (Shen, 2014). The business model of H&amp;M is really obvious. They have skillfully handled every aspect of HRM to guarantee that, despite cultural and national variances, basic ideals are upheld in every department. Their well-thought-out and methodical strategy acknowledges that an organization's most significant resources are its employees.</w:t>
      </w:r>
    </w:p>
    <w:p w14:paraId="16541070" w14:textId="07C715DD" w:rsidR="000D4E0D" w:rsidRDefault="000D4E0D" w:rsidP="000D4E0D">
      <w:pPr>
        <w:pStyle w:val="Heading2"/>
      </w:pPr>
      <w:bookmarkStart w:id="3" w:name="_Toc164287874"/>
      <w:r w:rsidRPr="00057CEA">
        <w:t>2.2 Marriot</w:t>
      </w:r>
      <w:bookmarkEnd w:id="3"/>
    </w:p>
    <w:p w14:paraId="4099468E" w14:textId="02EC1B51" w:rsidR="00F86546" w:rsidRDefault="0094311E" w:rsidP="0094311E">
      <w:pPr>
        <w:rPr>
          <w:rFonts w:eastAsiaTheme="majorEastAsia" w:cstheme="majorBidi"/>
          <w:b/>
          <w:sz w:val="32"/>
          <w:szCs w:val="32"/>
        </w:rPr>
      </w:pPr>
      <w:bookmarkStart w:id="4" w:name="_Toc164287875"/>
      <w:r w:rsidRPr="0094311E">
        <w:t xml:space="preserve">Willard Marriot and his wife, Alice, created Marriott International in 1927. In Washington, D.C., the two opened a beer bar first. The organization's human resources staff is well-managed and works to build a cohesive team. She </w:t>
      </w:r>
      <w:r w:rsidR="00B97BE6">
        <w:t>recognizes</w:t>
      </w:r>
      <w:bookmarkStart w:id="5" w:name="_GoBack"/>
      <w:bookmarkEnd w:id="5"/>
      <w:r w:rsidRPr="0094311E">
        <w:t xml:space="preserve"> that in the hospitality sector, the </w:t>
      </w:r>
      <w:r w:rsidR="00B97BE6">
        <w:t>caliber</w:t>
      </w:r>
      <w:r w:rsidRPr="0094311E">
        <w:t xml:space="preserve"> of an organization's human resources services is crucial to its success. Employee wellbeing is the responsibility of the human resources department (Marriott et al., 2005). Planning, implementing, hiring, training, keeping, and terminating personnel fall within the purview of this department. The staff of Marriott's HR division is robust and well-versed.</w:t>
      </w:r>
      <w:r w:rsidR="00F86546">
        <w:br w:type="page"/>
      </w:r>
    </w:p>
    <w:p w14:paraId="3324EEAE" w14:textId="068F400F" w:rsidR="000D4E0D" w:rsidRPr="00057CEA" w:rsidRDefault="000D4E0D" w:rsidP="000D4E0D">
      <w:pPr>
        <w:pStyle w:val="Heading1"/>
      </w:pPr>
      <w:r w:rsidRPr="00057CEA">
        <w:lastRenderedPageBreak/>
        <w:t>3.0 Main Discussion</w:t>
      </w:r>
      <w:bookmarkEnd w:id="4"/>
      <w:r w:rsidRPr="00057CEA">
        <w:t xml:space="preserve"> </w:t>
      </w:r>
    </w:p>
    <w:p w14:paraId="6C4D4DDC" w14:textId="3BB6ACFC" w:rsidR="000D4E0D" w:rsidRDefault="000D4E0D" w:rsidP="000D4E0D">
      <w:pPr>
        <w:pStyle w:val="Heading2"/>
      </w:pPr>
      <w:bookmarkStart w:id="6" w:name="_Toc164287876"/>
      <w:r w:rsidRPr="00057CEA">
        <w:t>3.1 Influence of external and internal environmental changes while forming people management strategies within the firm</w:t>
      </w:r>
      <w:bookmarkEnd w:id="6"/>
      <w:r w:rsidRPr="00057CEA">
        <w:t xml:space="preserve"> </w:t>
      </w:r>
    </w:p>
    <w:p w14:paraId="7F3D44D4" w14:textId="2F8DEE4F" w:rsidR="000D4E0D" w:rsidRDefault="000D4E0D" w:rsidP="000D4E0D">
      <w:pPr>
        <w:pStyle w:val="Heading3"/>
      </w:pPr>
      <w:bookmarkStart w:id="7" w:name="_Toc164287877"/>
      <w:r w:rsidRPr="00057CEA">
        <w:t>3.1.1 Internal factors</w:t>
      </w:r>
      <w:bookmarkEnd w:id="7"/>
      <w:r w:rsidRPr="00057CEA">
        <w:t xml:space="preserve"> </w:t>
      </w:r>
    </w:p>
    <w:p w14:paraId="1CF8B3BC" w14:textId="422749C7" w:rsidR="00460D3A" w:rsidRPr="00460D3A" w:rsidRDefault="00460D3A" w:rsidP="00460D3A">
      <w:pPr>
        <w:rPr>
          <w:lang w:val="en-IN" w:eastAsia="en-IN"/>
        </w:rPr>
      </w:pPr>
      <w:r w:rsidRPr="00460D3A">
        <w:rPr>
          <w:lang w:val="en-IN" w:eastAsia="en-IN"/>
        </w:rPr>
        <w:t xml:space="preserve">H&amp;M's people management strategies are influenced by internal environmental changes, such as changes in company culture, organizational structure, and workforce demographics. These changes can influence employee interactions, communication, and collaboration. For instance, if H&amp;M values innovation and creativity, its people management strategy might focus on fostering a culture of idea-sharing. </w:t>
      </w:r>
      <w:r w:rsidR="00D656B6" w:rsidRPr="00460D3A">
        <w:rPr>
          <w:lang w:val="en-IN" w:eastAsia="en-IN"/>
        </w:rPr>
        <w:t>Instead</w:t>
      </w:r>
      <w:r w:rsidRPr="00460D3A">
        <w:rPr>
          <w:lang w:val="en-IN" w:eastAsia="en-IN"/>
        </w:rPr>
        <w:t xml:space="preserve">, if the </w:t>
      </w:r>
      <w:r w:rsidR="00D656B6" w:rsidRPr="00460D3A">
        <w:rPr>
          <w:lang w:val="en-IN" w:eastAsia="en-IN"/>
        </w:rPr>
        <w:t>corporation</w:t>
      </w:r>
      <w:r w:rsidRPr="00460D3A">
        <w:rPr>
          <w:lang w:val="en-IN" w:eastAsia="en-IN"/>
        </w:rPr>
        <w:t xml:space="preserve"> is moving </w:t>
      </w:r>
      <w:r w:rsidR="00D656B6" w:rsidRPr="00460D3A">
        <w:rPr>
          <w:lang w:val="en-IN" w:eastAsia="en-IN"/>
        </w:rPr>
        <w:t>to</w:t>
      </w:r>
      <w:r w:rsidRPr="00460D3A">
        <w:rPr>
          <w:lang w:val="en-IN" w:eastAsia="en-IN"/>
        </w:rPr>
        <w:t xml:space="preserve"> sustainability, HR </w:t>
      </w:r>
      <w:r w:rsidR="00D656B6" w:rsidRPr="00460D3A">
        <w:rPr>
          <w:lang w:val="en-IN" w:eastAsia="en-IN"/>
        </w:rPr>
        <w:t>strategies</w:t>
      </w:r>
      <w:r w:rsidRPr="00460D3A">
        <w:rPr>
          <w:lang w:val="en-IN" w:eastAsia="en-IN"/>
        </w:rPr>
        <w:t xml:space="preserve"> might </w:t>
      </w:r>
      <w:r w:rsidR="00D656B6" w:rsidRPr="00460D3A">
        <w:rPr>
          <w:lang w:val="en-IN" w:eastAsia="en-IN"/>
        </w:rPr>
        <w:t>arrange</w:t>
      </w:r>
      <w:r w:rsidRPr="00460D3A">
        <w:rPr>
          <w:lang w:val="en-IN" w:eastAsia="en-IN"/>
        </w:rPr>
        <w:t xml:space="preserve"> hiring </w:t>
      </w:r>
      <w:r w:rsidR="00D656B6" w:rsidRPr="00460D3A">
        <w:rPr>
          <w:lang w:val="en-IN" w:eastAsia="en-IN"/>
        </w:rPr>
        <w:t>persons</w:t>
      </w:r>
      <w:r w:rsidRPr="00460D3A">
        <w:rPr>
          <w:lang w:val="en-IN" w:eastAsia="en-IN"/>
        </w:rPr>
        <w:t xml:space="preserve"> </w:t>
      </w:r>
      <w:r w:rsidR="00D656B6" w:rsidRPr="00460D3A">
        <w:rPr>
          <w:lang w:val="en-IN" w:eastAsia="en-IN"/>
        </w:rPr>
        <w:t>allied</w:t>
      </w:r>
      <w:r w:rsidRPr="00460D3A">
        <w:rPr>
          <w:lang w:val="en-IN" w:eastAsia="en-IN"/>
        </w:rPr>
        <w:t xml:space="preserve"> with the </w:t>
      </w:r>
      <w:r w:rsidR="00D656B6" w:rsidRPr="00460D3A">
        <w:rPr>
          <w:lang w:val="en-IN" w:eastAsia="en-IN"/>
        </w:rPr>
        <w:t>business's</w:t>
      </w:r>
      <w:r w:rsidRPr="00460D3A">
        <w:rPr>
          <w:lang w:val="en-IN" w:eastAsia="en-IN"/>
        </w:rPr>
        <w:t xml:space="preserve"> values and training. Organizational structure </w:t>
      </w:r>
      <w:r w:rsidR="00D656B6" w:rsidRPr="00460D3A">
        <w:rPr>
          <w:lang w:val="en-IN" w:eastAsia="en-IN"/>
        </w:rPr>
        <w:t>fluctuations</w:t>
      </w:r>
      <w:r w:rsidRPr="00460D3A">
        <w:rPr>
          <w:lang w:val="en-IN" w:eastAsia="en-IN"/>
        </w:rPr>
        <w:t xml:space="preserve"> can also shape HR </w:t>
      </w:r>
      <w:r w:rsidR="00D656B6" w:rsidRPr="00460D3A">
        <w:rPr>
          <w:lang w:val="en-IN" w:eastAsia="en-IN"/>
        </w:rPr>
        <w:t>policies</w:t>
      </w:r>
      <w:r w:rsidRPr="00460D3A">
        <w:rPr>
          <w:lang w:val="en-IN" w:eastAsia="en-IN"/>
        </w:rPr>
        <w:t xml:space="preserve">, as </w:t>
      </w:r>
      <w:r w:rsidR="00D656B6" w:rsidRPr="00460D3A">
        <w:rPr>
          <w:lang w:val="en-IN" w:eastAsia="en-IN"/>
        </w:rPr>
        <w:t>division</w:t>
      </w:r>
      <w:r w:rsidRPr="00460D3A">
        <w:rPr>
          <w:lang w:val="en-IN" w:eastAsia="en-IN"/>
        </w:rPr>
        <w:t xml:space="preserve"> </w:t>
      </w:r>
      <w:r w:rsidR="00D656B6" w:rsidRPr="00460D3A">
        <w:rPr>
          <w:lang w:val="en-IN" w:eastAsia="en-IN"/>
        </w:rPr>
        <w:t>rearrangement</w:t>
      </w:r>
      <w:r w:rsidRPr="00460D3A">
        <w:rPr>
          <w:lang w:val="en-IN" w:eastAsia="en-IN"/>
        </w:rPr>
        <w:t xml:space="preserve"> or new technologies may </w:t>
      </w:r>
      <w:r w:rsidR="00D656B6" w:rsidRPr="00460D3A">
        <w:rPr>
          <w:lang w:val="en-IN" w:eastAsia="en-IN"/>
        </w:rPr>
        <w:t>necessitate</w:t>
      </w:r>
      <w:r w:rsidRPr="00460D3A">
        <w:rPr>
          <w:lang w:val="en-IN" w:eastAsia="en-IN"/>
        </w:rPr>
        <w:t xml:space="preserve"> </w:t>
      </w:r>
      <w:r w:rsidR="00D656B6" w:rsidRPr="00460D3A">
        <w:rPr>
          <w:lang w:val="en-IN" w:eastAsia="en-IN"/>
        </w:rPr>
        <w:t>reconsidering</w:t>
      </w:r>
      <w:r w:rsidRPr="00460D3A">
        <w:rPr>
          <w:lang w:val="en-IN" w:eastAsia="en-IN"/>
        </w:rPr>
        <w:t xml:space="preserve"> job </w:t>
      </w:r>
      <w:r w:rsidR="00D656B6" w:rsidRPr="00460D3A">
        <w:rPr>
          <w:lang w:val="en-IN" w:eastAsia="en-IN"/>
        </w:rPr>
        <w:t>parts</w:t>
      </w:r>
      <w:r w:rsidRPr="00460D3A">
        <w:rPr>
          <w:lang w:val="en-IN" w:eastAsia="en-IN"/>
        </w:rPr>
        <w:t xml:space="preserve"> and </w:t>
      </w:r>
      <w:r w:rsidR="00D656B6" w:rsidRPr="00460D3A">
        <w:rPr>
          <w:lang w:val="en-IN" w:eastAsia="en-IN"/>
        </w:rPr>
        <w:t>tasks</w:t>
      </w:r>
      <w:r w:rsidR="0057111F">
        <w:rPr>
          <w:lang w:val="en-IN" w:eastAsia="en-IN"/>
        </w:rPr>
        <w:t xml:space="preserve"> (</w:t>
      </w:r>
      <w:r w:rsidR="0057111F" w:rsidRPr="0057111F">
        <w:rPr>
          <w:lang w:val="en-IN" w:eastAsia="en-IN"/>
        </w:rPr>
        <w:t>Purcell</w:t>
      </w:r>
      <w:r w:rsidR="0057111F">
        <w:rPr>
          <w:lang w:val="en-IN" w:eastAsia="en-IN"/>
        </w:rPr>
        <w:t xml:space="preserve"> et al., 2008)</w:t>
      </w:r>
      <w:r w:rsidRPr="00460D3A">
        <w:rPr>
          <w:lang w:val="en-IN" w:eastAsia="en-IN"/>
        </w:rPr>
        <w:t xml:space="preserve">. </w:t>
      </w:r>
      <w:r w:rsidR="00D656B6" w:rsidRPr="00460D3A">
        <w:rPr>
          <w:lang w:val="en-IN" w:eastAsia="en-IN"/>
        </w:rPr>
        <w:t>Fluctuations</w:t>
      </w:r>
      <w:r w:rsidRPr="00460D3A">
        <w:rPr>
          <w:lang w:val="en-IN" w:eastAsia="en-IN"/>
        </w:rPr>
        <w:t xml:space="preserve"> in </w:t>
      </w:r>
      <w:r w:rsidR="00D656B6" w:rsidRPr="00460D3A">
        <w:rPr>
          <w:lang w:val="en-IN" w:eastAsia="en-IN"/>
        </w:rPr>
        <w:t>guidance</w:t>
      </w:r>
      <w:r w:rsidRPr="00460D3A">
        <w:rPr>
          <w:lang w:val="en-IN" w:eastAsia="en-IN"/>
        </w:rPr>
        <w:t xml:space="preserve"> or management styles can also </w:t>
      </w:r>
      <w:r w:rsidR="00D656B6">
        <w:rPr>
          <w:lang w:val="en-IN" w:eastAsia="en-IN"/>
        </w:rPr>
        <w:t>affect</w:t>
      </w:r>
      <w:r w:rsidRPr="00460D3A">
        <w:rPr>
          <w:lang w:val="en-IN" w:eastAsia="en-IN"/>
        </w:rPr>
        <w:t xml:space="preserve"> employee </w:t>
      </w:r>
      <w:r w:rsidR="00D656B6" w:rsidRPr="00460D3A">
        <w:rPr>
          <w:lang w:val="en-IN" w:eastAsia="en-IN"/>
        </w:rPr>
        <w:t>administration</w:t>
      </w:r>
      <w:r w:rsidRPr="00460D3A">
        <w:rPr>
          <w:lang w:val="en-IN" w:eastAsia="en-IN"/>
        </w:rPr>
        <w:t xml:space="preserve">. </w:t>
      </w:r>
      <w:r w:rsidR="00D656B6" w:rsidRPr="00460D3A">
        <w:rPr>
          <w:lang w:val="en-IN" w:eastAsia="en-IN"/>
        </w:rPr>
        <w:t>Changes</w:t>
      </w:r>
      <w:r w:rsidRPr="00460D3A">
        <w:rPr>
          <w:lang w:val="en-IN" w:eastAsia="en-IN"/>
        </w:rPr>
        <w:t xml:space="preserve"> in </w:t>
      </w:r>
      <w:r w:rsidR="00D656B6" w:rsidRPr="00460D3A">
        <w:rPr>
          <w:lang w:val="en-IN" w:eastAsia="en-IN"/>
        </w:rPr>
        <w:t>staff</w:t>
      </w:r>
      <w:r w:rsidRPr="00460D3A">
        <w:rPr>
          <w:lang w:val="en-IN" w:eastAsia="en-IN"/>
        </w:rPr>
        <w:t xml:space="preserve"> demographics </w:t>
      </w:r>
      <w:r w:rsidR="00D656B6" w:rsidRPr="00460D3A">
        <w:rPr>
          <w:lang w:val="en-IN" w:eastAsia="en-IN"/>
        </w:rPr>
        <w:t>require</w:t>
      </w:r>
      <w:r w:rsidRPr="00460D3A">
        <w:rPr>
          <w:lang w:val="en-IN" w:eastAsia="en-IN"/>
        </w:rPr>
        <w:t xml:space="preserve"> adaptable HR </w:t>
      </w:r>
      <w:r w:rsidR="00D656B6">
        <w:rPr>
          <w:lang w:val="en-IN" w:eastAsia="en-IN"/>
        </w:rPr>
        <w:t>performance</w:t>
      </w:r>
      <w:r w:rsidRPr="00460D3A">
        <w:rPr>
          <w:lang w:val="en-IN" w:eastAsia="en-IN"/>
        </w:rPr>
        <w:t xml:space="preserve">, such as </w:t>
      </w:r>
      <w:r w:rsidR="00D656B6" w:rsidRPr="00460D3A">
        <w:rPr>
          <w:lang w:val="en-IN" w:eastAsia="en-IN"/>
        </w:rPr>
        <w:t>applying</w:t>
      </w:r>
      <w:r w:rsidRPr="00460D3A">
        <w:rPr>
          <w:lang w:val="en-IN" w:eastAsia="en-IN"/>
        </w:rPr>
        <w:t xml:space="preserve"> flexible work </w:t>
      </w:r>
      <w:r w:rsidR="00D656B6" w:rsidRPr="00460D3A">
        <w:rPr>
          <w:lang w:val="en-IN" w:eastAsia="en-IN"/>
        </w:rPr>
        <w:t>preparations</w:t>
      </w:r>
      <w:r w:rsidRPr="00460D3A">
        <w:rPr>
          <w:lang w:val="en-IN" w:eastAsia="en-IN"/>
        </w:rPr>
        <w:t xml:space="preserve"> or </w:t>
      </w:r>
      <w:r w:rsidR="00D656B6" w:rsidRPr="00460D3A">
        <w:rPr>
          <w:lang w:val="en-IN" w:eastAsia="en-IN"/>
        </w:rPr>
        <w:t>submission</w:t>
      </w:r>
      <w:r w:rsidRPr="00460D3A">
        <w:rPr>
          <w:lang w:val="en-IN" w:eastAsia="en-IN"/>
        </w:rPr>
        <w:t xml:space="preserve"> </w:t>
      </w:r>
      <w:r w:rsidR="00D656B6" w:rsidRPr="00460D3A">
        <w:rPr>
          <w:lang w:val="en-IN" w:eastAsia="en-IN"/>
        </w:rPr>
        <w:t>assortment</w:t>
      </w:r>
      <w:r w:rsidRPr="00460D3A">
        <w:rPr>
          <w:lang w:val="en-IN" w:eastAsia="en-IN"/>
        </w:rPr>
        <w:t xml:space="preserve"> and </w:t>
      </w:r>
      <w:r w:rsidR="00D656B6" w:rsidRPr="00460D3A">
        <w:rPr>
          <w:lang w:val="en-IN" w:eastAsia="en-IN"/>
        </w:rPr>
        <w:t>enclosure</w:t>
      </w:r>
      <w:r w:rsidRPr="00460D3A">
        <w:rPr>
          <w:lang w:val="en-IN" w:eastAsia="en-IN"/>
        </w:rPr>
        <w:t xml:space="preserve"> training. By </w:t>
      </w:r>
      <w:r w:rsidR="00D656B6" w:rsidRPr="00460D3A">
        <w:rPr>
          <w:lang w:val="en-IN" w:eastAsia="en-IN"/>
        </w:rPr>
        <w:t>continuing</w:t>
      </w:r>
      <w:r w:rsidRPr="00460D3A">
        <w:rPr>
          <w:lang w:val="en-IN" w:eastAsia="en-IN"/>
        </w:rPr>
        <w:t xml:space="preserve"> </w:t>
      </w:r>
      <w:r w:rsidR="00D656B6" w:rsidRPr="00460D3A">
        <w:rPr>
          <w:lang w:val="en-IN" w:eastAsia="en-IN"/>
        </w:rPr>
        <w:t>efficient</w:t>
      </w:r>
      <w:r w:rsidRPr="00460D3A">
        <w:rPr>
          <w:lang w:val="en-IN" w:eastAsia="en-IN"/>
        </w:rPr>
        <w:t xml:space="preserve"> on these </w:t>
      </w:r>
      <w:r w:rsidR="00D656B6" w:rsidRPr="00460D3A">
        <w:rPr>
          <w:lang w:val="en-IN" w:eastAsia="en-IN"/>
        </w:rPr>
        <w:t>deviations</w:t>
      </w:r>
      <w:r w:rsidRPr="00460D3A">
        <w:rPr>
          <w:lang w:val="en-IN" w:eastAsia="en-IN"/>
        </w:rPr>
        <w:t xml:space="preserve">, H&amp;M can </w:t>
      </w:r>
      <w:r w:rsidR="00D656B6" w:rsidRPr="00460D3A">
        <w:rPr>
          <w:lang w:val="en-IN" w:eastAsia="en-IN"/>
        </w:rPr>
        <w:t>successfully</w:t>
      </w:r>
      <w:r w:rsidRPr="00460D3A">
        <w:rPr>
          <w:lang w:val="en-IN" w:eastAsia="en-IN"/>
        </w:rPr>
        <w:t xml:space="preserve"> </w:t>
      </w:r>
      <w:r w:rsidR="00D656B6">
        <w:rPr>
          <w:lang w:val="en-IN" w:eastAsia="en-IN"/>
        </w:rPr>
        <w:t>fund</w:t>
      </w:r>
      <w:r w:rsidRPr="00460D3A">
        <w:rPr>
          <w:lang w:val="en-IN" w:eastAsia="en-IN"/>
        </w:rPr>
        <w:t xml:space="preserve"> its employees and </w:t>
      </w:r>
      <w:r w:rsidR="00D656B6">
        <w:rPr>
          <w:lang w:val="en-IN" w:eastAsia="en-IN"/>
        </w:rPr>
        <w:t>determine</w:t>
      </w:r>
      <w:r w:rsidRPr="00460D3A">
        <w:rPr>
          <w:lang w:val="en-IN" w:eastAsia="en-IN"/>
        </w:rPr>
        <w:t xml:space="preserve"> </w:t>
      </w:r>
      <w:r w:rsidR="00D656B6" w:rsidRPr="00460D3A">
        <w:rPr>
          <w:lang w:val="en-IN" w:eastAsia="en-IN"/>
        </w:rPr>
        <w:t>administrative</w:t>
      </w:r>
      <w:r w:rsidRPr="00460D3A">
        <w:rPr>
          <w:lang w:val="en-IN" w:eastAsia="en-IN"/>
        </w:rPr>
        <w:t xml:space="preserve"> </w:t>
      </w:r>
      <w:r w:rsidR="00D656B6" w:rsidRPr="00460D3A">
        <w:rPr>
          <w:lang w:val="en-IN" w:eastAsia="en-IN"/>
        </w:rPr>
        <w:t>accomplishment</w:t>
      </w:r>
      <w:r w:rsidRPr="00460D3A">
        <w:rPr>
          <w:lang w:val="en-IN" w:eastAsia="en-IN"/>
        </w:rPr>
        <w:t>.</w:t>
      </w:r>
    </w:p>
    <w:p w14:paraId="5FB1AAAA" w14:textId="6A2F6161" w:rsidR="009E4B9C" w:rsidRPr="00460D3A" w:rsidRDefault="00D656B6" w:rsidP="009E4B9C">
      <w:pPr>
        <w:rPr>
          <w:lang w:val="en-IN" w:eastAsia="en-IN"/>
        </w:rPr>
      </w:pPr>
      <w:r>
        <w:t>Similarly</w:t>
      </w:r>
      <w:r w:rsidR="00460D3A">
        <w:t xml:space="preserve">, </w:t>
      </w:r>
      <w:r w:rsidR="00460D3A" w:rsidRPr="00460D3A">
        <w:rPr>
          <w:lang w:val="en-IN" w:eastAsia="en-IN"/>
        </w:rPr>
        <w:t xml:space="preserve">Marriott's people management </w:t>
      </w:r>
      <w:r w:rsidRPr="00460D3A">
        <w:rPr>
          <w:lang w:val="en-IN" w:eastAsia="en-IN"/>
        </w:rPr>
        <w:t>approaches</w:t>
      </w:r>
      <w:r w:rsidR="00460D3A" w:rsidRPr="00460D3A">
        <w:rPr>
          <w:lang w:val="en-IN" w:eastAsia="en-IN"/>
        </w:rPr>
        <w:t xml:space="preserve"> are </w:t>
      </w:r>
      <w:r w:rsidRPr="00460D3A">
        <w:rPr>
          <w:lang w:val="en-IN" w:eastAsia="en-IN"/>
        </w:rPr>
        <w:t>prejudiced</w:t>
      </w:r>
      <w:r w:rsidR="00460D3A" w:rsidRPr="00460D3A">
        <w:rPr>
          <w:lang w:val="en-IN" w:eastAsia="en-IN"/>
        </w:rPr>
        <w:t xml:space="preserve"> by </w:t>
      </w:r>
      <w:r w:rsidRPr="00460D3A">
        <w:rPr>
          <w:lang w:val="en-IN" w:eastAsia="en-IN"/>
        </w:rPr>
        <w:t>inner</w:t>
      </w:r>
      <w:r w:rsidR="00460D3A" w:rsidRPr="00460D3A">
        <w:rPr>
          <w:lang w:val="en-IN" w:eastAsia="en-IN"/>
        </w:rPr>
        <w:t xml:space="preserve"> environmental </w:t>
      </w:r>
      <w:r w:rsidRPr="00460D3A">
        <w:rPr>
          <w:lang w:val="en-IN" w:eastAsia="en-IN"/>
        </w:rPr>
        <w:t>deviations</w:t>
      </w:r>
      <w:r w:rsidR="00460D3A" w:rsidRPr="00460D3A">
        <w:rPr>
          <w:lang w:val="en-IN" w:eastAsia="en-IN"/>
        </w:rPr>
        <w:t xml:space="preserve">, including organizational structure, </w:t>
      </w:r>
      <w:r w:rsidR="002E170D" w:rsidRPr="00460D3A">
        <w:rPr>
          <w:lang w:val="en-IN" w:eastAsia="en-IN"/>
        </w:rPr>
        <w:t>philosophy</w:t>
      </w:r>
      <w:r w:rsidR="00460D3A" w:rsidRPr="00460D3A">
        <w:rPr>
          <w:lang w:val="en-IN" w:eastAsia="en-IN"/>
        </w:rPr>
        <w:t xml:space="preserve">, and </w:t>
      </w:r>
      <w:r w:rsidR="002E170D" w:rsidRPr="00460D3A">
        <w:rPr>
          <w:lang w:val="en-IN" w:eastAsia="en-IN"/>
        </w:rPr>
        <w:t>workers</w:t>
      </w:r>
      <w:r w:rsidR="00460D3A" w:rsidRPr="00460D3A">
        <w:rPr>
          <w:lang w:val="en-IN" w:eastAsia="en-IN"/>
        </w:rPr>
        <w:t xml:space="preserve"> demographics. These </w:t>
      </w:r>
      <w:r w:rsidR="002E170D" w:rsidRPr="00460D3A">
        <w:rPr>
          <w:lang w:val="en-IN" w:eastAsia="en-IN"/>
        </w:rPr>
        <w:t>deviations</w:t>
      </w:r>
      <w:r w:rsidR="00460D3A" w:rsidRPr="00460D3A">
        <w:rPr>
          <w:lang w:val="en-IN" w:eastAsia="en-IN"/>
        </w:rPr>
        <w:t xml:space="preserve"> affect employee engagement, talent </w:t>
      </w:r>
      <w:r w:rsidR="002E170D" w:rsidRPr="00460D3A">
        <w:rPr>
          <w:lang w:val="en-IN" w:eastAsia="en-IN"/>
        </w:rPr>
        <w:t>gaining</w:t>
      </w:r>
      <w:r w:rsidR="00460D3A" w:rsidRPr="00460D3A">
        <w:rPr>
          <w:lang w:val="en-IN" w:eastAsia="en-IN"/>
        </w:rPr>
        <w:t xml:space="preserve">, and </w:t>
      </w:r>
      <w:r w:rsidR="002E170D" w:rsidRPr="00460D3A">
        <w:rPr>
          <w:lang w:val="en-IN" w:eastAsia="en-IN"/>
        </w:rPr>
        <w:t>retaining</w:t>
      </w:r>
      <w:r w:rsidR="00460D3A" w:rsidRPr="00460D3A">
        <w:rPr>
          <w:lang w:val="en-IN" w:eastAsia="en-IN"/>
        </w:rPr>
        <w:t xml:space="preserve"> </w:t>
      </w:r>
      <w:r w:rsidR="002E170D" w:rsidRPr="00460D3A">
        <w:rPr>
          <w:lang w:val="en-IN" w:eastAsia="en-IN"/>
        </w:rPr>
        <w:t>tactics</w:t>
      </w:r>
      <w:r w:rsidR="00460D3A" w:rsidRPr="00460D3A">
        <w:rPr>
          <w:lang w:val="en-IN" w:eastAsia="en-IN"/>
        </w:rPr>
        <w:t xml:space="preserve">. As Marriott </w:t>
      </w:r>
      <w:r w:rsidR="002E170D" w:rsidRPr="00460D3A">
        <w:rPr>
          <w:lang w:val="en-IN" w:eastAsia="en-IN"/>
        </w:rPr>
        <w:t>advances</w:t>
      </w:r>
      <w:r w:rsidR="00460D3A" w:rsidRPr="00460D3A">
        <w:rPr>
          <w:lang w:val="en-IN" w:eastAsia="en-IN"/>
        </w:rPr>
        <w:t xml:space="preserve">, it may need to </w:t>
      </w:r>
      <w:r w:rsidR="002E170D" w:rsidRPr="00460D3A">
        <w:rPr>
          <w:lang w:val="en-IN" w:eastAsia="en-IN"/>
        </w:rPr>
        <w:t>regulate</w:t>
      </w:r>
      <w:r w:rsidR="00460D3A" w:rsidRPr="00460D3A">
        <w:rPr>
          <w:lang w:val="en-IN" w:eastAsia="en-IN"/>
        </w:rPr>
        <w:t xml:space="preserve"> its management </w:t>
      </w:r>
      <w:r w:rsidR="002E170D" w:rsidRPr="00460D3A">
        <w:rPr>
          <w:lang w:val="en-IN" w:eastAsia="en-IN"/>
        </w:rPr>
        <w:t>style</w:t>
      </w:r>
      <w:r w:rsidR="00460D3A" w:rsidRPr="00460D3A">
        <w:rPr>
          <w:lang w:val="en-IN" w:eastAsia="en-IN"/>
        </w:rPr>
        <w:t xml:space="preserve"> to </w:t>
      </w:r>
      <w:r w:rsidR="002E170D" w:rsidRPr="00460D3A">
        <w:rPr>
          <w:lang w:val="en-IN" w:eastAsia="en-IN"/>
        </w:rPr>
        <w:t>confirm</w:t>
      </w:r>
      <w:r w:rsidR="00460D3A" w:rsidRPr="00460D3A">
        <w:rPr>
          <w:lang w:val="en-IN" w:eastAsia="en-IN"/>
        </w:rPr>
        <w:t xml:space="preserve"> inclusivity and </w:t>
      </w:r>
      <w:r w:rsidR="002E170D" w:rsidRPr="00460D3A">
        <w:rPr>
          <w:lang w:val="en-IN" w:eastAsia="en-IN"/>
        </w:rPr>
        <w:t>equivalent</w:t>
      </w:r>
      <w:r w:rsidR="00460D3A" w:rsidRPr="00460D3A">
        <w:rPr>
          <w:lang w:val="en-IN" w:eastAsia="en-IN"/>
        </w:rPr>
        <w:t xml:space="preserve"> </w:t>
      </w:r>
      <w:r w:rsidR="002E170D" w:rsidRPr="00460D3A">
        <w:rPr>
          <w:lang w:val="en-IN" w:eastAsia="en-IN"/>
        </w:rPr>
        <w:t>occasions</w:t>
      </w:r>
      <w:r w:rsidR="00460D3A" w:rsidRPr="00460D3A">
        <w:rPr>
          <w:lang w:val="en-IN" w:eastAsia="en-IN"/>
        </w:rPr>
        <w:t xml:space="preserve"> for all </w:t>
      </w:r>
      <w:r w:rsidR="002E170D" w:rsidRPr="00460D3A">
        <w:rPr>
          <w:lang w:val="en-IN" w:eastAsia="en-IN"/>
        </w:rPr>
        <w:t>workforces</w:t>
      </w:r>
      <w:r w:rsidR="00460D3A" w:rsidRPr="00460D3A">
        <w:rPr>
          <w:lang w:val="en-IN" w:eastAsia="en-IN"/>
        </w:rPr>
        <w:t xml:space="preserve">. Talent </w:t>
      </w:r>
      <w:r w:rsidR="002E170D" w:rsidRPr="00460D3A">
        <w:rPr>
          <w:lang w:val="en-IN" w:eastAsia="en-IN"/>
        </w:rPr>
        <w:t>achievement</w:t>
      </w:r>
      <w:r w:rsidR="00460D3A" w:rsidRPr="00460D3A">
        <w:rPr>
          <w:lang w:val="en-IN" w:eastAsia="en-IN"/>
        </w:rPr>
        <w:t xml:space="preserve"> </w:t>
      </w:r>
      <w:r w:rsidR="002E170D" w:rsidRPr="00460D3A">
        <w:rPr>
          <w:lang w:val="en-IN" w:eastAsia="en-IN"/>
        </w:rPr>
        <w:t>approaches</w:t>
      </w:r>
      <w:r w:rsidR="00460D3A" w:rsidRPr="00460D3A">
        <w:rPr>
          <w:lang w:val="en-IN" w:eastAsia="en-IN"/>
        </w:rPr>
        <w:t xml:space="preserve"> may need to be </w:t>
      </w:r>
      <w:r w:rsidR="002E170D" w:rsidRPr="00460D3A">
        <w:rPr>
          <w:lang w:val="en-IN" w:eastAsia="en-IN"/>
        </w:rPr>
        <w:t>familiar</w:t>
      </w:r>
      <w:r w:rsidR="00460D3A" w:rsidRPr="00460D3A">
        <w:rPr>
          <w:lang w:val="en-IN" w:eastAsia="en-IN"/>
        </w:rPr>
        <w:t xml:space="preserve"> to </w:t>
      </w:r>
      <w:r w:rsidR="002E170D" w:rsidRPr="00460D3A">
        <w:rPr>
          <w:lang w:val="en-IN" w:eastAsia="en-IN"/>
        </w:rPr>
        <w:t>encounter</w:t>
      </w:r>
      <w:r w:rsidR="00460D3A" w:rsidRPr="00460D3A">
        <w:rPr>
          <w:lang w:val="en-IN" w:eastAsia="en-IN"/>
        </w:rPr>
        <w:t xml:space="preserve"> new </w:t>
      </w:r>
      <w:r w:rsidR="002E170D">
        <w:rPr>
          <w:lang w:val="en-IN" w:eastAsia="en-IN"/>
        </w:rPr>
        <w:t>aspects</w:t>
      </w:r>
      <w:r w:rsidR="00460D3A" w:rsidRPr="00460D3A">
        <w:rPr>
          <w:lang w:val="en-IN" w:eastAsia="en-IN"/>
        </w:rPr>
        <w:t xml:space="preserve">, such as technology </w:t>
      </w:r>
      <w:r w:rsidR="002E170D" w:rsidRPr="00460D3A">
        <w:rPr>
          <w:lang w:val="en-IN" w:eastAsia="en-IN"/>
        </w:rPr>
        <w:t>implementation</w:t>
      </w:r>
      <w:r w:rsidR="0057111F">
        <w:rPr>
          <w:lang w:val="en-IN" w:eastAsia="en-IN"/>
        </w:rPr>
        <w:t xml:space="preserve"> (</w:t>
      </w:r>
      <w:r w:rsidR="0057111F" w:rsidRPr="0057111F">
        <w:rPr>
          <w:lang w:val="en-IN" w:eastAsia="en-IN"/>
        </w:rPr>
        <w:t>Armstrong</w:t>
      </w:r>
      <w:r w:rsidR="0057111F">
        <w:rPr>
          <w:lang w:val="en-IN" w:eastAsia="en-IN"/>
        </w:rPr>
        <w:t xml:space="preserve"> et al., 2010)</w:t>
      </w:r>
      <w:r w:rsidR="00460D3A" w:rsidRPr="00460D3A">
        <w:rPr>
          <w:lang w:val="en-IN" w:eastAsia="en-IN"/>
        </w:rPr>
        <w:t xml:space="preserve">. Organizational structure and leadership </w:t>
      </w:r>
      <w:r w:rsidR="002E170D" w:rsidRPr="00460D3A">
        <w:rPr>
          <w:lang w:val="en-IN" w:eastAsia="en-IN"/>
        </w:rPr>
        <w:t>undercurrents</w:t>
      </w:r>
      <w:r w:rsidR="00460D3A" w:rsidRPr="00460D3A">
        <w:rPr>
          <w:lang w:val="en-IN" w:eastAsia="en-IN"/>
        </w:rPr>
        <w:t xml:space="preserve"> may also </w:t>
      </w:r>
      <w:r w:rsidR="002E170D" w:rsidRPr="00460D3A">
        <w:rPr>
          <w:lang w:val="en-IN" w:eastAsia="en-IN"/>
        </w:rPr>
        <w:t>variat</w:t>
      </w:r>
      <w:r w:rsidR="002E170D">
        <w:rPr>
          <w:lang w:val="en-IN" w:eastAsia="en-IN"/>
        </w:rPr>
        <w:t>e</w:t>
      </w:r>
      <w:r w:rsidR="00460D3A" w:rsidRPr="00460D3A">
        <w:rPr>
          <w:lang w:val="en-IN" w:eastAsia="en-IN"/>
        </w:rPr>
        <w:t xml:space="preserve">, </w:t>
      </w:r>
      <w:r w:rsidR="002E170D" w:rsidRPr="00460D3A">
        <w:rPr>
          <w:lang w:val="en-IN" w:eastAsia="en-IN"/>
        </w:rPr>
        <w:t>demanding</w:t>
      </w:r>
      <w:r w:rsidR="00460D3A" w:rsidRPr="00460D3A">
        <w:rPr>
          <w:lang w:val="en-IN" w:eastAsia="en-IN"/>
        </w:rPr>
        <w:t xml:space="preserve"> careful </w:t>
      </w:r>
      <w:r w:rsidR="002E170D" w:rsidRPr="00460D3A">
        <w:rPr>
          <w:lang w:val="en-IN" w:eastAsia="en-IN"/>
        </w:rPr>
        <w:t>reflection</w:t>
      </w:r>
      <w:r w:rsidR="00460D3A" w:rsidRPr="00460D3A">
        <w:rPr>
          <w:lang w:val="en-IN" w:eastAsia="en-IN"/>
        </w:rPr>
        <w:t xml:space="preserve"> of </w:t>
      </w:r>
      <w:r w:rsidR="002E170D" w:rsidRPr="00460D3A">
        <w:rPr>
          <w:lang w:val="en-IN" w:eastAsia="en-IN"/>
        </w:rPr>
        <w:t>broadcasting</w:t>
      </w:r>
      <w:r w:rsidR="00460D3A" w:rsidRPr="00460D3A">
        <w:rPr>
          <w:lang w:val="en-IN" w:eastAsia="en-IN"/>
        </w:rPr>
        <w:t xml:space="preserve"> lines, </w:t>
      </w:r>
      <w:r w:rsidR="002E170D" w:rsidRPr="00460D3A">
        <w:rPr>
          <w:lang w:val="en-IN" w:eastAsia="en-IN"/>
        </w:rPr>
        <w:t>executive</w:t>
      </w:r>
      <w:r w:rsidR="00460D3A" w:rsidRPr="00460D3A">
        <w:rPr>
          <w:lang w:val="en-IN" w:eastAsia="en-IN"/>
        </w:rPr>
        <w:t xml:space="preserve"> processes, and team </w:t>
      </w:r>
      <w:r w:rsidR="002E170D" w:rsidRPr="00460D3A">
        <w:rPr>
          <w:lang w:val="en-IN" w:eastAsia="en-IN"/>
        </w:rPr>
        <w:t>changing aspects</w:t>
      </w:r>
      <w:r w:rsidR="00460D3A" w:rsidRPr="00460D3A">
        <w:rPr>
          <w:lang w:val="en-IN" w:eastAsia="en-IN"/>
        </w:rPr>
        <w:t xml:space="preserve">. By </w:t>
      </w:r>
      <w:r w:rsidR="002E170D" w:rsidRPr="00460D3A">
        <w:rPr>
          <w:lang w:val="en-IN" w:eastAsia="en-IN"/>
        </w:rPr>
        <w:t>remaining</w:t>
      </w:r>
      <w:r w:rsidR="00460D3A" w:rsidRPr="00460D3A">
        <w:rPr>
          <w:lang w:val="en-IN" w:eastAsia="en-IN"/>
        </w:rPr>
        <w:t xml:space="preserve"> </w:t>
      </w:r>
      <w:r w:rsidR="002E170D" w:rsidRPr="00460D3A">
        <w:rPr>
          <w:lang w:val="en-IN" w:eastAsia="en-IN"/>
        </w:rPr>
        <w:t>in harmony</w:t>
      </w:r>
      <w:r w:rsidR="00460D3A" w:rsidRPr="00460D3A">
        <w:rPr>
          <w:lang w:val="en-IN" w:eastAsia="en-IN"/>
        </w:rPr>
        <w:t xml:space="preserve"> to these </w:t>
      </w:r>
      <w:r w:rsidR="002E170D" w:rsidRPr="00460D3A">
        <w:rPr>
          <w:lang w:val="en-IN" w:eastAsia="en-IN"/>
        </w:rPr>
        <w:t>deviations</w:t>
      </w:r>
      <w:r w:rsidR="00460D3A" w:rsidRPr="00460D3A">
        <w:rPr>
          <w:lang w:val="en-IN" w:eastAsia="en-IN"/>
        </w:rPr>
        <w:t xml:space="preserve">, Marriott can </w:t>
      </w:r>
      <w:r w:rsidR="002E170D" w:rsidRPr="00460D3A">
        <w:rPr>
          <w:lang w:val="en-IN" w:eastAsia="en-IN"/>
        </w:rPr>
        <w:t>acclimate</w:t>
      </w:r>
      <w:r w:rsidR="00460D3A" w:rsidRPr="00460D3A">
        <w:rPr>
          <w:lang w:val="en-IN" w:eastAsia="en-IN"/>
        </w:rPr>
        <w:t xml:space="preserve"> its people management </w:t>
      </w:r>
      <w:r w:rsidR="002E170D" w:rsidRPr="00460D3A">
        <w:rPr>
          <w:lang w:val="en-IN" w:eastAsia="en-IN"/>
        </w:rPr>
        <w:t>approaches</w:t>
      </w:r>
      <w:r w:rsidR="00460D3A" w:rsidRPr="00460D3A">
        <w:rPr>
          <w:lang w:val="en-IN" w:eastAsia="en-IN"/>
        </w:rPr>
        <w:t xml:space="preserve"> to </w:t>
      </w:r>
      <w:r w:rsidR="002E170D" w:rsidRPr="00460D3A">
        <w:rPr>
          <w:lang w:val="en-IN" w:eastAsia="en-IN"/>
        </w:rPr>
        <w:t>orbit</w:t>
      </w:r>
      <w:r w:rsidR="00460D3A" w:rsidRPr="00460D3A">
        <w:rPr>
          <w:lang w:val="en-IN" w:eastAsia="en-IN"/>
        </w:rPr>
        <w:t xml:space="preserve"> </w:t>
      </w:r>
      <w:r w:rsidR="002E170D" w:rsidRPr="00460D3A">
        <w:rPr>
          <w:lang w:val="en-IN" w:eastAsia="en-IN"/>
        </w:rPr>
        <w:t>growing</w:t>
      </w:r>
      <w:r w:rsidR="00460D3A" w:rsidRPr="00460D3A">
        <w:rPr>
          <w:lang w:val="en-IN" w:eastAsia="en-IN"/>
        </w:rPr>
        <w:t xml:space="preserve"> workforce </w:t>
      </w:r>
      <w:r w:rsidR="002E170D" w:rsidRPr="00460D3A">
        <w:rPr>
          <w:lang w:val="en-IN" w:eastAsia="en-IN"/>
        </w:rPr>
        <w:t>suggestions</w:t>
      </w:r>
      <w:r w:rsidR="00460D3A" w:rsidRPr="00460D3A">
        <w:rPr>
          <w:lang w:val="en-IN" w:eastAsia="en-IN"/>
        </w:rPr>
        <w:t xml:space="preserve">, </w:t>
      </w:r>
      <w:r w:rsidR="002E170D" w:rsidRPr="00460D3A">
        <w:rPr>
          <w:lang w:val="en-IN" w:eastAsia="en-IN"/>
        </w:rPr>
        <w:t>adopted</w:t>
      </w:r>
      <w:r w:rsidR="00460D3A" w:rsidRPr="00460D3A">
        <w:rPr>
          <w:lang w:val="en-IN" w:eastAsia="en-IN"/>
        </w:rPr>
        <w:t xml:space="preserve"> employee engagement, </w:t>
      </w:r>
      <w:r w:rsidR="002E170D" w:rsidRPr="00460D3A">
        <w:rPr>
          <w:lang w:val="en-IN" w:eastAsia="en-IN"/>
        </w:rPr>
        <w:t>charm</w:t>
      </w:r>
      <w:r w:rsidR="00460D3A" w:rsidRPr="00460D3A">
        <w:rPr>
          <w:lang w:val="en-IN" w:eastAsia="en-IN"/>
        </w:rPr>
        <w:t xml:space="preserve"> and </w:t>
      </w:r>
      <w:r w:rsidR="002E170D" w:rsidRPr="00460D3A">
        <w:rPr>
          <w:lang w:val="en-IN" w:eastAsia="en-IN"/>
        </w:rPr>
        <w:t>hold</w:t>
      </w:r>
      <w:r w:rsidR="00460D3A" w:rsidRPr="00460D3A">
        <w:rPr>
          <w:lang w:val="en-IN" w:eastAsia="en-IN"/>
        </w:rPr>
        <w:t xml:space="preserve"> top talent, and maintain a </w:t>
      </w:r>
      <w:r w:rsidR="002E170D" w:rsidRPr="00460D3A">
        <w:rPr>
          <w:lang w:val="en-IN" w:eastAsia="en-IN"/>
        </w:rPr>
        <w:t>consistent</w:t>
      </w:r>
      <w:r w:rsidR="00460D3A" w:rsidRPr="00460D3A">
        <w:rPr>
          <w:lang w:val="en-IN" w:eastAsia="en-IN"/>
        </w:rPr>
        <w:t xml:space="preserve"> organizational culture. This </w:t>
      </w:r>
      <w:r w:rsidR="002E170D" w:rsidRPr="00460D3A">
        <w:rPr>
          <w:lang w:val="en-IN" w:eastAsia="en-IN"/>
        </w:rPr>
        <w:t>practical</w:t>
      </w:r>
      <w:r w:rsidR="00460D3A" w:rsidRPr="00460D3A">
        <w:rPr>
          <w:lang w:val="en-IN" w:eastAsia="en-IN"/>
        </w:rPr>
        <w:t xml:space="preserve"> </w:t>
      </w:r>
      <w:r w:rsidR="002E170D" w:rsidRPr="00460D3A">
        <w:rPr>
          <w:lang w:val="en-IN" w:eastAsia="en-IN"/>
        </w:rPr>
        <w:t>tactic</w:t>
      </w:r>
      <w:r w:rsidR="00460D3A" w:rsidRPr="00460D3A">
        <w:rPr>
          <w:lang w:val="en-IN" w:eastAsia="en-IN"/>
        </w:rPr>
        <w:t xml:space="preserve"> </w:t>
      </w:r>
      <w:r w:rsidR="002E170D" w:rsidRPr="00460D3A">
        <w:rPr>
          <w:lang w:val="en-IN" w:eastAsia="en-IN"/>
        </w:rPr>
        <w:t>permits</w:t>
      </w:r>
      <w:r w:rsidR="00460D3A" w:rsidRPr="00460D3A">
        <w:rPr>
          <w:lang w:val="en-IN" w:eastAsia="en-IN"/>
        </w:rPr>
        <w:t xml:space="preserve"> Marriott to </w:t>
      </w:r>
      <w:r w:rsidR="002E170D" w:rsidRPr="00460D3A">
        <w:rPr>
          <w:lang w:val="en-IN" w:eastAsia="en-IN"/>
        </w:rPr>
        <w:t>influence</w:t>
      </w:r>
      <w:r w:rsidR="00460D3A" w:rsidRPr="00460D3A">
        <w:rPr>
          <w:lang w:val="en-IN" w:eastAsia="en-IN"/>
        </w:rPr>
        <w:t xml:space="preserve"> its human </w:t>
      </w:r>
      <w:r w:rsidR="002E170D" w:rsidRPr="00460D3A">
        <w:rPr>
          <w:lang w:val="en-IN" w:eastAsia="en-IN"/>
        </w:rPr>
        <w:t>principal</w:t>
      </w:r>
      <w:r w:rsidR="00460D3A" w:rsidRPr="00460D3A">
        <w:rPr>
          <w:lang w:val="en-IN" w:eastAsia="en-IN"/>
        </w:rPr>
        <w:t xml:space="preserve"> </w:t>
      </w:r>
      <w:r w:rsidR="002E170D" w:rsidRPr="00460D3A">
        <w:rPr>
          <w:lang w:val="en-IN" w:eastAsia="en-IN"/>
        </w:rPr>
        <w:t>efficiently</w:t>
      </w:r>
      <w:r w:rsidR="00460D3A" w:rsidRPr="00460D3A">
        <w:rPr>
          <w:lang w:val="en-IN" w:eastAsia="en-IN"/>
        </w:rPr>
        <w:t xml:space="preserve"> and drive sustainable </w:t>
      </w:r>
      <w:r w:rsidR="002E170D" w:rsidRPr="00460D3A">
        <w:rPr>
          <w:lang w:val="en-IN" w:eastAsia="en-IN"/>
        </w:rPr>
        <w:t>development</w:t>
      </w:r>
      <w:r w:rsidR="00460D3A" w:rsidRPr="00460D3A">
        <w:rPr>
          <w:lang w:val="en-IN" w:eastAsia="en-IN"/>
        </w:rPr>
        <w:t xml:space="preserve"> in a </w:t>
      </w:r>
      <w:r w:rsidR="002E170D" w:rsidRPr="00460D3A">
        <w:rPr>
          <w:lang w:val="en-IN" w:eastAsia="en-IN"/>
        </w:rPr>
        <w:t>inexpensive</w:t>
      </w:r>
      <w:r w:rsidR="00460D3A" w:rsidRPr="00460D3A">
        <w:rPr>
          <w:lang w:val="en-IN" w:eastAsia="en-IN"/>
        </w:rPr>
        <w:t xml:space="preserve"> market</w:t>
      </w:r>
      <w:r w:rsidR="0057111F">
        <w:rPr>
          <w:lang w:val="en-IN" w:eastAsia="en-IN"/>
        </w:rPr>
        <w:t xml:space="preserve"> (</w:t>
      </w:r>
      <w:r w:rsidR="0057111F" w:rsidRPr="0057111F">
        <w:rPr>
          <w:lang w:val="en-IN" w:eastAsia="en-IN"/>
        </w:rPr>
        <w:t>Cabrera and Cabrera</w:t>
      </w:r>
      <w:r w:rsidR="0057111F">
        <w:rPr>
          <w:lang w:val="en-IN" w:eastAsia="en-IN"/>
        </w:rPr>
        <w:t>, 2005)</w:t>
      </w:r>
      <w:r w:rsidR="00460D3A" w:rsidRPr="00460D3A">
        <w:rPr>
          <w:lang w:val="en-IN" w:eastAsia="en-IN"/>
        </w:rPr>
        <w:t>.</w:t>
      </w:r>
    </w:p>
    <w:p w14:paraId="58F428A0" w14:textId="713AA42E" w:rsidR="000D4E0D" w:rsidRDefault="000D4E0D" w:rsidP="000D4E0D">
      <w:pPr>
        <w:pStyle w:val="Heading3"/>
      </w:pPr>
      <w:bookmarkStart w:id="8" w:name="_Toc164287878"/>
      <w:r w:rsidRPr="00057CEA">
        <w:lastRenderedPageBreak/>
        <w:t>3.1.2 External factors</w:t>
      </w:r>
      <w:bookmarkEnd w:id="8"/>
      <w:r w:rsidRPr="00057CEA">
        <w:t xml:space="preserve"> </w:t>
      </w:r>
    </w:p>
    <w:p w14:paraId="04E1A521" w14:textId="087F5EC1" w:rsidR="00460D3A" w:rsidRPr="00460D3A" w:rsidRDefault="00460D3A" w:rsidP="00460D3A">
      <w:pPr>
        <w:rPr>
          <w:lang w:val="en-IN" w:eastAsia="en-IN"/>
        </w:rPr>
      </w:pPr>
      <w:r w:rsidRPr="00460D3A">
        <w:rPr>
          <w:lang w:val="en-IN" w:eastAsia="en-IN"/>
        </w:rPr>
        <w:t xml:space="preserve">H&amp;M's people management </w:t>
      </w:r>
      <w:r w:rsidR="002E170D" w:rsidRPr="00460D3A">
        <w:rPr>
          <w:lang w:val="en-IN" w:eastAsia="en-IN"/>
        </w:rPr>
        <w:t>policies</w:t>
      </w:r>
      <w:r w:rsidRPr="00460D3A">
        <w:rPr>
          <w:lang w:val="en-IN" w:eastAsia="en-IN"/>
        </w:rPr>
        <w:t xml:space="preserve"> are </w:t>
      </w:r>
      <w:r w:rsidR="002E170D" w:rsidRPr="00460D3A">
        <w:rPr>
          <w:lang w:val="en-IN" w:eastAsia="en-IN"/>
        </w:rPr>
        <w:t>prejudiced</w:t>
      </w:r>
      <w:r w:rsidRPr="00460D3A">
        <w:rPr>
          <w:lang w:val="en-IN" w:eastAsia="en-IN"/>
        </w:rPr>
        <w:t xml:space="preserve"> by various </w:t>
      </w:r>
      <w:r w:rsidR="002E170D" w:rsidRPr="00460D3A">
        <w:rPr>
          <w:lang w:val="en-IN" w:eastAsia="en-IN"/>
        </w:rPr>
        <w:t>outdoor</w:t>
      </w:r>
      <w:r w:rsidRPr="00460D3A">
        <w:rPr>
          <w:lang w:val="en-IN" w:eastAsia="en-IN"/>
        </w:rPr>
        <w:t xml:space="preserve"> factors, </w:t>
      </w:r>
      <w:r w:rsidR="002E170D" w:rsidRPr="00460D3A">
        <w:rPr>
          <w:lang w:val="en-IN" w:eastAsia="en-IN"/>
        </w:rPr>
        <w:t>counting</w:t>
      </w:r>
      <w:r w:rsidRPr="00460D3A">
        <w:rPr>
          <w:lang w:val="en-IN" w:eastAsia="en-IN"/>
        </w:rPr>
        <w:t xml:space="preserve"> the global economic </w:t>
      </w:r>
      <w:r w:rsidR="002E170D" w:rsidRPr="00460D3A">
        <w:rPr>
          <w:lang w:val="en-IN" w:eastAsia="en-IN"/>
        </w:rPr>
        <w:t>situation</w:t>
      </w:r>
      <w:r w:rsidRPr="00460D3A">
        <w:rPr>
          <w:lang w:val="en-IN" w:eastAsia="en-IN"/>
        </w:rPr>
        <w:t xml:space="preserve">, technological </w:t>
      </w:r>
      <w:r w:rsidR="002E170D" w:rsidRPr="00460D3A">
        <w:rPr>
          <w:lang w:val="en-IN" w:eastAsia="en-IN"/>
        </w:rPr>
        <w:t>developments</w:t>
      </w:r>
      <w:r w:rsidRPr="00460D3A">
        <w:rPr>
          <w:lang w:val="en-IN" w:eastAsia="en-IN"/>
        </w:rPr>
        <w:t xml:space="preserve">, socio-cultural </w:t>
      </w:r>
      <w:r w:rsidR="002E170D" w:rsidRPr="00460D3A">
        <w:rPr>
          <w:lang w:val="en-IN" w:eastAsia="en-IN"/>
        </w:rPr>
        <w:t>changes</w:t>
      </w:r>
      <w:r w:rsidRPr="00460D3A">
        <w:rPr>
          <w:lang w:val="en-IN" w:eastAsia="en-IN"/>
        </w:rPr>
        <w:t xml:space="preserve">, legislative </w:t>
      </w:r>
      <w:r w:rsidR="002E170D" w:rsidRPr="00460D3A">
        <w:rPr>
          <w:lang w:val="en-IN" w:eastAsia="en-IN"/>
        </w:rPr>
        <w:t>fluctuations</w:t>
      </w:r>
      <w:r w:rsidRPr="00460D3A">
        <w:rPr>
          <w:lang w:val="en-IN" w:eastAsia="en-IN"/>
        </w:rPr>
        <w:t xml:space="preserve">, and market competition. Economic </w:t>
      </w:r>
      <w:r w:rsidR="002E170D" w:rsidRPr="00460D3A">
        <w:rPr>
          <w:lang w:val="en-IN" w:eastAsia="en-IN"/>
        </w:rPr>
        <w:t>slumps</w:t>
      </w:r>
      <w:r w:rsidRPr="00460D3A">
        <w:rPr>
          <w:lang w:val="en-IN" w:eastAsia="en-IN"/>
        </w:rPr>
        <w:t xml:space="preserve"> may </w:t>
      </w:r>
      <w:r w:rsidR="002E170D" w:rsidRPr="00460D3A">
        <w:rPr>
          <w:lang w:val="en-IN" w:eastAsia="en-IN"/>
        </w:rPr>
        <w:t>demand</w:t>
      </w:r>
      <w:r w:rsidRPr="00460D3A">
        <w:rPr>
          <w:lang w:val="en-IN" w:eastAsia="en-IN"/>
        </w:rPr>
        <w:t xml:space="preserve"> </w:t>
      </w:r>
      <w:r w:rsidR="002E170D" w:rsidRPr="00460D3A">
        <w:rPr>
          <w:lang w:val="en-IN" w:eastAsia="en-IN"/>
        </w:rPr>
        <w:t>modifications</w:t>
      </w:r>
      <w:r w:rsidRPr="00460D3A">
        <w:rPr>
          <w:lang w:val="en-IN" w:eastAsia="en-IN"/>
        </w:rPr>
        <w:t xml:space="preserve"> to workforce </w:t>
      </w:r>
      <w:r w:rsidR="002E170D" w:rsidRPr="00460D3A">
        <w:rPr>
          <w:lang w:val="en-IN" w:eastAsia="en-IN"/>
        </w:rPr>
        <w:t>development</w:t>
      </w:r>
      <w:r w:rsidRPr="00460D3A">
        <w:rPr>
          <w:lang w:val="en-IN" w:eastAsia="en-IN"/>
        </w:rPr>
        <w:t xml:space="preserve">, while technological </w:t>
      </w:r>
      <w:r w:rsidR="002E170D" w:rsidRPr="00460D3A">
        <w:rPr>
          <w:lang w:val="en-IN" w:eastAsia="en-IN"/>
        </w:rPr>
        <w:t>progressions</w:t>
      </w:r>
      <w:r w:rsidRPr="00460D3A">
        <w:rPr>
          <w:lang w:val="en-IN" w:eastAsia="en-IN"/>
        </w:rPr>
        <w:t xml:space="preserve"> like e-commerce and </w:t>
      </w:r>
      <w:r w:rsidR="002E170D" w:rsidRPr="00460D3A">
        <w:rPr>
          <w:lang w:val="en-IN" w:eastAsia="en-IN"/>
        </w:rPr>
        <w:t>mechanization</w:t>
      </w:r>
      <w:r w:rsidRPr="00460D3A">
        <w:rPr>
          <w:lang w:val="en-IN" w:eastAsia="en-IN"/>
        </w:rPr>
        <w:t xml:space="preserve"> require </w:t>
      </w:r>
      <w:r w:rsidR="002E170D" w:rsidRPr="00460D3A">
        <w:rPr>
          <w:lang w:val="en-IN" w:eastAsia="en-IN"/>
        </w:rPr>
        <w:t>staffs</w:t>
      </w:r>
      <w:r w:rsidRPr="00460D3A">
        <w:rPr>
          <w:lang w:val="en-IN" w:eastAsia="en-IN"/>
        </w:rPr>
        <w:t xml:space="preserve"> with digital skills. Socio-cultural </w:t>
      </w:r>
      <w:r w:rsidR="002E170D" w:rsidRPr="00460D3A">
        <w:rPr>
          <w:lang w:val="en-IN" w:eastAsia="en-IN"/>
        </w:rPr>
        <w:t>changes</w:t>
      </w:r>
      <w:r w:rsidRPr="00460D3A">
        <w:rPr>
          <w:lang w:val="en-IN" w:eastAsia="en-IN"/>
        </w:rPr>
        <w:t xml:space="preserve">, such as sustainability, </w:t>
      </w:r>
      <w:r w:rsidR="002E170D" w:rsidRPr="00460D3A">
        <w:rPr>
          <w:lang w:val="en-IN" w:eastAsia="en-IN"/>
        </w:rPr>
        <w:t>inspiration</w:t>
      </w:r>
      <w:r w:rsidRPr="00460D3A">
        <w:rPr>
          <w:lang w:val="en-IN" w:eastAsia="en-IN"/>
        </w:rPr>
        <w:t xml:space="preserve"> H&amp;M's </w:t>
      </w:r>
      <w:r w:rsidR="002E170D" w:rsidRPr="00460D3A">
        <w:rPr>
          <w:lang w:val="en-IN" w:eastAsia="en-IN"/>
        </w:rPr>
        <w:t>method</w:t>
      </w:r>
      <w:r w:rsidRPr="00460D3A">
        <w:rPr>
          <w:lang w:val="en-IN" w:eastAsia="en-IN"/>
        </w:rPr>
        <w:t xml:space="preserve"> to employee </w:t>
      </w:r>
      <w:r w:rsidR="002E170D" w:rsidRPr="00460D3A">
        <w:rPr>
          <w:lang w:val="en-IN" w:eastAsia="en-IN"/>
        </w:rPr>
        <w:t>assignation</w:t>
      </w:r>
      <w:r w:rsidRPr="00460D3A">
        <w:rPr>
          <w:lang w:val="en-IN" w:eastAsia="en-IN"/>
        </w:rPr>
        <w:t xml:space="preserve"> and corporate responsibility. Legislative </w:t>
      </w:r>
      <w:r w:rsidR="002E170D" w:rsidRPr="00460D3A">
        <w:rPr>
          <w:lang w:val="en-IN" w:eastAsia="en-IN"/>
        </w:rPr>
        <w:t>fluctuations</w:t>
      </w:r>
      <w:r w:rsidRPr="00460D3A">
        <w:rPr>
          <w:lang w:val="en-IN" w:eastAsia="en-IN"/>
        </w:rPr>
        <w:t xml:space="preserve">, such as labor laws and </w:t>
      </w:r>
      <w:r w:rsidR="002E170D" w:rsidRPr="00460D3A">
        <w:rPr>
          <w:lang w:val="en-IN" w:eastAsia="en-IN"/>
        </w:rPr>
        <w:t>principles</w:t>
      </w:r>
      <w:r w:rsidRPr="00460D3A">
        <w:rPr>
          <w:lang w:val="en-IN" w:eastAsia="en-IN"/>
        </w:rPr>
        <w:t xml:space="preserve">, </w:t>
      </w:r>
      <w:r w:rsidR="002E170D" w:rsidRPr="00460D3A">
        <w:rPr>
          <w:lang w:val="en-IN" w:eastAsia="en-IN"/>
        </w:rPr>
        <w:t>outline</w:t>
      </w:r>
      <w:r w:rsidRPr="00460D3A">
        <w:rPr>
          <w:lang w:val="en-IN" w:eastAsia="en-IN"/>
        </w:rPr>
        <w:t xml:space="preserve"> H&amp;M's human resource </w:t>
      </w:r>
      <w:r w:rsidR="002E170D" w:rsidRPr="00460D3A">
        <w:rPr>
          <w:lang w:val="en-IN" w:eastAsia="en-IN"/>
        </w:rPr>
        <w:t>policies</w:t>
      </w:r>
      <w:r w:rsidRPr="00460D3A">
        <w:rPr>
          <w:lang w:val="en-IN" w:eastAsia="en-IN"/>
        </w:rPr>
        <w:t xml:space="preserve">, </w:t>
      </w:r>
      <w:r w:rsidR="002E170D" w:rsidRPr="00460D3A">
        <w:rPr>
          <w:lang w:val="en-IN" w:eastAsia="en-IN"/>
        </w:rPr>
        <w:t>necessitating</w:t>
      </w:r>
      <w:r w:rsidRPr="00460D3A">
        <w:rPr>
          <w:lang w:val="en-IN" w:eastAsia="en-IN"/>
        </w:rPr>
        <w:t xml:space="preserve"> </w:t>
      </w:r>
      <w:r w:rsidR="00E50037" w:rsidRPr="00460D3A">
        <w:rPr>
          <w:lang w:val="en-IN" w:eastAsia="en-IN"/>
        </w:rPr>
        <w:t>alterations</w:t>
      </w:r>
      <w:r w:rsidRPr="00460D3A">
        <w:rPr>
          <w:lang w:val="en-IN" w:eastAsia="en-IN"/>
        </w:rPr>
        <w:t xml:space="preserve"> in recruitment </w:t>
      </w:r>
      <w:r w:rsidR="00E50037" w:rsidRPr="00460D3A">
        <w:rPr>
          <w:lang w:val="en-IN" w:eastAsia="en-IN"/>
        </w:rPr>
        <w:t>performs</w:t>
      </w:r>
      <w:r w:rsidRPr="00460D3A">
        <w:rPr>
          <w:lang w:val="en-IN" w:eastAsia="en-IN"/>
        </w:rPr>
        <w:t xml:space="preserve">, benefits </w:t>
      </w:r>
      <w:r w:rsidR="00E50037" w:rsidRPr="00460D3A">
        <w:rPr>
          <w:lang w:val="en-IN" w:eastAsia="en-IN"/>
        </w:rPr>
        <w:t>correspondences</w:t>
      </w:r>
      <w:r w:rsidRPr="00460D3A">
        <w:rPr>
          <w:lang w:val="en-IN" w:eastAsia="en-IN"/>
        </w:rPr>
        <w:t xml:space="preserve">, and </w:t>
      </w:r>
      <w:r w:rsidR="00E50037" w:rsidRPr="00460D3A">
        <w:rPr>
          <w:lang w:val="en-IN" w:eastAsia="en-IN"/>
        </w:rPr>
        <w:t>office</w:t>
      </w:r>
      <w:r w:rsidRPr="00460D3A">
        <w:rPr>
          <w:lang w:val="en-IN" w:eastAsia="en-IN"/>
        </w:rPr>
        <w:t xml:space="preserve"> policies</w:t>
      </w:r>
      <w:r w:rsidR="0057111F">
        <w:rPr>
          <w:lang w:val="en-IN" w:eastAsia="en-IN"/>
        </w:rPr>
        <w:t xml:space="preserve"> (</w:t>
      </w:r>
      <w:r w:rsidR="0057111F" w:rsidRPr="0057111F">
        <w:rPr>
          <w:lang w:val="en-IN" w:eastAsia="en-IN"/>
        </w:rPr>
        <w:t>Marchington</w:t>
      </w:r>
      <w:r w:rsidR="0057111F">
        <w:rPr>
          <w:lang w:val="en-IN" w:eastAsia="en-IN"/>
        </w:rPr>
        <w:t xml:space="preserve"> </w:t>
      </w:r>
      <w:r w:rsidR="0057111F" w:rsidRPr="0057111F">
        <w:rPr>
          <w:lang w:val="en-IN" w:eastAsia="en-IN"/>
        </w:rPr>
        <w:t>and Wilkinson</w:t>
      </w:r>
      <w:r w:rsidR="0057111F">
        <w:rPr>
          <w:lang w:val="en-IN" w:eastAsia="en-IN"/>
        </w:rPr>
        <w:t>, 2002)</w:t>
      </w:r>
      <w:r w:rsidRPr="00460D3A">
        <w:rPr>
          <w:lang w:val="en-IN" w:eastAsia="en-IN"/>
        </w:rPr>
        <w:t xml:space="preserve">. Market competition also drives H&amp;M to refine its people management strategies, identifying </w:t>
      </w:r>
      <w:r w:rsidR="00E50037" w:rsidRPr="00460D3A">
        <w:rPr>
          <w:lang w:val="en-IN" w:eastAsia="en-IN"/>
        </w:rPr>
        <w:t>groundbreaking</w:t>
      </w:r>
      <w:r w:rsidRPr="00460D3A">
        <w:rPr>
          <w:lang w:val="en-IN" w:eastAsia="en-IN"/>
        </w:rPr>
        <w:t xml:space="preserve"> HR </w:t>
      </w:r>
      <w:r w:rsidR="00E50037" w:rsidRPr="00460D3A">
        <w:rPr>
          <w:lang w:val="en-IN" w:eastAsia="en-IN"/>
        </w:rPr>
        <w:t>methods</w:t>
      </w:r>
      <w:r w:rsidRPr="00460D3A">
        <w:rPr>
          <w:lang w:val="en-IN" w:eastAsia="en-IN"/>
        </w:rPr>
        <w:t xml:space="preserve"> and adapting </w:t>
      </w:r>
      <w:r w:rsidR="00E50037" w:rsidRPr="00460D3A">
        <w:rPr>
          <w:lang w:val="en-IN" w:eastAsia="en-IN"/>
        </w:rPr>
        <w:t>therefore</w:t>
      </w:r>
      <w:r w:rsidRPr="00460D3A">
        <w:rPr>
          <w:lang w:val="en-IN" w:eastAsia="en-IN"/>
        </w:rPr>
        <w:t xml:space="preserve">. To </w:t>
      </w:r>
      <w:r w:rsidR="00E50037" w:rsidRPr="00460D3A">
        <w:rPr>
          <w:lang w:val="en-IN" w:eastAsia="en-IN"/>
        </w:rPr>
        <w:t>reply</w:t>
      </w:r>
      <w:r w:rsidRPr="00460D3A">
        <w:rPr>
          <w:lang w:val="en-IN" w:eastAsia="en-IN"/>
        </w:rPr>
        <w:t xml:space="preserve"> to these </w:t>
      </w:r>
      <w:r w:rsidR="00E50037" w:rsidRPr="00460D3A">
        <w:rPr>
          <w:lang w:val="en-IN" w:eastAsia="en-IN"/>
        </w:rPr>
        <w:t>fluctuations</w:t>
      </w:r>
      <w:r w:rsidRPr="00460D3A">
        <w:rPr>
          <w:lang w:val="en-IN" w:eastAsia="en-IN"/>
        </w:rPr>
        <w:t xml:space="preserve">, H&amp;M </w:t>
      </w:r>
      <w:r w:rsidR="00E50037" w:rsidRPr="00460D3A">
        <w:rPr>
          <w:lang w:val="en-IN" w:eastAsia="en-IN"/>
        </w:rPr>
        <w:t>efforts</w:t>
      </w:r>
      <w:r w:rsidRPr="00460D3A">
        <w:rPr>
          <w:lang w:val="en-IN" w:eastAsia="en-IN"/>
        </w:rPr>
        <w:t xml:space="preserve"> on </w:t>
      </w:r>
      <w:r w:rsidR="00E50037" w:rsidRPr="00460D3A">
        <w:rPr>
          <w:lang w:val="en-IN" w:eastAsia="en-IN"/>
        </w:rPr>
        <w:t>quickness</w:t>
      </w:r>
      <w:r w:rsidRPr="00460D3A">
        <w:rPr>
          <w:lang w:val="en-IN" w:eastAsia="en-IN"/>
        </w:rPr>
        <w:t xml:space="preserve"> and </w:t>
      </w:r>
      <w:r w:rsidR="00E50037" w:rsidRPr="00460D3A">
        <w:rPr>
          <w:lang w:val="en-IN" w:eastAsia="en-IN"/>
        </w:rPr>
        <w:t>elasticity</w:t>
      </w:r>
      <w:r w:rsidRPr="00460D3A">
        <w:rPr>
          <w:lang w:val="en-IN" w:eastAsia="en-IN"/>
        </w:rPr>
        <w:t xml:space="preserve">, </w:t>
      </w:r>
      <w:r w:rsidR="00E50037" w:rsidRPr="00460D3A">
        <w:rPr>
          <w:lang w:val="en-IN" w:eastAsia="en-IN"/>
        </w:rPr>
        <w:t>measuring</w:t>
      </w:r>
      <w:r w:rsidRPr="00460D3A">
        <w:rPr>
          <w:lang w:val="en-IN" w:eastAsia="en-IN"/>
        </w:rPr>
        <w:t xml:space="preserve"> market </w:t>
      </w:r>
      <w:r w:rsidR="00E50037" w:rsidRPr="00460D3A">
        <w:rPr>
          <w:lang w:val="en-IN" w:eastAsia="en-IN"/>
        </w:rPr>
        <w:t>circumstances</w:t>
      </w:r>
      <w:r w:rsidRPr="00460D3A">
        <w:rPr>
          <w:lang w:val="en-IN" w:eastAsia="en-IN"/>
        </w:rPr>
        <w:t xml:space="preserve">, technology </w:t>
      </w:r>
      <w:r w:rsidR="00E50037" w:rsidRPr="00460D3A">
        <w:rPr>
          <w:lang w:val="en-IN" w:eastAsia="en-IN"/>
        </w:rPr>
        <w:t>inclinations</w:t>
      </w:r>
      <w:r w:rsidRPr="00460D3A">
        <w:rPr>
          <w:lang w:val="en-IN" w:eastAsia="en-IN"/>
        </w:rPr>
        <w:t xml:space="preserve">, and </w:t>
      </w:r>
      <w:r w:rsidR="00E50037" w:rsidRPr="00460D3A">
        <w:rPr>
          <w:lang w:val="en-IN" w:eastAsia="en-IN"/>
        </w:rPr>
        <w:t>supervisory</w:t>
      </w:r>
      <w:r w:rsidRPr="00460D3A">
        <w:rPr>
          <w:lang w:val="en-IN" w:eastAsia="en-IN"/>
        </w:rPr>
        <w:t xml:space="preserve"> </w:t>
      </w:r>
      <w:r w:rsidR="00E50037" w:rsidRPr="00460D3A">
        <w:rPr>
          <w:lang w:val="en-IN" w:eastAsia="en-IN"/>
        </w:rPr>
        <w:t>sceneries</w:t>
      </w:r>
      <w:r w:rsidRPr="00460D3A">
        <w:rPr>
          <w:lang w:val="en-IN" w:eastAsia="en-IN"/>
        </w:rPr>
        <w:t xml:space="preserve"> to </w:t>
      </w:r>
      <w:r w:rsidR="00E50037" w:rsidRPr="00460D3A">
        <w:rPr>
          <w:lang w:val="en-IN" w:eastAsia="en-IN"/>
        </w:rPr>
        <w:t>notify</w:t>
      </w:r>
      <w:r w:rsidRPr="00460D3A">
        <w:rPr>
          <w:lang w:val="en-IN" w:eastAsia="en-IN"/>
        </w:rPr>
        <w:t xml:space="preserve"> </w:t>
      </w:r>
      <w:r w:rsidR="00E50037" w:rsidRPr="00460D3A">
        <w:rPr>
          <w:lang w:val="en-IN" w:eastAsia="en-IN"/>
        </w:rPr>
        <w:t>staffing</w:t>
      </w:r>
      <w:r w:rsidRPr="00460D3A">
        <w:rPr>
          <w:lang w:val="en-IN" w:eastAsia="en-IN"/>
        </w:rPr>
        <w:t xml:space="preserve">, training, and </w:t>
      </w:r>
      <w:r w:rsidR="00E50037" w:rsidRPr="00460D3A">
        <w:rPr>
          <w:lang w:val="en-IN" w:eastAsia="en-IN"/>
        </w:rPr>
        <w:t>worker</w:t>
      </w:r>
      <w:r w:rsidRPr="00460D3A">
        <w:rPr>
          <w:lang w:val="en-IN" w:eastAsia="en-IN"/>
        </w:rPr>
        <w:t xml:space="preserve"> </w:t>
      </w:r>
      <w:r w:rsidR="00E50037" w:rsidRPr="00460D3A">
        <w:rPr>
          <w:lang w:val="en-IN" w:eastAsia="en-IN"/>
        </w:rPr>
        <w:t>expansion</w:t>
      </w:r>
      <w:r w:rsidRPr="00460D3A">
        <w:rPr>
          <w:lang w:val="en-IN" w:eastAsia="en-IN"/>
        </w:rPr>
        <w:t xml:space="preserve"> </w:t>
      </w:r>
      <w:r w:rsidR="00E50037" w:rsidRPr="00460D3A">
        <w:rPr>
          <w:lang w:val="en-IN" w:eastAsia="en-IN"/>
        </w:rPr>
        <w:t>ingenuities</w:t>
      </w:r>
      <w:r w:rsidRPr="00460D3A">
        <w:rPr>
          <w:lang w:val="en-IN" w:eastAsia="en-IN"/>
        </w:rPr>
        <w:t xml:space="preserve">. By </w:t>
      </w:r>
      <w:r w:rsidR="00E50037" w:rsidRPr="00460D3A">
        <w:rPr>
          <w:lang w:val="en-IN" w:eastAsia="en-IN"/>
        </w:rPr>
        <w:t>remaining</w:t>
      </w:r>
      <w:r w:rsidRPr="00460D3A">
        <w:rPr>
          <w:lang w:val="en-IN" w:eastAsia="en-IN"/>
        </w:rPr>
        <w:t xml:space="preserve"> </w:t>
      </w:r>
      <w:r w:rsidR="00E50037" w:rsidRPr="00460D3A">
        <w:rPr>
          <w:lang w:val="en-IN" w:eastAsia="en-IN"/>
        </w:rPr>
        <w:t>in concurrence</w:t>
      </w:r>
      <w:r w:rsidRPr="00460D3A">
        <w:rPr>
          <w:lang w:val="en-IN" w:eastAsia="en-IN"/>
        </w:rPr>
        <w:t xml:space="preserve"> to </w:t>
      </w:r>
      <w:r w:rsidR="00E50037" w:rsidRPr="00460D3A">
        <w:rPr>
          <w:lang w:val="en-IN" w:eastAsia="en-IN"/>
        </w:rPr>
        <w:t>exterior</w:t>
      </w:r>
      <w:r w:rsidRPr="00460D3A">
        <w:rPr>
          <w:lang w:val="en-IN" w:eastAsia="en-IN"/>
        </w:rPr>
        <w:t xml:space="preserve"> </w:t>
      </w:r>
      <w:r w:rsidR="00E50037" w:rsidRPr="00460D3A">
        <w:rPr>
          <w:lang w:val="en-IN" w:eastAsia="en-IN"/>
        </w:rPr>
        <w:t>undercurrents</w:t>
      </w:r>
      <w:r w:rsidRPr="00460D3A">
        <w:rPr>
          <w:lang w:val="en-IN" w:eastAsia="en-IN"/>
        </w:rPr>
        <w:t xml:space="preserve">, H&amp;M can proactively </w:t>
      </w:r>
      <w:r w:rsidR="00E50037" w:rsidRPr="00460D3A">
        <w:rPr>
          <w:lang w:val="en-IN" w:eastAsia="en-IN"/>
        </w:rPr>
        <w:t>speech</w:t>
      </w:r>
      <w:r w:rsidRPr="00460D3A">
        <w:rPr>
          <w:lang w:val="en-IN" w:eastAsia="en-IN"/>
        </w:rPr>
        <w:t xml:space="preserve"> emerging </w:t>
      </w:r>
      <w:r w:rsidR="00E50037" w:rsidRPr="00460D3A">
        <w:rPr>
          <w:lang w:val="en-IN" w:eastAsia="en-IN"/>
        </w:rPr>
        <w:t>trials</w:t>
      </w:r>
      <w:r w:rsidRPr="00460D3A">
        <w:rPr>
          <w:lang w:val="en-IN" w:eastAsia="en-IN"/>
        </w:rPr>
        <w:t xml:space="preserve"> and leverage </w:t>
      </w:r>
      <w:r w:rsidR="00E50037" w:rsidRPr="00460D3A">
        <w:rPr>
          <w:lang w:val="en-IN" w:eastAsia="en-IN"/>
        </w:rPr>
        <w:t>chances</w:t>
      </w:r>
      <w:r w:rsidRPr="00460D3A">
        <w:rPr>
          <w:lang w:val="en-IN" w:eastAsia="en-IN"/>
        </w:rPr>
        <w:t xml:space="preserve"> to foster a </w:t>
      </w:r>
      <w:r w:rsidR="00E50037" w:rsidRPr="00460D3A">
        <w:rPr>
          <w:lang w:val="en-IN" w:eastAsia="en-IN"/>
        </w:rPr>
        <w:t>interested</w:t>
      </w:r>
      <w:r w:rsidRPr="00460D3A">
        <w:rPr>
          <w:lang w:val="en-IN" w:eastAsia="en-IN"/>
        </w:rPr>
        <w:t xml:space="preserve"> and </w:t>
      </w:r>
      <w:r w:rsidR="00E50037" w:rsidRPr="00460D3A">
        <w:rPr>
          <w:lang w:val="en-IN" w:eastAsia="en-IN"/>
        </w:rPr>
        <w:t>flexible</w:t>
      </w:r>
      <w:r w:rsidRPr="00460D3A">
        <w:rPr>
          <w:lang w:val="en-IN" w:eastAsia="en-IN"/>
        </w:rPr>
        <w:t xml:space="preserve"> </w:t>
      </w:r>
      <w:r w:rsidR="00E50037" w:rsidRPr="00460D3A">
        <w:rPr>
          <w:lang w:val="en-IN" w:eastAsia="en-IN"/>
        </w:rPr>
        <w:t>staff</w:t>
      </w:r>
      <w:r w:rsidRPr="00460D3A">
        <w:rPr>
          <w:lang w:val="en-IN" w:eastAsia="en-IN"/>
        </w:rPr>
        <w:t>.</w:t>
      </w:r>
    </w:p>
    <w:p w14:paraId="4C4B07DB" w14:textId="036422CA" w:rsidR="00EF61E5" w:rsidRPr="00EF61E5" w:rsidRDefault="00E50037" w:rsidP="00EF61E5">
      <w:pPr>
        <w:rPr>
          <w:lang w:val="en-IN" w:eastAsia="en-IN"/>
        </w:rPr>
      </w:pPr>
      <w:r>
        <w:t>Likewise</w:t>
      </w:r>
      <w:r w:rsidR="00460D3A">
        <w:t xml:space="preserve">, </w:t>
      </w:r>
      <w:r w:rsidR="00460D3A" w:rsidRPr="00460D3A">
        <w:rPr>
          <w:lang w:val="en-IN" w:eastAsia="en-IN"/>
        </w:rPr>
        <w:t xml:space="preserve">Marriott's </w:t>
      </w:r>
      <w:r w:rsidRPr="00460D3A">
        <w:rPr>
          <w:lang w:val="en-IN" w:eastAsia="en-IN"/>
        </w:rPr>
        <w:t>persons</w:t>
      </w:r>
      <w:r w:rsidR="00460D3A" w:rsidRPr="00460D3A">
        <w:rPr>
          <w:lang w:val="en-IN" w:eastAsia="en-IN"/>
        </w:rPr>
        <w:t xml:space="preserve"> management strategies are </w:t>
      </w:r>
      <w:r w:rsidRPr="00460D3A">
        <w:rPr>
          <w:lang w:val="en-IN" w:eastAsia="en-IN"/>
        </w:rPr>
        <w:t>prejudiced</w:t>
      </w:r>
      <w:r w:rsidR="00460D3A" w:rsidRPr="00460D3A">
        <w:rPr>
          <w:lang w:val="en-IN" w:eastAsia="en-IN"/>
        </w:rPr>
        <w:t xml:space="preserve"> by </w:t>
      </w:r>
      <w:r w:rsidRPr="00460D3A">
        <w:rPr>
          <w:lang w:val="en-IN" w:eastAsia="en-IN"/>
        </w:rPr>
        <w:t>exterior</w:t>
      </w:r>
      <w:r w:rsidR="00460D3A" w:rsidRPr="00460D3A">
        <w:rPr>
          <w:lang w:val="en-IN" w:eastAsia="en-IN"/>
        </w:rPr>
        <w:t xml:space="preserve"> </w:t>
      </w:r>
      <w:r w:rsidRPr="00460D3A">
        <w:rPr>
          <w:lang w:val="en-IN" w:eastAsia="en-IN"/>
        </w:rPr>
        <w:t>conservational</w:t>
      </w:r>
      <w:r w:rsidR="00460D3A" w:rsidRPr="00460D3A">
        <w:rPr>
          <w:lang w:val="en-IN" w:eastAsia="en-IN"/>
        </w:rPr>
        <w:t xml:space="preserve"> </w:t>
      </w:r>
      <w:r w:rsidRPr="00460D3A">
        <w:rPr>
          <w:lang w:val="en-IN" w:eastAsia="en-IN"/>
        </w:rPr>
        <w:t>deviations</w:t>
      </w:r>
      <w:r w:rsidR="00460D3A" w:rsidRPr="00460D3A">
        <w:rPr>
          <w:lang w:val="en-IN" w:eastAsia="en-IN"/>
        </w:rPr>
        <w:t xml:space="preserve">, such as </w:t>
      </w:r>
      <w:r w:rsidRPr="00460D3A">
        <w:rPr>
          <w:lang w:val="en-IN" w:eastAsia="en-IN"/>
        </w:rPr>
        <w:t>financial</w:t>
      </w:r>
      <w:r w:rsidR="00460D3A" w:rsidRPr="00460D3A">
        <w:rPr>
          <w:lang w:val="en-IN" w:eastAsia="en-IN"/>
        </w:rPr>
        <w:t xml:space="preserve"> fluctuations, technological </w:t>
      </w:r>
      <w:r w:rsidRPr="00460D3A">
        <w:rPr>
          <w:lang w:val="en-IN" w:eastAsia="en-IN"/>
        </w:rPr>
        <w:t>progressions</w:t>
      </w:r>
      <w:r w:rsidR="00460D3A" w:rsidRPr="00460D3A">
        <w:rPr>
          <w:lang w:val="en-IN" w:eastAsia="en-IN"/>
        </w:rPr>
        <w:t xml:space="preserve">, regulatory requirements, and socio-cultural </w:t>
      </w:r>
      <w:r w:rsidRPr="00460D3A">
        <w:rPr>
          <w:lang w:val="en-IN" w:eastAsia="en-IN"/>
        </w:rPr>
        <w:t>tendencies</w:t>
      </w:r>
      <w:r w:rsidR="00460D3A" w:rsidRPr="00460D3A">
        <w:rPr>
          <w:lang w:val="en-IN" w:eastAsia="en-IN"/>
        </w:rPr>
        <w:t xml:space="preserve">. Economic </w:t>
      </w:r>
      <w:r w:rsidRPr="00460D3A">
        <w:rPr>
          <w:lang w:val="en-IN" w:eastAsia="en-IN"/>
        </w:rPr>
        <w:t>slumps</w:t>
      </w:r>
      <w:r w:rsidR="00460D3A" w:rsidRPr="00460D3A">
        <w:rPr>
          <w:lang w:val="en-IN" w:eastAsia="en-IN"/>
        </w:rPr>
        <w:t xml:space="preserve"> can </w:t>
      </w:r>
      <w:r w:rsidRPr="00460D3A">
        <w:rPr>
          <w:lang w:val="en-IN" w:eastAsia="en-IN"/>
        </w:rPr>
        <w:t>decrease</w:t>
      </w:r>
      <w:r w:rsidR="00460D3A" w:rsidRPr="00460D3A">
        <w:rPr>
          <w:lang w:val="en-IN" w:eastAsia="en-IN"/>
        </w:rPr>
        <w:t xml:space="preserve"> travel and </w:t>
      </w:r>
      <w:r w:rsidRPr="00460D3A">
        <w:rPr>
          <w:lang w:val="en-IN" w:eastAsia="en-IN"/>
        </w:rPr>
        <w:t>friendliness</w:t>
      </w:r>
      <w:r w:rsidR="00460D3A" w:rsidRPr="00460D3A">
        <w:rPr>
          <w:lang w:val="en-IN" w:eastAsia="en-IN"/>
        </w:rPr>
        <w:t xml:space="preserve"> </w:t>
      </w:r>
      <w:r w:rsidRPr="00460D3A">
        <w:rPr>
          <w:lang w:val="en-IN" w:eastAsia="en-IN"/>
        </w:rPr>
        <w:t>expenditure</w:t>
      </w:r>
      <w:r w:rsidR="00460D3A" w:rsidRPr="00460D3A">
        <w:rPr>
          <w:lang w:val="en-IN" w:eastAsia="en-IN"/>
        </w:rPr>
        <w:t xml:space="preserve">, </w:t>
      </w:r>
      <w:r w:rsidRPr="00460D3A">
        <w:rPr>
          <w:lang w:val="en-IN" w:eastAsia="en-IN"/>
        </w:rPr>
        <w:t>upsetting</w:t>
      </w:r>
      <w:r w:rsidR="00460D3A" w:rsidRPr="00460D3A">
        <w:rPr>
          <w:lang w:val="en-IN" w:eastAsia="en-IN"/>
        </w:rPr>
        <w:t xml:space="preserve"> hotel </w:t>
      </w:r>
      <w:r w:rsidRPr="00460D3A">
        <w:rPr>
          <w:lang w:val="en-IN" w:eastAsia="en-IN"/>
        </w:rPr>
        <w:t>tenancy</w:t>
      </w:r>
      <w:r w:rsidR="00460D3A" w:rsidRPr="00460D3A">
        <w:rPr>
          <w:lang w:val="en-IN" w:eastAsia="en-IN"/>
        </w:rPr>
        <w:t xml:space="preserve"> rates and </w:t>
      </w:r>
      <w:r w:rsidRPr="00460D3A">
        <w:rPr>
          <w:lang w:val="en-IN" w:eastAsia="en-IN"/>
        </w:rPr>
        <w:t>income</w:t>
      </w:r>
      <w:r w:rsidR="0057111F">
        <w:rPr>
          <w:lang w:val="en-IN" w:eastAsia="en-IN"/>
        </w:rPr>
        <w:t xml:space="preserve"> (</w:t>
      </w:r>
      <w:r w:rsidR="0057111F" w:rsidRPr="0057111F">
        <w:rPr>
          <w:lang w:val="en-IN" w:eastAsia="en-IN"/>
        </w:rPr>
        <w:t>Zhang</w:t>
      </w:r>
      <w:r w:rsidR="0057111F">
        <w:rPr>
          <w:lang w:val="en-IN" w:eastAsia="en-IN"/>
        </w:rPr>
        <w:t xml:space="preserve"> et al., 2015)</w:t>
      </w:r>
      <w:r w:rsidR="00460D3A" w:rsidRPr="00460D3A">
        <w:rPr>
          <w:lang w:val="en-IN" w:eastAsia="en-IN"/>
        </w:rPr>
        <w:t xml:space="preserve">. Marriott may </w:t>
      </w:r>
      <w:r w:rsidRPr="00460D3A">
        <w:rPr>
          <w:lang w:val="en-IN" w:eastAsia="en-IN"/>
        </w:rPr>
        <w:t>regulate</w:t>
      </w:r>
      <w:r w:rsidR="00460D3A" w:rsidRPr="00460D3A">
        <w:rPr>
          <w:lang w:val="en-IN" w:eastAsia="en-IN"/>
        </w:rPr>
        <w:t xml:space="preserve"> </w:t>
      </w:r>
      <w:r w:rsidRPr="00460D3A">
        <w:rPr>
          <w:lang w:val="en-IN" w:eastAsia="en-IN"/>
        </w:rPr>
        <w:t>recruitment</w:t>
      </w:r>
      <w:r w:rsidR="00460D3A" w:rsidRPr="00460D3A">
        <w:rPr>
          <w:lang w:val="en-IN" w:eastAsia="en-IN"/>
        </w:rPr>
        <w:t xml:space="preserve"> levels, </w:t>
      </w:r>
      <w:r w:rsidRPr="00460D3A">
        <w:rPr>
          <w:lang w:val="en-IN" w:eastAsia="en-IN"/>
        </w:rPr>
        <w:t>tool</w:t>
      </w:r>
      <w:r w:rsidR="00460D3A" w:rsidRPr="00460D3A">
        <w:rPr>
          <w:lang w:val="en-IN" w:eastAsia="en-IN"/>
        </w:rPr>
        <w:t xml:space="preserve"> cost-saving </w:t>
      </w:r>
      <w:r w:rsidRPr="00460D3A">
        <w:rPr>
          <w:lang w:val="en-IN" w:eastAsia="en-IN"/>
        </w:rPr>
        <w:t>events</w:t>
      </w:r>
      <w:r w:rsidR="00460D3A" w:rsidRPr="00460D3A">
        <w:rPr>
          <w:lang w:val="en-IN" w:eastAsia="en-IN"/>
        </w:rPr>
        <w:t xml:space="preserve">, and </w:t>
      </w:r>
      <w:r w:rsidRPr="00460D3A">
        <w:rPr>
          <w:lang w:val="en-IN" w:eastAsia="en-IN"/>
        </w:rPr>
        <w:t>proposal</w:t>
      </w:r>
      <w:r w:rsidR="00460D3A" w:rsidRPr="00460D3A">
        <w:rPr>
          <w:lang w:val="en-IN" w:eastAsia="en-IN"/>
        </w:rPr>
        <w:t xml:space="preserve"> </w:t>
      </w:r>
      <w:r w:rsidRPr="00460D3A">
        <w:rPr>
          <w:lang w:val="en-IN" w:eastAsia="en-IN"/>
        </w:rPr>
        <w:t>groundbreaking</w:t>
      </w:r>
      <w:r w:rsidR="00460D3A" w:rsidRPr="00460D3A">
        <w:rPr>
          <w:lang w:val="en-IN" w:eastAsia="en-IN"/>
        </w:rPr>
        <w:t xml:space="preserve"> services to attract customers. </w:t>
      </w:r>
      <w:bookmarkStart w:id="9" w:name="_Toc164287879"/>
      <w:r w:rsidR="00EF61E5" w:rsidRPr="00EF61E5">
        <w:rPr>
          <w:lang w:val="en-IN" w:eastAsia="en-IN"/>
        </w:rPr>
        <w:t>Employee training and data analytics are now priorities due to the revolutionary manner that technological advancements like mobile platforms and applications have changed client interactions. To guarantee justice and legal compliance, Marriott's human resources policies are impacted by changes in regulations, including labour laws and environmental restrictions. What workers desire in terms of diversity, inclusiveness, and a balance between work and life can be influenced by cultural and societal shifts such as changing demographics and attitudes. To recruit and retain top personnel, Marriott is addressing this issue by establishing a work environment that off</w:t>
      </w:r>
      <w:r w:rsidR="0057111F">
        <w:rPr>
          <w:lang w:val="en-IN" w:eastAsia="en-IN"/>
        </w:rPr>
        <w:t>e</w:t>
      </w:r>
      <w:r w:rsidR="00EF61E5" w:rsidRPr="00EF61E5">
        <w:rPr>
          <w:lang w:val="en-IN" w:eastAsia="en-IN"/>
        </w:rPr>
        <w:t>rs employment opportunities and encouraging diversity and inclusion initiatives</w:t>
      </w:r>
      <w:r w:rsidR="0057111F">
        <w:rPr>
          <w:lang w:val="en-IN" w:eastAsia="en-IN"/>
        </w:rPr>
        <w:t xml:space="preserve"> (</w:t>
      </w:r>
      <w:r w:rsidR="0057111F" w:rsidRPr="0057111F">
        <w:rPr>
          <w:lang w:val="en-IN" w:eastAsia="en-IN"/>
        </w:rPr>
        <w:t>Hoffman,</w:t>
      </w:r>
      <w:r w:rsidR="0057111F">
        <w:rPr>
          <w:lang w:val="en-IN" w:eastAsia="en-IN"/>
        </w:rPr>
        <w:t xml:space="preserve"> </w:t>
      </w:r>
      <w:r w:rsidR="0057111F" w:rsidRPr="0057111F">
        <w:rPr>
          <w:lang w:val="en-IN" w:eastAsia="en-IN"/>
        </w:rPr>
        <w:t>and Tadelis</w:t>
      </w:r>
      <w:r w:rsidR="0057111F">
        <w:rPr>
          <w:lang w:val="en-IN" w:eastAsia="en-IN"/>
        </w:rPr>
        <w:t>, 2021)</w:t>
      </w:r>
      <w:r w:rsidR="00EF61E5" w:rsidRPr="00EF61E5">
        <w:rPr>
          <w:lang w:val="en-IN" w:eastAsia="en-IN"/>
        </w:rPr>
        <w:t>.</w:t>
      </w:r>
    </w:p>
    <w:p w14:paraId="77F02EDB" w14:textId="77777777" w:rsidR="00F86546" w:rsidRDefault="00F86546">
      <w:pPr>
        <w:spacing w:line="259" w:lineRule="auto"/>
        <w:jc w:val="left"/>
        <w:rPr>
          <w:rFonts w:eastAsiaTheme="majorEastAsia" w:cstheme="majorBidi"/>
          <w:b/>
          <w:sz w:val="28"/>
          <w:szCs w:val="26"/>
        </w:rPr>
      </w:pPr>
      <w:r>
        <w:br w:type="page"/>
      </w:r>
    </w:p>
    <w:p w14:paraId="24BAE688" w14:textId="5B1962CD" w:rsidR="000D4E0D" w:rsidRDefault="000D4E0D" w:rsidP="00EF61E5">
      <w:pPr>
        <w:pStyle w:val="Heading2"/>
      </w:pPr>
      <w:r w:rsidRPr="00057CEA">
        <w:lastRenderedPageBreak/>
        <w:t>3.2 Approaches of the organization towards people management</w:t>
      </w:r>
      <w:bookmarkEnd w:id="9"/>
      <w:r w:rsidRPr="00057CEA">
        <w:t xml:space="preserve"> </w:t>
      </w:r>
    </w:p>
    <w:tbl>
      <w:tblPr>
        <w:tblStyle w:val="TableGrid"/>
        <w:tblW w:w="0" w:type="auto"/>
        <w:tblLook w:val="04A0" w:firstRow="1" w:lastRow="0" w:firstColumn="1" w:lastColumn="0" w:noHBand="0" w:noVBand="1"/>
      </w:tblPr>
      <w:tblGrid>
        <w:gridCol w:w="1555"/>
        <w:gridCol w:w="3827"/>
        <w:gridCol w:w="3634"/>
      </w:tblGrid>
      <w:tr w:rsidR="00460D3A" w14:paraId="0C47BD5E" w14:textId="77777777" w:rsidTr="00460D3A">
        <w:tc>
          <w:tcPr>
            <w:tcW w:w="1555" w:type="dxa"/>
          </w:tcPr>
          <w:p w14:paraId="001B7DD5" w14:textId="29C74660" w:rsidR="00460D3A" w:rsidRDefault="00B37101" w:rsidP="00460D3A">
            <w:r>
              <w:t>Factors</w:t>
            </w:r>
          </w:p>
        </w:tc>
        <w:tc>
          <w:tcPr>
            <w:tcW w:w="3827" w:type="dxa"/>
          </w:tcPr>
          <w:p w14:paraId="39B70502" w14:textId="4B5303ED" w:rsidR="00460D3A" w:rsidRDefault="00460D3A" w:rsidP="00460D3A">
            <w:r>
              <w:t>H&amp;M</w:t>
            </w:r>
          </w:p>
        </w:tc>
        <w:tc>
          <w:tcPr>
            <w:tcW w:w="3634" w:type="dxa"/>
          </w:tcPr>
          <w:p w14:paraId="3D47F326" w14:textId="2C960A74" w:rsidR="00460D3A" w:rsidRDefault="00B37101" w:rsidP="00460D3A">
            <w:r>
              <w:t>Marriot</w:t>
            </w:r>
          </w:p>
        </w:tc>
      </w:tr>
      <w:tr w:rsidR="00460D3A" w14:paraId="5168BD9C" w14:textId="77777777" w:rsidTr="00460D3A">
        <w:tc>
          <w:tcPr>
            <w:tcW w:w="1555" w:type="dxa"/>
          </w:tcPr>
          <w:p w14:paraId="37387A58" w14:textId="1C13648F" w:rsidR="00460D3A" w:rsidRDefault="00460D3A" w:rsidP="00460D3A">
            <w:r>
              <w:t xml:space="preserve">Size </w:t>
            </w:r>
          </w:p>
        </w:tc>
        <w:tc>
          <w:tcPr>
            <w:tcW w:w="3827" w:type="dxa"/>
          </w:tcPr>
          <w:p w14:paraId="0CBA487B" w14:textId="1423F5F7" w:rsidR="00460D3A" w:rsidRDefault="00460D3A" w:rsidP="00B37101">
            <w:r>
              <w:t>In regions where H&amp;M operates on a large scale, such as major cities or densely populated areas, the company may implement centralized HR systems and processes to manage a large workforce efficiently. This can include standardized recruitment procedures, centralized training programs, and comprehensive performance management systems.</w:t>
            </w:r>
          </w:p>
        </w:tc>
        <w:tc>
          <w:tcPr>
            <w:tcW w:w="3634" w:type="dxa"/>
          </w:tcPr>
          <w:p w14:paraId="617B473C" w14:textId="30623712" w:rsidR="00460D3A" w:rsidRDefault="00B37101" w:rsidP="00460D3A">
            <w:r w:rsidRPr="00B37101">
              <w:t xml:space="preserve">In larger Marriott properties or chains, such as resorts or international hotels, people management strategies tend to be more standardized and structured. HR departments are </w:t>
            </w:r>
            <w:r w:rsidR="00EF61E5" w:rsidRPr="00B37101">
              <w:t>frequently</w:t>
            </w:r>
            <w:r w:rsidRPr="00B37101">
              <w:t xml:space="preserve"> </w:t>
            </w:r>
            <w:r w:rsidR="00EF61E5" w:rsidRPr="00B37101">
              <w:t>greater</w:t>
            </w:r>
            <w:r w:rsidRPr="00B37101">
              <w:t xml:space="preserve"> and more </w:t>
            </w:r>
            <w:r w:rsidR="00EF61E5" w:rsidRPr="00B37101">
              <w:t>particular</w:t>
            </w:r>
            <w:r w:rsidRPr="00B37101">
              <w:t xml:space="preserve">, </w:t>
            </w:r>
            <w:r w:rsidR="00EF61E5" w:rsidRPr="00B37101">
              <w:t>concentrating</w:t>
            </w:r>
            <w:r w:rsidRPr="00B37101">
              <w:t xml:space="preserve"> on </w:t>
            </w:r>
            <w:r w:rsidR="00EF61E5" w:rsidRPr="00B37101">
              <w:t>staffing</w:t>
            </w:r>
            <w:r w:rsidRPr="00B37101">
              <w:t xml:space="preserve">, training, and </w:t>
            </w:r>
            <w:r w:rsidR="00EF61E5" w:rsidRPr="00B37101">
              <w:t>growth</w:t>
            </w:r>
            <w:r w:rsidRPr="00B37101">
              <w:t xml:space="preserve"> </w:t>
            </w:r>
            <w:r w:rsidR="00EF61E5" w:rsidRPr="00B37101">
              <w:t>plans</w:t>
            </w:r>
            <w:r w:rsidRPr="00B37101">
              <w:t xml:space="preserve"> </w:t>
            </w:r>
            <w:r w:rsidR="00EF61E5" w:rsidRPr="00B37101">
              <w:t>custom-made</w:t>
            </w:r>
            <w:r w:rsidRPr="00B37101">
              <w:t xml:space="preserve"> to </w:t>
            </w:r>
            <w:r w:rsidR="00EF61E5" w:rsidRPr="00B37101">
              <w:t>exact</w:t>
            </w:r>
            <w:r w:rsidRPr="00B37101">
              <w:t xml:space="preserve"> job roles and </w:t>
            </w:r>
            <w:r w:rsidR="00EF61E5" w:rsidRPr="00B37101">
              <w:t>vocation</w:t>
            </w:r>
            <w:r w:rsidRPr="00B37101">
              <w:t xml:space="preserve"> paths </w:t>
            </w:r>
            <w:r w:rsidR="00EF61E5" w:rsidRPr="00B37101">
              <w:t>inside</w:t>
            </w:r>
            <w:r w:rsidRPr="00B37101">
              <w:t xml:space="preserve"> the </w:t>
            </w:r>
            <w:r w:rsidR="00EF61E5" w:rsidRPr="00B37101">
              <w:t>association</w:t>
            </w:r>
            <w:r w:rsidR="00F86546">
              <w:t xml:space="preserve"> (</w:t>
            </w:r>
            <w:r w:rsidR="00F86546" w:rsidRPr="00F86546">
              <w:t>Hotho and Champion</w:t>
            </w:r>
            <w:r w:rsidR="00F86546">
              <w:t>, 2011)</w:t>
            </w:r>
            <w:r w:rsidRPr="00B37101">
              <w:t xml:space="preserve">. Employee </w:t>
            </w:r>
            <w:r w:rsidR="00EF61E5" w:rsidRPr="00B37101">
              <w:t>aids</w:t>
            </w:r>
            <w:r w:rsidRPr="00B37101">
              <w:t xml:space="preserve"> and </w:t>
            </w:r>
            <w:r w:rsidR="00EF61E5" w:rsidRPr="00B37101">
              <w:t>recompense</w:t>
            </w:r>
            <w:r w:rsidRPr="00B37101">
              <w:t xml:space="preserve"> </w:t>
            </w:r>
            <w:r w:rsidR="00EF61E5" w:rsidRPr="00B37101">
              <w:t>correspondences</w:t>
            </w:r>
            <w:r w:rsidRPr="00B37101">
              <w:t xml:space="preserve"> may be more </w:t>
            </w:r>
            <w:r w:rsidR="00EF61E5" w:rsidRPr="00B37101">
              <w:t>inclusive</w:t>
            </w:r>
            <w:r w:rsidRPr="00B37101">
              <w:t xml:space="preserve"> to </w:t>
            </w:r>
            <w:r w:rsidR="00EF61E5" w:rsidRPr="00B37101">
              <w:t>appeal</w:t>
            </w:r>
            <w:r w:rsidRPr="00B37101">
              <w:t xml:space="preserve"> and </w:t>
            </w:r>
            <w:r w:rsidR="00EF61E5" w:rsidRPr="00B37101">
              <w:t>recollect</w:t>
            </w:r>
            <w:r w:rsidRPr="00B37101">
              <w:t xml:space="preserve"> </w:t>
            </w:r>
            <w:r w:rsidR="00EF61E5" w:rsidRPr="00B37101">
              <w:t>capacity</w:t>
            </w:r>
            <w:r w:rsidRPr="00B37101">
              <w:t xml:space="preserve"> in competitive markets.</w:t>
            </w:r>
          </w:p>
        </w:tc>
      </w:tr>
      <w:tr w:rsidR="00460D3A" w14:paraId="703F879C" w14:textId="77777777" w:rsidTr="00460D3A">
        <w:tc>
          <w:tcPr>
            <w:tcW w:w="1555" w:type="dxa"/>
          </w:tcPr>
          <w:p w14:paraId="3A3EEA54" w14:textId="1BA9B432" w:rsidR="00460D3A" w:rsidRDefault="00460D3A" w:rsidP="00460D3A">
            <w:r>
              <w:t>Reach</w:t>
            </w:r>
          </w:p>
        </w:tc>
        <w:tc>
          <w:tcPr>
            <w:tcW w:w="3827" w:type="dxa"/>
          </w:tcPr>
          <w:p w14:paraId="1AB07E7F" w14:textId="1A6C0CC9" w:rsidR="00460D3A" w:rsidRDefault="00B37101" w:rsidP="00B37101">
            <w:r>
              <w:t xml:space="preserve">H&amp;M's global </w:t>
            </w:r>
            <w:r w:rsidR="00EF61E5">
              <w:t>footmark</w:t>
            </w:r>
            <w:r>
              <w:t xml:space="preserve"> </w:t>
            </w:r>
            <w:r w:rsidR="00EF61E5">
              <w:t>necessitates</w:t>
            </w:r>
            <w:r>
              <w:t xml:space="preserve"> a </w:t>
            </w:r>
            <w:r w:rsidR="00EF61E5">
              <w:t>miscellaneous</w:t>
            </w:r>
            <w:r>
              <w:t xml:space="preserve"> and </w:t>
            </w:r>
            <w:r w:rsidR="00EF61E5">
              <w:t>comprehensive</w:t>
            </w:r>
            <w:r>
              <w:t xml:space="preserve"> </w:t>
            </w:r>
            <w:r w:rsidR="00EF61E5">
              <w:t>tactic</w:t>
            </w:r>
            <w:r>
              <w:t xml:space="preserve"> to people management to </w:t>
            </w:r>
            <w:r w:rsidR="00EF61E5">
              <w:t>quarter</w:t>
            </w:r>
            <w:r>
              <w:t xml:space="preserve"> </w:t>
            </w:r>
            <w:r w:rsidR="00EF61E5">
              <w:t>diverse</w:t>
            </w:r>
            <w:r>
              <w:t xml:space="preserve"> cultures, languages, and legal </w:t>
            </w:r>
            <w:r w:rsidR="00EF61E5">
              <w:t>necessities</w:t>
            </w:r>
            <w:r>
              <w:t xml:space="preserve">. The </w:t>
            </w:r>
            <w:r w:rsidR="00EF61E5">
              <w:t>business</w:t>
            </w:r>
            <w:r>
              <w:t xml:space="preserve"> may </w:t>
            </w:r>
            <w:r w:rsidR="00EF61E5">
              <w:t>order</w:t>
            </w:r>
            <w:r>
              <w:t xml:space="preserve"> </w:t>
            </w:r>
            <w:r w:rsidR="00EF61E5">
              <w:t>assortment</w:t>
            </w:r>
            <w:r>
              <w:t xml:space="preserve"> and </w:t>
            </w:r>
            <w:r w:rsidR="00EF61E5">
              <w:t>presence</w:t>
            </w:r>
            <w:r>
              <w:t xml:space="preserve"> </w:t>
            </w:r>
            <w:r w:rsidR="00EF61E5">
              <w:t>creativities</w:t>
            </w:r>
            <w:r>
              <w:t xml:space="preserve"> to </w:t>
            </w:r>
            <w:r w:rsidR="00EF61E5">
              <w:t>guarantee</w:t>
            </w:r>
            <w:r>
              <w:t xml:space="preserve"> a </w:t>
            </w:r>
            <w:r w:rsidR="00EF61E5">
              <w:t>diverse</w:t>
            </w:r>
            <w:r>
              <w:t xml:space="preserve"> workforce and </w:t>
            </w:r>
            <w:r w:rsidR="00EF61E5">
              <w:t>stand-in</w:t>
            </w:r>
            <w:r>
              <w:t xml:space="preserve"> </w:t>
            </w:r>
            <w:r w:rsidR="00EF61E5">
              <w:t>an</w:t>
            </w:r>
            <w:r>
              <w:t xml:space="preserve"> </w:t>
            </w:r>
            <w:r w:rsidR="00EF61E5">
              <w:t>intellect</w:t>
            </w:r>
            <w:r>
              <w:t xml:space="preserve"> of </w:t>
            </w:r>
            <w:r w:rsidR="00EF61E5">
              <w:t>going</w:t>
            </w:r>
            <w:r>
              <w:t xml:space="preserve"> among </w:t>
            </w:r>
            <w:r w:rsidR="00EF61E5">
              <w:t>staff</w:t>
            </w:r>
            <w:r>
              <w:t xml:space="preserve"> worldwide.</w:t>
            </w:r>
          </w:p>
        </w:tc>
        <w:tc>
          <w:tcPr>
            <w:tcW w:w="3634" w:type="dxa"/>
          </w:tcPr>
          <w:p w14:paraId="7FF189C7" w14:textId="20BBC025" w:rsidR="00460D3A" w:rsidRDefault="00B37101" w:rsidP="00460D3A">
            <w:r w:rsidRPr="00B37101">
              <w:t xml:space="preserve">In </w:t>
            </w:r>
            <w:r w:rsidR="00EF61E5" w:rsidRPr="00B37101">
              <w:t>counties</w:t>
            </w:r>
            <w:r w:rsidRPr="00B37101">
              <w:t xml:space="preserve"> where Marriott has a </w:t>
            </w:r>
            <w:r w:rsidR="00EF61E5" w:rsidRPr="00B37101">
              <w:t>noteworthy</w:t>
            </w:r>
            <w:r w:rsidRPr="00B37101">
              <w:t xml:space="preserve"> </w:t>
            </w:r>
            <w:r w:rsidR="00EF61E5" w:rsidRPr="00B37101">
              <w:t>world-wide</w:t>
            </w:r>
            <w:r w:rsidRPr="00B37101">
              <w:t xml:space="preserve"> </w:t>
            </w:r>
            <w:r w:rsidR="00EF61E5" w:rsidRPr="00B37101">
              <w:t>attendance</w:t>
            </w:r>
            <w:r w:rsidRPr="00B37101">
              <w:t xml:space="preserve">, such as Europe, Asia, or the Americas, people </w:t>
            </w:r>
            <w:r w:rsidR="00EF61E5" w:rsidRPr="00B37101">
              <w:t>organisation</w:t>
            </w:r>
            <w:r w:rsidRPr="00B37101">
              <w:t xml:space="preserve"> </w:t>
            </w:r>
            <w:r w:rsidR="00EF61E5" w:rsidRPr="00B37101">
              <w:t>policies</w:t>
            </w:r>
            <w:r w:rsidRPr="00B37101">
              <w:t xml:space="preserve"> often </w:t>
            </w:r>
            <w:r w:rsidR="00EF61E5" w:rsidRPr="00B37101">
              <w:t>contain</w:t>
            </w:r>
            <w:r w:rsidRPr="00B37101">
              <w:t xml:space="preserve"> </w:t>
            </w:r>
            <w:r w:rsidR="00EF61E5" w:rsidRPr="00B37101">
              <w:t>educational</w:t>
            </w:r>
            <w:r w:rsidRPr="00B37101">
              <w:t xml:space="preserve"> </w:t>
            </w:r>
            <w:r w:rsidR="00EF61E5" w:rsidRPr="00B37101">
              <w:t>compassion</w:t>
            </w:r>
            <w:r w:rsidRPr="00B37101">
              <w:t xml:space="preserve"> and localization. Marriott may </w:t>
            </w:r>
            <w:r w:rsidR="00EF61E5" w:rsidRPr="00B37101">
              <w:t>modify</w:t>
            </w:r>
            <w:r w:rsidRPr="00B37101">
              <w:t xml:space="preserve"> HR policies and </w:t>
            </w:r>
            <w:r w:rsidR="00EF61E5" w:rsidRPr="00B37101">
              <w:t>applies</w:t>
            </w:r>
            <w:r w:rsidRPr="00B37101">
              <w:t xml:space="preserve"> to </w:t>
            </w:r>
            <w:r w:rsidR="00EF61E5" w:rsidRPr="00B37101">
              <w:t>observe</w:t>
            </w:r>
            <w:r w:rsidRPr="00B37101">
              <w:t xml:space="preserve"> with </w:t>
            </w:r>
            <w:r w:rsidR="00EF61E5" w:rsidRPr="00B37101">
              <w:t>resident</w:t>
            </w:r>
            <w:r w:rsidRPr="00B37101">
              <w:t xml:space="preserve"> labor laws and </w:t>
            </w:r>
            <w:r w:rsidR="00EF61E5" w:rsidRPr="00B37101">
              <w:t>social</w:t>
            </w:r>
            <w:r w:rsidRPr="00B37101">
              <w:t xml:space="preserve"> </w:t>
            </w:r>
            <w:r w:rsidR="00EF61E5" w:rsidRPr="00B37101">
              <w:t>averages</w:t>
            </w:r>
            <w:r w:rsidRPr="00B37101">
              <w:t xml:space="preserve">, while also </w:t>
            </w:r>
            <w:r w:rsidR="00EF61E5" w:rsidRPr="00B37101">
              <w:t>endorsing</w:t>
            </w:r>
            <w:r w:rsidRPr="00B37101">
              <w:t xml:space="preserve"> </w:t>
            </w:r>
            <w:r w:rsidR="00EF61E5" w:rsidRPr="00B37101">
              <w:t>assortment</w:t>
            </w:r>
            <w:r w:rsidRPr="00B37101">
              <w:t xml:space="preserve"> and </w:t>
            </w:r>
            <w:r w:rsidR="00EF61E5" w:rsidRPr="00B37101">
              <w:t>enclosure</w:t>
            </w:r>
            <w:r w:rsidRPr="00B37101">
              <w:t xml:space="preserve"> </w:t>
            </w:r>
            <w:r w:rsidR="00EF61E5" w:rsidRPr="00B37101">
              <w:t>enterprises</w:t>
            </w:r>
            <w:r w:rsidRPr="00B37101">
              <w:t xml:space="preserve"> to </w:t>
            </w:r>
            <w:r w:rsidR="00EF61E5" w:rsidRPr="00B37101">
              <w:t>quarter</w:t>
            </w:r>
            <w:r w:rsidRPr="00B37101">
              <w:t xml:space="preserve"> a </w:t>
            </w:r>
            <w:r w:rsidR="00EF61E5" w:rsidRPr="00B37101">
              <w:t>varied</w:t>
            </w:r>
            <w:r w:rsidRPr="00B37101">
              <w:t xml:space="preserve"> workforce.</w:t>
            </w:r>
          </w:p>
        </w:tc>
      </w:tr>
      <w:tr w:rsidR="00460D3A" w14:paraId="65F3763F" w14:textId="77777777" w:rsidTr="00460D3A">
        <w:tc>
          <w:tcPr>
            <w:tcW w:w="1555" w:type="dxa"/>
          </w:tcPr>
          <w:p w14:paraId="5042504D" w14:textId="032DA7E4" w:rsidR="00460D3A" w:rsidRDefault="00460D3A" w:rsidP="00460D3A">
            <w:r>
              <w:t xml:space="preserve">Sector </w:t>
            </w:r>
          </w:p>
        </w:tc>
        <w:tc>
          <w:tcPr>
            <w:tcW w:w="3827" w:type="dxa"/>
          </w:tcPr>
          <w:p w14:paraId="1B0F71B7" w14:textId="4249EA1B" w:rsidR="00460D3A" w:rsidRDefault="005D243B" w:rsidP="00460D3A">
            <w:r w:rsidRPr="005D243B">
              <w:t xml:space="preserve">Maintaining a focus on sales and customer service abilities is essential for H&amp;M's main retail operation. </w:t>
            </w:r>
            <w:r w:rsidRPr="005D243B">
              <w:lastRenderedPageBreak/>
              <w:t>Companies may therefore concentrate on dealing with prospective clients who have retail experience or offer thorough training to enhance staff members' product and customer service skills. Both sales targets and benchmarks for customer satisfaction can be connected to performance metrics.</w:t>
            </w:r>
          </w:p>
        </w:tc>
        <w:tc>
          <w:tcPr>
            <w:tcW w:w="3634" w:type="dxa"/>
          </w:tcPr>
          <w:p w14:paraId="3A8A47DB" w14:textId="5776A470" w:rsidR="00460D3A" w:rsidRDefault="005D243B" w:rsidP="00460D3A">
            <w:r w:rsidRPr="005D243B">
              <w:lastRenderedPageBreak/>
              <w:t xml:space="preserve">Personal management strategies are used in Marriott's main amenities area with an emphasis on both </w:t>
            </w:r>
            <w:r w:rsidRPr="005D243B">
              <w:lastRenderedPageBreak/>
              <w:t>solution quality and customer pleasure. Programmes for employee training frequently emphasise qualities of customer service as well as standards to guarantee good standards throughout all dwellings. To address increasing and decreasing demands, organisations should also prioritise organisational flexibility and cross-training employees to fulfil diverse jobs</w:t>
            </w:r>
            <w:r w:rsidR="00F86546">
              <w:t xml:space="preserve"> (</w:t>
            </w:r>
            <w:r w:rsidR="00F86546" w:rsidRPr="00F86546">
              <w:t>Knies and Leisink</w:t>
            </w:r>
            <w:r w:rsidR="00F86546">
              <w:t>, 2014)</w:t>
            </w:r>
            <w:r w:rsidRPr="005D243B">
              <w:t>.</w:t>
            </w:r>
          </w:p>
        </w:tc>
      </w:tr>
    </w:tbl>
    <w:p w14:paraId="0D728014" w14:textId="77777777" w:rsidR="00460D3A" w:rsidRPr="00460D3A" w:rsidRDefault="00460D3A" w:rsidP="00460D3A"/>
    <w:p w14:paraId="64DF06EB" w14:textId="77777777" w:rsidR="00F86546" w:rsidRDefault="00F86546">
      <w:pPr>
        <w:spacing w:line="259" w:lineRule="auto"/>
        <w:jc w:val="left"/>
        <w:rPr>
          <w:rFonts w:eastAsiaTheme="majorEastAsia" w:cstheme="majorBidi"/>
          <w:b/>
          <w:sz w:val="28"/>
          <w:szCs w:val="26"/>
        </w:rPr>
      </w:pPr>
      <w:bookmarkStart w:id="10" w:name="_Toc164287880"/>
      <w:r>
        <w:br w:type="page"/>
      </w:r>
    </w:p>
    <w:p w14:paraId="39EE9345" w14:textId="6951094F" w:rsidR="000D4E0D" w:rsidRPr="00057CEA" w:rsidRDefault="000D4E0D" w:rsidP="000D4E0D">
      <w:pPr>
        <w:pStyle w:val="Heading2"/>
      </w:pPr>
      <w:r w:rsidRPr="00057CEA">
        <w:lastRenderedPageBreak/>
        <w:t>3.3 Key people management concerns within the organizations</w:t>
      </w:r>
      <w:bookmarkEnd w:id="10"/>
      <w:r w:rsidRPr="00057CEA">
        <w:t xml:space="preserve"> </w:t>
      </w:r>
    </w:p>
    <w:p w14:paraId="199B568B" w14:textId="64CCAB56" w:rsidR="000D4E0D" w:rsidRDefault="000D4E0D" w:rsidP="000D4E0D">
      <w:pPr>
        <w:pStyle w:val="Heading3"/>
      </w:pPr>
      <w:bookmarkStart w:id="11" w:name="_Toc164287881"/>
      <w:r w:rsidRPr="00057CEA">
        <w:t>3.3.1 H&amp;M</w:t>
      </w:r>
      <w:bookmarkEnd w:id="11"/>
    </w:p>
    <w:p w14:paraId="225F2B24" w14:textId="160B3437" w:rsidR="005D243B" w:rsidRPr="005D243B" w:rsidRDefault="005D243B" w:rsidP="005D243B">
      <w:r w:rsidRPr="005D243B">
        <w:t>H&amp;M has a lot of administrative challenges in overseeing its sizable store staff. These include the organisation and preparation of the workforce, management development, diversity and integration, health and wellbeing, and worker retention and engagement. H&amp;M needs to foster a positive work environment and provide chances for job innovation if it wants to continue being a leader and an inspiration. To encourage a sense of engagement and monetary interest in the business's success, this involves providing regular feedback, acknowledgment, and training. Since H&amp;M works in a variety of markets and needs to make sure that its personnel reflects the communities it serves, diversity and inclusion are also crucial</w:t>
      </w:r>
      <w:r w:rsidR="00F86546">
        <w:t xml:space="preserve"> (</w:t>
      </w:r>
      <w:r w:rsidR="00F86546" w:rsidRPr="00F86546">
        <w:t>Mandip</w:t>
      </w:r>
      <w:r w:rsidR="00F86546">
        <w:t>, 2012)</w:t>
      </w:r>
      <w:r w:rsidRPr="005D243B">
        <w:t>. This entails using various approaches in conjunction with a range of recruitment strategies in order to create a workforce that is more equal and representative. In order to satisfy client demands and control labour costs, H&amp;M has to stabilise personnel numbers, which means planning and organising the workforce is crucial. Utilising workforce management solutions may increase the effectiveness and resources of an organisation. The COVID-19 epidemic has made health and wellness concerns more crucial than ever. H&amp;M must prioritise the health and wellness of its employees by enforcing stringent health rules, offering personal safety equipment, and changing shop layouts</w:t>
      </w:r>
      <w:r w:rsidR="00F86546">
        <w:t xml:space="preserve"> (</w:t>
      </w:r>
      <w:r w:rsidR="00F86546" w:rsidRPr="00F86546">
        <w:t>Maddock</w:t>
      </w:r>
      <w:r w:rsidR="00F86546">
        <w:t>, 2002)</w:t>
      </w:r>
      <w:r w:rsidRPr="005D243B">
        <w:t>. In conclusion, H&amp;M must prioritise the development of management and the preparation of processes in order to guarantee the efficiency and coherence of its administrative categorization efforts. Training programmes in purchasing management and the identification of high-potential employees for innovative projects can contribute to the development of a future leadership pool that can propel business expansion.</w:t>
      </w:r>
    </w:p>
    <w:p w14:paraId="43047E17" w14:textId="334BA208" w:rsidR="000D4E0D" w:rsidRDefault="000D4E0D" w:rsidP="000D4E0D">
      <w:pPr>
        <w:pStyle w:val="Heading3"/>
      </w:pPr>
      <w:bookmarkStart w:id="12" w:name="_Toc164287882"/>
      <w:r w:rsidRPr="00057CEA">
        <w:t>3.3.2 Marriot</w:t>
      </w:r>
      <w:bookmarkEnd w:id="12"/>
      <w:r w:rsidRPr="00057CEA">
        <w:t xml:space="preserve"> </w:t>
      </w:r>
    </w:p>
    <w:p w14:paraId="1032332F" w14:textId="709B0F68" w:rsidR="005D243B" w:rsidRPr="005D243B" w:rsidRDefault="005D243B" w:rsidP="005D243B">
      <w:r w:rsidRPr="005D243B">
        <w:t>The numerous major administrative problems Marriott is currently dealing with in the hotel business are indicative of both the industry's complexity and the wide range of demands its workforce has. In order to stay ahead of the competition, Marriott has to acquire and hold on to industry-leading talent that shares its values and can provide guests with a unique experience. This means that Marriott needs to be skilled at both acquisition and retention. Additionally, diversity and inclusion are crucial as Marriott understands the benefits of creating an inclusive workplace where workers from all backgrounds genuinely feel respected and appreciated. Given the demanding nature of the sector and the long hours and high stress levels involved, employee engagement and satisfaction are particularly critical considerations</w:t>
      </w:r>
      <w:r w:rsidR="00F86546">
        <w:t xml:space="preserve"> (</w:t>
      </w:r>
      <w:r w:rsidR="00F86546" w:rsidRPr="00F86546">
        <w:t>Drucker</w:t>
      </w:r>
      <w:r w:rsidR="00F86546">
        <w:t>, 2013)</w:t>
      </w:r>
      <w:r w:rsidRPr="005D243B">
        <w:t xml:space="preserve">. Marriott makes investments in initiatives to create a positive work atmosphere, track down and </w:t>
      </w:r>
      <w:r w:rsidRPr="005D243B">
        <w:lastRenderedPageBreak/>
        <w:t>pay staff members, and assist with work-life balance so that employees feel motivated, appreciated, and content. Marriott's people management system has ongoing challenges when it comes to training and development since employees need to be equipped with the skills and information necessary to thrive in their roles. This necessitates ongoing training programmes that cover soft skills like interactive problem solving and mental knowledge in addition to technology abilities for both new and current staff. Lastly, given its global reach, Marriott is constantly concerned about adhering to labour laws and regulations. Respecting ethical standards in working techniques and avoiding legal hazards need adherence to local labour laws and regulations. Marriott must successfully handle these issues if it hopes to cultivate an informed, varied, and enthusiastic staff that can provide exceptional guest experiences and spur business growth.</w:t>
      </w:r>
    </w:p>
    <w:p w14:paraId="3B91F42C" w14:textId="77777777" w:rsidR="00F86546" w:rsidRDefault="00F86546">
      <w:pPr>
        <w:spacing w:line="259" w:lineRule="auto"/>
        <w:jc w:val="left"/>
        <w:rPr>
          <w:rFonts w:eastAsiaTheme="majorEastAsia" w:cstheme="majorBidi"/>
          <w:b/>
          <w:sz w:val="28"/>
          <w:szCs w:val="26"/>
        </w:rPr>
      </w:pPr>
      <w:bookmarkStart w:id="13" w:name="_Toc164287883"/>
      <w:r>
        <w:br w:type="page"/>
      </w:r>
    </w:p>
    <w:p w14:paraId="43C9BC47" w14:textId="4351FE34" w:rsidR="000D4E0D" w:rsidRDefault="000D4E0D" w:rsidP="000D4E0D">
      <w:pPr>
        <w:pStyle w:val="Heading2"/>
      </w:pPr>
      <w:r w:rsidRPr="00057CEA">
        <w:lastRenderedPageBreak/>
        <w:t xml:space="preserve">3.4 Role and </w:t>
      </w:r>
      <w:r w:rsidR="00057CEA">
        <w:t>Impact</w:t>
      </w:r>
      <w:r w:rsidRPr="00057CEA">
        <w:t xml:space="preserve"> of </w:t>
      </w:r>
      <w:r w:rsidR="00057CEA">
        <w:t>technological</w:t>
      </w:r>
      <w:r w:rsidRPr="00057CEA">
        <w:t xml:space="preserve"> advancements on people management strategies</w:t>
      </w:r>
      <w:bookmarkEnd w:id="13"/>
    </w:p>
    <w:p w14:paraId="14B05E78" w14:textId="4AD56754" w:rsidR="00182348" w:rsidRPr="00182348" w:rsidRDefault="00182348" w:rsidP="00182348">
      <w:pPr>
        <w:pStyle w:val="Heading3"/>
      </w:pPr>
      <w:bookmarkStart w:id="14" w:name="_Toc164287884"/>
      <w:r>
        <w:t>3.4.1 H&amp;M</w:t>
      </w:r>
      <w:bookmarkEnd w:id="14"/>
    </w:p>
    <w:p w14:paraId="2AA7498D" w14:textId="070BBCC4" w:rsidR="00182348" w:rsidRDefault="00182348" w:rsidP="00182348">
      <w:r>
        <w:t>Technology aims to simplify people's lives. The purpose of H&amp;M’s departments, including finance, marketing, research, and human resources, is to come up with innovative solutions for the challenges that contemporary technology presents to employers in managing their workforce. Despite their heavy reliance on technology, it still requires innovative approaches to problem-solving to effectively respond to changing circumstances. Senior managers should utilise this software not just to handle the procedures and operations related to human resources but also to monitor employee performance metrics like productivity and efficiency. In these kinds of roles, review management software plays a major role in supporting the HR department of the firm</w:t>
      </w:r>
      <w:r w:rsidR="00F86546">
        <w:t xml:space="preserve"> (</w:t>
      </w:r>
      <w:r w:rsidR="00F86546" w:rsidRPr="00F86546">
        <w:t>Jackson</w:t>
      </w:r>
      <w:r w:rsidR="00F86546">
        <w:t>, 2002)</w:t>
      </w:r>
      <w:r>
        <w:t xml:space="preserve">. Any system, or combination of technologies, that assists managers in reaching the best possible business choices is referred to as HR technology. HR managers at H&amp;M may work more productively and effectively, make better business decisions, and use employee potential with the aid of technology. </w:t>
      </w:r>
    </w:p>
    <w:p w14:paraId="078246B3" w14:textId="3D296BA3" w:rsidR="00182348" w:rsidRDefault="00182348" w:rsidP="00182348">
      <w:pPr>
        <w:pStyle w:val="Heading3"/>
      </w:pPr>
      <w:bookmarkStart w:id="15" w:name="_Toc164287885"/>
      <w:r>
        <w:t>3.4.2 Marriott</w:t>
      </w:r>
      <w:bookmarkEnd w:id="15"/>
    </w:p>
    <w:p w14:paraId="2A7DD6FE" w14:textId="08EA6A8A" w:rsidR="00182348" w:rsidRPr="00182348" w:rsidRDefault="00182348" w:rsidP="00182348">
      <w:r>
        <w:t>The goal of employee management is to help each worker reach their full potential within Marriott. Goals for the firm are so accomplished. This covers hiring, paying employees, and managing personnel. Performance management is using this kind of employee involvement more and more. The HR department of Marriott may access several strategies through the many platforms of the centrally controlled system, which also gives workers a voice within the organization. Work procedures are becoming automated in Marriott. Through interactive capabilities found in most performance management modules, staff members can offer feedback as part of a process known as "continuous performance management." Employees may increase productivity and foster stronger employer-employee connections with the use of such continuous performance tools</w:t>
      </w:r>
      <w:r w:rsidR="00F86546">
        <w:t xml:space="preserve"> (</w:t>
      </w:r>
      <w:r w:rsidR="00F86546" w:rsidRPr="00F86546">
        <w:t>Wiig</w:t>
      </w:r>
      <w:r w:rsidR="00F86546">
        <w:t>, 2012)</w:t>
      </w:r>
      <w:r>
        <w:t>. The majority of training programs offered at Marriott are set up digitally based on the needs of each student. The HR staff keeps a close eye on developments and keeps assessing how well-defined objectives are working. Organisational development webinars and online training are presented by groups of HR specialists.</w:t>
      </w:r>
    </w:p>
    <w:p w14:paraId="0F953962" w14:textId="77777777" w:rsidR="00F86546" w:rsidRDefault="00F86546">
      <w:pPr>
        <w:spacing w:line="259" w:lineRule="auto"/>
        <w:jc w:val="left"/>
        <w:rPr>
          <w:rFonts w:eastAsiaTheme="majorEastAsia" w:cstheme="majorBidi"/>
          <w:b/>
          <w:sz w:val="32"/>
          <w:szCs w:val="32"/>
        </w:rPr>
      </w:pPr>
      <w:bookmarkStart w:id="16" w:name="_Toc164287886"/>
      <w:r>
        <w:br w:type="page"/>
      </w:r>
    </w:p>
    <w:p w14:paraId="7706A1A3" w14:textId="2405DA52" w:rsidR="000D4E0D" w:rsidRDefault="000D4E0D" w:rsidP="000D4E0D">
      <w:pPr>
        <w:pStyle w:val="Heading1"/>
      </w:pPr>
      <w:r w:rsidRPr="00057CEA">
        <w:lastRenderedPageBreak/>
        <w:t>4.0 Conclusion</w:t>
      </w:r>
      <w:bookmarkEnd w:id="16"/>
      <w:r w:rsidRPr="00057CEA">
        <w:t xml:space="preserve"> </w:t>
      </w:r>
    </w:p>
    <w:p w14:paraId="6A1CCD6C" w14:textId="09CFD632" w:rsidR="00182348" w:rsidRPr="00182348" w:rsidRDefault="00DD0D65" w:rsidP="00182348">
      <w:r w:rsidRPr="00DD0D65">
        <w:t>In</w:t>
      </w:r>
      <w:r>
        <w:t xml:space="preserve"> </w:t>
      </w:r>
      <w:r w:rsidRPr="00DD0D65">
        <w:t>conclusion</w:t>
      </w:r>
      <w:r>
        <w:t>,</w:t>
      </w:r>
      <w:r w:rsidRPr="00DD0D65">
        <w:t xml:space="preserve"> it can be stated that managing people within an </w:t>
      </w:r>
      <w:r>
        <w:t>organization</w:t>
      </w:r>
      <w:r w:rsidRPr="00DD0D65">
        <w:t xml:space="preserve"> is </w:t>
      </w:r>
      <w:r>
        <w:t xml:space="preserve">an </w:t>
      </w:r>
      <w:r w:rsidRPr="00DD0D65">
        <w:t xml:space="preserve">important aspect that is to be focused by </w:t>
      </w:r>
      <w:r>
        <w:t xml:space="preserve">the </w:t>
      </w:r>
      <w:r w:rsidRPr="00DD0D65">
        <w:t xml:space="preserve">human resource department. There are various internal as well as external factors affecting the business as well as strategies that are formed. Hence it becomes crucial to understand and mitigate these </w:t>
      </w:r>
      <w:r>
        <w:t>impacts</w:t>
      </w:r>
      <w:r w:rsidRPr="00DD0D65">
        <w:t xml:space="preserve"> efficiently. The report has discussed key people management issues within H&amp;M as well as Marriott. It has also </w:t>
      </w:r>
      <w:r>
        <w:t>discussed</w:t>
      </w:r>
      <w:r w:rsidRPr="00DD0D65">
        <w:t xml:space="preserve"> the external and internal factors as well as the approaches used by the </w:t>
      </w:r>
      <w:r>
        <w:t>organization</w:t>
      </w:r>
      <w:r w:rsidRPr="00DD0D65">
        <w:t xml:space="preserve"> towards people management. The key issues within the </w:t>
      </w:r>
      <w:r>
        <w:t>organizations</w:t>
      </w:r>
      <w:r w:rsidRPr="00DD0D65">
        <w:t xml:space="preserve"> are been </w:t>
      </w:r>
      <w:r>
        <w:t>discussed</w:t>
      </w:r>
      <w:r w:rsidRPr="00DD0D65">
        <w:t xml:space="preserve"> thoroughly </w:t>
      </w:r>
      <w:r>
        <w:t xml:space="preserve">in </w:t>
      </w:r>
      <w:r w:rsidRPr="00DD0D65">
        <w:t>the report.</w:t>
      </w:r>
    </w:p>
    <w:p w14:paraId="59619250" w14:textId="0A6C2DD1" w:rsidR="000D4E0D" w:rsidRDefault="000D4E0D" w:rsidP="000D4E0D">
      <w:pPr>
        <w:pStyle w:val="Heading1"/>
      </w:pPr>
      <w:bookmarkStart w:id="17" w:name="_Toc164287887"/>
      <w:r w:rsidRPr="00057CEA">
        <w:t>5.0 Recommendations</w:t>
      </w:r>
      <w:bookmarkEnd w:id="17"/>
      <w:r w:rsidRPr="00057CEA">
        <w:t xml:space="preserve"> </w:t>
      </w:r>
    </w:p>
    <w:p w14:paraId="4F5A315C" w14:textId="4CE21801" w:rsidR="00182348" w:rsidRPr="00182348" w:rsidRDefault="00182348" w:rsidP="00182348">
      <w:r w:rsidRPr="00182348">
        <w:t>If H&amp;M's strategy didn't correspond with the elements influencing its business, they would be worthless. Thus, the business should think about how the present plan fits with the changing economic landscape and anticipate a better return on investment when it comes to training and development expenses. Appropriate steps must be taken to cut back on pointless company expenses and increase human resource investment. Employees may think about switching to a competitor's workplace if they start to experience the effects. Streamlining the company's personnel management process strategically to align it with the broader business plan is the key to managing a motivated staff. In the end, staff retention will be determined by Marriott's operational performance.</w:t>
      </w:r>
    </w:p>
    <w:p w14:paraId="74B9B480" w14:textId="77777777" w:rsidR="00F86546" w:rsidRDefault="00F86546">
      <w:pPr>
        <w:spacing w:line="259" w:lineRule="auto"/>
        <w:jc w:val="left"/>
        <w:rPr>
          <w:rFonts w:eastAsiaTheme="majorEastAsia" w:cstheme="majorBidi"/>
          <w:b/>
          <w:sz w:val="32"/>
          <w:szCs w:val="32"/>
        </w:rPr>
      </w:pPr>
      <w:bookmarkStart w:id="18" w:name="_Toc164287888"/>
      <w:r>
        <w:br w:type="page"/>
      </w:r>
    </w:p>
    <w:p w14:paraId="700C3ED4" w14:textId="6AC723EA" w:rsidR="000D4E0D" w:rsidRDefault="000D4E0D" w:rsidP="000D4E0D">
      <w:pPr>
        <w:pStyle w:val="Heading1"/>
      </w:pPr>
      <w:r w:rsidRPr="00057CEA">
        <w:lastRenderedPageBreak/>
        <w:t>6.0 Reference List</w:t>
      </w:r>
      <w:bookmarkEnd w:id="18"/>
    </w:p>
    <w:p w14:paraId="1C3C7B6E" w14:textId="77777777" w:rsidR="00F86546" w:rsidRDefault="00F86546" w:rsidP="00F86546">
      <w:r>
        <w:t>Armstrong, M., (2010). Armstrong's essential human resource management practice: A guide to people management. Kogan Page Publishers.</w:t>
      </w:r>
    </w:p>
    <w:p w14:paraId="5757DA17" w14:textId="77777777" w:rsidR="00F86546" w:rsidRDefault="00F86546" w:rsidP="00F86546">
      <w:r>
        <w:t>Cabrera, E.F. and Cabrera, A., (2005). Fostering knowledge sharing through people management practices. The international journal of human resource management, 16(5), pp.720-735.</w:t>
      </w:r>
    </w:p>
    <w:p w14:paraId="605687DC" w14:textId="77777777" w:rsidR="00F86546" w:rsidRDefault="00F86546" w:rsidP="00F86546">
      <w:r>
        <w:t>Drucker, P., (2013). People and performance. Routledge.</w:t>
      </w:r>
    </w:p>
    <w:p w14:paraId="72A6E526" w14:textId="77777777" w:rsidR="00F86546" w:rsidRDefault="00F86546" w:rsidP="00F86546">
      <w:r>
        <w:t>Hoffman, M. and Tadelis, S., (2021). People management skills, employee attrition, and manager rewards: An empirical analysis. Journal of political economy, 129(1), pp.243-285.</w:t>
      </w:r>
    </w:p>
    <w:p w14:paraId="07B1E808" w14:textId="77777777" w:rsidR="00F86546" w:rsidRDefault="00F86546" w:rsidP="00F86546">
      <w:r>
        <w:t>Hotho, S. and Champion, K., (2011). Small businesses in the new creative industries: innovation as a people management challenge. Management Decision, 49(1), pp.29-54.</w:t>
      </w:r>
    </w:p>
    <w:p w14:paraId="4F1F2CE2" w14:textId="77777777" w:rsidR="00F86546" w:rsidRPr="00F86546" w:rsidRDefault="00F86546" w:rsidP="00F86546">
      <w:r>
        <w:t>Jackson, T., (2002). The management of people across cultures: Valuing people differently. Human Resource Management: Published in Cooperation with the School of Business Administration, The University of Michigan and in alliance with the Society of Human Resources Management, 41(4), pp.455-475.</w:t>
      </w:r>
    </w:p>
    <w:p w14:paraId="7A09B9DB" w14:textId="77777777" w:rsidR="00F86546" w:rsidRDefault="00F86546" w:rsidP="00F86546">
      <w:r>
        <w:t>Knies, E. and Leisink, P., (2014). Linking people management and extra‐role behaviour: results of a longitudinal study. Human Resource Management Journal, 24(1), pp.57-76.</w:t>
      </w:r>
    </w:p>
    <w:p w14:paraId="622C0C01" w14:textId="77777777" w:rsidR="00F86546" w:rsidRDefault="00F86546" w:rsidP="00F86546">
      <w:r>
        <w:t>Maddock, S., (2002). Making modernisation work: new narratives, change strategies and people management in the public sector. International Journal of Public Sector Management, 15(1), pp.13-43.</w:t>
      </w:r>
    </w:p>
    <w:p w14:paraId="4ED56F89" w14:textId="77777777" w:rsidR="00F86546" w:rsidRDefault="00F86546" w:rsidP="00F86546">
      <w:r>
        <w:t>Mandip, G., (2012). Green HRM: People management commitment to environmental sustainability. Research Journal of Recent Sciences, ISSN, 2277, p.2502.</w:t>
      </w:r>
    </w:p>
    <w:p w14:paraId="6D24A732" w14:textId="77777777" w:rsidR="00F86546" w:rsidRDefault="00F86546" w:rsidP="00F86546">
      <w:r>
        <w:t>Marchington, M. and Wilkinson, A., (2002). People management and development: Human resource management at work. CIPD Publishing.</w:t>
      </w:r>
    </w:p>
    <w:p w14:paraId="322F0D7F" w14:textId="77777777" w:rsidR="00F86546" w:rsidRDefault="00F86546" w:rsidP="00F86546">
      <w:r>
        <w:t>Marriott, S., Ridley, G., Wallace, I., Finn, M., Foster, D., Kovarik, D., Benay, B., Rhodes, R. and Estes, A., (2005). Marriott. Lemon Recordings.</w:t>
      </w:r>
    </w:p>
    <w:p w14:paraId="52257D01" w14:textId="77777777" w:rsidR="00F86546" w:rsidRDefault="00F86546" w:rsidP="00F86546">
      <w:r>
        <w:t>Purcell, J., Kinnie, N., Swart, J., Rayton, B. and Hutchinson, S., (2008). People management and performance. Routledge.</w:t>
      </w:r>
    </w:p>
    <w:p w14:paraId="03396E3A" w14:textId="77777777" w:rsidR="00F86546" w:rsidRDefault="00F86546" w:rsidP="00F86546">
      <w:r>
        <w:lastRenderedPageBreak/>
        <w:t>Shen, B., (2014). Sustainable fashion supply chain: Lessons from H&amp;M. Sustainability, 6(9), pp.6236-6249.</w:t>
      </w:r>
    </w:p>
    <w:p w14:paraId="4D4658E6" w14:textId="77777777" w:rsidR="00F86546" w:rsidRDefault="00F86546" w:rsidP="00F86546">
      <w:r>
        <w:t>Wiig, K., (2012). People-focused knowledge management. Routledge.</w:t>
      </w:r>
    </w:p>
    <w:p w14:paraId="1ECD4162" w14:textId="77777777" w:rsidR="00F86546" w:rsidRDefault="00F86546" w:rsidP="00F86546">
      <w:r>
        <w:t>Zhang, Y., Waldman, D.A., Han, Y.L. and Li, X.B., (2015). Paradoxical leader behaviors in people management: Antecedents and consequences. Academy of management journal, 58(2), pp.538-566.</w:t>
      </w:r>
    </w:p>
    <w:sectPr w:rsidR="00F86546" w:rsidSect="00D802AA">
      <w:headerReference w:type="default" r:id="rId8"/>
      <w:footerReference w:type="default" r:id="rId9"/>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06D130" w14:textId="77777777" w:rsidR="00C6593E" w:rsidRPr="00057CEA" w:rsidRDefault="00C6593E" w:rsidP="000D4E0D">
      <w:pPr>
        <w:spacing w:after="0" w:line="240" w:lineRule="auto"/>
      </w:pPr>
      <w:r w:rsidRPr="00057CEA">
        <w:separator/>
      </w:r>
    </w:p>
  </w:endnote>
  <w:endnote w:type="continuationSeparator" w:id="0">
    <w:p w14:paraId="488C25C7" w14:textId="77777777" w:rsidR="00C6593E" w:rsidRPr="00057CEA" w:rsidRDefault="00C6593E" w:rsidP="000D4E0D">
      <w:pPr>
        <w:spacing w:after="0" w:line="240" w:lineRule="auto"/>
      </w:pPr>
      <w:r w:rsidRPr="00057CE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1732161"/>
      <w:docPartObj>
        <w:docPartGallery w:val="Page Numbers (Bottom of Page)"/>
        <w:docPartUnique/>
      </w:docPartObj>
    </w:sdtPr>
    <w:sdtEndPr/>
    <w:sdtContent>
      <w:p w14:paraId="40106BE7" w14:textId="4D06A1D5" w:rsidR="000D4E0D" w:rsidRPr="00057CEA" w:rsidRDefault="000D4E0D">
        <w:pPr>
          <w:pStyle w:val="Footer"/>
          <w:jc w:val="center"/>
        </w:pPr>
        <w:r w:rsidRPr="00057CEA">
          <w:fldChar w:fldCharType="begin"/>
        </w:r>
        <w:r w:rsidRPr="00057CEA">
          <w:instrText xml:space="preserve"> PAGE   \* MERGEFORMAT </w:instrText>
        </w:r>
        <w:r w:rsidRPr="00057CEA">
          <w:fldChar w:fldCharType="separate"/>
        </w:r>
        <w:r w:rsidR="00901851">
          <w:rPr>
            <w:noProof/>
          </w:rPr>
          <w:t>1</w:t>
        </w:r>
        <w:r w:rsidRPr="00057CEA">
          <w:fldChar w:fldCharType="end"/>
        </w:r>
      </w:p>
    </w:sdtContent>
  </w:sdt>
  <w:p w14:paraId="444D49FA" w14:textId="77777777" w:rsidR="000D4E0D" w:rsidRPr="00057CEA" w:rsidRDefault="000D4E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6A01F2" w14:textId="77777777" w:rsidR="00C6593E" w:rsidRPr="00057CEA" w:rsidRDefault="00C6593E" w:rsidP="000D4E0D">
      <w:pPr>
        <w:spacing w:after="0" w:line="240" w:lineRule="auto"/>
      </w:pPr>
      <w:r w:rsidRPr="00057CEA">
        <w:separator/>
      </w:r>
    </w:p>
  </w:footnote>
  <w:footnote w:type="continuationSeparator" w:id="0">
    <w:p w14:paraId="3706CD92" w14:textId="77777777" w:rsidR="00C6593E" w:rsidRPr="00057CEA" w:rsidRDefault="00C6593E" w:rsidP="000D4E0D">
      <w:pPr>
        <w:spacing w:after="0" w:line="240" w:lineRule="auto"/>
      </w:pPr>
      <w:r w:rsidRPr="00057CEA">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610563" w14:textId="060598DB" w:rsidR="00F86546" w:rsidRDefault="00F86546">
    <w:pPr>
      <w:pStyle w:val="Header"/>
    </w:pPr>
    <w:r w:rsidRPr="003203AB">
      <w:rPr>
        <w:rFonts w:cs="Arial"/>
        <w:noProof/>
        <w:sz w:val="22"/>
        <w:lang w:val="en-IN" w:eastAsia="en-IN"/>
      </w:rPr>
      <w:drawing>
        <wp:anchor distT="0" distB="0" distL="114300" distR="114300" simplePos="0" relativeHeight="251659264" behindDoc="0" locked="0" layoutInCell="1" allowOverlap="1" wp14:anchorId="1FC5C222" wp14:editId="762A03B2">
          <wp:simplePos x="0" y="0"/>
          <wp:positionH relativeFrom="column">
            <wp:posOffset>-400050</wp:posOffset>
          </wp:positionH>
          <wp:positionV relativeFrom="paragraph">
            <wp:posOffset>-95885</wp:posOffset>
          </wp:positionV>
          <wp:extent cx="1200150" cy="480060"/>
          <wp:effectExtent l="0" t="0" r="0" b="0"/>
          <wp:wrapSquare wrapText="bothSides"/>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200150" cy="48006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1D5AD0"/>
    <w:multiLevelType w:val="hybridMultilevel"/>
    <w:tmpl w:val="73EA49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0936AAF"/>
    <w:multiLevelType w:val="multilevel"/>
    <w:tmpl w:val="3496C7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319E4219"/>
    <w:multiLevelType w:val="hybridMultilevel"/>
    <w:tmpl w:val="E7A412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8365600"/>
    <w:multiLevelType w:val="multilevel"/>
    <w:tmpl w:val="1EF8722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6BFA284F"/>
    <w:multiLevelType w:val="multilevel"/>
    <w:tmpl w:val="570867A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0F55"/>
    <w:rsid w:val="00014705"/>
    <w:rsid w:val="00057CEA"/>
    <w:rsid w:val="000D4E0D"/>
    <w:rsid w:val="00182348"/>
    <w:rsid w:val="002011CB"/>
    <w:rsid w:val="00297680"/>
    <w:rsid w:val="002C6E8D"/>
    <w:rsid w:val="002E0ABC"/>
    <w:rsid w:val="002E170D"/>
    <w:rsid w:val="00460D3A"/>
    <w:rsid w:val="0057111F"/>
    <w:rsid w:val="005D243B"/>
    <w:rsid w:val="006E669C"/>
    <w:rsid w:val="00880F55"/>
    <w:rsid w:val="00901851"/>
    <w:rsid w:val="0094311E"/>
    <w:rsid w:val="009E4B9C"/>
    <w:rsid w:val="00B37101"/>
    <w:rsid w:val="00B97BE6"/>
    <w:rsid w:val="00BB6863"/>
    <w:rsid w:val="00C6593E"/>
    <w:rsid w:val="00C776A1"/>
    <w:rsid w:val="00D656B6"/>
    <w:rsid w:val="00D802AA"/>
    <w:rsid w:val="00D86A54"/>
    <w:rsid w:val="00DD0D65"/>
    <w:rsid w:val="00E50037"/>
    <w:rsid w:val="00EF61E5"/>
    <w:rsid w:val="00F147C8"/>
    <w:rsid w:val="00F33736"/>
    <w:rsid w:val="00F865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7433E33"/>
  <w15:chartTrackingRefBased/>
  <w15:docId w15:val="{9418F74F-C733-4BA4-A9E6-CB62BCA2B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47C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D4E0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D4E0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0D4E0D"/>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E0D"/>
    <w:pPr>
      <w:ind w:left="720"/>
      <w:contextualSpacing/>
    </w:pPr>
  </w:style>
  <w:style w:type="character" w:customStyle="1" w:styleId="Heading1Char">
    <w:name w:val="Heading 1 Char"/>
    <w:basedOn w:val="DefaultParagraphFont"/>
    <w:link w:val="Heading1"/>
    <w:uiPriority w:val="9"/>
    <w:rsid w:val="000D4E0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D4E0D"/>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0D4E0D"/>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0D4E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E0D"/>
    <w:rPr>
      <w:rFonts w:ascii="Times New Roman" w:hAnsi="Times New Roman"/>
      <w:sz w:val="24"/>
    </w:rPr>
  </w:style>
  <w:style w:type="paragraph" w:styleId="Footer">
    <w:name w:val="footer"/>
    <w:basedOn w:val="Normal"/>
    <w:link w:val="FooterChar"/>
    <w:uiPriority w:val="99"/>
    <w:unhideWhenUsed/>
    <w:rsid w:val="000D4E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E0D"/>
    <w:rPr>
      <w:rFonts w:ascii="Times New Roman" w:hAnsi="Times New Roman"/>
      <w:sz w:val="24"/>
    </w:rPr>
  </w:style>
  <w:style w:type="paragraph" w:customStyle="1" w:styleId="listuser-contentbio--copy">
    <w:name w:val="listuser-content__bio--copy"/>
    <w:basedOn w:val="Normal"/>
    <w:rsid w:val="00057CEA"/>
    <w:pPr>
      <w:spacing w:before="100" w:beforeAutospacing="1" w:after="100" w:afterAutospacing="1" w:line="240" w:lineRule="auto"/>
      <w:jc w:val="left"/>
    </w:pPr>
    <w:rPr>
      <w:rFonts w:eastAsia="Times New Roman" w:cs="Times New Roman"/>
      <w:kern w:val="0"/>
      <w:szCs w:val="24"/>
      <w:lang w:eastAsia="en-IN"/>
      <w14:ligatures w14:val="none"/>
    </w:rPr>
  </w:style>
  <w:style w:type="character" w:customStyle="1" w:styleId="a">
    <w:name w:val="a"/>
    <w:basedOn w:val="DefaultParagraphFont"/>
    <w:rsid w:val="00057CEA"/>
  </w:style>
  <w:style w:type="character" w:customStyle="1" w:styleId="l6">
    <w:name w:val="l6"/>
    <w:basedOn w:val="DefaultParagraphFont"/>
    <w:rsid w:val="00057CEA"/>
  </w:style>
  <w:style w:type="paragraph" w:styleId="NormalWeb">
    <w:name w:val="Normal (Web)"/>
    <w:basedOn w:val="Normal"/>
    <w:uiPriority w:val="99"/>
    <w:unhideWhenUsed/>
    <w:rsid w:val="00057CEA"/>
    <w:pPr>
      <w:spacing w:before="100" w:beforeAutospacing="1" w:after="100" w:afterAutospacing="1" w:line="240" w:lineRule="auto"/>
      <w:jc w:val="left"/>
    </w:pPr>
    <w:rPr>
      <w:rFonts w:eastAsia="Times New Roman" w:cs="Times New Roman"/>
      <w:kern w:val="0"/>
      <w:szCs w:val="24"/>
      <w:lang w:val="en-IN" w:eastAsia="en-IN"/>
      <w14:ligatures w14:val="none"/>
    </w:rPr>
  </w:style>
  <w:style w:type="table" w:styleId="TableGrid">
    <w:name w:val="Table Grid"/>
    <w:basedOn w:val="TableNormal"/>
    <w:uiPriority w:val="39"/>
    <w:rsid w:val="00460D3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D656B6"/>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D656B6"/>
    <w:pPr>
      <w:spacing w:after="100"/>
    </w:pPr>
  </w:style>
  <w:style w:type="paragraph" w:styleId="TOC2">
    <w:name w:val="toc 2"/>
    <w:basedOn w:val="Normal"/>
    <w:next w:val="Normal"/>
    <w:autoRedefine/>
    <w:uiPriority w:val="39"/>
    <w:unhideWhenUsed/>
    <w:rsid w:val="00D656B6"/>
    <w:pPr>
      <w:spacing w:after="100"/>
      <w:ind w:left="240"/>
    </w:pPr>
  </w:style>
  <w:style w:type="paragraph" w:styleId="TOC3">
    <w:name w:val="toc 3"/>
    <w:basedOn w:val="Normal"/>
    <w:next w:val="Normal"/>
    <w:autoRedefine/>
    <w:uiPriority w:val="39"/>
    <w:unhideWhenUsed/>
    <w:rsid w:val="00D656B6"/>
    <w:pPr>
      <w:spacing w:after="100"/>
      <w:ind w:left="480"/>
    </w:pPr>
  </w:style>
  <w:style w:type="character" w:styleId="Hyperlink">
    <w:name w:val="Hyperlink"/>
    <w:basedOn w:val="DefaultParagraphFont"/>
    <w:uiPriority w:val="99"/>
    <w:unhideWhenUsed/>
    <w:rsid w:val="00D656B6"/>
    <w:rPr>
      <w:color w:val="0563C1" w:themeColor="hyperlink"/>
      <w:u w:val="single"/>
    </w:rPr>
  </w:style>
  <w:style w:type="paragraph" w:styleId="NoSpacing">
    <w:name w:val="No Spacing"/>
    <w:uiPriority w:val="1"/>
    <w:qFormat/>
    <w:rsid w:val="00F86546"/>
    <w:pPr>
      <w:spacing w:after="0" w:line="240" w:lineRule="auto"/>
    </w:pPr>
    <w:rPr>
      <w:rFonts w:ascii="Arial" w:eastAsia="Times New Roman" w:hAnsi="Arial" w:cs="Times New Roman"/>
      <w:kern w:val="0"/>
      <w:sz w:val="24"/>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6915482">
      <w:bodyDiv w:val="1"/>
      <w:marLeft w:val="0"/>
      <w:marRight w:val="0"/>
      <w:marTop w:val="0"/>
      <w:marBottom w:val="0"/>
      <w:divBdr>
        <w:top w:val="none" w:sz="0" w:space="0" w:color="auto"/>
        <w:left w:val="none" w:sz="0" w:space="0" w:color="auto"/>
        <w:bottom w:val="none" w:sz="0" w:space="0" w:color="auto"/>
        <w:right w:val="none" w:sz="0" w:space="0" w:color="auto"/>
      </w:divBdr>
    </w:div>
    <w:div w:id="413281263">
      <w:bodyDiv w:val="1"/>
      <w:marLeft w:val="0"/>
      <w:marRight w:val="0"/>
      <w:marTop w:val="0"/>
      <w:marBottom w:val="0"/>
      <w:divBdr>
        <w:top w:val="none" w:sz="0" w:space="0" w:color="auto"/>
        <w:left w:val="none" w:sz="0" w:space="0" w:color="auto"/>
        <w:bottom w:val="none" w:sz="0" w:space="0" w:color="auto"/>
        <w:right w:val="none" w:sz="0" w:space="0" w:color="auto"/>
      </w:divBdr>
    </w:div>
    <w:div w:id="500438935">
      <w:bodyDiv w:val="1"/>
      <w:marLeft w:val="0"/>
      <w:marRight w:val="0"/>
      <w:marTop w:val="0"/>
      <w:marBottom w:val="0"/>
      <w:divBdr>
        <w:top w:val="none" w:sz="0" w:space="0" w:color="auto"/>
        <w:left w:val="none" w:sz="0" w:space="0" w:color="auto"/>
        <w:bottom w:val="none" w:sz="0" w:space="0" w:color="auto"/>
        <w:right w:val="none" w:sz="0" w:space="0" w:color="auto"/>
      </w:divBdr>
      <w:divsChild>
        <w:div w:id="248009075">
          <w:marLeft w:val="0"/>
          <w:marRight w:val="0"/>
          <w:marTop w:val="0"/>
          <w:marBottom w:val="480"/>
          <w:divBdr>
            <w:top w:val="none" w:sz="0" w:space="0" w:color="auto"/>
            <w:left w:val="none" w:sz="0" w:space="0" w:color="auto"/>
            <w:bottom w:val="none" w:sz="0" w:space="0" w:color="auto"/>
            <w:right w:val="none" w:sz="0" w:space="0" w:color="auto"/>
          </w:divBdr>
          <w:divsChild>
            <w:div w:id="2032295075">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1021013402">
      <w:bodyDiv w:val="1"/>
      <w:marLeft w:val="0"/>
      <w:marRight w:val="0"/>
      <w:marTop w:val="0"/>
      <w:marBottom w:val="0"/>
      <w:divBdr>
        <w:top w:val="none" w:sz="0" w:space="0" w:color="auto"/>
        <w:left w:val="none" w:sz="0" w:space="0" w:color="auto"/>
        <w:bottom w:val="none" w:sz="0" w:space="0" w:color="auto"/>
        <w:right w:val="none" w:sz="0" w:space="0" w:color="auto"/>
      </w:divBdr>
    </w:div>
    <w:div w:id="1346320199">
      <w:bodyDiv w:val="1"/>
      <w:marLeft w:val="0"/>
      <w:marRight w:val="0"/>
      <w:marTop w:val="0"/>
      <w:marBottom w:val="0"/>
      <w:divBdr>
        <w:top w:val="none" w:sz="0" w:space="0" w:color="auto"/>
        <w:left w:val="none" w:sz="0" w:space="0" w:color="auto"/>
        <w:bottom w:val="none" w:sz="0" w:space="0" w:color="auto"/>
        <w:right w:val="none" w:sz="0" w:space="0" w:color="auto"/>
      </w:divBdr>
    </w:div>
    <w:div w:id="1359813559">
      <w:bodyDiv w:val="1"/>
      <w:marLeft w:val="0"/>
      <w:marRight w:val="0"/>
      <w:marTop w:val="0"/>
      <w:marBottom w:val="0"/>
      <w:divBdr>
        <w:top w:val="none" w:sz="0" w:space="0" w:color="auto"/>
        <w:left w:val="none" w:sz="0" w:space="0" w:color="auto"/>
        <w:bottom w:val="none" w:sz="0" w:space="0" w:color="auto"/>
        <w:right w:val="none" w:sz="0" w:space="0" w:color="auto"/>
      </w:divBdr>
    </w:div>
    <w:div w:id="1379664401">
      <w:bodyDiv w:val="1"/>
      <w:marLeft w:val="0"/>
      <w:marRight w:val="0"/>
      <w:marTop w:val="0"/>
      <w:marBottom w:val="0"/>
      <w:divBdr>
        <w:top w:val="none" w:sz="0" w:space="0" w:color="auto"/>
        <w:left w:val="none" w:sz="0" w:space="0" w:color="auto"/>
        <w:bottom w:val="none" w:sz="0" w:space="0" w:color="auto"/>
        <w:right w:val="none" w:sz="0" w:space="0" w:color="auto"/>
      </w:divBdr>
    </w:div>
    <w:div w:id="1405447296">
      <w:bodyDiv w:val="1"/>
      <w:marLeft w:val="0"/>
      <w:marRight w:val="0"/>
      <w:marTop w:val="0"/>
      <w:marBottom w:val="0"/>
      <w:divBdr>
        <w:top w:val="none" w:sz="0" w:space="0" w:color="auto"/>
        <w:left w:val="none" w:sz="0" w:space="0" w:color="auto"/>
        <w:bottom w:val="none" w:sz="0" w:space="0" w:color="auto"/>
        <w:right w:val="none" w:sz="0" w:space="0" w:color="auto"/>
      </w:divBdr>
    </w:div>
    <w:div w:id="1415974636">
      <w:bodyDiv w:val="1"/>
      <w:marLeft w:val="0"/>
      <w:marRight w:val="0"/>
      <w:marTop w:val="0"/>
      <w:marBottom w:val="0"/>
      <w:divBdr>
        <w:top w:val="none" w:sz="0" w:space="0" w:color="auto"/>
        <w:left w:val="none" w:sz="0" w:space="0" w:color="auto"/>
        <w:bottom w:val="none" w:sz="0" w:space="0" w:color="auto"/>
        <w:right w:val="none" w:sz="0" w:space="0" w:color="auto"/>
      </w:divBdr>
    </w:div>
    <w:div w:id="1737700090">
      <w:bodyDiv w:val="1"/>
      <w:marLeft w:val="0"/>
      <w:marRight w:val="0"/>
      <w:marTop w:val="0"/>
      <w:marBottom w:val="0"/>
      <w:divBdr>
        <w:top w:val="none" w:sz="0" w:space="0" w:color="auto"/>
        <w:left w:val="none" w:sz="0" w:space="0" w:color="auto"/>
        <w:bottom w:val="none" w:sz="0" w:space="0" w:color="auto"/>
        <w:right w:val="none" w:sz="0" w:space="0" w:color="auto"/>
      </w:divBdr>
    </w:div>
    <w:div w:id="1772584103">
      <w:bodyDiv w:val="1"/>
      <w:marLeft w:val="0"/>
      <w:marRight w:val="0"/>
      <w:marTop w:val="0"/>
      <w:marBottom w:val="0"/>
      <w:divBdr>
        <w:top w:val="none" w:sz="0" w:space="0" w:color="auto"/>
        <w:left w:val="none" w:sz="0" w:space="0" w:color="auto"/>
        <w:bottom w:val="none" w:sz="0" w:space="0" w:color="auto"/>
        <w:right w:val="none" w:sz="0" w:space="0" w:color="auto"/>
      </w:divBdr>
    </w:div>
    <w:div w:id="2085174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A78464-7191-4C07-8367-835EBB6F6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3326</Words>
  <Characters>20323</Characters>
  <Application>Microsoft Office Word</Application>
  <DocSecurity>0</DocSecurity>
  <Lines>423</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2</cp:revision>
  <dcterms:created xsi:type="dcterms:W3CDTF">2024-04-21T00:43:00Z</dcterms:created>
  <dcterms:modified xsi:type="dcterms:W3CDTF">2024-04-21T00:43:00Z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a64de3c952c64ba815970029322de7b2aeb3fcf4692e8a14853e2ebb5e4ffd2c</vt:lpwstr>
  </property>
</Properties>
</file>