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05F00" w14:textId="77777777" w:rsidR="0052130C" w:rsidRDefault="0052130C" w:rsidP="0052130C">
      <w:pPr>
        <w:jc w:val="center"/>
        <w:rPr>
          <w:b/>
          <w:sz w:val="32"/>
          <w:szCs w:val="32"/>
        </w:rPr>
      </w:pPr>
    </w:p>
    <w:p w14:paraId="5BD95BB7" w14:textId="77777777" w:rsidR="0052130C" w:rsidRDefault="0052130C" w:rsidP="0052130C">
      <w:pPr>
        <w:jc w:val="center"/>
        <w:rPr>
          <w:b/>
          <w:sz w:val="32"/>
          <w:szCs w:val="32"/>
        </w:rPr>
      </w:pPr>
    </w:p>
    <w:p w14:paraId="3CA057B8" w14:textId="77777777" w:rsidR="0052130C" w:rsidRDefault="0052130C" w:rsidP="0052130C">
      <w:pPr>
        <w:jc w:val="center"/>
        <w:rPr>
          <w:b/>
          <w:sz w:val="32"/>
          <w:szCs w:val="32"/>
        </w:rPr>
      </w:pPr>
    </w:p>
    <w:p w14:paraId="6E51F852" w14:textId="77777777" w:rsidR="0052130C" w:rsidRDefault="0052130C" w:rsidP="0052130C">
      <w:pPr>
        <w:jc w:val="center"/>
        <w:rPr>
          <w:b/>
          <w:sz w:val="32"/>
          <w:szCs w:val="32"/>
        </w:rPr>
      </w:pPr>
    </w:p>
    <w:p w14:paraId="59B050C2" w14:textId="77777777" w:rsidR="0052130C" w:rsidRDefault="0052130C" w:rsidP="0052130C">
      <w:pPr>
        <w:jc w:val="center"/>
        <w:rPr>
          <w:b/>
          <w:sz w:val="32"/>
          <w:szCs w:val="32"/>
        </w:rPr>
      </w:pPr>
    </w:p>
    <w:p w14:paraId="5C16FCC4" w14:textId="77777777" w:rsidR="0052130C" w:rsidRDefault="0052130C" w:rsidP="0052130C">
      <w:pPr>
        <w:jc w:val="center"/>
        <w:rPr>
          <w:b/>
          <w:sz w:val="32"/>
          <w:szCs w:val="32"/>
        </w:rPr>
      </w:pPr>
    </w:p>
    <w:p w14:paraId="78EBC052" w14:textId="77777777" w:rsidR="0052130C" w:rsidRDefault="0052130C" w:rsidP="0052130C">
      <w:pPr>
        <w:jc w:val="center"/>
        <w:rPr>
          <w:b/>
          <w:sz w:val="32"/>
          <w:szCs w:val="32"/>
        </w:rPr>
      </w:pPr>
      <w:r w:rsidRPr="00081487">
        <w:rPr>
          <w:b/>
          <w:sz w:val="32"/>
          <w:szCs w:val="32"/>
        </w:rPr>
        <w:t>ENTREPRENEURSHIP</w:t>
      </w:r>
    </w:p>
    <w:p w14:paraId="638352EA" w14:textId="77777777" w:rsidR="00E211BF" w:rsidRDefault="00E211BF" w:rsidP="0052130C">
      <w:pPr>
        <w:jc w:val="center"/>
        <w:rPr>
          <w:b/>
          <w:sz w:val="32"/>
          <w:szCs w:val="32"/>
        </w:rPr>
      </w:pPr>
    </w:p>
    <w:p w14:paraId="607D2662" w14:textId="12EAA961" w:rsidR="00E211BF" w:rsidRDefault="00B471EF" w:rsidP="0052130C">
      <w:pPr>
        <w:jc w:val="center"/>
        <w:rPr>
          <w:b/>
          <w:sz w:val="24"/>
          <w:szCs w:val="24"/>
        </w:rPr>
      </w:pPr>
      <w:proofErr w:type="spellStart"/>
      <w:r>
        <w:rPr>
          <w:b/>
          <w:sz w:val="24"/>
          <w:szCs w:val="24"/>
        </w:rPr>
        <w:t>Course:BA</w:t>
      </w:r>
      <w:proofErr w:type="spellEnd"/>
      <w:r>
        <w:rPr>
          <w:b/>
          <w:sz w:val="24"/>
          <w:szCs w:val="24"/>
        </w:rPr>
        <w:t xml:space="preserve"> Business Management </w:t>
      </w:r>
    </w:p>
    <w:p w14:paraId="040DA615" w14:textId="77777777" w:rsidR="00825D34" w:rsidRDefault="00825D34" w:rsidP="0052130C">
      <w:pPr>
        <w:jc w:val="center"/>
        <w:rPr>
          <w:b/>
          <w:sz w:val="24"/>
          <w:szCs w:val="24"/>
        </w:rPr>
      </w:pPr>
    </w:p>
    <w:p w14:paraId="31B6329A" w14:textId="5D21CEDC" w:rsidR="00B471EF" w:rsidRDefault="00B471EF" w:rsidP="0052130C">
      <w:pPr>
        <w:jc w:val="center"/>
        <w:rPr>
          <w:b/>
          <w:sz w:val="24"/>
          <w:szCs w:val="24"/>
        </w:rPr>
      </w:pPr>
      <w:r>
        <w:rPr>
          <w:b/>
          <w:sz w:val="24"/>
          <w:szCs w:val="24"/>
        </w:rPr>
        <w:t xml:space="preserve">Module </w:t>
      </w:r>
      <w:proofErr w:type="spellStart"/>
      <w:r>
        <w:rPr>
          <w:b/>
          <w:sz w:val="24"/>
          <w:szCs w:val="24"/>
        </w:rPr>
        <w:t>name:</w:t>
      </w:r>
      <w:r w:rsidR="00DB446C">
        <w:rPr>
          <w:b/>
          <w:sz w:val="24"/>
          <w:szCs w:val="24"/>
        </w:rPr>
        <w:t>Entrepreneurship</w:t>
      </w:r>
      <w:proofErr w:type="spellEnd"/>
      <w:r w:rsidR="00DB446C">
        <w:rPr>
          <w:b/>
          <w:sz w:val="24"/>
          <w:szCs w:val="24"/>
        </w:rPr>
        <w:t xml:space="preserve"> </w:t>
      </w:r>
    </w:p>
    <w:p w14:paraId="64376088" w14:textId="77777777" w:rsidR="00825D34" w:rsidRDefault="00825D34" w:rsidP="0052130C">
      <w:pPr>
        <w:jc w:val="center"/>
        <w:rPr>
          <w:b/>
          <w:sz w:val="24"/>
          <w:szCs w:val="24"/>
        </w:rPr>
      </w:pPr>
    </w:p>
    <w:p w14:paraId="0F8F68D7" w14:textId="05D4BA92" w:rsidR="00DB446C" w:rsidRDefault="00DB446C" w:rsidP="0052130C">
      <w:pPr>
        <w:jc w:val="center"/>
        <w:rPr>
          <w:b/>
          <w:sz w:val="24"/>
          <w:szCs w:val="24"/>
        </w:rPr>
      </w:pPr>
      <w:r>
        <w:rPr>
          <w:b/>
          <w:sz w:val="24"/>
          <w:szCs w:val="24"/>
        </w:rPr>
        <w:t>Module code:LCBB5001</w:t>
      </w:r>
    </w:p>
    <w:p w14:paraId="1BD6D16A" w14:textId="77777777" w:rsidR="00825D34" w:rsidRDefault="00825D34" w:rsidP="0052130C">
      <w:pPr>
        <w:jc w:val="center"/>
        <w:rPr>
          <w:b/>
          <w:sz w:val="24"/>
          <w:szCs w:val="24"/>
        </w:rPr>
      </w:pPr>
    </w:p>
    <w:p w14:paraId="7E7F38F3" w14:textId="61BC1DE7" w:rsidR="00DB446C" w:rsidRDefault="00DB446C" w:rsidP="0052130C">
      <w:pPr>
        <w:jc w:val="center"/>
        <w:rPr>
          <w:b/>
          <w:sz w:val="24"/>
          <w:szCs w:val="24"/>
        </w:rPr>
      </w:pPr>
      <w:r>
        <w:rPr>
          <w:b/>
          <w:sz w:val="24"/>
          <w:szCs w:val="24"/>
        </w:rPr>
        <w:t xml:space="preserve">Lecture </w:t>
      </w:r>
      <w:proofErr w:type="spellStart"/>
      <w:r w:rsidR="00694763">
        <w:rPr>
          <w:b/>
          <w:sz w:val="24"/>
          <w:szCs w:val="24"/>
        </w:rPr>
        <w:t>name:Laila</w:t>
      </w:r>
      <w:proofErr w:type="spellEnd"/>
      <w:r w:rsidR="00694763">
        <w:rPr>
          <w:b/>
          <w:sz w:val="24"/>
          <w:szCs w:val="24"/>
        </w:rPr>
        <w:t xml:space="preserve"> </w:t>
      </w:r>
      <w:proofErr w:type="spellStart"/>
      <w:r w:rsidR="00694763">
        <w:rPr>
          <w:b/>
          <w:sz w:val="24"/>
          <w:szCs w:val="24"/>
        </w:rPr>
        <w:t>Maazouz</w:t>
      </w:r>
      <w:proofErr w:type="spellEnd"/>
      <w:r w:rsidR="00694763">
        <w:rPr>
          <w:b/>
          <w:sz w:val="24"/>
          <w:szCs w:val="24"/>
        </w:rPr>
        <w:t xml:space="preserve"> </w:t>
      </w:r>
    </w:p>
    <w:p w14:paraId="19BA6068" w14:textId="77777777" w:rsidR="00825D34" w:rsidRDefault="00825D34" w:rsidP="0052130C">
      <w:pPr>
        <w:jc w:val="center"/>
        <w:rPr>
          <w:b/>
          <w:sz w:val="24"/>
          <w:szCs w:val="24"/>
        </w:rPr>
      </w:pPr>
    </w:p>
    <w:p w14:paraId="4919998B" w14:textId="7A8E7D9C" w:rsidR="00694763" w:rsidRDefault="00694763" w:rsidP="0052130C">
      <w:pPr>
        <w:jc w:val="center"/>
        <w:rPr>
          <w:b/>
          <w:sz w:val="24"/>
          <w:szCs w:val="24"/>
        </w:rPr>
      </w:pPr>
      <w:r>
        <w:rPr>
          <w:b/>
          <w:sz w:val="24"/>
          <w:szCs w:val="24"/>
        </w:rPr>
        <w:t xml:space="preserve">Student </w:t>
      </w:r>
      <w:proofErr w:type="spellStart"/>
      <w:r>
        <w:rPr>
          <w:b/>
          <w:sz w:val="24"/>
          <w:szCs w:val="24"/>
        </w:rPr>
        <w:t>name:</w:t>
      </w:r>
      <w:r w:rsidR="005A76D3">
        <w:rPr>
          <w:b/>
          <w:sz w:val="24"/>
          <w:szCs w:val="24"/>
        </w:rPr>
        <w:t>Tsveta</w:t>
      </w:r>
      <w:proofErr w:type="spellEnd"/>
      <w:r w:rsidR="005A76D3">
        <w:rPr>
          <w:b/>
          <w:sz w:val="24"/>
          <w:szCs w:val="24"/>
        </w:rPr>
        <w:t xml:space="preserve"> </w:t>
      </w:r>
      <w:proofErr w:type="spellStart"/>
      <w:r w:rsidR="005A76D3">
        <w:rPr>
          <w:b/>
          <w:sz w:val="24"/>
          <w:szCs w:val="24"/>
        </w:rPr>
        <w:t>Lyushtova</w:t>
      </w:r>
      <w:proofErr w:type="spellEnd"/>
    </w:p>
    <w:p w14:paraId="13FE13ED" w14:textId="77777777" w:rsidR="00825D34" w:rsidRDefault="00825D34" w:rsidP="0052130C">
      <w:pPr>
        <w:jc w:val="center"/>
        <w:rPr>
          <w:b/>
          <w:sz w:val="24"/>
          <w:szCs w:val="24"/>
        </w:rPr>
      </w:pPr>
    </w:p>
    <w:p w14:paraId="0905B3A2" w14:textId="0793A920" w:rsidR="005A76D3" w:rsidRPr="00B471EF" w:rsidRDefault="005A76D3" w:rsidP="0052130C">
      <w:pPr>
        <w:jc w:val="center"/>
        <w:rPr>
          <w:b/>
          <w:sz w:val="24"/>
          <w:szCs w:val="24"/>
        </w:rPr>
      </w:pPr>
      <w:r>
        <w:rPr>
          <w:b/>
          <w:sz w:val="24"/>
          <w:szCs w:val="24"/>
        </w:rPr>
        <w:t>Student number:2124712</w:t>
      </w:r>
    </w:p>
    <w:p w14:paraId="78AAF364" w14:textId="77777777" w:rsidR="0002035A" w:rsidRDefault="0002035A" w:rsidP="0052130C">
      <w:pPr>
        <w:jc w:val="center"/>
      </w:pPr>
    </w:p>
    <w:p w14:paraId="073DF0D2" w14:textId="77777777" w:rsidR="0052130C" w:rsidRDefault="0052130C" w:rsidP="0052130C">
      <w:pPr>
        <w:spacing w:after="200" w:line="276" w:lineRule="auto"/>
      </w:pPr>
      <w:r>
        <w:br w:type="page"/>
      </w:r>
    </w:p>
    <w:p w14:paraId="6E4C5279" w14:textId="77777777" w:rsidR="0052130C" w:rsidRPr="00A50158" w:rsidRDefault="0052130C" w:rsidP="0052130C">
      <w:pPr>
        <w:jc w:val="center"/>
        <w:rPr>
          <w:b/>
          <w:sz w:val="28"/>
          <w:szCs w:val="28"/>
        </w:rPr>
      </w:pPr>
      <w:r w:rsidRPr="00A50158">
        <w:rPr>
          <w:b/>
          <w:sz w:val="28"/>
          <w:szCs w:val="28"/>
        </w:rPr>
        <w:lastRenderedPageBreak/>
        <w:t>Executive Summary</w:t>
      </w:r>
    </w:p>
    <w:p w14:paraId="0104CFEA" w14:textId="77777777" w:rsidR="0052130C" w:rsidRPr="0052130C" w:rsidRDefault="0052130C" w:rsidP="0052130C">
      <w:pPr>
        <w:spacing w:line="360" w:lineRule="auto"/>
        <w:jc w:val="both"/>
        <w:rPr>
          <w:sz w:val="24"/>
          <w:szCs w:val="24"/>
        </w:rPr>
      </w:pPr>
      <w:r w:rsidRPr="0052130C">
        <w:rPr>
          <w:sz w:val="24"/>
          <w:szCs w:val="24"/>
        </w:rPr>
        <w:t>Entrepreneurship is determined as the act of creating a new business while bearing all the possible risks with the hope of making a profit. The study aims to determine the strategy of developing a new unisex salon business in UK. The study provides details about important information of possible business. Facilities for male and female customers in the salon are equal. The study has helped to determine the recent salon industry condition in UK. Growth in the industry is effective for establishing a new salon business in UK. Details about the marketing and financial plan for developing the business are identified in the study. Innovation in services and technology implications in business can help to enhance business functionalities. The study concludes with the impact of the external environment of UK on new business development.</w:t>
      </w:r>
    </w:p>
    <w:p w14:paraId="30A90379" w14:textId="77777777" w:rsidR="0052130C" w:rsidRDefault="0052130C" w:rsidP="0052130C">
      <w:pPr>
        <w:spacing w:after="200" w:line="276" w:lineRule="auto"/>
      </w:pPr>
      <w:r>
        <w:br w:type="page"/>
      </w:r>
    </w:p>
    <w:sdt>
      <w:sdtPr>
        <w:rPr>
          <w:rFonts w:ascii="Times New Roman" w:eastAsia="Times New Roman" w:hAnsi="Times New Roman" w:cs="Times New Roman"/>
          <w:b/>
          <w:bCs/>
          <w:color w:val="auto"/>
          <w:sz w:val="24"/>
          <w:szCs w:val="24"/>
          <w:lang w:val="en-GB"/>
        </w:rPr>
        <w:id w:val="407920047"/>
        <w:docPartObj>
          <w:docPartGallery w:val="Table of Contents"/>
          <w:docPartUnique/>
        </w:docPartObj>
      </w:sdtPr>
      <w:sdtEndPr>
        <w:rPr>
          <w:rFonts w:asciiTheme="minorHAnsi" w:eastAsiaTheme="minorEastAsia" w:hAnsiTheme="minorHAnsi" w:cstheme="minorBidi"/>
          <w:b w:val="0"/>
          <w:bCs w:val="0"/>
          <w:sz w:val="22"/>
          <w:szCs w:val="22"/>
        </w:rPr>
      </w:sdtEndPr>
      <w:sdtContent>
        <w:p w14:paraId="5EF70D07" w14:textId="77777777" w:rsidR="0052130C" w:rsidRDefault="0052130C" w:rsidP="0052130C">
          <w:pPr>
            <w:pStyle w:val="TOCHeading"/>
            <w:jc w:val="center"/>
          </w:pPr>
          <w:r w:rsidRPr="00DC0E7F">
            <w:rPr>
              <w:rFonts w:ascii="Times New Roman" w:hAnsi="Times New Roman" w:cs="Times New Roman"/>
              <w:color w:val="000000" w:themeColor="text1"/>
            </w:rPr>
            <w:t>Table of Contents</w:t>
          </w:r>
        </w:p>
        <w:p w14:paraId="79F5BB28" w14:textId="6648D0A4" w:rsidR="0052130C" w:rsidRDefault="0052130C">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42224073" w:history="1">
            <w:r w:rsidRPr="00C0122C">
              <w:rPr>
                <w:rStyle w:val="Hyperlink"/>
                <w:noProof/>
              </w:rPr>
              <w:t>Introduction</w:t>
            </w:r>
            <w:r>
              <w:rPr>
                <w:noProof/>
                <w:webHidden/>
              </w:rPr>
              <w:tab/>
            </w:r>
            <w:r>
              <w:rPr>
                <w:noProof/>
                <w:webHidden/>
              </w:rPr>
              <w:fldChar w:fldCharType="begin"/>
            </w:r>
            <w:r>
              <w:rPr>
                <w:noProof/>
                <w:webHidden/>
              </w:rPr>
              <w:instrText xml:space="preserve"> PAGEREF _Toc142224073 \h </w:instrText>
            </w:r>
            <w:r>
              <w:rPr>
                <w:noProof/>
                <w:webHidden/>
              </w:rPr>
            </w:r>
            <w:r>
              <w:rPr>
                <w:noProof/>
                <w:webHidden/>
              </w:rPr>
              <w:fldChar w:fldCharType="separate"/>
            </w:r>
            <w:r>
              <w:rPr>
                <w:noProof/>
                <w:webHidden/>
              </w:rPr>
              <w:t>4</w:t>
            </w:r>
            <w:r>
              <w:rPr>
                <w:noProof/>
                <w:webHidden/>
              </w:rPr>
              <w:fldChar w:fldCharType="end"/>
            </w:r>
          </w:hyperlink>
        </w:p>
        <w:p w14:paraId="6319DD06" w14:textId="4DAE815F" w:rsidR="0052130C" w:rsidRDefault="00000000">
          <w:pPr>
            <w:pStyle w:val="TOC1"/>
            <w:tabs>
              <w:tab w:val="right" w:leader="dot" w:pos="9016"/>
            </w:tabs>
            <w:rPr>
              <w:noProof/>
              <w:kern w:val="2"/>
              <w:sz w:val="24"/>
              <w:szCs w:val="24"/>
              <w:lang w:eastAsia="en-GB"/>
              <w14:ligatures w14:val="standardContextual"/>
            </w:rPr>
          </w:pPr>
          <w:hyperlink w:anchor="_Toc142224074" w:history="1">
            <w:r w:rsidR="0052130C" w:rsidRPr="00C0122C">
              <w:rPr>
                <w:rStyle w:val="Hyperlink"/>
                <w:noProof/>
              </w:rPr>
              <w:t>Business Description, Intellectual Property and Legal Consideration</w:t>
            </w:r>
            <w:r w:rsidR="0052130C">
              <w:rPr>
                <w:noProof/>
                <w:webHidden/>
              </w:rPr>
              <w:tab/>
            </w:r>
            <w:r w:rsidR="0052130C">
              <w:rPr>
                <w:noProof/>
                <w:webHidden/>
              </w:rPr>
              <w:fldChar w:fldCharType="begin"/>
            </w:r>
            <w:r w:rsidR="0052130C">
              <w:rPr>
                <w:noProof/>
                <w:webHidden/>
              </w:rPr>
              <w:instrText xml:space="preserve"> PAGEREF _Toc142224074 \h </w:instrText>
            </w:r>
            <w:r w:rsidR="0052130C">
              <w:rPr>
                <w:noProof/>
                <w:webHidden/>
              </w:rPr>
            </w:r>
            <w:r w:rsidR="0052130C">
              <w:rPr>
                <w:noProof/>
                <w:webHidden/>
              </w:rPr>
              <w:fldChar w:fldCharType="separate"/>
            </w:r>
            <w:r w:rsidR="0052130C">
              <w:rPr>
                <w:noProof/>
                <w:webHidden/>
              </w:rPr>
              <w:t>4</w:t>
            </w:r>
            <w:r w:rsidR="0052130C">
              <w:rPr>
                <w:noProof/>
                <w:webHidden/>
              </w:rPr>
              <w:fldChar w:fldCharType="end"/>
            </w:r>
          </w:hyperlink>
        </w:p>
        <w:p w14:paraId="724113CE" w14:textId="55F3E1EC" w:rsidR="0052130C" w:rsidRDefault="00000000">
          <w:pPr>
            <w:pStyle w:val="TOC1"/>
            <w:tabs>
              <w:tab w:val="right" w:leader="dot" w:pos="9016"/>
            </w:tabs>
            <w:rPr>
              <w:noProof/>
              <w:kern w:val="2"/>
              <w:sz w:val="24"/>
              <w:szCs w:val="24"/>
              <w:lang w:eastAsia="en-GB"/>
              <w14:ligatures w14:val="standardContextual"/>
            </w:rPr>
          </w:pPr>
          <w:hyperlink w:anchor="_Toc142224075" w:history="1">
            <w:r w:rsidR="0052130C" w:rsidRPr="00C0122C">
              <w:rPr>
                <w:rStyle w:val="Hyperlink"/>
                <w:noProof/>
              </w:rPr>
              <w:t>Business Description</w:t>
            </w:r>
            <w:r w:rsidR="0052130C">
              <w:rPr>
                <w:noProof/>
                <w:webHidden/>
              </w:rPr>
              <w:tab/>
            </w:r>
            <w:r w:rsidR="0052130C">
              <w:rPr>
                <w:noProof/>
                <w:webHidden/>
              </w:rPr>
              <w:fldChar w:fldCharType="begin"/>
            </w:r>
            <w:r w:rsidR="0052130C">
              <w:rPr>
                <w:noProof/>
                <w:webHidden/>
              </w:rPr>
              <w:instrText xml:space="preserve"> PAGEREF _Toc142224075 \h </w:instrText>
            </w:r>
            <w:r w:rsidR="0052130C">
              <w:rPr>
                <w:noProof/>
                <w:webHidden/>
              </w:rPr>
            </w:r>
            <w:r w:rsidR="0052130C">
              <w:rPr>
                <w:noProof/>
                <w:webHidden/>
              </w:rPr>
              <w:fldChar w:fldCharType="separate"/>
            </w:r>
            <w:r w:rsidR="0052130C">
              <w:rPr>
                <w:noProof/>
                <w:webHidden/>
              </w:rPr>
              <w:t>4</w:t>
            </w:r>
            <w:r w:rsidR="0052130C">
              <w:rPr>
                <w:noProof/>
                <w:webHidden/>
              </w:rPr>
              <w:fldChar w:fldCharType="end"/>
            </w:r>
          </w:hyperlink>
        </w:p>
        <w:p w14:paraId="45A1C3DE" w14:textId="78B98520" w:rsidR="0052130C" w:rsidRDefault="00000000">
          <w:pPr>
            <w:pStyle w:val="TOC1"/>
            <w:tabs>
              <w:tab w:val="right" w:leader="dot" w:pos="9016"/>
            </w:tabs>
            <w:rPr>
              <w:noProof/>
              <w:kern w:val="2"/>
              <w:sz w:val="24"/>
              <w:szCs w:val="24"/>
              <w:lang w:eastAsia="en-GB"/>
              <w14:ligatures w14:val="standardContextual"/>
            </w:rPr>
          </w:pPr>
          <w:hyperlink w:anchor="_Toc142224076" w:history="1">
            <w:r w:rsidR="0052130C" w:rsidRPr="00C0122C">
              <w:rPr>
                <w:rStyle w:val="Hyperlink"/>
                <w:noProof/>
              </w:rPr>
              <w:t>Mission Statement</w:t>
            </w:r>
            <w:r w:rsidR="0052130C">
              <w:rPr>
                <w:noProof/>
                <w:webHidden/>
              </w:rPr>
              <w:tab/>
            </w:r>
            <w:r w:rsidR="0052130C">
              <w:rPr>
                <w:noProof/>
                <w:webHidden/>
              </w:rPr>
              <w:fldChar w:fldCharType="begin"/>
            </w:r>
            <w:r w:rsidR="0052130C">
              <w:rPr>
                <w:noProof/>
                <w:webHidden/>
              </w:rPr>
              <w:instrText xml:space="preserve"> PAGEREF _Toc142224076 \h </w:instrText>
            </w:r>
            <w:r w:rsidR="0052130C">
              <w:rPr>
                <w:noProof/>
                <w:webHidden/>
              </w:rPr>
            </w:r>
            <w:r w:rsidR="0052130C">
              <w:rPr>
                <w:noProof/>
                <w:webHidden/>
              </w:rPr>
              <w:fldChar w:fldCharType="separate"/>
            </w:r>
            <w:r w:rsidR="0052130C">
              <w:rPr>
                <w:noProof/>
                <w:webHidden/>
              </w:rPr>
              <w:t>4</w:t>
            </w:r>
            <w:r w:rsidR="0052130C">
              <w:rPr>
                <w:noProof/>
                <w:webHidden/>
              </w:rPr>
              <w:fldChar w:fldCharType="end"/>
            </w:r>
          </w:hyperlink>
        </w:p>
        <w:p w14:paraId="69E3E334" w14:textId="7BA4F749" w:rsidR="0052130C" w:rsidRDefault="00000000">
          <w:pPr>
            <w:pStyle w:val="TOC1"/>
            <w:tabs>
              <w:tab w:val="right" w:leader="dot" w:pos="9016"/>
            </w:tabs>
            <w:rPr>
              <w:noProof/>
              <w:kern w:val="2"/>
              <w:sz w:val="24"/>
              <w:szCs w:val="24"/>
              <w:lang w:eastAsia="en-GB"/>
              <w14:ligatures w14:val="standardContextual"/>
            </w:rPr>
          </w:pPr>
          <w:hyperlink w:anchor="_Toc142224077" w:history="1">
            <w:r w:rsidR="0052130C" w:rsidRPr="00C0122C">
              <w:rPr>
                <w:rStyle w:val="Hyperlink"/>
                <w:noProof/>
              </w:rPr>
              <w:t>Intellectual Property</w:t>
            </w:r>
            <w:r w:rsidR="0052130C">
              <w:rPr>
                <w:noProof/>
                <w:webHidden/>
              </w:rPr>
              <w:tab/>
            </w:r>
            <w:r w:rsidR="0052130C">
              <w:rPr>
                <w:noProof/>
                <w:webHidden/>
              </w:rPr>
              <w:fldChar w:fldCharType="begin"/>
            </w:r>
            <w:r w:rsidR="0052130C">
              <w:rPr>
                <w:noProof/>
                <w:webHidden/>
              </w:rPr>
              <w:instrText xml:space="preserve"> PAGEREF _Toc142224077 \h </w:instrText>
            </w:r>
            <w:r w:rsidR="0052130C">
              <w:rPr>
                <w:noProof/>
                <w:webHidden/>
              </w:rPr>
            </w:r>
            <w:r w:rsidR="0052130C">
              <w:rPr>
                <w:noProof/>
                <w:webHidden/>
              </w:rPr>
              <w:fldChar w:fldCharType="separate"/>
            </w:r>
            <w:r w:rsidR="0052130C">
              <w:rPr>
                <w:noProof/>
                <w:webHidden/>
              </w:rPr>
              <w:t>4</w:t>
            </w:r>
            <w:r w:rsidR="0052130C">
              <w:rPr>
                <w:noProof/>
                <w:webHidden/>
              </w:rPr>
              <w:fldChar w:fldCharType="end"/>
            </w:r>
          </w:hyperlink>
        </w:p>
        <w:p w14:paraId="66902DA3" w14:textId="2E1B5E12" w:rsidR="0052130C" w:rsidRDefault="00000000">
          <w:pPr>
            <w:pStyle w:val="TOC1"/>
            <w:tabs>
              <w:tab w:val="right" w:leader="dot" w:pos="9016"/>
            </w:tabs>
            <w:rPr>
              <w:noProof/>
              <w:kern w:val="2"/>
              <w:sz w:val="24"/>
              <w:szCs w:val="24"/>
              <w:lang w:eastAsia="en-GB"/>
              <w14:ligatures w14:val="standardContextual"/>
            </w:rPr>
          </w:pPr>
          <w:hyperlink w:anchor="_Toc142224078" w:history="1">
            <w:r w:rsidR="0052130C" w:rsidRPr="00C0122C">
              <w:rPr>
                <w:rStyle w:val="Hyperlink"/>
                <w:noProof/>
              </w:rPr>
              <w:t>Legal Consideration</w:t>
            </w:r>
            <w:r w:rsidR="0052130C">
              <w:rPr>
                <w:noProof/>
                <w:webHidden/>
              </w:rPr>
              <w:tab/>
            </w:r>
            <w:r w:rsidR="0052130C">
              <w:rPr>
                <w:noProof/>
                <w:webHidden/>
              </w:rPr>
              <w:fldChar w:fldCharType="begin"/>
            </w:r>
            <w:r w:rsidR="0052130C">
              <w:rPr>
                <w:noProof/>
                <w:webHidden/>
              </w:rPr>
              <w:instrText xml:space="preserve"> PAGEREF _Toc142224078 \h </w:instrText>
            </w:r>
            <w:r w:rsidR="0052130C">
              <w:rPr>
                <w:noProof/>
                <w:webHidden/>
              </w:rPr>
            </w:r>
            <w:r w:rsidR="0052130C">
              <w:rPr>
                <w:noProof/>
                <w:webHidden/>
              </w:rPr>
              <w:fldChar w:fldCharType="separate"/>
            </w:r>
            <w:r w:rsidR="0052130C">
              <w:rPr>
                <w:noProof/>
                <w:webHidden/>
              </w:rPr>
              <w:t>5</w:t>
            </w:r>
            <w:r w:rsidR="0052130C">
              <w:rPr>
                <w:noProof/>
                <w:webHidden/>
              </w:rPr>
              <w:fldChar w:fldCharType="end"/>
            </w:r>
          </w:hyperlink>
        </w:p>
        <w:p w14:paraId="4433A7B2" w14:textId="4C5FD54C" w:rsidR="0052130C" w:rsidRDefault="00000000">
          <w:pPr>
            <w:pStyle w:val="TOC1"/>
            <w:tabs>
              <w:tab w:val="right" w:leader="dot" w:pos="9016"/>
            </w:tabs>
            <w:rPr>
              <w:noProof/>
              <w:kern w:val="2"/>
              <w:sz w:val="24"/>
              <w:szCs w:val="24"/>
              <w:lang w:eastAsia="en-GB"/>
              <w14:ligatures w14:val="standardContextual"/>
            </w:rPr>
          </w:pPr>
          <w:hyperlink w:anchor="_Toc142224079" w:history="1">
            <w:r w:rsidR="0052130C" w:rsidRPr="00C0122C">
              <w:rPr>
                <w:rStyle w:val="Hyperlink"/>
                <w:noProof/>
              </w:rPr>
              <w:t>Industry Analysis</w:t>
            </w:r>
            <w:r w:rsidR="0052130C">
              <w:rPr>
                <w:noProof/>
                <w:webHidden/>
              </w:rPr>
              <w:tab/>
            </w:r>
            <w:r w:rsidR="0052130C">
              <w:rPr>
                <w:noProof/>
                <w:webHidden/>
              </w:rPr>
              <w:fldChar w:fldCharType="begin"/>
            </w:r>
            <w:r w:rsidR="0052130C">
              <w:rPr>
                <w:noProof/>
                <w:webHidden/>
              </w:rPr>
              <w:instrText xml:space="preserve"> PAGEREF _Toc142224079 \h </w:instrText>
            </w:r>
            <w:r w:rsidR="0052130C">
              <w:rPr>
                <w:noProof/>
                <w:webHidden/>
              </w:rPr>
            </w:r>
            <w:r w:rsidR="0052130C">
              <w:rPr>
                <w:noProof/>
                <w:webHidden/>
              </w:rPr>
              <w:fldChar w:fldCharType="separate"/>
            </w:r>
            <w:r w:rsidR="0052130C">
              <w:rPr>
                <w:noProof/>
                <w:webHidden/>
              </w:rPr>
              <w:t>5</w:t>
            </w:r>
            <w:r w:rsidR="0052130C">
              <w:rPr>
                <w:noProof/>
                <w:webHidden/>
              </w:rPr>
              <w:fldChar w:fldCharType="end"/>
            </w:r>
          </w:hyperlink>
        </w:p>
        <w:p w14:paraId="0CB53D92" w14:textId="415568F7" w:rsidR="0052130C" w:rsidRDefault="00000000">
          <w:pPr>
            <w:pStyle w:val="TOC1"/>
            <w:tabs>
              <w:tab w:val="right" w:leader="dot" w:pos="9016"/>
            </w:tabs>
            <w:rPr>
              <w:noProof/>
              <w:kern w:val="2"/>
              <w:sz w:val="24"/>
              <w:szCs w:val="24"/>
              <w:lang w:eastAsia="en-GB"/>
              <w14:ligatures w14:val="standardContextual"/>
            </w:rPr>
          </w:pPr>
          <w:hyperlink w:anchor="_Toc142224080" w:history="1">
            <w:r w:rsidR="0052130C" w:rsidRPr="00C0122C">
              <w:rPr>
                <w:rStyle w:val="Hyperlink"/>
                <w:noProof/>
              </w:rPr>
              <w:t>General Industry Description</w:t>
            </w:r>
            <w:r w:rsidR="0052130C">
              <w:rPr>
                <w:noProof/>
                <w:webHidden/>
              </w:rPr>
              <w:tab/>
            </w:r>
            <w:r w:rsidR="0052130C">
              <w:rPr>
                <w:noProof/>
                <w:webHidden/>
              </w:rPr>
              <w:fldChar w:fldCharType="begin"/>
            </w:r>
            <w:r w:rsidR="0052130C">
              <w:rPr>
                <w:noProof/>
                <w:webHidden/>
              </w:rPr>
              <w:instrText xml:space="preserve"> PAGEREF _Toc142224080 \h </w:instrText>
            </w:r>
            <w:r w:rsidR="0052130C">
              <w:rPr>
                <w:noProof/>
                <w:webHidden/>
              </w:rPr>
            </w:r>
            <w:r w:rsidR="0052130C">
              <w:rPr>
                <w:noProof/>
                <w:webHidden/>
              </w:rPr>
              <w:fldChar w:fldCharType="separate"/>
            </w:r>
            <w:r w:rsidR="0052130C">
              <w:rPr>
                <w:noProof/>
                <w:webHidden/>
              </w:rPr>
              <w:t>5</w:t>
            </w:r>
            <w:r w:rsidR="0052130C">
              <w:rPr>
                <w:noProof/>
                <w:webHidden/>
              </w:rPr>
              <w:fldChar w:fldCharType="end"/>
            </w:r>
          </w:hyperlink>
        </w:p>
        <w:p w14:paraId="2007BEB7" w14:textId="4EE7F971" w:rsidR="0052130C" w:rsidRDefault="00000000">
          <w:pPr>
            <w:pStyle w:val="TOC1"/>
            <w:tabs>
              <w:tab w:val="right" w:leader="dot" w:pos="9016"/>
            </w:tabs>
            <w:rPr>
              <w:noProof/>
              <w:kern w:val="2"/>
              <w:sz w:val="24"/>
              <w:szCs w:val="24"/>
              <w:lang w:eastAsia="en-GB"/>
              <w14:ligatures w14:val="standardContextual"/>
            </w:rPr>
          </w:pPr>
          <w:hyperlink w:anchor="_Toc142224081" w:history="1">
            <w:r w:rsidR="0052130C" w:rsidRPr="00C0122C">
              <w:rPr>
                <w:rStyle w:val="Hyperlink"/>
                <w:noProof/>
              </w:rPr>
              <w:t>VRIO Analysis</w:t>
            </w:r>
            <w:r w:rsidR="0052130C">
              <w:rPr>
                <w:noProof/>
                <w:webHidden/>
              </w:rPr>
              <w:tab/>
            </w:r>
            <w:r w:rsidR="0052130C">
              <w:rPr>
                <w:noProof/>
                <w:webHidden/>
              </w:rPr>
              <w:fldChar w:fldCharType="begin"/>
            </w:r>
            <w:r w:rsidR="0052130C">
              <w:rPr>
                <w:noProof/>
                <w:webHidden/>
              </w:rPr>
              <w:instrText xml:space="preserve"> PAGEREF _Toc142224081 \h </w:instrText>
            </w:r>
            <w:r w:rsidR="0052130C">
              <w:rPr>
                <w:noProof/>
                <w:webHidden/>
              </w:rPr>
            </w:r>
            <w:r w:rsidR="0052130C">
              <w:rPr>
                <w:noProof/>
                <w:webHidden/>
              </w:rPr>
              <w:fldChar w:fldCharType="separate"/>
            </w:r>
            <w:r w:rsidR="0052130C">
              <w:rPr>
                <w:noProof/>
                <w:webHidden/>
              </w:rPr>
              <w:t>7</w:t>
            </w:r>
            <w:r w:rsidR="0052130C">
              <w:rPr>
                <w:noProof/>
                <w:webHidden/>
              </w:rPr>
              <w:fldChar w:fldCharType="end"/>
            </w:r>
          </w:hyperlink>
        </w:p>
        <w:p w14:paraId="642C408E" w14:textId="5A5E5286" w:rsidR="0052130C" w:rsidRDefault="00000000">
          <w:pPr>
            <w:pStyle w:val="TOC1"/>
            <w:tabs>
              <w:tab w:val="right" w:leader="dot" w:pos="9016"/>
            </w:tabs>
            <w:rPr>
              <w:noProof/>
              <w:kern w:val="2"/>
              <w:sz w:val="24"/>
              <w:szCs w:val="24"/>
              <w:lang w:eastAsia="en-GB"/>
              <w14:ligatures w14:val="standardContextual"/>
            </w:rPr>
          </w:pPr>
          <w:hyperlink w:anchor="_Toc142224082" w:history="1">
            <w:r w:rsidR="0052130C" w:rsidRPr="00C0122C">
              <w:rPr>
                <w:rStyle w:val="Hyperlink"/>
                <w:noProof/>
              </w:rPr>
              <w:t>Porter’s Five Forces</w:t>
            </w:r>
            <w:r w:rsidR="0052130C">
              <w:rPr>
                <w:noProof/>
                <w:webHidden/>
              </w:rPr>
              <w:tab/>
            </w:r>
            <w:r w:rsidR="0052130C">
              <w:rPr>
                <w:noProof/>
                <w:webHidden/>
              </w:rPr>
              <w:fldChar w:fldCharType="begin"/>
            </w:r>
            <w:r w:rsidR="0052130C">
              <w:rPr>
                <w:noProof/>
                <w:webHidden/>
              </w:rPr>
              <w:instrText xml:space="preserve"> PAGEREF _Toc142224082 \h </w:instrText>
            </w:r>
            <w:r w:rsidR="0052130C">
              <w:rPr>
                <w:noProof/>
                <w:webHidden/>
              </w:rPr>
            </w:r>
            <w:r w:rsidR="0052130C">
              <w:rPr>
                <w:noProof/>
                <w:webHidden/>
              </w:rPr>
              <w:fldChar w:fldCharType="separate"/>
            </w:r>
            <w:r w:rsidR="0052130C">
              <w:rPr>
                <w:noProof/>
                <w:webHidden/>
              </w:rPr>
              <w:t>7</w:t>
            </w:r>
            <w:r w:rsidR="0052130C">
              <w:rPr>
                <w:noProof/>
                <w:webHidden/>
              </w:rPr>
              <w:fldChar w:fldCharType="end"/>
            </w:r>
          </w:hyperlink>
        </w:p>
        <w:p w14:paraId="10B56BC5" w14:textId="61465176" w:rsidR="0052130C" w:rsidRDefault="00000000">
          <w:pPr>
            <w:pStyle w:val="TOC1"/>
            <w:tabs>
              <w:tab w:val="right" w:leader="dot" w:pos="9016"/>
            </w:tabs>
            <w:rPr>
              <w:noProof/>
              <w:kern w:val="2"/>
              <w:sz w:val="24"/>
              <w:szCs w:val="24"/>
              <w:lang w:eastAsia="en-GB"/>
              <w14:ligatures w14:val="standardContextual"/>
            </w:rPr>
          </w:pPr>
          <w:hyperlink w:anchor="_Toc142224083" w:history="1">
            <w:r w:rsidR="0052130C" w:rsidRPr="00C0122C">
              <w:rPr>
                <w:rStyle w:val="Hyperlink"/>
                <w:noProof/>
              </w:rPr>
              <w:t>Operations and Management Team Plan</w:t>
            </w:r>
            <w:r w:rsidR="0052130C">
              <w:rPr>
                <w:noProof/>
                <w:webHidden/>
              </w:rPr>
              <w:tab/>
            </w:r>
            <w:r w:rsidR="0052130C">
              <w:rPr>
                <w:noProof/>
                <w:webHidden/>
              </w:rPr>
              <w:fldChar w:fldCharType="begin"/>
            </w:r>
            <w:r w:rsidR="0052130C">
              <w:rPr>
                <w:noProof/>
                <w:webHidden/>
              </w:rPr>
              <w:instrText xml:space="preserve"> PAGEREF _Toc142224083 \h </w:instrText>
            </w:r>
            <w:r w:rsidR="0052130C">
              <w:rPr>
                <w:noProof/>
                <w:webHidden/>
              </w:rPr>
            </w:r>
            <w:r w:rsidR="0052130C">
              <w:rPr>
                <w:noProof/>
                <w:webHidden/>
              </w:rPr>
              <w:fldChar w:fldCharType="separate"/>
            </w:r>
            <w:r w:rsidR="0052130C">
              <w:rPr>
                <w:noProof/>
                <w:webHidden/>
              </w:rPr>
              <w:t>10</w:t>
            </w:r>
            <w:r w:rsidR="0052130C">
              <w:rPr>
                <w:noProof/>
                <w:webHidden/>
              </w:rPr>
              <w:fldChar w:fldCharType="end"/>
            </w:r>
          </w:hyperlink>
        </w:p>
        <w:p w14:paraId="1AF4126D" w14:textId="2AC2B3BA" w:rsidR="0052130C" w:rsidRDefault="00000000">
          <w:pPr>
            <w:pStyle w:val="TOC1"/>
            <w:tabs>
              <w:tab w:val="right" w:leader="dot" w:pos="9016"/>
            </w:tabs>
            <w:rPr>
              <w:noProof/>
              <w:kern w:val="2"/>
              <w:sz w:val="24"/>
              <w:szCs w:val="24"/>
              <w:lang w:eastAsia="en-GB"/>
              <w14:ligatures w14:val="standardContextual"/>
            </w:rPr>
          </w:pPr>
          <w:hyperlink w:anchor="_Toc142224084" w:history="1">
            <w:r w:rsidR="0052130C" w:rsidRPr="00C0122C">
              <w:rPr>
                <w:rStyle w:val="Hyperlink"/>
                <w:noProof/>
              </w:rPr>
              <w:t>Roles of Team Members</w:t>
            </w:r>
            <w:r w:rsidR="0052130C">
              <w:rPr>
                <w:noProof/>
                <w:webHidden/>
              </w:rPr>
              <w:tab/>
            </w:r>
            <w:r w:rsidR="0052130C">
              <w:rPr>
                <w:noProof/>
                <w:webHidden/>
              </w:rPr>
              <w:fldChar w:fldCharType="begin"/>
            </w:r>
            <w:r w:rsidR="0052130C">
              <w:rPr>
                <w:noProof/>
                <w:webHidden/>
              </w:rPr>
              <w:instrText xml:space="preserve"> PAGEREF _Toc142224084 \h </w:instrText>
            </w:r>
            <w:r w:rsidR="0052130C">
              <w:rPr>
                <w:noProof/>
                <w:webHidden/>
              </w:rPr>
            </w:r>
            <w:r w:rsidR="0052130C">
              <w:rPr>
                <w:noProof/>
                <w:webHidden/>
              </w:rPr>
              <w:fldChar w:fldCharType="separate"/>
            </w:r>
            <w:r w:rsidR="0052130C">
              <w:rPr>
                <w:noProof/>
                <w:webHidden/>
              </w:rPr>
              <w:t>10</w:t>
            </w:r>
            <w:r w:rsidR="0052130C">
              <w:rPr>
                <w:noProof/>
                <w:webHidden/>
              </w:rPr>
              <w:fldChar w:fldCharType="end"/>
            </w:r>
          </w:hyperlink>
        </w:p>
        <w:p w14:paraId="2073995F" w14:textId="1CDE44F0" w:rsidR="0052130C"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2224085" w:history="1">
            <w:r w:rsidR="0052130C" w:rsidRPr="00C0122C">
              <w:rPr>
                <w:rStyle w:val="Hyperlink"/>
                <w:noProof/>
              </w:rPr>
              <w:t>Operational Plan</w:t>
            </w:r>
            <w:r w:rsidR="0052130C">
              <w:rPr>
                <w:noProof/>
                <w:webHidden/>
              </w:rPr>
              <w:tab/>
            </w:r>
            <w:r w:rsidR="0052130C">
              <w:rPr>
                <w:noProof/>
                <w:webHidden/>
              </w:rPr>
              <w:fldChar w:fldCharType="begin"/>
            </w:r>
            <w:r w:rsidR="0052130C">
              <w:rPr>
                <w:noProof/>
                <w:webHidden/>
              </w:rPr>
              <w:instrText xml:space="preserve"> PAGEREF _Toc142224085 \h </w:instrText>
            </w:r>
            <w:r w:rsidR="0052130C">
              <w:rPr>
                <w:noProof/>
                <w:webHidden/>
              </w:rPr>
            </w:r>
            <w:r w:rsidR="0052130C">
              <w:rPr>
                <w:noProof/>
                <w:webHidden/>
              </w:rPr>
              <w:fldChar w:fldCharType="separate"/>
            </w:r>
            <w:r w:rsidR="0052130C">
              <w:rPr>
                <w:noProof/>
                <w:webHidden/>
              </w:rPr>
              <w:t>11</w:t>
            </w:r>
            <w:r w:rsidR="0052130C">
              <w:rPr>
                <w:noProof/>
                <w:webHidden/>
              </w:rPr>
              <w:fldChar w:fldCharType="end"/>
            </w:r>
          </w:hyperlink>
        </w:p>
        <w:p w14:paraId="0DCF86B7" w14:textId="7952786E" w:rsidR="0052130C" w:rsidRDefault="00000000">
          <w:pPr>
            <w:pStyle w:val="TOC1"/>
            <w:tabs>
              <w:tab w:val="right" w:leader="dot" w:pos="9016"/>
            </w:tabs>
            <w:rPr>
              <w:noProof/>
              <w:kern w:val="2"/>
              <w:sz w:val="24"/>
              <w:szCs w:val="24"/>
              <w:lang w:eastAsia="en-GB"/>
              <w14:ligatures w14:val="standardContextual"/>
            </w:rPr>
          </w:pPr>
          <w:hyperlink w:anchor="_Toc142224086" w:history="1">
            <w:r w:rsidR="0052130C" w:rsidRPr="00C0122C">
              <w:rPr>
                <w:rStyle w:val="Hyperlink"/>
                <w:noProof/>
              </w:rPr>
              <w:t>Marketing Plan (4Ps)</w:t>
            </w:r>
            <w:r w:rsidR="0052130C">
              <w:rPr>
                <w:noProof/>
                <w:webHidden/>
              </w:rPr>
              <w:tab/>
            </w:r>
            <w:r w:rsidR="0052130C">
              <w:rPr>
                <w:noProof/>
                <w:webHidden/>
              </w:rPr>
              <w:fldChar w:fldCharType="begin"/>
            </w:r>
            <w:r w:rsidR="0052130C">
              <w:rPr>
                <w:noProof/>
                <w:webHidden/>
              </w:rPr>
              <w:instrText xml:space="preserve"> PAGEREF _Toc142224086 \h </w:instrText>
            </w:r>
            <w:r w:rsidR="0052130C">
              <w:rPr>
                <w:noProof/>
                <w:webHidden/>
              </w:rPr>
            </w:r>
            <w:r w:rsidR="0052130C">
              <w:rPr>
                <w:noProof/>
                <w:webHidden/>
              </w:rPr>
              <w:fldChar w:fldCharType="separate"/>
            </w:r>
            <w:r w:rsidR="0052130C">
              <w:rPr>
                <w:noProof/>
                <w:webHidden/>
              </w:rPr>
              <w:t>12</w:t>
            </w:r>
            <w:r w:rsidR="0052130C">
              <w:rPr>
                <w:noProof/>
                <w:webHidden/>
              </w:rPr>
              <w:fldChar w:fldCharType="end"/>
            </w:r>
          </w:hyperlink>
        </w:p>
        <w:p w14:paraId="6D6FCC9B" w14:textId="00CCCD24" w:rsidR="0052130C" w:rsidRDefault="00000000">
          <w:pPr>
            <w:pStyle w:val="TOC1"/>
            <w:tabs>
              <w:tab w:val="right" w:leader="dot" w:pos="9016"/>
            </w:tabs>
            <w:rPr>
              <w:noProof/>
              <w:kern w:val="2"/>
              <w:sz w:val="24"/>
              <w:szCs w:val="24"/>
              <w:lang w:eastAsia="en-GB"/>
              <w14:ligatures w14:val="standardContextual"/>
            </w:rPr>
          </w:pPr>
          <w:hyperlink w:anchor="_Toc142224087" w:history="1">
            <w:r w:rsidR="0052130C" w:rsidRPr="00C0122C">
              <w:rPr>
                <w:rStyle w:val="Hyperlink"/>
                <w:noProof/>
              </w:rPr>
              <w:t>Financial Plan</w:t>
            </w:r>
            <w:r w:rsidR="0052130C">
              <w:rPr>
                <w:noProof/>
                <w:webHidden/>
              </w:rPr>
              <w:tab/>
            </w:r>
            <w:r w:rsidR="0052130C">
              <w:rPr>
                <w:noProof/>
                <w:webHidden/>
              </w:rPr>
              <w:fldChar w:fldCharType="begin"/>
            </w:r>
            <w:r w:rsidR="0052130C">
              <w:rPr>
                <w:noProof/>
                <w:webHidden/>
              </w:rPr>
              <w:instrText xml:space="preserve"> PAGEREF _Toc142224087 \h </w:instrText>
            </w:r>
            <w:r w:rsidR="0052130C">
              <w:rPr>
                <w:noProof/>
                <w:webHidden/>
              </w:rPr>
            </w:r>
            <w:r w:rsidR="0052130C">
              <w:rPr>
                <w:noProof/>
                <w:webHidden/>
              </w:rPr>
              <w:fldChar w:fldCharType="separate"/>
            </w:r>
            <w:r w:rsidR="0052130C">
              <w:rPr>
                <w:noProof/>
                <w:webHidden/>
              </w:rPr>
              <w:t>13</w:t>
            </w:r>
            <w:r w:rsidR="0052130C">
              <w:rPr>
                <w:noProof/>
                <w:webHidden/>
              </w:rPr>
              <w:fldChar w:fldCharType="end"/>
            </w:r>
          </w:hyperlink>
        </w:p>
        <w:p w14:paraId="75094400" w14:textId="6B492590" w:rsidR="0052130C" w:rsidRDefault="00000000">
          <w:pPr>
            <w:pStyle w:val="TOC1"/>
            <w:tabs>
              <w:tab w:val="right" w:leader="dot" w:pos="9016"/>
            </w:tabs>
            <w:rPr>
              <w:noProof/>
              <w:kern w:val="2"/>
              <w:sz w:val="24"/>
              <w:szCs w:val="24"/>
              <w:lang w:eastAsia="en-GB"/>
              <w14:ligatures w14:val="standardContextual"/>
            </w:rPr>
          </w:pPr>
          <w:hyperlink w:anchor="_Toc142224088" w:history="1">
            <w:r w:rsidR="0052130C" w:rsidRPr="00C0122C">
              <w:rPr>
                <w:rStyle w:val="Hyperlink"/>
                <w:noProof/>
              </w:rPr>
              <w:t>Market Research</w:t>
            </w:r>
            <w:r w:rsidR="0052130C">
              <w:rPr>
                <w:noProof/>
                <w:webHidden/>
              </w:rPr>
              <w:tab/>
            </w:r>
            <w:r w:rsidR="0052130C">
              <w:rPr>
                <w:noProof/>
                <w:webHidden/>
              </w:rPr>
              <w:fldChar w:fldCharType="begin"/>
            </w:r>
            <w:r w:rsidR="0052130C">
              <w:rPr>
                <w:noProof/>
                <w:webHidden/>
              </w:rPr>
              <w:instrText xml:space="preserve"> PAGEREF _Toc142224088 \h </w:instrText>
            </w:r>
            <w:r w:rsidR="0052130C">
              <w:rPr>
                <w:noProof/>
                <w:webHidden/>
              </w:rPr>
            </w:r>
            <w:r w:rsidR="0052130C">
              <w:rPr>
                <w:noProof/>
                <w:webHidden/>
              </w:rPr>
              <w:fldChar w:fldCharType="separate"/>
            </w:r>
            <w:r w:rsidR="0052130C">
              <w:rPr>
                <w:noProof/>
                <w:webHidden/>
              </w:rPr>
              <w:t>13</w:t>
            </w:r>
            <w:r w:rsidR="0052130C">
              <w:rPr>
                <w:noProof/>
                <w:webHidden/>
              </w:rPr>
              <w:fldChar w:fldCharType="end"/>
            </w:r>
          </w:hyperlink>
        </w:p>
        <w:p w14:paraId="7F82B134" w14:textId="5CCA5D1A" w:rsidR="0052130C" w:rsidRDefault="00000000">
          <w:pPr>
            <w:pStyle w:val="TOC1"/>
            <w:tabs>
              <w:tab w:val="right" w:leader="dot" w:pos="9016"/>
            </w:tabs>
            <w:rPr>
              <w:noProof/>
              <w:kern w:val="2"/>
              <w:sz w:val="24"/>
              <w:szCs w:val="24"/>
              <w:lang w:eastAsia="en-GB"/>
              <w14:ligatures w14:val="standardContextual"/>
            </w:rPr>
          </w:pPr>
          <w:hyperlink w:anchor="_Toc142224089" w:history="1">
            <w:r w:rsidR="0052130C" w:rsidRPr="00C0122C">
              <w:rPr>
                <w:rStyle w:val="Hyperlink"/>
                <w:noProof/>
              </w:rPr>
              <w:t>Conclusion</w:t>
            </w:r>
            <w:r w:rsidR="0052130C">
              <w:rPr>
                <w:noProof/>
                <w:webHidden/>
              </w:rPr>
              <w:tab/>
            </w:r>
            <w:r w:rsidR="0052130C">
              <w:rPr>
                <w:noProof/>
                <w:webHidden/>
              </w:rPr>
              <w:fldChar w:fldCharType="begin"/>
            </w:r>
            <w:r w:rsidR="0052130C">
              <w:rPr>
                <w:noProof/>
                <w:webHidden/>
              </w:rPr>
              <w:instrText xml:space="preserve"> PAGEREF _Toc142224089 \h </w:instrText>
            </w:r>
            <w:r w:rsidR="0052130C">
              <w:rPr>
                <w:noProof/>
                <w:webHidden/>
              </w:rPr>
            </w:r>
            <w:r w:rsidR="0052130C">
              <w:rPr>
                <w:noProof/>
                <w:webHidden/>
              </w:rPr>
              <w:fldChar w:fldCharType="separate"/>
            </w:r>
            <w:r w:rsidR="0052130C">
              <w:rPr>
                <w:noProof/>
                <w:webHidden/>
              </w:rPr>
              <w:t>14</w:t>
            </w:r>
            <w:r w:rsidR="0052130C">
              <w:rPr>
                <w:noProof/>
                <w:webHidden/>
              </w:rPr>
              <w:fldChar w:fldCharType="end"/>
            </w:r>
          </w:hyperlink>
        </w:p>
        <w:p w14:paraId="53D505CF" w14:textId="3E575E2C" w:rsidR="0052130C" w:rsidRDefault="00000000">
          <w:pPr>
            <w:pStyle w:val="TOC1"/>
            <w:tabs>
              <w:tab w:val="right" w:leader="dot" w:pos="9016"/>
            </w:tabs>
            <w:rPr>
              <w:noProof/>
              <w:kern w:val="2"/>
              <w:sz w:val="24"/>
              <w:szCs w:val="24"/>
              <w:lang w:eastAsia="en-GB"/>
              <w14:ligatures w14:val="standardContextual"/>
            </w:rPr>
          </w:pPr>
          <w:hyperlink w:anchor="_Toc142224090" w:history="1">
            <w:r w:rsidR="0052130C" w:rsidRPr="00C0122C">
              <w:rPr>
                <w:rStyle w:val="Hyperlink"/>
                <w:noProof/>
              </w:rPr>
              <w:t>References</w:t>
            </w:r>
            <w:r w:rsidR="0052130C">
              <w:rPr>
                <w:noProof/>
                <w:webHidden/>
              </w:rPr>
              <w:tab/>
            </w:r>
            <w:r w:rsidR="0052130C">
              <w:rPr>
                <w:noProof/>
                <w:webHidden/>
              </w:rPr>
              <w:fldChar w:fldCharType="begin"/>
            </w:r>
            <w:r w:rsidR="0052130C">
              <w:rPr>
                <w:noProof/>
                <w:webHidden/>
              </w:rPr>
              <w:instrText xml:space="preserve"> PAGEREF _Toc142224090 \h </w:instrText>
            </w:r>
            <w:r w:rsidR="0052130C">
              <w:rPr>
                <w:noProof/>
                <w:webHidden/>
              </w:rPr>
            </w:r>
            <w:r w:rsidR="0052130C">
              <w:rPr>
                <w:noProof/>
                <w:webHidden/>
              </w:rPr>
              <w:fldChar w:fldCharType="separate"/>
            </w:r>
            <w:r w:rsidR="0052130C">
              <w:rPr>
                <w:noProof/>
                <w:webHidden/>
              </w:rPr>
              <w:t>15</w:t>
            </w:r>
            <w:r w:rsidR="0052130C">
              <w:rPr>
                <w:noProof/>
                <w:webHidden/>
              </w:rPr>
              <w:fldChar w:fldCharType="end"/>
            </w:r>
          </w:hyperlink>
        </w:p>
        <w:p w14:paraId="2E4CC206" w14:textId="79EAAA54" w:rsidR="0052130C" w:rsidRDefault="00000000">
          <w:pPr>
            <w:pStyle w:val="TOC1"/>
            <w:tabs>
              <w:tab w:val="right" w:leader="dot" w:pos="9016"/>
            </w:tabs>
            <w:rPr>
              <w:noProof/>
              <w:kern w:val="2"/>
              <w:sz w:val="24"/>
              <w:szCs w:val="24"/>
              <w:lang w:eastAsia="en-GB"/>
              <w14:ligatures w14:val="standardContextual"/>
            </w:rPr>
          </w:pPr>
          <w:hyperlink w:anchor="_Toc142224091" w:history="1">
            <w:r w:rsidR="0052130C" w:rsidRPr="00C0122C">
              <w:rPr>
                <w:rStyle w:val="Hyperlink"/>
                <w:noProof/>
              </w:rPr>
              <w:t>Appendices</w:t>
            </w:r>
            <w:r w:rsidR="0052130C">
              <w:rPr>
                <w:noProof/>
                <w:webHidden/>
              </w:rPr>
              <w:tab/>
            </w:r>
            <w:r w:rsidR="0052130C">
              <w:rPr>
                <w:noProof/>
                <w:webHidden/>
              </w:rPr>
              <w:fldChar w:fldCharType="begin"/>
            </w:r>
            <w:r w:rsidR="0052130C">
              <w:rPr>
                <w:noProof/>
                <w:webHidden/>
              </w:rPr>
              <w:instrText xml:space="preserve"> PAGEREF _Toc142224091 \h </w:instrText>
            </w:r>
            <w:r w:rsidR="0052130C">
              <w:rPr>
                <w:noProof/>
                <w:webHidden/>
              </w:rPr>
            </w:r>
            <w:r w:rsidR="0052130C">
              <w:rPr>
                <w:noProof/>
                <w:webHidden/>
              </w:rPr>
              <w:fldChar w:fldCharType="separate"/>
            </w:r>
            <w:r w:rsidR="0052130C">
              <w:rPr>
                <w:noProof/>
                <w:webHidden/>
              </w:rPr>
              <w:t>19</w:t>
            </w:r>
            <w:r w:rsidR="0052130C">
              <w:rPr>
                <w:noProof/>
                <w:webHidden/>
              </w:rPr>
              <w:fldChar w:fldCharType="end"/>
            </w:r>
          </w:hyperlink>
        </w:p>
        <w:p w14:paraId="51BC2244" w14:textId="5EFB0926" w:rsidR="0052130C" w:rsidRDefault="00000000">
          <w:pPr>
            <w:pStyle w:val="TOC1"/>
            <w:tabs>
              <w:tab w:val="right" w:leader="dot" w:pos="9016"/>
            </w:tabs>
            <w:rPr>
              <w:noProof/>
              <w:kern w:val="2"/>
              <w:sz w:val="24"/>
              <w:szCs w:val="24"/>
              <w:lang w:eastAsia="en-GB"/>
              <w14:ligatures w14:val="standardContextual"/>
            </w:rPr>
          </w:pPr>
          <w:hyperlink w:anchor="_Toc142224092" w:history="1">
            <w:r w:rsidR="0052130C" w:rsidRPr="00C0122C">
              <w:rPr>
                <w:rStyle w:val="Hyperlink"/>
                <w:noProof/>
              </w:rPr>
              <w:t>Appendix 1: VRIO Analysis</w:t>
            </w:r>
            <w:r w:rsidR="0052130C">
              <w:rPr>
                <w:noProof/>
                <w:webHidden/>
              </w:rPr>
              <w:tab/>
            </w:r>
            <w:r w:rsidR="0052130C">
              <w:rPr>
                <w:noProof/>
                <w:webHidden/>
              </w:rPr>
              <w:fldChar w:fldCharType="begin"/>
            </w:r>
            <w:r w:rsidR="0052130C">
              <w:rPr>
                <w:noProof/>
                <w:webHidden/>
              </w:rPr>
              <w:instrText xml:space="preserve"> PAGEREF _Toc142224092 \h </w:instrText>
            </w:r>
            <w:r w:rsidR="0052130C">
              <w:rPr>
                <w:noProof/>
                <w:webHidden/>
              </w:rPr>
            </w:r>
            <w:r w:rsidR="0052130C">
              <w:rPr>
                <w:noProof/>
                <w:webHidden/>
              </w:rPr>
              <w:fldChar w:fldCharType="separate"/>
            </w:r>
            <w:r w:rsidR="0052130C">
              <w:rPr>
                <w:noProof/>
                <w:webHidden/>
              </w:rPr>
              <w:t>19</w:t>
            </w:r>
            <w:r w:rsidR="0052130C">
              <w:rPr>
                <w:noProof/>
                <w:webHidden/>
              </w:rPr>
              <w:fldChar w:fldCharType="end"/>
            </w:r>
          </w:hyperlink>
        </w:p>
        <w:p w14:paraId="397B6C7C" w14:textId="2415A616" w:rsidR="0052130C" w:rsidRDefault="00000000">
          <w:pPr>
            <w:pStyle w:val="TOC1"/>
            <w:tabs>
              <w:tab w:val="right" w:leader="dot" w:pos="9016"/>
            </w:tabs>
            <w:rPr>
              <w:noProof/>
              <w:kern w:val="2"/>
              <w:sz w:val="24"/>
              <w:szCs w:val="24"/>
              <w:lang w:eastAsia="en-GB"/>
              <w14:ligatures w14:val="standardContextual"/>
            </w:rPr>
          </w:pPr>
          <w:hyperlink w:anchor="_Toc142224093" w:history="1">
            <w:r w:rsidR="0052130C" w:rsidRPr="00C0122C">
              <w:rPr>
                <w:rStyle w:val="Hyperlink"/>
                <w:noProof/>
              </w:rPr>
              <w:t>Appendix 2: Start-up cost</w:t>
            </w:r>
            <w:r w:rsidR="0052130C">
              <w:rPr>
                <w:noProof/>
                <w:webHidden/>
              </w:rPr>
              <w:tab/>
            </w:r>
            <w:r w:rsidR="0052130C">
              <w:rPr>
                <w:noProof/>
                <w:webHidden/>
              </w:rPr>
              <w:fldChar w:fldCharType="begin"/>
            </w:r>
            <w:r w:rsidR="0052130C">
              <w:rPr>
                <w:noProof/>
                <w:webHidden/>
              </w:rPr>
              <w:instrText xml:space="preserve"> PAGEREF _Toc142224093 \h </w:instrText>
            </w:r>
            <w:r w:rsidR="0052130C">
              <w:rPr>
                <w:noProof/>
                <w:webHidden/>
              </w:rPr>
            </w:r>
            <w:r w:rsidR="0052130C">
              <w:rPr>
                <w:noProof/>
                <w:webHidden/>
              </w:rPr>
              <w:fldChar w:fldCharType="separate"/>
            </w:r>
            <w:r w:rsidR="0052130C">
              <w:rPr>
                <w:noProof/>
                <w:webHidden/>
              </w:rPr>
              <w:t>19</w:t>
            </w:r>
            <w:r w:rsidR="0052130C">
              <w:rPr>
                <w:noProof/>
                <w:webHidden/>
              </w:rPr>
              <w:fldChar w:fldCharType="end"/>
            </w:r>
          </w:hyperlink>
        </w:p>
        <w:p w14:paraId="4EFDAC75" w14:textId="46CA2C6B" w:rsidR="0052130C"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2224094" w:history="1">
            <w:r w:rsidR="0052130C" w:rsidRPr="00C0122C">
              <w:rPr>
                <w:rStyle w:val="Hyperlink"/>
                <w:noProof/>
              </w:rPr>
              <w:t>Appendix 3: 6 months cash budget</w:t>
            </w:r>
            <w:r w:rsidR="0052130C">
              <w:rPr>
                <w:noProof/>
                <w:webHidden/>
              </w:rPr>
              <w:tab/>
            </w:r>
            <w:r w:rsidR="0052130C">
              <w:rPr>
                <w:noProof/>
                <w:webHidden/>
              </w:rPr>
              <w:fldChar w:fldCharType="begin"/>
            </w:r>
            <w:r w:rsidR="0052130C">
              <w:rPr>
                <w:noProof/>
                <w:webHidden/>
              </w:rPr>
              <w:instrText xml:space="preserve"> PAGEREF _Toc142224094 \h </w:instrText>
            </w:r>
            <w:r w:rsidR="0052130C">
              <w:rPr>
                <w:noProof/>
                <w:webHidden/>
              </w:rPr>
            </w:r>
            <w:r w:rsidR="0052130C">
              <w:rPr>
                <w:noProof/>
                <w:webHidden/>
              </w:rPr>
              <w:fldChar w:fldCharType="separate"/>
            </w:r>
            <w:r w:rsidR="0052130C">
              <w:rPr>
                <w:noProof/>
                <w:webHidden/>
              </w:rPr>
              <w:t>21</w:t>
            </w:r>
            <w:r w:rsidR="0052130C">
              <w:rPr>
                <w:noProof/>
                <w:webHidden/>
              </w:rPr>
              <w:fldChar w:fldCharType="end"/>
            </w:r>
          </w:hyperlink>
        </w:p>
        <w:p w14:paraId="74CDF56B" w14:textId="40A8719F" w:rsidR="0052130C"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2224095" w:history="1">
            <w:r w:rsidR="0052130C" w:rsidRPr="00C0122C">
              <w:rPr>
                <w:rStyle w:val="Hyperlink"/>
                <w:noProof/>
              </w:rPr>
              <w:t>Appendix 4: Macro Analysis</w:t>
            </w:r>
            <w:r w:rsidR="0052130C">
              <w:rPr>
                <w:noProof/>
                <w:webHidden/>
              </w:rPr>
              <w:tab/>
            </w:r>
            <w:r w:rsidR="0052130C">
              <w:rPr>
                <w:noProof/>
                <w:webHidden/>
              </w:rPr>
              <w:fldChar w:fldCharType="begin"/>
            </w:r>
            <w:r w:rsidR="0052130C">
              <w:rPr>
                <w:noProof/>
                <w:webHidden/>
              </w:rPr>
              <w:instrText xml:space="preserve"> PAGEREF _Toc142224095 \h </w:instrText>
            </w:r>
            <w:r w:rsidR="0052130C">
              <w:rPr>
                <w:noProof/>
                <w:webHidden/>
              </w:rPr>
            </w:r>
            <w:r w:rsidR="0052130C">
              <w:rPr>
                <w:noProof/>
                <w:webHidden/>
              </w:rPr>
              <w:fldChar w:fldCharType="separate"/>
            </w:r>
            <w:r w:rsidR="0052130C">
              <w:rPr>
                <w:noProof/>
                <w:webHidden/>
              </w:rPr>
              <w:t>22</w:t>
            </w:r>
            <w:r w:rsidR="0052130C">
              <w:rPr>
                <w:noProof/>
                <w:webHidden/>
              </w:rPr>
              <w:fldChar w:fldCharType="end"/>
            </w:r>
          </w:hyperlink>
        </w:p>
        <w:p w14:paraId="06AE68F2" w14:textId="1C4CFFD0" w:rsidR="0052130C" w:rsidRDefault="0052130C" w:rsidP="0052130C">
          <w:r>
            <w:fldChar w:fldCharType="end"/>
          </w:r>
        </w:p>
      </w:sdtContent>
    </w:sdt>
    <w:p w14:paraId="6BFCC6CE" w14:textId="77777777" w:rsidR="0052130C" w:rsidRPr="00F00701" w:rsidRDefault="0052130C" w:rsidP="0052130C">
      <w:r w:rsidRPr="00F00701">
        <w:br w:type="page"/>
      </w:r>
    </w:p>
    <w:p w14:paraId="5B63C432" w14:textId="77777777" w:rsidR="0052130C" w:rsidRPr="00F00701" w:rsidRDefault="0052130C" w:rsidP="0052130C">
      <w:pPr>
        <w:pStyle w:val="Heading1"/>
        <w:spacing w:line="360" w:lineRule="auto"/>
      </w:pPr>
      <w:bookmarkStart w:id="0" w:name="_Toc142224073"/>
      <w:r w:rsidRPr="00F00701">
        <w:lastRenderedPageBreak/>
        <w:t>Introduction</w:t>
      </w:r>
      <w:bookmarkEnd w:id="0"/>
    </w:p>
    <w:p w14:paraId="1D6A99A4" w14:textId="77777777" w:rsidR="0052130C" w:rsidRPr="00703AB8" w:rsidRDefault="0052130C" w:rsidP="00703AB8">
      <w:pPr>
        <w:spacing w:line="360" w:lineRule="auto"/>
        <w:ind w:firstLine="720"/>
        <w:jc w:val="both"/>
        <w:rPr>
          <w:sz w:val="24"/>
          <w:szCs w:val="24"/>
        </w:rPr>
      </w:pPr>
      <w:r w:rsidRPr="00703AB8">
        <w:rPr>
          <w:sz w:val="24"/>
          <w:szCs w:val="24"/>
        </w:rPr>
        <w:t xml:space="preserve">Entrepreneurship is important for a country as it can drive economic growth and creates new job opportunities. The study will provide details about the new unisex salon business idea in UK. Details about the salon industry of UK will be analysed in the study. The effective team plan for maintaining business, financial planning and the marketing strategy for popularising the new salon business in UK will be described in the study. </w:t>
      </w:r>
    </w:p>
    <w:p w14:paraId="1D94FC80" w14:textId="77777777" w:rsidR="0052130C" w:rsidRPr="00F00701" w:rsidRDefault="0052130C" w:rsidP="0052130C">
      <w:pPr>
        <w:pStyle w:val="Heading1"/>
        <w:spacing w:line="360" w:lineRule="auto"/>
      </w:pPr>
      <w:bookmarkStart w:id="1" w:name="_Toc142224074"/>
      <w:r w:rsidRPr="00F00701">
        <w:t>Business Description, Intellectual Property and Legal Consideration</w:t>
      </w:r>
      <w:bookmarkEnd w:id="1"/>
    </w:p>
    <w:p w14:paraId="77A77EC2" w14:textId="77777777" w:rsidR="0052130C" w:rsidRPr="00680476" w:rsidRDefault="0052130C" w:rsidP="0052130C">
      <w:pPr>
        <w:pStyle w:val="Heading1"/>
      </w:pPr>
      <w:bookmarkStart w:id="2" w:name="_Toc142224075"/>
      <w:r w:rsidRPr="00680476">
        <w:t>Business Description</w:t>
      </w:r>
      <w:bookmarkEnd w:id="2"/>
    </w:p>
    <w:p w14:paraId="6FB6C485" w14:textId="77777777" w:rsidR="0052130C" w:rsidRPr="0052130C" w:rsidRDefault="0052130C" w:rsidP="0052130C">
      <w:pPr>
        <w:spacing w:line="360" w:lineRule="auto"/>
        <w:ind w:firstLine="720"/>
        <w:jc w:val="both"/>
        <w:rPr>
          <w:sz w:val="24"/>
          <w:szCs w:val="24"/>
        </w:rPr>
      </w:pPr>
      <w:r w:rsidRPr="0052130C">
        <w:rPr>
          <w:sz w:val="24"/>
          <w:szCs w:val="24"/>
        </w:rPr>
        <w:t xml:space="preserve">The company will be a </w:t>
      </w:r>
      <w:r w:rsidRPr="0052130C">
        <w:rPr>
          <w:b/>
          <w:i/>
          <w:sz w:val="24"/>
          <w:szCs w:val="24"/>
        </w:rPr>
        <w:t>unisex beauty salon</w:t>
      </w:r>
      <w:r w:rsidRPr="0052130C">
        <w:rPr>
          <w:sz w:val="24"/>
          <w:szCs w:val="24"/>
        </w:rPr>
        <w:t xml:space="preserve"> namely </w:t>
      </w:r>
      <w:r w:rsidRPr="0052130C">
        <w:rPr>
          <w:b/>
          <w:i/>
          <w:sz w:val="24"/>
          <w:szCs w:val="24"/>
        </w:rPr>
        <w:t xml:space="preserve">Stylus Salon </w:t>
      </w:r>
      <w:r w:rsidRPr="0052130C">
        <w:rPr>
          <w:sz w:val="24"/>
          <w:szCs w:val="24"/>
        </w:rPr>
        <w:t>that will provide services to both male and female customers. The salon will provide a wide range of premium category services to high-profile people for their satisfaction. Organisations pay attention to the innovation in services for satisfying customers (</w:t>
      </w:r>
      <w:proofErr w:type="spellStart"/>
      <w:r w:rsidRPr="0052130C">
        <w:rPr>
          <w:sz w:val="24"/>
          <w:szCs w:val="24"/>
          <w:shd w:val="clear" w:color="auto" w:fill="FFFFFF"/>
        </w:rPr>
        <w:t>Artika</w:t>
      </w:r>
      <w:proofErr w:type="spellEnd"/>
      <w:r w:rsidRPr="0052130C">
        <w:rPr>
          <w:sz w:val="24"/>
          <w:szCs w:val="24"/>
          <w:shd w:val="clear" w:color="auto" w:fill="FFFFFF"/>
        </w:rPr>
        <w:t xml:space="preserve">, </w:t>
      </w:r>
      <w:proofErr w:type="spellStart"/>
      <w:r w:rsidRPr="0052130C">
        <w:rPr>
          <w:sz w:val="24"/>
          <w:szCs w:val="24"/>
          <w:shd w:val="clear" w:color="auto" w:fill="FFFFFF"/>
        </w:rPr>
        <w:t>Rapini</w:t>
      </w:r>
      <w:proofErr w:type="spellEnd"/>
      <w:r w:rsidRPr="0052130C">
        <w:rPr>
          <w:sz w:val="24"/>
          <w:szCs w:val="24"/>
          <w:shd w:val="clear" w:color="auto" w:fill="FFFFFF"/>
        </w:rPr>
        <w:t xml:space="preserve"> and </w:t>
      </w:r>
      <w:proofErr w:type="spellStart"/>
      <w:r w:rsidRPr="0052130C">
        <w:rPr>
          <w:sz w:val="24"/>
          <w:szCs w:val="24"/>
          <w:shd w:val="clear" w:color="auto" w:fill="FFFFFF"/>
        </w:rPr>
        <w:t>Purwaningrum</w:t>
      </w:r>
      <w:proofErr w:type="spellEnd"/>
      <w:r w:rsidRPr="0052130C">
        <w:rPr>
          <w:sz w:val="24"/>
          <w:szCs w:val="24"/>
          <w:shd w:val="clear" w:color="auto" w:fill="FFFFFF"/>
        </w:rPr>
        <w:t xml:space="preserve"> 2023</w:t>
      </w:r>
      <w:r w:rsidRPr="0052130C">
        <w:rPr>
          <w:sz w:val="24"/>
          <w:szCs w:val="24"/>
        </w:rPr>
        <w:t xml:space="preserve">).  </w:t>
      </w:r>
    </w:p>
    <w:p w14:paraId="519E1FD2" w14:textId="77777777" w:rsidR="0052130C" w:rsidRPr="0052130C" w:rsidRDefault="0052130C" w:rsidP="0052130C">
      <w:pPr>
        <w:spacing w:line="360" w:lineRule="auto"/>
        <w:ind w:firstLine="720"/>
        <w:jc w:val="both"/>
        <w:rPr>
          <w:sz w:val="24"/>
          <w:szCs w:val="24"/>
        </w:rPr>
      </w:pPr>
      <w:r w:rsidRPr="0052130C">
        <w:rPr>
          <w:sz w:val="24"/>
          <w:szCs w:val="24"/>
        </w:rPr>
        <w:t>The new salon will be established in London due to the presence of higher numbers of potential customers. Customer attraction indicates the implementation of quality services for attracting customer interest (</w:t>
      </w:r>
      <w:proofErr w:type="spellStart"/>
      <w:r w:rsidRPr="0052130C">
        <w:rPr>
          <w:sz w:val="24"/>
          <w:szCs w:val="24"/>
          <w:shd w:val="clear" w:color="auto" w:fill="FFFFFF"/>
        </w:rPr>
        <w:t>Guerola</w:t>
      </w:r>
      <w:proofErr w:type="spellEnd"/>
      <w:r w:rsidRPr="0052130C">
        <w:rPr>
          <w:sz w:val="24"/>
          <w:szCs w:val="24"/>
          <w:shd w:val="clear" w:color="auto" w:fill="FFFFFF"/>
        </w:rPr>
        <w:t>-Navarro et al. 2021</w:t>
      </w:r>
      <w:r w:rsidRPr="0052130C">
        <w:rPr>
          <w:sz w:val="24"/>
          <w:szCs w:val="24"/>
        </w:rPr>
        <w:t xml:space="preserve">). </w:t>
      </w:r>
      <w:r w:rsidRPr="0052130C">
        <w:rPr>
          <w:b/>
          <w:i/>
          <w:sz w:val="24"/>
          <w:szCs w:val="24"/>
        </w:rPr>
        <w:t xml:space="preserve">Hair care, facial treatments, pre-bridal grooming, effective body messages and many more services </w:t>
      </w:r>
      <w:r w:rsidRPr="0052130C">
        <w:rPr>
          <w:sz w:val="24"/>
          <w:szCs w:val="24"/>
        </w:rPr>
        <w:t xml:space="preserve">will be provided to the customers. </w:t>
      </w:r>
      <w:r w:rsidRPr="0052130C">
        <w:rPr>
          <w:b/>
          <w:i/>
          <w:sz w:val="24"/>
          <w:szCs w:val="24"/>
        </w:rPr>
        <w:t>Home service will also be provided to the customers</w:t>
      </w:r>
      <w:r w:rsidRPr="0052130C">
        <w:rPr>
          <w:sz w:val="24"/>
          <w:szCs w:val="24"/>
        </w:rPr>
        <w:t xml:space="preserve"> based on advanced booking. The beauty components will be completely </w:t>
      </w:r>
      <w:r w:rsidRPr="0052130C">
        <w:rPr>
          <w:b/>
          <w:i/>
          <w:sz w:val="24"/>
          <w:szCs w:val="24"/>
        </w:rPr>
        <w:t>chemical-free, organic and safe for health</w:t>
      </w:r>
      <w:r w:rsidRPr="0052130C">
        <w:rPr>
          <w:sz w:val="24"/>
          <w:szCs w:val="24"/>
        </w:rPr>
        <w:t>. Proactive approaches of organisations towards meeting the objectives can help to maintain sustainability in business (</w:t>
      </w:r>
      <w:proofErr w:type="spellStart"/>
      <w:r w:rsidRPr="0052130C">
        <w:rPr>
          <w:sz w:val="24"/>
          <w:szCs w:val="24"/>
          <w:shd w:val="clear" w:color="auto" w:fill="FFFFFF"/>
        </w:rPr>
        <w:t>Hanaysha</w:t>
      </w:r>
      <w:proofErr w:type="spellEnd"/>
      <w:r w:rsidRPr="0052130C">
        <w:rPr>
          <w:sz w:val="24"/>
          <w:szCs w:val="24"/>
          <w:shd w:val="clear" w:color="auto" w:fill="FFFFFF"/>
        </w:rPr>
        <w:t xml:space="preserve"> et al. 2022</w:t>
      </w:r>
      <w:r w:rsidRPr="0052130C">
        <w:rPr>
          <w:sz w:val="24"/>
          <w:szCs w:val="24"/>
        </w:rPr>
        <w:t xml:space="preserve">). </w:t>
      </w:r>
    </w:p>
    <w:p w14:paraId="3A379EB8" w14:textId="77777777" w:rsidR="0052130C" w:rsidRPr="000E5204" w:rsidRDefault="0052130C" w:rsidP="0052130C">
      <w:pPr>
        <w:pStyle w:val="Heading1"/>
      </w:pPr>
      <w:bookmarkStart w:id="3" w:name="_Toc142224076"/>
      <w:r w:rsidRPr="000E5204">
        <w:t>Mission Statement</w:t>
      </w:r>
      <w:bookmarkEnd w:id="3"/>
    </w:p>
    <w:p w14:paraId="02D0D41C" w14:textId="77777777" w:rsidR="0052130C" w:rsidRPr="0052130C" w:rsidRDefault="0052130C" w:rsidP="0052130C">
      <w:pPr>
        <w:spacing w:line="360" w:lineRule="auto"/>
        <w:ind w:firstLine="720"/>
        <w:jc w:val="both"/>
        <w:rPr>
          <w:sz w:val="24"/>
          <w:szCs w:val="24"/>
        </w:rPr>
      </w:pPr>
      <w:r w:rsidRPr="0052130C">
        <w:rPr>
          <w:sz w:val="24"/>
          <w:szCs w:val="24"/>
        </w:rPr>
        <w:t xml:space="preserve">The mission statement will be </w:t>
      </w:r>
      <w:r w:rsidRPr="0052130C">
        <w:rPr>
          <w:b/>
          <w:i/>
          <w:sz w:val="24"/>
          <w:szCs w:val="24"/>
        </w:rPr>
        <w:t>“enrich, enhance and encourage the beauty of both male and female by providing sustainable services.”</w:t>
      </w:r>
      <w:r w:rsidRPr="0052130C">
        <w:rPr>
          <w:sz w:val="24"/>
          <w:szCs w:val="24"/>
        </w:rPr>
        <w:t xml:space="preserve"> </w:t>
      </w:r>
    </w:p>
    <w:p w14:paraId="2065F2CB" w14:textId="77777777" w:rsidR="0052130C" w:rsidRPr="00680476" w:rsidRDefault="0052130C" w:rsidP="0052130C">
      <w:pPr>
        <w:pStyle w:val="Heading1"/>
      </w:pPr>
      <w:bookmarkStart w:id="4" w:name="_Toc142224077"/>
      <w:r w:rsidRPr="00680476">
        <w:t>Intellectual Property</w:t>
      </w:r>
      <w:bookmarkEnd w:id="4"/>
    </w:p>
    <w:p w14:paraId="02200735" w14:textId="77777777" w:rsidR="0052130C" w:rsidRPr="0052130C" w:rsidRDefault="0052130C" w:rsidP="0052130C">
      <w:pPr>
        <w:spacing w:line="360" w:lineRule="auto"/>
        <w:ind w:firstLine="720"/>
        <w:jc w:val="both"/>
        <w:rPr>
          <w:sz w:val="24"/>
          <w:szCs w:val="24"/>
        </w:rPr>
      </w:pPr>
      <w:r w:rsidRPr="0052130C">
        <w:rPr>
          <w:sz w:val="24"/>
          <w:szCs w:val="24"/>
        </w:rPr>
        <w:t xml:space="preserve">Intellectual properties are the </w:t>
      </w:r>
      <w:r w:rsidRPr="0052130C">
        <w:rPr>
          <w:b/>
          <w:i/>
          <w:sz w:val="24"/>
          <w:szCs w:val="24"/>
        </w:rPr>
        <w:t>patents, domain names, database rights, authorship, brand logo and service quality</w:t>
      </w:r>
      <w:r w:rsidRPr="0052130C">
        <w:rPr>
          <w:sz w:val="24"/>
          <w:szCs w:val="24"/>
        </w:rPr>
        <w:t xml:space="preserve"> that will be developed to make the brand unique (</w:t>
      </w:r>
      <w:proofErr w:type="spellStart"/>
      <w:r w:rsidRPr="0052130C">
        <w:rPr>
          <w:sz w:val="24"/>
          <w:szCs w:val="24"/>
          <w:shd w:val="clear" w:color="auto" w:fill="FFFFFF"/>
        </w:rPr>
        <w:t>Bently</w:t>
      </w:r>
      <w:proofErr w:type="spellEnd"/>
      <w:r w:rsidRPr="0052130C">
        <w:rPr>
          <w:sz w:val="24"/>
          <w:szCs w:val="24"/>
          <w:shd w:val="clear" w:color="auto" w:fill="FFFFFF"/>
        </w:rPr>
        <w:t xml:space="preserve"> et al. 2022</w:t>
      </w:r>
      <w:r w:rsidRPr="0052130C">
        <w:rPr>
          <w:sz w:val="24"/>
          <w:szCs w:val="24"/>
        </w:rPr>
        <w:t xml:space="preserve">). The </w:t>
      </w:r>
      <w:r w:rsidRPr="0052130C">
        <w:rPr>
          <w:b/>
          <w:i/>
          <w:sz w:val="24"/>
          <w:szCs w:val="24"/>
        </w:rPr>
        <w:t>new logo</w:t>
      </w:r>
      <w:r w:rsidRPr="0052130C">
        <w:rPr>
          <w:sz w:val="24"/>
          <w:szCs w:val="24"/>
        </w:rPr>
        <w:t xml:space="preserve"> for the salon will be derived to maintain its identity. The space for the salon will be completely privately owned. All the government rules and regulations will be </w:t>
      </w:r>
      <w:r w:rsidRPr="0052130C">
        <w:rPr>
          <w:sz w:val="24"/>
          <w:szCs w:val="24"/>
        </w:rPr>
        <w:lastRenderedPageBreak/>
        <w:t xml:space="preserve">maintained including tax policies. </w:t>
      </w:r>
      <w:r w:rsidRPr="0052130C">
        <w:rPr>
          <w:b/>
          <w:i/>
          <w:sz w:val="24"/>
          <w:szCs w:val="24"/>
        </w:rPr>
        <w:t>Sustainable services, unique pricing policy and registration of the brand</w:t>
      </w:r>
      <w:r w:rsidRPr="0052130C">
        <w:rPr>
          <w:sz w:val="24"/>
          <w:szCs w:val="24"/>
        </w:rPr>
        <w:t xml:space="preserve"> will help to maintain uniqueness of the business. Patent rights will be generated to safeguard the uniqueness of business. </w:t>
      </w:r>
    </w:p>
    <w:p w14:paraId="21C11BE0" w14:textId="77777777" w:rsidR="0052130C" w:rsidRDefault="0052130C" w:rsidP="0052130C">
      <w:pPr>
        <w:spacing w:line="360" w:lineRule="auto"/>
        <w:jc w:val="both"/>
      </w:pPr>
      <w:r>
        <w:rPr>
          <w:noProof/>
          <w:lang w:val="en-US"/>
        </w:rPr>
        <w:drawing>
          <wp:inline distT="0" distB="0" distL="0" distR="0" wp14:anchorId="03C954F0" wp14:editId="5DCC3F4C">
            <wp:extent cx="2933700" cy="2933700"/>
            <wp:effectExtent l="38100" t="57150" r="114300" b="95250"/>
            <wp:docPr id="1" name="Picture 2" descr="D:\July\13(2215509-2000)\File\White And Black Modern Abstract Beauty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July\13(2215509-2000)\File\White And Black Modern Abstract Beauty Logo.png"/>
                    <pic:cNvPicPr>
                      <a:picLocks noChangeAspect="1" noChangeArrowheads="1"/>
                    </pic:cNvPicPr>
                  </pic:nvPicPr>
                  <pic:blipFill>
                    <a:blip r:embed="rId8"/>
                    <a:srcRect/>
                    <a:stretch>
                      <a:fillRect/>
                    </a:stretch>
                  </pic:blipFill>
                  <pic:spPr bwMode="auto">
                    <a:xfrm>
                      <a:off x="0" y="0"/>
                      <a:ext cx="2933700" cy="2933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572CE2" w14:textId="77777777" w:rsidR="0052130C" w:rsidRPr="0052130C" w:rsidRDefault="0052130C" w:rsidP="0052130C">
      <w:pPr>
        <w:spacing w:line="360" w:lineRule="auto"/>
        <w:jc w:val="both"/>
        <w:rPr>
          <w:b/>
          <w:sz w:val="24"/>
          <w:szCs w:val="24"/>
        </w:rPr>
      </w:pPr>
      <w:r w:rsidRPr="0052130C">
        <w:rPr>
          <w:b/>
          <w:sz w:val="24"/>
          <w:szCs w:val="24"/>
        </w:rPr>
        <w:t>Figure 1: Probable logo</w:t>
      </w:r>
    </w:p>
    <w:p w14:paraId="13618FAE" w14:textId="77777777" w:rsidR="0052130C" w:rsidRPr="0052130C" w:rsidRDefault="0052130C" w:rsidP="0052130C">
      <w:pPr>
        <w:spacing w:line="360" w:lineRule="auto"/>
        <w:jc w:val="both"/>
        <w:rPr>
          <w:b/>
          <w:sz w:val="24"/>
          <w:szCs w:val="24"/>
        </w:rPr>
      </w:pPr>
      <w:r w:rsidRPr="0052130C">
        <w:rPr>
          <w:b/>
          <w:sz w:val="24"/>
          <w:szCs w:val="24"/>
        </w:rPr>
        <w:t>(Source: Created by author)</w:t>
      </w:r>
    </w:p>
    <w:p w14:paraId="20D1B4D2" w14:textId="77777777" w:rsidR="0052130C" w:rsidRPr="00114615" w:rsidRDefault="0052130C" w:rsidP="0052130C">
      <w:pPr>
        <w:pStyle w:val="Heading1"/>
      </w:pPr>
      <w:bookmarkStart w:id="5" w:name="_Toc142224078"/>
      <w:r w:rsidRPr="00114615">
        <w:t>Legal Consideration</w:t>
      </w:r>
      <w:bookmarkEnd w:id="5"/>
    </w:p>
    <w:p w14:paraId="28128F04" w14:textId="77777777" w:rsidR="0052130C" w:rsidRPr="0052130C" w:rsidRDefault="0052130C" w:rsidP="0052130C">
      <w:pPr>
        <w:spacing w:line="360" w:lineRule="auto"/>
        <w:ind w:firstLine="720"/>
        <w:jc w:val="both"/>
        <w:rPr>
          <w:sz w:val="24"/>
          <w:szCs w:val="24"/>
        </w:rPr>
      </w:pPr>
      <w:r w:rsidRPr="0052130C">
        <w:rPr>
          <w:sz w:val="24"/>
          <w:szCs w:val="24"/>
        </w:rPr>
        <w:t xml:space="preserve">The business will be a partnership-based business with stakeholders. The unisex salon namely </w:t>
      </w:r>
      <w:r w:rsidRPr="0052130C">
        <w:rPr>
          <w:b/>
          <w:i/>
          <w:sz w:val="24"/>
          <w:szCs w:val="24"/>
        </w:rPr>
        <w:t>Stylus Salon</w:t>
      </w:r>
      <w:r w:rsidRPr="0052130C">
        <w:rPr>
          <w:sz w:val="24"/>
          <w:szCs w:val="24"/>
        </w:rPr>
        <w:t xml:space="preserve"> will register the business with the government to maintain seamless functionalities. The </w:t>
      </w:r>
      <w:r w:rsidRPr="0052130C">
        <w:rPr>
          <w:b/>
          <w:i/>
          <w:sz w:val="24"/>
          <w:szCs w:val="24"/>
        </w:rPr>
        <w:t>business licence</w:t>
      </w:r>
      <w:r w:rsidRPr="0052130C">
        <w:rPr>
          <w:sz w:val="24"/>
          <w:szCs w:val="24"/>
        </w:rPr>
        <w:t xml:space="preserve"> will eliminate future issues in the business. The strategy will help to protect the asset of the business in future. All the financial investments and transactions will be legal and tax will be provided to the government for running the business. Risk assessment of the entire salon area will be helpful to eliminate possible risks for customers (</w:t>
      </w:r>
      <w:proofErr w:type="spellStart"/>
      <w:r w:rsidRPr="0052130C">
        <w:rPr>
          <w:sz w:val="24"/>
          <w:szCs w:val="24"/>
          <w:shd w:val="clear" w:color="auto" w:fill="FFFFFF"/>
        </w:rPr>
        <w:t>Krüger</w:t>
      </w:r>
      <w:proofErr w:type="spellEnd"/>
      <w:r w:rsidRPr="0052130C">
        <w:rPr>
          <w:sz w:val="24"/>
          <w:szCs w:val="24"/>
          <w:shd w:val="clear" w:color="auto" w:fill="FFFFFF"/>
        </w:rPr>
        <w:t xml:space="preserve"> and Meyer 2021</w:t>
      </w:r>
      <w:r w:rsidRPr="0052130C">
        <w:rPr>
          <w:sz w:val="24"/>
          <w:szCs w:val="24"/>
        </w:rPr>
        <w:t xml:space="preserve">). </w:t>
      </w:r>
    </w:p>
    <w:p w14:paraId="6B05652A" w14:textId="77777777" w:rsidR="0052130C" w:rsidRPr="00F00701" w:rsidRDefault="0052130C" w:rsidP="0052130C">
      <w:pPr>
        <w:pStyle w:val="Heading1"/>
        <w:spacing w:line="360" w:lineRule="auto"/>
      </w:pPr>
      <w:bookmarkStart w:id="6" w:name="_Toc142224079"/>
      <w:r w:rsidRPr="00F00701">
        <w:t>Industry Analysis</w:t>
      </w:r>
      <w:bookmarkEnd w:id="6"/>
    </w:p>
    <w:p w14:paraId="4906FEDC" w14:textId="77777777" w:rsidR="0052130C" w:rsidRPr="00023C70" w:rsidRDefault="0052130C" w:rsidP="0052130C">
      <w:pPr>
        <w:pStyle w:val="Heading1"/>
      </w:pPr>
      <w:bookmarkStart w:id="7" w:name="_Toc142224080"/>
      <w:r w:rsidRPr="00023C70">
        <w:t xml:space="preserve">General </w:t>
      </w:r>
      <w:r>
        <w:t xml:space="preserve">Industry </w:t>
      </w:r>
      <w:r w:rsidRPr="00023C70">
        <w:t>Description</w:t>
      </w:r>
      <w:bookmarkEnd w:id="7"/>
      <w:r w:rsidRPr="00023C70">
        <w:t xml:space="preserve"> </w:t>
      </w:r>
    </w:p>
    <w:p w14:paraId="2C6C087A" w14:textId="77777777" w:rsidR="0052130C" w:rsidRPr="0052130C" w:rsidRDefault="0052130C" w:rsidP="0052130C">
      <w:pPr>
        <w:spacing w:line="360" w:lineRule="auto"/>
        <w:ind w:firstLine="720"/>
        <w:jc w:val="both"/>
        <w:rPr>
          <w:sz w:val="24"/>
          <w:szCs w:val="24"/>
        </w:rPr>
      </w:pPr>
      <w:r w:rsidRPr="0052130C">
        <w:rPr>
          <w:sz w:val="24"/>
          <w:szCs w:val="24"/>
        </w:rPr>
        <w:t>The growth in the UK salon industry has provided an opportunity to establish unisex business salon.</w:t>
      </w:r>
    </w:p>
    <w:p w14:paraId="478DFFE5" w14:textId="77777777" w:rsidR="0052130C" w:rsidRDefault="0052130C" w:rsidP="0052130C">
      <w:pPr>
        <w:spacing w:line="360" w:lineRule="auto"/>
        <w:jc w:val="both"/>
      </w:pPr>
      <w:r>
        <w:rPr>
          <w:noProof/>
          <w:lang w:val="en-US"/>
        </w:rPr>
        <w:lastRenderedPageBreak/>
        <w:drawing>
          <wp:inline distT="0" distB="0" distL="0" distR="0" wp14:anchorId="7FA524B7" wp14:editId="7D7E8613">
            <wp:extent cx="4662413" cy="2955518"/>
            <wp:effectExtent l="38100" t="57150" r="119137" b="92482"/>
            <wp:docPr id="7" name="Picture 7" descr="A graph of a number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aph of a number of blue bars&#10;&#10;Description automatically generated with medium confidence"/>
                    <pic:cNvPicPr>
                      <a:picLocks noChangeAspect="1" noChangeArrowheads="1"/>
                    </pic:cNvPicPr>
                  </pic:nvPicPr>
                  <pic:blipFill>
                    <a:blip r:embed="rId9"/>
                    <a:stretch>
                      <a:fillRect/>
                    </a:stretch>
                  </pic:blipFill>
                  <pic:spPr bwMode="auto">
                    <a:xfrm>
                      <a:off x="0" y="0"/>
                      <a:ext cx="4666234" cy="2957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9ECA49" w14:textId="77777777" w:rsidR="0052130C" w:rsidRPr="0052130C" w:rsidRDefault="0052130C" w:rsidP="0052130C">
      <w:pPr>
        <w:spacing w:line="360" w:lineRule="auto"/>
        <w:jc w:val="both"/>
        <w:rPr>
          <w:b/>
          <w:sz w:val="24"/>
          <w:szCs w:val="24"/>
        </w:rPr>
      </w:pPr>
      <w:r w:rsidRPr="0052130C">
        <w:rPr>
          <w:b/>
          <w:sz w:val="24"/>
          <w:szCs w:val="24"/>
        </w:rPr>
        <w:t>Figure 2: Expenditure in salon business in UK</w:t>
      </w:r>
    </w:p>
    <w:p w14:paraId="3FC3210B" w14:textId="77777777" w:rsidR="0052130C" w:rsidRPr="0052130C" w:rsidRDefault="0052130C" w:rsidP="0052130C">
      <w:pPr>
        <w:spacing w:line="360" w:lineRule="auto"/>
        <w:jc w:val="both"/>
        <w:rPr>
          <w:b/>
          <w:sz w:val="24"/>
          <w:szCs w:val="24"/>
        </w:rPr>
      </w:pPr>
      <w:r w:rsidRPr="0052130C">
        <w:rPr>
          <w:b/>
          <w:sz w:val="24"/>
          <w:szCs w:val="24"/>
        </w:rPr>
        <w:t xml:space="preserve">(Source: </w:t>
      </w:r>
      <w:proofErr w:type="spellStart"/>
      <w:r w:rsidRPr="0052130C">
        <w:rPr>
          <w:b/>
          <w:sz w:val="24"/>
          <w:szCs w:val="24"/>
        </w:rPr>
        <w:t>Statista</w:t>
      </w:r>
      <w:proofErr w:type="spellEnd"/>
      <w:r w:rsidRPr="0052130C">
        <w:rPr>
          <w:b/>
          <w:sz w:val="24"/>
          <w:szCs w:val="24"/>
        </w:rPr>
        <w:t xml:space="preserve"> 2023)</w:t>
      </w:r>
    </w:p>
    <w:p w14:paraId="3BD78A9F" w14:textId="77777777" w:rsidR="0052130C" w:rsidRPr="0052130C" w:rsidRDefault="0052130C" w:rsidP="0052130C">
      <w:pPr>
        <w:spacing w:line="360" w:lineRule="auto"/>
        <w:ind w:firstLine="720"/>
        <w:jc w:val="both"/>
        <w:rPr>
          <w:sz w:val="24"/>
          <w:szCs w:val="24"/>
        </w:rPr>
      </w:pPr>
      <w:r w:rsidRPr="0052130C">
        <w:rPr>
          <w:sz w:val="24"/>
          <w:szCs w:val="24"/>
        </w:rPr>
        <w:t>The beauty and personal care market in UK is expected to grow annually by 1.84% in 2023 (</w:t>
      </w:r>
      <w:proofErr w:type="spellStart"/>
      <w:r w:rsidRPr="0052130C">
        <w:rPr>
          <w:sz w:val="24"/>
          <w:szCs w:val="24"/>
        </w:rPr>
        <w:t>Statista</w:t>
      </w:r>
      <w:proofErr w:type="spellEnd"/>
      <w:r w:rsidRPr="0052130C">
        <w:rPr>
          <w:sz w:val="24"/>
          <w:szCs w:val="24"/>
        </w:rPr>
        <w:t xml:space="preserve"> 2023). Such growth is important for stability of the economy of UK, especially after adverse effects of the pandemic. The market size of the salon and beauty care industry in UK can be $2.37bn in 2027 (</w:t>
      </w:r>
      <w:proofErr w:type="spellStart"/>
      <w:r w:rsidRPr="0052130C">
        <w:rPr>
          <w:sz w:val="24"/>
          <w:szCs w:val="24"/>
        </w:rPr>
        <w:t>Statista</w:t>
      </w:r>
      <w:proofErr w:type="spellEnd"/>
      <w:r w:rsidRPr="0052130C">
        <w:rPr>
          <w:sz w:val="24"/>
          <w:szCs w:val="24"/>
        </w:rPr>
        <w:t xml:space="preserve"> 2023). </w:t>
      </w:r>
    </w:p>
    <w:p w14:paraId="56EDD79E" w14:textId="77777777" w:rsidR="0052130C" w:rsidRDefault="0052130C" w:rsidP="0052130C">
      <w:pPr>
        <w:spacing w:line="360" w:lineRule="auto"/>
        <w:jc w:val="both"/>
      </w:pPr>
      <w:r>
        <w:rPr>
          <w:noProof/>
          <w:lang w:val="en-US"/>
        </w:rPr>
        <w:drawing>
          <wp:inline distT="0" distB="0" distL="0" distR="0" wp14:anchorId="79EA8202" wp14:editId="348A715A">
            <wp:extent cx="4644767" cy="2929370"/>
            <wp:effectExtent l="38100" t="57150" r="117733" b="99580"/>
            <wp:docPr id="4" name="Picture 4"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aph of blue bars&#10;&#10;Description automatically generated with medium confidence"/>
                    <pic:cNvPicPr>
                      <a:picLocks noChangeAspect="1" noChangeArrowheads="1"/>
                    </pic:cNvPicPr>
                  </pic:nvPicPr>
                  <pic:blipFill>
                    <a:blip r:embed="rId10"/>
                    <a:stretch>
                      <a:fillRect/>
                    </a:stretch>
                  </pic:blipFill>
                  <pic:spPr bwMode="auto">
                    <a:xfrm>
                      <a:off x="0" y="0"/>
                      <a:ext cx="4644767" cy="2929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75AAC7" w14:textId="77777777" w:rsidR="0052130C" w:rsidRPr="0052130C" w:rsidRDefault="0052130C" w:rsidP="0052130C">
      <w:pPr>
        <w:spacing w:line="360" w:lineRule="auto"/>
        <w:jc w:val="both"/>
        <w:rPr>
          <w:b/>
          <w:sz w:val="24"/>
          <w:szCs w:val="24"/>
        </w:rPr>
      </w:pPr>
      <w:r w:rsidRPr="0052130C">
        <w:rPr>
          <w:b/>
          <w:sz w:val="24"/>
          <w:szCs w:val="24"/>
        </w:rPr>
        <w:t>Figure 3: Sales in salon industry of UK</w:t>
      </w:r>
    </w:p>
    <w:p w14:paraId="26258117" w14:textId="77777777" w:rsidR="0052130C" w:rsidRPr="0052130C" w:rsidRDefault="0052130C" w:rsidP="0052130C">
      <w:pPr>
        <w:spacing w:line="360" w:lineRule="auto"/>
        <w:jc w:val="both"/>
        <w:rPr>
          <w:b/>
          <w:sz w:val="24"/>
          <w:szCs w:val="24"/>
        </w:rPr>
      </w:pPr>
      <w:r w:rsidRPr="0052130C">
        <w:rPr>
          <w:b/>
          <w:sz w:val="24"/>
          <w:szCs w:val="24"/>
        </w:rPr>
        <w:lastRenderedPageBreak/>
        <w:t xml:space="preserve">(Source: </w:t>
      </w:r>
      <w:proofErr w:type="spellStart"/>
      <w:r w:rsidRPr="0052130C">
        <w:rPr>
          <w:b/>
          <w:sz w:val="24"/>
          <w:szCs w:val="24"/>
        </w:rPr>
        <w:t>Statista</w:t>
      </w:r>
      <w:proofErr w:type="spellEnd"/>
      <w:r w:rsidRPr="0052130C">
        <w:rPr>
          <w:b/>
          <w:sz w:val="24"/>
          <w:szCs w:val="24"/>
        </w:rPr>
        <w:t xml:space="preserve"> 2023)</w:t>
      </w:r>
    </w:p>
    <w:p w14:paraId="07D61F4F" w14:textId="77777777" w:rsidR="0052130C" w:rsidRPr="0052130C" w:rsidRDefault="0052130C" w:rsidP="0052130C">
      <w:pPr>
        <w:spacing w:line="360" w:lineRule="auto"/>
        <w:ind w:firstLine="720"/>
        <w:jc w:val="both"/>
        <w:rPr>
          <w:sz w:val="24"/>
          <w:szCs w:val="24"/>
        </w:rPr>
      </w:pPr>
      <w:r w:rsidRPr="0052130C">
        <w:rPr>
          <w:sz w:val="24"/>
          <w:szCs w:val="24"/>
        </w:rPr>
        <w:t xml:space="preserve">Figure 3 indicates the consumer spending on the salon service along with personalised grooming in UK. Therefore, the new unisex salon business idea will be effective to capture the market and gain revenue in business. </w:t>
      </w:r>
    </w:p>
    <w:p w14:paraId="3C7BC5E8" w14:textId="77777777" w:rsidR="0052130C" w:rsidRPr="00023C70" w:rsidRDefault="0052130C" w:rsidP="0052130C">
      <w:pPr>
        <w:pStyle w:val="Heading1"/>
      </w:pPr>
      <w:bookmarkStart w:id="8" w:name="_Toc142224081"/>
      <w:r w:rsidRPr="00023C70">
        <w:t>VRIO Analysis</w:t>
      </w:r>
      <w:bookmarkEnd w:id="8"/>
    </w:p>
    <w:p w14:paraId="73643590" w14:textId="77777777" w:rsidR="0052130C" w:rsidRPr="0052130C" w:rsidRDefault="0052130C" w:rsidP="0052130C">
      <w:pPr>
        <w:spacing w:line="360" w:lineRule="auto"/>
        <w:ind w:firstLine="720"/>
        <w:jc w:val="both"/>
        <w:rPr>
          <w:b/>
          <w:i/>
          <w:sz w:val="24"/>
          <w:szCs w:val="24"/>
        </w:rPr>
      </w:pPr>
      <w:r w:rsidRPr="0052130C">
        <w:rPr>
          <w:sz w:val="24"/>
          <w:szCs w:val="24"/>
        </w:rPr>
        <w:t xml:space="preserve">VRIO analysis indicates that sustainable service such as eco-friendly component usage will be an advantage of the salon as it can be unique. According to </w:t>
      </w:r>
      <w:r w:rsidRPr="0052130C">
        <w:rPr>
          <w:sz w:val="24"/>
          <w:szCs w:val="24"/>
          <w:shd w:val="clear" w:color="auto" w:fill="FFFFFF"/>
        </w:rPr>
        <w:t xml:space="preserve">Mio, </w:t>
      </w:r>
      <w:proofErr w:type="spellStart"/>
      <w:r w:rsidRPr="0052130C">
        <w:rPr>
          <w:sz w:val="24"/>
          <w:szCs w:val="24"/>
          <w:shd w:val="clear" w:color="auto" w:fill="FFFFFF"/>
        </w:rPr>
        <w:t>Panfilo</w:t>
      </w:r>
      <w:proofErr w:type="spellEnd"/>
      <w:r w:rsidRPr="0052130C">
        <w:rPr>
          <w:sz w:val="24"/>
          <w:szCs w:val="24"/>
          <w:shd w:val="clear" w:color="auto" w:fill="FFFFFF"/>
        </w:rPr>
        <w:t xml:space="preserve"> and </w:t>
      </w:r>
      <w:proofErr w:type="spellStart"/>
      <w:r w:rsidRPr="0052130C">
        <w:rPr>
          <w:sz w:val="24"/>
          <w:szCs w:val="24"/>
          <w:shd w:val="clear" w:color="auto" w:fill="FFFFFF"/>
        </w:rPr>
        <w:t>Blundo</w:t>
      </w:r>
      <w:proofErr w:type="spellEnd"/>
      <w:r w:rsidRPr="0052130C">
        <w:rPr>
          <w:sz w:val="24"/>
          <w:szCs w:val="24"/>
          <w:shd w:val="clear" w:color="auto" w:fill="FFFFFF"/>
        </w:rPr>
        <w:t xml:space="preserve"> (2020), </w:t>
      </w:r>
      <w:r w:rsidRPr="0052130C">
        <w:rPr>
          <w:sz w:val="24"/>
          <w:szCs w:val="24"/>
        </w:rPr>
        <w:t xml:space="preserve">sustainability is important to maintain long-term business functionalities. Skilled staff base management of the salon will be unique for the salon as compared to others. In contrast, </w:t>
      </w:r>
      <w:proofErr w:type="spellStart"/>
      <w:r w:rsidRPr="0052130C">
        <w:rPr>
          <w:sz w:val="24"/>
          <w:szCs w:val="24"/>
          <w:shd w:val="clear" w:color="auto" w:fill="FFFFFF"/>
        </w:rPr>
        <w:t>Siregar</w:t>
      </w:r>
      <w:proofErr w:type="spellEnd"/>
      <w:r w:rsidRPr="0052130C">
        <w:rPr>
          <w:sz w:val="24"/>
          <w:szCs w:val="24"/>
          <w:shd w:val="clear" w:color="auto" w:fill="FFFFFF"/>
        </w:rPr>
        <w:t xml:space="preserve"> et al. (2019) have opined that </w:t>
      </w:r>
      <w:r w:rsidRPr="0052130C">
        <w:rPr>
          <w:sz w:val="24"/>
          <w:szCs w:val="24"/>
        </w:rPr>
        <w:t xml:space="preserve">brand awareness is important for business growth. Brad image development can be possible for other rivals that will not provide enough sustainable competitive advantage. Customer-centric service will be commonly present in different salons that will not provide enough sustainable advantage </w:t>
      </w:r>
      <w:r w:rsidRPr="0052130C">
        <w:rPr>
          <w:b/>
          <w:i/>
          <w:sz w:val="24"/>
          <w:szCs w:val="24"/>
        </w:rPr>
        <w:t xml:space="preserve">[Refer to Appendix 1]. </w:t>
      </w:r>
    </w:p>
    <w:p w14:paraId="6667BECF" w14:textId="77777777" w:rsidR="0052130C" w:rsidRPr="00023C70" w:rsidRDefault="0052130C" w:rsidP="0052130C">
      <w:pPr>
        <w:pStyle w:val="Heading1"/>
      </w:pPr>
      <w:bookmarkStart w:id="9" w:name="_Toc142224082"/>
      <w:r w:rsidRPr="00023C70">
        <w:t>Porter’s Five Forces</w:t>
      </w:r>
      <w:bookmarkEnd w:id="9"/>
    </w:p>
    <w:p w14:paraId="351001D0" w14:textId="77777777" w:rsidR="0052130C" w:rsidRPr="0052130C" w:rsidRDefault="0052130C" w:rsidP="0052130C">
      <w:pPr>
        <w:spacing w:line="360" w:lineRule="auto"/>
        <w:jc w:val="both"/>
        <w:rPr>
          <w:b/>
          <w:sz w:val="24"/>
          <w:szCs w:val="24"/>
        </w:rPr>
      </w:pPr>
      <w:r w:rsidRPr="0052130C">
        <w:rPr>
          <w:b/>
          <w:sz w:val="24"/>
          <w:szCs w:val="24"/>
        </w:rPr>
        <w:t>Threat of New Entry (High)</w:t>
      </w:r>
    </w:p>
    <w:p w14:paraId="422250A5" w14:textId="77777777" w:rsidR="0052130C" w:rsidRPr="0052130C" w:rsidRDefault="0052130C" w:rsidP="0052130C">
      <w:pPr>
        <w:spacing w:line="360" w:lineRule="auto"/>
        <w:ind w:firstLine="720"/>
        <w:jc w:val="both"/>
        <w:rPr>
          <w:sz w:val="24"/>
          <w:szCs w:val="24"/>
        </w:rPr>
      </w:pPr>
      <w:r w:rsidRPr="0052130C">
        <w:rPr>
          <w:sz w:val="24"/>
          <w:szCs w:val="24"/>
        </w:rPr>
        <w:t>The threats will be comparatively high as the new unisex salon can provide different and unique services to attract customers. Innovation is determined as the mainstay of business firms in recent times (</w:t>
      </w:r>
      <w:proofErr w:type="spellStart"/>
      <w:r w:rsidRPr="0052130C">
        <w:rPr>
          <w:sz w:val="24"/>
          <w:szCs w:val="24"/>
          <w:shd w:val="clear" w:color="auto" w:fill="FFFFFF"/>
        </w:rPr>
        <w:t>Siregar</w:t>
      </w:r>
      <w:proofErr w:type="spellEnd"/>
      <w:r w:rsidRPr="0052130C">
        <w:rPr>
          <w:sz w:val="24"/>
          <w:szCs w:val="24"/>
          <w:shd w:val="clear" w:color="auto" w:fill="FFFFFF"/>
        </w:rPr>
        <w:t xml:space="preserve"> et al. 2019</w:t>
      </w:r>
      <w:r w:rsidRPr="0052130C">
        <w:rPr>
          <w:sz w:val="24"/>
          <w:szCs w:val="24"/>
        </w:rPr>
        <w:t xml:space="preserve">). Therefore, the salon needs to maintain innovation such as </w:t>
      </w:r>
      <w:r w:rsidRPr="0052130C">
        <w:rPr>
          <w:b/>
          <w:i/>
          <w:sz w:val="24"/>
          <w:szCs w:val="24"/>
        </w:rPr>
        <w:t>home service, use sustainable components and quality services</w:t>
      </w:r>
      <w:r w:rsidRPr="0052130C">
        <w:rPr>
          <w:sz w:val="24"/>
          <w:szCs w:val="24"/>
        </w:rPr>
        <w:t xml:space="preserve"> to attract customers and gain a competitive position. </w:t>
      </w:r>
    </w:p>
    <w:p w14:paraId="397C99BE" w14:textId="77777777" w:rsidR="0052130C" w:rsidRDefault="0052130C" w:rsidP="0052130C">
      <w:pPr>
        <w:spacing w:line="360" w:lineRule="auto"/>
        <w:jc w:val="both"/>
      </w:pPr>
      <w:r>
        <w:rPr>
          <w:noProof/>
          <w:lang w:val="en-US"/>
        </w:rPr>
        <w:lastRenderedPageBreak/>
        <w:drawing>
          <wp:inline distT="0" distB="0" distL="0" distR="0" wp14:anchorId="3E2B4F74" wp14:editId="1E93F31A">
            <wp:extent cx="4448175" cy="30384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C22D2A8" w14:textId="77777777" w:rsidR="0052130C" w:rsidRPr="0052130C" w:rsidRDefault="0052130C" w:rsidP="0052130C">
      <w:pPr>
        <w:spacing w:line="360" w:lineRule="auto"/>
        <w:jc w:val="both"/>
        <w:rPr>
          <w:b/>
          <w:sz w:val="24"/>
          <w:szCs w:val="24"/>
        </w:rPr>
      </w:pPr>
      <w:r w:rsidRPr="0052130C">
        <w:rPr>
          <w:b/>
          <w:sz w:val="24"/>
          <w:szCs w:val="24"/>
        </w:rPr>
        <w:t>Figure 4: Porter’s five forces</w:t>
      </w:r>
    </w:p>
    <w:p w14:paraId="5EF85F8E" w14:textId="77777777" w:rsidR="0052130C" w:rsidRPr="0052130C" w:rsidRDefault="0052130C" w:rsidP="0052130C">
      <w:pPr>
        <w:spacing w:line="360" w:lineRule="auto"/>
        <w:jc w:val="both"/>
        <w:rPr>
          <w:b/>
          <w:sz w:val="24"/>
          <w:szCs w:val="24"/>
        </w:rPr>
      </w:pPr>
      <w:r w:rsidRPr="0052130C">
        <w:rPr>
          <w:b/>
          <w:sz w:val="24"/>
          <w:szCs w:val="24"/>
        </w:rPr>
        <w:t>(Source: Created by author)</w:t>
      </w:r>
    </w:p>
    <w:p w14:paraId="7976B368" w14:textId="77777777" w:rsidR="0052130C" w:rsidRPr="0052130C" w:rsidRDefault="0052130C" w:rsidP="0052130C">
      <w:pPr>
        <w:spacing w:line="360" w:lineRule="auto"/>
        <w:jc w:val="both"/>
        <w:rPr>
          <w:b/>
          <w:sz w:val="24"/>
          <w:szCs w:val="24"/>
        </w:rPr>
      </w:pPr>
      <w:r w:rsidRPr="0052130C">
        <w:rPr>
          <w:b/>
          <w:sz w:val="24"/>
          <w:szCs w:val="24"/>
        </w:rPr>
        <w:t>Power of Suppliers (Low)</w:t>
      </w:r>
    </w:p>
    <w:p w14:paraId="59CDA167" w14:textId="77777777" w:rsidR="0052130C" w:rsidRPr="0052130C" w:rsidRDefault="0052130C" w:rsidP="0052130C">
      <w:pPr>
        <w:spacing w:line="360" w:lineRule="auto"/>
        <w:ind w:firstLine="720"/>
        <w:jc w:val="both"/>
        <w:rPr>
          <w:sz w:val="24"/>
          <w:szCs w:val="24"/>
        </w:rPr>
      </w:pPr>
      <w:r w:rsidRPr="0052130C">
        <w:rPr>
          <w:sz w:val="24"/>
          <w:szCs w:val="24"/>
        </w:rPr>
        <w:t xml:space="preserve">The power will be low as staff of the salon will provide home services to its customers. Further, the organisation can select any suppliers to buy useful products useful for salon. Therefore, such large options of suppliers in UK will not hamper supply chain process. </w:t>
      </w:r>
    </w:p>
    <w:p w14:paraId="40B5D9BD" w14:textId="77777777" w:rsidR="0052130C" w:rsidRPr="0052130C" w:rsidRDefault="0052130C" w:rsidP="0052130C">
      <w:pPr>
        <w:spacing w:line="360" w:lineRule="auto"/>
        <w:jc w:val="both"/>
        <w:rPr>
          <w:b/>
          <w:sz w:val="24"/>
          <w:szCs w:val="24"/>
        </w:rPr>
      </w:pPr>
      <w:r w:rsidRPr="0052130C">
        <w:rPr>
          <w:b/>
          <w:sz w:val="24"/>
          <w:szCs w:val="24"/>
        </w:rPr>
        <w:t>Power of Consumers (High)</w:t>
      </w:r>
    </w:p>
    <w:p w14:paraId="1B6F0207" w14:textId="77777777" w:rsidR="0052130C" w:rsidRPr="0052130C" w:rsidRDefault="0052130C" w:rsidP="0052130C">
      <w:pPr>
        <w:spacing w:line="360" w:lineRule="auto"/>
        <w:ind w:firstLine="720"/>
        <w:jc w:val="both"/>
        <w:rPr>
          <w:sz w:val="24"/>
          <w:szCs w:val="24"/>
        </w:rPr>
      </w:pPr>
      <w:r w:rsidRPr="0052130C">
        <w:rPr>
          <w:sz w:val="24"/>
          <w:szCs w:val="24"/>
        </w:rPr>
        <w:t>The power will be higher as quality services can satisfy the customers. Customer satisfaction is important for improving business sales and gaining revenue (</w:t>
      </w:r>
      <w:proofErr w:type="spellStart"/>
      <w:r w:rsidRPr="0052130C">
        <w:rPr>
          <w:sz w:val="24"/>
          <w:szCs w:val="24"/>
          <w:shd w:val="clear" w:color="auto" w:fill="FFFFFF"/>
        </w:rPr>
        <w:t>Jammine</w:t>
      </w:r>
      <w:proofErr w:type="spellEnd"/>
      <w:r w:rsidRPr="0052130C">
        <w:rPr>
          <w:sz w:val="24"/>
          <w:szCs w:val="24"/>
          <w:shd w:val="clear" w:color="auto" w:fill="FFFFFF"/>
        </w:rPr>
        <w:t xml:space="preserve">, </w:t>
      </w:r>
      <w:proofErr w:type="spellStart"/>
      <w:r w:rsidRPr="0052130C">
        <w:rPr>
          <w:sz w:val="24"/>
          <w:szCs w:val="24"/>
          <w:shd w:val="clear" w:color="auto" w:fill="FFFFFF"/>
        </w:rPr>
        <w:t>Eresia</w:t>
      </w:r>
      <w:proofErr w:type="spellEnd"/>
      <w:r w:rsidRPr="0052130C">
        <w:rPr>
          <w:sz w:val="24"/>
          <w:szCs w:val="24"/>
          <w:shd w:val="clear" w:color="auto" w:fill="FFFFFF"/>
        </w:rPr>
        <w:t>-Eke and Locke 2019</w:t>
      </w:r>
      <w:r w:rsidRPr="0052130C">
        <w:rPr>
          <w:sz w:val="24"/>
          <w:szCs w:val="24"/>
        </w:rPr>
        <w:t xml:space="preserve">). Customer needs and preference can be changed with time. Key competitors can provide quality service as per changes in customer needs. Therefore, </w:t>
      </w:r>
      <w:r w:rsidRPr="0052130C">
        <w:rPr>
          <w:b/>
          <w:i/>
          <w:sz w:val="24"/>
          <w:szCs w:val="24"/>
        </w:rPr>
        <w:t>innovative haircut design, spa, message process and unique makeup styles</w:t>
      </w:r>
      <w:r w:rsidRPr="0052130C">
        <w:rPr>
          <w:sz w:val="24"/>
          <w:szCs w:val="24"/>
        </w:rPr>
        <w:t xml:space="preserve"> implementation can attract customers to avail services.</w:t>
      </w:r>
    </w:p>
    <w:p w14:paraId="0CAD7C45" w14:textId="77777777" w:rsidR="0052130C" w:rsidRPr="0052130C" w:rsidRDefault="0052130C" w:rsidP="0052130C">
      <w:pPr>
        <w:spacing w:line="360" w:lineRule="auto"/>
        <w:jc w:val="both"/>
        <w:rPr>
          <w:b/>
          <w:sz w:val="24"/>
          <w:szCs w:val="24"/>
        </w:rPr>
      </w:pPr>
      <w:r w:rsidRPr="0052130C">
        <w:rPr>
          <w:b/>
          <w:sz w:val="24"/>
          <w:szCs w:val="24"/>
        </w:rPr>
        <w:t>New Substitute Threat (High)</w:t>
      </w:r>
    </w:p>
    <w:p w14:paraId="76851F9B" w14:textId="77777777" w:rsidR="0052130C" w:rsidRPr="0052130C" w:rsidRDefault="0052130C" w:rsidP="0052130C">
      <w:pPr>
        <w:spacing w:line="360" w:lineRule="auto"/>
        <w:ind w:firstLine="720"/>
        <w:jc w:val="both"/>
        <w:rPr>
          <w:sz w:val="24"/>
          <w:szCs w:val="24"/>
        </w:rPr>
      </w:pPr>
      <w:r w:rsidRPr="0052130C">
        <w:rPr>
          <w:sz w:val="24"/>
          <w:szCs w:val="24"/>
        </w:rPr>
        <w:t xml:space="preserve">The threat will be higher as new salon businesses can provide unique and different services to attract potential customers. The issue can damage the sales of the new unisex </w:t>
      </w:r>
      <w:r w:rsidRPr="0052130C">
        <w:rPr>
          <w:sz w:val="24"/>
          <w:szCs w:val="24"/>
        </w:rPr>
        <w:lastRenderedPageBreak/>
        <w:t xml:space="preserve">business and hamper its growth. Therefore, </w:t>
      </w:r>
      <w:r w:rsidRPr="0052130C">
        <w:rPr>
          <w:b/>
          <w:i/>
          <w:sz w:val="24"/>
          <w:szCs w:val="24"/>
        </w:rPr>
        <w:t>Stylus Salon</w:t>
      </w:r>
      <w:r w:rsidRPr="0052130C">
        <w:rPr>
          <w:sz w:val="24"/>
          <w:szCs w:val="24"/>
        </w:rPr>
        <w:t xml:space="preserve"> needs to maintain uniqueness in </w:t>
      </w:r>
      <w:r w:rsidRPr="0052130C">
        <w:rPr>
          <w:b/>
          <w:i/>
          <w:sz w:val="24"/>
          <w:szCs w:val="24"/>
        </w:rPr>
        <w:t>haircut design, service and grooming process</w:t>
      </w:r>
      <w:r w:rsidRPr="0052130C">
        <w:rPr>
          <w:sz w:val="24"/>
          <w:szCs w:val="24"/>
        </w:rPr>
        <w:t xml:space="preserve"> to stay ahead of new substitutes.</w:t>
      </w:r>
    </w:p>
    <w:p w14:paraId="6C1A7484" w14:textId="77777777" w:rsidR="0052130C" w:rsidRPr="0052130C" w:rsidRDefault="0052130C" w:rsidP="0052130C">
      <w:pPr>
        <w:spacing w:line="360" w:lineRule="auto"/>
        <w:jc w:val="both"/>
        <w:rPr>
          <w:b/>
          <w:sz w:val="24"/>
          <w:szCs w:val="24"/>
        </w:rPr>
      </w:pPr>
      <w:r w:rsidRPr="0052130C">
        <w:rPr>
          <w:b/>
          <w:sz w:val="24"/>
          <w:szCs w:val="24"/>
        </w:rPr>
        <w:t>Competitive Rivalry (High)</w:t>
      </w:r>
    </w:p>
    <w:p w14:paraId="4DF4EBDB" w14:textId="77777777" w:rsidR="0052130C" w:rsidRPr="0052130C" w:rsidRDefault="0052130C" w:rsidP="0052130C">
      <w:pPr>
        <w:spacing w:line="360" w:lineRule="auto"/>
        <w:ind w:firstLine="720"/>
        <w:jc w:val="both"/>
        <w:rPr>
          <w:sz w:val="24"/>
          <w:szCs w:val="24"/>
        </w:rPr>
      </w:pPr>
      <w:r w:rsidRPr="0052130C">
        <w:rPr>
          <w:sz w:val="24"/>
          <w:szCs w:val="24"/>
        </w:rPr>
        <w:t xml:space="preserve">Strong competition from already-established companies can be a challenge for </w:t>
      </w:r>
      <w:r w:rsidRPr="0052130C">
        <w:rPr>
          <w:b/>
          <w:i/>
          <w:sz w:val="24"/>
          <w:szCs w:val="24"/>
        </w:rPr>
        <w:t>Stylus Salon</w:t>
      </w:r>
      <w:r w:rsidRPr="0052130C">
        <w:rPr>
          <w:sz w:val="24"/>
          <w:szCs w:val="24"/>
        </w:rPr>
        <w:t>. Rivalry is considered a relational category of social institutions to remain in an advantageous position in business (</w:t>
      </w:r>
      <w:proofErr w:type="spellStart"/>
      <w:r w:rsidRPr="0052130C">
        <w:rPr>
          <w:sz w:val="24"/>
          <w:szCs w:val="24"/>
          <w:shd w:val="clear" w:color="auto" w:fill="FFFFFF"/>
        </w:rPr>
        <w:t>Preda</w:t>
      </w:r>
      <w:proofErr w:type="spellEnd"/>
      <w:r w:rsidRPr="0052130C">
        <w:rPr>
          <w:sz w:val="24"/>
          <w:szCs w:val="24"/>
          <w:shd w:val="clear" w:color="auto" w:fill="FFFFFF"/>
        </w:rPr>
        <w:t xml:space="preserve"> 2023</w:t>
      </w:r>
      <w:r w:rsidRPr="0052130C">
        <w:rPr>
          <w:sz w:val="24"/>
          <w:szCs w:val="24"/>
        </w:rPr>
        <w:t xml:space="preserve">). Different popular salons in London are </w:t>
      </w:r>
      <w:r w:rsidRPr="0052130C">
        <w:rPr>
          <w:b/>
          <w:i/>
          <w:sz w:val="24"/>
          <w:szCs w:val="24"/>
        </w:rPr>
        <w:t>3D Nails-By-</w:t>
      </w:r>
      <w:proofErr w:type="spellStart"/>
      <w:r w:rsidRPr="0052130C">
        <w:rPr>
          <w:b/>
          <w:i/>
          <w:sz w:val="24"/>
          <w:szCs w:val="24"/>
        </w:rPr>
        <w:t>Fiza</w:t>
      </w:r>
      <w:proofErr w:type="spellEnd"/>
      <w:r w:rsidRPr="0052130C">
        <w:rPr>
          <w:b/>
          <w:i/>
          <w:sz w:val="24"/>
          <w:szCs w:val="24"/>
        </w:rPr>
        <w:t xml:space="preserve">, Aveda, Trevor </w:t>
      </w:r>
      <w:proofErr w:type="spellStart"/>
      <w:r w:rsidRPr="0052130C">
        <w:rPr>
          <w:b/>
          <w:i/>
          <w:sz w:val="24"/>
          <w:szCs w:val="24"/>
        </w:rPr>
        <w:t>Sorbie</w:t>
      </w:r>
      <w:proofErr w:type="spellEnd"/>
      <w:r w:rsidRPr="0052130C">
        <w:rPr>
          <w:b/>
          <w:i/>
          <w:sz w:val="24"/>
          <w:szCs w:val="24"/>
        </w:rPr>
        <w:t xml:space="preserve">, </w:t>
      </w:r>
      <w:proofErr w:type="spellStart"/>
      <w:r w:rsidRPr="0052130C">
        <w:rPr>
          <w:b/>
          <w:i/>
          <w:sz w:val="24"/>
          <w:szCs w:val="24"/>
        </w:rPr>
        <w:t>Countryyard</w:t>
      </w:r>
      <w:proofErr w:type="spellEnd"/>
      <w:r w:rsidRPr="0052130C">
        <w:rPr>
          <w:b/>
          <w:i/>
          <w:sz w:val="24"/>
          <w:szCs w:val="24"/>
        </w:rPr>
        <w:t xml:space="preserve"> and many more</w:t>
      </w:r>
      <w:r w:rsidRPr="0052130C">
        <w:rPr>
          <w:sz w:val="24"/>
          <w:szCs w:val="24"/>
        </w:rPr>
        <w:t xml:space="preserve">. They provide quality services to their customers to satisfy and retain them. Therefore, the new salon business needs to innovate in services such as </w:t>
      </w:r>
      <w:r w:rsidRPr="0052130C">
        <w:rPr>
          <w:b/>
          <w:i/>
          <w:sz w:val="24"/>
          <w:szCs w:val="24"/>
        </w:rPr>
        <w:t>implementing mobile salon service, on-demand service and on-the-spot discount offer</w:t>
      </w:r>
      <w:r w:rsidRPr="0052130C">
        <w:rPr>
          <w:sz w:val="24"/>
          <w:szCs w:val="24"/>
        </w:rPr>
        <w:t xml:space="preserve">s for its potential customers to retain them for a longer time. </w:t>
      </w:r>
    </w:p>
    <w:p w14:paraId="48090CCC" w14:textId="77777777" w:rsidR="0052130C" w:rsidRPr="00F00701" w:rsidRDefault="0052130C" w:rsidP="0052130C">
      <w:pPr>
        <w:pStyle w:val="Heading1"/>
        <w:spacing w:line="360" w:lineRule="auto"/>
      </w:pPr>
      <w:bookmarkStart w:id="10" w:name="_Toc142224083"/>
      <w:r w:rsidRPr="00F00701">
        <w:lastRenderedPageBreak/>
        <w:t>Operations and Management Team Plan</w:t>
      </w:r>
      <w:bookmarkEnd w:id="10"/>
    </w:p>
    <w:p w14:paraId="1E3CB897" w14:textId="156B3D06" w:rsidR="0052130C" w:rsidRDefault="0052130C" w:rsidP="0052130C">
      <w:pPr>
        <w:spacing w:line="360" w:lineRule="auto"/>
        <w:jc w:val="both"/>
      </w:pPr>
      <w:r>
        <w:rPr>
          <w:noProof/>
        </w:rPr>
        <mc:AlternateContent>
          <mc:Choice Requires="wpc">
            <w:drawing>
              <wp:inline distT="0" distB="0" distL="0" distR="0" wp14:anchorId="4E56D0EE" wp14:editId="373C0A7D">
                <wp:extent cx="5676900" cy="5833110"/>
                <wp:effectExtent l="0" t="0" r="0" b="0"/>
                <wp:docPr id="159962214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837867436" name="AutoShape 4"/>
                        <wps:cNvSpPr>
                          <a:spLocks noChangeArrowheads="1"/>
                        </wps:cNvSpPr>
                        <wps:spPr bwMode="auto">
                          <a:xfrm>
                            <a:off x="1790489" y="99048"/>
                            <a:ext cx="1609707" cy="657019"/>
                          </a:xfrm>
                          <a:prstGeom prst="roundRect">
                            <a:avLst>
                              <a:gd name="adj" fmla="val 16667"/>
                            </a:avLst>
                          </a:prstGeom>
                          <a:gradFill rotWithShape="0">
                            <a:gsLst>
                              <a:gs pos="0">
                                <a:srgbClr val="C2D69B"/>
                              </a:gs>
                              <a:gs pos="50000">
                                <a:srgbClr val="9BBB59"/>
                              </a:gs>
                              <a:gs pos="100000">
                                <a:srgbClr val="C2D69B"/>
                              </a:gs>
                            </a:gsLst>
                            <a:lin ang="5400000" scaled="1"/>
                          </a:gradFill>
                          <a:ln w="12700">
                            <a:solidFill>
                              <a:srgbClr val="9BBB59"/>
                            </a:solidFill>
                            <a:round/>
                            <a:headEnd/>
                            <a:tailEnd/>
                          </a:ln>
                          <a:effectLst>
                            <a:outerShdw dist="28398" dir="3806097" algn="ctr" rotWithShape="0">
                              <a:srgbClr val="4E6128"/>
                            </a:outerShdw>
                          </a:effectLst>
                        </wps:spPr>
                        <wps:txbx>
                          <w:txbxContent>
                            <w:p w14:paraId="7976DABA" w14:textId="77777777" w:rsidR="0052130C" w:rsidRPr="001B799E" w:rsidRDefault="0052130C" w:rsidP="0052130C">
                              <w:pPr>
                                <w:jc w:val="center"/>
                                <w:rPr>
                                  <w:b/>
                                  <w:lang w:val="en-US"/>
                                </w:rPr>
                              </w:pPr>
                              <w:r w:rsidRPr="001B799E">
                                <w:rPr>
                                  <w:b/>
                                  <w:lang w:val="en-US"/>
                                </w:rPr>
                                <w:t>Salon owner</w:t>
                              </w:r>
                            </w:p>
                          </w:txbxContent>
                        </wps:txbx>
                        <wps:bodyPr rot="0" vert="horz" wrap="square" lIns="91440" tIns="45720" rIns="91440" bIns="45720" anchor="t" anchorCtr="0" upright="1">
                          <a:noAutofit/>
                        </wps:bodyPr>
                      </wps:wsp>
                      <wps:wsp>
                        <wps:cNvPr id="1233982514" name="AutoShape 5"/>
                        <wps:cNvSpPr>
                          <a:spLocks noChangeArrowheads="1"/>
                        </wps:cNvSpPr>
                        <wps:spPr bwMode="auto">
                          <a:xfrm>
                            <a:off x="1790489" y="966545"/>
                            <a:ext cx="1609707" cy="656194"/>
                          </a:xfrm>
                          <a:prstGeom prst="roundRect">
                            <a:avLst>
                              <a:gd name="adj" fmla="val 16667"/>
                            </a:avLst>
                          </a:prstGeom>
                          <a:gradFill rotWithShape="0">
                            <a:gsLst>
                              <a:gs pos="0">
                                <a:srgbClr val="FABF8F"/>
                              </a:gs>
                              <a:gs pos="50000">
                                <a:srgbClr val="F79646"/>
                              </a:gs>
                              <a:gs pos="100000">
                                <a:srgbClr val="FABF8F"/>
                              </a:gs>
                            </a:gsLst>
                            <a:lin ang="5400000" scaled="1"/>
                          </a:gradFill>
                          <a:ln w="12700">
                            <a:solidFill>
                              <a:srgbClr val="F79646"/>
                            </a:solidFill>
                            <a:round/>
                            <a:headEnd/>
                            <a:tailEnd/>
                          </a:ln>
                          <a:effectLst>
                            <a:outerShdw dist="28398" dir="3806097" algn="ctr" rotWithShape="0">
                              <a:srgbClr val="974706"/>
                            </a:outerShdw>
                          </a:effectLst>
                        </wps:spPr>
                        <wps:txbx>
                          <w:txbxContent>
                            <w:p w14:paraId="4CD6B0E2" w14:textId="77777777" w:rsidR="0052130C" w:rsidRPr="00CE4520" w:rsidRDefault="0052130C" w:rsidP="0052130C">
                              <w:pPr>
                                <w:jc w:val="center"/>
                                <w:rPr>
                                  <w:b/>
                                  <w:lang w:val="en-US"/>
                                </w:rPr>
                              </w:pPr>
                              <w:r w:rsidRPr="00CE4520">
                                <w:rPr>
                                  <w:b/>
                                  <w:lang w:val="en-US"/>
                                </w:rPr>
                                <w:t>Manager</w:t>
                              </w:r>
                            </w:p>
                          </w:txbxContent>
                        </wps:txbx>
                        <wps:bodyPr rot="0" vert="horz" wrap="square" lIns="91440" tIns="45720" rIns="91440" bIns="45720" anchor="t" anchorCtr="0" upright="1">
                          <a:noAutofit/>
                        </wps:bodyPr>
                      </wps:wsp>
                      <wps:wsp>
                        <wps:cNvPr id="571000983" name="AutoShape 6"/>
                        <wps:cNvSpPr>
                          <a:spLocks noChangeArrowheads="1"/>
                        </wps:cNvSpPr>
                        <wps:spPr bwMode="auto">
                          <a:xfrm>
                            <a:off x="66865" y="1794422"/>
                            <a:ext cx="1609707" cy="657019"/>
                          </a:xfrm>
                          <a:prstGeom prst="roundRect">
                            <a:avLst>
                              <a:gd name="adj" fmla="val 16667"/>
                            </a:avLst>
                          </a:prstGeom>
                          <a:gradFill rotWithShape="0">
                            <a:gsLst>
                              <a:gs pos="0">
                                <a:srgbClr val="95B3D7"/>
                              </a:gs>
                              <a:gs pos="50000">
                                <a:srgbClr val="4F81BD"/>
                              </a:gs>
                              <a:gs pos="100000">
                                <a:srgbClr val="95B3D7"/>
                              </a:gs>
                            </a:gsLst>
                            <a:lin ang="5400000" scaled="1"/>
                          </a:gradFill>
                          <a:ln w="12700">
                            <a:solidFill>
                              <a:srgbClr val="4F81BD"/>
                            </a:solidFill>
                            <a:round/>
                            <a:headEnd/>
                            <a:tailEnd/>
                          </a:ln>
                          <a:effectLst>
                            <a:outerShdw dist="28398" dir="3806097" algn="ctr" rotWithShape="0">
                              <a:srgbClr val="243F60"/>
                            </a:outerShdw>
                          </a:effectLst>
                        </wps:spPr>
                        <wps:txbx>
                          <w:txbxContent>
                            <w:p w14:paraId="10B3A4A1" w14:textId="77777777" w:rsidR="0052130C" w:rsidRPr="00B34844" w:rsidRDefault="0052130C" w:rsidP="0052130C">
                              <w:pPr>
                                <w:jc w:val="center"/>
                                <w:rPr>
                                  <w:b/>
                                  <w:lang w:val="en-US"/>
                                </w:rPr>
                              </w:pPr>
                              <w:r w:rsidRPr="00B34844">
                                <w:rPr>
                                  <w:b/>
                                  <w:lang w:val="en-US"/>
                                </w:rPr>
                                <w:t>Operation manager</w:t>
                              </w:r>
                            </w:p>
                          </w:txbxContent>
                        </wps:txbx>
                        <wps:bodyPr rot="0" vert="horz" wrap="square" lIns="91440" tIns="45720" rIns="91440" bIns="45720" anchor="t" anchorCtr="0" upright="1">
                          <a:noAutofit/>
                        </wps:bodyPr>
                      </wps:wsp>
                      <wps:wsp>
                        <wps:cNvPr id="1381095469" name="AutoShape 7"/>
                        <wps:cNvSpPr>
                          <a:spLocks noChangeArrowheads="1"/>
                        </wps:cNvSpPr>
                        <wps:spPr bwMode="auto">
                          <a:xfrm>
                            <a:off x="1876341" y="1794422"/>
                            <a:ext cx="1609707" cy="657019"/>
                          </a:xfrm>
                          <a:prstGeom prst="roundRect">
                            <a:avLst>
                              <a:gd name="adj" fmla="val 16667"/>
                            </a:avLst>
                          </a:prstGeom>
                          <a:gradFill rotWithShape="0">
                            <a:gsLst>
                              <a:gs pos="0">
                                <a:srgbClr val="95B3D7"/>
                              </a:gs>
                              <a:gs pos="50000">
                                <a:srgbClr val="4F81BD"/>
                              </a:gs>
                              <a:gs pos="100000">
                                <a:srgbClr val="95B3D7"/>
                              </a:gs>
                            </a:gsLst>
                            <a:lin ang="5400000" scaled="1"/>
                          </a:gradFill>
                          <a:ln w="12700">
                            <a:solidFill>
                              <a:srgbClr val="4F81BD"/>
                            </a:solidFill>
                            <a:round/>
                            <a:headEnd/>
                            <a:tailEnd/>
                          </a:ln>
                          <a:effectLst>
                            <a:outerShdw dist="28398" dir="3806097" algn="ctr" rotWithShape="0">
                              <a:srgbClr val="243F60"/>
                            </a:outerShdw>
                          </a:effectLst>
                        </wps:spPr>
                        <wps:txbx>
                          <w:txbxContent>
                            <w:p w14:paraId="084C1D2C" w14:textId="77777777" w:rsidR="0052130C" w:rsidRPr="00B34844" w:rsidRDefault="0052130C" w:rsidP="0052130C">
                              <w:pPr>
                                <w:jc w:val="center"/>
                                <w:rPr>
                                  <w:b/>
                                  <w:lang w:val="en-US"/>
                                </w:rPr>
                              </w:pPr>
                              <w:r>
                                <w:rPr>
                                  <w:b/>
                                  <w:lang w:val="en-US"/>
                                </w:rPr>
                                <w:t>Finance</w:t>
                              </w:r>
                              <w:r w:rsidRPr="00B34844">
                                <w:rPr>
                                  <w:b/>
                                  <w:lang w:val="en-US"/>
                                </w:rPr>
                                <w:t xml:space="preserve"> manager</w:t>
                              </w:r>
                            </w:p>
                            <w:p w14:paraId="6B07E012" w14:textId="77777777" w:rsidR="0052130C" w:rsidRDefault="0052130C" w:rsidP="0052130C"/>
                          </w:txbxContent>
                        </wps:txbx>
                        <wps:bodyPr rot="0" vert="horz" wrap="square" lIns="91440" tIns="45720" rIns="91440" bIns="45720" anchor="t" anchorCtr="0" upright="1">
                          <a:noAutofit/>
                        </wps:bodyPr>
                      </wps:wsp>
                      <wps:wsp>
                        <wps:cNvPr id="1129613608" name="AutoShape 8"/>
                        <wps:cNvSpPr>
                          <a:spLocks noChangeArrowheads="1"/>
                        </wps:cNvSpPr>
                        <wps:spPr bwMode="auto">
                          <a:xfrm>
                            <a:off x="3666830" y="1794422"/>
                            <a:ext cx="1609707" cy="657019"/>
                          </a:xfrm>
                          <a:prstGeom prst="roundRect">
                            <a:avLst>
                              <a:gd name="adj" fmla="val 16667"/>
                            </a:avLst>
                          </a:prstGeom>
                          <a:gradFill rotWithShape="0">
                            <a:gsLst>
                              <a:gs pos="0">
                                <a:srgbClr val="95B3D7"/>
                              </a:gs>
                              <a:gs pos="50000">
                                <a:srgbClr val="4F81BD"/>
                              </a:gs>
                              <a:gs pos="100000">
                                <a:srgbClr val="95B3D7"/>
                              </a:gs>
                            </a:gsLst>
                            <a:lin ang="5400000" scaled="1"/>
                          </a:gradFill>
                          <a:ln w="12700">
                            <a:solidFill>
                              <a:srgbClr val="4F81BD"/>
                            </a:solidFill>
                            <a:round/>
                            <a:headEnd/>
                            <a:tailEnd/>
                          </a:ln>
                          <a:effectLst>
                            <a:outerShdw dist="28398" dir="3806097" algn="ctr" rotWithShape="0">
                              <a:srgbClr val="243F60"/>
                            </a:outerShdw>
                          </a:effectLst>
                        </wps:spPr>
                        <wps:txbx>
                          <w:txbxContent>
                            <w:p w14:paraId="3D8198A7" w14:textId="77777777" w:rsidR="0052130C" w:rsidRPr="00B34844" w:rsidRDefault="0052130C" w:rsidP="0052130C">
                              <w:pPr>
                                <w:jc w:val="center"/>
                                <w:rPr>
                                  <w:b/>
                                  <w:lang w:val="en-US"/>
                                </w:rPr>
                              </w:pPr>
                              <w:r>
                                <w:rPr>
                                  <w:b/>
                                  <w:lang w:val="en-US"/>
                                </w:rPr>
                                <w:t>Marketing</w:t>
                              </w:r>
                              <w:r w:rsidRPr="00B34844">
                                <w:rPr>
                                  <w:b/>
                                  <w:lang w:val="en-US"/>
                                </w:rPr>
                                <w:t xml:space="preserve"> manager</w:t>
                              </w:r>
                            </w:p>
                            <w:p w14:paraId="2FCA0135" w14:textId="77777777" w:rsidR="0052130C" w:rsidRDefault="0052130C" w:rsidP="0052130C"/>
                          </w:txbxContent>
                        </wps:txbx>
                        <wps:bodyPr rot="0" vert="horz" wrap="square" lIns="91440" tIns="45720" rIns="91440" bIns="45720" anchor="t" anchorCtr="0" upright="1">
                          <a:noAutofit/>
                        </wps:bodyPr>
                      </wps:wsp>
                      <wps:wsp>
                        <wps:cNvPr id="404740663" name="AutoShape 9"/>
                        <wps:cNvSpPr>
                          <a:spLocks noChangeArrowheads="1"/>
                        </wps:cNvSpPr>
                        <wps:spPr bwMode="auto">
                          <a:xfrm>
                            <a:off x="2991579" y="2594236"/>
                            <a:ext cx="980683" cy="657845"/>
                          </a:xfrm>
                          <a:prstGeom prst="roundRect">
                            <a:avLst>
                              <a:gd name="adj" fmla="val 16667"/>
                            </a:avLst>
                          </a:prstGeom>
                          <a:gradFill rotWithShape="0">
                            <a:gsLst>
                              <a:gs pos="0">
                                <a:srgbClr val="92CDDC"/>
                              </a:gs>
                              <a:gs pos="50000">
                                <a:srgbClr val="4BACC6"/>
                              </a:gs>
                              <a:gs pos="100000">
                                <a:srgbClr val="92CDDC"/>
                              </a:gs>
                            </a:gsLst>
                            <a:lin ang="5400000" scaled="1"/>
                          </a:gradFill>
                          <a:ln w="12700">
                            <a:solidFill>
                              <a:srgbClr val="4BACC6"/>
                            </a:solidFill>
                            <a:round/>
                            <a:headEnd/>
                            <a:tailEnd/>
                          </a:ln>
                          <a:effectLst>
                            <a:outerShdw dist="28398" dir="3806097" algn="ctr" rotWithShape="0">
                              <a:srgbClr val="205867"/>
                            </a:outerShdw>
                          </a:effectLst>
                        </wps:spPr>
                        <wps:txbx>
                          <w:txbxContent>
                            <w:p w14:paraId="6B0D20F2" w14:textId="77777777" w:rsidR="0052130C" w:rsidRPr="00C84767" w:rsidRDefault="0052130C" w:rsidP="0052130C">
                              <w:pPr>
                                <w:rPr>
                                  <w:lang w:val="en-US"/>
                                </w:rPr>
                              </w:pPr>
                              <w:r>
                                <w:rPr>
                                  <w:lang w:val="en-US"/>
                                </w:rPr>
                                <w:t>Bookkeeper</w:t>
                              </w:r>
                            </w:p>
                          </w:txbxContent>
                        </wps:txbx>
                        <wps:bodyPr rot="0" vert="horz" wrap="square" lIns="91440" tIns="45720" rIns="91440" bIns="45720" anchor="t" anchorCtr="0" upright="1">
                          <a:noAutofit/>
                        </wps:bodyPr>
                      </wps:wsp>
                      <wps:wsp>
                        <wps:cNvPr id="1106712682" name="AutoShape 10"/>
                        <wps:cNvSpPr>
                          <a:spLocks noChangeArrowheads="1"/>
                        </wps:cNvSpPr>
                        <wps:spPr bwMode="auto">
                          <a:xfrm>
                            <a:off x="1134224" y="4241737"/>
                            <a:ext cx="980683" cy="657845"/>
                          </a:xfrm>
                          <a:prstGeom prst="roundRect">
                            <a:avLst>
                              <a:gd name="adj" fmla="val 16667"/>
                            </a:avLst>
                          </a:prstGeom>
                          <a:gradFill rotWithShape="0">
                            <a:gsLst>
                              <a:gs pos="0">
                                <a:srgbClr val="B2A1C7"/>
                              </a:gs>
                              <a:gs pos="50000">
                                <a:srgbClr val="8064A2"/>
                              </a:gs>
                              <a:gs pos="100000">
                                <a:srgbClr val="B2A1C7"/>
                              </a:gs>
                            </a:gsLst>
                            <a:lin ang="5400000" scaled="1"/>
                          </a:gradFill>
                          <a:ln w="12700">
                            <a:solidFill>
                              <a:srgbClr val="8064A2"/>
                            </a:solidFill>
                            <a:round/>
                            <a:headEnd/>
                            <a:tailEnd/>
                          </a:ln>
                          <a:effectLst>
                            <a:outerShdw dist="28398" dir="3806097" algn="ctr" rotWithShape="0">
                              <a:srgbClr val="3F3151"/>
                            </a:outerShdw>
                          </a:effectLst>
                        </wps:spPr>
                        <wps:txbx>
                          <w:txbxContent>
                            <w:p w14:paraId="680EBAE3" w14:textId="77777777" w:rsidR="0052130C" w:rsidRPr="00C84767" w:rsidRDefault="0052130C" w:rsidP="0052130C">
                              <w:pPr>
                                <w:rPr>
                                  <w:lang w:val="en-US"/>
                                </w:rPr>
                              </w:pPr>
                              <w:r>
                                <w:rPr>
                                  <w:lang w:val="en-US"/>
                                </w:rPr>
                                <w:t>Makeup artist</w:t>
                              </w:r>
                            </w:p>
                          </w:txbxContent>
                        </wps:txbx>
                        <wps:bodyPr rot="0" vert="horz" wrap="square" lIns="91440" tIns="45720" rIns="91440" bIns="45720" anchor="t" anchorCtr="0" upright="1">
                          <a:noAutofit/>
                        </wps:bodyPr>
                      </wps:wsp>
                      <wps:wsp>
                        <wps:cNvPr id="559787858" name="AutoShape 11"/>
                        <wps:cNvSpPr>
                          <a:spLocks noChangeArrowheads="1"/>
                        </wps:cNvSpPr>
                        <wps:spPr bwMode="auto">
                          <a:xfrm>
                            <a:off x="1135050" y="3384970"/>
                            <a:ext cx="979858" cy="657019"/>
                          </a:xfrm>
                          <a:prstGeom prst="roundRect">
                            <a:avLst>
                              <a:gd name="adj" fmla="val 16667"/>
                            </a:avLst>
                          </a:prstGeom>
                          <a:gradFill rotWithShape="0">
                            <a:gsLst>
                              <a:gs pos="0">
                                <a:srgbClr val="B2A1C7"/>
                              </a:gs>
                              <a:gs pos="50000">
                                <a:srgbClr val="8064A2"/>
                              </a:gs>
                              <a:gs pos="100000">
                                <a:srgbClr val="B2A1C7"/>
                              </a:gs>
                            </a:gsLst>
                            <a:lin ang="5400000" scaled="1"/>
                          </a:gradFill>
                          <a:ln w="12700">
                            <a:solidFill>
                              <a:srgbClr val="8064A2"/>
                            </a:solidFill>
                            <a:round/>
                            <a:headEnd/>
                            <a:tailEnd/>
                          </a:ln>
                          <a:effectLst>
                            <a:outerShdw dist="28398" dir="3806097" algn="ctr" rotWithShape="0">
                              <a:srgbClr val="3F3151"/>
                            </a:outerShdw>
                          </a:effectLst>
                        </wps:spPr>
                        <wps:txbx>
                          <w:txbxContent>
                            <w:p w14:paraId="4CAF8712" w14:textId="77777777" w:rsidR="0052130C" w:rsidRPr="00C84767" w:rsidRDefault="0052130C" w:rsidP="0052130C">
                              <w:pPr>
                                <w:rPr>
                                  <w:lang w:val="en-US"/>
                                </w:rPr>
                              </w:pPr>
                              <w:r>
                                <w:rPr>
                                  <w:lang w:val="en-US"/>
                                </w:rPr>
                                <w:t>Nail technician</w:t>
                              </w:r>
                            </w:p>
                          </w:txbxContent>
                        </wps:txbx>
                        <wps:bodyPr rot="0" vert="horz" wrap="square" lIns="91440" tIns="45720" rIns="91440" bIns="45720" anchor="t" anchorCtr="0" upright="1">
                          <a:noAutofit/>
                        </wps:bodyPr>
                      </wps:wsp>
                      <wps:wsp>
                        <wps:cNvPr id="1426396025" name="AutoShape 12"/>
                        <wps:cNvSpPr>
                          <a:spLocks noChangeArrowheads="1"/>
                        </wps:cNvSpPr>
                        <wps:spPr bwMode="auto">
                          <a:xfrm>
                            <a:off x="1135050" y="2594236"/>
                            <a:ext cx="979858" cy="657845"/>
                          </a:xfrm>
                          <a:prstGeom prst="roundRect">
                            <a:avLst>
                              <a:gd name="adj" fmla="val 16667"/>
                            </a:avLst>
                          </a:prstGeom>
                          <a:gradFill rotWithShape="0">
                            <a:gsLst>
                              <a:gs pos="0">
                                <a:srgbClr val="B2A1C7"/>
                              </a:gs>
                              <a:gs pos="50000">
                                <a:srgbClr val="8064A2"/>
                              </a:gs>
                              <a:gs pos="100000">
                                <a:srgbClr val="B2A1C7"/>
                              </a:gs>
                            </a:gsLst>
                            <a:lin ang="5400000" scaled="1"/>
                          </a:gradFill>
                          <a:ln w="12700">
                            <a:solidFill>
                              <a:srgbClr val="8064A2"/>
                            </a:solidFill>
                            <a:round/>
                            <a:headEnd/>
                            <a:tailEnd/>
                          </a:ln>
                          <a:effectLst>
                            <a:outerShdw dist="28398" dir="3806097" algn="ctr" rotWithShape="0">
                              <a:srgbClr val="3F3151"/>
                            </a:outerShdw>
                          </a:effectLst>
                        </wps:spPr>
                        <wps:txbx>
                          <w:txbxContent>
                            <w:p w14:paraId="45E26071" w14:textId="77777777" w:rsidR="0052130C" w:rsidRPr="00C84767" w:rsidRDefault="0052130C" w:rsidP="0052130C">
                              <w:pPr>
                                <w:rPr>
                                  <w:lang w:val="en-US"/>
                                </w:rPr>
                              </w:pPr>
                              <w:r>
                                <w:rPr>
                                  <w:lang w:val="en-US"/>
                                </w:rPr>
                                <w:t>Hairstylist</w:t>
                              </w:r>
                            </w:p>
                          </w:txbxContent>
                        </wps:txbx>
                        <wps:bodyPr rot="0" vert="horz" wrap="square" lIns="91440" tIns="45720" rIns="91440" bIns="45720" anchor="t" anchorCtr="0" upright="1">
                          <a:noAutofit/>
                        </wps:bodyPr>
                      </wps:wsp>
                      <wps:wsp>
                        <wps:cNvPr id="1258725292" name="AutoShape 13"/>
                        <wps:cNvSpPr>
                          <a:spLocks noChangeArrowheads="1"/>
                        </wps:cNvSpPr>
                        <wps:spPr bwMode="auto">
                          <a:xfrm>
                            <a:off x="2991579" y="3384970"/>
                            <a:ext cx="980683" cy="657019"/>
                          </a:xfrm>
                          <a:prstGeom prst="roundRect">
                            <a:avLst>
                              <a:gd name="adj" fmla="val 16667"/>
                            </a:avLst>
                          </a:prstGeom>
                          <a:gradFill rotWithShape="0">
                            <a:gsLst>
                              <a:gs pos="0">
                                <a:srgbClr val="92CDDC"/>
                              </a:gs>
                              <a:gs pos="50000">
                                <a:srgbClr val="4BACC6"/>
                              </a:gs>
                              <a:gs pos="100000">
                                <a:srgbClr val="92CDDC"/>
                              </a:gs>
                            </a:gsLst>
                            <a:lin ang="5400000" scaled="1"/>
                          </a:gradFill>
                          <a:ln w="12700">
                            <a:solidFill>
                              <a:srgbClr val="4BACC6"/>
                            </a:solidFill>
                            <a:round/>
                            <a:headEnd/>
                            <a:tailEnd/>
                          </a:ln>
                          <a:effectLst>
                            <a:outerShdw dist="28398" dir="3806097" algn="ctr" rotWithShape="0">
                              <a:srgbClr val="205867"/>
                            </a:outerShdw>
                          </a:effectLst>
                        </wps:spPr>
                        <wps:txbx>
                          <w:txbxContent>
                            <w:p w14:paraId="0133FA28" w14:textId="77777777" w:rsidR="0052130C" w:rsidRPr="00C84767" w:rsidRDefault="0052130C" w:rsidP="0052130C">
                              <w:pPr>
                                <w:rPr>
                                  <w:lang w:val="en-US"/>
                                </w:rPr>
                              </w:pPr>
                              <w:r>
                                <w:rPr>
                                  <w:lang w:val="en-US"/>
                                </w:rPr>
                                <w:t>Executives</w:t>
                              </w:r>
                            </w:p>
                          </w:txbxContent>
                        </wps:txbx>
                        <wps:bodyPr rot="0" vert="horz" wrap="square" lIns="91440" tIns="45720" rIns="91440" bIns="45720" anchor="t" anchorCtr="0" upright="1">
                          <a:noAutofit/>
                        </wps:bodyPr>
                      </wps:wsp>
                      <wps:wsp>
                        <wps:cNvPr id="197029866" name="AutoShape 14"/>
                        <wps:cNvSpPr>
                          <a:spLocks noChangeArrowheads="1"/>
                        </wps:cNvSpPr>
                        <wps:spPr bwMode="auto">
                          <a:xfrm>
                            <a:off x="4552582" y="2594236"/>
                            <a:ext cx="981509" cy="657845"/>
                          </a:xfrm>
                          <a:prstGeom prst="roundRect">
                            <a:avLst>
                              <a:gd name="adj" fmla="val 16667"/>
                            </a:avLst>
                          </a:prstGeom>
                          <a:gradFill rotWithShape="0">
                            <a:gsLst>
                              <a:gs pos="0">
                                <a:srgbClr val="C2D69B"/>
                              </a:gs>
                              <a:gs pos="50000">
                                <a:srgbClr val="9BBB59"/>
                              </a:gs>
                              <a:gs pos="100000">
                                <a:srgbClr val="C2D69B"/>
                              </a:gs>
                            </a:gsLst>
                            <a:lin ang="5400000" scaled="1"/>
                          </a:gradFill>
                          <a:ln w="12700">
                            <a:solidFill>
                              <a:srgbClr val="9BBB59"/>
                            </a:solidFill>
                            <a:round/>
                            <a:headEnd/>
                            <a:tailEnd/>
                          </a:ln>
                          <a:effectLst>
                            <a:outerShdw dist="28398" dir="3806097" algn="ctr" rotWithShape="0">
                              <a:srgbClr val="4E6128"/>
                            </a:outerShdw>
                          </a:effectLst>
                        </wps:spPr>
                        <wps:txbx>
                          <w:txbxContent>
                            <w:p w14:paraId="10E9B847" w14:textId="77777777" w:rsidR="0052130C" w:rsidRPr="00C84767" w:rsidRDefault="0052130C" w:rsidP="0052130C">
                              <w:pPr>
                                <w:rPr>
                                  <w:lang w:val="en-US"/>
                                </w:rPr>
                              </w:pPr>
                              <w:r>
                                <w:rPr>
                                  <w:lang w:val="en-US"/>
                                </w:rPr>
                                <w:t>Marketing assistant</w:t>
                              </w:r>
                            </w:p>
                          </w:txbxContent>
                        </wps:txbx>
                        <wps:bodyPr rot="0" vert="horz" wrap="square" lIns="91440" tIns="45720" rIns="91440" bIns="45720" anchor="t" anchorCtr="0" upright="1">
                          <a:noAutofit/>
                        </wps:bodyPr>
                      </wps:wsp>
                      <wps:wsp>
                        <wps:cNvPr id="387238142" name="AutoShape 15"/>
                        <wps:cNvSpPr>
                          <a:spLocks noChangeArrowheads="1"/>
                        </wps:cNvSpPr>
                        <wps:spPr bwMode="auto">
                          <a:xfrm>
                            <a:off x="4552582" y="3384970"/>
                            <a:ext cx="981509" cy="657019"/>
                          </a:xfrm>
                          <a:prstGeom prst="roundRect">
                            <a:avLst>
                              <a:gd name="adj" fmla="val 16667"/>
                            </a:avLst>
                          </a:prstGeom>
                          <a:gradFill rotWithShape="0">
                            <a:gsLst>
                              <a:gs pos="0">
                                <a:srgbClr val="C2D69B"/>
                              </a:gs>
                              <a:gs pos="50000">
                                <a:srgbClr val="9BBB59"/>
                              </a:gs>
                              <a:gs pos="100000">
                                <a:srgbClr val="C2D69B"/>
                              </a:gs>
                            </a:gsLst>
                            <a:lin ang="5400000" scaled="1"/>
                          </a:gradFill>
                          <a:ln w="12700">
                            <a:solidFill>
                              <a:srgbClr val="9BBB59"/>
                            </a:solidFill>
                            <a:round/>
                            <a:headEnd/>
                            <a:tailEnd/>
                          </a:ln>
                          <a:effectLst>
                            <a:outerShdw dist="28398" dir="3806097" algn="ctr" rotWithShape="0">
                              <a:srgbClr val="4E6128"/>
                            </a:outerShdw>
                          </a:effectLst>
                        </wps:spPr>
                        <wps:txbx>
                          <w:txbxContent>
                            <w:p w14:paraId="093674D1" w14:textId="77777777" w:rsidR="0052130C" w:rsidRPr="00C84767" w:rsidRDefault="0052130C" w:rsidP="0052130C">
                              <w:pPr>
                                <w:rPr>
                                  <w:lang w:val="en-US"/>
                                </w:rPr>
                              </w:pPr>
                              <w:r>
                                <w:rPr>
                                  <w:lang w:val="en-US"/>
                                </w:rPr>
                                <w:t>Promoter</w:t>
                              </w:r>
                            </w:p>
                          </w:txbxContent>
                        </wps:txbx>
                        <wps:bodyPr rot="0" vert="horz" wrap="square" lIns="91440" tIns="45720" rIns="91440" bIns="45720" anchor="t" anchorCtr="0" upright="1">
                          <a:noAutofit/>
                        </wps:bodyPr>
                      </wps:wsp>
                      <wps:wsp>
                        <wps:cNvPr id="551385511" name="AutoShape 16"/>
                        <wps:cNvSpPr>
                          <a:spLocks noChangeArrowheads="1"/>
                        </wps:cNvSpPr>
                        <wps:spPr bwMode="auto">
                          <a:xfrm>
                            <a:off x="1135050" y="5052281"/>
                            <a:ext cx="979858" cy="657845"/>
                          </a:xfrm>
                          <a:prstGeom prst="roundRect">
                            <a:avLst>
                              <a:gd name="adj" fmla="val 16667"/>
                            </a:avLst>
                          </a:prstGeom>
                          <a:gradFill rotWithShape="0">
                            <a:gsLst>
                              <a:gs pos="0">
                                <a:srgbClr val="B2A1C7"/>
                              </a:gs>
                              <a:gs pos="50000">
                                <a:srgbClr val="8064A2"/>
                              </a:gs>
                              <a:gs pos="100000">
                                <a:srgbClr val="B2A1C7"/>
                              </a:gs>
                            </a:gsLst>
                            <a:lin ang="5400000" scaled="1"/>
                          </a:gradFill>
                          <a:ln w="12700">
                            <a:solidFill>
                              <a:srgbClr val="8064A2"/>
                            </a:solidFill>
                            <a:round/>
                            <a:headEnd/>
                            <a:tailEnd/>
                          </a:ln>
                          <a:effectLst>
                            <a:outerShdw dist="28398" dir="3806097" algn="ctr" rotWithShape="0">
                              <a:srgbClr val="3F3151"/>
                            </a:outerShdw>
                          </a:effectLst>
                        </wps:spPr>
                        <wps:txbx>
                          <w:txbxContent>
                            <w:p w14:paraId="7C433CD9" w14:textId="77777777" w:rsidR="0052130C" w:rsidRPr="00C84767" w:rsidRDefault="0052130C" w:rsidP="0052130C">
                              <w:pPr>
                                <w:rPr>
                                  <w:lang w:val="en-US"/>
                                </w:rPr>
                              </w:pPr>
                              <w:r>
                                <w:rPr>
                                  <w:lang w:val="en-US"/>
                                </w:rPr>
                                <w:t>Cleaning staff</w:t>
                              </w:r>
                            </w:p>
                          </w:txbxContent>
                        </wps:txbx>
                        <wps:bodyPr rot="0" vert="horz" wrap="square" lIns="91440" tIns="45720" rIns="91440" bIns="45720" anchor="t" anchorCtr="0" upright="1">
                          <a:noAutofit/>
                        </wps:bodyPr>
                      </wps:wsp>
                      <wps:wsp>
                        <wps:cNvPr id="1095277146" name="AutoShape 17"/>
                        <wps:cNvCnPr>
                          <a:cxnSpLocks noChangeShapeType="1"/>
                        </wps:cNvCnPr>
                        <wps:spPr bwMode="auto">
                          <a:xfrm>
                            <a:off x="871718" y="1699501"/>
                            <a:ext cx="3600791" cy="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05877188" name="AutoShape 18"/>
                        <wps:cNvCnPr>
                          <a:cxnSpLocks noChangeShapeType="1"/>
                        </wps:cNvCnPr>
                        <wps:spPr bwMode="auto">
                          <a:xfrm>
                            <a:off x="871718" y="2451441"/>
                            <a:ext cx="825" cy="293017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6867046" name="AutoShape 19"/>
                        <wps:cNvCnPr>
                          <a:cxnSpLocks noChangeShapeType="1"/>
                        </wps:cNvCnPr>
                        <wps:spPr bwMode="auto">
                          <a:xfrm>
                            <a:off x="870893" y="2921920"/>
                            <a:ext cx="264157" cy="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39743705" name="AutoShape 20"/>
                        <wps:cNvCnPr>
                          <a:cxnSpLocks noChangeShapeType="1"/>
                        </wps:cNvCnPr>
                        <wps:spPr bwMode="auto">
                          <a:xfrm flipH="1" flipV="1">
                            <a:off x="870893" y="3709353"/>
                            <a:ext cx="264157" cy="412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61894923" name="AutoShape 21"/>
                        <wps:cNvCnPr>
                          <a:cxnSpLocks noChangeShapeType="1"/>
                        </wps:cNvCnPr>
                        <wps:spPr bwMode="auto">
                          <a:xfrm flipH="1" flipV="1">
                            <a:off x="871718" y="4562818"/>
                            <a:ext cx="262506" cy="8254"/>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7584148" name="AutoShape 22"/>
                        <wps:cNvCnPr>
                          <a:cxnSpLocks noChangeShapeType="1"/>
                        </wps:cNvCnPr>
                        <wps:spPr bwMode="auto">
                          <a:xfrm flipH="1">
                            <a:off x="870893" y="5380790"/>
                            <a:ext cx="264157" cy="8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385655" name="AutoShape 23"/>
                        <wps:cNvCnPr>
                          <a:cxnSpLocks noChangeShapeType="1"/>
                        </wps:cNvCnPr>
                        <wps:spPr bwMode="auto">
                          <a:xfrm>
                            <a:off x="4472509" y="2451441"/>
                            <a:ext cx="0" cy="126203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89387963" name="AutoShape 24"/>
                        <wps:cNvCnPr>
                          <a:cxnSpLocks noChangeShapeType="1"/>
                        </wps:cNvCnPr>
                        <wps:spPr bwMode="auto">
                          <a:xfrm flipH="1">
                            <a:off x="4472509" y="3713480"/>
                            <a:ext cx="80073"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48315197" name="AutoShape 25"/>
                        <wps:cNvCnPr>
                          <a:cxnSpLocks noChangeShapeType="1"/>
                        </wps:cNvCnPr>
                        <wps:spPr bwMode="auto">
                          <a:xfrm flipH="1">
                            <a:off x="4472509" y="2922746"/>
                            <a:ext cx="80073"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82411237" name="AutoShape 26"/>
                        <wps:cNvCnPr>
                          <a:cxnSpLocks noChangeShapeType="1"/>
                        </wps:cNvCnPr>
                        <wps:spPr bwMode="auto">
                          <a:xfrm flipH="1">
                            <a:off x="2681194" y="2451441"/>
                            <a:ext cx="825" cy="126203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72627013" name="AutoShape 27"/>
                        <wps:cNvCnPr>
                          <a:cxnSpLocks noChangeShapeType="1"/>
                        </wps:cNvCnPr>
                        <wps:spPr bwMode="auto">
                          <a:xfrm flipH="1" flipV="1">
                            <a:off x="2681194" y="3709353"/>
                            <a:ext cx="310385" cy="412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52435518" name="AutoShape 28"/>
                        <wps:cNvCnPr>
                          <a:cxnSpLocks noChangeShapeType="1"/>
                        </wps:cNvCnPr>
                        <wps:spPr bwMode="auto">
                          <a:xfrm flipH="1">
                            <a:off x="2680369" y="2922746"/>
                            <a:ext cx="31121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15850844" name="AutoShape 29"/>
                        <wps:cNvCnPr>
                          <a:cxnSpLocks noChangeShapeType="1"/>
                          <a:stCxn id="1233982514" idx="0"/>
                          <a:endCxn id="837867436" idx="2"/>
                        </wps:cNvCnPr>
                        <wps:spPr bwMode="auto">
                          <a:xfrm flipV="1">
                            <a:off x="2596168" y="756067"/>
                            <a:ext cx="825" cy="21047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8844234" name="AutoShape 30"/>
                        <wps:cNvCnPr>
                          <a:cxnSpLocks noChangeShapeType="1"/>
                        </wps:cNvCnPr>
                        <wps:spPr bwMode="auto">
                          <a:xfrm flipV="1">
                            <a:off x="871718" y="1699501"/>
                            <a:ext cx="825" cy="9492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56708310" name="AutoShape 31"/>
                        <wps:cNvCnPr>
                          <a:cxnSpLocks noChangeShapeType="1"/>
                        </wps:cNvCnPr>
                        <wps:spPr bwMode="auto">
                          <a:xfrm flipH="1" flipV="1">
                            <a:off x="2681194" y="1699501"/>
                            <a:ext cx="825" cy="9492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23621190" name="AutoShape 32"/>
                        <wps:cNvCnPr>
                          <a:cxnSpLocks noChangeShapeType="1"/>
                        </wps:cNvCnPr>
                        <wps:spPr bwMode="auto">
                          <a:xfrm flipV="1">
                            <a:off x="4472509" y="1699501"/>
                            <a:ext cx="0" cy="9492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47671265" name="AutoShape 33"/>
                        <wps:cNvCnPr>
                          <a:cxnSpLocks noChangeShapeType="1"/>
                        </wps:cNvCnPr>
                        <wps:spPr bwMode="auto">
                          <a:xfrm>
                            <a:off x="2596168" y="1622739"/>
                            <a:ext cx="825" cy="77588"/>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4E56D0EE" id="Canvas 1" o:spid="_x0000_s1026" editas="canvas" style="width:447pt;height:459.3pt;mso-position-horizontal-relative:char;mso-position-vertical-relative:line" coordsize="56769,583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6769;height:58331;visibility:visible;mso-wrap-style:square">
                  <v:fill o:detectmouseclick="t"/>
                  <v:path o:connecttype="none"/>
                </v:shape>
                <v:roundrect id="AutoShape 4" o:spid="_x0000_s1028" style="position:absolute;left:17904;top:990;width:16097;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" fillcolor="#c2d69b" strokecolor="#9bbb59" strokeweight="1pt">
                  <v:fill color2="#9bbb59" focus="50%" type="gradient"/>
                  <v:shadow on="t" color="#4e6128" offset="1pt"/>
                  <v:textbox>
                    <w:txbxContent>
                      <w:p w14:paraId="7976DABA" w14:textId="77777777" w:rsidR="0052130C" w:rsidRPr="001B799E" w:rsidRDefault="0052130C" w:rsidP="0052130C">
                        <w:pPr>
                          <w:jc w:val="center"/>
                          <w:rPr>
                            <w:b/>
                            <w:lang w:val="en-US"/>
                          </w:rPr>
                        </w:pPr>
                        <w:r w:rsidRPr="001B799E">
                          <w:rPr>
                            <w:b/>
                            <w:lang w:val="en-US"/>
                          </w:rPr>
                          <w:t>Salon owner</w:t>
                        </w:r>
                      </w:p>
                    </w:txbxContent>
                  </v:textbox>
                </v:roundrect>
                <v:roundrect id="AutoShape 5" o:spid="_x0000_s1029" style="position:absolute;left:17904;top:9665;width:16097;height:656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" fillcolor="#fabf8f" strokecolor="#f79646" strokeweight="1pt">
                  <v:fill color2="#f79646" focus="50%" type="gradient"/>
                  <v:shadow on="t" color="#974706" offset="1pt"/>
                  <v:textbox>
                    <w:txbxContent>
                      <w:p w14:paraId="4CD6B0E2" w14:textId="77777777" w:rsidR="0052130C" w:rsidRPr="00CE4520" w:rsidRDefault="0052130C" w:rsidP="0052130C">
                        <w:pPr>
                          <w:jc w:val="center"/>
                          <w:rPr>
                            <w:b/>
                            <w:lang w:val="en-US"/>
                          </w:rPr>
                        </w:pPr>
                        <w:r w:rsidRPr="00CE4520">
                          <w:rPr>
                            <w:b/>
                            <w:lang w:val="en-US"/>
                          </w:rPr>
                          <w:t>Manager</w:t>
                        </w:r>
                      </w:p>
                    </w:txbxContent>
                  </v:textbox>
                </v:roundrect>
                <v:roundrect id="AutoShape 6" o:spid="_x0000_s1030" style="position:absolute;left:668;top:17944;width:16097;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" fillcolor="#95b3d7" strokecolor="#4f81bd" strokeweight="1pt">
                  <v:fill color2="#4f81bd" focus="50%" type="gradient"/>
                  <v:shadow on="t" color="#243f60" offset="1pt"/>
                  <v:textbox>
                    <w:txbxContent>
                      <w:p w14:paraId="10B3A4A1" w14:textId="77777777" w:rsidR="0052130C" w:rsidRPr="00B34844" w:rsidRDefault="0052130C" w:rsidP="0052130C">
                        <w:pPr>
                          <w:jc w:val="center"/>
                          <w:rPr>
                            <w:b/>
                            <w:lang w:val="en-US"/>
                          </w:rPr>
                        </w:pPr>
                        <w:r w:rsidRPr="00B34844">
                          <w:rPr>
                            <w:b/>
                            <w:lang w:val="en-US"/>
                          </w:rPr>
                          <w:t>Operation manager</w:t>
                        </w:r>
                      </w:p>
                    </w:txbxContent>
                  </v:textbox>
                </v:roundrect>
                <v:roundrect id="AutoShape 7" o:spid="_x0000_s1031" style="position:absolute;left:18763;top:17944;width:16097;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" fillcolor="#95b3d7" strokecolor="#4f81bd" strokeweight="1pt">
                  <v:fill color2="#4f81bd" focus="50%" type="gradient"/>
                  <v:shadow on="t" color="#243f60" offset="1pt"/>
                  <v:textbox>
                    <w:txbxContent>
                      <w:p w14:paraId="084C1D2C" w14:textId="77777777" w:rsidR="0052130C" w:rsidRPr="00B34844" w:rsidRDefault="0052130C" w:rsidP="0052130C">
                        <w:pPr>
                          <w:jc w:val="center"/>
                          <w:rPr>
                            <w:b/>
                            <w:lang w:val="en-US"/>
                          </w:rPr>
                        </w:pPr>
                        <w:r>
                          <w:rPr>
                            <w:b/>
                            <w:lang w:val="en-US"/>
                          </w:rPr>
                          <w:t>Finance</w:t>
                        </w:r>
                        <w:r w:rsidRPr="00B34844">
                          <w:rPr>
                            <w:b/>
                            <w:lang w:val="en-US"/>
                          </w:rPr>
                          <w:t xml:space="preserve"> manager</w:t>
                        </w:r>
                      </w:p>
                      <w:p w14:paraId="6B07E012" w14:textId="77777777" w:rsidR="0052130C" w:rsidRDefault="0052130C" w:rsidP="0052130C"/>
                    </w:txbxContent>
                  </v:textbox>
                </v:roundrect>
                <v:roundrect id="AutoShape 8" o:spid="_x0000_s1032" style="position:absolute;left:36668;top:17944;width:16097;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" fillcolor="#95b3d7" strokecolor="#4f81bd" strokeweight="1pt">
                  <v:fill color2="#4f81bd" focus="50%" type="gradient"/>
                  <v:shadow on="t" color="#243f60" offset="1pt"/>
                  <v:textbox>
                    <w:txbxContent>
                      <w:p w14:paraId="3D8198A7" w14:textId="77777777" w:rsidR="0052130C" w:rsidRPr="00B34844" w:rsidRDefault="0052130C" w:rsidP="0052130C">
                        <w:pPr>
                          <w:jc w:val="center"/>
                          <w:rPr>
                            <w:b/>
                            <w:lang w:val="en-US"/>
                          </w:rPr>
                        </w:pPr>
                        <w:r>
                          <w:rPr>
                            <w:b/>
                            <w:lang w:val="en-US"/>
                          </w:rPr>
                          <w:t>Marketing</w:t>
                        </w:r>
                        <w:r w:rsidRPr="00B34844">
                          <w:rPr>
                            <w:b/>
                            <w:lang w:val="en-US"/>
                          </w:rPr>
                          <w:t xml:space="preserve"> manager</w:t>
                        </w:r>
                      </w:p>
                      <w:p w14:paraId="2FCA0135" w14:textId="77777777" w:rsidR="0052130C" w:rsidRDefault="0052130C" w:rsidP="0052130C"/>
                    </w:txbxContent>
                  </v:textbox>
                </v:roundrect>
                <v:roundrect id="AutoShape 9" o:spid="_x0000_s1033" style="position:absolute;left:29915;top:25942;width:9807;height:657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" fillcolor="#92cddc" strokecolor="#4bacc6" strokeweight="1pt">
                  <v:fill color2="#4bacc6" focus="50%" type="gradient"/>
                  <v:shadow on="t" color="#205867" offset="1pt"/>
                  <v:textbox>
                    <w:txbxContent>
                      <w:p w14:paraId="6B0D20F2" w14:textId="77777777" w:rsidR="0052130C" w:rsidRPr="00C84767" w:rsidRDefault="0052130C" w:rsidP="0052130C">
                        <w:pPr>
                          <w:rPr>
                            <w:lang w:val="en-US"/>
                          </w:rPr>
                        </w:pPr>
                        <w:r>
                          <w:rPr>
                            <w:lang w:val="en-US"/>
                          </w:rPr>
                          <w:t>Bookkeeper</w:t>
                        </w:r>
                      </w:p>
                    </w:txbxContent>
                  </v:textbox>
                </v:roundrect>
                <v:roundrect id="AutoShape 10" o:spid="_x0000_s1034" style="position:absolute;left:11342;top:42417;width:9807;height:657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" fillcolor="#b2a1c7" strokecolor="#8064a2" strokeweight="1pt">
                  <v:fill color2="#8064a2" focus="50%" type="gradient"/>
                  <v:shadow on="t" color="#3f3151" offset="1pt"/>
                  <v:textbox>
                    <w:txbxContent>
                      <w:p w14:paraId="680EBAE3" w14:textId="77777777" w:rsidR="0052130C" w:rsidRPr="00C84767" w:rsidRDefault="0052130C" w:rsidP="0052130C">
                        <w:pPr>
                          <w:rPr>
                            <w:lang w:val="en-US"/>
                          </w:rPr>
                        </w:pPr>
                        <w:r>
                          <w:rPr>
                            <w:lang w:val="en-US"/>
                          </w:rPr>
                          <w:t>Makeup artist</w:t>
                        </w:r>
                      </w:p>
                    </w:txbxContent>
                  </v:textbox>
                </v:roundrect>
                <v:roundrect id="AutoShape 11" o:spid="_x0000_s1035" style="position:absolute;left:11350;top:33849;width:9799;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" fillcolor="#b2a1c7" strokecolor="#8064a2" strokeweight="1pt">
                  <v:fill color2="#8064a2" focus="50%" type="gradient"/>
                  <v:shadow on="t" color="#3f3151" offset="1pt"/>
                  <v:textbox>
                    <w:txbxContent>
                      <w:p w14:paraId="4CAF8712" w14:textId="77777777" w:rsidR="0052130C" w:rsidRPr="00C84767" w:rsidRDefault="0052130C" w:rsidP="0052130C">
                        <w:pPr>
                          <w:rPr>
                            <w:lang w:val="en-US"/>
                          </w:rPr>
                        </w:pPr>
                        <w:r>
                          <w:rPr>
                            <w:lang w:val="en-US"/>
                          </w:rPr>
                          <w:t>Nail technician</w:t>
                        </w:r>
                      </w:p>
                    </w:txbxContent>
                  </v:textbox>
                </v:roundrect>
                <v:roundrect id="AutoShape 12" o:spid="_x0000_s1036" style="position:absolute;left:11350;top:25942;width:9799;height:657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" fillcolor="#b2a1c7" strokecolor="#8064a2" strokeweight="1pt">
                  <v:fill color2="#8064a2" focus="50%" type="gradient"/>
                  <v:shadow on="t" color="#3f3151" offset="1pt"/>
                  <v:textbox>
                    <w:txbxContent>
                      <w:p w14:paraId="45E26071" w14:textId="77777777" w:rsidR="0052130C" w:rsidRPr="00C84767" w:rsidRDefault="0052130C" w:rsidP="0052130C">
                        <w:pPr>
                          <w:rPr>
                            <w:lang w:val="en-US"/>
                          </w:rPr>
                        </w:pPr>
                        <w:r>
                          <w:rPr>
                            <w:lang w:val="en-US"/>
                          </w:rPr>
                          <w:t>Hairstylist</w:t>
                        </w:r>
                      </w:p>
                    </w:txbxContent>
                  </v:textbox>
                </v:roundrect>
                <v:roundrect id="AutoShape 13" o:spid="_x0000_s1037" style="position:absolute;left:29915;top:33849;width:9807;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" fillcolor="#92cddc" strokecolor="#4bacc6" strokeweight="1pt">
                  <v:fill color2="#4bacc6" focus="50%" type="gradient"/>
                  <v:shadow on="t" color="#205867" offset="1pt"/>
                  <v:textbox>
                    <w:txbxContent>
                      <w:p w14:paraId="0133FA28" w14:textId="77777777" w:rsidR="0052130C" w:rsidRPr="00C84767" w:rsidRDefault="0052130C" w:rsidP="0052130C">
                        <w:pPr>
                          <w:rPr>
                            <w:lang w:val="en-US"/>
                          </w:rPr>
                        </w:pPr>
                        <w:r>
                          <w:rPr>
                            <w:lang w:val="en-US"/>
                          </w:rPr>
                          <w:t>Executives</w:t>
                        </w:r>
                      </w:p>
                    </w:txbxContent>
                  </v:textbox>
                </v:roundrect>
                <v:roundrect id="AutoShape 14" o:spid="_x0000_s1038" style="position:absolute;left:45525;top:25942;width:9815;height:6578;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" fillcolor="#c2d69b" strokecolor="#9bbb59" strokeweight="1pt">
                  <v:fill color2="#9bbb59" focus="50%" type="gradient"/>
                  <v:shadow on="t" color="#4e6128" offset="1pt"/>
                  <v:textbox>
                    <w:txbxContent>
                      <w:p w14:paraId="10E9B847" w14:textId="77777777" w:rsidR="0052130C" w:rsidRPr="00C84767" w:rsidRDefault="0052130C" w:rsidP="0052130C">
                        <w:pPr>
                          <w:rPr>
                            <w:lang w:val="en-US"/>
                          </w:rPr>
                        </w:pPr>
                        <w:r>
                          <w:rPr>
                            <w:lang w:val="en-US"/>
                          </w:rPr>
                          <w:t>Marketing assistant</w:t>
                        </w:r>
                      </w:p>
                    </w:txbxContent>
                  </v:textbox>
                </v:roundrect>
                <v:roundrect id="AutoShape 15" o:spid="_x0000_s1039" style="position:absolute;left:45525;top:33849;width:9815;height:657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" fillcolor="#c2d69b" strokecolor="#9bbb59" strokeweight="1pt">
                  <v:fill color2="#9bbb59" focus="50%" type="gradient"/>
                  <v:shadow on="t" color="#4e6128" offset="1pt"/>
                  <v:textbox>
                    <w:txbxContent>
                      <w:p w14:paraId="093674D1" w14:textId="77777777" w:rsidR="0052130C" w:rsidRPr="00C84767" w:rsidRDefault="0052130C" w:rsidP="0052130C">
                        <w:pPr>
                          <w:rPr>
                            <w:lang w:val="en-US"/>
                          </w:rPr>
                        </w:pPr>
                        <w:r>
                          <w:rPr>
                            <w:lang w:val="en-US"/>
                          </w:rPr>
                          <w:t>Promoter</w:t>
                        </w:r>
                      </w:p>
                    </w:txbxContent>
                  </v:textbox>
                </v:roundrect>
                <v:roundrect id="AutoShape 16" o:spid="_x0000_s1040" style="position:absolute;left:11350;top:50522;width:9799;height:657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" fillcolor="#b2a1c7" strokecolor="#8064a2" strokeweight="1pt">
                  <v:fill color2="#8064a2" focus="50%" type="gradient"/>
                  <v:shadow on="t" color="#3f3151" offset="1pt"/>
                  <v:textbox>
                    <w:txbxContent>
                      <w:p w14:paraId="7C433CD9" w14:textId="77777777" w:rsidR="0052130C" w:rsidRPr="00C84767" w:rsidRDefault="0052130C" w:rsidP="0052130C">
                        <w:pPr>
                          <w:rPr>
                            <w:lang w:val="en-US"/>
                          </w:rPr>
                        </w:pPr>
                        <w:r>
                          <w:rPr>
                            <w:lang w:val="en-US"/>
                          </w:rPr>
                          <w:t>Cleaning staff</w:t>
                        </w:r>
                      </w:p>
                    </w:txbxContent>
                  </v:textbox>
                </v:roundrect>
                <v:shapetype id="_x0000_t32" coordsize="21600,21600" o:spt="32" o:oned="t" path="m,l21600,21600e" filled="f">
                  <v:path arrowok="t" fillok="f" o:connecttype="none"/>
                  <o:lock v:ext="edit" shapetype="t"/>
                </v:shapetype>
                <v:shape id="AutoShape 17" o:spid="_x0000_s1041" type="#_x0000_t32" style="position:absolute;left:8717;top:16995;width:36008;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"/>
                <v:shape id="AutoShape 18" o:spid="_x0000_s1042" type="#_x0000_t32" style="position:absolute;left:8717;top:24514;width:8;height:2930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"/>
                <v:shape id="AutoShape 19" o:spid="_x0000_s1043" type="#_x0000_t32" style="position:absolute;left:8708;top:29219;width:2642;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"/>
                <v:shape id="AutoShape 20" o:spid="_x0000_s1044" type="#_x0000_t32" style="position:absolute;left:8708;top:37093;width:2642;height:4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"/>
                <v:shape id="AutoShape 21" o:spid="_x0000_s1045" type="#_x0000_t32" style="position:absolute;left:8717;top:45628;width:2625;height:8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"/>
                <v:shape id="AutoShape 22" o:spid="_x0000_s1046" type="#_x0000_t32" style="position:absolute;left:8708;top:53807;width:2642;height: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"/>
                <v:shape id="AutoShape 23" o:spid="_x0000_s1047" type="#_x0000_t32" style="position:absolute;left:44725;top:24514;width:0;height:126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"/>
                <v:shape id="AutoShape 24" o:spid="_x0000_s1048" type="#_x0000_t32" style="position:absolute;left:44725;top:37134;width:80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"/>
                <v:shape id="AutoShape 25" o:spid="_x0000_s1049" type="#_x0000_t32" style="position:absolute;left:44725;top:29227;width:80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"/>
                <v:shape id="AutoShape 26" o:spid="_x0000_s1050" type="#_x0000_t32" style="position:absolute;left:26811;top:24514;width:9;height:126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"/>
                <v:shape id="AutoShape 27" o:spid="_x0000_s1051" type="#_x0000_t32" style="position:absolute;left:26811;top:37093;width:3104;height:4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"/>
                <v:shape id="AutoShape 28" o:spid="_x0000_s1052" type="#_x0000_t32" style="position:absolute;left:26803;top:29227;width:3112;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"/>
                <v:shape id="AutoShape 29" o:spid="_x0000_s1053" type="#_x0000_t32" style="position:absolute;left:25961;top:7560;width:8;height:21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"/>
                <v:shape id="AutoShape 30" o:spid="_x0000_s1054" type="#_x0000_t32" style="position:absolute;left:8717;top:16995;width:8;height:94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"/>
                <v:shape id="AutoShape 31" o:spid="_x0000_s1055" type="#_x0000_t32" style="position:absolute;left:26811;top:16995;width:9;height:94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"/>
                <v:shape id="AutoShape 32" o:spid="_x0000_s1056" type="#_x0000_t32" style="position:absolute;left:44725;top:16995;width:0;height:94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"/>
                <v:shape id="AutoShape 33" o:spid="_x0000_s1057" type="#_x0000_t32" style="position:absolute;left:25961;top:16227;width:8;height:7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"/>
                <w10:anchorlock/>
              </v:group>
            </w:pict>
          </mc:Fallback>
        </mc:AlternateContent>
      </w:r>
    </w:p>
    <w:p w14:paraId="1A824177" w14:textId="77777777" w:rsidR="0052130C" w:rsidRPr="0052130C" w:rsidRDefault="0052130C" w:rsidP="0052130C">
      <w:pPr>
        <w:spacing w:line="360" w:lineRule="auto"/>
        <w:jc w:val="both"/>
        <w:rPr>
          <w:b/>
          <w:sz w:val="24"/>
          <w:szCs w:val="24"/>
        </w:rPr>
      </w:pPr>
      <w:r w:rsidRPr="0052130C">
        <w:rPr>
          <w:b/>
          <w:sz w:val="24"/>
          <w:szCs w:val="24"/>
        </w:rPr>
        <w:t>Figure 5: Possible management team plan</w:t>
      </w:r>
    </w:p>
    <w:p w14:paraId="12162615" w14:textId="77777777" w:rsidR="0052130C" w:rsidRPr="0052130C" w:rsidRDefault="0052130C" w:rsidP="0052130C">
      <w:pPr>
        <w:spacing w:line="360" w:lineRule="auto"/>
        <w:jc w:val="both"/>
        <w:rPr>
          <w:sz w:val="24"/>
          <w:szCs w:val="24"/>
        </w:rPr>
      </w:pPr>
      <w:r w:rsidRPr="0052130C">
        <w:rPr>
          <w:b/>
          <w:sz w:val="24"/>
          <w:szCs w:val="24"/>
        </w:rPr>
        <w:t>(Source: Created by author)</w:t>
      </w:r>
    </w:p>
    <w:p w14:paraId="76BFC1C7" w14:textId="77777777" w:rsidR="0052130C" w:rsidRPr="0052130C" w:rsidRDefault="0052130C" w:rsidP="0052130C">
      <w:pPr>
        <w:pStyle w:val="Heading1"/>
      </w:pPr>
      <w:bookmarkStart w:id="11" w:name="_Toc142224084"/>
      <w:r w:rsidRPr="0052130C">
        <w:t>Roles of Team Members</w:t>
      </w:r>
      <w:bookmarkEnd w:id="11"/>
    </w:p>
    <w:p w14:paraId="3579DA71" w14:textId="77777777" w:rsidR="0052130C" w:rsidRPr="0052130C" w:rsidRDefault="0052130C" w:rsidP="0052130C">
      <w:pPr>
        <w:pStyle w:val="ListParagraph"/>
        <w:numPr>
          <w:ilvl w:val="0"/>
          <w:numId w:val="13"/>
        </w:numPr>
        <w:spacing w:before="100" w:beforeAutospacing="1" w:after="100" w:afterAutospacing="1" w:line="360" w:lineRule="auto"/>
        <w:rPr>
          <w:szCs w:val="24"/>
        </w:rPr>
      </w:pPr>
      <w:r w:rsidRPr="0052130C">
        <w:rPr>
          <w:szCs w:val="24"/>
        </w:rPr>
        <w:t xml:space="preserve">Salon owner will be the head and will implement different service strategies for customers. </w:t>
      </w:r>
    </w:p>
    <w:p w14:paraId="1EBDF14D" w14:textId="77777777" w:rsidR="0052130C" w:rsidRPr="0052130C" w:rsidRDefault="0052130C" w:rsidP="0052130C">
      <w:pPr>
        <w:pStyle w:val="ListParagraph"/>
        <w:numPr>
          <w:ilvl w:val="0"/>
          <w:numId w:val="13"/>
        </w:numPr>
        <w:spacing w:before="100" w:beforeAutospacing="1" w:after="100" w:afterAutospacing="1" w:line="360" w:lineRule="auto"/>
        <w:rPr>
          <w:szCs w:val="24"/>
        </w:rPr>
      </w:pPr>
      <w:r w:rsidRPr="0052130C">
        <w:rPr>
          <w:szCs w:val="24"/>
        </w:rPr>
        <w:t>Managers have the role to follow orders of the owner and implement strategies (</w:t>
      </w:r>
      <w:proofErr w:type="spellStart"/>
      <w:r w:rsidRPr="0052130C">
        <w:rPr>
          <w:szCs w:val="24"/>
          <w:shd w:val="clear" w:color="auto" w:fill="FFFFFF"/>
        </w:rPr>
        <w:t>Rambe</w:t>
      </w:r>
      <w:proofErr w:type="spellEnd"/>
      <w:r w:rsidRPr="0052130C">
        <w:rPr>
          <w:szCs w:val="24"/>
          <w:shd w:val="clear" w:color="auto" w:fill="FFFFFF"/>
        </w:rPr>
        <w:t xml:space="preserve">, </w:t>
      </w:r>
      <w:proofErr w:type="spellStart"/>
      <w:r w:rsidRPr="0052130C">
        <w:rPr>
          <w:szCs w:val="24"/>
          <w:shd w:val="clear" w:color="auto" w:fill="FFFFFF"/>
        </w:rPr>
        <w:t>Mpiti</w:t>
      </w:r>
      <w:proofErr w:type="spellEnd"/>
      <w:r w:rsidRPr="0052130C">
        <w:rPr>
          <w:szCs w:val="24"/>
          <w:shd w:val="clear" w:color="auto" w:fill="FFFFFF"/>
        </w:rPr>
        <w:t xml:space="preserve"> and </w:t>
      </w:r>
      <w:proofErr w:type="spellStart"/>
      <w:r w:rsidRPr="0052130C">
        <w:rPr>
          <w:szCs w:val="24"/>
          <w:shd w:val="clear" w:color="auto" w:fill="FFFFFF"/>
        </w:rPr>
        <w:t>Khaola</w:t>
      </w:r>
      <w:proofErr w:type="spellEnd"/>
      <w:r w:rsidRPr="0052130C">
        <w:rPr>
          <w:szCs w:val="24"/>
          <w:shd w:val="clear" w:color="auto" w:fill="FFFFFF"/>
        </w:rPr>
        <w:t xml:space="preserve"> 2022</w:t>
      </w:r>
      <w:r w:rsidRPr="0052130C">
        <w:rPr>
          <w:szCs w:val="24"/>
        </w:rPr>
        <w:t xml:space="preserve">). </w:t>
      </w:r>
    </w:p>
    <w:p w14:paraId="77DEDF0D" w14:textId="77777777" w:rsidR="0052130C" w:rsidRPr="0052130C" w:rsidRDefault="0052130C" w:rsidP="0052130C">
      <w:pPr>
        <w:pStyle w:val="ListParagraph"/>
        <w:numPr>
          <w:ilvl w:val="0"/>
          <w:numId w:val="13"/>
        </w:numPr>
        <w:spacing w:before="100" w:beforeAutospacing="1" w:after="100" w:afterAutospacing="1" w:line="360" w:lineRule="auto"/>
        <w:rPr>
          <w:szCs w:val="24"/>
        </w:rPr>
      </w:pPr>
      <w:r w:rsidRPr="0052130C">
        <w:rPr>
          <w:szCs w:val="24"/>
        </w:rPr>
        <w:lastRenderedPageBreak/>
        <w:t xml:space="preserve">Operation manager will guide the hairstylist; nail technician, makeup artist and cleaning staff to do their task. </w:t>
      </w:r>
    </w:p>
    <w:p w14:paraId="3C1FEBE3" w14:textId="77777777" w:rsidR="0052130C" w:rsidRPr="0052130C" w:rsidRDefault="0052130C" w:rsidP="0052130C">
      <w:pPr>
        <w:pStyle w:val="ListParagraph"/>
        <w:numPr>
          <w:ilvl w:val="0"/>
          <w:numId w:val="13"/>
        </w:numPr>
        <w:spacing w:before="100" w:beforeAutospacing="1" w:after="100" w:afterAutospacing="1" w:line="360" w:lineRule="auto"/>
        <w:rPr>
          <w:szCs w:val="24"/>
        </w:rPr>
      </w:pPr>
      <w:r w:rsidRPr="0052130C">
        <w:rPr>
          <w:szCs w:val="24"/>
        </w:rPr>
        <w:t xml:space="preserve">The financial manager will track records of all financial details of the salon. Marketing manager will control the marketing staff for promoting business on social sites. </w:t>
      </w:r>
    </w:p>
    <w:p w14:paraId="2FA9282D" w14:textId="77777777" w:rsidR="0052130C" w:rsidRPr="0052130C" w:rsidRDefault="0052130C" w:rsidP="0052130C">
      <w:pPr>
        <w:pStyle w:val="Heading1"/>
      </w:pPr>
      <w:bookmarkStart w:id="12" w:name="_Toc142224085"/>
      <w:r w:rsidRPr="0052130C">
        <w:t>Operational Plan</w:t>
      </w:r>
      <w:bookmarkEnd w:id="12"/>
    </w:p>
    <w:p w14:paraId="07770F7B" w14:textId="77777777" w:rsidR="0052130C" w:rsidRPr="0052130C" w:rsidRDefault="0052130C" w:rsidP="0052130C">
      <w:pPr>
        <w:spacing w:line="360" w:lineRule="auto"/>
        <w:ind w:firstLine="720"/>
        <w:jc w:val="both"/>
        <w:rPr>
          <w:sz w:val="24"/>
          <w:szCs w:val="24"/>
        </w:rPr>
      </w:pPr>
      <w:r w:rsidRPr="0052130C">
        <w:rPr>
          <w:sz w:val="24"/>
          <w:szCs w:val="24"/>
        </w:rPr>
        <w:t xml:space="preserve">Business will be both offline and online as customers can avail of the salon or order for home service. According to </w:t>
      </w:r>
      <w:proofErr w:type="spellStart"/>
      <w:r w:rsidRPr="0052130C">
        <w:rPr>
          <w:sz w:val="24"/>
          <w:szCs w:val="24"/>
          <w:shd w:val="clear" w:color="auto" w:fill="FFFFFF"/>
        </w:rPr>
        <w:t>Keiningham</w:t>
      </w:r>
      <w:proofErr w:type="spellEnd"/>
      <w:r w:rsidRPr="0052130C">
        <w:rPr>
          <w:sz w:val="24"/>
          <w:szCs w:val="24"/>
          <w:shd w:val="clear" w:color="auto" w:fill="FFFFFF"/>
        </w:rPr>
        <w:t xml:space="preserve"> et al. (2020), customer satisfaction is important in any business. Presence of both the medium of service can be helpful to attract different types of customers. Contrastingly, Dam and Dam (2021) have argued that lack of customer satisfaction can negatively influence business sales and growth. Therefore, </w:t>
      </w:r>
      <w:r w:rsidRPr="0052130C">
        <w:rPr>
          <w:b/>
          <w:i/>
          <w:sz w:val="24"/>
          <w:szCs w:val="24"/>
        </w:rPr>
        <w:t>Stylus Salon</w:t>
      </w:r>
      <w:r w:rsidRPr="0052130C">
        <w:rPr>
          <w:sz w:val="24"/>
          <w:szCs w:val="24"/>
        </w:rPr>
        <w:t xml:space="preserve"> can implement innovation in the business based on customer requirements to attract and retain them. The innovation in entrepreneurship strategy can be analysed using </w:t>
      </w:r>
      <w:r w:rsidRPr="0052130C">
        <w:rPr>
          <w:b/>
          <w:i/>
          <w:sz w:val="24"/>
          <w:szCs w:val="24"/>
        </w:rPr>
        <w:t>Achievement Motivation Theory</w:t>
      </w:r>
      <w:r w:rsidRPr="0052130C">
        <w:rPr>
          <w:sz w:val="24"/>
          <w:szCs w:val="24"/>
        </w:rPr>
        <w:t>. Application of the concept can help to set realistic goals, measure drawbacks in planning and gain practical business knowledge (</w:t>
      </w:r>
      <w:proofErr w:type="spellStart"/>
      <w:r w:rsidRPr="0052130C">
        <w:rPr>
          <w:sz w:val="24"/>
          <w:szCs w:val="24"/>
          <w:shd w:val="clear" w:color="auto" w:fill="FFFFFF"/>
        </w:rPr>
        <w:t>Werdhiastutie</w:t>
      </w:r>
      <w:proofErr w:type="spellEnd"/>
      <w:r w:rsidRPr="0052130C">
        <w:rPr>
          <w:sz w:val="24"/>
          <w:szCs w:val="24"/>
          <w:shd w:val="clear" w:color="auto" w:fill="FFFFFF"/>
        </w:rPr>
        <w:t xml:space="preserve">, </w:t>
      </w:r>
      <w:proofErr w:type="spellStart"/>
      <w:r w:rsidRPr="0052130C">
        <w:rPr>
          <w:sz w:val="24"/>
          <w:szCs w:val="24"/>
          <w:shd w:val="clear" w:color="auto" w:fill="FFFFFF"/>
        </w:rPr>
        <w:t>Suhariadi</w:t>
      </w:r>
      <w:proofErr w:type="spellEnd"/>
      <w:r w:rsidRPr="0052130C">
        <w:rPr>
          <w:sz w:val="24"/>
          <w:szCs w:val="24"/>
          <w:shd w:val="clear" w:color="auto" w:fill="FFFFFF"/>
        </w:rPr>
        <w:t xml:space="preserve"> and </w:t>
      </w:r>
      <w:proofErr w:type="spellStart"/>
      <w:r w:rsidRPr="0052130C">
        <w:rPr>
          <w:sz w:val="24"/>
          <w:szCs w:val="24"/>
          <w:shd w:val="clear" w:color="auto" w:fill="FFFFFF"/>
        </w:rPr>
        <w:t>Partiwi</w:t>
      </w:r>
      <w:proofErr w:type="spellEnd"/>
      <w:r w:rsidRPr="0052130C">
        <w:rPr>
          <w:sz w:val="24"/>
          <w:szCs w:val="24"/>
          <w:shd w:val="clear" w:color="auto" w:fill="FFFFFF"/>
        </w:rPr>
        <w:t xml:space="preserve"> 2020</w:t>
      </w:r>
      <w:r w:rsidRPr="0052130C">
        <w:rPr>
          <w:sz w:val="24"/>
          <w:szCs w:val="24"/>
        </w:rPr>
        <w:t>). Therefore, the concept can help to maintain innovative thinking for salon business development.</w:t>
      </w:r>
    </w:p>
    <w:p w14:paraId="7D999FF2" w14:textId="77777777" w:rsidR="0052130C" w:rsidRPr="0052130C" w:rsidRDefault="0052130C" w:rsidP="0052130C">
      <w:pPr>
        <w:spacing w:line="360" w:lineRule="auto"/>
        <w:ind w:firstLine="720"/>
        <w:jc w:val="both"/>
        <w:rPr>
          <w:sz w:val="24"/>
          <w:szCs w:val="24"/>
        </w:rPr>
      </w:pPr>
      <w:r w:rsidRPr="0052130C">
        <w:rPr>
          <w:sz w:val="24"/>
          <w:szCs w:val="24"/>
        </w:rPr>
        <w:t xml:space="preserve">Customers can reach the salon physically and select their preferred service. The specialist staff for the service will be allocated to the customers. For example, specialised women's hair care staff will be allocated to the women customers as per their requirements. The service strategy can be explained with the help of </w:t>
      </w:r>
      <w:r w:rsidRPr="0052130C">
        <w:rPr>
          <w:b/>
          <w:i/>
          <w:sz w:val="24"/>
          <w:szCs w:val="24"/>
        </w:rPr>
        <w:t>Transaction Business Model</w:t>
      </w:r>
      <w:r w:rsidRPr="0052130C">
        <w:rPr>
          <w:sz w:val="24"/>
          <w:szCs w:val="24"/>
        </w:rPr>
        <w:t>. The mode helps to determine the ways for earning money by providing better customer service in business (</w:t>
      </w:r>
      <w:r w:rsidRPr="0052130C">
        <w:rPr>
          <w:sz w:val="24"/>
          <w:szCs w:val="24"/>
          <w:shd w:val="clear" w:color="auto" w:fill="FFFFFF"/>
        </w:rPr>
        <w:t xml:space="preserve">Ritter and </w:t>
      </w:r>
      <w:proofErr w:type="spellStart"/>
      <w:r w:rsidRPr="0052130C">
        <w:rPr>
          <w:sz w:val="24"/>
          <w:szCs w:val="24"/>
          <w:shd w:val="clear" w:color="auto" w:fill="FFFFFF"/>
        </w:rPr>
        <w:t>Schanz</w:t>
      </w:r>
      <w:proofErr w:type="spellEnd"/>
      <w:r w:rsidRPr="0052130C">
        <w:rPr>
          <w:sz w:val="24"/>
          <w:szCs w:val="24"/>
          <w:shd w:val="clear" w:color="auto" w:fill="FFFFFF"/>
        </w:rPr>
        <w:t xml:space="preserve"> 2019</w:t>
      </w:r>
      <w:r w:rsidRPr="0052130C">
        <w:rPr>
          <w:sz w:val="24"/>
          <w:szCs w:val="24"/>
        </w:rPr>
        <w:t xml:space="preserve">). Application of the model can allow the salon business to select specific price range for services. The model can allow making proper strategic planning for maximising profit on each sale. Products or services will be provided on website for preference of customers. Customers can order home services based on the information or they can select services based on the brochure provided to them during their visit. Customers can select staff for services as it will add flexibility. Insurance will be provided to the staff for safety purposes. Stakeholders in the business will provide financial support to maintain innovation and functions of business. 24*7 helpline options will be allowed to the customers </w:t>
      </w:r>
      <w:r w:rsidRPr="0052130C">
        <w:rPr>
          <w:sz w:val="24"/>
          <w:szCs w:val="24"/>
        </w:rPr>
        <w:lastRenderedPageBreak/>
        <w:t xml:space="preserve">on website. Customers can expect within 2 hours service delivery at home after placing an online order. </w:t>
      </w:r>
    </w:p>
    <w:p w14:paraId="099A04F2" w14:textId="77777777" w:rsidR="0052130C" w:rsidRPr="00F00701" w:rsidRDefault="0052130C" w:rsidP="0052130C">
      <w:pPr>
        <w:pStyle w:val="Heading1"/>
        <w:spacing w:line="360" w:lineRule="auto"/>
      </w:pPr>
      <w:bookmarkStart w:id="13" w:name="_Toc142224086"/>
      <w:r w:rsidRPr="00F00701">
        <w:t>Marketing Plan</w:t>
      </w:r>
      <w:r>
        <w:t xml:space="preserve"> (4Ps)</w:t>
      </w:r>
      <w:bookmarkEnd w:id="13"/>
    </w:p>
    <w:p w14:paraId="74BC7F78" w14:textId="77777777" w:rsidR="0052130C" w:rsidRPr="0052130C" w:rsidRDefault="0052130C" w:rsidP="0052130C">
      <w:pPr>
        <w:spacing w:line="360" w:lineRule="auto"/>
        <w:jc w:val="both"/>
        <w:rPr>
          <w:b/>
          <w:sz w:val="24"/>
          <w:szCs w:val="24"/>
        </w:rPr>
      </w:pPr>
      <w:r w:rsidRPr="0052130C">
        <w:rPr>
          <w:b/>
          <w:sz w:val="24"/>
          <w:szCs w:val="24"/>
        </w:rPr>
        <w:t>Product</w:t>
      </w:r>
    </w:p>
    <w:p w14:paraId="7E730A56" w14:textId="77777777" w:rsidR="0052130C" w:rsidRPr="0052130C" w:rsidRDefault="0052130C" w:rsidP="0052130C">
      <w:pPr>
        <w:spacing w:line="360" w:lineRule="auto"/>
        <w:ind w:firstLine="720"/>
        <w:jc w:val="both"/>
        <w:rPr>
          <w:sz w:val="24"/>
          <w:szCs w:val="24"/>
        </w:rPr>
      </w:pPr>
      <w:r w:rsidRPr="0052130C">
        <w:rPr>
          <w:sz w:val="24"/>
          <w:szCs w:val="24"/>
        </w:rPr>
        <w:t xml:space="preserve">Product and service innovation will be important for </w:t>
      </w:r>
      <w:r w:rsidRPr="0052130C">
        <w:rPr>
          <w:b/>
          <w:i/>
          <w:sz w:val="24"/>
          <w:szCs w:val="24"/>
        </w:rPr>
        <w:t>Stylus Salon</w:t>
      </w:r>
      <w:r w:rsidRPr="0052130C">
        <w:rPr>
          <w:sz w:val="24"/>
          <w:szCs w:val="24"/>
        </w:rPr>
        <w:t xml:space="preserve"> for improving business functionalities. For example, Aveda Salon in UK maintains high performance, provides plant-based hair treatment and skin care facilities for customers (Aveda 2023). Mobile salon strategy and customer-requirement printed strategy can help to improve popularity in business. Use of </w:t>
      </w:r>
      <w:r w:rsidRPr="0052130C">
        <w:rPr>
          <w:b/>
          <w:i/>
          <w:sz w:val="24"/>
          <w:szCs w:val="24"/>
        </w:rPr>
        <w:t>skin-friendly components, organic products and advanced electronic machines such as hairdryers, trimmers and others</w:t>
      </w:r>
      <w:r w:rsidRPr="0052130C">
        <w:rPr>
          <w:sz w:val="24"/>
          <w:szCs w:val="24"/>
        </w:rPr>
        <w:t xml:space="preserve"> can improve accuracy along with reduced time. </w:t>
      </w:r>
    </w:p>
    <w:p w14:paraId="1E608D3D" w14:textId="77777777" w:rsidR="0052130C" w:rsidRPr="0052130C" w:rsidRDefault="0052130C" w:rsidP="0052130C">
      <w:pPr>
        <w:spacing w:line="360" w:lineRule="auto"/>
        <w:jc w:val="both"/>
        <w:rPr>
          <w:b/>
          <w:sz w:val="24"/>
          <w:szCs w:val="24"/>
        </w:rPr>
      </w:pPr>
      <w:r w:rsidRPr="0052130C">
        <w:rPr>
          <w:b/>
          <w:sz w:val="24"/>
          <w:szCs w:val="24"/>
        </w:rPr>
        <w:t>Price</w:t>
      </w:r>
    </w:p>
    <w:p w14:paraId="79172AB5" w14:textId="77777777" w:rsidR="0052130C" w:rsidRPr="0052130C" w:rsidRDefault="0052130C" w:rsidP="0052130C">
      <w:pPr>
        <w:spacing w:line="360" w:lineRule="auto"/>
        <w:ind w:firstLine="720"/>
        <w:jc w:val="both"/>
        <w:rPr>
          <w:sz w:val="24"/>
          <w:szCs w:val="24"/>
        </w:rPr>
      </w:pPr>
      <w:r w:rsidRPr="0052130C">
        <w:rPr>
          <w:sz w:val="24"/>
          <w:szCs w:val="24"/>
        </w:rPr>
        <w:t xml:space="preserve">Since the salon will provide quality and premium service; the price will be comparatively higher. Instant discounts and discounts for potential customers such as celebrities and others will attract them to avail of the service. For example, </w:t>
      </w:r>
      <w:r w:rsidRPr="0052130C">
        <w:rPr>
          <w:b/>
          <w:i/>
          <w:sz w:val="24"/>
          <w:szCs w:val="24"/>
        </w:rPr>
        <w:t xml:space="preserve">Trevor </w:t>
      </w:r>
      <w:proofErr w:type="spellStart"/>
      <w:r w:rsidRPr="0052130C">
        <w:rPr>
          <w:b/>
          <w:i/>
          <w:sz w:val="24"/>
          <w:szCs w:val="24"/>
        </w:rPr>
        <w:t>Sorbie</w:t>
      </w:r>
      <w:proofErr w:type="spellEnd"/>
      <w:r w:rsidRPr="0052130C">
        <w:rPr>
          <w:sz w:val="24"/>
          <w:szCs w:val="24"/>
        </w:rPr>
        <w:t xml:space="preserve"> in UK charges </w:t>
      </w:r>
      <w:r w:rsidRPr="0052130C">
        <w:rPr>
          <w:b/>
          <w:i/>
          <w:sz w:val="24"/>
          <w:szCs w:val="24"/>
        </w:rPr>
        <w:t>£181</w:t>
      </w:r>
      <w:r w:rsidRPr="0052130C">
        <w:rPr>
          <w:sz w:val="24"/>
          <w:szCs w:val="24"/>
        </w:rPr>
        <w:t xml:space="preserve"> for complete haircut and finis of male customers (</w:t>
      </w:r>
      <w:proofErr w:type="spellStart"/>
      <w:r w:rsidRPr="0052130C">
        <w:rPr>
          <w:sz w:val="24"/>
          <w:szCs w:val="24"/>
        </w:rPr>
        <w:t>Trevorsorbie</w:t>
      </w:r>
      <w:proofErr w:type="spellEnd"/>
      <w:r w:rsidRPr="0052130C">
        <w:rPr>
          <w:sz w:val="24"/>
          <w:szCs w:val="24"/>
        </w:rPr>
        <w:t xml:space="preserve"> 2023). Therefore, this salon needs to maintain comparatively attractive price such as approximately </w:t>
      </w:r>
      <w:r w:rsidRPr="0052130C">
        <w:rPr>
          <w:b/>
          <w:i/>
          <w:sz w:val="24"/>
          <w:szCs w:val="24"/>
        </w:rPr>
        <w:t>£175</w:t>
      </w:r>
      <w:r w:rsidRPr="0052130C">
        <w:rPr>
          <w:sz w:val="24"/>
          <w:szCs w:val="24"/>
        </w:rPr>
        <w:t xml:space="preserve"> along with premium service to capture market.</w:t>
      </w:r>
    </w:p>
    <w:p w14:paraId="08CE61E3" w14:textId="77777777" w:rsidR="0052130C" w:rsidRDefault="0052130C" w:rsidP="0052130C">
      <w:pPr>
        <w:spacing w:line="360" w:lineRule="auto"/>
        <w:jc w:val="both"/>
      </w:pPr>
      <w:r>
        <w:rPr>
          <w:noProof/>
          <w:lang w:val="en-US"/>
        </w:rPr>
        <w:drawing>
          <wp:inline distT="0" distB="0" distL="0" distR="0" wp14:anchorId="2CE1FDBE" wp14:editId="74D03EEE">
            <wp:extent cx="4295775" cy="29337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08DE5F4" w14:textId="77777777" w:rsidR="0052130C" w:rsidRPr="0052130C" w:rsidRDefault="0052130C" w:rsidP="0052130C">
      <w:pPr>
        <w:spacing w:line="360" w:lineRule="auto"/>
        <w:jc w:val="both"/>
        <w:rPr>
          <w:b/>
          <w:sz w:val="24"/>
          <w:szCs w:val="24"/>
        </w:rPr>
      </w:pPr>
      <w:r w:rsidRPr="0052130C">
        <w:rPr>
          <w:b/>
          <w:sz w:val="24"/>
          <w:szCs w:val="24"/>
        </w:rPr>
        <w:lastRenderedPageBreak/>
        <w:t>Figure 6: 4Ps of marketing</w:t>
      </w:r>
    </w:p>
    <w:p w14:paraId="0EBBAD17" w14:textId="77777777" w:rsidR="0052130C" w:rsidRPr="0052130C" w:rsidRDefault="0052130C" w:rsidP="0052130C">
      <w:pPr>
        <w:spacing w:line="360" w:lineRule="auto"/>
        <w:jc w:val="both"/>
        <w:rPr>
          <w:b/>
          <w:sz w:val="24"/>
          <w:szCs w:val="24"/>
        </w:rPr>
      </w:pPr>
      <w:r w:rsidRPr="0052130C">
        <w:rPr>
          <w:b/>
          <w:sz w:val="24"/>
          <w:szCs w:val="24"/>
        </w:rPr>
        <w:t>(Source: Created by author)</w:t>
      </w:r>
    </w:p>
    <w:p w14:paraId="50EC111D" w14:textId="77777777" w:rsidR="0052130C" w:rsidRPr="0052130C" w:rsidRDefault="0052130C" w:rsidP="0052130C">
      <w:pPr>
        <w:spacing w:line="360" w:lineRule="auto"/>
        <w:jc w:val="both"/>
        <w:rPr>
          <w:b/>
          <w:sz w:val="24"/>
          <w:szCs w:val="24"/>
        </w:rPr>
      </w:pPr>
      <w:r w:rsidRPr="0052130C">
        <w:rPr>
          <w:b/>
          <w:sz w:val="24"/>
          <w:szCs w:val="24"/>
        </w:rPr>
        <w:t>Promotion</w:t>
      </w:r>
    </w:p>
    <w:p w14:paraId="0B596380" w14:textId="77777777" w:rsidR="0052130C" w:rsidRPr="0052130C" w:rsidRDefault="0052130C" w:rsidP="0052130C">
      <w:pPr>
        <w:spacing w:line="360" w:lineRule="auto"/>
        <w:ind w:firstLine="720"/>
        <w:jc w:val="both"/>
        <w:rPr>
          <w:sz w:val="24"/>
          <w:szCs w:val="24"/>
        </w:rPr>
      </w:pPr>
      <w:r w:rsidRPr="0052130C">
        <w:rPr>
          <w:sz w:val="24"/>
          <w:szCs w:val="24"/>
        </w:rPr>
        <w:t xml:space="preserve">Social media platforms will help </w:t>
      </w:r>
      <w:r w:rsidRPr="0052130C">
        <w:rPr>
          <w:b/>
          <w:i/>
          <w:sz w:val="24"/>
          <w:szCs w:val="24"/>
        </w:rPr>
        <w:t>Stylus Salon</w:t>
      </w:r>
      <w:r w:rsidRPr="0052130C">
        <w:rPr>
          <w:sz w:val="24"/>
          <w:szCs w:val="24"/>
        </w:rPr>
        <w:t xml:space="preserve"> to promote the business in London and UK. Social media promotional strategy can help to reach to a wide range of customer (</w:t>
      </w:r>
      <w:proofErr w:type="spellStart"/>
      <w:r w:rsidRPr="0052130C">
        <w:rPr>
          <w:sz w:val="24"/>
          <w:szCs w:val="24"/>
          <w:shd w:val="clear" w:color="auto" w:fill="FFFFFF"/>
        </w:rPr>
        <w:t>Manzoor</w:t>
      </w:r>
      <w:proofErr w:type="spellEnd"/>
      <w:r w:rsidRPr="0052130C">
        <w:rPr>
          <w:sz w:val="24"/>
          <w:szCs w:val="24"/>
          <w:shd w:val="clear" w:color="auto" w:fill="FFFFFF"/>
        </w:rPr>
        <w:t xml:space="preserve"> et al. 2020</w:t>
      </w:r>
      <w:r w:rsidRPr="0052130C">
        <w:rPr>
          <w:sz w:val="24"/>
          <w:szCs w:val="24"/>
        </w:rPr>
        <w:t xml:space="preserve">). Therefore, the salon can select </w:t>
      </w:r>
      <w:r w:rsidRPr="0052130C">
        <w:rPr>
          <w:b/>
          <w:i/>
          <w:sz w:val="24"/>
          <w:szCs w:val="24"/>
        </w:rPr>
        <w:t>Facebook, Twitter, Instagram and even use website</w:t>
      </w:r>
      <w:r w:rsidRPr="0052130C">
        <w:rPr>
          <w:sz w:val="24"/>
          <w:szCs w:val="24"/>
        </w:rPr>
        <w:t xml:space="preserve"> for promotion. Regular content updating regarding services can help to generate insights among customers.</w:t>
      </w:r>
    </w:p>
    <w:p w14:paraId="7F4AD06E" w14:textId="77777777" w:rsidR="0052130C" w:rsidRPr="0052130C" w:rsidRDefault="0052130C" w:rsidP="0052130C">
      <w:pPr>
        <w:spacing w:line="360" w:lineRule="auto"/>
        <w:jc w:val="both"/>
        <w:rPr>
          <w:b/>
          <w:sz w:val="24"/>
          <w:szCs w:val="24"/>
        </w:rPr>
      </w:pPr>
      <w:r w:rsidRPr="0052130C">
        <w:rPr>
          <w:b/>
          <w:sz w:val="24"/>
          <w:szCs w:val="24"/>
        </w:rPr>
        <w:t>Place/Distribution Channels</w:t>
      </w:r>
    </w:p>
    <w:p w14:paraId="742B0F3C" w14:textId="77777777" w:rsidR="0052130C" w:rsidRPr="0052130C" w:rsidRDefault="0052130C" w:rsidP="0052130C">
      <w:pPr>
        <w:spacing w:line="360" w:lineRule="auto"/>
        <w:ind w:firstLine="720"/>
        <w:jc w:val="both"/>
        <w:rPr>
          <w:sz w:val="24"/>
          <w:szCs w:val="24"/>
        </w:rPr>
      </w:pPr>
      <w:r w:rsidRPr="0052130C">
        <w:rPr>
          <w:sz w:val="24"/>
          <w:szCs w:val="24"/>
        </w:rPr>
        <w:t xml:space="preserve">London will be the initial place for opening the outlet of </w:t>
      </w:r>
      <w:r w:rsidRPr="0052130C">
        <w:rPr>
          <w:b/>
          <w:i/>
          <w:sz w:val="24"/>
          <w:szCs w:val="24"/>
        </w:rPr>
        <w:t>Stylus Salon</w:t>
      </w:r>
      <w:r w:rsidRPr="0052130C">
        <w:rPr>
          <w:sz w:val="24"/>
          <w:szCs w:val="24"/>
        </w:rPr>
        <w:t>. Supply management is necessary to capture any new market in business (</w:t>
      </w:r>
      <w:proofErr w:type="spellStart"/>
      <w:r w:rsidRPr="0052130C">
        <w:rPr>
          <w:sz w:val="24"/>
          <w:szCs w:val="24"/>
          <w:shd w:val="clear" w:color="auto" w:fill="FFFFFF"/>
        </w:rPr>
        <w:t>Litzky</w:t>
      </w:r>
      <w:proofErr w:type="spellEnd"/>
      <w:r w:rsidRPr="0052130C">
        <w:rPr>
          <w:sz w:val="24"/>
          <w:szCs w:val="24"/>
          <w:shd w:val="clear" w:color="auto" w:fill="FFFFFF"/>
        </w:rPr>
        <w:t xml:space="preserve">, </w:t>
      </w:r>
      <w:proofErr w:type="spellStart"/>
      <w:r w:rsidRPr="0052130C">
        <w:rPr>
          <w:sz w:val="24"/>
          <w:szCs w:val="24"/>
          <w:shd w:val="clear" w:color="auto" w:fill="FFFFFF"/>
        </w:rPr>
        <w:t>Godshalk</w:t>
      </w:r>
      <w:proofErr w:type="spellEnd"/>
      <w:r w:rsidRPr="0052130C">
        <w:rPr>
          <w:sz w:val="24"/>
          <w:szCs w:val="24"/>
          <w:shd w:val="clear" w:color="auto" w:fill="FFFFFF"/>
        </w:rPr>
        <w:t xml:space="preserve"> and Walton-</w:t>
      </w:r>
      <w:proofErr w:type="spellStart"/>
      <w:r w:rsidRPr="0052130C">
        <w:rPr>
          <w:sz w:val="24"/>
          <w:szCs w:val="24"/>
          <w:shd w:val="clear" w:color="auto" w:fill="FFFFFF"/>
        </w:rPr>
        <w:t>Bongers</w:t>
      </w:r>
      <w:proofErr w:type="spellEnd"/>
      <w:r w:rsidRPr="0052130C">
        <w:rPr>
          <w:sz w:val="24"/>
          <w:szCs w:val="24"/>
        </w:rPr>
        <w:t xml:space="preserve"> 2010). The availability of a large population and effective transportation facilities can help to maintain business functionalities. </w:t>
      </w:r>
    </w:p>
    <w:p w14:paraId="32F453A1" w14:textId="77777777" w:rsidR="0052130C" w:rsidRPr="00F00701" w:rsidRDefault="0052130C" w:rsidP="0052130C">
      <w:pPr>
        <w:pStyle w:val="Heading1"/>
        <w:spacing w:line="360" w:lineRule="auto"/>
      </w:pPr>
      <w:bookmarkStart w:id="14" w:name="_Toc142224087"/>
      <w:r w:rsidRPr="00F00701">
        <w:t>Financial Plan</w:t>
      </w:r>
      <w:bookmarkEnd w:id="14"/>
    </w:p>
    <w:p w14:paraId="62391171" w14:textId="77777777" w:rsidR="0052130C" w:rsidRPr="0052130C" w:rsidRDefault="0052130C" w:rsidP="0052130C">
      <w:pPr>
        <w:spacing w:line="360" w:lineRule="auto"/>
        <w:ind w:firstLine="720"/>
        <w:jc w:val="both"/>
        <w:rPr>
          <w:sz w:val="24"/>
          <w:szCs w:val="24"/>
        </w:rPr>
      </w:pPr>
      <w:r w:rsidRPr="0052130C">
        <w:rPr>
          <w:sz w:val="24"/>
          <w:szCs w:val="24"/>
        </w:rPr>
        <w:t>Approximate start-up cost for the unisex salon in UK will be</w:t>
      </w:r>
      <w:r w:rsidRPr="0052130C">
        <w:rPr>
          <w:b/>
          <w:i/>
          <w:sz w:val="24"/>
          <w:szCs w:val="24"/>
        </w:rPr>
        <w:t xml:space="preserve"> £5000000</w:t>
      </w:r>
      <w:r w:rsidRPr="0052130C">
        <w:rPr>
          <w:sz w:val="24"/>
          <w:szCs w:val="24"/>
        </w:rPr>
        <w:t xml:space="preserve">. The money will come from initial investment of stakeholders in business. All the funds will be used for decorating salon, purchasing advanced equipment and maintaining daily services </w:t>
      </w:r>
      <w:r w:rsidRPr="0052130C">
        <w:rPr>
          <w:b/>
          <w:i/>
          <w:sz w:val="24"/>
          <w:szCs w:val="24"/>
        </w:rPr>
        <w:t>[Refer to Appendix 2].</w:t>
      </w:r>
      <w:r w:rsidRPr="0052130C">
        <w:rPr>
          <w:sz w:val="24"/>
          <w:szCs w:val="24"/>
        </w:rPr>
        <w:t xml:space="preserve"> </w:t>
      </w:r>
    </w:p>
    <w:p w14:paraId="425F009B" w14:textId="77777777" w:rsidR="0052130C" w:rsidRPr="0052130C" w:rsidRDefault="0052130C" w:rsidP="0052130C">
      <w:pPr>
        <w:spacing w:line="360" w:lineRule="auto"/>
        <w:jc w:val="both"/>
        <w:rPr>
          <w:b/>
          <w:sz w:val="24"/>
          <w:szCs w:val="24"/>
        </w:rPr>
      </w:pPr>
      <w:r w:rsidRPr="0052130C">
        <w:rPr>
          <w:b/>
          <w:sz w:val="24"/>
          <w:szCs w:val="24"/>
        </w:rPr>
        <w:t>Cash Budget for 6 months</w:t>
      </w:r>
    </w:p>
    <w:p w14:paraId="51A70B01" w14:textId="77777777" w:rsidR="0052130C" w:rsidRPr="0052130C" w:rsidRDefault="0052130C" w:rsidP="0052130C">
      <w:pPr>
        <w:spacing w:line="360" w:lineRule="auto"/>
        <w:ind w:firstLine="720"/>
        <w:jc w:val="both"/>
        <w:rPr>
          <w:sz w:val="24"/>
          <w:szCs w:val="24"/>
        </w:rPr>
      </w:pPr>
      <w:r w:rsidRPr="0052130C">
        <w:rPr>
          <w:sz w:val="24"/>
          <w:szCs w:val="24"/>
        </w:rPr>
        <w:t xml:space="preserve">Cash budget will depend on investment and the performance of business. Total six months approximate cash budget indicates estimated cash at end of six months can be </w:t>
      </w:r>
      <w:r w:rsidRPr="0052130C">
        <w:rPr>
          <w:b/>
          <w:i/>
          <w:sz w:val="24"/>
          <w:szCs w:val="24"/>
        </w:rPr>
        <w:t>£1110000 [Refer to Appendix 3].</w:t>
      </w:r>
    </w:p>
    <w:p w14:paraId="105E1742" w14:textId="77777777" w:rsidR="0052130C" w:rsidRDefault="0052130C" w:rsidP="0052130C">
      <w:pPr>
        <w:pStyle w:val="Heading1"/>
        <w:spacing w:line="360" w:lineRule="auto"/>
      </w:pPr>
      <w:bookmarkStart w:id="15" w:name="_Toc142224088"/>
      <w:r w:rsidRPr="00F00701">
        <w:t>Market Research</w:t>
      </w:r>
      <w:bookmarkEnd w:id="15"/>
    </w:p>
    <w:p w14:paraId="04AEF60E" w14:textId="77777777" w:rsidR="0052130C" w:rsidRPr="0052130C" w:rsidRDefault="0052130C" w:rsidP="0052130C">
      <w:pPr>
        <w:spacing w:line="360" w:lineRule="auto"/>
        <w:jc w:val="both"/>
        <w:rPr>
          <w:sz w:val="24"/>
          <w:szCs w:val="24"/>
        </w:rPr>
      </w:pPr>
      <w:r w:rsidRPr="0052130C">
        <w:rPr>
          <w:b/>
          <w:sz w:val="24"/>
          <w:szCs w:val="24"/>
        </w:rPr>
        <w:t>Market Research</w:t>
      </w:r>
    </w:p>
    <w:p w14:paraId="4722179B" w14:textId="77777777" w:rsidR="0052130C" w:rsidRPr="0052130C" w:rsidRDefault="0052130C" w:rsidP="0052130C">
      <w:pPr>
        <w:spacing w:line="360" w:lineRule="auto"/>
        <w:ind w:firstLine="720"/>
        <w:jc w:val="both"/>
        <w:rPr>
          <w:sz w:val="24"/>
          <w:szCs w:val="24"/>
        </w:rPr>
      </w:pPr>
      <w:r w:rsidRPr="0052130C">
        <w:rPr>
          <w:sz w:val="24"/>
          <w:szCs w:val="24"/>
        </w:rPr>
        <w:t>Salon business is a lucrative business idea in UK due to sharp growth. For example, roughly 44.5 thousand salons are present in UK (</w:t>
      </w:r>
      <w:proofErr w:type="spellStart"/>
      <w:r w:rsidRPr="0052130C">
        <w:rPr>
          <w:sz w:val="24"/>
          <w:szCs w:val="24"/>
        </w:rPr>
        <w:t>Statista</w:t>
      </w:r>
      <w:proofErr w:type="spellEnd"/>
      <w:r w:rsidRPr="0052130C">
        <w:rPr>
          <w:sz w:val="24"/>
          <w:szCs w:val="24"/>
        </w:rPr>
        <w:t xml:space="preserve"> 2023). Stable economy of UK has supported the new business development. The business turnover in salon industry of UK is </w:t>
      </w:r>
      <w:r w:rsidRPr="0052130C">
        <w:rPr>
          <w:sz w:val="24"/>
          <w:szCs w:val="24"/>
        </w:rPr>
        <w:lastRenderedPageBreak/>
        <w:t xml:space="preserve">£100k per year (NHBF 2022). Different advanced technologies such as </w:t>
      </w:r>
      <w:r w:rsidRPr="0052130C">
        <w:rPr>
          <w:b/>
          <w:i/>
          <w:sz w:val="24"/>
          <w:szCs w:val="24"/>
        </w:rPr>
        <w:t>virtual makeup facility, automatic analysis of hair, makeup filters, acne tester and others are used for betterment of services</w:t>
      </w:r>
      <w:r w:rsidRPr="0052130C">
        <w:rPr>
          <w:sz w:val="24"/>
          <w:szCs w:val="24"/>
        </w:rPr>
        <w:t xml:space="preserve"> (</w:t>
      </w:r>
      <w:proofErr w:type="spellStart"/>
      <w:r w:rsidRPr="0052130C">
        <w:rPr>
          <w:sz w:val="24"/>
          <w:szCs w:val="24"/>
        </w:rPr>
        <w:t>Professionalbeauty</w:t>
      </w:r>
      <w:proofErr w:type="spellEnd"/>
      <w:r w:rsidRPr="0052130C">
        <w:rPr>
          <w:sz w:val="24"/>
          <w:szCs w:val="24"/>
        </w:rPr>
        <w:t xml:space="preserve"> 2023). Such trends can be used in the new salon to attract customers. Total number of beauty salon in UK is approximately 46000 (</w:t>
      </w:r>
      <w:proofErr w:type="spellStart"/>
      <w:r w:rsidRPr="0052130C">
        <w:rPr>
          <w:sz w:val="24"/>
          <w:szCs w:val="24"/>
        </w:rPr>
        <w:t>Policybee</w:t>
      </w:r>
      <w:proofErr w:type="spellEnd"/>
      <w:r w:rsidRPr="0052130C">
        <w:rPr>
          <w:sz w:val="24"/>
          <w:szCs w:val="24"/>
        </w:rPr>
        <w:t xml:space="preserve"> 2022). Effective marketing and service quality will stimulate opportunities in increasing sales and maintain a strong customer base. High literacy rate and employability has allowed the people to afford quality services. For example, beauty salon industry of UK has experienced £12.14 billion in 2022 growth in 2022 (</w:t>
      </w:r>
      <w:proofErr w:type="spellStart"/>
      <w:r w:rsidRPr="0052130C">
        <w:rPr>
          <w:sz w:val="24"/>
          <w:szCs w:val="24"/>
        </w:rPr>
        <w:t>Fashiondiscounts</w:t>
      </w:r>
      <w:proofErr w:type="spellEnd"/>
      <w:r w:rsidRPr="0052130C">
        <w:rPr>
          <w:sz w:val="24"/>
          <w:szCs w:val="24"/>
        </w:rPr>
        <w:t xml:space="preserve"> 2022).</w:t>
      </w:r>
    </w:p>
    <w:p w14:paraId="01F068B5" w14:textId="77777777" w:rsidR="0052130C" w:rsidRPr="0052130C" w:rsidRDefault="0052130C" w:rsidP="0052130C">
      <w:pPr>
        <w:spacing w:line="360" w:lineRule="auto"/>
        <w:jc w:val="both"/>
        <w:rPr>
          <w:b/>
          <w:sz w:val="24"/>
          <w:szCs w:val="24"/>
        </w:rPr>
      </w:pPr>
      <w:r w:rsidRPr="0052130C">
        <w:rPr>
          <w:b/>
          <w:sz w:val="24"/>
          <w:szCs w:val="24"/>
        </w:rPr>
        <w:t>Macro Environment</w:t>
      </w:r>
    </w:p>
    <w:p w14:paraId="7EEDA198" w14:textId="77777777" w:rsidR="0052130C" w:rsidRPr="0052130C" w:rsidRDefault="0052130C" w:rsidP="0052130C">
      <w:pPr>
        <w:spacing w:line="360" w:lineRule="auto"/>
        <w:ind w:firstLine="720"/>
        <w:jc w:val="both"/>
        <w:rPr>
          <w:sz w:val="24"/>
          <w:szCs w:val="24"/>
        </w:rPr>
      </w:pPr>
      <w:r w:rsidRPr="0052130C">
        <w:rPr>
          <w:sz w:val="24"/>
          <w:szCs w:val="24"/>
        </w:rPr>
        <w:t>Stable political conditions will be supportive for business development and expansion in UK. Stable economy and greater GDP values shows that business can get financial support from government and stakeholders. Stakeholders are essential integral part of business as they financially support the business (</w:t>
      </w:r>
      <w:proofErr w:type="spellStart"/>
      <w:r w:rsidRPr="0052130C">
        <w:rPr>
          <w:sz w:val="24"/>
          <w:szCs w:val="24"/>
          <w:shd w:val="clear" w:color="auto" w:fill="FFFFFF"/>
        </w:rPr>
        <w:t>Kujala</w:t>
      </w:r>
      <w:proofErr w:type="spellEnd"/>
      <w:r w:rsidRPr="0052130C">
        <w:rPr>
          <w:sz w:val="24"/>
          <w:szCs w:val="24"/>
          <w:shd w:val="clear" w:color="auto" w:fill="FFFFFF"/>
        </w:rPr>
        <w:t xml:space="preserve"> et al. 2022</w:t>
      </w:r>
      <w:r w:rsidRPr="0052130C">
        <w:rPr>
          <w:sz w:val="24"/>
          <w:szCs w:val="24"/>
        </w:rPr>
        <w:t xml:space="preserve">). High employment and education rate of UK along with stable societal condition will supports in improving sales. Equal law for all business in UK can be beneficial to safeguard business asset. Extreme weather conditions sometimes can hamper the home service process. The salon needs to plan properly to overcome such barriers and maintain quality services </w:t>
      </w:r>
      <w:r w:rsidRPr="0052130C">
        <w:rPr>
          <w:b/>
          <w:i/>
          <w:sz w:val="24"/>
          <w:szCs w:val="24"/>
        </w:rPr>
        <w:t>[Refer to Appendix 4].</w:t>
      </w:r>
    </w:p>
    <w:p w14:paraId="7D5D4D1D" w14:textId="77777777" w:rsidR="0052130C" w:rsidRPr="00F00701" w:rsidRDefault="0052130C" w:rsidP="0052130C">
      <w:pPr>
        <w:pStyle w:val="Heading1"/>
        <w:spacing w:line="360" w:lineRule="auto"/>
      </w:pPr>
      <w:bookmarkStart w:id="16" w:name="_Toc142224089"/>
      <w:r w:rsidRPr="00F00701">
        <w:t>Conclusion</w:t>
      </w:r>
      <w:bookmarkEnd w:id="16"/>
    </w:p>
    <w:p w14:paraId="7F643CE7" w14:textId="77777777" w:rsidR="0052130C" w:rsidRPr="0052130C" w:rsidRDefault="0052130C" w:rsidP="0052130C">
      <w:pPr>
        <w:spacing w:line="360" w:lineRule="auto"/>
        <w:ind w:firstLine="720"/>
        <w:jc w:val="both"/>
        <w:rPr>
          <w:sz w:val="24"/>
          <w:szCs w:val="24"/>
        </w:rPr>
      </w:pPr>
      <w:r w:rsidRPr="0052130C">
        <w:rPr>
          <w:sz w:val="24"/>
          <w:szCs w:val="24"/>
        </w:rPr>
        <w:t>The study has provided details about the new unisex salon business idea in UK. The study has helped to identify the role of unique business ideas to become successful as an entrepreneur in challenging markets such as UK. Details about the salon industry of UK are analysed in the study. Details about the marketing plan and possible financial planning for unisex salon business in UK are analysed in the study. The study concludes with the impact of the external environment and the effective market condition of salon business in UK.</w:t>
      </w:r>
    </w:p>
    <w:p w14:paraId="4381755C" w14:textId="77777777" w:rsidR="0052130C" w:rsidRDefault="0052130C" w:rsidP="0052130C">
      <w:pPr>
        <w:spacing w:after="200" w:line="360" w:lineRule="auto"/>
        <w:jc w:val="both"/>
      </w:pPr>
      <w:r>
        <w:br w:type="page"/>
      </w:r>
    </w:p>
    <w:p w14:paraId="5880259C" w14:textId="77777777" w:rsidR="0052130C" w:rsidRDefault="0052130C" w:rsidP="0052130C">
      <w:pPr>
        <w:pStyle w:val="Heading1"/>
        <w:spacing w:line="360" w:lineRule="auto"/>
      </w:pPr>
      <w:bookmarkStart w:id="17" w:name="_Toc142224090"/>
      <w:r>
        <w:lastRenderedPageBreak/>
        <w:t>References</w:t>
      </w:r>
      <w:bookmarkEnd w:id="17"/>
    </w:p>
    <w:p w14:paraId="472FADAF"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t>Artika</w:t>
      </w:r>
      <w:proofErr w:type="spellEnd"/>
      <w:r w:rsidRPr="0052130C">
        <w:rPr>
          <w:sz w:val="24"/>
          <w:szCs w:val="24"/>
          <w:shd w:val="clear" w:color="auto" w:fill="FFFFFF"/>
        </w:rPr>
        <w:t xml:space="preserve">, N.R., </w:t>
      </w:r>
      <w:proofErr w:type="spellStart"/>
      <w:r w:rsidRPr="0052130C">
        <w:rPr>
          <w:sz w:val="24"/>
          <w:szCs w:val="24"/>
          <w:shd w:val="clear" w:color="auto" w:fill="FFFFFF"/>
        </w:rPr>
        <w:t>Rapini</w:t>
      </w:r>
      <w:proofErr w:type="spellEnd"/>
      <w:r w:rsidRPr="0052130C">
        <w:rPr>
          <w:sz w:val="24"/>
          <w:szCs w:val="24"/>
          <w:shd w:val="clear" w:color="auto" w:fill="FFFFFF"/>
        </w:rPr>
        <w:t xml:space="preserve">, T. and </w:t>
      </w:r>
      <w:proofErr w:type="spellStart"/>
      <w:r w:rsidRPr="0052130C">
        <w:rPr>
          <w:sz w:val="24"/>
          <w:szCs w:val="24"/>
          <w:shd w:val="clear" w:color="auto" w:fill="FFFFFF"/>
        </w:rPr>
        <w:t>Purwaningrum</w:t>
      </w:r>
      <w:proofErr w:type="spellEnd"/>
      <w:r w:rsidRPr="0052130C">
        <w:rPr>
          <w:sz w:val="24"/>
          <w:szCs w:val="24"/>
          <w:shd w:val="clear" w:color="auto" w:fill="FFFFFF"/>
        </w:rPr>
        <w:t>, T., 2023. The relationship between service quality, trust, and consumer satisfaction on consumer loyalty. </w:t>
      </w:r>
      <w:proofErr w:type="spellStart"/>
      <w:r w:rsidRPr="0052130C">
        <w:rPr>
          <w:i/>
          <w:iCs/>
          <w:sz w:val="24"/>
          <w:szCs w:val="24"/>
          <w:shd w:val="clear" w:color="auto" w:fill="FFFFFF"/>
        </w:rPr>
        <w:t>Jurnal</w:t>
      </w:r>
      <w:proofErr w:type="spellEnd"/>
      <w:r w:rsidRPr="0052130C">
        <w:rPr>
          <w:i/>
          <w:iCs/>
          <w:sz w:val="24"/>
          <w:szCs w:val="24"/>
          <w:shd w:val="clear" w:color="auto" w:fill="FFFFFF"/>
        </w:rPr>
        <w:t xml:space="preserve"> </w:t>
      </w:r>
      <w:proofErr w:type="spellStart"/>
      <w:r w:rsidRPr="0052130C">
        <w:rPr>
          <w:i/>
          <w:iCs/>
          <w:sz w:val="24"/>
          <w:szCs w:val="24"/>
          <w:shd w:val="clear" w:color="auto" w:fill="FFFFFF"/>
        </w:rPr>
        <w:t>Manajemen</w:t>
      </w:r>
      <w:proofErr w:type="spellEnd"/>
      <w:r w:rsidRPr="0052130C">
        <w:rPr>
          <w:i/>
          <w:iCs/>
          <w:sz w:val="24"/>
          <w:szCs w:val="24"/>
          <w:shd w:val="clear" w:color="auto" w:fill="FFFFFF"/>
        </w:rPr>
        <w:t xml:space="preserve"> </w:t>
      </w:r>
      <w:proofErr w:type="spellStart"/>
      <w:r w:rsidRPr="0052130C">
        <w:rPr>
          <w:i/>
          <w:iCs/>
          <w:sz w:val="24"/>
          <w:szCs w:val="24"/>
          <w:shd w:val="clear" w:color="auto" w:fill="FFFFFF"/>
        </w:rPr>
        <w:t>Strategi</w:t>
      </w:r>
      <w:proofErr w:type="spellEnd"/>
      <w:r w:rsidRPr="0052130C">
        <w:rPr>
          <w:i/>
          <w:iCs/>
          <w:sz w:val="24"/>
          <w:szCs w:val="24"/>
          <w:shd w:val="clear" w:color="auto" w:fill="FFFFFF"/>
        </w:rPr>
        <w:t xml:space="preserve"> </w:t>
      </w:r>
      <w:proofErr w:type="spellStart"/>
      <w:r w:rsidRPr="0052130C">
        <w:rPr>
          <w:i/>
          <w:iCs/>
          <w:sz w:val="24"/>
          <w:szCs w:val="24"/>
          <w:shd w:val="clear" w:color="auto" w:fill="FFFFFF"/>
        </w:rPr>
        <w:t>dan</w:t>
      </w:r>
      <w:proofErr w:type="spellEnd"/>
      <w:r w:rsidRPr="0052130C">
        <w:rPr>
          <w:i/>
          <w:iCs/>
          <w:sz w:val="24"/>
          <w:szCs w:val="24"/>
          <w:shd w:val="clear" w:color="auto" w:fill="FFFFFF"/>
        </w:rPr>
        <w:t xml:space="preserve"> </w:t>
      </w:r>
      <w:proofErr w:type="spellStart"/>
      <w:r w:rsidRPr="0052130C">
        <w:rPr>
          <w:i/>
          <w:iCs/>
          <w:sz w:val="24"/>
          <w:szCs w:val="24"/>
          <w:shd w:val="clear" w:color="auto" w:fill="FFFFFF"/>
        </w:rPr>
        <w:t>Aplikasi</w:t>
      </w:r>
      <w:proofErr w:type="spellEnd"/>
      <w:r w:rsidRPr="0052130C">
        <w:rPr>
          <w:i/>
          <w:iCs/>
          <w:sz w:val="24"/>
          <w:szCs w:val="24"/>
          <w:shd w:val="clear" w:color="auto" w:fill="FFFFFF"/>
        </w:rPr>
        <w:t xml:space="preserve"> </w:t>
      </w:r>
      <w:proofErr w:type="spellStart"/>
      <w:r w:rsidRPr="0052130C">
        <w:rPr>
          <w:i/>
          <w:iCs/>
          <w:sz w:val="24"/>
          <w:szCs w:val="24"/>
          <w:shd w:val="clear" w:color="auto" w:fill="FFFFFF"/>
        </w:rPr>
        <w:t>Bisnis</w:t>
      </w:r>
      <w:proofErr w:type="spellEnd"/>
      <w:r w:rsidRPr="0052130C">
        <w:rPr>
          <w:sz w:val="24"/>
          <w:szCs w:val="24"/>
          <w:shd w:val="clear" w:color="auto" w:fill="FFFFFF"/>
        </w:rPr>
        <w:t>, </w:t>
      </w:r>
      <w:r w:rsidRPr="0052130C">
        <w:rPr>
          <w:i/>
          <w:iCs/>
          <w:sz w:val="24"/>
          <w:szCs w:val="24"/>
          <w:shd w:val="clear" w:color="auto" w:fill="FFFFFF"/>
        </w:rPr>
        <w:t>6</w:t>
      </w:r>
      <w:r w:rsidRPr="0052130C">
        <w:rPr>
          <w:sz w:val="24"/>
          <w:szCs w:val="24"/>
          <w:shd w:val="clear" w:color="auto" w:fill="FFFFFF"/>
        </w:rPr>
        <w:t>(1), pp.161-170.</w:t>
      </w:r>
    </w:p>
    <w:p w14:paraId="0B26EE84" w14:textId="77777777" w:rsidR="0052130C" w:rsidRPr="0052130C" w:rsidRDefault="0052130C" w:rsidP="0052130C">
      <w:pPr>
        <w:spacing w:line="360" w:lineRule="auto"/>
        <w:jc w:val="both"/>
        <w:rPr>
          <w:sz w:val="24"/>
          <w:szCs w:val="24"/>
        </w:rPr>
      </w:pPr>
      <w:r w:rsidRPr="0052130C">
        <w:rPr>
          <w:sz w:val="24"/>
          <w:szCs w:val="24"/>
        </w:rPr>
        <w:t xml:space="preserve">Aveda 2023 </w:t>
      </w:r>
      <w:r w:rsidRPr="0052130C">
        <w:rPr>
          <w:i/>
          <w:sz w:val="24"/>
          <w:szCs w:val="24"/>
        </w:rPr>
        <w:t>About Us</w:t>
      </w:r>
      <w:r w:rsidRPr="0052130C">
        <w:rPr>
          <w:sz w:val="24"/>
          <w:szCs w:val="24"/>
        </w:rPr>
        <w:t xml:space="preserve"> Available at: https://www.aveda.com/salon-services [Accessed on: 13 July 2023]</w:t>
      </w:r>
    </w:p>
    <w:p w14:paraId="6F98EC8E"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Bently</w:t>
      </w:r>
      <w:proofErr w:type="spellEnd"/>
      <w:r w:rsidRPr="0052130C">
        <w:rPr>
          <w:sz w:val="24"/>
          <w:szCs w:val="24"/>
          <w:shd w:val="clear" w:color="auto" w:fill="FFFFFF"/>
        </w:rPr>
        <w:t xml:space="preserve">, L., Sherman, B., </w:t>
      </w:r>
      <w:proofErr w:type="spellStart"/>
      <w:r w:rsidRPr="0052130C">
        <w:rPr>
          <w:sz w:val="24"/>
          <w:szCs w:val="24"/>
          <w:shd w:val="clear" w:color="auto" w:fill="FFFFFF"/>
        </w:rPr>
        <w:t>Gangjee</w:t>
      </w:r>
      <w:proofErr w:type="spellEnd"/>
      <w:r w:rsidRPr="0052130C">
        <w:rPr>
          <w:sz w:val="24"/>
          <w:szCs w:val="24"/>
          <w:shd w:val="clear" w:color="auto" w:fill="FFFFFF"/>
        </w:rPr>
        <w:t>, D. and Johnson, P., 2022. </w:t>
      </w:r>
      <w:r w:rsidRPr="0052130C">
        <w:rPr>
          <w:i/>
          <w:iCs/>
          <w:sz w:val="24"/>
          <w:szCs w:val="24"/>
          <w:shd w:val="clear" w:color="auto" w:fill="FFFFFF"/>
        </w:rPr>
        <w:t>Intellectual property law</w:t>
      </w:r>
      <w:r w:rsidRPr="0052130C">
        <w:rPr>
          <w:sz w:val="24"/>
          <w:szCs w:val="24"/>
          <w:shd w:val="clear" w:color="auto" w:fill="FFFFFF"/>
        </w:rPr>
        <w:t>. Oxford University Press.</w:t>
      </w:r>
      <w:r w:rsidRPr="0052130C">
        <w:rPr>
          <w:sz w:val="24"/>
          <w:szCs w:val="24"/>
        </w:rPr>
        <w:t xml:space="preserve"> </w:t>
      </w:r>
    </w:p>
    <w:p w14:paraId="58B8030A" w14:textId="77777777" w:rsidR="0052130C" w:rsidRPr="0052130C" w:rsidRDefault="0052130C" w:rsidP="0052130C">
      <w:pPr>
        <w:spacing w:line="360" w:lineRule="auto"/>
        <w:jc w:val="both"/>
        <w:rPr>
          <w:sz w:val="24"/>
          <w:szCs w:val="24"/>
        </w:rPr>
      </w:pPr>
      <w:r w:rsidRPr="0052130C">
        <w:rPr>
          <w:sz w:val="24"/>
          <w:szCs w:val="24"/>
          <w:shd w:val="clear" w:color="auto" w:fill="FFFFFF"/>
        </w:rPr>
        <w:t>Dam, S.M. and Dam, T.C., 2021. Relationships between service quality, brand image, customer satisfaction, and customer loyalty. </w:t>
      </w:r>
      <w:r w:rsidRPr="0052130C">
        <w:rPr>
          <w:i/>
          <w:iCs/>
          <w:sz w:val="24"/>
          <w:szCs w:val="24"/>
          <w:shd w:val="clear" w:color="auto" w:fill="FFFFFF"/>
        </w:rPr>
        <w:t>The Journal of Asian Finance, Economics and Business</w:t>
      </w:r>
      <w:r w:rsidRPr="0052130C">
        <w:rPr>
          <w:sz w:val="24"/>
          <w:szCs w:val="24"/>
          <w:shd w:val="clear" w:color="auto" w:fill="FFFFFF"/>
        </w:rPr>
        <w:t>, </w:t>
      </w:r>
      <w:r w:rsidRPr="0052130C">
        <w:rPr>
          <w:i/>
          <w:iCs/>
          <w:sz w:val="24"/>
          <w:szCs w:val="24"/>
          <w:shd w:val="clear" w:color="auto" w:fill="FFFFFF"/>
        </w:rPr>
        <w:t>8</w:t>
      </w:r>
      <w:r w:rsidRPr="0052130C">
        <w:rPr>
          <w:sz w:val="24"/>
          <w:szCs w:val="24"/>
          <w:shd w:val="clear" w:color="auto" w:fill="FFFFFF"/>
        </w:rPr>
        <w:t>(3), pp.585-593.</w:t>
      </w:r>
      <w:r w:rsidRPr="0052130C">
        <w:rPr>
          <w:sz w:val="24"/>
          <w:szCs w:val="24"/>
        </w:rPr>
        <w:t xml:space="preserve"> </w:t>
      </w:r>
    </w:p>
    <w:p w14:paraId="26596F6D" w14:textId="77777777" w:rsidR="0052130C" w:rsidRPr="0052130C" w:rsidRDefault="0052130C" w:rsidP="0052130C">
      <w:pPr>
        <w:spacing w:line="360" w:lineRule="auto"/>
        <w:jc w:val="both"/>
        <w:rPr>
          <w:sz w:val="24"/>
          <w:szCs w:val="24"/>
        </w:rPr>
      </w:pPr>
      <w:proofErr w:type="spellStart"/>
      <w:r w:rsidRPr="0052130C">
        <w:rPr>
          <w:sz w:val="24"/>
          <w:szCs w:val="24"/>
        </w:rPr>
        <w:t>Fashiondiscounts</w:t>
      </w:r>
      <w:proofErr w:type="spellEnd"/>
      <w:r w:rsidRPr="0052130C">
        <w:rPr>
          <w:sz w:val="24"/>
          <w:szCs w:val="24"/>
        </w:rPr>
        <w:t xml:space="preserve"> 2022 </w:t>
      </w:r>
      <w:r w:rsidRPr="0052130C">
        <w:rPr>
          <w:i/>
          <w:sz w:val="24"/>
          <w:szCs w:val="24"/>
        </w:rPr>
        <w:t>30 Noteworthy Beauty Industry Statistics for 2023</w:t>
      </w:r>
      <w:r w:rsidRPr="0052130C">
        <w:rPr>
          <w:sz w:val="24"/>
          <w:szCs w:val="24"/>
        </w:rPr>
        <w:t xml:space="preserve"> Available at: </w:t>
      </w:r>
      <w:hyperlink r:id="rId21" w:anchor=":~:text=The%20UK%20beauty%20industry%20is,care%20market%20sales%20in%202022" w:history="1">
        <w:r w:rsidRPr="0052130C">
          <w:rPr>
            <w:rStyle w:val="Hyperlink"/>
            <w:sz w:val="24"/>
            <w:szCs w:val="24"/>
          </w:rPr>
          <w:t>https://fashiondiscounts.uk/beauty-industry-statistics/#:~:text=The%20UK%20beauty%20industry%20is,care%20market%20sales%20in%202022</w:t>
        </w:r>
      </w:hyperlink>
      <w:r w:rsidRPr="0052130C">
        <w:rPr>
          <w:sz w:val="24"/>
          <w:szCs w:val="24"/>
        </w:rPr>
        <w:t>. [Accessed on 13 July 2023]</w:t>
      </w:r>
    </w:p>
    <w:p w14:paraId="50146570"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t>Guerola</w:t>
      </w:r>
      <w:proofErr w:type="spellEnd"/>
      <w:r w:rsidRPr="0052130C">
        <w:rPr>
          <w:sz w:val="24"/>
          <w:szCs w:val="24"/>
          <w:shd w:val="clear" w:color="auto" w:fill="FFFFFF"/>
        </w:rPr>
        <w:t xml:space="preserve">-Navarro, V., Gil-Gomez, H., </w:t>
      </w:r>
      <w:proofErr w:type="spellStart"/>
      <w:r w:rsidRPr="0052130C">
        <w:rPr>
          <w:sz w:val="24"/>
          <w:szCs w:val="24"/>
          <w:shd w:val="clear" w:color="auto" w:fill="FFFFFF"/>
        </w:rPr>
        <w:t>Oltra-Badenes</w:t>
      </w:r>
      <w:proofErr w:type="spellEnd"/>
      <w:r w:rsidRPr="0052130C">
        <w:rPr>
          <w:sz w:val="24"/>
          <w:szCs w:val="24"/>
          <w:shd w:val="clear" w:color="auto" w:fill="FFFFFF"/>
        </w:rPr>
        <w:t xml:space="preserve">, R. and </w:t>
      </w:r>
      <w:proofErr w:type="spellStart"/>
      <w:r w:rsidRPr="0052130C">
        <w:rPr>
          <w:sz w:val="24"/>
          <w:szCs w:val="24"/>
          <w:shd w:val="clear" w:color="auto" w:fill="FFFFFF"/>
        </w:rPr>
        <w:t>Sendra-García</w:t>
      </w:r>
      <w:proofErr w:type="spellEnd"/>
      <w:r w:rsidRPr="0052130C">
        <w:rPr>
          <w:sz w:val="24"/>
          <w:szCs w:val="24"/>
          <w:shd w:val="clear" w:color="auto" w:fill="FFFFFF"/>
        </w:rPr>
        <w:t>, J., 2021. Customer relationship management and its impact on innovation: A literature review. </w:t>
      </w:r>
      <w:r w:rsidRPr="0052130C">
        <w:rPr>
          <w:i/>
          <w:iCs/>
          <w:sz w:val="24"/>
          <w:szCs w:val="24"/>
          <w:shd w:val="clear" w:color="auto" w:fill="FFFFFF"/>
        </w:rPr>
        <w:t>Journal of Business Research</w:t>
      </w:r>
      <w:r w:rsidRPr="0052130C">
        <w:rPr>
          <w:sz w:val="24"/>
          <w:szCs w:val="24"/>
          <w:shd w:val="clear" w:color="auto" w:fill="FFFFFF"/>
        </w:rPr>
        <w:t>, </w:t>
      </w:r>
      <w:r w:rsidRPr="0052130C">
        <w:rPr>
          <w:i/>
          <w:iCs/>
          <w:sz w:val="24"/>
          <w:szCs w:val="24"/>
          <w:shd w:val="clear" w:color="auto" w:fill="FFFFFF"/>
        </w:rPr>
        <w:t>129</w:t>
      </w:r>
      <w:r w:rsidRPr="0052130C">
        <w:rPr>
          <w:sz w:val="24"/>
          <w:szCs w:val="24"/>
          <w:shd w:val="clear" w:color="auto" w:fill="FFFFFF"/>
        </w:rPr>
        <w:t>, pp.83-87.</w:t>
      </w:r>
    </w:p>
    <w:p w14:paraId="39846669"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t>Hanaysha</w:t>
      </w:r>
      <w:proofErr w:type="spellEnd"/>
      <w:r w:rsidRPr="0052130C">
        <w:rPr>
          <w:sz w:val="24"/>
          <w:szCs w:val="24"/>
          <w:shd w:val="clear" w:color="auto" w:fill="FFFFFF"/>
        </w:rPr>
        <w:t xml:space="preserve">, J.R., Al-Shaikh, M.E., </w:t>
      </w:r>
      <w:proofErr w:type="spellStart"/>
      <w:r w:rsidRPr="0052130C">
        <w:rPr>
          <w:sz w:val="24"/>
          <w:szCs w:val="24"/>
          <w:shd w:val="clear" w:color="auto" w:fill="FFFFFF"/>
        </w:rPr>
        <w:t>Joghee</w:t>
      </w:r>
      <w:proofErr w:type="spellEnd"/>
      <w:r w:rsidRPr="0052130C">
        <w:rPr>
          <w:sz w:val="24"/>
          <w:szCs w:val="24"/>
          <w:shd w:val="clear" w:color="auto" w:fill="FFFFFF"/>
        </w:rPr>
        <w:t xml:space="preserve">, S. and </w:t>
      </w:r>
      <w:proofErr w:type="spellStart"/>
      <w:r w:rsidRPr="0052130C">
        <w:rPr>
          <w:sz w:val="24"/>
          <w:szCs w:val="24"/>
          <w:shd w:val="clear" w:color="auto" w:fill="FFFFFF"/>
        </w:rPr>
        <w:t>Alzoubi</w:t>
      </w:r>
      <w:proofErr w:type="spellEnd"/>
      <w:r w:rsidRPr="0052130C">
        <w:rPr>
          <w:sz w:val="24"/>
          <w:szCs w:val="24"/>
          <w:shd w:val="clear" w:color="auto" w:fill="FFFFFF"/>
        </w:rPr>
        <w:t>, H.M., 2022. Impact of innovation capabilities on business sustainability in small and medium enterprises. </w:t>
      </w:r>
      <w:r w:rsidRPr="0052130C">
        <w:rPr>
          <w:i/>
          <w:iCs/>
          <w:sz w:val="24"/>
          <w:szCs w:val="24"/>
          <w:shd w:val="clear" w:color="auto" w:fill="FFFFFF"/>
        </w:rPr>
        <w:t>FIIB Business Review</w:t>
      </w:r>
      <w:r w:rsidRPr="0052130C">
        <w:rPr>
          <w:sz w:val="24"/>
          <w:szCs w:val="24"/>
          <w:shd w:val="clear" w:color="auto" w:fill="FFFFFF"/>
        </w:rPr>
        <w:t>, </w:t>
      </w:r>
      <w:r w:rsidRPr="0052130C">
        <w:rPr>
          <w:i/>
          <w:iCs/>
          <w:sz w:val="24"/>
          <w:szCs w:val="24"/>
          <w:shd w:val="clear" w:color="auto" w:fill="FFFFFF"/>
        </w:rPr>
        <w:t>11</w:t>
      </w:r>
      <w:r w:rsidRPr="0052130C">
        <w:rPr>
          <w:sz w:val="24"/>
          <w:szCs w:val="24"/>
          <w:shd w:val="clear" w:color="auto" w:fill="FFFFFF"/>
        </w:rPr>
        <w:t>(1), pp.67-78.</w:t>
      </w:r>
    </w:p>
    <w:p w14:paraId="27599320"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Jammine</w:t>
      </w:r>
      <w:proofErr w:type="spellEnd"/>
      <w:r w:rsidRPr="0052130C">
        <w:rPr>
          <w:sz w:val="24"/>
          <w:szCs w:val="24"/>
          <w:shd w:val="clear" w:color="auto" w:fill="FFFFFF"/>
        </w:rPr>
        <w:t xml:space="preserve">, C., </w:t>
      </w:r>
      <w:proofErr w:type="spellStart"/>
      <w:r w:rsidRPr="0052130C">
        <w:rPr>
          <w:sz w:val="24"/>
          <w:szCs w:val="24"/>
          <w:shd w:val="clear" w:color="auto" w:fill="FFFFFF"/>
        </w:rPr>
        <w:t>Eresia</w:t>
      </w:r>
      <w:proofErr w:type="spellEnd"/>
      <w:r w:rsidRPr="0052130C">
        <w:rPr>
          <w:sz w:val="24"/>
          <w:szCs w:val="24"/>
          <w:shd w:val="clear" w:color="auto" w:fill="FFFFFF"/>
        </w:rPr>
        <w:t>-Eke, C.E. and Locke, C., 2019. Towards customer satisfaction and loyalty: What cuts it in a hair salon?. </w:t>
      </w:r>
      <w:r w:rsidRPr="0052130C">
        <w:rPr>
          <w:i/>
          <w:iCs/>
          <w:sz w:val="24"/>
          <w:szCs w:val="24"/>
          <w:shd w:val="clear" w:color="auto" w:fill="FFFFFF"/>
        </w:rPr>
        <w:t>The Southern African Journal of Entrepreneurship and Small Business Management</w:t>
      </w:r>
      <w:r w:rsidRPr="0052130C">
        <w:rPr>
          <w:sz w:val="24"/>
          <w:szCs w:val="24"/>
          <w:shd w:val="clear" w:color="auto" w:fill="FFFFFF"/>
        </w:rPr>
        <w:t>, </w:t>
      </w:r>
      <w:r w:rsidRPr="0052130C">
        <w:rPr>
          <w:i/>
          <w:iCs/>
          <w:sz w:val="24"/>
          <w:szCs w:val="24"/>
          <w:shd w:val="clear" w:color="auto" w:fill="FFFFFF"/>
        </w:rPr>
        <w:t>11</w:t>
      </w:r>
      <w:r w:rsidRPr="0052130C">
        <w:rPr>
          <w:sz w:val="24"/>
          <w:szCs w:val="24"/>
          <w:shd w:val="clear" w:color="auto" w:fill="FFFFFF"/>
        </w:rPr>
        <w:t>(1), pp.1-7.</w:t>
      </w:r>
      <w:r w:rsidRPr="0052130C">
        <w:rPr>
          <w:sz w:val="24"/>
          <w:szCs w:val="24"/>
        </w:rPr>
        <w:t xml:space="preserve"> </w:t>
      </w:r>
    </w:p>
    <w:p w14:paraId="326E0951"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t>Keiningham</w:t>
      </w:r>
      <w:proofErr w:type="spellEnd"/>
      <w:r w:rsidRPr="0052130C">
        <w:rPr>
          <w:sz w:val="24"/>
          <w:szCs w:val="24"/>
          <w:shd w:val="clear" w:color="auto" w:fill="FFFFFF"/>
        </w:rPr>
        <w:t xml:space="preserve">, T., </w:t>
      </w:r>
      <w:proofErr w:type="spellStart"/>
      <w:r w:rsidRPr="0052130C">
        <w:rPr>
          <w:sz w:val="24"/>
          <w:szCs w:val="24"/>
          <w:shd w:val="clear" w:color="auto" w:fill="FFFFFF"/>
        </w:rPr>
        <w:t>Aksoy</w:t>
      </w:r>
      <w:proofErr w:type="spellEnd"/>
      <w:r w:rsidRPr="0052130C">
        <w:rPr>
          <w:sz w:val="24"/>
          <w:szCs w:val="24"/>
          <w:shd w:val="clear" w:color="auto" w:fill="FFFFFF"/>
        </w:rPr>
        <w:t xml:space="preserve">, L., Bruce, H.L., Cadet, F., </w:t>
      </w:r>
      <w:proofErr w:type="spellStart"/>
      <w:r w:rsidRPr="0052130C">
        <w:rPr>
          <w:sz w:val="24"/>
          <w:szCs w:val="24"/>
          <w:shd w:val="clear" w:color="auto" w:fill="FFFFFF"/>
        </w:rPr>
        <w:t>Clennell</w:t>
      </w:r>
      <w:proofErr w:type="spellEnd"/>
      <w:r w:rsidRPr="0052130C">
        <w:rPr>
          <w:sz w:val="24"/>
          <w:szCs w:val="24"/>
          <w:shd w:val="clear" w:color="auto" w:fill="FFFFFF"/>
        </w:rPr>
        <w:t>, N., Hodgkinson, I.R. and Kearney, T., 2020. Customer experience driven business model innovation. </w:t>
      </w:r>
      <w:r w:rsidRPr="0052130C">
        <w:rPr>
          <w:i/>
          <w:iCs/>
          <w:sz w:val="24"/>
          <w:szCs w:val="24"/>
          <w:shd w:val="clear" w:color="auto" w:fill="FFFFFF"/>
        </w:rPr>
        <w:t>Journal of Business Research</w:t>
      </w:r>
      <w:r w:rsidRPr="0052130C">
        <w:rPr>
          <w:sz w:val="24"/>
          <w:szCs w:val="24"/>
          <w:shd w:val="clear" w:color="auto" w:fill="FFFFFF"/>
        </w:rPr>
        <w:t>, </w:t>
      </w:r>
      <w:r w:rsidRPr="0052130C">
        <w:rPr>
          <w:i/>
          <w:iCs/>
          <w:sz w:val="24"/>
          <w:szCs w:val="24"/>
          <w:shd w:val="clear" w:color="auto" w:fill="FFFFFF"/>
        </w:rPr>
        <w:t>116</w:t>
      </w:r>
      <w:r w:rsidRPr="0052130C">
        <w:rPr>
          <w:sz w:val="24"/>
          <w:szCs w:val="24"/>
          <w:shd w:val="clear" w:color="auto" w:fill="FFFFFF"/>
        </w:rPr>
        <w:t>, pp.431-440.</w:t>
      </w:r>
    </w:p>
    <w:p w14:paraId="42684856"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lastRenderedPageBreak/>
        <w:t>Krüger</w:t>
      </w:r>
      <w:proofErr w:type="spellEnd"/>
      <w:r w:rsidRPr="0052130C">
        <w:rPr>
          <w:sz w:val="24"/>
          <w:szCs w:val="24"/>
          <w:shd w:val="clear" w:color="auto" w:fill="FFFFFF"/>
        </w:rPr>
        <w:t>, N.A. and Meyer, N., 2021. The development of a small and medium-sized business risk management intervention tool. </w:t>
      </w:r>
      <w:r w:rsidRPr="0052130C">
        <w:rPr>
          <w:i/>
          <w:iCs/>
          <w:sz w:val="24"/>
          <w:szCs w:val="24"/>
          <w:shd w:val="clear" w:color="auto" w:fill="FFFFFF"/>
        </w:rPr>
        <w:t>Journal of Risk and Financial Management</w:t>
      </w:r>
      <w:r w:rsidRPr="0052130C">
        <w:rPr>
          <w:sz w:val="24"/>
          <w:szCs w:val="24"/>
          <w:shd w:val="clear" w:color="auto" w:fill="FFFFFF"/>
        </w:rPr>
        <w:t>, </w:t>
      </w:r>
      <w:r w:rsidRPr="0052130C">
        <w:rPr>
          <w:i/>
          <w:iCs/>
          <w:sz w:val="24"/>
          <w:szCs w:val="24"/>
          <w:shd w:val="clear" w:color="auto" w:fill="FFFFFF"/>
        </w:rPr>
        <w:t>14</w:t>
      </w:r>
      <w:r w:rsidRPr="0052130C">
        <w:rPr>
          <w:sz w:val="24"/>
          <w:szCs w:val="24"/>
          <w:shd w:val="clear" w:color="auto" w:fill="FFFFFF"/>
        </w:rPr>
        <w:t>(7), p.310.</w:t>
      </w:r>
    </w:p>
    <w:p w14:paraId="35ABD1E7"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Kujala</w:t>
      </w:r>
      <w:proofErr w:type="spellEnd"/>
      <w:r w:rsidRPr="0052130C">
        <w:rPr>
          <w:sz w:val="24"/>
          <w:szCs w:val="24"/>
          <w:shd w:val="clear" w:color="auto" w:fill="FFFFFF"/>
        </w:rPr>
        <w:t xml:space="preserve">, J., Sachs, S., </w:t>
      </w:r>
      <w:proofErr w:type="spellStart"/>
      <w:r w:rsidRPr="0052130C">
        <w:rPr>
          <w:sz w:val="24"/>
          <w:szCs w:val="24"/>
          <w:shd w:val="clear" w:color="auto" w:fill="FFFFFF"/>
        </w:rPr>
        <w:t>Leinonen</w:t>
      </w:r>
      <w:proofErr w:type="spellEnd"/>
      <w:r w:rsidRPr="0052130C">
        <w:rPr>
          <w:sz w:val="24"/>
          <w:szCs w:val="24"/>
          <w:shd w:val="clear" w:color="auto" w:fill="FFFFFF"/>
        </w:rPr>
        <w:t xml:space="preserve">, H., </w:t>
      </w:r>
      <w:proofErr w:type="spellStart"/>
      <w:r w:rsidRPr="0052130C">
        <w:rPr>
          <w:sz w:val="24"/>
          <w:szCs w:val="24"/>
          <w:shd w:val="clear" w:color="auto" w:fill="FFFFFF"/>
        </w:rPr>
        <w:t>Heikkinen</w:t>
      </w:r>
      <w:proofErr w:type="spellEnd"/>
      <w:r w:rsidRPr="0052130C">
        <w:rPr>
          <w:sz w:val="24"/>
          <w:szCs w:val="24"/>
          <w:shd w:val="clear" w:color="auto" w:fill="FFFFFF"/>
        </w:rPr>
        <w:t>, A. and Laude, D., 2022. Stakeholder engagement: Past, present, and future. </w:t>
      </w:r>
      <w:r w:rsidRPr="0052130C">
        <w:rPr>
          <w:i/>
          <w:iCs/>
          <w:sz w:val="24"/>
          <w:szCs w:val="24"/>
          <w:shd w:val="clear" w:color="auto" w:fill="FFFFFF"/>
        </w:rPr>
        <w:t>Business &amp; Society</w:t>
      </w:r>
      <w:r w:rsidRPr="0052130C">
        <w:rPr>
          <w:sz w:val="24"/>
          <w:szCs w:val="24"/>
          <w:shd w:val="clear" w:color="auto" w:fill="FFFFFF"/>
        </w:rPr>
        <w:t>, </w:t>
      </w:r>
      <w:r w:rsidRPr="0052130C">
        <w:rPr>
          <w:i/>
          <w:iCs/>
          <w:sz w:val="24"/>
          <w:szCs w:val="24"/>
          <w:shd w:val="clear" w:color="auto" w:fill="FFFFFF"/>
        </w:rPr>
        <w:t>61</w:t>
      </w:r>
      <w:r w:rsidRPr="0052130C">
        <w:rPr>
          <w:sz w:val="24"/>
          <w:szCs w:val="24"/>
          <w:shd w:val="clear" w:color="auto" w:fill="FFFFFF"/>
        </w:rPr>
        <w:t>(5), pp.1136-1196.</w:t>
      </w:r>
    </w:p>
    <w:p w14:paraId="1BA04969"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t>Litzky</w:t>
      </w:r>
      <w:proofErr w:type="spellEnd"/>
      <w:r w:rsidRPr="0052130C">
        <w:rPr>
          <w:sz w:val="24"/>
          <w:szCs w:val="24"/>
          <w:shd w:val="clear" w:color="auto" w:fill="FFFFFF"/>
        </w:rPr>
        <w:t xml:space="preserve">, B.E., </w:t>
      </w:r>
      <w:proofErr w:type="spellStart"/>
      <w:r w:rsidRPr="0052130C">
        <w:rPr>
          <w:sz w:val="24"/>
          <w:szCs w:val="24"/>
          <w:shd w:val="clear" w:color="auto" w:fill="FFFFFF"/>
        </w:rPr>
        <w:t>Godshalk</w:t>
      </w:r>
      <w:proofErr w:type="spellEnd"/>
      <w:r w:rsidRPr="0052130C">
        <w:rPr>
          <w:sz w:val="24"/>
          <w:szCs w:val="24"/>
          <w:shd w:val="clear" w:color="auto" w:fill="FFFFFF"/>
        </w:rPr>
        <w:t>, V.M. and Walton-</w:t>
      </w:r>
      <w:proofErr w:type="spellStart"/>
      <w:r w:rsidRPr="0052130C">
        <w:rPr>
          <w:sz w:val="24"/>
          <w:szCs w:val="24"/>
          <w:shd w:val="clear" w:color="auto" w:fill="FFFFFF"/>
        </w:rPr>
        <w:t>Bongers</w:t>
      </w:r>
      <w:proofErr w:type="spellEnd"/>
      <w:r w:rsidRPr="0052130C">
        <w:rPr>
          <w:sz w:val="24"/>
          <w:szCs w:val="24"/>
          <w:shd w:val="clear" w:color="auto" w:fill="FFFFFF"/>
        </w:rPr>
        <w:t>, C., 2010. Social entrepreneurship and community leadership: A service-learning model for management education. </w:t>
      </w:r>
      <w:r w:rsidRPr="0052130C">
        <w:rPr>
          <w:i/>
          <w:iCs/>
          <w:sz w:val="24"/>
          <w:szCs w:val="24"/>
          <w:shd w:val="clear" w:color="auto" w:fill="FFFFFF"/>
        </w:rPr>
        <w:t>Journal of Management Education</w:t>
      </w:r>
      <w:r w:rsidRPr="0052130C">
        <w:rPr>
          <w:sz w:val="24"/>
          <w:szCs w:val="24"/>
          <w:shd w:val="clear" w:color="auto" w:fill="FFFFFF"/>
        </w:rPr>
        <w:t>, </w:t>
      </w:r>
      <w:r w:rsidRPr="0052130C">
        <w:rPr>
          <w:i/>
          <w:iCs/>
          <w:sz w:val="24"/>
          <w:szCs w:val="24"/>
          <w:shd w:val="clear" w:color="auto" w:fill="FFFFFF"/>
        </w:rPr>
        <w:t>34</w:t>
      </w:r>
      <w:r w:rsidRPr="0052130C">
        <w:rPr>
          <w:sz w:val="24"/>
          <w:szCs w:val="24"/>
          <w:shd w:val="clear" w:color="auto" w:fill="FFFFFF"/>
        </w:rPr>
        <w:t>(1), pp.142-162</w:t>
      </w:r>
    </w:p>
    <w:p w14:paraId="6F2D075A"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Manzoor</w:t>
      </w:r>
      <w:proofErr w:type="spellEnd"/>
      <w:r w:rsidRPr="0052130C">
        <w:rPr>
          <w:sz w:val="24"/>
          <w:szCs w:val="24"/>
          <w:shd w:val="clear" w:color="auto" w:fill="FFFFFF"/>
        </w:rPr>
        <w:t xml:space="preserve">, U., </w:t>
      </w:r>
      <w:proofErr w:type="spellStart"/>
      <w:r w:rsidRPr="0052130C">
        <w:rPr>
          <w:sz w:val="24"/>
          <w:szCs w:val="24"/>
          <w:shd w:val="clear" w:color="auto" w:fill="FFFFFF"/>
        </w:rPr>
        <w:t>Baig</w:t>
      </w:r>
      <w:proofErr w:type="spellEnd"/>
      <w:r w:rsidRPr="0052130C">
        <w:rPr>
          <w:sz w:val="24"/>
          <w:szCs w:val="24"/>
          <w:shd w:val="clear" w:color="auto" w:fill="FFFFFF"/>
        </w:rPr>
        <w:t xml:space="preserve">, S.A., </w:t>
      </w:r>
      <w:proofErr w:type="spellStart"/>
      <w:r w:rsidRPr="0052130C">
        <w:rPr>
          <w:sz w:val="24"/>
          <w:szCs w:val="24"/>
          <w:shd w:val="clear" w:color="auto" w:fill="FFFFFF"/>
        </w:rPr>
        <w:t>Hashim</w:t>
      </w:r>
      <w:proofErr w:type="spellEnd"/>
      <w:r w:rsidRPr="0052130C">
        <w:rPr>
          <w:sz w:val="24"/>
          <w:szCs w:val="24"/>
          <w:shd w:val="clear" w:color="auto" w:fill="FFFFFF"/>
        </w:rPr>
        <w:t>, M. and Sami, A., 2020. Impact of social media marketing on consumer’s purchase intentions: the mediating role of customer trust. </w:t>
      </w:r>
      <w:r w:rsidRPr="0052130C">
        <w:rPr>
          <w:i/>
          <w:iCs/>
          <w:sz w:val="24"/>
          <w:szCs w:val="24"/>
          <w:shd w:val="clear" w:color="auto" w:fill="FFFFFF"/>
        </w:rPr>
        <w:t>International Journal of Entrepreneurial Research</w:t>
      </w:r>
      <w:r w:rsidRPr="0052130C">
        <w:rPr>
          <w:sz w:val="24"/>
          <w:szCs w:val="24"/>
          <w:shd w:val="clear" w:color="auto" w:fill="FFFFFF"/>
        </w:rPr>
        <w:t>, </w:t>
      </w:r>
      <w:r w:rsidRPr="0052130C">
        <w:rPr>
          <w:i/>
          <w:iCs/>
          <w:sz w:val="24"/>
          <w:szCs w:val="24"/>
          <w:shd w:val="clear" w:color="auto" w:fill="FFFFFF"/>
        </w:rPr>
        <w:t>3</w:t>
      </w:r>
      <w:r w:rsidRPr="0052130C">
        <w:rPr>
          <w:sz w:val="24"/>
          <w:szCs w:val="24"/>
          <w:shd w:val="clear" w:color="auto" w:fill="FFFFFF"/>
        </w:rPr>
        <w:t>(2), pp.41-48.</w:t>
      </w:r>
      <w:r w:rsidRPr="0052130C">
        <w:rPr>
          <w:sz w:val="24"/>
          <w:szCs w:val="24"/>
        </w:rPr>
        <w:t xml:space="preserve"> </w:t>
      </w:r>
    </w:p>
    <w:p w14:paraId="2D7FE91B" w14:textId="77777777" w:rsidR="0052130C" w:rsidRPr="0052130C" w:rsidRDefault="0052130C" w:rsidP="0052130C">
      <w:pPr>
        <w:spacing w:line="360" w:lineRule="auto"/>
        <w:jc w:val="both"/>
        <w:rPr>
          <w:sz w:val="24"/>
          <w:szCs w:val="24"/>
        </w:rPr>
      </w:pPr>
      <w:r w:rsidRPr="0052130C">
        <w:rPr>
          <w:sz w:val="24"/>
          <w:szCs w:val="24"/>
          <w:shd w:val="clear" w:color="auto" w:fill="FFFFFF"/>
        </w:rPr>
        <w:t xml:space="preserve">Mio, C., </w:t>
      </w:r>
      <w:proofErr w:type="spellStart"/>
      <w:r w:rsidRPr="0052130C">
        <w:rPr>
          <w:sz w:val="24"/>
          <w:szCs w:val="24"/>
          <w:shd w:val="clear" w:color="auto" w:fill="FFFFFF"/>
        </w:rPr>
        <w:t>Panfilo</w:t>
      </w:r>
      <w:proofErr w:type="spellEnd"/>
      <w:r w:rsidRPr="0052130C">
        <w:rPr>
          <w:sz w:val="24"/>
          <w:szCs w:val="24"/>
          <w:shd w:val="clear" w:color="auto" w:fill="FFFFFF"/>
        </w:rPr>
        <w:t xml:space="preserve">, S. and </w:t>
      </w:r>
      <w:proofErr w:type="spellStart"/>
      <w:r w:rsidRPr="0052130C">
        <w:rPr>
          <w:sz w:val="24"/>
          <w:szCs w:val="24"/>
          <w:shd w:val="clear" w:color="auto" w:fill="FFFFFF"/>
        </w:rPr>
        <w:t>Blundo</w:t>
      </w:r>
      <w:proofErr w:type="spellEnd"/>
      <w:r w:rsidRPr="0052130C">
        <w:rPr>
          <w:sz w:val="24"/>
          <w:szCs w:val="24"/>
          <w:shd w:val="clear" w:color="auto" w:fill="FFFFFF"/>
        </w:rPr>
        <w:t>, B., 2020. Sustainable development goals and the strategic role of business: A systematic literature review. </w:t>
      </w:r>
      <w:r w:rsidRPr="0052130C">
        <w:rPr>
          <w:i/>
          <w:iCs/>
          <w:sz w:val="24"/>
          <w:szCs w:val="24"/>
          <w:shd w:val="clear" w:color="auto" w:fill="FFFFFF"/>
        </w:rPr>
        <w:t>Business Strategy and the Environment</w:t>
      </w:r>
      <w:r w:rsidRPr="0052130C">
        <w:rPr>
          <w:sz w:val="24"/>
          <w:szCs w:val="24"/>
          <w:shd w:val="clear" w:color="auto" w:fill="FFFFFF"/>
        </w:rPr>
        <w:t>, </w:t>
      </w:r>
      <w:r w:rsidRPr="0052130C">
        <w:rPr>
          <w:i/>
          <w:iCs/>
          <w:sz w:val="24"/>
          <w:szCs w:val="24"/>
          <w:shd w:val="clear" w:color="auto" w:fill="FFFFFF"/>
        </w:rPr>
        <w:t>29</w:t>
      </w:r>
      <w:r w:rsidRPr="0052130C">
        <w:rPr>
          <w:sz w:val="24"/>
          <w:szCs w:val="24"/>
          <w:shd w:val="clear" w:color="auto" w:fill="FFFFFF"/>
        </w:rPr>
        <w:t>(8), pp.3220-3245.</w:t>
      </w:r>
      <w:r w:rsidRPr="0052130C">
        <w:rPr>
          <w:sz w:val="24"/>
          <w:szCs w:val="24"/>
        </w:rPr>
        <w:t xml:space="preserve"> </w:t>
      </w:r>
    </w:p>
    <w:p w14:paraId="1F1E6962" w14:textId="77777777" w:rsidR="0052130C" w:rsidRPr="0052130C" w:rsidRDefault="0052130C" w:rsidP="0052130C">
      <w:pPr>
        <w:spacing w:line="360" w:lineRule="auto"/>
        <w:jc w:val="both"/>
        <w:rPr>
          <w:sz w:val="24"/>
          <w:szCs w:val="24"/>
        </w:rPr>
      </w:pPr>
      <w:r w:rsidRPr="0052130C">
        <w:rPr>
          <w:sz w:val="24"/>
          <w:szCs w:val="24"/>
        </w:rPr>
        <w:t xml:space="preserve">NHBF 2022 </w:t>
      </w:r>
      <w:r w:rsidRPr="0052130C">
        <w:rPr>
          <w:i/>
          <w:sz w:val="24"/>
          <w:szCs w:val="24"/>
        </w:rPr>
        <w:t>NHBF industry research and statistics 2022</w:t>
      </w:r>
      <w:r w:rsidRPr="0052130C">
        <w:rPr>
          <w:sz w:val="24"/>
          <w:szCs w:val="24"/>
        </w:rPr>
        <w:t xml:space="preserve"> Available at: </w:t>
      </w:r>
      <w:hyperlink r:id="rId22" w:anchor=":~:text=The%20number%20of%20hair%20%26%20beauty,%C2%A3100k%20fell%20by%203%2C500" w:history="1">
        <w:r w:rsidRPr="0052130C">
          <w:rPr>
            <w:rStyle w:val="Hyperlink"/>
            <w:sz w:val="24"/>
            <w:szCs w:val="24"/>
          </w:rPr>
          <w:t>https://www.nhbf.co.uk/about-the-nhbf/industry-statistics/#:~:text=The%20number%20of%20hair%20%26%20beauty,%C2%A3100k%20fell%20by%203%2C500</w:t>
        </w:r>
      </w:hyperlink>
      <w:r w:rsidRPr="0052130C">
        <w:rPr>
          <w:sz w:val="24"/>
          <w:szCs w:val="24"/>
        </w:rPr>
        <w:t xml:space="preserve">. </w:t>
      </w:r>
      <w:r w:rsidRPr="0052130C">
        <w:rPr>
          <w:color w:val="000000" w:themeColor="text1"/>
          <w:sz w:val="24"/>
          <w:szCs w:val="24"/>
        </w:rPr>
        <w:t>[Accessed on 13 July 2023]</w:t>
      </w:r>
    </w:p>
    <w:p w14:paraId="6CBD8D65" w14:textId="77777777" w:rsidR="0052130C" w:rsidRPr="0052130C" w:rsidRDefault="0052130C" w:rsidP="0052130C">
      <w:pPr>
        <w:spacing w:line="360" w:lineRule="auto"/>
        <w:jc w:val="both"/>
        <w:rPr>
          <w:sz w:val="24"/>
          <w:szCs w:val="24"/>
        </w:rPr>
      </w:pPr>
      <w:proofErr w:type="spellStart"/>
      <w:r w:rsidRPr="0052130C">
        <w:rPr>
          <w:sz w:val="24"/>
          <w:szCs w:val="24"/>
        </w:rPr>
        <w:t>Policybee</w:t>
      </w:r>
      <w:proofErr w:type="spellEnd"/>
      <w:r w:rsidRPr="0052130C">
        <w:rPr>
          <w:sz w:val="24"/>
          <w:szCs w:val="24"/>
        </w:rPr>
        <w:t xml:space="preserve"> 2022 </w:t>
      </w:r>
      <w:r w:rsidRPr="0052130C">
        <w:rPr>
          <w:i/>
          <w:sz w:val="24"/>
          <w:szCs w:val="24"/>
        </w:rPr>
        <w:t>UK hair and beauty industry statistics 2022</w:t>
      </w:r>
      <w:r w:rsidRPr="0052130C">
        <w:rPr>
          <w:sz w:val="24"/>
          <w:szCs w:val="24"/>
        </w:rPr>
        <w:t xml:space="preserve"> Available at: </w:t>
      </w:r>
      <w:hyperlink r:id="rId23" w:history="1">
        <w:r w:rsidRPr="0052130C">
          <w:rPr>
            <w:rStyle w:val="Hyperlink"/>
            <w:sz w:val="24"/>
            <w:szCs w:val="24"/>
          </w:rPr>
          <w:t>https://www.policybee.co.uk/blog/uk-hair-and-beauty-industry-statistics</w:t>
        </w:r>
      </w:hyperlink>
      <w:r w:rsidRPr="0052130C">
        <w:rPr>
          <w:sz w:val="24"/>
          <w:szCs w:val="24"/>
        </w:rPr>
        <w:t xml:space="preserve"> [Accessed on 13 July 2023]</w:t>
      </w:r>
    </w:p>
    <w:p w14:paraId="3EE64FC1"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Preda</w:t>
      </w:r>
      <w:proofErr w:type="spellEnd"/>
      <w:r w:rsidRPr="0052130C">
        <w:rPr>
          <w:sz w:val="24"/>
          <w:szCs w:val="24"/>
          <w:shd w:val="clear" w:color="auto" w:fill="FFFFFF"/>
        </w:rPr>
        <w:t>, A., 2023. Rivalry as a social relationship: conceptualizing the micro-foundations of competition. </w:t>
      </w:r>
      <w:proofErr w:type="spellStart"/>
      <w:r w:rsidRPr="0052130C">
        <w:rPr>
          <w:i/>
          <w:iCs/>
          <w:sz w:val="24"/>
          <w:szCs w:val="24"/>
          <w:shd w:val="clear" w:color="auto" w:fill="FFFFFF"/>
        </w:rPr>
        <w:t>Distinktion</w:t>
      </w:r>
      <w:proofErr w:type="spellEnd"/>
      <w:r w:rsidRPr="0052130C">
        <w:rPr>
          <w:i/>
          <w:iCs/>
          <w:sz w:val="24"/>
          <w:szCs w:val="24"/>
          <w:shd w:val="clear" w:color="auto" w:fill="FFFFFF"/>
        </w:rPr>
        <w:t>: Journal of Social Theory</w:t>
      </w:r>
      <w:r w:rsidRPr="0052130C">
        <w:rPr>
          <w:sz w:val="24"/>
          <w:szCs w:val="24"/>
          <w:shd w:val="clear" w:color="auto" w:fill="FFFFFF"/>
        </w:rPr>
        <w:t>, </w:t>
      </w:r>
      <w:r w:rsidRPr="0052130C">
        <w:rPr>
          <w:i/>
          <w:iCs/>
          <w:sz w:val="24"/>
          <w:szCs w:val="24"/>
          <w:shd w:val="clear" w:color="auto" w:fill="FFFFFF"/>
        </w:rPr>
        <w:t>24</w:t>
      </w:r>
      <w:r w:rsidRPr="0052130C">
        <w:rPr>
          <w:sz w:val="24"/>
          <w:szCs w:val="24"/>
          <w:shd w:val="clear" w:color="auto" w:fill="FFFFFF"/>
        </w:rPr>
        <w:t>(1), pp.87-110.</w:t>
      </w:r>
      <w:r w:rsidRPr="0052130C">
        <w:rPr>
          <w:sz w:val="24"/>
          <w:szCs w:val="24"/>
        </w:rPr>
        <w:t xml:space="preserve"> </w:t>
      </w:r>
    </w:p>
    <w:p w14:paraId="248E86E4" w14:textId="77777777" w:rsidR="0052130C" w:rsidRPr="0052130C" w:rsidRDefault="0052130C" w:rsidP="0052130C">
      <w:pPr>
        <w:spacing w:line="360" w:lineRule="auto"/>
        <w:jc w:val="both"/>
        <w:rPr>
          <w:sz w:val="24"/>
          <w:szCs w:val="24"/>
        </w:rPr>
      </w:pPr>
      <w:proofErr w:type="spellStart"/>
      <w:r w:rsidRPr="0052130C">
        <w:rPr>
          <w:sz w:val="24"/>
          <w:szCs w:val="24"/>
        </w:rPr>
        <w:t>Professionalbeauty</w:t>
      </w:r>
      <w:proofErr w:type="spellEnd"/>
      <w:r w:rsidRPr="0052130C">
        <w:rPr>
          <w:sz w:val="24"/>
          <w:szCs w:val="24"/>
        </w:rPr>
        <w:t xml:space="preserve"> 2023 </w:t>
      </w:r>
      <w:r w:rsidRPr="0052130C">
        <w:rPr>
          <w:i/>
          <w:sz w:val="24"/>
          <w:szCs w:val="24"/>
        </w:rPr>
        <w:t>Technology in beauty</w:t>
      </w:r>
      <w:r w:rsidRPr="0052130C">
        <w:rPr>
          <w:sz w:val="24"/>
          <w:szCs w:val="24"/>
        </w:rPr>
        <w:t xml:space="preserve"> Available at: </w:t>
      </w:r>
      <w:hyperlink r:id="rId24" w:history="1">
        <w:r w:rsidRPr="0052130C">
          <w:rPr>
            <w:rStyle w:val="Hyperlink"/>
            <w:sz w:val="24"/>
            <w:szCs w:val="24"/>
          </w:rPr>
          <w:t>https://professionalbeauty.co.uk/site/newsdetails/technology-in-beauty</w:t>
        </w:r>
      </w:hyperlink>
      <w:r w:rsidRPr="0052130C">
        <w:rPr>
          <w:sz w:val="24"/>
          <w:szCs w:val="24"/>
        </w:rPr>
        <w:t xml:space="preserve"> [Accessed on 13 July 2023]</w:t>
      </w:r>
    </w:p>
    <w:p w14:paraId="0AD9A243"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Rambe</w:t>
      </w:r>
      <w:proofErr w:type="spellEnd"/>
      <w:r w:rsidRPr="0052130C">
        <w:rPr>
          <w:sz w:val="24"/>
          <w:szCs w:val="24"/>
          <w:shd w:val="clear" w:color="auto" w:fill="FFFFFF"/>
        </w:rPr>
        <w:t xml:space="preserve">, P., </w:t>
      </w:r>
      <w:proofErr w:type="spellStart"/>
      <w:r w:rsidRPr="0052130C">
        <w:rPr>
          <w:sz w:val="24"/>
          <w:szCs w:val="24"/>
          <w:shd w:val="clear" w:color="auto" w:fill="FFFFFF"/>
        </w:rPr>
        <w:t>Mpiti</w:t>
      </w:r>
      <w:proofErr w:type="spellEnd"/>
      <w:r w:rsidRPr="0052130C">
        <w:rPr>
          <w:sz w:val="24"/>
          <w:szCs w:val="24"/>
          <w:shd w:val="clear" w:color="auto" w:fill="FFFFFF"/>
        </w:rPr>
        <w:t xml:space="preserve">, N. and </w:t>
      </w:r>
      <w:proofErr w:type="spellStart"/>
      <w:r w:rsidRPr="0052130C">
        <w:rPr>
          <w:sz w:val="24"/>
          <w:szCs w:val="24"/>
          <w:shd w:val="clear" w:color="auto" w:fill="FFFFFF"/>
        </w:rPr>
        <w:t>Khaola</w:t>
      </w:r>
      <w:proofErr w:type="spellEnd"/>
      <w:r w:rsidRPr="0052130C">
        <w:rPr>
          <w:sz w:val="24"/>
          <w:szCs w:val="24"/>
          <w:shd w:val="clear" w:color="auto" w:fill="FFFFFF"/>
        </w:rPr>
        <w:t>, P., 2022. Technology acquisition and the hair salon performance: The explanatory roles of human resources practices. </w:t>
      </w:r>
      <w:r w:rsidRPr="0052130C">
        <w:rPr>
          <w:i/>
          <w:iCs/>
          <w:sz w:val="24"/>
          <w:szCs w:val="24"/>
          <w:shd w:val="clear" w:color="auto" w:fill="FFFFFF"/>
        </w:rPr>
        <w:t>SA Journal of Human Resource Management</w:t>
      </w:r>
      <w:r w:rsidRPr="0052130C">
        <w:rPr>
          <w:sz w:val="24"/>
          <w:szCs w:val="24"/>
          <w:shd w:val="clear" w:color="auto" w:fill="FFFFFF"/>
        </w:rPr>
        <w:t>, </w:t>
      </w:r>
      <w:r w:rsidRPr="0052130C">
        <w:rPr>
          <w:i/>
          <w:iCs/>
          <w:sz w:val="24"/>
          <w:szCs w:val="24"/>
          <w:shd w:val="clear" w:color="auto" w:fill="FFFFFF"/>
        </w:rPr>
        <w:t>20</w:t>
      </w:r>
      <w:r w:rsidRPr="0052130C">
        <w:rPr>
          <w:sz w:val="24"/>
          <w:szCs w:val="24"/>
          <w:shd w:val="clear" w:color="auto" w:fill="FFFFFF"/>
        </w:rPr>
        <w:t>, p.1822.</w:t>
      </w:r>
      <w:r w:rsidRPr="0052130C">
        <w:rPr>
          <w:sz w:val="24"/>
          <w:szCs w:val="24"/>
        </w:rPr>
        <w:t xml:space="preserve"> </w:t>
      </w:r>
    </w:p>
    <w:p w14:paraId="5A32981D" w14:textId="77777777" w:rsidR="0052130C" w:rsidRPr="0052130C" w:rsidRDefault="0052130C" w:rsidP="0052130C">
      <w:pPr>
        <w:spacing w:line="360" w:lineRule="auto"/>
        <w:jc w:val="both"/>
        <w:rPr>
          <w:sz w:val="24"/>
          <w:szCs w:val="24"/>
        </w:rPr>
      </w:pPr>
      <w:r w:rsidRPr="0052130C">
        <w:rPr>
          <w:sz w:val="24"/>
          <w:szCs w:val="24"/>
          <w:shd w:val="clear" w:color="auto" w:fill="FFFFFF"/>
        </w:rPr>
        <w:lastRenderedPageBreak/>
        <w:t xml:space="preserve">Ritter, M. and </w:t>
      </w:r>
      <w:proofErr w:type="spellStart"/>
      <w:r w:rsidRPr="0052130C">
        <w:rPr>
          <w:sz w:val="24"/>
          <w:szCs w:val="24"/>
          <w:shd w:val="clear" w:color="auto" w:fill="FFFFFF"/>
        </w:rPr>
        <w:t>Schanz</w:t>
      </w:r>
      <w:proofErr w:type="spellEnd"/>
      <w:r w:rsidRPr="0052130C">
        <w:rPr>
          <w:sz w:val="24"/>
          <w:szCs w:val="24"/>
          <w:shd w:val="clear" w:color="auto" w:fill="FFFFFF"/>
        </w:rPr>
        <w:t>, H., 2019. The sharing economy: A comprehensive business model framework. </w:t>
      </w:r>
      <w:r w:rsidRPr="0052130C">
        <w:rPr>
          <w:i/>
          <w:iCs/>
          <w:sz w:val="24"/>
          <w:szCs w:val="24"/>
          <w:shd w:val="clear" w:color="auto" w:fill="FFFFFF"/>
        </w:rPr>
        <w:t>Journal of cleaner production</w:t>
      </w:r>
      <w:r w:rsidRPr="0052130C">
        <w:rPr>
          <w:sz w:val="24"/>
          <w:szCs w:val="24"/>
          <w:shd w:val="clear" w:color="auto" w:fill="FFFFFF"/>
        </w:rPr>
        <w:t>, </w:t>
      </w:r>
      <w:r w:rsidRPr="0052130C">
        <w:rPr>
          <w:i/>
          <w:iCs/>
          <w:sz w:val="24"/>
          <w:szCs w:val="24"/>
          <w:shd w:val="clear" w:color="auto" w:fill="FFFFFF"/>
        </w:rPr>
        <w:t>213</w:t>
      </w:r>
      <w:r w:rsidRPr="0052130C">
        <w:rPr>
          <w:sz w:val="24"/>
          <w:szCs w:val="24"/>
          <w:shd w:val="clear" w:color="auto" w:fill="FFFFFF"/>
        </w:rPr>
        <w:t>, pp.320-331.</w:t>
      </w:r>
      <w:r w:rsidRPr="0052130C">
        <w:rPr>
          <w:sz w:val="24"/>
          <w:szCs w:val="24"/>
        </w:rPr>
        <w:t xml:space="preserve"> </w:t>
      </w:r>
    </w:p>
    <w:p w14:paraId="62027E14" w14:textId="77777777" w:rsidR="0052130C" w:rsidRPr="0052130C" w:rsidRDefault="0052130C" w:rsidP="0052130C">
      <w:pPr>
        <w:spacing w:line="360" w:lineRule="auto"/>
        <w:jc w:val="both"/>
        <w:rPr>
          <w:sz w:val="24"/>
          <w:szCs w:val="24"/>
        </w:rPr>
      </w:pPr>
      <w:proofErr w:type="spellStart"/>
      <w:r w:rsidRPr="0052130C">
        <w:rPr>
          <w:sz w:val="24"/>
          <w:szCs w:val="24"/>
          <w:shd w:val="clear" w:color="auto" w:fill="FFFFFF"/>
        </w:rPr>
        <w:t>Siregar</w:t>
      </w:r>
      <w:proofErr w:type="spellEnd"/>
      <w:r w:rsidRPr="0052130C">
        <w:rPr>
          <w:sz w:val="24"/>
          <w:szCs w:val="24"/>
          <w:shd w:val="clear" w:color="auto" w:fill="FFFFFF"/>
        </w:rPr>
        <w:t xml:space="preserve">, Z.M.E., </w:t>
      </w:r>
      <w:proofErr w:type="spellStart"/>
      <w:r w:rsidRPr="0052130C">
        <w:rPr>
          <w:sz w:val="24"/>
          <w:szCs w:val="24"/>
          <w:shd w:val="clear" w:color="auto" w:fill="FFFFFF"/>
        </w:rPr>
        <w:t>Suryana</w:t>
      </w:r>
      <w:proofErr w:type="spellEnd"/>
      <w:r w:rsidRPr="0052130C">
        <w:rPr>
          <w:sz w:val="24"/>
          <w:szCs w:val="24"/>
          <w:shd w:val="clear" w:color="auto" w:fill="FFFFFF"/>
        </w:rPr>
        <w:t xml:space="preserve">, E.A., </w:t>
      </w:r>
      <w:proofErr w:type="spellStart"/>
      <w:r w:rsidRPr="0052130C">
        <w:rPr>
          <w:sz w:val="24"/>
          <w:szCs w:val="24"/>
          <w:shd w:val="clear" w:color="auto" w:fill="FFFFFF"/>
        </w:rPr>
        <w:t>Ahman</w:t>
      </w:r>
      <w:proofErr w:type="spellEnd"/>
      <w:r w:rsidRPr="0052130C">
        <w:rPr>
          <w:sz w:val="24"/>
          <w:szCs w:val="24"/>
          <w:shd w:val="clear" w:color="auto" w:fill="FFFFFF"/>
        </w:rPr>
        <w:t xml:space="preserve">, E. and </w:t>
      </w:r>
      <w:proofErr w:type="spellStart"/>
      <w:r w:rsidRPr="0052130C">
        <w:rPr>
          <w:sz w:val="24"/>
          <w:szCs w:val="24"/>
          <w:shd w:val="clear" w:color="auto" w:fill="FFFFFF"/>
        </w:rPr>
        <w:t>Senen</w:t>
      </w:r>
      <w:proofErr w:type="spellEnd"/>
      <w:r w:rsidRPr="0052130C">
        <w:rPr>
          <w:sz w:val="24"/>
          <w:szCs w:val="24"/>
          <w:shd w:val="clear" w:color="auto" w:fill="FFFFFF"/>
        </w:rPr>
        <w:t>, S.H., 2019. Does knowledge management enhance innovation: A literature review. </w:t>
      </w:r>
      <w:r w:rsidRPr="0052130C">
        <w:rPr>
          <w:i/>
          <w:iCs/>
          <w:sz w:val="24"/>
          <w:szCs w:val="24"/>
          <w:shd w:val="clear" w:color="auto" w:fill="FFFFFF"/>
        </w:rPr>
        <w:t>International Journal of Scientific &amp; Technology Research</w:t>
      </w:r>
      <w:r w:rsidRPr="0052130C">
        <w:rPr>
          <w:sz w:val="24"/>
          <w:szCs w:val="24"/>
          <w:shd w:val="clear" w:color="auto" w:fill="FFFFFF"/>
        </w:rPr>
        <w:t>, </w:t>
      </w:r>
      <w:r w:rsidRPr="0052130C">
        <w:rPr>
          <w:i/>
          <w:iCs/>
          <w:sz w:val="24"/>
          <w:szCs w:val="24"/>
          <w:shd w:val="clear" w:color="auto" w:fill="FFFFFF"/>
        </w:rPr>
        <w:t>8</w:t>
      </w:r>
      <w:r w:rsidRPr="0052130C">
        <w:rPr>
          <w:sz w:val="24"/>
          <w:szCs w:val="24"/>
          <w:shd w:val="clear" w:color="auto" w:fill="FFFFFF"/>
        </w:rPr>
        <w:t>(9), pp.1991-1994.</w:t>
      </w:r>
      <w:r w:rsidRPr="0052130C">
        <w:rPr>
          <w:sz w:val="24"/>
          <w:szCs w:val="24"/>
        </w:rPr>
        <w:t xml:space="preserve"> </w:t>
      </w:r>
    </w:p>
    <w:p w14:paraId="14ABB489" w14:textId="77777777" w:rsidR="0052130C" w:rsidRPr="0052130C" w:rsidRDefault="0052130C" w:rsidP="0052130C">
      <w:pPr>
        <w:spacing w:line="360" w:lineRule="auto"/>
        <w:jc w:val="both"/>
        <w:rPr>
          <w:sz w:val="24"/>
          <w:szCs w:val="24"/>
        </w:rPr>
      </w:pPr>
      <w:proofErr w:type="spellStart"/>
      <w:r w:rsidRPr="0052130C">
        <w:rPr>
          <w:sz w:val="24"/>
          <w:szCs w:val="24"/>
        </w:rPr>
        <w:t>Statista</w:t>
      </w:r>
      <w:proofErr w:type="spellEnd"/>
      <w:r w:rsidRPr="0052130C">
        <w:rPr>
          <w:sz w:val="24"/>
          <w:szCs w:val="24"/>
        </w:rPr>
        <w:t xml:space="preserve"> 2023 </w:t>
      </w:r>
      <w:r w:rsidRPr="0052130C">
        <w:rPr>
          <w:i/>
          <w:sz w:val="24"/>
          <w:szCs w:val="24"/>
        </w:rPr>
        <w:t>Beauty &amp; Personal Care - United Kingdom</w:t>
      </w:r>
      <w:r w:rsidRPr="0052130C">
        <w:rPr>
          <w:sz w:val="24"/>
          <w:szCs w:val="24"/>
        </w:rPr>
        <w:t xml:space="preserve"> Available at: </w:t>
      </w:r>
      <w:hyperlink r:id="rId25" w:anchor="revenue" w:history="1">
        <w:r w:rsidRPr="0052130C">
          <w:rPr>
            <w:rStyle w:val="Hyperlink"/>
            <w:sz w:val="24"/>
            <w:szCs w:val="24"/>
          </w:rPr>
          <w:t>https://www.statista.com/outlook/cmo/beauty-personal-care/united-kingdom#revenue</w:t>
        </w:r>
      </w:hyperlink>
      <w:r w:rsidRPr="0052130C">
        <w:rPr>
          <w:sz w:val="24"/>
          <w:szCs w:val="24"/>
        </w:rPr>
        <w:t xml:space="preserve"> [Accessed on 13 July 2023]</w:t>
      </w:r>
    </w:p>
    <w:p w14:paraId="1A39BB7F" w14:textId="77777777" w:rsidR="0052130C" w:rsidRPr="0052130C" w:rsidRDefault="0052130C" w:rsidP="0052130C">
      <w:pPr>
        <w:spacing w:line="360" w:lineRule="auto"/>
        <w:jc w:val="both"/>
        <w:rPr>
          <w:sz w:val="24"/>
          <w:szCs w:val="24"/>
        </w:rPr>
      </w:pPr>
      <w:proofErr w:type="spellStart"/>
      <w:r w:rsidRPr="0052130C">
        <w:rPr>
          <w:sz w:val="24"/>
          <w:szCs w:val="24"/>
        </w:rPr>
        <w:t>Statista</w:t>
      </w:r>
      <w:proofErr w:type="spellEnd"/>
      <w:r w:rsidRPr="0052130C">
        <w:rPr>
          <w:sz w:val="24"/>
          <w:szCs w:val="24"/>
        </w:rPr>
        <w:t xml:space="preserve"> 2023 </w:t>
      </w:r>
      <w:r w:rsidRPr="0052130C">
        <w:rPr>
          <w:i/>
          <w:sz w:val="24"/>
          <w:szCs w:val="24"/>
        </w:rPr>
        <w:t>Beauty Care - United</w:t>
      </w:r>
      <w:r w:rsidRPr="0052130C">
        <w:rPr>
          <w:sz w:val="24"/>
          <w:szCs w:val="24"/>
        </w:rPr>
        <w:t xml:space="preserve"> Available at: Kingdomhttps://www.statista.com/outlook/dmo/ecommerce/beauty-health-personal-household-care/beauty-care/united-kingdom [Accessed on 13 July 2023]</w:t>
      </w:r>
    </w:p>
    <w:p w14:paraId="33DAB4CE" w14:textId="77777777" w:rsidR="0052130C" w:rsidRPr="0052130C" w:rsidRDefault="0052130C" w:rsidP="0052130C">
      <w:pPr>
        <w:spacing w:line="360" w:lineRule="auto"/>
        <w:jc w:val="both"/>
        <w:rPr>
          <w:sz w:val="24"/>
          <w:szCs w:val="24"/>
        </w:rPr>
      </w:pPr>
      <w:proofErr w:type="spellStart"/>
      <w:r w:rsidRPr="0052130C">
        <w:rPr>
          <w:sz w:val="24"/>
          <w:szCs w:val="24"/>
        </w:rPr>
        <w:t>Statista</w:t>
      </w:r>
      <w:proofErr w:type="spellEnd"/>
      <w:r w:rsidRPr="0052130C">
        <w:rPr>
          <w:sz w:val="24"/>
          <w:szCs w:val="24"/>
        </w:rPr>
        <w:t xml:space="preserve"> 2023 </w:t>
      </w:r>
      <w:r w:rsidRPr="0052130C">
        <w:rPr>
          <w:i/>
          <w:sz w:val="24"/>
          <w:szCs w:val="24"/>
        </w:rPr>
        <w:t xml:space="preserve">Consumption expenditure on hairdressing salons and personal grooming establishments in the United Kingdom (UK) from 1st quarter 2014 to 2nd quarter 2022, based on volume </w:t>
      </w:r>
      <w:r w:rsidRPr="0052130C">
        <w:rPr>
          <w:sz w:val="24"/>
          <w:szCs w:val="24"/>
        </w:rPr>
        <w:t xml:space="preserve">Available at: </w:t>
      </w:r>
      <w:hyperlink r:id="rId26" w:history="1">
        <w:r w:rsidRPr="0052130C">
          <w:rPr>
            <w:rStyle w:val="Hyperlink"/>
            <w:sz w:val="24"/>
            <w:szCs w:val="24"/>
          </w:rPr>
          <w:t>https://www.statista.com/statistics/476049/quarterly-expenditure-in-hair-salon-services-in-the-united-kingdom-uk/</w:t>
        </w:r>
      </w:hyperlink>
      <w:r w:rsidRPr="0052130C">
        <w:rPr>
          <w:sz w:val="24"/>
          <w:szCs w:val="24"/>
        </w:rPr>
        <w:t xml:space="preserve"> [Accessed on 13 July 2023]</w:t>
      </w:r>
    </w:p>
    <w:p w14:paraId="6857091E" w14:textId="77777777" w:rsidR="0052130C" w:rsidRPr="0052130C" w:rsidRDefault="0052130C" w:rsidP="0052130C">
      <w:pPr>
        <w:spacing w:line="360" w:lineRule="auto"/>
        <w:jc w:val="both"/>
        <w:rPr>
          <w:sz w:val="24"/>
          <w:szCs w:val="24"/>
        </w:rPr>
      </w:pPr>
      <w:proofErr w:type="spellStart"/>
      <w:r w:rsidRPr="0052130C">
        <w:rPr>
          <w:sz w:val="24"/>
          <w:szCs w:val="24"/>
        </w:rPr>
        <w:t>Statista</w:t>
      </w:r>
      <w:proofErr w:type="spellEnd"/>
      <w:r w:rsidRPr="0052130C">
        <w:rPr>
          <w:sz w:val="24"/>
          <w:szCs w:val="24"/>
        </w:rPr>
        <w:t xml:space="preserve"> 2023 </w:t>
      </w:r>
      <w:r w:rsidRPr="0052130C">
        <w:rPr>
          <w:i/>
          <w:sz w:val="24"/>
          <w:szCs w:val="24"/>
        </w:rPr>
        <w:t>Gross domestic product of the United Kingdom from 1948 to 2022</w:t>
      </w:r>
      <w:r w:rsidRPr="0052130C">
        <w:rPr>
          <w:sz w:val="24"/>
          <w:szCs w:val="24"/>
        </w:rPr>
        <w:t xml:space="preserve"> Available at: </w:t>
      </w:r>
      <w:hyperlink r:id="rId27" w:anchor=":~:text=The%20gross%20domestic%20product%20of,economy%20was%202.14%20trillion%20pounds" w:history="1">
        <w:r w:rsidRPr="0052130C">
          <w:rPr>
            <w:rStyle w:val="Hyperlink"/>
            <w:sz w:val="24"/>
            <w:szCs w:val="24"/>
          </w:rPr>
          <w:t>https://www.statista.com/statistics/281744/gdp-of-the-united-kingdom/#:~:text=The%20gross%20domestic%20product%20of,economy%20was%202.14%20trillion%20pounds</w:t>
        </w:r>
      </w:hyperlink>
      <w:r w:rsidRPr="0052130C">
        <w:rPr>
          <w:sz w:val="24"/>
          <w:szCs w:val="24"/>
        </w:rPr>
        <w:t>. [Accessed on: 13 July 2023]</w:t>
      </w:r>
    </w:p>
    <w:p w14:paraId="6E05AC45" w14:textId="77777777" w:rsidR="0052130C" w:rsidRPr="0052130C" w:rsidRDefault="0052130C" w:rsidP="0052130C">
      <w:pPr>
        <w:spacing w:line="360" w:lineRule="auto"/>
        <w:jc w:val="both"/>
        <w:rPr>
          <w:sz w:val="24"/>
          <w:szCs w:val="24"/>
        </w:rPr>
      </w:pPr>
      <w:proofErr w:type="spellStart"/>
      <w:r w:rsidRPr="0052130C">
        <w:rPr>
          <w:sz w:val="24"/>
          <w:szCs w:val="24"/>
        </w:rPr>
        <w:t>Statista</w:t>
      </w:r>
      <w:proofErr w:type="spellEnd"/>
      <w:r w:rsidRPr="0052130C">
        <w:rPr>
          <w:sz w:val="24"/>
          <w:szCs w:val="24"/>
        </w:rPr>
        <w:t xml:space="preserve"> 2023 </w:t>
      </w:r>
      <w:r w:rsidRPr="0052130C">
        <w:rPr>
          <w:i/>
          <w:sz w:val="24"/>
          <w:szCs w:val="24"/>
        </w:rPr>
        <w:t>Value of net foreign direct investment (FDI) outward flows from the United Kingdom from 2011 to 2021</w:t>
      </w:r>
      <w:r w:rsidRPr="0052130C">
        <w:rPr>
          <w:sz w:val="24"/>
          <w:szCs w:val="24"/>
        </w:rPr>
        <w:t xml:space="preserve"> Available at: </w:t>
      </w:r>
      <w:hyperlink r:id="rId28" w:history="1">
        <w:r w:rsidRPr="0052130C">
          <w:rPr>
            <w:rStyle w:val="Hyperlink"/>
            <w:sz w:val="24"/>
            <w:szCs w:val="24"/>
          </w:rPr>
          <w:t>https://www.statista.com/statistics/284814/uk-net-fdi-flows-abroad/</w:t>
        </w:r>
      </w:hyperlink>
      <w:r w:rsidRPr="0052130C">
        <w:rPr>
          <w:sz w:val="24"/>
          <w:szCs w:val="24"/>
        </w:rPr>
        <w:t xml:space="preserve"> [Accessed on: 13 July 2023]</w:t>
      </w:r>
    </w:p>
    <w:p w14:paraId="6AAED43E" w14:textId="77777777" w:rsidR="0052130C" w:rsidRPr="0052130C" w:rsidRDefault="0052130C" w:rsidP="0052130C">
      <w:pPr>
        <w:spacing w:line="360" w:lineRule="auto"/>
        <w:jc w:val="both"/>
        <w:rPr>
          <w:sz w:val="24"/>
          <w:szCs w:val="24"/>
        </w:rPr>
      </w:pPr>
      <w:proofErr w:type="spellStart"/>
      <w:r w:rsidRPr="0052130C">
        <w:rPr>
          <w:sz w:val="24"/>
          <w:szCs w:val="24"/>
        </w:rPr>
        <w:t>Trevorsorbie</w:t>
      </w:r>
      <w:proofErr w:type="spellEnd"/>
      <w:r w:rsidRPr="0052130C">
        <w:rPr>
          <w:sz w:val="24"/>
          <w:szCs w:val="24"/>
        </w:rPr>
        <w:t xml:space="preserve"> 2023 </w:t>
      </w:r>
      <w:r w:rsidRPr="0052130C">
        <w:rPr>
          <w:i/>
          <w:sz w:val="24"/>
          <w:szCs w:val="24"/>
        </w:rPr>
        <w:t>About Us</w:t>
      </w:r>
      <w:r w:rsidRPr="0052130C">
        <w:rPr>
          <w:sz w:val="24"/>
          <w:szCs w:val="24"/>
        </w:rPr>
        <w:t xml:space="preserve"> Available at: https://trevorsorbie.com/covent-garden-pricelist/  [Accessed on: 13 July 2023]</w:t>
      </w:r>
    </w:p>
    <w:p w14:paraId="50112E0E" w14:textId="77777777" w:rsidR="0052130C" w:rsidRPr="0052130C" w:rsidRDefault="0052130C" w:rsidP="0052130C">
      <w:pPr>
        <w:spacing w:line="360" w:lineRule="auto"/>
        <w:jc w:val="both"/>
        <w:rPr>
          <w:sz w:val="24"/>
          <w:szCs w:val="24"/>
          <w:shd w:val="clear" w:color="auto" w:fill="FFFFFF"/>
        </w:rPr>
      </w:pPr>
      <w:proofErr w:type="spellStart"/>
      <w:r w:rsidRPr="0052130C">
        <w:rPr>
          <w:sz w:val="24"/>
          <w:szCs w:val="24"/>
          <w:shd w:val="clear" w:color="auto" w:fill="FFFFFF"/>
        </w:rPr>
        <w:t>Werdhiastutie</w:t>
      </w:r>
      <w:proofErr w:type="spellEnd"/>
      <w:r w:rsidRPr="0052130C">
        <w:rPr>
          <w:sz w:val="24"/>
          <w:szCs w:val="24"/>
          <w:shd w:val="clear" w:color="auto" w:fill="FFFFFF"/>
        </w:rPr>
        <w:t xml:space="preserve">, A., </w:t>
      </w:r>
      <w:proofErr w:type="spellStart"/>
      <w:r w:rsidRPr="0052130C">
        <w:rPr>
          <w:sz w:val="24"/>
          <w:szCs w:val="24"/>
          <w:shd w:val="clear" w:color="auto" w:fill="FFFFFF"/>
        </w:rPr>
        <w:t>Suhariadi</w:t>
      </w:r>
      <w:proofErr w:type="spellEnd"/>
      <w:r w:rsidRPr="0052130C">
        <w:rPr>
          <w:sz w:val="24"/>
          <w:szCs w:val="24"/>
          <w:shd w:val="clear" w:color="auto" w:fill="FFFFFF"/>
        </w:rPr>
        <w:t xml:space="preserve">, F. and </w:t>
      </w:r>
      <w:proofErr w:type="spellStart"/>
      <w:r w:rsidRPr="0052130C">
        <w:rPr>
          <w:sz w:val="24"/>
          <w:szCs w:val="24"/>
          <w:shd w:val="clear" w:color="auto" w:fill="FFFFFF"/>
        </w:rPr>
        <w:t>Partiwi</w:t>
      </w:r>
      <w:proofErr w:type="spellEnd"/>
      <w:r w:rsidRPr="0052130C">
        <w:rPr>
          <w:sz w:val="24"/>
          <w:szCs w:val="24"/>
          <w:shd w:val="clear" w:color="auto" w:fill="FFFFFF"/>
        </w:rPr>
        <w:t>, S.G., 2020. Achievement motivation as antecedents of quality improvement of organizational human resources. </w:t>
      </w:r>
      <w:r w:rsidRPr="0052130C">
        <w:rPr>
          <w:i/>
          <w:iCs/>
          <w:sz w:val="24"/>
          <w:szCs w:val="24"/>
          <w:shd w:val="clear" w:color="auto" w:fill="FFFFFF"/>
        </w:rPr>
        <w:t>Budapest International Research and Critics Institute-Journal (BIRCI-Journal) Volume</w:t>
      </w:r>
      <w:r w:rsidRPr="0052130C">
        <w:rPr>
          <w:sz w:val="24"/>
          <w:szCs w:val="24"/>
          <w:shd w:val="clear" w:color="auto" w:fill="FFFFFF"/>
        </w:rPr>
        <w:t>, </w:t>
      </w:r>
      <w:r w:rsidRPr="0052130C">
        <w:rPr>
          <w:i/>
          <w:iCs/>
          <w:sz w:val="24"/>
          <w:szCs w:val="24"/>
          <w:shd w:val="clear" w:color="auto" w:fill="FFFFFF"/>
        </w:rPr>
        <w:t>3</w:t>
      </w:r>
      <w:r w:rsidRPr="0052130C">
        <w:rPr>
          <w:sz w:val="24"/>
          <w:szCs w:val="24"/>
          <w:shd w:val="clear" w:color="auto" w:fill="FFFFFF"/>
        </w:rPr>
        <w:t>, pp.747-752.</w:t>
      </w:r>
    </w:p>
    <w:p w14:paraId="3E20BFA1" w14:textId="77777777" w:rsidR="0052130C" w:rsidRPr="00F00701" w:rsidRDefault="0052130C" w:rsidP="0052130C">
      <w:pPr>
        <w:spacing w:line="360" w:lineRule="auto"/>
        <w:jc w:val="both"/>
      </w:pPr>
    </w:p>
    <w:p w14:paraId="09645696" w14:textId="77777777" w:rsidR="0052130C" w:rsidRDefault="0052130C" w:rsidP="0052130C">
      <w:pPr>
        <w:spacing w:after="200" w:line="360" w:lineRule="auto"/>
        <w:jc w:val="both"/>
      </w:pPr>
      <w:r>
        <w:lastRenderedPageBreak/>
        <w:br w:type="page"/>
      </w:r>
    </w:p>
    <w:p w14:paraId="695A7CD3" w14:textId="77777777" w:rsidR="0052130C" w:rsidRDefault="0052130C" w:rsidP="0052130C">
      <w:pPr>
        <w:pStyle w:val="Heading1"/>
        <w:spacing w:line="360" w:lineRule="auto"/>
      </w:pPr>
      <w:bookmarkStart w:id="18" w:name="_Toc142224091"/>
      <w:r>
        <w:lastRenderedPageBreak/>
        <w:t>Appendices</w:t>
      </w:r>
      <w:bookmarkEnd w:id="18"/>
    </w:p>
    <w:p w14:paraId="4F739DAB" w14:textId="77777777" w:rsidR="0052130C" w:rsidRDefault="0052130C" w:rsidP="0052130C">
      <w:pPr>
        <w:pStyle w:val="Heading1"/>
      </w:pPr>
      <w:bookmarkStart w:id="19" w:name="_Toc142224092"/>
      <w:r>
        <w:t>Appendix 1: VRIO Analysis</w:t>
      </w:r>
      <w:bookmarkEnd w:id="19"/>
    </w:p>
    <w:tbl>
      <w:tblPr>
        <w:tblStyle w:val="TableGrid"/>
        <w:tblW w:w="0" w:type="auto"/>
        <w:tblLook w:val="04A0" w:firstRow="1" w:lastRow="0" w:firstColumn="1" w:lastColumn="0" w:noHBand="0" w:noVBand="1"/>
      </w:tblPr>
      <w:tblGrid>
        <w:gridCol w:w="1560"/>
        <w:gridCol w:w="1467"/>
        <w:gridCol w:w="1360"/>
        <w:gridCol w:w="1503"/>
        <w:gridCol w:w="1571"/>
        <w:gridCol w:w="1555"/>
      </w:tblGrid>
      <w:tr w:rsidR="0052130C" w:rsidRPr="0052130C" w14:paraId="75DFE3E7" w14:textId="77777777" w:rsidTr="00235C22">
        <w:tc>
          <w:tcPr>
            <w:tcW w:w="1596" w:type="dxa"/>
            <w:shd w:val="clear" w:color="auto" w:fill="7B7B7B" w:themeFill="accent3" w:themeFillShade="BF"/>
          </w:tcPr>
          <w:p w14:paraId="21747BFE" w14:textId="77777777" w:rsidR="0052130C" w:rsidRPr="0052130C" w:rsidRDefault="0052130C" w:rsidP="0052130C">
            <w:pPr>
              <w:spacing w:line="360" w:lineRule="auto"/>
              <w:jc w:val="both"/>
              <w:rPr>
                <w:b/>
                <w:sz w:val="24"/>
                <w:szCs w:val="24"/>
              </w:rPr>
            </w:pPr>
            <w:r w:rsidRPr="0052130C">
              <w:rPr>
                <w:b/>
                <w:sz w:val="24"/>
                <w:szCs w:val="24"/>
              </w:rPr>
              <w:t>Resources</w:t>
            </w:r>
          </w:p>
        </w:tc>
        <w:tc>
          <w:tcPr>
            <w:tcW w:w="1596" w:type="dxa"/>
            <w:shd w:val="clear" w:color="auto" w:fill="7B7B7B" w:themeFill="accent3" w:themeFillShade="BF"/>
          </w:tcPr>
          <w:p w14:paraId="0CC59512" w14:textId="77777777" w:rsidR="0052130C" w:rsidRPr="0052130C" w:rsidRDefault="0052130C" w:rsidP="0052130C">
            <w:pPr>
              <w:spacing w:line="360" w:lineRule="auto"/>
              <w:jc w:val="both"/>
              <w:rPr>
                <w:b/>
                <w:sz w:val="24"/>
                <w:szCs w:val="24"/>
              </w:rPr>
            </w:pPr>
            <w:r w:rsidRPr="0052130C">
              <w:rPr>
                <w:b/>
                <w:sz w:val="24"/>
                <w:szCs w:val="24"/>
              </w:rPr>
              <w:t>Valuable</w:t>
            </w:r>
          </w:p>
        </w:tc>
        <w:tc>
          <w:tcPr>
            <w:tcW w:w="1596" w:type="dxa"/>
            <w:shd w:val="clear" w:color="auto" w:fill="7B7B7B" w:themeFill="accent3" w:themeFillShade="BF"/>
          </w:tcPr>
          <w:p w14:paraId="12F48632" w14:textId="77777777" w:rsidR="0052130C" w:rsidRPr="0052130C" w:rsidRDefault="0052130C" w:rsidP="0052130C">
            <w:pPr>
              <w:spacing w:line="360" w:lineRule="auto"/>
              <w:jc w:val="both"/>
              <w:rPr>
                <w:b/>
                <w:sz w:val="24"/>
                <w:szCs w:val="24"/>
              </w:rPr>
            </w:pPr>
            <w:r w:rsidRPr="0052130C">
              <w:rPr>
                <w:b/>
                <w:sz w:val="24"/>
                <w:szCs w:val="24"/>
              </w:rPr>
              <w:t>Rare</w:t>
            </w:r>
          </w:p>
        </w:tc>
        <w:tc>
          <w:tcPr>
            <w:tcW w:w="1596" w:type="dxa"/>
            <w:shd w:val="clear" w:color="auto" w:fill="7B7B7B" w:themeFill="accent3" w:themeFillShade="BF"/>
          </w:tcPr>
          <w:p w14:paraId="49CCD78C" w14:textId="77777777" w:rsidR="0052130C" w:rsidRPr="0052130C" w:rsidRDefault="0052130C" w:rsidP="0052130C">
            <w:pPr>
              <w:spacing w:line="360" w:lineRule="auto"/>
              <w:jc w:val="both"/>
              <w:rPr>
                <w:b/>
                <w:sz w:val="24"/>
                <w:szCs w:val="24"/>
              </w:rPr>
            </w:pPr>
            <w:r w:rsidRPr="0052130C">
              <w:rPr>
                <w:b/>
                <w:sz w:val="24"/>
                <w:szCs w:val="24"/>
              </w:rPr>
              <w:t>Inimitable</w:t>
            </w:r>
          </w:p>
        </w:tc>
        <w:tc>
          <w:tcPr>
            <w:tcW w:w="1596" w:type="dxa"/>
            <w:shd w:val="clear" w:color="auto" w:fill="7B7B7B" w:themeFill="accent3" w:themeFillShade="BF"/>
          </w:tcPr>
          <w:p w14:paraId="5275F637" w14:textId="77777777" w:rsidR="0052130C" w:rsidRPr="0052130C" w:rsidRDefault="0052130C" w:rsidP="0052130C">
            <w:pPr>
              <w:spacing w:line="360" w:lineRule="auto"/>
              <w:jc w:val="both"/>
              <w:rPr>
                <w:b/>
                <w:sz w:val="24"/>
                <w:szCs w:val="24"/>
              </w:rPr>
            </w:pPr>
            <w:r w:rsidRPr="0052130C">
              <w:rPr>
                <w:b/>
                <w:sz w:val="24"/>
                <w:szCs w:val="24"/>
              </w:rPr>
              <w:t>Organisation</w:t>
            </w:r>
          </w:p>
        </w:tc>
        <w:tc>
          <w:tcPr>
            <w:tcW w:w="1596" w:type="dxa"/>
            <w:shd w:val="clear" w:color="auto" w:fill="7B7B7B" w:themeFill="accent3" w:themeFillShade="BF"/>
          </w:tcPr>
          <w:p w14:paraId="12738C73" w14:textId="77777777" w:rsidR="0052130C" w:rsidRPr="0052130C" w:rsidRDefault="0052130C" w:rsidP="0052130C">
            <w:pPr>
              <w:spacing w:line="360" w:lineRule="auto"/>
              <w:jc w:val="both"/>
              <w:rPr>
                <w:b/>
                <w:sz w:val="24"/>
                <w:szCs w:val="24"/>
              </w:rPr>
            </w:pPr>
            <w:r w:rsidRPr="0052130C">
              <w:rPr>
                <w:b/>
                <w:sz w:val="24"/>
                <w:szCs w:val="24"/>
              </w:rPr>
              <w:t>Competitive advantage</w:t>
            </w:r>
          </w:p>
        </w:tc>
      </w:tr>
      <w:tr w:rsidR="0052130C" w:rsidRPr="0052130C" w14:paraId="5E106758" w14:textId="77777777" w:rsidTr="00235C22">
        <w:tc>
          <w:tcPr>
            <w:tcW w:w="1596" w:type="dxa"/>
            <w:shd w:val="clear" w:color="auto" w:fill="DBDBDB" w:themeFill="accent3" w:themeFillTint="66"/>
          </w:tcPr>
          <w:p w14:paraId="293703BD" w14:textId="77777777" w:rsidR="0052130C" w:rsidRPr="0052130C" w:rsidRDefault="0052130C" w:rsidP="0052130C">
            <w:pPr>
              <w:spacing w:line="360" w:lineRule="auto"/>
              <w:jc w:val="both"/>
              <w:rPr>
                <w:sz w:val="24"/>
                <w:szCs w:val="24"/>
              </w:rPr>
            </w:pPr>
            <w:r w:rsidRPr="0052130C">
              <w:rPr>
                <w:sz w:val="24"/>
                <w:szCs w:val="24"/>
              </w:rPr>
              <w:t>Sustainable service and organic component usage</w:t>
            </w:r>
          </w:p>
        </w:tc>
        <w:tc>
          <w:tcPr>
            <w:tcW w:w="1596" w:type="dxa"/>
            <w:shd w:val="clear" w:color="auto" w:fill="DBDBDB" w:themeFill="accent3" w:themeFillTint="66"/>
          </w:tcPr>
          <w:p w14:paraId="3E973603"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49FFEE73"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7A6B980D"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0CB5289B"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1CE37BC8" w14:textId="77777777" w:rsidR="0052130C" w:rsidRPr="0052130C" w:rsidRDefault="0052130C" w:rsidP="0052130C">
            <w:pPr>
              <w:spacing w:line="360" w:lineRule="auto"/>
              <w:jc w:val="both"/>
              <w:rPr>
                <w:sz w:val="24"/>
                <w:szCs w:val="24"/>
              </w:rPr>
            </w:pPr>
            <w:r w:rsidRPr="0052130C">
              <w:rPr>
                <w:sz w:val="24"/>
                <w:szCs w:val="24"/>
              </w:rPr>
              <w:t>Sustainable advantage</w:t>
            </w:r>
          </w:p>
        </w:tc>
      </w:tr>
      <w:tr w:rsidR="0052130C" w:rsidRPr="0052130C" w14:paraId="6B623FA9" w14:textId="77777777" w:rsidTr="00235C22">
        <w:tc>
          <w:tcPr>
            <w:tcW w:w="1596" w:type="dxa"/>
            <w:shd w:val="clear" w:color="auto" w:fill="DBDBDB" w:themeFill="accent3" w:themeFillTint="66"/>
          </w:tcPr>
          <w:p w14:paraId="365983F2" w14:textId="77777777" w:rsidR="0052130C" w:rsidRPr="0052130C" w:rsidRDefault="0052130C" w:rsidP="0052130C">
            <w:pPr>
              <w:spacing w:line="360" w:lineRule="auto"/>
              <w:jc w:val="both"/>
              <w:rPr>
                <w:sz w:val="24"/>
                <w:szCs w:val="24"/>
              </w:rPr>
            </w:pPr>
            <w:r w:rsidRPr="0052130C">
              <w:rPr>
                <w:sz w:val="24"/>
                <w:szCs w:val="24"/>
              </w:rPr>
              <w:t>Skilled employee team</w:t>
            </w:r>
          </w:p>
        </w:tc>
        <w:tc>
          <w:tcPr>
            <w:tcW w:w="1596" w:type="dxa"/>
            <w:shd w:val="clear" w:color="auto" w:fill="DBDBDB" w:themeFill="accent3" w:themeFillTint="66"/>
          </w:tcPr>
          <w:p w14:paraId="2327A0C0"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424EA451"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5E02849A"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21A5E53C"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7457E7BD" w14:textId="77777777" w:rsidR="0052130C" w:rsidRPr="0052130C" w:rsidRDefault="0052130C" w:rsidP="0052130C">
            <w:pPr>
              <w:spacing w:line="360" w:lineRule="auto"/>
              <w:jc w:val="both"/>
              <w:rPr>
                <w:sz w:val="24"/>
                <w:szCs w:val="24"/>
              </w:rPr>
            </w:pPr>
            <w:r w:rsidRPr="0052130C">
              <w:rPr>
                <w:sz w:val="24"/>
                <w:szCs w:val="24"/>
              </w:rPr>
              <w:t>Sustainable advantage</w:t>
            </w:r>
          </w:p>
        </w:tc>
      </w:tr>
      <w:tr w:rsidR="0052130C" w:rsidRPr="0052130C" w14:paraId="21224D28" w14:textId="77777777" w:rsidTr="00235C22">
        <w:tc>
          <w:tcPr>
            <w:tcW w:w="1596" w:type="dxa"/>
            <w:shd w:val="clear" w:color="auto" w:fill="DBDBDB" w:themeFill="accent3" w:themeFillTint="66"/>
          </w:tcPr>
          <w:p w14:paraId="333115EE" w14:textId="77777777" w:rsidR="0052130C" w:rsidRPr="0052130C" w:rsidRDefault="0052130C" w:rsidP="0052130C">
            <w:pPr>
              <w:spacing w:line="360" w:lineRule="auto"/>
              <w:jc w:val="both"/>
              <w:rPr>
                <w:sz w:val="24"/>
                <w:szCs w:val="24"/>
              </w:rPr>
            </w:pPr>
            <w:r w:rsidRPr="0052130C">
              <w:rPr>
                <w:sz w:val="24"/>
                <w:szCs w:val="24"/>
              </w:rPr>
              <w:t>Brand awareness</w:t>
            </w:r>
          </w:p>
        </w:tc>
        <w:tc>
          <w:tcPr>
            <w:tcW w:w="1596" w:type="dxa"/>
            <w:shd w:val="clear" w:color="auto" w:fill="DBDBDB" w:themeFill="accent3" w:themeFillTint="66"/>
          </w:tcPr>
          <w:p w14:paraId="7D2315B6"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4604E78B"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4533A639" w14:textId="77777777" w:rsidR="0052130C" w:rsidRPr="0052130C" w:rsidRDefault="0052130C" w:rsidP="0052130C">
            <w:pPr>
              <w:spacing w:line="360" w:lineRule="auto"/>
              <w:jc w:val="both"/>
              <w:rPr>
                <w:sz w:val="24"/>
                <w:szCs w:val="24"/>
              </w:rPr>
            </w:pPr>
            <w:r w:rsidRPr="0052130C">
              <w:rPr>
                <w:sz w:val="24"/>
                <w:szCs w:val="24"/>
              </w:rPr>
              <w:t>No</w:t>
            </w:r>
          </w:p>
        </w:tc>
        <w:tc>
          <w:tcPr>
            <w:tcW w:w="1596" w:type="dxa"/>
            <w:shd w:val="clear" w:color="auto" w:fill="DBDBDB" w:themeFill="accent3" w:themeFillTint="66"/>
          </w:tcPr>
          <w:p w14:paraId="697CB3AB"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70059497" w14:textId="77777777" w:rsidR="0052130C" w:rsidRPr="0052130C" w:rsidRDefault="0052130C" w:rsidP="0052130C">
            <w:pPr>
              <w:spacing w:line="360" w:lineRule="auto"/>
              <w:jc w:val="both"/>
              <w:rPr>
                <w:sz w:val="24"/>
                <w:szCs w:val="24"/>
              </w:rPr>
            </w:pPr>
            <w:r w:rsidRPr="0052130C">
              <w:rPr>
                <w:sz w:val="24"/>
                <w:szCs w:val="24"/>
              </w:rPr>
              <w:t>Competitive parity</w:t>
            </w:r>
          </w:p>
        </w:tc>
      </w:tr>
      <w:tr w:rsidR="0052130C" w:rsidRPr="0052130C" w14:paraId="14E99E2B" w14:textId="77777777" w:rsidTr="00235C22">
        <w:tc>
          <w:tcPr>
            <w:tcW w:w="1596" w:type="dxa"/>
            <w:shd w:val="clear" w:color="auto" w:fill="DBDBDB" w:themeFill="accent3" w:themeFillTint="66"/>
          </w:tcPr>
          <w:p w14:paraId="3BF6CB60" w14:textId="77777777" w:rsidR="0052130C" w:rsidRPr="0052130C" w:rsidRDefault="0052130C" w:rsidP="0052130C">
            <w:pPr>
              <w:spacing w:line="360" w:lineRule="auto"/>
              <w:jc w:val="both"/>
              <w:rPr>
                <w:sz w:val="24"/>
                <w:szCs w:val="24"/>
              </w:rPr>
            </w:pPr>
            <w:r w:rsidRPr="0052130C">
              <w:rPr>
                <w:sz w:val="24"/>
                <w:szCs w:val="24"/>
              </w:rPr>
              <w:t>Customer-centric home and personalised service</w:t>
            </w:r>
          </w:p>
        </w:tc>
        <w:tc>
          <w:tcPr>
            <w:tcW w:w="1596" w:type="dxa"/>
            <w:shd w:val="clear" w:color="auto" w:fill="DBDBDB" w:themeFill="accent3" w:themeFillTint="66"/>
          </w:tcPr>
          <w:p w14:paraId="05E50589"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3E11FC36" w14:textId="77777777" w:rsidR="0052130C" w:rsidRPr="0052130C" w:rsidRDefault="0052130C" w:rsidP="0052130C">
            <w:pPr>
              <w:spacing w:line="360" w:lineRule="auto"/>
              <w:jc w:val="both"/>
              <w:rPr>
                <w:sz w:val="24"/>
                <w:szCs w:val="24"/>
              </w:rPr>
            </w:pPr>
            <w:r w:rsidRPr="0052130C">
              <w:rPr>
                <w:sz w:val="24"/>
                <w:szCs w:val="24"/>
              </w:rPr>
              <w:t>No</w:t>
            </w:r>
          </w:p>
        </w:tc>
        <w:tc>
          <w:tcPr>
            <w:tcW w:w="1596" w:type="dxa"/>
            <w:shd w:val="clear" w:color="auto" w:fill="DBDBDB" w:themeFill="accent3" w:themeFillTint="66"/>
          </w:tcPr>
          <w:p w14:paraId="53057A3C" w14:textId="77777777" w:rsidR="0052130C" w:rsidRPr="0052130C" w:rsidRDefault="0052130C" w:rsidP="0052130C">
            <w:pPr>
              <w:spacing w:line="360" w:lineRule="auto"/>
              <w:jc w:val="both"/>
              <w:rPr>
                <w:sz w:val="24"/>
                <w:szCs w:val="24"/>
              </w:rPr>
            </w:pPr>
            <w:r w:rsidRPr="0052130C">
              <w:rPr>
                <w:sz w:val="24"/>
                <w:szCs w:val="24"/>
              </w:rPr>
              <w:t>No</w:t>
            </w:r>
          </w:p>
        </w:tc>
        <w:tc>
          <w:tcPr>
            <w:tcW w:w="1596" w:type="dxa"/>
            <w:shd w:val="clear" w:color="auto" w:fill="DBDBDB" w:themeFill="accent3" w:themeFillTint="66"/>
          </w:tcPr>
          <w:p w14:paraId="142F28BD" w14:textId="77777777" w:rsidR="0052130C" w:rsidRPr="0052130C" w:rsidRDefault="0052130C" w:rsidP="0052130C">
            <w:pPr>
              <w:spacing w:line="360" w:lineRule="auto"/>
              <w:jc w:val="both"/>
              <w:rPr>
                <w:sz w:val="24"/>
                <w:szCs w:val="24"/>
              </w:rPr>
            </w:pPr>
            <w:r w:rsidRPr="0052130C">
              <w:rPr>
                <w:sz w:val="24"/>
                <w:szCs w:val="24"/>
              </w:rPr>
              <w:t>Yes</w:t>
            </w:r>
          </w:p>
        </w:tc>
        <w:tc>
          <w:tcPr>
            <w:tcW w:w="1596" w:type="dxa"/>
            <w:shd w:val="clear" w:color="auto" w:fill="DBDBDB" w:themeFill="accent3" w:themeFillTint="66"/>
          </w:tcPr>
          <w:p w14:paraId="703AA570" w14:textId="77777777" w:rsidR="0052130C" w:rsidRPr="0052130C" w:rsidRDefault="0052130C" w:rsidP="0052130C">
            <w:pPr>
              <w:spacing w:line="360" w:lineRule="auto"/>
              <w:jc w:val="both"/>
              <w:rPr>
                <w:sz w:val="24"/>
                <w:szCs w:val="24"/>
              </w:rPr>
            </w:pPr>
            <w:r w:rsidRPr="0052130C">
              <w:rPr>
                <w:sz w:val="24"/>
                <w:szCs w:val="24"/>
              </w:rPr>
              <w:t>Competitive parity</w:t>
            </w:r>
          </w:p>
        </w:tc>
      </w:tr>
    </w:tbl>
    <w:p w14:paraId="6165A16C" w14:textId="77777777" w:rsidR="0052130C" w:rsidRPr="0052130C" w:rsidRDefault="0052130C" w:rsidP="0052130C">
      <w:pPr>
        <w:spacing w:line="360" w:lineRule="auto"/>
        <w:jc w:val="both"/>
        <w:rPr>
          <w:b/>
          <w:sz w:val="24"/>
          <w:szCs w:val="24"/>
        </w:rPr>
      </w:pPr>
      <w:r w:rsidRPr="0052130C">
        <w:rPr>
          <w:b/>
          <w:sz w:val="24"/>
          <w:szCs w:val="24"/>
        </w:rPr>
        <w:t>Table 1: VRIO analysis</w:t>
      </w:r>
    </w:p>
    <w:p w14:paraId="12EEA938" w14:textId="77777777" w:rsidR="0052130C" w:rsidRPr="0052130C" w:rsidRDefault="0052130C" w:rsidP="0052130C">
      <w:pPr>
        <w:spacing w:line="360" w:lineRule="auto"/>
        <w:jc w:val="both"/>
        <w:rPr>
          <w:b/>
          <w:sz w:val="24"/>
          <w:szCs w:val="24"/>
        </w:rPr>
      </w:pPr>
      <w:r w:rsidRPr="0052130C">
        <w:rPr>
          <w:b/>
          <w:sz w:val="24"/>
          <w:szCs w:val="24"/>
        </w:rPr>
        <w:t>(Source: Created by author)</w:t>
      </w:r>
    </w:p>
    <w:p w14:paraId="68DE7BEB" w14:textId="77777777" w:rsidR="0052130C" w:rsidRPr="00C07513" w:rsidRDefault="0052130C" w:rsidP="0052130C">
      <w:pPr>
        <w:spacing w:line="360" w:lineRule="auto"/>
        <w:jc w:val="both"/>
      </w:pPr>
    </w:p>
    <w:p w14:paraId="3A44D783" w14:textId="77777777" w:rsidR="0052130C" w:rsidRPr="009C598E" w:rsidRDefault="0052130C" w:rsidP="0052130C">
      <w:pPr>
        <w:pStyle w:val="Heading1"/>
      </w:pPr>
      <w:bookmarkStart w:id="20" w:name="_Toc142224093"/>
      <w:r>
        <w:t>Appendix 2</w:t>
      </w:r>
      <w:r w:rsidRPr="009C598E">
        <w:t>: Start-up cost</w:t>
      </w:r>
      <w:bookmarkEnd w:id="20"/>
    </w:p>
    <w:tbl>
      <w:tblPr>
        <w:tblW w:w="5000" w:type="pct"/>
        <w:jc w:val="center"/>
        <w:tblLook w:val="04A0" w:firstRow="1" w:lastRow="0" w:firstColumn="1" w:lastColumn="0" w:noHBand="0" w:noVBand="1"/>
      </w:tblPr>
      <w:tblGrid>
        <w:gridCol w:w="5173"/>
        <w:gridCol w:w="3843"/>
      </w:tblGrid>
      <w:tr w:rsidR="0052130C" w:rsidRPr="0052130C" w14:paraId="25E69BB8" w14:textId="77777777" w:rsidTr="00235C22">
        <w:trPr>
          <w:trHeight w:val="295"/>
          <w:jc w:val="center"/>
        </w:trPr>
        <w:tc>
          <w:tcPr>
            <w:tcW w:w="2869" w:type="pct"/>
            <w:tcBorders>
              <w:top w:val="single" w:sz="4" w:space="0" w:color="auto"/>
              <w:left w:val="single" w:sz="4" w:space="0" w:color="auto"/>
              <w:bottom w:val="single" w:sz="4" w:space="0" w:color="auto"/>
              <w:right w:val="single" w:sz="4" w:space="0" w:color="auto"/>
            </w:tcBorders>
            <w:shd w:val="clear" w:color="auto" w:fill="BF8F00" w:themeFill="accent4" w:themeFillShade="BF"/>
            <w:noWrap/>
            <w:vAlign w:val="center"/>
            <w:hideMark/>
          </w:tcPr>
          <w:p w14:paraId="7E0CA111" w14:textId="77777777" w:rsidR="0052130C" w:rsidRPr="0052130C" w:rsidRDefault="0052130C" w:rsidP="0052130C">
            <w:pPr>
              <w:spacing w:after="0" w:line="360" w:lineRule="auto"/>
              <w:jc w:val="both"/>
              <w:rPr>
                <w:b/>
                <w:bCs/>
                <w:color w:val="000000"/>
                <w:sz w:val="24"/>
                <w:szCs w:val="24"/>
                <w:lang w:eastAsia="en-GB"/>
              </w:rPr>
            </w:pPr>
            <w:r w:rsidRPr="0052130C">
              <w:rPr>
                <w:b/>
                <w:bCs/>
                <w:color w:val="000000"/>
                <w:sz w:val="24"/>
                <w:szCs w:val="24"/>
                <w:lang w:eastAsia="en-GB"/>
              </w:rPr>
              <w:t>Start-up Expenses</w:t>
            </w:r>
          </w:p>
        </w:tc>
        <w:tc>
          <w:tcPr>
            <w:tcW w:w="2131" w:type="pct"/>
            <w:tcBorders>
              <w:top w:val="single" w:sz="4" w:space="0" w:color="auto"/>
              <w:left w:val="nil"/>
              <w:bottom w:val="single" w:sz="4" w:space="0" w:color="auto"/>
              <w:right w:val="single" w:sz="4" w:space="0" w:color="auto"/>
            </w:tcBorders>
            <w:shd w:val="clear" w:color="auto" w:fill="BF8F00" w:themeFill="accent4" w:themeFillShade="BF"/>
            <w:noWrap/>
            <w:vAlign w:val="center"/>
            <w:hideMark/>
          </w:tcPr>
          <w:p w14:paraId="458BF945" w14:textId="77777777" w:rsidR="0052130C" w:rsidRPr="0052130C" w:rsidRDefault="0052130C" w:rsidP="0052130C">
            <w:pPr>
              <w:spacing w:after="0" w:line="360" w:lineRule="auto"/>
              <w:jc w:val="both"/>
              <w:rPr>
                <w:b/>
                <w:color w:val="000000"/>
                <w:sz w:val="24"/>
                <w:szCs w:val="24"/>
                <w:lang w:eastAsia="en-GB"/>
              </w:rPr>
            </w:pPr>
            <w:r w:rsidRPr="0052130C">
              <w:rPr>
                <w:b/>
                <w:color w:val="000000"/>
                <w:sz w:val="24"/>
                <w:szCs w:val="24"/>
                <w:lang w:eastAsia="en-GB"/>
              </w:rPr>
              <w:t>Value (£)</w:t>
            </w:r>
          </w:p>
        </w:tc>
      </w:tr>
      <w:tr w:rsidR="0052130C" w:rsidRPr="0052130C" w14:paraId="22F91D8F"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1AF0988B"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Legal</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1B18D6E7"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10,000</w:t>
            </w:r>
          </w:p>
        </w:tc>
      </w:tr>
      <w:tr w:rsidR="0052130C" w:rsidRPr="0052130C" w14:paraId="74A7A6E5"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49EFAEEC"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Stationery etc.</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0B166183"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5,000</w:t>
            </w:r>
          </w:p>
        </w:tc>
      </w:tr>
      <w:tr w:rsidR="0052130C" w:rsidRPr="0052130C" w14:paraId="4C72764D"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5EBA83E5"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Marketing</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3462C6D4"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10,000</w:t>
            </w:r>
          </w:p>
        </w:tc>
      </w:tr>
      <w:tr w:rsidR="0052130C" w:rsidRPr="0052130C" w14:paraId="4E3BC6D8"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5E314628"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Furnishings</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235D52BC"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15,000</w:t>
            </w:r>
          </w:p>
        </w:tc>
      </w:tr>
      <w:tr w:rsidR="0052130C" w:rsidRPr="0052130C" w14:paraId="2FD5CB24"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6648306C"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lastRenderedPageBreak/>
              <w:t>Insurance</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7A7684E9"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5,000</w:t>
            </w:r>
          </w:p>
        </w:tc>
      </w:tr>
      <w:tr w:rsidR="0052130C" w:rsidRPr="0052130C" w14:paraId="50E8B883"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37DEFE84"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Security</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00D6F103"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10,000</w:t>
            </w:r>
          </w:p>
        </w:tc>
      </w:tr>
      <w:tr w:rsidR="0052130C" w:rsidRPr="0052130C" w14:paraId="5EE97F07"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0AFB4AD1"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Store Layout</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6571EEF8"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10,000</w:t>
            </w:r>
          </w:p>
        </w:tc>
      </w:tr>
      <w:tr w:rsidR="0052130C" w:rsidRPr="0052130C" w14:paraId="2C41A30F"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3EBB0EB4"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Pre-opening Staff and Training</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292FDD18"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10,000</w:t>
            </w:r>
          </w:p>
        </w:tc>
      </w:tr>
      <w:tr w:rsidR="0052130C" w:rsidRPr="0052130C" w14:paraId="22602B3E"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6D1938E8"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Total Start-up Expenses</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7BA920E7"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75,000</w:t>
            </w:r>
          </w:p>
        </w:tc>
      </w:tr>
      <w:tr w:rsidR="0052130C" w:rsidRPr="0052130C" w14:paraId="094B2101"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5E679D99" w14:textId="77777777" w:rsidR="0052130C" w:rsidRPr="0052130C" w:rsidRDefault="0052130C" w:rsidP="0052130C">
            <w:pPr>
              <w:spacing w:after="0" w:line="360" w:lineRule="auto"/>
              <w:jc w:val="both"/>
              <w:rPr>
                <w:color w:val="000000"/>
                <w:sz w:val="24"/>
                <w:szCs w:val="24"/>
                <w:lang w:eastAsia="en-GB"/>
              </w:rPr>
            </w:pP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4815D9A3" w14:textId="77777777" w:rsidR="0052130C" w:rsidRPr="0052130C" w:rsidRDefault="0052130C" w:rsidP="0052130C">
            <w:pPr>
              <w:spacing w:after="0" w:line="360" w:lineRule="auto"/>
              <w:jc w:val="both"/>
              <w:rPr>
                <w:color w:val="000000"/>
                <w:sz w:val="24"/>
                <w:szCs w:val="24"/>
                <w:lang w:eastAsia="en-GB"/>
              </w:rPr>
            </w:pPr>
          </w:p>
        </w:tc>
      </w:tr>
      <w:tr w:rsidR="0052130C" w:rsidRPr="0052130C" w14:paraId="53C66541"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223DCE39" w14:textId="77777777" w:rsidR="0052130C" w:rsidRPr="0052130C" w:rsidRDefault="0052130C" w:rsidP="0052130C">
            <w:pPr>
              <w:spacing w:after="0" w:line="360" w:lineRule="auto"/>
              <w:jc w:val="both"/>
              <w:rPr>
                <w:b/>
                <w:bCs/>
                <w:color w:val="000000"/>
                <w:sz w:val="24"/>
                <w:szCs w:val="24"/>
                <w:lang w:eastAsia="en-GB"/>
              </w:rPr>
            </w:pPr>
            <w:r w:rsidRPr="0052130C">
              <w:rPr>
                <w:b/>
                <w:bCs/>
                <w:color w:val="000000"/>
                <w:sz w:val="24"/>
                <w:szCs w:val="24"/>
                <w:lang w:eastAsia="en-GB"/>
              </w:rPr>
              <w:t>Start-up Assets</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381D36A7" w14:textId="77777777" w:rsidR="0052130C" w:rsidRPr="0052130C" w:rsidRDefault="0052130C" w:rsidP="0052130C">
            <w:pPr>
              <w:spacing w:after="0" w:line="360" w:lineRule="auto"/>
              <w:jc w:val="both"/>
              <w:rPr>
                <w:color w:val="000000"/>
                <w:sz w:val="24"/>
                <w:szCs w:val="24"/>
                <w:lang w:eastAsia="en-GB"/>
              </w:rPr>
            </w:pPr>
          </w:p>
        </w:tc>
      </w:tr>
      <w:tr w:rsidR="0052130C" w:rsidRPr="0052130C" w14:paraId="1193AFCF"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7D275E7A"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Cash Required</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6A6075CA"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100,000</w:t>
            </w:r>
          </w:p>
        </w:tc>
      </w:tr>
      <w:tr w:rsidR="0052130C" w:rsidRPr="0052130C" w14:paraId="6C380EE3"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69CC617A"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Start-up Inventory</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60C477E2"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200,000</w:t>
            </w:r>
          </w:p>
        </w:tc>
      </w:tr>
      <w:tr w:rsidR="0052130C" w:rsidRPr="0052130C" w14:paraId="7FE7FDCE"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3DA008FC"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Other Current Assets</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3F858264"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0</w:t>
            </w:r>
          </w:p>
        </w:tc>
      </w:tr>
      <w:tr w:rsidR="0052130C" w:rsidRPr="0052130C" w14:paraId="51C242A2"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0200D2FB"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Long-term Assets</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74AAA67F"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125,000</w:t>
            </w:r>
          </w:p>
        </w:tc>
      </w:tr>
      <w:tr w:rsidR="0052130C" w:rsidRPr="0052130C" w14:paraId="4972E44C"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2483325F"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Total Assets</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5830211B"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425,000</w:t>
            </w:r>
          </w:p>
        </w:tc>
      </w:tr>
      <w:tr w:rsidR="0052130C" w:rsidRPr="0052130C" w14:paraId="65DE3D4D"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E599" w:themeFill="accent4" w:themeFillTint="66"/>
            <w:noWrap/>
            <w:vAlign w:val="center"/>
            <w:hideMark/>
          </w:tcPr>
          <w:p w14:paraId="57AD0921"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 </w:t>
            </w:r>
          </w:p>
        </w:tc>
        <w:tc>
          <w:tcPr>
            <w:tcW w:w="2131" w:type="pct"/>
            <w:tcBorders>
              <w:top w:val="nil"/>
              <w:left w:val="nil"/>
              <w:bottom w:val="single" w:sz="4" w:space="0" w:color="auto"/>
              <w:right w:val="single" w:sz="4" w:space="0" w:color="auto"/>
            </w:tcBorders>
            <w:shd w:val="clear" w:color="auto" w:fill="FFE599" w:themeFill="accent4" w:themeFillTint="66"/>
            <w:noWrap/>
            <w:vAlign w:val="center"/>
            <w:hideMark/>
          </w:tcPr>
          <w:p w14:paraId="244428CE" w14:textId="77777777" w:rsidR="0052130C" w:rsidRPr="0052130C" w:rsidRDefault="0052130C" w:rsidP="0052130C">
            <w:pPr>
              <w:spacing w:after="0" w:line="360" w:lineRule="auto"/>
              <w:jc w:val="both"/>
              <w:rPr>
                <w:color w:val="000000"/>
                <w:sz w:val="24"/>
                <w:szCs w:val="24"/>
                <w:lang w:eastAsia="en-GB"/>
              </w:rPr>
            </w:pPr>
            <w:r w:rsidRPr="0052130C">
              <w:rPr>
                <w:color w:val="000000"/>
                <w:sz w:val="24"/>
                <w:szCs w:val="24"/>
                <w:lang w:eastAsia="en-GB"/>
              </w:rPr>
              <w:t> </w:t>
            </w:r>
          </w:p>
        </w:tc>
      </w:tr>
      <w:tr w:rsidR="0052130C" w:rsidRPr="0052130C" w14:paraId="4C388DDB" w14:textId="77777777" w:rsidTr="00235C22">
        <w:trPr>
          <w:trHeight w:val="295"/>
          <w:jc w:val="center"/>
        </w:trPr>
        <w:tc>
          <w:tcPr>
            <w:tcW w:w="2869" w:type="pct"/>
            <w:tcBorders>
              <w:top w:val="nil"/>
              <w:left w:val="single" w:sz="4" w:space="0" w:color="auto"/>
              <w:bottom w:val="single" w:sz="4" w:space="0" w:color="auto"/>
              <w:right w:val="single" w:sz="4" w:space="0" w:color="auto"/>
            </w:tcBorders>
            <w:shd w:val="clear" w:color="auto" w:fill="FFD966" w:themeFill="accent4" w:themeFillTint="99"/>
            <w:noWrap/>
            <w:vAlign w:val="center"/>
            <w:hideMark/>
          </w:tcPr>
          <w:p w14:paraId="19E2A458" w14:textId="77777777" w:rsidR="0052130C" w:rsidRPr="0052130C" w:rsidRDefault="0052130C" w:rsidP="0052130C">
            <w:pPr>
              <w:spacing w:after="0" w:line="360" w:lineRule="auto"/>
              <w:jc w:val="both"/>
              <w:rPr>
                <w:b/>
                <w:color w:val="000000"/>
                <w:sz w:val="24"/>
                <w:szCs w:val="24"/>
                <w:lang w:eastAsia="en-GB"/>
              </w:rPr>
            </w:pPr>
            <w:r w:rsidRPr="0052130C">
              <w:rPr>
                <w:b/>
                <w:color w:val="000000"/>
                <w:sz w:val="24"/>
                <w:szCs w:val="24"/>
                <w:lang w:eastAsia="en-GB"/>
              </w:rPr>
              <w:t>Total Requirements</w:t>
            </w:r>
          </w:p>
        </w:tc>
        <w:tc>
          <w:tcPr>
            <w:tcW w:w="2131" w:type="pct"/>
            <w:tcBorders>
              <w:top w:val="nil"/>
              <w:left w:val="nil"/>
              <w:bottom w:val="single" w:sz="4" w:space="0" w:color="auto"/>
              <w:right w:val="single" w:sz="4" w:space="0" w:color="auto"/>
            </w:tcBorders>
            <w:shd w:val="clear" w:color="auto" w:fill="FFD966" w:themeFill="accent4" w:themeFillTint="99"/>
            <w:noWrap/>
            <w:vAlign w:val="center"/>
            <w:hideMark/>
          </w:tcPr>
          <w:p w14:paraId="26C770A1" w14:textId="77777777" w:rsidR="0052130C" w:rsidRPr="0052130C" w:rsidRDefault="0052130C" w:rsidP="0052130C">
            <w:pPr>
              <w:spacing w:after="0" w:line="360" w:lineRule="auto"/>
              <w:jc w:val="both"/>
              <w:rPr>
                <w:b/>
                <w:color w:val="000000"/>
                <w:sz w:val="24"/>
                <w:szCs w:val="24"/>
                <w:lang w:eastAsia="en-GB"/>
              </w:rPr>
            </w:pPr>
            <w:r w:rsidRPr="0052130C">
              <w:rPr>
                <w:b/>
                <w:color w:val="000000"/>
                <w:sz w:val="24"/>
                <w:szCs w:val="24"/>
                <w:lang w:eastAsia="en-GB"/>
              </w:rPr>
              <w:t>500,000</w:t>
            </w:r>
          </w:p>
        </w:tc>
      </w:tr>
    </w:tbl>
    <w:p w14:paraId="30A6DB55" w14:textId="77777777" w:rsidR="0052130C" w:rsidRPr="0052130C" w:rsidRDefault="0052130C" w:rsidP="0052130C">
      <w:pPr>
        <w:spacing w:line="360" w:lineRule="auto"/>
        <w:jc w:val="both"/>
        <w:rPr>
          <w:b/>
          <w:sz w:val="24"/>
          <w:szCs w:val="24"/>
        </w:rPr>
      </w:pPr>
      <w:r w:rsidRPr="0052130C">
        <w:rPr>
          <w:b/>
          <w:sz w:val="24"/>
          <w:szCs w:val="24"/>
        </w:rPr>
        <w:t>Table 2: Start-up cost</w:t>
      </w:r>
    </w:p>
    <w:p w14:paraId="0C391E61" w14:textId="77777777" w:rsidR="0052130C" w:rsidRPr="0052130C" w:rsidRDefault="0052130C" w:rsidP="0052130C">
      <w:pPr>
        <w:spacing w:line="360" w:lineRule="auto"/>
        <w:jc w:val="both"/>
        <w:rPr>
          <w:b/>
          <w:sz w:val="24"/>
          <w:szCs w:val="24"/>
        </w:rPr>
      </w:pPr>
      <w:r w:rsidRPr="0052130C">
        <w:rPr>
          <w:b/>
          <w:sz w:val="24"/>
          <w:szCs w:val="24"/>
        </w:rPr>
        <w:t>(Source: Created by author)</w:t>
      </w:r>
    </w:p>
    <w:p w14:paraId="064F2232" w14:textId="77777777" w:rsidR="0052130C" w:rsidRPr="00B13067" w:rsidRDefault="0052130C" w:rsidP="0052130C">
      <w:pPr>
        <w:pStyle w:val="Heading1"/>
      </w:pPr>
      <w:r>
        <w:br w:type="page"/>
      </w:r>
      <w:bookmarkStart w:id="21" w:name="_Toc142224094"/>
      <w:r>
        <w:lastRenderedPageBreak/>
        <w:t>Appendix 3: 6 months cash budget</w:t>
      </w:r>
      <w:bookmarkEnd w:id="21"/>
    </w:p>
    <w:tbl>
      <w:tblPr>
        <w:tblStyle w:val="TableGrid"/>
        <w:tblW w:w="5000" w:type="pct"/>
        <w:tblLook w:val="04A0" w:firstRow="1" w:lastRow="0" w:firstColumn="1" w:lastColumn="0" w:noHBand="0" w:noVBand="1"/>
      </w:tblPr>
      <w:tblGrid>
        <w:gridCol w:w="1637"/>
        <w:gridCol w:w="1170"/>
        <w:gridCol w:w="1314"/>
        <w:gridCol w:w="1192"/>
        <w:gridCol w:w="1268"/>
        <w:gridCol w:w="1250"/>
        <w:gridCol w:w="1185"/>
      </w:tblGrid>
      <w:tr w:rsidR="0052130C" w14:paraId="3B2EB8EE" w14:textId="77777777" w:rsidTr="00235C22">
        <w:tc>
          <w:tcPr>
            <w:tcW w:w="913" w:type="pct"/>
            <w:shd w:val="clear" w:color="auto" w:fill="0070C0"/>
          </w:tcPr>
          <w:p w14:paraId="24DF790F" w14:textId="77777777" w:rsidR="0052130C" w:rsidRPr="004F7F26" w:rsidRDefault="0052130C" w:rsidP="0052130C">
            <w:pPr>
              <w:spacing w:line="360" w:lineRule="auto"/>
              <w:jc w:val="both"/>
              <w:rPr>
                <w:b/>
                <w:sz w:val="24"/>
                <w:szCs w:val="24"/>
              </w:rPr>
            </w:pPr>
            <w:r w:rsidRPr="004F7F26">
              <w:rPr>
                <w:b/>
                <w:sz w:val="24"/>
                <w:szCs w:val="24"/>
              </w:rPr>
              <w:t>Details</w:t>
            </w:r>
          </w:p>
        </w:tc>
        <w:tc>
          <w:tcPr>
            <w:tcW w:w="654" w:type="pct"/>
            <w:shd w:val="clear" w:color="auto" w:fill="0070C0"/>
          </w:tcPr>
          <w:p w14:paraId="2C340453" w14:textId="77777777" w:rsidR="0052130C" w:rsidRPr="004F7F26" w:rsidRDefault="0052130C" w:rsidP="0052130C">
            <w:pPr>
              <w:spacing w:line="360" w:lineRule="auto"/>
              <w:jc w:val="both"/>
              <w:rPr>
                <w:b/>
                <w:sz w:val="24"/>
                <w:szCs w:val="24"/>
              </w:rPr>
            </w:pPr>
            <w:r w:rsidRPr="004F7F26">
              <w:rPr>
                <w:b/>
                <w:sz w:val="24"/>
                <w:szCs w:val="24"/>
              </w:rPr>
              <w:t>August</w:t>
            </w:r>
            <w:r>
              <w:rPr>
                <w:b/>
                <w:sz w:val="24"/>
                <w:szCs w:val="24"/>
              </w:rPr>
              <w:t xml:space="preserve"> (</w:t>
            </w:r>
            <w:r w:rsidRPr="00D673ED">
              <w:rPr>
                <w:b/>
                <w:sz w:val="24"/>
                <w:szCs w:val="24"/>
              </w:rPr>
              <w:t>£</w:t>
            </w:r>
            <w:r>
              <w:rPr>
                <w:b/>
                <w:sz w:val="24"/>
                <w:szCs w:val="24"/>
              </w:rPr>
              <w:t>)</w:t>
            </w:r>
          </w:p>
        </w:tc>
        <w:tc>
          <w:tcPr>
            <w:tcW w:w="705" w:type="pct"/>
            <w:shd w:val="clear" w:color="auto" w:fill="0070C0"/>
          </w:tcPr>
          <w:p w14:paraId="6296AFC1" w14:textId="77777777" w:rsidR="0052130C" w:rsidRPr="004F7F26" w:rsidRDefault="0052130C" w:rsidP="0052130C">
            <w:pPr>
              <w:spacing w:line="360" w:lineRule="auto"/>
              <w:jc w:val="both"/>
              <w:rPr>
                <w:b/>
                <w:sz w:val="24"/>
                <w:szCs w:val="24"/>
              </w:rPr>
            </w:pPr>
            <w:r w:rsidRPr="004F7F26">
              <w:rPr>
                <w:b/>
                <w:sz w:val="24"/>
                <w:szCs w:val="24"/>
              </w:rPr>
              <w:t>September</w:t>
            </w:r>
            <w:r>
              <w:rPr>
                <w:b/>
                <w:sz w:val="24"/>
                <w:szCs w:val="24"/>
              </w:rPr>
              <w:t xml:space="preserve"> (</w:t>
            </w:r>
            <w:r w:rsidRPr="00D673ED">
              <w:rPr>
                <w:b/>
                <w:sz w:val="24"/>
                <w:szCs w:val="24"/>
              </w:rPr>
              <w:t>£</w:t>
            </w:r>
            <w:r>
              <w:rPr>
                <w:b/>
                <w:sz w:val="24"/>
                <w:szCs w:val="24"/>
              </w:rPr>
              <w:t>)</w:t>
            </w:r>
          </w:p>
        </w:tc>
        <w:tc>
          <w:tcPr>
            <w:tcW w:w="666" w:type="pct"/>
            <w:shd w:val="clear" w:color="auto" w:fill="0070C0"/>
          </w:tcPr>
          <w:p w14:paraId="49E16384" w14:textId="77777777" w:rsidR="0052130C" w:rsidRPr="004F7F26" w:rsidRDefault="0052130C" w:rsidP="0052130C">
            <w:pPr>
              <w:spacing w:line="360" w:lineRule="auto"/>
              <w:jc w:val="both"/>
              <w:rPr>
                <w:b/>
                <w:sz w:val="24"/>
                <w:szCs w:val="24"/>
              </w:rPr>
            </w:pPr>
            <w:r w:rsidRPr="004F7F26">
              <w:rPr>
                <w:b/>
                <w:sz w:val="24"/>
                <w:szCs w:val="24"/>
              </w:rPr>
              <w:t>October</w:t>
            </w:r>
            <w:r>
              <w:rPr>
                <w:b/>
                <w:sz w:val="24"/>
                <w:szCs w:val="24"/>
              </w:rPr>
              <w:t xml:space="preserve"> (</w:t>
            </w:r>
            <w:r w:rsidRPr="00D673ED">
              <w:rPr>
                <w:b/>
                <w:sz w:val="24"/>
                <w:szCs w:val="24"/>
              </w:rPr>
              <w:t>£</w:t>
            </w:r>
            <w:r>
              <w:rPr>
                <w:b/>
                <w:sz w:val="24"/>
                <w:szCs w:val="24"/>
              </w:rPr>
              <w:t>)</w:t>
            </w:r>
          </w:p>
        </w:tc>
        <w:tc>
          <w:tcPr>
            <w:tcW w:w="702" w:type="pct"/>
            <w:shd w:val="clear" w:color="auto" w:fill="0070C0"/>
          </w:tcPr>
          <w:p w14:paraId="66B3A813" w14:textId="77777777" w:rsidR="0052130C" w:rsidRPr="004F7F26" w:rsidRDefault="0052130C" w:rsidP="0052130C">
            <w:pPr>
              <w:spacing w:line="360" w:lineRule="auto"/>
              <w:jc w:val="both"/>
              <w:rPr>
                <w:b/>
                <w:sz w:val="24"/>
                <w:szCs w:val="24"/>
              </w:rPr>
            </w:pPr>
            <w:r w:rsidRPr="004F7F26">
              <w:rPr>
                <w:b/>
                <w:sz w:val="24"/>
                <w:szCs w:val="24"/>
              </w:rPr>
              <w:t>November</w:t>
            </w:r>
            <w:r>
              <w:rPr>
                <w:b/>
                <w:sz w:val="24"/>
                <w:szCs w:val="24"/>
              </w:rPr>
              <w:t xml:space="preserve"> (</w:t>
            </w:r>
            <w:r w:rsidRPr="00D673ED">
              <w:rPr>
                <w:b/>
                <w:sz w:val="24"/>
                <w:szCs w:val="24"/>
              </w:rPr>
              <w:t>£</w:t>
            </w:r>
            <w:r>
              <w:rPr>
                <w:b/>
                <w:sz w:val="24"/>
                <w:szCs w:val="24"/>
              </w:rPr>
              <w:t>)</w:t>
            </w:r>
          </w:p>
        </w:tc>
        <w:tc>
          <w:tcPr>
            <w:tcW w:w="698" w:type="pct"/>
            <w:shd w:val="clear" w:color="auto" w:fill="0070C0"/>
          </w:tcPr>
          <w:p w14:paraId="1543DB0A" w14:textId="77777777" w:rsidR="0052130C" w:rsidRPr="004F7F26" w:rsidRDefault="0052130C" w:rsidP="0052130C">
            <w:pPr>
              <w:spacing w:line="360" w:lineRule="auto"/>
              <w:jc w:val="both"/>
              <w:rPr>
                <w:b/>
                <w:sz w:val="24"/>
                <w:szCs w:val="24"/>
              </w:rPr>
            </w:pPr>
            <w:r w:rsidRPr="004F7F26">
              <w:rPr>
                <w:b/>
                <w:sz w:val="24"/>
                <w:szCs w:val="24"/>
              </w:rPr>
              <w:t>December</w:t>
            </w:r>
            <w:r>
              <w:rPr>
                <w:b/>
                <w:sz w:val="24"/>
                <w:szCs w:val="24"/>
              </w:rPr>
              <w:t xml:space="preserve"> (</w:t>
            </w:r>
            <w:r w:rsidRPr="00D673ED">
              <w:rPr>
                <w:b/>
                <w:sz w:val="24"/>
                <w:szCs w:val="24"/>
              </w:rPr>
              <w:t>£</w:t>
            </w:r>
            <w:r>
              <w:rPr>
                <w:b/>
                <w:sz w:val="24"/>
                <w:szCs w:val="24"/>
              </w:rPr>
              <w:t>)</w:t>
            </w:r>
          </w:p>
        </w:tc>
        <w:tc>
          <w:tcPr>
            <w:tcW w:w="662" w:type="pct"/>
            <w:shd w:val="clear" w:color="auto" w:fill="0070C0"/>
          </w:tcPr>
          <w:p w14:paraId="6736C4F4" w14:textId="77777777" w:rsidR="0052130C" w:rsidRPr="004F7F26" w:rsidRDefault="0052130C" w:rsidP="0052130C">
            <w:pPr>
              <w:spacing w:line="360" w:lineRule="auto"/>
              <w:jc w:val="both"/>
              <w:rPr>
                <w:b/>
                <w:sz w:val="24"/>
                <w:szCs w:val="24"/>
              </w:rPr>
            </w:pPr>
            <w:r w:rsidRPr="004F7F26">
              <w:rPr>
                <w:b/>
                <w:sz w:val="24"/>
                <w:szCs w:val="24"/>
              </w:rPr>
              <w:t>January</w:t>
            </w:r>
            <w:r>
              <w:rPr>
                <w:b/>
                <w:sz w:val="24"/>
                <w:szCs w:val="24"/>
              </w:rPr>
              <w:t xml:space="preserve"> (</w:t>
            </w:r>
            <w:r w:rsidRPr="00D673ED">
              <w:rPr>
                <w:b/>
                <w:sz w:val="24"/>
                <w:szCs w:val="24"/>
              </w:rPr>
              <w:t>£</w:t>
            </w:r>
            <w:r>
              <w:rPr>
                <w:b/>
                <w:sz w:val="24"/>
                <w:szCs w:val="24"/>
              </w:rPr>
              <w:t>)</w:t>
            </w:r>
          </w:p>
        </w:tc>
      </w:tr>
      <w:tr w:rsidR="0052130C" w14:paraId="1890EDC9" w14:textId="77777777" w:rsidTr="00235C22">
        <w:tc>
          <w:tcPr>
            <w:tcW w:w="913" w:type="pct"/>
            <w:shd w:val="clear" w:color="auto" w:fill="9CC2E5" w:themeFill="accent5" w:themeFillTint="99"/>
          </w:tcPr>
          <w:p w14:paraId="0A7958B5" w14:textId="77777777" w:rsidR="0052130C" w:rsidRPr="006157D1" w:rsidRDefault="0052130C" w:rsidP="0052130C">
            <w:pPr>
              <w:spacing w:line="360" w:lineRule="auto"/>
              <w:jc w:val="both"/>
              <w:rPr>
                <w:b/>
              </w:rPr>
            </w:pPr>
            <w:r w:rsidRPr="006157D1">
              <w:rPr>
                <w:b/>
              </w:rPr>
              <w:t>Receipts</w:t>
            </w:r>
          </w:p>
        </w:tc>
        <w:tc>
          <w:tcPr>
            <w:tcW w:w="654" w:type="pct"/>
            <w:shd w:val="clear" w:color="auto" w:fill="9CC2E5" w:themeFill="accent5" w:themeFillTint="99"/>
          </w:tcPr>
          <w:p w14:paraId="6C4CCDDA" w14:textId="77777777" w:rsidR="0052130C" w:rsidRDefault="0052130C" w:rsidP="0052130C">
            <w:pPr>
              <w:spacing w:line="360" w:lineRule="auto"/>
              <w:jc w:val="both"/>
            </w:pPr>
          </w:p>
        </w:tc>
        <w:tc>
          <w:tcPr>
            <w:tcW w:w="705" w:type="pct"/>
            <w:shd w:val="clear" w:color="auto" w:fill="9CC2E5" w:themeFill="accent5" w:themeFillTint="99"/>
          </w:tcPr>
          <w:p w14:paraId="59820394" w14:textId="77777777" w:rsidR="0052130C" w:rsidRDefault="0052130C" w:rsidP="0052130C">
            <w:pPr>
              <w:spacing w:line="360" w:lineRule="auto"/>
              <w:jc w:val="both"/>
            </w:pPr>
          </w:p>
        </w:tc>
        <w:tc>
          <w:tcPr>
            <w:tcW w:w="666" w:type="pct"/>
            <w:shd w:val="clear" w:color="auto" w:fill="9CC2E5" w:themeFill="accent5" w:themeFillTint="99"/>
          </w:tcPr>
          <w:p w14:paraId="6BD02772" w14:textId="77777777" w:rsidR="0052130C" w:rsidRDefault="0052130C" w:rsidP="0052130C">
            <w:pPr>
              <w:spacing w:line="360" w:lineRule="auto"/>
              <w:jc w:val="both"/>
            </w:pPr>
          </w:p>
        </w:tc>
        <w:tc>
          <w:tcPr>
            <w:tcW w:w="702" w:type="pct"/>
            <w:shd w:val="clear" w:color="auto" w:fill="9CC2E5" w:themeFill="accent5" w:themeFillTint="99"/>
          </w:tcPr>
          <w:p w14:paraId="2B8622B9" w14:textId="77777777" w:rsidR="0052130C" w:rsidRDefault="0052130C" w:rsidP="0052130C">
            <w:pPr>
              <w:spacing w:line="360" w:lineRule="auto"/>
              <w:jc w:val="both"/>
            </w:pPr>
          </w:p>
        </w:tc>
        <w:tc>
          <w:tcPr>
            <w:tcW w:w="698" w:type="pct"/>
            <w:shd w:val="clear" w:color="auto" w:fill="9CC2E5" w:themeFill="accent5" w:themeFillTint="99"/>
          </w:tcPr>
          <w:p w14:paraId="53EED2AC" w14:textId="77777777" w:rsidR="0052130C" w:rsidRDefault="0052130C" w:rsidP="0052130C">
            <w:pPr>
              <w:spacing w:line="360" w:lineRule="auto"/>
              <w:jc w:val="both"/>
            </w:pPr>
          </w:p>
        </w:tc>
        <w:tc>
          <w:tcPr>
            <w:tcW w:w="662" w:type="pct"/>
            <w:shd w:val="clear" w:color="auto" w:fill="9CC2E5" w:themeFill="accent5" w:themeFillTint="99"/>
          </w:tcPr>
          <w:p w14:paraId="0C14E48F" w14:textId="77777777" w:rsidR="0052130C" w:rsidRDefault="0052130C" w:rsidP="0052130C">
            <w:pPr>
              <w:spacing w:line="360" w:lineRule="auto"/>
              <w:jc w:val="both"/>
            </w:pPr>
          </w:p>
        </w:tc>
      </w:tr>
      <w:tr w:rsidR="0052130C" w14:paraId="6AF9091D" w14:textId="77777777" w:rsidTr="00235C22">
        <w:tc>
          <w:tcPr>
            <w:tcW w:w="913" w:type="pct"/>
            <w:shd w:val="clear" w:color="auto" w:fill="9CC2E5" w:themeFill="accent5" w:themeFillTint="99"/>
          </w:tcPr>
          <w:p w14:paraId="0AFEF577" w14:textId="77777777" w:rsidR="0052130C" w:rsidRDefault="0052130C" w:rsidP="0052130C">
            <w:pPr>
              <w:spacing w:line="360" w:lineRule="auto"/>
              <w:jc w:val="both"/>
            </w:pPr>
            <w:r>
              <w:t>Balance</w:t>
            </w:r>
          </w:p>
        </w:tc>
        <w:tc>
          <w:tcPr>
            <w:tcW w:w="654" w:type="pct"/>
            <w:shd w:val="clear" w:color="auto" w:fill="9CC2E5" w:themeFill="accent5" w:themeFillTint="99"/>
          </w:tcPr>
          <w:p w14:paraId="721B879B" w14:textId="77777777" w:rsidR="0052130C" w:rsidRDefault="0052130C" w:rsidP="0052130C">
            <w:pPr>
              <w:spacing w:line="360" w:lineRule="auto"/>
              <w:jc w:val="both"/>
            </w:pPr>
            <w:r>
              <w:t>200000</w:t>
            </w:r>
          </w:p>
        </w:tc>
        <w:tc>
          <w:tcPr>
            <w:tcW w:w="705" w:type="pct"/>
            <w:shd w:val="clear" w:color="auto" w:fill="9CC2E5" w:themeFill="accent5" w:themeFillTint="99"/>
          </w:tcPr>
          <w:p w14:paraId="252E3A0D" w14:textId="77777777" w:rsidR="0052130C" w:rsidRDefault="0052130C" w:rsidP="0052130C">
            <w:pPr>
              <w:spacing w:line="360" w:lineRule="auto"/>
              <w:jc w:val="both"/>
            </w:pPr>
            <w:r>
              <w:t>250000</w:t>
            </w:r>
          </w:p>
        </w:tc>
        <w:tc>
          <w:tcPr>
            <w:tcW w:w="666" w:type="pct"/>
            <w:shd w:val="clear" w:color="auto" w:fill="9CC2E5" w:themeFill="accent5" w:themeFillTint="99"/>
          </w:tcPr>
          <w:p w14:paraId="7975B832" w14:textId="77777777" w:rsidR="0052130C" w:rsidRDefault="0052130C" w:rsidP="0052130C">
            <w:pPr>
              <w:spacing w:line="360" w:lineRule="auto"/>
              <w:jc w:val="both"/>
            </w:pPr>
            <w:r>
              <w:t>410000</w:t>
            </w:r>
          </w:p>
        </w:tc>
        <w:tc>
          <w:tcPr>
            <w:tcW w:w="702" w:type="pct"/>
            <w:shd w:val="clear" w:color="auto" w:fill="9CC2E5" w:themeFill="accent5" w:themeFillTint="99"/>
          </w:tcPr>
          <w:p w14:paraId="34284E33" w14:textId="77777777" w:rsidR="0052130C" w:rsidRDefault="0052130C" w:rsidP="0052130C">
            <w:pPr>
              <w:spacing w:line="360" w:lineRule="auto"/>
              <w:jc w:val="both"/>
            </w:pPr>
            <w:r>
              <w:t>590000</w:t>
            </w:r>
          </w:p>
        </w:tc>
        <w:tc>
          <w:tcPr>
            <w:tcW w:w="698" w:type="pct"/>
            <w:shd w:val="clear" w:color="auto" w:fill="9CC2E5" w:themeFill="accent5" w:themeFillTint="99"/>
          </w:tcPr>
          <w:p w14:paraId="094CD412" w14:textId="77777777" w:rsidR="0052130C" w:rsidRDefault="0052130C" w:rsidP="0052130C">
            <w:pPr>
              <w:spacing w:line="360" w:lineRule="auto"/>
              <w:jc w:val="both"/>
            </w:pPr>
            <w:r>
              <w:t>780000</w:t>
            </w:r>
          </w:p>
        </w:tc>
        <w:tc>
          <w:tcPr>
            <w:tcW w:w="662" w:type="pct"/>
            <w:shd w:val="clear" w:color="auto" w:fill="9CC2E5" w:themeFill="accent5" w:themeFillTint="99"/>
          </w:tcPr>
          <w:p w14:paraId="63706C56" w14:textId="77777777" w:rsidR="0052130C" w:rsidRDefault="0052130C" w:rsidP="0052130C">
            <w:pPr>
              <w:spacing w:line="360" w:lineRule="auto"/>
              <w:jc w:val="both"/>
            </w:pPr>
            <w:r>
              <w:t>970000</w:t>
            </w:r>
          </w:p>
        </w:tc>
      </w:tr>
      <w:tr w:rsidR="0052130C" w14:paraId="16BD1EC2" w14:textId="77777777" w:rsidTr="00235C22">
        <w:tc>
          <w:tcPr>
            <w:tcW w:w="913" w:type="pct"/>
            <w:shd w:val="clear" w:color="auto" w:fill="9CC2E5" w:themeFill="accent5" w:themeFillTint="99"/>
          </w:tcPr>
          <w:p w14:paraId="6EDF909F" w14:textId="77777777" w:rsidR="0052130C" w:rsidRDefault="0052130C" w:rsidP="0052130C">
            <w:pPr>
              <w:spacing w:line="360" w:lineRule="auto"/>
              <w:jc w:val="both"/>
            </w:pPr>
            <w:r>
              <w:t>Cash from debtors</w:t>
            </w:r>
          </w:p>
        </w:tc>
        <w:tc>
          <w:tcPr>
            <w:tcW w:w="654" w:type="pct"/>
            <w:shd w:val="clear" w:color="auto" w:fill="9CC2E5" w:themeFill="accent5" w:themeFillTint="99"/>
          </w:tcPr>
          <w:p w14:paraId="11BC23F8" w14:textId="77777777" w:rsidR="0052130C" w:rsidRDefault="0052130C" w:rsidP="0052130C">
            <w:pPr>
              <w:spacing w:line="360" w:lineRule="auto"/>
              <w:jc w:val="both"/>
            </w:pPr>
            <w:r>
              <w:t>300000</w:t>
            </w:r>
          </w:p>
        </w:tc>
        <w:tc>
          <w:tcPr>
            <w:tcW w:w="705" w:type="pct"/>
            <w:shd w:val="clear" w:color="auto" w:fill="9CC2E5" w:themeFill="accent5" w:themeFillTint="99"/>
          </w:tcPr>
          <w:p w14:paraId="79BC8C79" w14:textId="77777777" w:rsidR="0052130C" w:rsidRDefault="0052130C" w:rsidP="0052130C">
            <w:pPr>
              <w:spacing w:line="360" w:lineRule="auto"/>
              <w:jc w:val="both"/>
            </w:pPr>
            <w:r>
              <w:t>350000</w:t>
            </w:r>
          </w:p>
        </w:tc>
        <w:tc>
          <w:tcPr>
            <w:tcW w:w="666" w:type="pct"/>
            <w:shd w:val="clear" w:color="auto" w:fill="9CC2E5" w:themeFill="accent5" w:themeFillTint="99"/>
          </w:tcPr>
          <w:p w14:paraId="516604AD" w14:textId="77777777" w:rsidR="0052130C" w:rsidRDefault="0052130C" w:rsidP="0052130C">
            <w:pPr>
              <w:spacing w:line="360" w:lineRule="auto"/>
              <w:jc w:val="both"/>
            </w:pPr>
            <w:r>
              <w:t>400000</w:t>
            </w:r>
          </w:p>
        </w:tc>
        <w:tc>
          <w:tcPr>
            <w:tcW w:w="702" w:type="pct"/>
            <w:shd w:val="clear" w:color="auto" w:fill="9CC2E5" w:themeFill="accent5" w:themeFillTint="99"/>
          </w:tcPr>
          <w:p w14:paraId="51CE5177" w14:textId="77777777" w:rsidR="0052130C" w:rsidRDefault="0052130C" w:rsidP="0052130C">
            <w:pPr>
              <w:spacing w:line="360" w:lineRule="auto"/>
              <w:jc w:val="both"/>
            </w:pPr>
            <w:r>
              <w:t>450000</w:t>
            </w:r>
          </w:p>
        </w:tc>
        <w:tc>
          <w:tcPr>
            <w:tcW w:w="698" w:type="pct"/>
            <w:shd w:val="clear" w:color="auto" w:fill="9CC2E5" w:themeFill="accent5" w:themeFillTint="99"/>
          </w:tcPr>
          <w:p w14:paraId="73181C4B" w14:textId="77777777" w:rsidR="0052130C" w:rsidRDefault="0052130C" w:rsidP="0052130C">
            <w:pPr>
              <w:spacing w:line="360" w:lineRule="auto"/>
              <w:jc w:val="both"/>
            </w:pPr>
            <w:r>
              <w:t>500000</w:t>
            </w:r>
          </w:p>
        </w:tc>
        <w:tc>
          <w:tcPr>
            <w:tcW w:w="662" w:type="pct"/>
            <w:shd w:val="clear" w:color="auto" w:fill="9CC2E5" w:themeFill="accent5" w:themeFillTint="99"/>
          </w:tcPr>
          <w:p w14:paraId="7F024FD2" w14:textId="77777777" w:rsidR="0052130C" w:rsidRDefault="0052130C" w:rsidP="0052130C">
            <w:pPr>
              <w:spacing w:line="360" w:lineRule="auto"/>
              <w:jc w:val="both"/>
            </w:pPr>
            <w:r>
              <w:t>500000</w:t>
            </w:r>
          </w:p>
        </w:tc>
      </w:tr>
      <w:tr w:rsidR="0052130C" w14:paraId="55E281F5" w14:textId="77777777" w:rsidTr="00235C22">
        <w:tc>
          <w:tcPr>
            <w:tcW w:w="913" w:type="pct"/>
            <w:shd w:val="clear" w:color="auto" w:fill="538135" w:themeFill="accent6" w:themeFillShade="BF"/>
          </w:tcPr>
          <w:p w14:paraId="7051A881" w14:textId="77777777" w:rsidR="0052130C" w:rsidRPr="005F0D59" w:rsidRDefault="0052130C" w:rsidP="0052130C">
            <w:pPr>
              <w:spacing w:line="360" w:lineRule="auto"/>
              <w:jc w:val="both"/>
              <w:rPr>
                <w:b/>
              </w:rPr>
            </w:pPr>
            <w:r w:rsidRPr="005F0D59">
              <w:rPr>
                <w:b/>
              </w:rPr>
              <w:t>Cash available</w:t>
            </w:r>
          </w:p>
        </w:tc>
        <w:tc>
          <w:tcPr>
            <w:tcW w:w="654" w:type="pct"/>
            <w:shd w:val="clear" w:color="auto" w:fill="538135" w:themeFill="accent6" w:themeFillShade="BF"/>
          </w:tcPr>
          <w:p w14:paraId="07BA4744" w14:textId="77777777" w:rsidR="0052130C" w:rsidRPr="0039137B" w:rsidRDefault="0052130C" w:rsidP="0052130C">
            <w:pPr>
              <w:spacing w:line="360" w:lineRule="auto"/>
              <w:jc w:val="both"/>
              <w:rPr>
                <w:b/>
              </w:rPr>
            </w:pPr>
            <w:r w:rsidRPr="0039137B">
              <w:rPr>
                <w:b/>
              </w:rPr>
              <w:t>500000</w:t>
            </w:r>
          </w:p>
        </w:tc>
        <w:tc>
          <w:tcPr>
            <w:tcW w:w="705" w:type="pct"/>
            <w:shd w:val="clear" w:color="auto" w:fill="538135" w:themeFill="accent6" w:themeFillShade="BF"/>
          </w:tcPr>
          <w:p w14:paraId="104CAC7C" w14:textId="77777777" w:rsidR="0052130C" w:rsidRPr="0039137B" w:rsidRDefault="0052130C" w:rsidP="0052130C">
            <w:pPr>
              <w:spacing w:line="360" w:lineRule="auto"/>
              <w:jc w:val="both"/>
              <w:rPr>
                <w:b/>
              </w:rPr>
            </w:pPr>
            <w:r w:rsidRPr="0039137B">
              <w:rPr>
                <w:b/>
              </w:rPr>
              <w:t>600000</w:t>
            </w:r>
          </w:p>
        </w:tc>
        <w:tc>
          <w:tcPr>
            <w:tcW w:w="666" w:type="pct"/>
            <w:shd w:val="clear" w:color="auto" w:fill="538135" w:themeFill="accent6" w:themeFillShade="BF"/>
          </w:tcPr>
          <w:p w14:paraId="6881CE09" w14:textId="77777777" w:rsidR="0052130C" w:rsidRPr="0039137B" w:rsidRDefault="0052130C" w:rsidP="0052130C">
            <w:pPr>
              <w:spacing w:line="360" w:lineRule="auto"/>
              <w:jc w:val="both"/>
              <w:rPr>
                <w:b/>
              </w:rPr>
            </w:pPr>
            <w:r w:rsidRPr="0039137B">
              <w:rPr>
                <w:b/>
              </w:rPr>
              <w:t>810000</w:t>
            </w:r>
          </w:p>
        </w:tc>
        <w:tc>
          <w:tcPr>
            <w:tcW w:w="702" w:type="pct"/>
            <w:shd w:val="clear" w:color="auto" w:fill="538135" w:themeFill="accent6" w:themeFillShade="BF"/>
          </w:tcPr>
          <w:p w14:paraId="56CA29ED" w14:textId="77777777" w:rsidR="0052130C" w:rsidRPr="0039137B" w:rsidRDefault="0052130C" w:rsidP="0052130C">
            <w:pPr>
              <w:spacing w:line="360" w:lineRule="auto"/>
              <w:jc w:val="both"/>
              <w:rPr>
                <w:b/>
              </w:rPr>
            </w:pPr>
            <w:r w:rsidRPr="0039137B">
              <w:rPr>
                <w:b/>
              </w:rPr>
              <w:t>1040000</w:t>
            </w:r>
          </w:p>
        </w:tc>
        <w:tc>
          <w:tcPr>
            <w:tcW w:w="698" w:type="pct"/>
            <w:shd w:val="clear" w:color="auto" w:fill="538135" w:themeFill="accent6" w:themeFillShade="BF"/>
          </w:tcPr>
          <w:p w14:paraId="24B75033" w14:textId="77777777" w:rsidR="0052130C" w:rsidRPr="0039137B" w:rsidRDefault="0052130C" w:rsidP="0052130C">
            <w:pPr>
              <w:spacing w:line="360" w:lineRule="auto"/>
              <w:jc w:val="both"/>
              <w:rPr>
                <w:b/>
              </w:rPr>
            </w:pPr>
            <w:r w:rsidRPr="0039137B">
              <w:rPr>
                <w:b/>
              </w:rPr>
              <w:t>1280000</w:t>
            </w:r>
          </w:p>
        </w:tc>
        <w:tc>
          <w:tcPr>
            <w:tcW w:w="662" w:type="pct"/>
            <w:shd w:val="clear" w:color="auto" w:fill="538135" w:themeFill="accent6" w:themeFillShade="BF"/>
          </w:tcPr>
          <w:p w14:paraId="278C8BF8" w14:textId="77777777" w:rsidR="0052130C" w:rsidRPr="0039137B" w:rsidRDefault="0052130C" w:rsidP="0052130C">
            <w:pPr>
              <w:spacing w:line="360" w:lineRule="auto"/>
              <w:jc w:val="both"/>
              <w:rPr>
                <w:b/>
              </w:rPr>
            </w:pPr>
            <w:r w:rsidRPr="0039137B">
              <w:rPr>
                <w:b/>
              </w:rPr>
              <w:t>1470000</w:t>
            </w:r>
          </w:p>
        </w:tc>
      </w:tr>
      <w:tr w:rsidR="0052130C" w14:paraId="4FF0B9C4" w14:textId="77777777" w:rsidTr="00235C22">
        <w:tc>
          <w:tcPr>
            <w:tcW w:w="913" w:type="pct"/>
            <w:shd w:val="clear" w:color="auto" w:fill="ACB9CA" w:themeFill="text2" w:themeFillTint="66"/>
          </w:tcPr>
          <w:p w14:paraId="6DA07E2D" w14:textId="77777777" w:rsidR="0052130C" w:rsidRPr="00D36CDD" w:rsidRDefault="0052130C" w:rsidP="0052130C">
            <w:pPr>
              <w:spacing w:line="360" w:lineRule="auto"/>
              <w:jc w:val="both"/>
              <w:rPr>
                <w:b/>
              </w:rPr>
            </w:pPr>
            <w:r w:rsidRPr="00D36CDD">
              <w:rPr>
                <w:b/>
              </w:rPr>
              <w:t>Payments</w:t>
            </w:r>
          </w:p>
        </w:tc>
        <w:tc>
          <w:tcPr>
            <w:tcW w:w="654" w:type="pct"/>
            <w:shd w:val="clear" w:color="auto" w:fill="ACB9CA" w:themeFill="text2" w:themeFillTint="66"/>
          </w:tcPr>
          <w:p w14:paraId="41156CF3" w14:textId="77777777" w:rsidR="0052130C" w:rsidRDefault="0052130C" w:rsidP="0052130C">
            <w:pPr>
              <w:spacing w:line="360" w:lineRule="auto"/>
              <w:jc w:val="both"/>
            </w:pPr>
          </w:p>
        </w:tc>
        <w:tc>
          <w:tcPr>
            <w:tcW w:w="705" w:type="pct"/>
            <w:shd w:val="clear" w:color="auto" w:fill="ACB9CA" w:themeFill="text2" w:themeFillTint="66"/>
          </w:tcPr>
          <w:p w14:paraId="6E016FA1" w14:textId="77777777" w:rsidR="0052130C" w:rsidRDefault="0052130C" w:rsidP="0052130C">
            <w:pPr>
              <w:spacing w:line="360" w:lineRule="auto"/>
              <w:jc w:val="both"/>
            </w:pPr>
          </w:p>
        </w:tc>
        <w:tc>
          <w:tcPr>
            <w:tcW w:w="666" w:type="pct"/>
            <w:shd w:val="clear" w:color="auto" w:fill="ACB9CA" w:themeFill="text2" w:themeFillTint="66"/>
          </w:tcPr>
          <w:p w14:paraId="48246D06" w14:textId="77777777" w:rsidR="0052130C" w:rsidRDefault="0052130C" w:rsidP="0052130C">
            <w:pPr>
              <w:spacing w:line="360" w:lineRule="auto"/>
              <w:jc w:val="both"/>
            </w:pPr>
          </w:p>
        </w:tc>
        <w:tc>
          <w:tcPr>
            <w:tcW w:w="702" w:type="pct"/>
            <w:shd w:val="clear" w:color="auto" w:fill="ACB9CA" w:themeFill="text2" w:themeFillTint="66"/>
          </w:tcPr>
          <w:p w14:paraId="38774AA2" w14:textId="77777777" w:rsidR="0052130C" w:rsidRDefault="0052130C" w:rsidP="0052130C">
            <w:pPr>
              <w:spacing w:line="360" w:lineRule="auto"/>
              <w:jc w:val="both"/>
            </w:pPr>
          </w:p>
        </w:tc>
        <w:tc>
          <w:tcPr>
            <w:tcW w:w="698" w:type="pct"/>
            <w:shd w:val="clear" w:color="auto" w:fill="ACB9CA" w:themeFill="text2" w:themeFillTint="66"/>
          </w:tcPr>
          <w:p w14:paraId="5376FF51" w14:textId="77777777" w:rsidR="0052130C" w:rsidRDefault="0052130C" w:rsidP="0052130C">
            <w:pPr>
              <w:spacing w:line="360" w:lineRule="auto"/>
              <w:jc w:val="both"/>
            </w:pPr>
          </w:p>
        </w:tc>
        <w:tc>
          <w:tcPr>
            <w:tcW w:w="662" w:type="pct"/>
            <w:shd w:val="clear" w:color="auto" w:fill="ACB9CA" w:themeFill="text2" w:themeFillTint="66"/>
          </w:tcPr>
          <w:p w14:paraId="172DB7CC" w14:textId="77777777" w:rsidR="0052130C" w:rsidRDefault="0052130C" w:rsidP="0052130C">
            <w:pPr>
              <w:spacing w:line="360" w:lineRule="auto"/>
              <w:jc w:val="both"/>
            </w:pPr>
          </w:p>
        </w:tc>
      </w:tr>
      <w:tr w:rsidR="0052130C" w14:paraId="4C1882F9" w14:textId="77777777" w:rsidTr="00235C22">
        <w:tc>
          <w:tcPr>
            <w:tcW w:w="913" w:type="pct"/>
            <w:shd w:val="clear" w:color="auto" w:fill="ACB9CA" w:themeFill="text2" w:themeFillTint="66"/>
          </w:tcPr>
          <w:p w14:paraId="611377EE" w14:textId="77777777" w:rsidR="0052130C" w:rsidRDefault="0052130C" w:rsidP="0052130C">
            <w:pPr>
              <w:spacing w:line="360" w:lineRule="auto"/>
              <w:jc w:val="both"/>
            </w:pPr>
            <w:r>
              <w:t>Pay to suppliers</w:t>
            </w:r>
          </w:p>
        </w:tc>
        <w:tc>
          <w:tcPr>
            <w:tcW w:w="654" w:type="pct"/>
            <w:shd w:val="clear" w:color="auto" w:fill="ACB9CA" w:themeFill="text2" w:themeFillTint="66"/>
          </w:tcPr>
          <w:p w14:paraId="42ECDC99" w14:textId="77777777" w:rsidR="0052130C" w:rsidRDefault="0052130C" w:rsidP="0052130C">
            <w:pPr>
              <w:spacing w:line="360" w:lineRule="auto"/>
              <w:jc w:val="both"/>
            </w:pPr>
            <w:r>
              <w:t>25000</w:t>
            </w:r>
          </w:p>
        </w:tc>
        <w:tc>
          <w:tcPr>
            <w:tcW w:w="705" w:type="pct"/>
            <w:shd w:val="clear" w:color="auto" w:fill="ACB9CA" w:themeFill="text2" w:themeFillTint="66"/>
          </w:tcPr>
          <w:p w14:paraId="13D7AC15" w14:textId="77777777" w:rsidR="0052130C" w:rsidRDefault="0052130C" w:rsidP="0052130C">
            <w:pPr>
              <w:spacing w:line="360" w:lineRule="auto"/>
              <w:jc w:val="both"/>
            </w:pPr>
            <w:r>
              <w:t>35000</w:t>
            </w:r>
          </w:p>
        </w:tc>
        <w:tc>
          <w:tcPr>
            <w:tcW w:w="666" w:type="pct"/>
            <w:shd w:val="clear" w:color="auto" w:fill="ACB9CA" w:themeFill="text2" w:themeFillTint="66"/>
          </w:tcPr>
          <w:p w14:paraId="53F15494" w14:textId="77777777" w:rsidR="0052130C" w:rsidRDefault="0052130C" w:rsidP="0052130C">
            <w:pPr>
              <w:spacing w:line="360" w:lineRule="auto"/>
              <w:jc w:val="both"/>
            </w:pPr>
            <w:r>
              <w:t>40000</w:t>
            </w:r>
          </w:p>
        </w:tc>
        <w:tc>
          <w:tcPr>
            <w:tcW w:w="702" w:type="pct"/>
            <w:shd w:val="clear" w:color="auto" w:fill="ACB9CA" w:themeFill="text2" w:themeFillTint="66"/>
          </w:tcPr>
          <w:p w14:paraId="6C469F62" w14:textId="77777777" w:rsidR="0052130C" w:rsidRDefault="0052130C" w:rsidP="0052130C">
            <w:pPr>
              <w:spacing w:line="360" w:lineRule="auto"/>
              <w:jc w:val="both"/>
            </w:pPr>
            <w:r>
              <w:t>50000</w:t>
            </w:r>
          </w:p>
        </w:tc>
        <w:tc>
          <w:tcPr>
            <w:tcW w:w="698" w:type="pct"/>
            <w:shd w:val="clear" w:color="auto" w:fill="ACB9CA" w:themeFill="text2" w:themeFillTint="66"/>
          </w:tcPr>
          <w:p w14:paraId="6C5D68D6" w14:textId="77777777" w:rsidR="0052130C" w:rsidRDefault="0052130C" w:rsidP="0052130C">
            <w:pPr>
              <w:spacing w:line="360" w:lineRule="auto"/>
              <w:jc w:val="both"/>
            </w:pPr>
            <w:r>
              <w:t>60000</w:t>
            </w:r>
          </w:p>
        </w:tc>
        <w:tc>
          <w:tcPr>
            <w:tcW w:w="662" w:type="pct"/>
            <w:shd w:val="clear" w:color="auto" w:fill="ACB9CA" w:themeFill="text2" w:themeFillTint="66"/>
          </w:tcPr>
          <w:p w14:paraId="568BCBDB" w14:textId="77777777" w:rsidR="0052130C" w:rsidRDefault="0052130C" w:rsidP="0052130C">
            <w:pPr>
              <w:spacing w:line="360" w:lineRule="auto"/>
              <w:jc w:val="both"/>
            </w:pPr>
            <w:r>
              <w:t>80000</w:t>
            </w:r>
          </w:p>
        </w:tc>
      </w:tr>
      <w:tr w:rsidR="0052130C" w14:paraId="71A82C42" w14:textId="77777777" w:rsidTr="00235C22">
        <w:tc>
          <w:tcPr>
            <w:tcW w:w="913" w:type="pct"/>
            <w:shd w:val="clear" w:color="auto" w:fill="ACB9CA" w:themeFill="text2" w:themeFillTint="66"/>
          </w:tcPr>
          <w:p w14:paraId="6365724E" w14:textId="77777777" w:rsidR="0052130C" w:rsidRDefault="0052130C" w:rsidP="0052130C">
            <w:pPr>
              <w:spacing w:line="360" w:lineRule="auto"/>
              <w:jc w:val="both"/>
            </w:pPr>
            <w:r>
              <w:t>Wages</w:t>
            </w:r>
          </w:p>
        </w:tc>
        <w:tc>
          <w:tcPr>
            <w:tcW w:w="654" w:type="pct"/>
            <w:shd w:val="clear" w:color="auto" w:fill="ACB9CA" w:themeFill="text2" w:themeFillTint="66"/>
          </w:tcPr>
          <w:p w14:paraId="45DF1119" w14:textId="77777777" w:rsidR="0052130C" w:rsidRDefault="0052130C" w:rsidP="0052130C">
            <w:pPr>
              <w:spacing w:line="360" w:lineRule="auto"/>
              <w:jc w:val="both"/>
            </w:pPr>
            <w:r>
              <w:t>50000</w:t>
            </w:r>
          </w:p>
        </w:tc>
        <w:tc>
          <w:tcPr>
            <w:tcW w:w="705" w:type="pct"/>
            <w:shd w:val="clear" w:color="auto" w:fill="ACB9CA" w:themeFill="text2" w:themeFillTint="66"/>
          </w:tcPr>
          <w:p w14:paraId="199FC21A" w14:textId="77777777" w:rsidR="0052130C" w:rsidRDefault="0052130C" w:rsidP="0052130C">
            <w:pPr>
              <w:spacing w:line="360" w:lineRule="auto"/>
              <w:jc w:val="both"/>
            </w:pPr>
            <w:r>
              <w:t>115000</w:t>
            </w:r>
          </w:p>
        </w:tc>
        <w:tc>
          <w:tcPr>
            <w:tcW w:w="666" w:type="pct"/>
            <w:shd w:val="clear" w:color="auto" w:fill="ACB9CA" w:themeFill="text2" w:themeFillTint="66"/>
          </w:tcPr>
          <w:p w14:paraId="20E62701" w14:textId="77777777" w:rsidR="0052130C" w:rsidRDefault="0052130C" w:rsidP="0052130C">
            <w:pPr>
              <w:spacing w:line="360" w:lineRule="auto"/>
              <w:jc w:val="both"/>
            </w:pPr>
            <w:r>
              <w:t>130000</w:t>
            </w:r>
          </w:p>
        </w:tc>
        <w:tc>
          <w:tcPr>
            <w:tcW w:w="702" w:type="pct"/>
            <w:shd w:val="clear" w:color="auto" w:fill="ACB9CA" w:themeFill="text2" w:themeFillTint="66"/>
          </w:tcPr>
          <w:p w14:paraId="387316BF" w14:textId="77777777" w:rsidR="0052130C" w:rsidRDefault="0052130C" w:rsidP="0052130C">
            <w:pPr>
              <w:spacing w:line="360" w:lineRule="auto"/>
              <w:jc w:val="both"/>
            </w:pPr>
            <w:r>
              <w:t>150000</w:t>
            </w:r>
          </w:p>
        </w:tc>
        <w:tc>
          <w:tcPr>
            <w:tcW w:w="698" w:type="pct"/>
            <w:shd w:val="clear" w:color="auto" w:fill="ACB9CA" w:themeFill="text2" w:themeFillTint="66"/>
          </w:tcPr>
          <w:p w14:paraId="323C7EDF" w14:textId="77777777" w:rsidR="0052130C" w:rsidRDefault="0052130C" w:rsidP="0052130C">
            <w:pPr>
              <w:spacing w:line="360" w:lineRule="auto"/>
              <w:jc w:val="both"/>
            </w:pPr>
            <w:r>
              <w:t>175000</w:t>
            </w:r>
          </w:p>
        </w:tc>
        <w:tc>
          <w:tcPr>
            <w:tcW w:w="662" w:type="pct"/>
            <w:shd w:val="clear" w:color="auto" w:fill="ACB9CA" w:themeFill="text2" w:themeFillTint="66"/>
          </w:tcPr>
          <w:p w14:paraId="55DBF08D" w14:textId="77777777" w:rsidR="0052130C" w:rsidRDefault="0052130C" w:rsidP="0052130C">
            <w:pPr>
              <w:spacing w:line="360" w:lineRule="auto"/>
              <w:jc w:val="both"/>
            </w:pPr>
            <w:r>
              <w:t>200000</w:t>
            </w:r>
          </w:p>
        </w:tc>
      </w:tr>
      <w:tr w:rsidR="0052130C" w14:paraId="31AE166F" w14:textId="77777777" w:rsidTr="00235C22">
        <w:tc>
          <w:tcPr>
            <w:tcW w:w="913" w:type="pct"/>
            <w:shd w:val="clear" w:color="auto" w:fill="ACB9CA" w:themeFill="text2" w:themeFillTint="66"/>
          </w:tcPr>
          <w:p w14:paraId="5BB6D46A" w14:textId="77777777" w:rsidR="0052130C" w:rsidRDefault="0052130C" w:rsidP="0052130C">
            <w:pPr>
              <w:spacing w:line="360" w:lineRule="auto"/>
              <w:jc w:val="both"/>
            </w:pPr>
            <w:r>
              <w:t>Administrative cost</w:t>
            </w:r>
          </w:p>
        </w:tc>
        <w:tc>
          <w:tcPr>
            <w:tcW w:w="654" w:type="pct"/>
            <w:shd w:val="clear" w:color="auto" w:fill="ACB9CA" w:themeFill="text2" w:themeFillTint="66"/>
          </w:tcPr>
          <w:p w14:paraId="0FFFCAD7" w14:textId="77777777" w:rsidR="0052130C" w:rsidRDefault="0052130C" w:rsidP="0052130C">
            <w:pPr>
              <w:spacing w:line="360" w:lineRule="auto"/>
              <w:jc w:val="both"/>
            </w:pPr>
            <w:r>
              <w:t>25000</w:t>
            </w:r>
          </w:p>
        </w:tc>
        <w:tc>
          <w:tcPr>
            <w:tcW w:w="705" w:type="pct"/>
            <w:shd w:val="clear" w:color="auto" w:fill="ACB9CA" w:themeFill="text2" w:themeFillTint="66"/>
          </w:tcPr>
          <w:p w14:paraId="631555E5" w14:textId="77777777" w:rsidR="0052130C" w:rsidRDefault="0052130C" w:rsidP="0052130C">
            <w:pPr>
              <w:spacing w:line="360" w:lineRule="auto"/>
              <w:jc w:val="both"/>
            </w:pPr>
            <w:r>
              <w:t>40000</w:t>
            </w:r>
          </w:p>
        </w:tc>
        <w:tc>
          <w:tcPr>
            <w:tcW w:w="666" w:type="pct"/>
            <w:shd w:val="clear" w:color="auto" w:fill="ACB9CA" w:themeFill="text2" w:themeFillTint="66"/>
          </w:tcPr>
          <w:p w14:paraId="448D3072" w14:textId="77777777" w:rsidR="0052130C" w:rsidRDefault="0052130C" w:rsidP="0052130C">
            <w:pPr>
              <w:spacing w:line="360" w:lineRule="auto"/>
              <w:jc w:val="both"/>
            </w:pPr>
            <w:r>
              <w:t>50000</w:t>
            </w:r>
          </w:p>
        </w:tc>
        <w:tc>
          <w:tcPr>
            <w:tcW w:w="702" w:type="pct"/>
            <w:shd w:val="clear" w:color="auto" w:fill="ACB9CA" w:themeFill="text2" w:themeFillTint="66"/>
          </w:tcPr>
          <w:p w14:paraId="778861B9" w14:textId="77777777" w:rsidR="0052130C" w:rsidRDefault="0052130C" w:rsidP="0052130C">
            <w:pPr>
              <w:spacing w:line="360" w:lineRule="auto"/>
              <w:jc w:val="both"/>
            </w:pPr>
            <w:r>
              <w:t>60000</w:t>
            </w:r>
          </w:p>
        </w:tc>
        <w:tc>
          <w:tcPr>
            <w:tcW w:w="698" w:type="pct"/>
            <w:shd w:val="clear" w:color="auto" w:fill="ACB9CA" w:themeFill="text2" w:themeFillTint="66"/>
          </w:tcPr>
          <w:p w14:paraId="4619EE04" w14:textId="77777777" w:rsidR="0052130C" w:rsidRDefault="0052130C" w:rsidP="0052130C">
            <w:pPr>
              <w:spacing w:line="360" w:lineRule="auto"/>
              <w:jc w:val="both"/>
            </w:pPr>
            <w:r>
              <w:t>75000</w:t>
            </w:r>
          </w:p>
        </w:tc>
        <w:tc>
          <w:tcPr>
            <w:tcW w:w="662" w:type="pct"/>
            <w:shd w:val="clear" w:color="auto" w:fill="ACB9CA" w:themeFill="text2" w:themeFillTint="66"/>
          </w:tcPr>
          <w:p w14:paraId="6BCCFA60" w14:textId="77777777" w:rsidR="0052130C" w:rsidRDefault="0052130C" w:rsidP="0052130C">
            <w:pPr>
              <w:spacing w:line="360" w:lineRule="auto"/>
              <w:jc w:val="both"/>
            </w:pPr>
            <w:r>
              <w:t>80000</w:t>
            </w:r>
          </w:p>
        </w:tc>
      </w:tr>
      <w:tr w:rsidR="0052130C" w14:paraId="43D7C25A" w14:textId="77777777" w:rsidTr="00235C22">
        <w:tc>
          <w:tcPr>
            <w:tcW w:w="913" w:type="pct"/>
            <w:shd w:val="clear" w:color="auto" w:fill="ACB9CA" w:themeFill="text2" w:themeFillTint="66"/>
          </w:tcPr>
          <w:p w14:paraId="7E9F66FA" w14:textId="77777777" w:rsidR="0052130C" w:rsidRDefault="0052130C" w:rsidP="0052130C">
            <w:pPr>
              <w:spacing w:line="360" w:lineRule="auto"/>
              <w:jc w:val="both"/>
            </w:pPr>
            <w:r>
              <w:t>Plant purchase</w:t>
            </w:r>
          </w:p>
        </w:tc>
        <w:tc>
          <w:tcPr>
            <w:tcW w:w="654" w:type="pct"/>
            <w:shd w:val="clear" w:color="auto" w:fill="ACB9CA" w:themeFill="text2" w:themeFillTint="66"/>
          </w:tcPr>
          <w:p w14:paraId="443E900A" w14:textId="77777777" w:rsidR="0052130C" w:rsidRDefault="0052130C" w:rsidP="0052130C">
            <w:pPr>
              <w:spacing w:line="360" w:lineRule="auto"/>
              <w:jc w:val="both"/>
            </w:pPr>
            <w:r>
              <w:t>150000</w:t>
            </w:r>
          </w:p>
        </w:tc>
        <w:tc>
          <w:tcPr>
            <w:tcW w:w="705" w:type="pct"/>
            <w:shd w:val="clear" w:color="auto" w:fill="ACB9CA" w:themeFill="text2" w:themeFillTint="66"/>
          </w:tcPr>
          <w:p w14:paraId="2F2895FE" w14:textId="77777777" w:rsidR="0052130C" w:rsidRDefault="0052130C" w:rsidP="0052130C">
            <w:pPr>
              <w:spacing w:line="360" w:lineRule="auto"/>
              <w:jc w:val="both"/>
            </w:pPr>
            <w:r>
              <w:t>-</w:t>
            </w:r>
          </w:p>
        </w:tc>
        <w:tc>
          <w:tcPr>
            <w:tcW w:w="666" w:type="pct"/>
            <w:shd w:val="clear" w:color="auto" w:fill="ACB9CA" w:themeFill="text2" w:themeFillTint="66"/>
          </w:tcPr>
          <w:p w14:paraId="430EFA41" w14:textId="77777777" w:rsidR="0052130C" w:rsidRDefault="0052130C" w:rsidP="0052130C">
            <w:pPr>
              <w:spacing w:line="360" w:lineRule="auto"/>
              <w:jc w:val="both"/>
            </w:pPr>
            <w:r>
              <w:t>-</w:t>
            </w:r>
          </w:p>
        </w:tc>
        <w:tc>
          <w:tcPr>
            <w:tcW w:w="702" w:type="pct"/>
            <w:shd w:val="clear" w:color="auto" w:fill="ACB9CA" w:themeFill="text2" w:themeFillTint="66"/>
          </w:tcPr>
          <w:p w14:paraId="30A3664E" w14:textId="77777777" w:rsidR="0052130C" w:rsidRDefault="0052130C" w:rsidP="0052130C">
            <w:pPr>
              <w:spacing w:line="360" w:lineRule="auto"/>
              <w:jc w:val="both"/>
            </w:pPr>
            <w:r>
              <w:t>-</w:t>
            </w:r>
          </w:p>
        </w:tc>
        <w:tc>
          <w:tcPr>
            <w:tcW w:w="698" w:type="pct"/>
            <w:shd w:val="clear" w:color="auto" w:fill="ACB9CA" w:themeFill="text2" w:themeFillTint="66"/>
          </w:tcPr>
          <w:p w14:paraId="07989E3F" w14:textId="77777777" w:rsidR="0052130C" w:rsidRDefault="0052130C" w:rsidP="0052130C">
            <w:pPr>
              <w:spacing w:line="360" w:lineRule="auto"/>
              <w:jc w:val="both"/>
            </w:pPr>
            <w:r>
              <w:t>-</w:t>
            </w:r>
          </w:p>
        </w:tc>
        <w:tc>
          <w:tcPr>
            <w:tcW w:w="662" w:type="pct"/>
            <w:shd w:val="clear" w:color="auto" w:fill="ACB9CA" w:themeFill="text2" w:themeFillTint="66"/>
          </w:tcPr>
          <w:p w14:paraId="04FB9D8C" w14:textId="77777777" w:rsidR="0052130C" w:rsidRDefault="0052130C" w:rsidP="0052130C">
            <w:pPr>
              <w:spacing w:line="360" w:lineRule="auto"/>
              <w:jc w:val="both"/>
            </w:pPr>
            <w:r>
              <w:t>-</w:t>
            </w:r>
          </w:p>
        </w:tc>
      </w:tr>
      <w:tr w:rsidR="0052130C" w14:paraId="3FA395CB" w14:textId="77777777" w:rsidTr="00235C22">
        <w:tc>
          <w:tcPr>
            <w:tcW w:w="913" w:type="pct"/>
            <w:shd w:val="clear" w:color="auto" w:fill="538135" w:themeFill="accent6" w:themeFillShade="BF"/>
          </w:tcPr>
          <w:p w14:paraId="4747BCE7" w14:textId="77777777" w:rsidR="0052130C" w:rsidRPr="001068DF" w:rsidRDefault="0052130C" w:rsidP="0052130C">
            <w:pPr>
              <w:spacing w:line="360" w:lineRule="auto"/>
              <w:jc w:val="both"/>
              <w:rPr>
                <w:b/>
              </w:rPr>
            </w:pPr>
            <w:r w:rsidRPr="001068DF">
              <w:rPr>
                <w:b/>
              </w:rPr>
              <w:t>Total</w:t>
            </w:r>
          </w:p>
        </w:tc>
        <w:tc>
          <w:tcPr>
            <w:tcW w:w="654" w:type="pct"/>
            <w:shd w:val="clear" w:color="auto" w:fill="538135" w:themeFill="accent6" w:themeFillShade="BF"/>
          </w:tcPr>
          <w:p w14:paraId="2626CB54" w14:textId="77777777" w:rsidR="0052130C" w:rsidRPr="001068DF" w:rsidRDefault="0052130C" w:rsidP="0052130C">
            <w:pPr>
              <w:spacing w:line="360" w:lineRule="auto"/>
              <w:jc w:val="both"/>
              <w:rPr>
                <w:b/>
              </w:rPr>
            </w:pPr>
            <w:r w:rsidRPr="001068DF">
              <w:rPr>
                <w:b/>
              </w:rPr>
              <w:t>250000</w:t>
            </w:r>
          </w:p>
        </w:tc>
        <w:tc>
          <w:tcPr>
            <w:tcW w:w="705" w:type="pct"/>
            <w:shd w:val="clear" w:color="auto" w:fill="538135" w:themeFill="accent6" w:themeFillShade="BF"/>
          </w:tcPr>
          <w:p w14:paraId="39530E16" w14:textId="77777777" w:rsidR="0052130C" w:rsidRPr="001068DF" w:rsidRDefault="0052130C" w:rsidP="0052130C">
            <w:pPr>
              <w:spacing w:line="360" w:lineRule="auto"/>
              <w:jc w:val="both"/>
              <w:rPr>
                <w:b/>
              </w:rPr>
            </w:pPr>
            <w:r w:rsidRPr="001068DF">
              <w:rPr>
                <w:b/>
              </w:rPr>
              <w:t>190000</w:t>
            </w:r>
          </w:p>
        </w:tc>
        <w:tc>
          <w:tcPr>
            <w:tcW w:w="666" w:type="pct"/>
            <w:shd w:val="clear" w:color="auto" w:fill="538135" w:themeFill="accent6" w:themeFillShade="BF"/>
          </w:tcPr>
          <w:p w14:paraId="42504127" w14:textId="77777777" w:rsidR="0052130C" w:rsidRPr="001068DF" w:rsidRDefault="0052130C" w:rsidP="0052130C">
            <w:pPr>
              <w:spacing w:line="360" w:lineRule="auto"/>
              <w:jc w:val="both"/>
              <w:rPr>
                <w:b/>
              </w:rPr>
            </w:pPr>
            <w:r w:rsidRPr="001068DF">
              <w:rPr>
                <w:b/>
              </w:rPr>
              <w:t>220000</w:t>
            </w:r>
          </w:p>
        </w:tc>
        <w:tc>
          <w:tcPr>
            <w:tcW w:w="702" w:type="pct"/>
            <w:shd w:val="clear" w:color="auto" w:fill="538135" w:themeFill="accent6" w:themeFillShade="BF"/>
          </w:tcPr>
          <w:p w14:paraId="1BE042DF" w14:textId="77777777" w:rsidR="0052130C" w:rsidRPr="001068DF" w:rsidRDefault="0052130C" w:rsidP="0052130C">
            <w:pPr>
              <w:spacing w:line="360" w:lineRule="auto"/>
              <w:jc w:val="both"/>
              <w:rPr>
                <w:b/>
              </w:rPr>
            </w:pPr>
            <w:r w:rsidRPr="001068DF">
              <w:rPr>
                <w:b/>
              </w:rPr>
              <w:t>260000</w:t>
            </w:r>
          </w:p>
        </w:tc>
        <w:tc>
          <w:tcPr>
            <w:tcW w:w="698" w:type="pct"/>
            <w:shd w:val="clear" w:color="auto" w:fill="538135" w:themeFill="accent6" w:themeFillShade="BF"/>
          </w:tcPr>
          <w:p w14:paraId="0572265A" w14:textId="77777777" w:rsidR="0052130C" w:rsidRPr="001068DF" w:rsidRDefault="0052130C" w:rsidP="0052130C">
            <w:pPr>
              <w:spacing w:line="360" w:lineRule="auto"/>
              <w:jc w:val="both"/>
              <w:rPr>
                <w:b/>
              </w:rPr>
            </w:pPr>
            <w:r w:rsidRPr="001068DF">
              <w:rPr>
                <w:b/>
              </w:rPr>
              <w:t>310000</w:t>
            </w:r>
          </w:p>
        </w:tc>
        <w:tc>
          <w:tcPr>
            <w:tcW w:w="662" w:type="pct"/>
            <w:shd w:val="clear" w:color="auto" w:fill="538135" w:themeFill="accent6" w:themeFillShade="BF"/>
          </w:tcPr>
          <w:p w14:paraId="07360D29" w14:textId="77777777" w:rsidR="0052130C" w:rsidRPr="001068DF" w:rsidRDefault="0052130C" w:rsidP="0052130C">
            <w:pPr>
              <w:spacing w:line="360" w:lineRule="auto"/>
              <w:jc w:val="both"/>
              <w:rPr>
                <w:b/>
              </w:rPr>
            </w:pPr>
            <w:r w:rsidRPr="001068DF">
              <w:rPr>
                <w:b/>
              </w:rPr>
              <w:t>360000</w:t>
            </w:r>
          </w:p>
        </w:tc>
      </w:tr>
      <w:tr w:rsidR="0052130C" w14:paraId="11E39587" w14:textId="77777777" w:rsidTr="00235C22">
        <w:tc>
          <w:tcPr>
            <w:tcW w:w="913" w:type="pct"/>
            <w:shd w:val="clear" w:color="auto" w:fill="538135" w:themeFill="accent6" w:themeFillShade="BF"/>
          </w:tcPr>
          <w:p w14:paraId="01B6538F" w14:textId="77777777" w:rsidR="0052130C" w:rsidRPr="001068DF" w:rsidRDefault="0052130C" w:rsidP="0052130C">
            <w:pPr>
              <w:spacing w:line="360" w:lineRule="auto"/>
              <w:jc w:val="both"/>
              <w:rPr>
                <w:b/>
              </w:rPr>
            </w:pPr>
            <w:r w:rsidRPr="001068DF">
              <w:rPr>
                <w:b/>
              </w:rPr>
              <w:t>Closing balance</w:t>
            </w:r>
          </w:p>
        </w:tc>
        <w:tc>
          <w:tcPr>
            <w:tcW w:w="654" w:type="pct"/>
            <w:shd w:val="clear" w:color="auto" w:fill="538135" w:themeFill="accent6" w:themeFillShade="BF"/>
          </w:tcPr>
          <w:p w14:paraId="4AB03B03" w14:textId="77777777" w:rsidR="0052130C" w:rsidRPr="001068DF" w:rsidRDefault="0052130C" w:rsidP="0052130C">
            <w:pPr>
              <w:spacing w:line="360" w:lineRule="auto"/>
              <w:jc w:val="both"/>
              <w:rPr>
                <w:b/>
              </w:rPr>
            </w:pPr>
            <w:r w:rsidRPr="001068DF">
              <w:rPr>
                <w:b/>
              </w:rPr>
              <w:t>250000</w:t>
            </w:r>
          </w:p>
        </w:tc>
        <w:tc>
          <w:tcPr>
            <w:tcW w:w="705" w:type="pct"/>
            <w:shd w:val="clear" w:color="auto" w:fill="538135" w:themeFill="accent6" w:themeFillShade="BF"/>
          </w:tcPr>
          <w:p w14:paraId="65D4C66B" w14:textId="77777777" w:rsidR="0052130C" w:rsidRPr="001068DF" w:rsidRDefault="0052130C" w:rsidP="0052130C">
            <w:pPr>
              <w:spacing w:line="360" w:lineRule="auto"/>
              <w:jc w:val="both"/>
              <w:rPr>
                <w:b/>
              </w:rPr>
            </w:pPr>
            <w:r w:rsidRPr="001068DF">
              <w:rPr>
                <w:b/>
              </w:rPr>
              <w:t>410000</w:t>
            </w:r>
          </w:p>
        </w:tc>
        <w:tc>
          <w:tcPr>
            <w:tcW w:w="666" w:type="pct"/>
            <w:shd w:val="clear" w:color="auto" w:fill="538135" w:themeFill="accent6" w:themeFillShade="BF"/>
          </w:tcPr>
          <w:p w14:paraId="2ECCF008" w14:textId="77777777" w:rsidR="0052130C" w:rsidRPr="001068DF" w:rsidRDefault="0052130C" w:rsidP="0052130C">
            <w:pPr>
              <w:spacing w:line="360" w:lineRule="auto"/>
              <w:jc w:val="both"/>
              <w:rPr>
                <w:b/>
              </w:rPr>
            </w:pPr>
            <w:r w:rsidRPr="001068DF">
              <w:rPr>
                <w:b/>
              </w:rPr>
              <w:t>590000</w:t>
            </w:r>
          </w:p>
        </w:tc>
        <w:tc>
          <w:tcPr>
            <w:tcW w:w="702" w:type="pct"/>
            <w:shd w:val="clear" w:color="auto" w:fill="538135" w:themeFill="accent6" w:themeFillShade="BF"/>
          </w:tcPr>
          <w:p w14:paraId="072131BC" w14:textId="77777777" w:rsidR="0052130C" w:rsidRPr="001068DF" w:rsidRDefault="0052130C" w:rsidP="0052130C">
            <w:pPr>
              <w:spacing w:line="360" w:lineRule="auto"/>
              <w:jc w:val="both"/>
              <w:rPr>
                <w:b/>
              </w:rPr>
            </w:pPr>
            <w:r w:rsidRPr="001068DF">
              <w:rPr>
                <w:b/>
              </w:rPr>
              <w:t>780000</w:t>
            </w:r>
          </w:p>
        </w:tc>
        <w:tc>
          <w:tcPr>
            <w:tcW w:w="698" w:type="pct"/>
            <w:shd w:val="clear" w:color="auto" w:fill="538135" w:themeFill="accent6" w:themeFillShade="BF"/>
          </w:tcPr>
          <w:p w14:paraId="1F7DB012" w14:textId="77777777" w:rsidR="0052130C" w:rsidRPr="001068DF" w:rsidRDefault="0052130C" w:rsidP="0052130C">
            <w:pPr>
              <w:spacing w:line="360" w:lineRule="auto"/>
              <w:jc w:val="both"/>
              <w:rPr>
                <w:b/>
              </w:rPr>
            </w:pPr>
            <w:r w:rsidRPr="001068DF">
              <w:rPr>
                <w:b/>
              </w:rPr>
              <w:t>970000</w:t>
            </w:r>
          </w:p>
        </w:tc>
        <w:tc>
          <w:tcPr>
            <w:tcW w:w="662" w:type="pct"/>
            <w:shd w:val="clear" w:color="auto" w:fill="538135" w:themeFill="accent6" w:themeFillShade="BF"/>
          </w:tcPr>
          <w:p w14:paraId="33D873EA" w14:textId="77777777" w:rsidR="0052130C" w:rsidRPr="001068DF" w:rsidRDefault="0052130C" w:rsidP="0052130C">
            <w:pPr>
              <w:spacing w:line="360" w:lineRule="auto"/>
              <w:jc w:val="both"/>
              <w:rPr>
                <w:b/>
              </w:rPr>
            </w:pPr>
            <w:r w:rsidRPr="001068DF">
              <w:rPr>
                <w:b/>
              </w:rPr>
              <w:t>1110000</w:t>
            </w:r>
          </w:p>
        </w:tc>
      </w:tr>
    </w:tbl>
    <w:p w14:paraId="62EC1463" w14:textId="77777777" w:rsidR="0052130C" w:rsidRPr="003B0E4D" w:rsidRDefault="0052130C" w:rsidP="0052130C">
      <w:pPr>
        <w:spacing w:line="360" w:lineRule="auto"/>
        <w:jc w:val="both"/>
        <w:rPr>
          <w:b/>
        </w:rPr>
      </w:pPr>
      <w:r>
        <w:rPr>
          <w:b/>
        </w:rPr>
        <w:t>Table 3</w:t>
      </w:r>
      <w:r w:rsidRPr="003B0E4D">
        <w:rPr>
          <w:b/>
        </w:rPr>
        <w:t>: Cash budget</w:t>
      </w:r>
    </w:p>
    <w:p w14:paraId="15D70A96" w14:textId="77777777" w:rsidR="0052130C" w:rsidRDefault="0052130C" w:rsidP="0052130C">
      <w:pPr>
        <w:spacing w:line="360" w:lineRule="auto"/>
        <w:jc w:val="both"/>
        <w:rPr>
          <w:b/>
        </w:rPr>
      </w:pPr>
      <w:r w:rsidRPr="003B0E4D">
        <w:rPr>
          <w:b/>
        </w:rPr>
        <w:t>(Source: Created by author)</w:t>
      </w:r>
    </w:p>
    <w:p w14:paraId="75BDD031" w14:textId="77777777" w:rsidR="0052130C" w:rsidRDefault="0052130C" w:rsidP="0052130C">
      <w:pPr>
        <w:spacing w:after="200" w:line="360" w:lineRule="auto"/>
        <w:jc w:val="both"/>
        <w:rPr>
          <w:b/>
        </w:rPr>
      </w:pPr>
      <w:r>
        <w:rPr>
          <w:b/>
        </w:rPr>
        <w:br w:type="page"/>
      </w:r>
    </w:p>
    <w:p w14:paraId="0DE8CE62" w14:textId="77777777" w:rsidR="0052130C" w:rsidRDefault="0052130C" w:rsidP="0052130C">
      <w:pPr>
        <w:pStyle w:val="Heading2"/>
        <w:spacing w:line="360" w:lineRule="auto"/>
        <w:jc w:val="both"/>
      </w:pPr>
      <w:bookmarkStart w:id="22" w:name="_Toc142224095"/>
      <w:r>
        <w:lastRenderedPageBreak/>
        <w:t>Appendix 4: Macro Analysis</w:t>
      </w:r>
      <w:bookmarkEnd w:id="22"/>
    </w:p>
    <w:tbl>
      <w:tblPr>
        <w:tblStyle w:val="TableGrid"/>
        <w:tblW w:w="5000" w:type="pct"/>
        <w:tblLook w:val="04A0" w:firstRow="1" w:lastRow="0" w:firstColumn="1" w:lastColumn="0" w:noHBand="0" w:noVBand="1"/>
      </w:tblPr>
      <w:tblGrid>
        <w:gridCol w:w="4508"/>
        <w:gridCol w:w="4508"/>
      </w:tblGrid>
      <w:tr w:rsidR="0052130C" w14:paraId="5C20D02A" w14:textId="77777777" w:rsidTr="00235C22">
        <w:tc>
          <w:tcPr>
            <w:tcW w:w="2500" w:type="pct"/>
            <w:shd w:val="clear" w:color="auto" w:fill="538135" w:themeFill="accent6" w:themeFillShade="BF"/>
          </w:tcPr>
          <w:p w14:paraId="37422C57" w14:textId="77777777" w:rsidR="0052130C" w:rsidRPr="00842232" w:rsidRDefault="0052130C" w:rsidP="0052130C">
            <w:pPr>
              <w:spacing w:line="360" w:lineRule="auto"/>
              <w:jc w:val="both"/>
              <w:rPr>
                <w:b/>
                <w:sz w:val="24"/>
                <w:szCs w:val="24"/>
              </w:rPr>
            </w:pPr>
            <w:r w:rsidRPr="00842232">
              <w:rPr>
                <w:b/>
                <w:sz w:val="24"/>
                <w:szCs w:val="24"/>
              </w:rPr>
              <w:t>Components</w:t>
            </w:r>
          </w:p>
        </w:tc>
        <w:tc>
          <w:tcPr>
            <w:tcW w:w="2500" w:type="pct"/>
            <w:shd w:val="clear" w:color="auto" w:fill="538135" w:themeFill="accent6" w:themeFillShade="BF"/>
          </w:tcPr>
          <w:p w14:paraId="00ABDBED" w14:textId="77777777" w:rsidR="0052130C" w:rsidRPr="00842232" w:rsidRDefault="0052130C" w:rsidP="0052130C">
            <w:pPr>
              <w:spacing w:line="360" w:lineRule="auto"/>
              <w:jc w:val="both"/>
              <w:rPr>
                <w:b/>
                <w:sz w:val="24"/>
                <w:szCs w:val="24"/>
              </w:rPr>
            </w:pPr>
            <w:r w:rsidRPr="00842232">
              <w:rPr>
                <w:b/>
                <w:sz w:val="24"/>
                <w:szCs w:val="24"/>
              </w:rPr>
              <w:t>Aspects</w:t>
            </w:r>
          </w:p>
        </w:tc>
      </w:tr>
      <w:tr w:rsidR="0052130C" w14:paraId="0CBBF614" w14:textId="77777777" w:rsidTr="00235C22">
        <w:tc>
          <w:tcPr>
            <w:tcW w:w="2500" w:type="pct"/>
            <w:shd w:val="clear" w:color="auto" w:fill="C5E0B3" w:themeFill="accent6" w:themeFillTint="66"/>
          </w:tcPr>
          <w:p w14:paraId="71DEB685" w14:textId="77777777" w:rsidR="0052130C" w:rsidRDefault="0052130C" w:rsidP="0052130C">
            <w:pPr>
              <w:spacing w:line="360" w:lineRule="auto"/>
              <w:jc w:val="both"/>
            </w:pPr>
            <w:r>
              <w:t>Political</w:t>
            </w:r>
          </w:p>
        </w:tc>
        <w:tc>
          <w:tcPr>
            <w:tcW w:w="2500" w:type="pct"/>
            <w:shd w:val="clear" w:color="auto" w:fill="C5E0B3" w:themeFill="accent6" w:themeFillTint="66"/>
          </w:tcPr>
          <w:p w14:paraId="080CFAC4" w14:textId="77777777" w:rsidR="0052130C" w:rsidRDefault="0052130C" w:rsidP="0052130C">
            <w:pPr>
              <w:pStyle w:val="ListParagraph"/>
              <w:numPr>
                <w:ilvl w:val="0"/>
                <w:numId w:val="7"/>
              </w:numPr>
              <w:spacing w:before="100" w:beforeAutospacing="1" w:after="100" w:afterAutospacing="1" w:line="360" w:lineRule="auto"/>
            </w:pPr>
            <w:r>
              <w:t>Good political stability</w:t>
            </w:r>
          </w:p>
          <w:p w14:paraId="74FCDAC9" w14:textId="77777777" w:rsidR="0052130C" w:rsidRDefault="0052130C" w:rsidP="0052130C">
            <w:pPr>
              <w:pStyle w:val="ListParagraph"/>
              <w:numPr>
                <w:ilvl w:val="0"/>
                <w:numId w:val="7"/>
              </w:numPr>
              <w:spacing w:before="100" w:beforeAutospacing="1" w:after="100" w:afterAutospacing="1" w:line="360" w:lineRule="auto"/>
            </w:pPr>
            <w:r>
              <w:t>Democracy with monarchy</w:t>
            </w:r>
          </w:p>
          <w:p w14:paraId="236249F5" w14:textId="77777777" w:rsidR="0052130C" w:rsidRPr="000A0BA1" w:rsidRDefault="0052130C" w:rsidP="0052130C">
            <w:pPr>
              <w:pStyle w:val="ListParagraph"/>
              <w:numPr>
                <w:ilvl w:val="0"/>
                <w:numId w:val="7"/>
              </w:numPr>
              <w:spacing w:before="100" w:beforeAutospacing="1" w:after="100" w:afterAutospacing="1" w:line="360" w:lineRule="auto"/>
            </w:pPr>
            <w:r>
              <w:t>Good relations with other countries</w:t>
            </w:r>
          </w:p>
        </w:tc>
      </w:tr>
      <w:tr w:rsidR="0052130C" w14:paraId="0EF7FDA5" w14:textId="77777777" w:rsidTr="00235C22">
        <w:tc>
          <w:tcPr>
            <w:tcW w:w="2500" w:type="pct"/>
            <w:shd w:val="clear" w:color="auto" w:fill="C5E0B3" w:themeFill="accent6" w:themeFillTint="66"/>
          </w:tcPr>
          <w:p w14:paraId="21DC07FA" w14:textId="77777777" w:rsidR="0052130C" w:rsidRDefault="0052130C" w:rsidP="0052130C">
            <w:pPr>
              <w:spacing w:line="360" w:lineRule="auto"/>
              <w:jc w:val="both"/>
            </w:pPr>
            <w:r>
              <w:t>Economic</w:t>
            </w:r>
          </w:p>
        </w:tc>
        <w:tc>
          <w:tcPr>
            <w:tcW w:w="2500" w:type="pct"/>
            <w:shd w:val="clear" w:color="auto" w:fill="C5E0B3" w:themeFill="accent6" w:themeFillTint="66"/>
          </w:tcPr>
          <w:p w14:paraId="112AC9D4" w14:textId="77777777" w:rsidR="0052130C" w:rsidRDefault="0052130C" w:rsidP="0052130C">
            <w:pPr>
              <w:pStyle w:val="ListParagraph"/>
              <w:numPr>
                <w:ilvl w:val="0"/>
                <w:numId w:val="8"/>
              </w:numPr>
              <w:spacing w:before="100" w:beforeAutospacing="1" w:after="100" w:afterAutospacing="1" w:line="360" w:lineRule="auto"/>
            </w:pPr>
            <w:r>
              <w:t xml:space="preserve">GDP growth </w:t>
            </w:r>
            <w:r w:rsidRPr="00953D14">
              <w:t>£</w:t>
            </w:r>
            <w:r>
              <w:t>2.2 trillion (</w:t>
            </w:r>
            <w:proofErr w:type="spellStart"/>
            <w:r w:rsidRPr="00136396">
              <w:t>Statista</w:t>
            </w:r>
            <w:proofErr w:type="spellEnd"/>
            <w:r>
              <w:t xml:space="preserve"> 2023)</w:t>
            </w:r>
          </w:p>
          <w:p w14:paraId="318D92D9" w14:textId="77777777" w:rsidR="0052130C" w:rsidRDefault="0052130C" w:rsidP="0052130C">
            <w:pPr>
              <w:pStyle w:val="ListParagraph"/>
              <w:numPr>
                <w:ilvl w:val="0"/>
                <w:numId w:val="8"/>
              </w:numPr>
              <w:spacing w:before="100" w:beforeAutospacing="1" w:after="100" w:afterAutospacing="1" w:line="360" w:lineRule="auto"/>
            </w:pPr>
            <w:r>
              <w:t xml:space="preserve">FDI </w:t>
            </w:r>
            <w:r w:rsidRPr="00953D14">
              <w:t>£</w:t>
            </w:r>
            <w:r>
              <w:t>61.74 billion (</w:t>
            </w:r>
            <w:proofErr w:type="spellStart"/>
            <w:r w:rsidRPr="00136396">
              <w:t>Statista</w:t>
            </w:r>
            <w:proofErr w:type="spellEnd"/>
            <w:r>
              <w:t xml:space="preserve"> 2023)</w:t>
            </w:r>
          </w:p>
          <w:p w14:paraId="1F475797" w14:textId="77777777" w:rsidR="0052130C" w:rsidRPr="00953D14" w:rsidRDefault="0052130C" w:rsidP="0052130C">
            <w:pPr>
              <w:pStyle w:val="ListParagraph"/>
              <w:numPr>
                <w:ilvl w:val="0"/>
                <w:numId w:val="8"/>
              </w:numPr>
              <w:spacing w:before="100" w:beforeAutospacing="1" w:after="100" w:afterAutospacing="1" w:line="360" w:lineRule="auto"/>
            </w:pPr>
            <w:r>
              <w:t>Supportive for new business</w:t>
            </w:r>
          </w:p>
        </w:tc>
      </w:tr>
      <w:tr w:rsidR="0052130C" w14:paraId="11B8DDD4" w14:textId="77777777" w:rsidTr="00235C22">
        <w:tc>
          <w:tcPr>
            <w:tcW w:w="2500" w:type="pct"/>
            <w:shd w:val="clear" w:color="auto" w:fill="C5E0B3" w:themeFill="accent6" w:themeFillTint="66"/>
          </w:tcPr>
          <w:p w14:paraId="5ACA68D9" w14:textId="77777777" w:rsidR="0052130C" w:rsidRDefault="0052130C" w:rsidP="0052130C">
            <w:pPr>
              <w:spacing w:line="360" w:lineRule="auto"/>
              <w:jc w:val="both"/>
            </w:pPr>
            <w:r>
              <w:t>Social</w:t>
            </w:r>
          </w:p>
        </w:tc>
        <w:tc>
          <w:tcPr>
            <w:tcW w:w="2500" w:type="pct"/>
            <w:shd w:val="clear" w:color="auto" w:fill="C5E0B3" w:themeFill="accent6" w:themeFillTint="66"/>
          </w:tcPr>
          <w:p w14:paraId="222538BB" w14:textId="77777777" w:rsidR="0052130C" w:rsidRDefault="0052130C" w:rsidP="0052130C">
            <w:pPr>
              <w:pStyle w:val="ListParagraph"/>
              <w:numPr>
                <w:ilvl w:val="0"/>
                <w:numId w:val="9"/>
              </w:numPr>
              <w:spacing w:before="100" w:beforeAutospacing="1" w:after="100" w:afterAutospacing="1" w:line="360" w:lineRule="auto"/>
            </w:pPr>
            <w:r>
              <w:t>Large population</w:t>
            </w:r>
          </w:p>
          <w:p w14:paraId="08FE26FE" w14:textId="77777777" w:rsidR="0052130C" w:rsidRDefault="0052130C" w:rsidP="0052130C">
            <w:pPr>
              <w:pStyle w:val="ListParagraph"/>
              <w:numPr>
                <w:ilvl w:val="0"/>
                <w:numId w:val="9"/>
              </w:numPr>
              <w:spacing w:before="100" w:beforeAutospacing="1" w:after="100" w:afterAutospacing="1" w:line="360" w:lineRule="auto"/>
            </w:pPr>
            <w:r>
              <w:t>High literacy rate</w:t>
            </w:r>
          </w:p>
          <w:p w14:paraId="192A9593" w14:textId="77777777" w:rsidR="0052130C" w:rsidRPr="00BB04FE" w:rsidRDefault="0052130C" w:rsidP="0052130C">
            <w:pPr>
              <w:pStyle w:val="ListParagraph"/>
              <w:numPr>
                <w:ilvl w:val="0"/>
                <w:numId w:val="9"/>
              </w:numPr>
              <w:spacing w:before="100" w:beforeAutospacing="1" w:after="100" w:afterAutospacing="1" w:line="360" w:lineRule="auto"/>
            </w:pPr>
            <w:r>
              <w:t>Good social stability</w:t>
            </w:r>
          </w:p>
        </w:tc>
      </w:tr>
      <w:tr w:rsidR="0052130C" w14:paraId="638FF5C3" w14:textId="77777777" w:rsidTr="00235C22">
        <w:tc>
          <w:tcPr>
            <w:tcW w:w="2500" w:type="pct"/>
            <w:shd w:val="clear" w:color="auto" w:fill="C5E0B3" w:themeFill="accent6" w:themeFillTint="66"/>
          </w:tcPr>
          <w:p w14:paraId="7C22D50B" w14:textId="77777777" w:rsidR="0052130C" w:rsidRDefault="0052130C" w:rsidP="0052130C">
            <w:pPr>
              <w:spacing w:line="360" w:lineRule="auto"/>
              <w:jc w:val="both"/>
            </w:pPr>
            <w:r>
              <w:t>Technological</w:t>
            </w:r>
          </w:p>
        </w:tc>
        <w:tc>
          <w:tcPr>
            <w:tcW w:w="2500" w:type="pct"/>
            <w:shd w:val="clear" w:color="auto" w:fill="C5E0B3" w:themeFill="accent6" w:themeFillTint="66"/>
          </w:tcPr>
          <w:p w14:paraId="5F540EB1" w14:textId="77777777" w:rsidR="0052130C" w:rsidRDefault="0052130C" w:rsidP="0052130C">
            <w:pPr>
              <w:pStyle w:val="ListParagraph"/>
              <w:numPr>
                <w:ilvl w:val="0"/>
                <w:numId w:val="10"/>
              </w:numPr>
              <w:spacing w:before="100" w:beforeAutospacing="1" w:after="100" w:afterAutospacing="1" w:line="360" w:lineRule="auto"/>
            </w:pPr>
            <w:r>
              <w:t>High technology development</w:t>
            </w:r>
          </w:p>
          <w:p w14:paraId="36C47458" w14:textId="77777777" w:rsidR="0052130C" w:rsidRDefault="0052130C" w:rsidP="0052130C">
            <w:pPr>
              <w:pStyle w:val="ListParagraph"/>
              <w:numPr>
                <w:ilvl w:val="0"/>
                <w:numId w:val="10"/>
              </w:numPr>
              <w:spacing w:before="100" w:beforeAutospacing="1" w:after="100" w:afterAutospacing="1" w:line="360" w:lineRule="auto"/>
            </w:pPr>
            <w:r>
              <w:t>Government investment</w:t>
            </w:r>
          </w:p>
          <w:p w14:paraId="29B017DB" w14:textId="77777777" w:rsidR="0052130C" w:rsidRPr="005049D5" w:rsidRDefault="0052130C" w:rsidP="0052130C">
            <w:pPr>
              <w:pStyle w:val="ListParagraph"/>
              <w:numPr>
                <w:ilvl w:val="0"/>
                <w:numId w:val="10"/>
              </w:numPr>
              <w:spacing w:before="100" w:beforeAutospacing="1" w:after="100" w:afterAutospacing="1" w:line="360" w:lineRule="auto"/>
            </w:pPr>
            <w:r>
              <w:t>Supports business development</w:t>
            </w:r>
          </w:p>
        </w:tc>
      </w:tr>
      <w:tr w:rsidR="0052130C" w14:paraId="45108405" w14:textId="77777777" w:rsidTr="00235C22">
        <w:tc>
          <w:tcPr>
            <w:tcW w:w="2500" w:type="pct"/>
            <w:shd w:val="clear" w:color="auto" w:fill="C5E0B3" w:themeFill="accent6" w:themeFillTint="66"/>
          </w:tcPr>
          <w:p w14:paraId="24D42570" w14:textId="77777777" w:rsidR="0052130C" w:rsidRDefault="0052130C" w:rsidP="0052130C">
            <w:pPr>
              <w:spacing w:line="360" w:lineRule="auto"/>
              <w:jc w:val="both"/>
            </w:pPr>
            <w:r>
              <w:t>Legal</w:t>
            </w:r>
          </w:p>
        </w:tc>
        <w:tc>
          <w:tcPr>
            <w:tcW w:w="2500" w:type="pct"/>
            <w:shd w:val="clear" w:color="auto" w:fill="C5E0B3" w:themeFill="accent6" w:themeFillTint="66"/>
          </w:tcPr>
          <w:p w14:paraId="79AD0D3B" w14:textId="77777777" w:rsidR="0052130C" w:rsidRDefault="0052130C" w:rsidP="0052130C">
            <w:pPr>
              <w:pStyle w:val="ListParagraph"/>
              <w:numPr>
                <w:ilvl w:val="0"/>
                <w:numId w:val="11"/>
              </w:numPr>
              <w:spacing w:before="100" w:beforeAutospacing="1" w:after="100" w:afterAutospacing="1" w:line="360" w:lineRule="auto"/>
            </w:pPr>
            <w:r>
              <w:t>Business protection law</w:t>
            </w:r>
          </w:p>
          <w:p w14:paraId="7EE17E93" w14:textId="77777777" w:rsidR="0052130C" w:rsidRDefault="0052130C" w:rsidP="0052130C">
            <w:pPr>
              <w:pStyle w:val="ListParagraph"/>
              <w:numPr>
                <w:ilvl w:val="0"/>
                <w:numId w:val="11"/>
              </w:numPr>
              <w:spacing w:before="100" w:beforeAutospacing="1" w:after="100" w:afterAutospacing="1" w:line="360" w:lineRule="auto"/>
            </w:pPr>
            <w:r>
              <w:t>Government support</w:t>
            </w:r>
          </w:p>
          <w:p w14:paraId="2BC1CE35" w14:textId="77777777" w:rsidR="0052130C" w:rsidRPr="00D0305F" w:rsidRDefault="0052130C" w:rsidP="0052130C">
            <w:pPr>
              <w:pStyle w:val="ListParagraph"/>
              <w:numPr>
                <w:ilvl w:val="0"/>
                <w:numId w:val="11"/>
              </w:numPr>
              <w:spacing w:before="100" w:beforeAutospacing="1" w:after="100" w:afterAutospacing="1" w:line="360" w:lineRule="auto"/>
            </w:pPr>
            <w:r>
              <w:t>Equal facilities</w:t>
            </w:r>
          </w:p>
        </w:tc>
      </w:tr>
      <w:tr w:rsidR="0052130C" w14:paraId="5F615086" w14:textId="77777777" w:rsidTr="00235C22">
        <w:tc>
          <w:tcPr>
            <w:tcW w:w="2500" w:type="pct"/>
            <w:shd w:val="clear" w:color="auto" w:fill="C5E0B3" w:themeFill="accent6" w:themeFillTint="66"/>
          </w:tcPr>
          <w:p w14:paraId="25A59992" w14:textId="77777777" w:rsidR="0052130C" w:rsidRDefault="0052130C" w:rsidP="0052130C">
            <w:pPr>
              <w:spacing w:line="360" w:lineRule="auto"/>
              <w:jc w:val="both"/>
            </w:pPr>
            <w:r>
              <w:t>Environmental</w:t>
            </w:r>
          </w:p>
        </w:tc>
        <w:tc>
          <w:tcPr>
            <w:tcW w:w="2500" w:type="pct"/>
            <w:shd w:val="clear" w:color="auto" w:fill="C5E0B3" w:themeFill="accent6" w:themeFillTint="66"/>
          </w:tcPr>
          <w:p w14:paraId="5D014324" w14:textId="77777777" w:rsidR="0052130C" w:rsidRDefault="0052130C" w:rsidP="0052130C">
            <w:pPr>
              <w:pStyle w:val="ListParagraph"/>
              <w:numPr>
                <w:ilvl w:val="0"/>
                <w:numId w:val="12"/>
              </w:numPr>
              <w:spacing w:before="100" w:beforeAutospacing="1" w:after="100" w:afterAutospacing="1" w:line="360" w:lineRule="auto"/>
            </w:pPr>
            <w:r>
              <w:t>Pollution and extreme weather</w:t>
            </w:r>
          </w:p>
          <w:p w14:paraId="14799266" w14:textId="77777777" w:rsidR="0052130C" w:rsidRDefault="0052130C" w:rsidP="0052130C">
            <w:pPr>
              <w:pStyle w:val="ListParagraph"/>
              <w:numPr>
                <w:ilvl w:val="0"/>
                <w:numId w:val="12"/>
              </w:numPr>
              <w:spacing w:before="100" w:beforeAutospacing="1" w:after="100" w:afterAutospacing="1" w:line="360" w:lineRule="auto"/>
            </w:pPr>
            <w:r>
              <w:t>Hampers service</w:t>
            </w:r>
          </w:p>
          <w:p w14:paraId="16F21020" w14:textId="77777777" w:rsidR="0052130C" w:rsidRPr="00D0305F" w:rsidRDefault="0052130C" w:rsidP="0052130C">
            <w:pPr>
              <w:pStyle w:val="ListParagraph"/>
              <w:numPr>
                <w:ilvl w:val="0"/>
                <w:numId w:val="12"/>
              </w:numPr>
              <w:spacing w:before="100" w:beforeAutospacing="1" w:after="100" w:afterAutospacing="1" w:line="360" w:lineRule="auto"/>
            </w:pPr>
            <w:r>
              <w:t>Impacts business growth</w:t>
            </w:r>
          </w:p>
        </w:tc>
      </w:tr>
    </w:tbl>
    <w:p w14:paraId="335B07A9" w14:textId="77777777" w:rsidR="0052130C" w:rsidRPr="00BA6AD8" w:rsidRDefault="0052130C" w:rsidP="0052130C">
      <w:pPr>
        <w:spacing w:line="360" w:lineRule="auto"/>
        <w:jc w:val="both"/>
        <w:rPr>
          <w:b/>
        </w:rPr>
      </w:pPr>
      <w:r>
        <w:rPr>
          <w:b/>
        </w:rPr>
        <w:t>Table 4</w:t>
      </w:r>
      <w:r w:rsidRPr="00BA6AD8">
        <w:rPr>
          <w:b/>
        </w:rPr>
        <w:t>: PESTLE analysis of UK</w:t>
      </w:r>
    </w:p>
    <w:p w14:paraId="4641B636" w14:textId="77777777" w:rsidR="0052130C" w:rsidRPr="00BA6AD8" w:rsidRDefault="0052130C" w:rsidP="0052130C">
      <w:pPr>
        <w:spacing w:line="360" w:lineRule="auto"/>
        <w:jc w:val="both"/>
        <w:rPr>
          <w:b/>
        </w:rPr>
      </w:pPr>
      <w:r w:rsidRPr="00BA6AD8">
        <w:rPr>
          <w:b/>
        </w:rPr>
        <w:t>(Source: Created by author)</w:t>
      </w:r>
    </w:p>
    <w:p w14:paraId="61F80AF5" w14:textId="77777777" w:rsidR="0052130C" w:rsidRPr="003B0E4D" w:rsidRDefault="0052130C" w:rsidP="0052130C">
      <w:pPr>
        <w:rPr>
          <w:b/>
        </w:rPr>
      </w:pPr>
    </w:p>
    <w:p w14:paraId="04D7C404" w14:textId="77777777" w:rsidR="00E100C4" w:rsidRPr="008C051A" w:rsidRDefault="00E100C4" w:rsidP="008C051A"/>
    <w:sectPr w:rsidR="00E100C4" w:rsidRPr="008C051A" w:rsidSect="0011304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80A6A" w14:textId="77777777" w:rsidR="00E86199" w:rsidRDefault="00E86199">
      <w:pPr>
        <w:spacing w:after="0" w:line="240" w:lineRule="auto"/>
      </w:pPr>
      <w:r>
        <w:separator/>
      </w:r>
    </w:p>
  </w:endnote>
  <w:endnote w:type="continuationSeparator" w:id="0">
    <w:p w14:paraId="1EBFDE0B" w14:textId="77777777" w:rsidR="00E86199" w:rsidRDefault="00E86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27796"/>
      <w:docPartObj>
        <w:docPartGallery w:val="Page Numbers (Bottom of Page)"/>
        <w:docPartUnique/>
      </w:docPartObj>
    </w:sdtPr>
    <w:sdtEndPr>
      <w:rPr>
        <w:noProof/>
      </w:rPr>
    </w:sdtEndPr>
    <w:sdtContent>
      <w:p w14:paraId="79CA4453" w14:textId="77777777" w:rsidR="0062714B" w:rsidRDefault="00377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AC1238" w14:textId="77777777" w:rsidR="0062714B" w:rsidRDefault="00627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F388A" w14:textId="77777777" w:rsidR="00E86199" w:rsidRDefault="00E86199">
      <w:pPr>
        <w:spacing w:after="0" w:line="240" w:lineRule="auto"/>
      </w:pPr>
      <w:r>
        <w:separator/>
      </w:r>
    </w:p>
  </w:footnote>
  <w:footnote w:type="continuationSeparator" w:id="0">
    <w:p w14:paraId="07C02216" w14:textId="77777777" w:rsidR="00E86199" w:rsidRDefault="00E861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F702B"/>
    <w:multiLevelType w:val="hybridMultilevel"/>
    <w:tmpl w:val="004E1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F23BA"/>
    <w:multiLevelType w:val="hybridMultilevel"/>
    <w:tmpl w:val="8E62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D331F6"/>
    <w:multiLevelType w:val="hybridMultilevel"/>
    <w:tmpl w:val="EBEA18BE"/>
    <w:lvl w:ilvl="0" w:tplc="0CB266FC">
      <w:start w:val="1"/>
      <w:numFmt w:val="bullet"/>
      <w:lvlText w:val=""/>
      <w:lvlJc w:val="left"/>
      <w:pPr>
        <w:ind w:left="720" w:hanging="360"/>
      </w:pPr>
      <w:rPr>
        <w:rFonts w:ascii="Symbol" w:hAnsi="Symbol" w:hint="default"/>
      </w:rPr>
    </w:lvl>
    <w:lvl w:ilvl="1" w:tplc="6B3E8B9E" w:tentative="1">
      <w:start w:val="1"/>
      <w:numFmt w:val="bullet"/>
      <w:lvlText w:val="o"/>
      <w:lvlJc w:val="left"/>
      <w:pPr>
        <w:ind w:left="1440" w:hanging="360"/>
      </w:pPr>
      <w:rPr>
        <w:rFonts w:ascii="Courier New" w:hAnsi="Courier New" w:cs="Courier New" w:hint="default"/>
      </w:rPr>
    </w:lvl>
    <w:lvl w:ilvl="2" w:tplc="CCBCF2E0" w:tentative="1">
      <w:start w:val="1"/>
      <w:numFmt w:val="bullet"/>
      <w:lvlText w:val=""/>
      <w:lvlJc w:val="left"/>
      <w:pPr>
        <w:ind w:left="2160" w:hanging="360"/>
      </w:pPr>
      <w:rPr>
        <w:rFonts w:ascii="Wingdings" w:hAnsi="Wingdings" w:hint="default"/>
      </w:rPr>
    </w:lvl>
    <w:lvl w:ilvl="3" w:tplc="1D84A90E" w:tentative="1">
      <w:start w:val="1"/>
      <w:numFmt w:val="bullet"/>
      <w:lvlText w:val=""/>
      <w:lvlJc w:val="left"/>
      <w:pPr>
        <w:ind w:left="2880" w:hanging="360"/>
      </w:pPr>
      <w:rPr>
        <w:rFonts w:ascii="Symbol" w:hAnsi="Symbol" w:hint="default"/>
      </w:rPr>
    </w:lvl>
    <w:lvl w:ilvl="4" w:tplc="189C7AAA" w:tentative="1">
      <w:start w:val="1"/>
      <w:numFmt w:val="bullet"/>
      <w:lvlText w:val="o"/>
      <w:lvlJc w:val="left"/>
      <w:pPr>
        <w:ind w:left="3600" w:hanging="360"/>
      </w:pPr>
      <w:rPr>
        <w:rFonts w:ascii="Courier New" w:hAnsi="Courier New" w:cs="Courier New" w:hint="default"/>
      </w:rPr>
    </w:lvl>
    <w:lvl w:ilvl="5" w:tplc="52EC8F84" w:tentative="1">
      <w:start w:val="1"/>
      <w:numFmt w:val="bullet"/>
      <w:lvlText w:val=""/>
      <w:lvlJc w:val="left"/>
      <w:pPr>
        <w:ind w:left="4320" w:hanging="360"/>
      </w:pPr>
      <w:rPr>
        <w:rFonts w:ascii="Wingdings" w:hAnsi="Wingdings" w:hint="default"/>
      </w:rPr>
    </w:lvl>
    <w:lvl w:ilvl="6" w:tplc="2634208A" w:tentative="1">
      <w:start w:val="1"/>
      <w:numFmt w:val="bullet"/>
      <w:lvlText w:val=""/>
      <w:lvlJc w:val="left"/>
      <w:pPr>
        <w:ind w:left="5040" w:hanging="360"/>
      </w:pPr>
      <w:rPr>
        <w:rFonts w:ascii="Symbol" w:hAnsi="Symbol" w:hint="default"/>
      </w:rPr>
    </w:lvl>
    <w:lvl w:ilvl="7" w:tplc="BA7CCCA2" w:tentative="1">
      <w:start w:val="1"/>
      <w:numFmt w:val="bullet"/>
      <w:lvlText w:val="o"/>
      <w:lvlJc w:val="left"/>
      <w:pPr>
        <w:ind w:left="5760" w:hanging="360"/>
      </w:pPr>
      <w:rPr>
        <w:rFonts w:ascii="Courier New" w:hAnsi="Courier New" w:cs="Courier New" w:hint="default"/>
      </w:rPr>
    </w:lvl>
    <w:lvl w:ilvl="8" w:tplc="05C4B016" w:tentative="1">
      <w:start w:val="1"/>
      <w:numFmt w:val="bullet"/>
      <w:lvlText w:val=""/>
      <w:lvlJc w:val="left"/>
      <w:pPr>
        <w:ind w:left="6480" w:hanging="360"/>
      </w:pPr>
      <w:rPr>
        <w:rFonts w:ascii="Wingdings" w:hAnsi="Wingdings" w:hint="default"/>
      </w:rPr>
    </w:lvl>
  </w:abstractNum>
  <w:abstractNum w:abstractNumId="3" w15:restartNumberingAfterBreak="0">
    <w:nsid w:val="2803427F"/>
    <w:multiLevelType w:val="hybridMultilevel"/>
    <w:tmpl w:val="A678C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473A43"/>
    <w:multiLevelType w:val="hybridMultilevel"/>
    <w:tmpl w:val="A566A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691B7A"/>
    <w:multiLevelType w:val="hybridMultilevel"/>
    <w:tmpl w:val="83003332"/>
    <w:lvl w:ilvl="0" w:tplc="8D546ECA">
      <w:start w:val="1"/>
      <w:numFmt w:val="bullet"/>
      <w:lvlText w:val=""/>
      <w:lvlJc w:val="left"/>
      <w:pPr>
        <w:ind w:left="720" w:hanging="360"/>
      </w:pPr>
      <w:rPr>
        <w:rFonts w:ascii="Symbol" w:hAnsi="Symbol" w:hint="default"/>
      </w:rPr>
    </w:lvl>
    <w:lvl w:ilvl="1" w:tplc="B492E4FA" w:tentative="1">
      <w:start w:val="1"/>
      <w:numFmt w:val="bullet"/>
      <w:lvlText w:val="o"/>
      <w:lvlJc w:val="left"/>
      <w:pPr>
        <w:ind w:left="1440" w:hanging="360"/>
      </w:pPr>
      <w:rPr>
        <w:rFonts w:ascii="Courier New" w:hAnsi="Courier New" w:cs="Courier New" w:hint="default"/>
      </w:rPr>
    </w:lvl>
    <w:lvl w:ilvl="2" w:tplc="0FA0DA62" w:tentative="1">
      <w:start w:val="1"/>
      <w:numFmt w:val="bullet"/>
      <w:lvlText w:val=""/>
      <w:lvlJc w:val="left"/>
      <w:pPr>
        <w:ind w:left="2160" w:hanging="360"/>
      </w:pPr>
      <w:rPr>
        <w:rFonts w:ascii="Wingdings" w:hAnsi="Wingdings" w:hint="default"/>
      </w:rPr>
    </w:lvl>
    <w:lvl w:ilvl="3" w:tplc="A5006CB4" w:tentative="1">
      <w:start w:val="1"/>
      <w:numFmt w:val="bullet"/>
      <w:lvlText w:val=""/>
      <w:lvlJc w:val="left"/>
      <w:pPr>
        <w:ind w:left="2880" w:hanging="360"/>
      </w:pPr>
      <w:rPr>
        <w:rFonts w:ascii="Symbol" w:hAnsi="Symbol" w:hint="default"/>
      </w:rPr>
    </w:lvl>
    <w:lvl w:ilvl="4" w:tplc="D0DC0628" w:tentative="1">
      <w:start w:val="1"/>
      <w:numFmt w:val="bullet"/>
      <w:lvlText w:val="o"/>
      <w:lvlJc w:val="left"/>
      <w:pPr>
        <w:ind w:left="3600" w:hanging="360"/>
      </w:pPr>
      <w:rPr>
        <w:rFonts w:ascii="Courier New" w:hAnsi="Courier New" w:cs="Courier New" w:hint="default"/>
      </w:rPr>
    </w:lvl>
    <w:lvl w:ilvl="5" w:tplc="7BA286E8" w:tentative="1">
      <w:start w:val="1"/>
      <w:numFmt w:val="bullet"/>
      <w:lvlText w:val=""/>
      <w:lvlJc w:val="left"/>
      <w:pPr>
        <w:ind w:left="4320" w:hanging="360"/>
      </w:pPr>
      <w:rPr>
        <w:rFonts w:ascii="Wingdings" w:hAnsi="Wingdings" w:hint="default"/>
      </w:rPr>
    </w:lvl>
    <w:lvl w:ilvl="6" w:tplc="08CCD648" w:tentative="1">
      <w:start w:val="1"/>
      <w:numFmt w:val="bullet"/>
      <w:lvlText w:val=""/>
      <w:lvlJc w:val="left"/>
      <w:pPr>
        <w:ind w:left="5040" w:hanging="360"/>
      </w:pPr>
      <w:rPr>
        <w:rFonts w:ascii="Symbol" w:hAnsi="Symbol" w:hint="default"/>
      </w:rPr>
    </w:lvl>
    <w:lvl w:ilvl="7" w:tplc="31308B04" w:tentative="1">
      <w:start w:val="1"/>
      <w:numFmt w:val="bullet"/>
      <w:lvlText w:val="o"/>
      <w:lvlJc w:val="left"/>
      <w:pPr>
        <w:ind w:left="5760" w:hanging="360"/>
      </w:pPr>
      <w:rPr>
        <w:rFonts w:ascii="Courier New" w:hAnsi="Courier New" w:cs="Courier New" w:hint="default"/>
      </w:rPr>
    </w:lvl>
    <w:lvl w:ilvl="8" w:tplc="78CCB628" w:tentative="1">
      <w:start w:val="1"/>
      <w:numFmt w:val="bullet"/>
      <w:lvlText w:val=""/>
      <w:lvlJc w:val="left"/>
      <w:pPr>
        <w:ind w:left="6480" w:hanging="360"/>
      </w:pPr>
      <w:rPr>
        <w:rFonts w:ascii="Wingdings" w:hAnsi="Wingdings" w:hint="default"/>
      </w:rPr>
    </w:lvl>
  </w:abstractNum>
  <w:abstractNum w:abstractNumId="6" w15:restartNumberingAfterBreak="0">
    <w:nsid w:val="400B176B"/>
    <w:multiLevelType w:val="hybridMultilevel"/>
    <w:tmpl w:val="58483F76"/>
    <w:lvl w:ilvl="0" w:tplc="D5D6FF46">
      <w:start w:val="1"/>
      <w:numFmt w:val="bullet"/>
      <w:lvlText w:val=""/>
      <w:lvlJc w:val="left"/>
      <w:pPr>
        <w:ind w:left="720" w:hanging="360"/>
      </w:pPr>
      <w:rPr>
        <w:rFonts w:ascii="Symbol" w:hAnsi="Symbol" w:hint="default"/>
      </w:rPr>
    </w:lvl>
    <w:lvl w:ilvl="1" w:tplc="A80451D4" w:tentative="1">
      <w:start w:val="1"/>
      <w:numFmt w:val="bullet"/>
      <w:lvlText w:val="o"/>
      <w:lvlJc w:val="left"/>
      <w:pPr>
        <w:ind w:left="1440" w:hanging="360"/>
      </w:pPr>
      <w:rPr>
        <w:rFonts w:ascii="Courier New" w:hAnsi="Courier New" w:cs="Courier New" w:hint="default"/>
      </w:rPr>
    </w:lvl>
    <w:lvl w:ilvl="2" w:tplc="A0381E08" w:tentative="1">
      <w:start w:val="1"/>
      <w:numFmt w:val="bullet"/>
      <w:lvlText w:val=""/>
      <w:lvlJc w:val="left"/>
      <w:pPr>
        <w:ind w:left="2160" w:hanging="360"/>
      </w:pPr>
      <w:rPr>
        <w:rFonts w:ascii="Wingdings" w:hAnsi="Wingdings" w:hint="default"/>
      </w:rPr>
    </w:lvl>
    <w:lvl w:ilvl="3" w:tplc="589EF8FA" w:tentative="1">
      <w:start w:val="1"/>
      <w:numFmt w:val="bullet"/>
      <w:lvlText w:val=""/>
      <w:lvlJc w:val="left"/>
      <w:pPr>
        <w:ind w:left="2880" w:hanging="360"/>
      </w:pPr>
      <w:rPr>
        <w:rFonts w:ascii="Symbol" w:hAnsi="Symbol" w:hint="default"/>
      </w:rPr>
    </w:lvl>
    <w:lvl w:ilvl="4" w:tplc="52E0F088" w:tentative="1">
      <w:start w:val="1"/>
      <w:numFmt w:val="bullet"/>
      <w:lvlText w:val="o"/>
      <w:lvlJc w:val="left"/>
      <w:pPr>
        <w:ind w:left="3600" w:hanging="360"/>
      </w:pPr>
      <w:rPr>
        <w:rFonts w:ascii="Courier New" w:hAnsi="Courier New" w:cs="Courier New" w:hint="default"/>
      </w:rPr>
    </w:lvl>
    <w:lvl w:ilvl="5" w:tplc="4EEC2D78" w:tentative="1">
      <w:start w:val="1"/>
      <w:numFmt w:val="bullet"/>
      <w:lvlText w:val=""/>
      <w:lvlJc w:val="left"/>
      <w:pPr>
        <w:ind w:left="4320" w:hanging="360"/>
      </w:pPr>
      <w:rPr>
        <w:rFonts w:ascii="Wingdings" w:hAnsi="Wingdings" w:hint="default"/>
      </w:rPr>
    </w:lvl>
    <w:lvl w:ilvl="6" w:tplc="B422EB28" w:tentative="1">
      <w:start w:val="1"/>
      <w:numFmt w:val="bullet"/>
      <w:lvlText w:val=""/>
      <w:lvlJc w:val="left"/>
      <w:pPr>
        <w:ind w:left="5040" w:hanging="360"/>
      </w:pPr>
      <w:rPr>
        <w:rFonts w:ascii="Symbol" w:hAnsi="Symbol" w:hint="default"/>
      </w:rPr>
    </w:lvl>
    <w:lvl w:ilvl="7" w:tplc="F60E3D02" w:tentative="1">
      <w:start w:val="1"/>
      <w:numFmt w:val="bullet"/>
      <w:lvlText w:val="o"/>
      <w:lvlJc w:val="left"/>
      <w:pPr>
        <w:ind w:left="5760" w:hanging="360"/>
      </w:pPr>
      <w:rPr>
        <w:rFonts w:ascii="Courier New" w:hAnsi="Courier New" w:cs="Courier New" w:hint="default"/>
      </w:rPr>
    </w:lvl>
    <w:lvl w:ilvl="8" w:tplc="DEBA119E" w:tentative="1">
      <w:start w:val="1"/>
      <w:numFmt w:val="bullet"/>
      <w:lvlText w:val=""/>
      <w:lvlJc w:val="left"/>
      <w:pPr>
        <w:ind w:left="6480" w:hanging="360"/>
      </w:pPr>
      <w:rPr>
        <w:rFonts w:ascii="Wingdings" w:hAnsi="Wingdings" w:hint="default"/>
      </w:rPr>
    </w:lvl>
  </w:abstractNum>
  <w:abstractNum w:abstractNumId="7" w15:restartNumberingAfterBreak="0">
    <w:nsid w:val="41FE79EA"/>
    <w:multiLevelType w:val="hybridMultilevel"/>
    <w:tmpl w:val="A5E4A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939DF"/>
    <w:multiLevelType w:val="hybridMultilevel"/>
    <w:tmpl w:val="BB0E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D15754"/>
    <w:multiLevelType w:val="hybridMultilevel"/>
    <w:tmpl w:val="E50CBF34"/>
    <w:lvl w:ilvl="0" w:tplc="134ED434">
      <w:start w:val="1"/>
      <w:numFmt w:val="bullet"/>
      <w:lvlText w:val=""/>
      <w:lvlJc w:val="left"/>
      <w:pPr>
        <w:ind w:left="720" w:hanging="360"/>
      </w:pPr>
      <w:rPr>
        <w:rFonts w:ascii="Symbol" w:hAnsi="Symbol" w:hint="default"/>
      </w:rPr>
    </w:lvl>
    <w:lvl w:ilvl="1" w:tplc="464AD288" w:tentative="1">
      <w:start w:val="1"/>
      <w:numFmt w:val="bullet"/>
      <w:lvlText w:val="o"/>
      <w:lvlJc w:val="left"/>
      <w:pPr>
        <w:ind w:left="1440" w:hanging="360"/>
      </w:pPr>
      <w:rPr>
        <w:rFonts w:ascii="Courier New" w:hAnsi="Courier New" w:cs="Courier New" w:hint="default"/>
      </w:rPr>
    </w:lvl>
    <w:lvl w:ilvl="2" w:tplc="3EA83546" w:tentative="1">
      <w:start w:val="1"/>
      <w:numFmt w:val="bullet"/>
      <w:lvlText w:val=""/>
      <w:lvlJc w:val="left"/>
      <w:pPr>
        <w:ind w:left="2160" w:hanging="360"/>
      </w:pPr>
      <w:rPr>
        <w:rFonts w:ascii="Wingdings" w:hAnsi="Wingdings" w:hint="default"/>
      </w:rPr>
    </w:lvl>
    <w:lvl w:ilvl="3" w:tplc="232A5628" w:tentative="1">
      <w:start w:val="1"/>
      <w:numFmt w:val="bullet"/>
      <w:lvlText w:val=""/>
      <w:lvlJc w:val="left"/>
      <w:pPr>
        <w:ind w:left="2880" w:hanging="360"/>
      </w:pPr>
      <w:rPr>
        <w:rFonts w:ascii="Symbol" w:hAnsi="Symbol" w:hint="default"/>
      </w:rPr>
    </w:lvl>
    <w:lvl w:ilvl="4" w:tplc="BD8AE220" w:tentative="1">
      <w:start w:val="1"/>
      <w:numFmt w:val="bullet"/>
      <w:lvlText w:val="o"/>
      <w:lvlJc w:val="left"/>
      <w:pPr>
        <w:ind w:left="3600" w:hanging="360"/>
      </w:pPr>
      <w:rPr>
        <w:rFonts w:ascii="Courier New" w:hAnsi="Courier New" w:cs="Courier New" w:hint="default"/>
      </w:rPr>
    </w:lvl>
    <w:lvl w:ilvl="5" w:tplc="70E209CA" w:tentative="1">
      <w:start w:val="1"/>
      <w:numFmt w:val="bullet"/>
      <w:lvlText w:val=""/>
      <w:lvlJc w:val="left"/>
      <w:pPr>
        <w:ind w:left="4320" w:hanging="360"/>
      </w:pPr>
      <w:rPr>
        <w:rFonts w:ascii="Wingdings" w:hAnsi="Wingdings" w:hint="default"/>
      </w:rPr>
    </w:lvl>
    <w:lvl w:ilvl="6" w:tplc="F616509C" w:tentative="1">
      <w:start w:val="1"/>
      <w:numFmt w:val="bullet"/>
      <w:lvlText w:val=""/>
      <w:lvlJc w:val="left"/>
      <w:pPr>
        <w:ind w:left="5040" w:hanging="360"/>
      </w:pPr>
      <w:rPr>
        <w:rFonts w:ascii="Symbol" w:hAnsi="Symbol" w:hint="default"/>
      </w:rPr>
    </w:lvl>
    <w:lvl w:ilvl="7" w:tplc="FF364444" w:tentative="1">
      <w:start w:val="1"/>
      <w:numFmt w:val="bullet"/>
      <w:lvlText w:val="o"/>
      <w:lvlJc w:val="left"/>
      <w:pPr>
        <w:ind w:left="5760" w:hanging="360"/>
      </w:pPr>
      <w:rPr>
        <w:rFonts w:ascii="Courier New" w:hAnsi="Courier New" w:cs="Courier New" w:hint="default"/>
      </w:rPr>
    </w:lvl>
    <w:lvl w:ilvl="8" w:tplc="781EA0FC" w:tentative="1">
      <w:start w:val="1"/>
      <w:numFmt w:val="bullet"/>
      <w:lvlText w:val=""/>
      <w:lvlJc w:val="left"/>
      <w:pPr>
        <w:ind w:left="6480" w:hanging="360"/>
      </w:pPr>
      <w:rPr>
        <w:rFonts w:ascii="Wingdings" w:hAnsi="Wingdings" w:hint="default"/>
      </w:rPr>
    </w:lvl>
  </w:abstractNum>
  <w:abstractNum w:abstractNumId="10" w15:restartNumberingAfterBreak="0">
    <w:nsid w:val="648F7CA4"/>
    <w:multiLevelType w:val="hybridMultilevel"/>
    <w:tmpl w:val="CBA2C0E0"/>
    <w:lvl w:ilvl="0" w:tplc="94F4DDCA">
      <w:start w:val="1"/>
      <w:numFmt w:val="bullet"/>
      <w:lvlText w:val=""/>
      <w:lvlJc w:val="left"/>
      <w:pPr>
        <w:ind w:left="720" w:hanging="360"/>
      </w:pPr>
      <w:rPr>
        <w:rFonts w:ascii="Symbol" w:hAnsi="Symbol" w:hint="default"/>
      </w:rPr>
    </w:lvl>
    <w:lvl w:ilvl="1" w:tplc="1D689A7A" w:tentative="1">
      <w:start w:val="1"/>
      <w:numFmt w:val="bullet"/>
      <w:lvlText w:val="o"/>
      <w:lvlJc w:val="left"/>
      <w:pPr>
        <w:ind w:left="1440" w:hanging="360"/>
      </w:pPr>
      <w:rPr>
        <w:rFonts w:ascii="Courier New" w:hAnsi="Courier New" w:cs="Courier New" w:hint="default"/>
      </w:rPr>
    </w:lvl>
    <w:lvl w:ilvl="2" w:tplc="E4F053CA" w:tentative="1">
      <w:start w:val="1"/>
      <w:numFmt w:val="bullet"/>
      <w:lvlText w:val=""/>
      <w:lvlJc w:val="left"/>
      <w:pPr>
        <w:ind w:left="2160" w:hanging="360"/>
      </w:pPr>
      <w:rPr>
        <w:rFonts w:ascii="Wingdings" w:hAnsi="Wingdings" w:hint="default"/>
      </w:rPr>
    </w:lvl>
    <w:lvl w:ilvl="3" w:tplc="F9C461B0" w:tentative="1">
      <w:start w:val="1"/>
      <w:numFmt w:val="bullet"/>
      <w:lvlText w:val=""/>
      <w:lvlJc w:val="left"/>
      <w:pPr>
        <w:ind w:left="2880" w:hanging="360"/>
      </w:pPr>
      <w:rPr>
        <w:rFonts w:ascii="Symbol" w:hAnsi="Symbol" w:hint="default"/>
      </w:rPr>
    </w:lvl>
    <w:lvl w:ilvl="4" w:tplc="38DE2E0C" w:tentative="1">
      <w:start w:val="1"/>
      <w:numFmt w:val="bullet"/>
      <w:lvlText w:val="o"/>
      <w:lvlJc w:val="left"/>
      <w:pPr>
        <w:ind w:left="3600" w:hanging="360"/>
      </w:pPr>
      <w:rPr>
        <w:rFonts w:ascii="Courier New" w:hAnsi="Courier New" w:cs="Courier New" w:hint="default"/>
      </w:rPr>
    </w:lvl>
    <w:lvl w:ilvl="5" w:tplc="0046E4B6" w:tentative="1">
      <w:start w:val="1"/>
      <w:numFmt w:val="bullet"/>
      <w:lvlText w:val=""/>
      <w:lvlJc w:val="left"/>
      <w:pPr>
        <w:ind w:left="4320" w:hanging="360"/>
      </w:pPr>
      <w:rPr>
        <w:rFonts w:ascii="Wingdings" w:hAnsi="Wingdings" w:hint="default"/>
      </w:rPr>
    </w:lvl>
    <w:lvl w:ilvl="6" w:tplc="95D6CB20" w:tentative="1">
      <w:start w:val="1"/>
      <w:numFmt w:val="bullet"/>
      <w:lvlText w:val=""/>
      <w:lvlJc w:val="left"/>
      <w:pPr>
        <w:ind w:left="5040" w:hanging="360"/>
      </w:pPr>
      <w:rPr>
        <w:rFonts w:ascii="Symbol" w:hAnsi="Symbol" w:hint="default"/>
      </w:rPr>
    </w:lvl>
    <w:lvl w:ilvl="7" w:tplc="3C8E8788" w:tentative="1">
      <w:start w:val="1"/>
      <w:numFmt w:val="bullet"/>
      <w:lvlText w:val="o"/>
      <w:lvlJc w:val="left"/>
      <w:pPr>
        <w:ind w:left="5760" w:hanging="360"/>
      </w:pPr>
      <w:rPr>
        <w:rFonts w:ascii="Courier New" w:hAnsi="Courier New" w:cs="Courier New" w:hint="default"/>
      </w:rPr>
    </w:lvl>
    <w:lvl w:ilvl="8" w:tplc="E17A85A2" w:tentative="1">
      <w:start w:val="1"/>
      <w:numFmt w:val="bullet"/>
      <w:lvlText w:val=""/>
      <w:lvlJc w:val="left"/>
      <w:pPr>
        <w:ind w:left="6480" w:hanging="360"/>
      </w:pPr>
      <w:rPr>
        <w:rFonts w:ascii="Wingdings" w:hAnsi="Wingdings" w:hint="default"/>
      </w:rPr>
    </w:lvl>
  </w:abstractNum>
  <w:abstractNum w:abstractNumId="11" w15:restartNumberingAfterBreak="0">
    <w:nsid w:val="75B02563"/>
    <w:multiLevelType w:val="hybridMultilevel"/>
    <w:tmpl w:val="14346860"/>
    <w:lvl w:ilvl="0" w:tplc="53BE138C">
      <w:start w:val="1"/>
      <w:numFmt w:val="bullet"/>
      <w:lvlText w:val=""/>
      <w:lvlJc w:val="left"/>
      <w:pPr>
        <w:ind w:left="720" w:hanging="360"/>
      </w:pPr>
      <w:rPr>
        <w:rFonts w:ascii="Symbol" w:hAnsi="Symbol" w:hint="default"/>
      </w:rPr>
    </w:lvl>
    <w:lvl w:ilvl="1" w:tplc="58727DF8" w:tentative="1">
      <w:start w:val="1"/>
      <w:numFmt w:val="bullet"/>
      <w:lvlText w:val="o"/>
      <w:lvlJc w:val="left"/>
      <w:pPr>
        <w:ind w:left="1440" w:hanging="360"/>
      </w:pPr>
      <w:rPr>
        <w:rFonts w:ascii="Courier New" w:hAnsi="Courier New" w:cs="Courier New" w:hint="default"/>
      </w:rPr>
    </w:lvl>
    <w:lvl w:ilvl="2" w:tplc="3718E618" w:tentative="1">
      <w:start w:val="1"/>
      <w:numFmt w:val="bullet"/>
      <w:lvlText w:val=""/>
      <w:lvlJc w:val="left"/>
      <w:pPr>
        <w:ind w:left="2160" w:hanging="360"/>
      </w:pPr>
      <w:rPr>
        <w:rFonts w:ascii="Wingdings" w:hAnsi="Wingdings" w:hint="default"/>
      </w:rPr>
    </w:lvl>
    <w:lvl w:ilvl="3" w:tplc="DB723B5A" w:tentative="1">
      <w:start w:val="1"/>
      <w:numFmt w:val="bullet"/>
      <w:lvlText w:val=""/>
      <w:lvlJc w:val="left"/>
      <w:pPr>
        <w:ind w:left="2880" w:hanging="360"/>
      </w:pPr>
      <w:rPr>
        <w:rFonts w:ascii="Symbol" w:hAnsi="Symbol" w:hint="default"/>
      </w:rPr>
    </w:lvl>
    <w:lvl w:ilvl="4" w:tplc="485C5076" w:tentative="1">
      <w:start w:val="1"/>
      <w:numFmt w:val="bullet"/>
      <w:lvlText w:val="o"/>
      <w:lvlJc w:val="left"/>
      <w:pPr>
        <w:ind w:left="3600" w:hanging="360"/>
      </w:pPr>
      <w:rPr>
        <w:rFonts w:ascii="Courier New" w:hAnsi="Courier New" w:cs="Courier New" w:hint="default"/>
      </w:rPr>
    </w:lvl>
    <w:lvl w:ilvl="5" w:tplc="4F6A1762" w:tentative="1">
      <w:start w:val="1"/>
      <w:numFmt w:val="bullet"/>
      <w:lvlText w:val=""/>
      <w:lvlJc w:val="left"/>
      <w:pPr>
        <w:ind w:left="4320" w:hanging="360"/>
      </w:pPr>
      <w:rPr>
        <w:rFonts w:ascii="Wingdings" w:hAnsi="Wingdings" w:hint="default"/>
      </w:rPr>
    </w:lvl>
    <w:lvl w:ilvl="6" w:tplc="7EE0E682" w:tentative="1">
      <w:start w:val="1"/>
      <w:numFmt w:val="bullet"/>
      <w:lvlText w:val=""/>
      <w:lvlJc w:val="left"/>
      <w:pPr>
        <w:ind w:left="5040" w:hanging="360"/>
      </w:pPr>
      <w:rPr>
        <w:rFonts w:ascii="Symbol" w:hAnsi="Symbol" w:hint="default"/>
      </w:rPr>
    </w:lvl>
    <w:lvl w:ilvl="7" w:tplc="BD144EDC" w:tentative="1">
      <w:start w:val="1"/>
      <w:numFmt w:val="bullet"/>
      <w:lvlText w:val="o"/>
      <w:lvlJc w:val="left"/>
      <w:pPr>
        <w:ind w:left="5760" w:hanging="360"/>
      </w:pPr>
      <w:rPr>
        <w:rFonts w:ascii="Courier New" w:hAnsi="Courier New" w:cs="Courier New" w:hint="default"/>
      </w:rPr>
    </w:lvl>
    <w:lvl w:ilvl="8" w:tplc="BAA28428" w:tentative="1">
      <w:start w:val="1"/>
      <w:numFmt w:val="bullet"/>
      <w:lvlText w:val=""/>
      <w:lvlJc w:val="left"/>
      <w:pPr>
        <w:ind w:left="6480" w:hanging="360"/>
      </w:pPr>
      <w:rPr>
        <w:rFonts w:ascii="Wingdings" w:hAnsi="Wingdings" w:hint="default"/>
      </w:rPr>
    </w:lvl>
  </w:abstractNum>
  <w:abstractNum w:abstractNumId="12" w15:restartNumberingAfterBreak="0">
    <w:nsid w:val="767D78BD"/>
    <w:multiLevelType w:val="hybridMultilevel"/>
    <w:tmpl w:val="F1AE4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8471444">
    <w:abstractNumId w:val="8"/>
  </w:num>
  <w:num w:numId="2" w16cid:durableId="2124300603">
    <w:abstractNumId w:val="3"/>
  </w:num>
  <w:num w:numId="3" w16cid:durableId="926619917">
    <w:abstractNumId w:val="1"/>
  </w:num>
  <w:num w:numId="4" w16cid:durableId="841050060">
    <w:abstractNumId w:val="7"/>
  </w:num>
  <w:num w:numId="5" w16cid:durableId="1069156149">
    <w:abstractNumId w:val="0"/>
  </w:num>
  <w:num w:numId="6" w16cid:durableId="638922832">
    <w:abstractNumId w:val="12"/>
  </w:num>
  <w:num w:numId="7" w16cid:durableId="1360354089">
    <w:abstractNumId w:val="6"/>
  </w:num>
  <w:num w:numId="8" w16cid:durableId="1841851999">
    <w:abstractNumId w:val="9"/>
  </w:num>
  <w:num w:numId="9" w16cid:durableId="136118746">
    <w:abstractNumId w:val="5"/>
  </w:num>
  <w:num w:numId="10" w16cid:durableId="879439334">
    <w:abstractNumId w:val="2"/>
  </w:num>
  <w:num w:numId="11" w16cid:durableId="336035600">
    <w:abstractNumId w:val="10"/>
  </w:num>
  <w:num w:numId="12" w16cid:durableId="1333603465">
    <w:abstractNumId w:val="11"/>
  </w:num>
  <w:num w:numId="13" w16cid:durableId="1076585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C4"/>
    <w:rsid w:val="0002035A"/>
    <w:rsid w:val="0004006D"/>
    <w:rsid w:val="001B3914"/>
    <w:rsid w:val="002C4878"/>
    <w:rsid w:val="003565E6"/>
    <w:rsid w:val="0037703D"/>
    <w:rsid w:val="0052130C"/>
    <w:rsid w:val="00524CA0"/>
    <w:rsid w:val="00546FB6"/>
    <w:rsid w:val="005A76D3"/>
    <w:rsid w:val="0062714B"/>
    <w:rsid w:val="00644B5F"/>
    <w:rsid w:val="00694763"/>
    <w:rsid w:val="00703AB8"/>
    <w:rsid w:val="00825D34"/>
    <w:rsid w:val="0084226D"/>
    <w:rsid w:val="00851B95"/>
    <w:rsid w:val="008C051A"/>
    <w:rsid w:val="009C0704"/>
    <w:rsid w:val="00A73826"/>
    <w:rsid w:val="00B0106D"/>
    <w:rsid w:val="00B471EF"/>
    <w:rsid w:val="00B85711"/>
    <w:rsid w:val="00CC6FCB"/>
    <w:rsid w:val="00D3302A"/>
    <w:rsid w:val="00D36144"/>
    <w:rsid w:val="00DB446C"/>
    <w:rsid w:val="00E100C4"/>
    <w:rsid w:val="00E102AB"/>
    <w:rsid w:val="00E211BF"/>
    <w:rsid w:val="00E86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7C404"/>
  <w15:chartTrackingRefBased/>
  <w15:docId w15:val="{A377FFAA-7E3B-4E43-9BE9-FE964A9DC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2C4878"/>
    <w:pPr>
      <w:keepNext/>
      <w:keepLines/>
      <w:spacing w:before="240" w:after="0" w:line="48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5213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878"/>
    <w:rPr>
      <w:rFonts w:ascii="Times New Roman" w:eastAsiaTheme="majorEastAsia" w:hAnsi="Times New Roman" w:cstheme="majorBidi"/>
      <w:b/>
      <w:kern w:val="0"/>
      <w:sz w:val="28"/>
      <w:szCs w:val="32"/>
      <w14:ligatures w14:val="none"/>
    </w:rPr>
  </w:style>
  <w:style w:type="paragraph" w:styleId="NoSpacing">
    <w:name w:val="No Spacing"/>
    <w:uiPriority w:val="1"/>
    <w:qFormat/>
    <w:rsid w:val="002C4878"/>
    <w:pPr>
      <w:spacing w:after="0" w:line="480" w:lineRule="auto"/>
    </w:pPr>
    <w:rPr>
      <w:rFonts w:ascii="Times New Roman" w:eastAsiaTheme="minorHAnsi" w:hAnsi="Times New Roman"/>
      <w:b/>
      <w:kern w:val="0"/>
      <w:sz w:val="24"/>
      <w14:ligatures w14:val="none"/>
    </w:rPr>
  </w:style>
  <w:style w:type="character" w:styleId="Hyperlink">
    <w:name w:val="Hyperlink"/>
    <w:basedOn w:val="DefaultParagraphFont"/>
    <w:uiPriority w:val="99"/>
    <w:unhideWhenUsed/>
    <w:rsid w:val="002C4878"/>
    <w:rPr>
      <w:color w:val="0563C1" w:themeColor="hyperlink"/>
      <w:u w:val="single"/>
    </w:rPr>
  </w:style>
  <w:style w:type="table" w:styleId="TableGrid">
    <w:name w:val="Table Grid"/>
    <w:basedOn w:val="TableNormal"/>
    <w:uiPriority w:val="59"/>
    <w:rsid w:val="002C4878"/>
    <w:pPr>
      <w:spacing w:after="0" w:line="240" w:lineRule="auto"/>
    </w:pPr>
    <w:rPr>
      <w:rFonts w:eastAsiaTheme="minorHAnsi"/>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C4878"/>
    <w:rPr>
      <w:b/>
      <w:bCs/>
    </w:rPr>
  </w:style>
  <w:style w:type="paragraph" w:styleId="ListParagraph">
    <w:name w:val="List Paragraph"/>
    <w:basedOn w:val="Normal"/>
    <w:uiPriority w:val="34"/>
    <w:qFormat/>
    <w:rsid w:val="002C4878"/>
    <w:pPr>
      <w:spacing w:line="480" w:lineRule="auto"/>
      <w:ind w:left="720"/>
      <w:contextualSpacing/>
      <w:jc w:val="both"/>
    </w:pPr>
    <w:rPr>
      <w:rFonts w:ascii="Times New Roman" w:eastAsiaTheme="minorHAnsi" w:hAnsi="Times New Roman"/>
      <w:sz w:val="24"/>
    </w:rPr>
  </w:style>
  <w:style w:type="paragraph" w:styleId="Footer">
    <w:name w:val="footer"/>
    <w:basedOn w:val="Normal"/>
    <w:link w:val="FooterChar"/>
    <w:uiPriority w:val="99"/>
    <w:unhideWhenUsed/>
    <w:rsid w:val="002C4878"/>
    <w:pPr>
      <w:tabs>
        <w:tab w:val="center" w:pos="4513"/>
        <w:tab w:val="right" w:pos="9026"/>
      </w:tabs>
      <w:spacing w:after="0" w:line="240" w:lineRule="auto"/>
      <w:jc w:val="both"/>
    </w:pPr>
    <w:rPr>
      <w:rFonts w:ascii="Times New Roman" w:eastAsiaTheme="minorHAnsi" w:hAnsi="Times New Roman"/>
      <w:sz w:val="24"/>
    </w:rPr>
  </w:style>
  <w:style w:type="character" w:customStyle="1" w:styleId="FooterChar">
    <w:name w:val="Footer Char"/>
    <w:basedOn w:val="DefaultParagraphFont"/>
    <w:link w:val="Footer"/>
    <w:uiPriority w:val="99"/>
    <w:rsid w:val="002C4878"/>
    <w:rPr>
      <w:rFonts w:ascii="Times New Roman" w:eastAsiaTheme="minorHAnsi" w:hAnsi="Times New Roman"/>
      <w:kern w:val="0"/>
      <w:sz w:val="24"/>
      <w14:ligatures w14:val="none"/>
    </w:rPr>
  </w:style>
  <w:style w:type="paragraph" w:styleId="TOCHeading">
    <w:name w:val="TOC Heading"/>
    <w:basedOn w:val="Heading1"/>
    <w:next w:val="Normal"/>
    <w:uiPriority w:val="39"/>
    <w:unhideWhenUsed/>
    <w:qFormat/>
    <w:rsid w:val="000400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4006D"/>
    <w:pPr>
      <w:spacing w:after="100"/>
    </w:pPr>
  </w:style>
  <w:style w:type="character" w:customStyle="1" w:styleId="Heading2Char">
    <w:name w:val="Heading 2 Char"/>
    <w:basedOn w:val="DefaultParagraphFont"/>
    <w:link w:val="Heading2"/>
    <w:uiPriority w:val="9"/>
    <w:rsid w:val="0052130C"/>
    <w:rPr>
      <w:rFonts w:asciiTheme="majorHAnsi" w:eastAsiaTheme="majorEastAsia" w:hAnsiTheme="majorHAnsi" w:cstheme="majorBidi"/>
      <w:color w:val="2F5496" w:themeColor="accent1" w:themeShade="BF"/>
      <w:kern w:val="0"/>
      <w:sz w:val="26"/>
      <w:szCs w:val="26"/>
      <w14:ligatures w14:val="none"/>
    </w:rPr>
  </w:style>
  <w:style w:type="paragraph" w:styleId="DocumentMap">
    <w:name w:val="Document Map"/>
    <w:basedOn w:val="Normal"/>
    <w:link w:val="DocumentMapChar"/>
    <w:uiPriority w:val="99"/>
    <w:semiHidden/>
    <w:unhideWhenUsed/>
    <w:rsid w:val="0052130C"/>
    <w:pPr>
      <w:spacing w:before="100" w:beforeAutospacing="1" w:after="0" w:afterAutospacing="1" w:line="240" w:lineRule="auto"/>
      <w:jc w:val="both"/>
    </w:pPr>
    <w:rPr>
      <w:rFonts w:ascii="Tahoma" w:eastAsia="Times New Roman" w:hAnsi="Tahoma" w:cs="Tahoma"/>
      <w:sz w:val="16"/>
      <w:szCs w:val="16"/>
    </w:rPr>
  </w:style>
  <w:style w:type="character" w:customStyle="1" w:styleId="DocumentMapChar">
    <w:name w:val="Document Map Char"/>
    <w:basedOn w:val="DefaultParagraphFont"/>
    <w:link w:val="DocumentMap"/>
    <w:uiPriority w:val="99"/>
    <w:semiHidden/>
    <w:rsid w:val="0052130C"/>
    <w:rPr>
      <w:rFonts w:ascii="Tahoma" w:eastAsia="Times New Roman" w:hAnsi="Tahoma" w:cs="Tahoma"/>
      <w:kern w:val="0"/>
      <w:sz w:val="16"/>
      <w:szCs w:val="16"/>
      <w14:ligatures w14:val="none"/>
    </w:rPr>
  </w:style>
  <w:style w:type="paragraph" w:styleId="BalloonText">
    <w:name w:val="Balloon Text"/>
    <w:basedOn w:val="Normal"/>
    <w:link w:val="BalloonTextChar"/>
    <w:uiPriority w:val="99"/>
    <w:semiHidden/>
    <w:unhideWhenUsed/>
    <w:rsid w:val="0052130C"/>
    <w:pPr>
      <w:spacing w:beforeAutospacing="1" w:after="0" w:afterAutospacing="1" w:line="240" w:lineRule="auto"/>
      <w:jc w:val="both"/>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2130C"/>
    <w:rPr>
      <w:rFonts w:ascii="Tahoma" w:eastAsia="Times New Roman" w:hAnsi="Tahoma" w:cs="Tahoma"/>
      <w:kern w:val="0"/>
      <w:sz w:val="16"/>
      <w:szCs w:val="16"/>
      <w14:ligatures w14:val="none"/>
    </w:rPr>
  </w:style>
  <w:style w:type="paragraph" w:styleId="TOC2">
    <w:name w:val="toc 2"/>
    <w:basedOn w:val="Normal"/>
    <w:next w:val="Normal"/>
    <w:autoRedefine/>
    <w:uiPriority w:val="39"/>
    <w:unhideWhenUsed/>
    <w:rsid w:val="0052130C"/>
    <w:pPr>
      <w:spacing w:before="100" w:beforeAutospacing="1" w:after="100" w:afterAutospacing="1" w:line="480" w:lineRule="auto"/>
      <w:ind w:left="240"/>
      <w:jc w:val="both"/>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2130C"/>
    <w:pPr>
      <w:tabs>
        <w:tab w:val="center" w:pos="4680"/>
        <w:tab w:val="right" w:pos="9360"/>
      </w:tabs>
      <w:spacing w:beforeAutospacing="1" w:after="0" w:afterAutospacing="1" w:line="240" w:lineRule="auto"/>
      <w:jc w:val="both"/>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rsid w:val="0052130C"/>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QuickStyle" Target="diagrams/quickStyle1.xml" /><Relationship Id="rId18" Type="http://schemas.openxmlformats.org/officeDocument/2006/relationships/diagramQuickStyle" Target="diagrams/quickStyle2.xml" /><Relationship Id="rId26" Type="http://schemas.openxmlformats.org/officeDocument/2006/relationships/hyperlink" Target="https://www.statista.com/statistics/476049/quarterly-expenditure-in-hair-salon-services-in-the-united-kingdom-uk/" TargetMode="External" /><Relationship Id="rId3" Type="http://schemas.openxmlformats.org/officeDocument/2006/relationships/styles" Target="styles.xml" /><Relationship Id="rId21" Type="http://schemas.openxmlformats.org/officeDocument/2006/relationships/hyperlink" Target="https://fashiondiscounts.uk/beauty-industry-statistics/" TargetMode="Externa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diagramLayout" Target="diagrams/layout2.xml" /><Relationship Id="rId25" Type="http://schemas.openxmlformats.org/officeDocument/2006/relationships/hyperlink" Target="https://www.statista.com/outlook/cmo/beauty-personal-care/united-kingdom" TargetMode="External" /><Relationship Id="rId2" Type="http://schemas.openxmlformats.org/officeDocument/2006/relationships/numbering" Target="numbering.xml" /><Relationship Id="rId16" Type="http://schemas.openxmlformats.org/officeDocument/2006/relationships/diagramData" Target="diagrams/data2.xml" /><Relationship Id="rId20" Type="http://schemas.microsoft.com/office/2007/relationships/diagramDrawing" Target="diagrams/drawing2.xml" /><Relationship Id="rId29"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24" Type="http://schemas.openxmlformats.org/officeDocument/2006/relationships/hyperlink" Target="https://professionalbeauty.co.uk/site/newsdetails/technology-in-beauty" TargetMode="External" /><Relationship Id="rId5" Type="http://schemas.openxmlformats.org/officeDocument/2006/relationships/webSettings" Target="webSettings.xml" /><Relationship Id="rId15" Type="http://schemas.microsoft.com/office/2007/relationships/diagramDrawing" Target="diagrams/drawing1.xml" /><Relationship Id="rId23" Type="http://schemas.openxmlformats.org/officeDocument/2006/relationships/hyperlink" Target="https://www.policybee.co.uk/blog/uk-hair-and-beauty-industry-statistics" TargetMode="External" /><Relationship Id="rId28" Type="http://schemas.openxmlformats.org/officeDocument/2006/relationships/hyperlink" Target="https://www.statista.com/statistics/284814/uk-net-fdi-flows-abroad/" TargetMode="External" /><Relationship Id="rId10" Type="http://schemas.openxmlformats.org/officeDocument/2006/relationships/image" Target="media/image3.png" /><Relationship Id="rId19" Type="http://schemas.openxmlformats.org/officeDocument/2006/relationships/diagramColors" Target="diagrams/colors2.xm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diagramColors" Target="diagrams/colors1.xml" /><Relationship Id="rId22" Type="http://schemas.openxmlformats.org/officeDocument/2006/relationships/hyperlink" Target="https://www.nhbf.co.uk/about-the-nhbf/industry-statistics/" TargetMode="External" /><Relationship Id="rId27" Type="http://schemas.openxmlformats.org/officeDocument/2006/relationships/hyperlink" Target="https://www.statista.com/statistics/281744/gdp-of-the-united-kingdom/" TargetMode="External" /><Relationship Id="rId30"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554877-109C-49C5-91FD-A736EE536A2D}" type="doc">
      <dgm:prSet loTypeId="urn:microsoft.com/office/officeart/2005/8/layout/cycle5#1" loCatId="cycle" qsTypeId="urn:microsoft.com/office/officeart/2005/8/quickstyle/simple1" qsCatId="simple" csTypeId="urn:microsoft.com/office/officeart/2005/8/colors/colorful3" csCatId="colorful" phldr="1"/>
      <dgm:spPr/>
      <dgm:t>
        <a:bodyPr/>
        <a:lstStyle/>
        <a:p>
          <a:endParaRPr lang="en-US"/>
        </a:p>
      </dgm:t>
    </dgm:pt>
    <dgm:pt modelId="{39A6CECF-2B90-4B1E-B640-52324B595E93}">
      <dgm:prSet phldrT="[Text]" custT="1"/>
      <dgm:spPr/>
      <dgm:t>
        <a:bodyPr/>
        <a:lstStyle/>
        <a:p>
          <a:r>
            <a:rPr lang="en-GB" sz="1200" b="1">
              <a:solidFill>
                <a:schemeClr val="tx1"/>
              </a:solidFill>
              <a:latin typeface="Times New Roman" pitchFamily="18" charset="0"/>
              <a:cs typeface="Times New Roman" pitchFamily="18" charset="0"/>
            </a:rPr>
            <a:t>Threat of New Entry</a:t>
          </a:r>
          <a:endParaRPr lang="en-US" sz="1200">
            <a:solidFill>
              <a:schemeClr val="tx1"/>
            </a:solidFill>
            <a:latin typeface="Times New Roman" pitchFamily="18" charset="0"/>
            <a:cs typeface="Times New Roman" pitchFamily="18" charset="0"/>
          </a:endParaRPr>
        </a:p>
      </dgm:t>
    </dgm:pt>
    <dgm:pt modelId="{97F142A8-A8AC-4D2C-9BAC-D4909E1F3BCD}" type="parTrans" cxnId="{95BD6232-55A4-4D9E-9962-DFA38DCDAEAD}">
      <dgm:prSet/>
      <dgm:spPr/>
      <dgm:t>
        <a:bodyPr/>
        <a:lstStyle/>
        <a:p>
          <a:endParaRPr lang="en-US"/>
        </a:p>
      </dgm:t>
    </dgm:pt>
    <dgm:pt modelId="{DAFE97F5-4F94-4A7C-8CAF-A8EC639BC7E0}" type="sibTrans" cxnId="{95BD6232-55A4-4D9E-9962-DFA38DCDAEAD}">
      <dgm:prSet/>
      <dgm:spPr/>
      <dgm:t>
        <a:bodyPr/>
        <a:lstStyle/>
        <a:p>
          <a:endParaRPr lang="en-US"/>
        </a:p>
      </dgm:t>
    </dgm:pt>
    <dgm:pt modelId="{FAED13FA-160D-4AC6-B2F5-FB8B5837271C}">
      <dgm:prSet phldrT="[Text]" custT="1"/>
      <dgm:spPr/>
      <dgm:t>
        <a:bodyPr/>
        <a:lstStyle/>
        <a:p>
          <a:r>
            <a:rPr lang="en-GB" sz="1200" b="1">
              <a:solidFill>
                <a:schemeClr val="tx1"/>
              </a:solidFill>
              <a:latin typeface="Times New Roman" pitchFamily="18" charset="0"/>
              <a:cs typeface="Times New Roman" pitchFamily="18" charset="0"/>
            </a:rPr>
            <a:t>Power of Suppliers </a:t>
          </a:r>
          <a:endParaRPr lang="en-US" sz="1200">
            <a:solidFill>
              <a:schemeClr val="tx1"/>
            </a:solidFill>
            <a:latin typeface="Times New Roman" pitchFamily="18" charset="0"/>
            <a:cs typeface="Times New Roman" pitchFamily="18" charset="0"/>
          </a:endParaRPr>
        </a:p>
      </dgm:t>
    </dgm:pt>
    <dgm:pt modelId="{4FAFF574-7C05-46F6-8D3B-3491DDFE3F85}" type="parTrans" cxnId="{32C7E242-9A95-439C-8678-36E509A82B89}">
      <dgm:prSet/>
      <dgm:spPr/>
      <dgm:t>
        <a:bodyPr/>
        <a:lstStyle/>
        <a:p>
          <a:endParaRPr lang="en-US"/>
        </a:p>
      </dgm:t>
    </dgm:pt>
    <dgm:pt modelId="{65AF69DB-6732-424F-B93C-09624F4D1751}" type="sibTrans" cxnId="{32C7E242-9A95-439C-8678-36E509A82B89}">
      <dgm:prSet/>
      <dgm:spPr/>
      <dgm:t>
        <a:bodyPr/>
        <a:lstStyle/>
        <a:p>
          <a:endParaRPr lang="en-US"/>
        </a:p>
      </dgm:t>
    </dgm:pt>
    <dgm:pt modelId="{28684F04-7790-455F-A779-0AA4F854F798}">
      <dgm:prSet phldrT="[Text]" custT="1"/>
      <dgm:spPr/>
      <dgm:t>
        <a:bodyPr/>
        <a:lstStyle/>
        <a:p>
          <a:r>
            <a:rPr lang="en-GB" sz="1200" b="1">
              <a:solidFill>
                <a:schemeClr val="tx1"/>
              </a:solidFill>
              <a:latin typeface="Times New Roman" pitchFamily="18" charset="0"/>
              <a:cs typeface="Times New Roman" pitchFamily="18" charset="0"/>
            </a:rPr>
            <a:t>Power of Consumers </a:t>
          </a:r>
          <a:endParaRPr lang="en-US" sz="1200">
            <a:solidFill>
              <a:schemeClr val="tx1"/>
            </a:solidFill>
            <a:latin typeface="Times New Roman" pitchFamily="18" charset="0"/>
            <a:cs typeface="Times New Roman" pitchFamily="18" charset="0"/>
          </a:endParaRPr>
        </a:p>
      </dgm:t>
    </dgm:pt>
    <dgm:pt modelId="{7693E50F-03C7-4A85-9820-F8055EA6F204}" type="parTrans" cxnId="{B4F628E5-F659-434B-BEA4-5C64AE0C7777}">
      <dgm:prSet/>
      <dgm:spPr/>
      <dgm:t>
        <a:bodyPr/>
        <a:lstStyle/>
        <a:p>
          <a:endParaRPr lang="en-US"/>
        </a:p>
      </dgm:t>
    </dgm:pt>
    <dgm:pt modelId="{705797E1-7F80-41C2-9FC6-52D9FD67E497}" type="sibTrans" cxnId="{B4F628E5-F659-434B-BEA4-5C64AE0C7777}">
      <dgm:prSet/>
      <dgm:spPr/>
      <dgm:t>
        <a:bodyPr/>
        <a:lstStyle/>
        <a:p>
          <a:endParaRPr lang="en-US"/>
        </a:p>
      </dgm:t>
    </dgm:pt>
    <dgm:pt modelId="{F5B3E2D3-24B6-47E3-B5B6-0B5C1B0EFB52}">
      <dgm:prSet phldrT="[Text]" custT="1"/>
      <dgm:spPr/>
      <dgm:t>
        <a:bodyPr/>
        <a:lstStyle/>
        <a:p>
          <a:r>
            <a:rPr lang="en-GB" sz="1200" b="1">
              <a:solidFill>
                <a:schemeClr val="tx1"/>
              </a:solidFill>
              <a:latin typeface="Times New Roman" pitchFamily="18" charset="0"/>
              <a:cs typeface="Times New Roman" pitchFamily="18" charset="0"/>
            </a:rPr>
            <a:t>New Substitute Threat </a:t>
          </a:r>
          <a:endParaRPr lang="en-US" sz="1200">
            <a:solidFill>
              <a:schemeClr val="tx1"/>
            </a:solidFill>
            <a:latin typeface="Times New Roman" pitchFamily="18" charset="0"/>
            <a:cs typeface="Times New Roman" pitchFamily="18" charset="0"/>
          </a:endParaRPr>
        </a:p>
      </dgm:t>
    </dgm:pt>
    <dgm:pt modelId="{23C2B33D-8B0D-4CBF-AA7C-3FFF50017338}" type="parTrans" cxnId="{370A31C6-F3F5-4908-AC13-CB59CB00B923}">
      <dgm:prSet/>
      <dgm:spPr/>
      <dgm:t>
        <a:bodyPr/>
        <a:lstStyle/>
        <a:p>
          <a:endParaRPr lang="en-US"/>
        </a:p>
      </dgm:t>
    </dgm:pt>
    <dgm:pt modelId="{D58B28A1-0C67-4BC0-AC53-8353C488F6F2}" type="sibTrans" cxnId="{370A31C6-F3F5-4908-AC13-CB59CB00B923}">
      <dgm:prSet/>
      <dgm:spPr/>
      <dgm:t>
        <a:bodyPr/>
        <a:lstStyle/>
        <a:p>
          <a:endParaRPr lang="en-US"/>
        </a:p>
      </dgm:t>
    </dgm:pt>
    <dgm:pt modelId="{294A3C87-1687-47A1-BE59-0A95B77F7916}">
      <dgm:prSet phldrT="[Text]" custT="1"/>
      <dgm:spPr/>
      <dgm:t>
        <a:bodyPr/>
        <a:lstStyle/>
        <a:p>
          <a:r>
            <a:rPr lang="en-GB" sz="1200" b="1">
              <a:solidFill>
                <a:schemeClr val="tx1"/>
              </a:solidFill>
              <a:latin typeface="Times New Roman" pitchFamily="18" charset="0"/>
              <a:cs typeface="Times New Roman" pitchFamily="18" charset="0"/>
            </a:rPr>
            <a:t>Competitive Rivalry </a:t>
          </a:r>
          <a:endParaRPr lang="en-US" sz="1200">
            <a:solidFill>
              <a:schemeClr val="tx1"/>
            </a:solidFill>
            <a:latin typeface="Times New Roman" pitchFamily="18" charset="0"/>
            <a:cs typeface="Times New Roman" pitchFamily="18" charset="0"/>
          </a:endParaRPr>
        </a:p>
      </dgm:t>
    </dgm:pt>
    <dgm:pt modelId="{11A4D45C-6378-4F04-A3A2-A9CDF8EC582F}" type="parTrans" cxnId="{783302B6-9A50-418D-9734-39581C302A11}">
      <dgm:prSet/>
      <dgm:spPr/>
      <dgm:t>
        <a:bodyPr/>
        <a:lstStyle/>
        <a:p>
          <a:endParaRPr lang="en-US"/>
        </a:p>
      </dgm:t>
    </dgm:pt>
    <dgm:pt modelId="{8CABC795-468F-4CF4-8762-F6A871E16FC0}" type="sibTrans" cxnId="{783302B6-9A50-418D-9734-39581C302A11}">
      <dgm:prSet/>
      <dgm:spPr/>
      <dgm:t>
        <a:bodyPr/>
        <a:lstStyle/>
        <a:p>
          <a:endParaRPr lang="en-US"/>
        </a:p>
      </dgm:t>
    </dgm:pt>
    <dgm:pt modelId="{B9049A53-A5A7-417A-A9F3-B702000DB737}" type="pres">
      <dgm:prSet presAssocID="{0D554877-109C-49C5-91FD-A736EE536A2D}" presName="cycle" presStyleCnt="0">
        <dgm:presLayoutVars>
          <dgm:dir/>
          <dgm:resizeHandles val="exact"/>
        </dgm:presLayoutVars>
      </dgm:prSet>
      <dgm:spPr/>
    </dgm:pt>
    <dgm:pt modelId="{28E55B0B-1192-4F02-AEC7-162A54EA4875}" type="pres">
      <dgm:prSet presAssocID="{39A6CECF-2B90-4B1E-B640-52324B595E93}" presName="node" presStyleLbl="node1" presStyleIdx="0" presStyleCnt="5">
        <dgm:presLayoutVars>
          <dgm:bulletEnabled val="1"/>
        </dgm:presLayoutVars>
      </dgm:prSet>
      <dgm:spPr/>
    </dgm:pt>
    <dgm:pt modelId="{747B406C-8FD0-4113-BB95-27B17BDFAD24}" type="pres">
      <dgm:prSet presAssocID="{39A6CECF-2B90-4B1E-B640-52324B595E93}" presName="spNode" presStyleCnt="0"/>
      <dgm:spPr/>
    </dgm:pt>
    <dgm:pt modelId="{B1A1FF14-E517-4238-BFB9-25F177B9115E}" type="pres">
      <dgm:prSet presAssocID="{DAFE97F5-4F94-4A7C-8CAF-A8EC639BC7E0}" presName="sibTrans" presStyleLbl="sibTrans1D1" presStyleIdx="0" presStyleCnt="5"/>
      <dgm:spPr/>
    </dgm:pt>
    <dgm:pt modelId="{B7B3D84F-E26A-4F6B-8727-6D48EF07E418}" type="pres">
      <dgm:prSet presAssocID="{FAED13FA-160D-4AC6-B2F5-FB8B5837271C}" presName="node" presStyleLbl="node1" presStyleIdx="1" presStyleCnt="5">
        <dgm:presLayoutVars>
          <dgm:bulletEnabled val="1"/>
        </dgm:presLayoutVars>
      </dgm:prSet>
      <dgm:spPr/>
    </dgm:pt>
    <dgm:pt modelId="{5907FF73-10FD-4903-A84A-EF7CC1CBCA64}" type="pres">
      <dgm:prSet presAssocID="{FAED13FA-160D-4AC6-B2F5-FB8B5837271C}" presName="spNode" presStyleCnt="0"/>
      <dgm:spPr/>
    </dgm:pt>
    <dgm:pt modelId="{A11EBA38-B3C2-4259-8877-634F1BD1A495}" type="pres">
      <dgm:prSet presAssocID="{65AF69DB-6732-424F-B93C-09624F4D1751}" presName="sibTrans" presStyleLbl="sibTrans1D1" presStyleIdx="1" presStyleCnt="5"/>
      <dgm:spPr/>
    </dgm:pt>
    <dgm:pt modelId="{B274355C-38CF-40C9-9888-7B2EB229534E}" type="pres">
      <dgm:prSet presAssocID="{28684F04-7790-455F-A779-0AA4F854F798}" presName="node" presStyleLbl="node1" presStyleIdx="2" presStyleCnt="5">
        <dgm:presLayoutVars>
          <dgm:bulletEnabled val="1"/>
        </dgm:presLayoutVars>
      </dgm:prSet>
      <dgm:spPr/>
    </dgm:pt>
    <dgm:pt modelId="{98C547D7-A45B-4DB1-9DBC-0CBAA2F71A14}" type="pres">
      <dgm:prSet presAssocID="{28684F04-7790-455F-A779-0AA4F854F798}" presName="spNode" presStyleCnt="0"/>
      <dgm:spPr/>
    </dgm:pt>
    <dgm:pt modelId="{11252972-6290-4C31-B966-89A26DF96565}" type="pres">
      <dgm:prSet presAssocID="{705797E1-7F80-41C2-9FC6-52D9FD67E497}" presName="sibTrans" presStyleLbl="sibTrans1D1" presStyleIdx="2" presStyleCnt="5"/>
      <dgm:spPr/>
    </dgm:pt>
    <dgm:pt modelId="{7EC73B4C-3E00-42A6-BFEA-2DD7C48E5E10}" type="pres">
      <dgm:prSet presAssocID="{F5B3E2D3-24B6-47E3-B5B6-0B5C1B0EFB52}" presName="node" presStyleLbl="node1" presStyleIdx="3" presStyleCnt="5">
        <dgm:presLayoutVars>
          <dgm:bulletEnabled val="1"/>
        </dgm:presLayoutVars>
      </dgm:prSet>
      <dgm:spPr/>
    </dgm:pt>
    <dgm:pt modelId="{1DB77E23-86CB-47FD-8C84-F0F0ECB2919C}" type="pres">
      <dgm:prSet presAssocID="{F5B3E2D3-24B6-47E3-B5B6-0B5C1B0EFB52}" presName="spNode" presStyleCnt="0"/>
      <dgm:spPr/>
    </dgm:pt>
    <dgm:pt modelId="{3B27932C-A854-4535-9D4C-358365F97AF9}" type="pres">
      <dgm:prSet presAssocID="{D58B28A1-0C67-4BC0-AC53-8353C488F6F2}" presName="sibTrans" presStyleLbl="sibTrans1D1" presStyleIdx="3" presStyleCnt="5"/>
      <dgm:spPr/>
    </dgm:pt>
    <dgm:pt modelId="{34259524-8C92-48A9-8AF6-99948661B860}" type="pres">
      <dgm:prSet presAssocID="{294A3C87-1687-47A1-BE59-0A95B77F7916}" presName="node" presStyleLbl="node1" presStyleIdx="4" presStyleCnt="5">
        <dgm:presLayoutVars>
          <dgm:bulletEnabled val="1"/>
        </dgm:presLayoutVars>
      </dgm:prSet>
      <dgm:spPr/>
    </dgm:pt>
    <dgm:pt modelId="{1C868D72-3C2B-43A2-B1C9-351164AD1504}" type="pres">
      <dgm:prSet presAssocID="{294A3C87-1687-47A1-BE59-0A95B77F7916}" presName="spNode" presStyleCnt="0"/>
      <dgm:spPr/>
    </dgm:pt>
    <dgm:pt modelId="{40FEE576-62BC-4CB0-BDB4-8B3AF3F4355F}" type="pres">
      <dgm:prSet presAssocID="{8CABC795-468F-4CF4-8762-F6A871E16FC0}" presName="sibTrans" presStyleLbl="sibTrans1D1" presStyleIdx="4" presStyleCnt="5"/>
      <dgm:spPr/>
    </dgm:pt>
  </dgm:ptLst>
  <dgm:cxnLst>
    <dgm:cxn modelId="{AA39731F-2DF2-4E91-9BFF-16E7D192127B}" type="presOf" srcId="{39A6CECF-2B90-4B1E-B640-52324B595E93}" destId="{28E55B0B-1192-4F02-AEC7-162A54EA4875}" srcOrd="0" destOrd="0" presId="urn:microsoft.com/office/officeart/2005/8/layout/cycle5#1"/>
    <dgm:cxn modelId="{FEA16626-9E82-48A9-9CEA-5B6D900DCD37}" type="presOf" srcId="{DAFE97F5-4F94-4A7C-8CAF-A8EC639BC7E0}" destId="{B1A1FF14-E517-4238-BFB9-25F177B9115E}" srcOrd="0" destOrd="0" presId="urn:microsoft.com/office/officeart/2005/8/layout/cycle5#1"/>
    <dgm:cxn modelId="{95BD6232-55A4-4D9E-9962-DFA38DCDAEAD}" srcId="{0D554877-109C-49C5-91FD-A736EE536A2D}" destId="{39A6CECF-2B90-4B1E-B640-52324B595E93}" srcOrd="0" destOrd="0" parTransId="{97F142A8-A8AC-4D2C-9BAC-D4909E1F3BCD}" sibTransId="{DAFE97F5-4F94-4A7C-8CAF-A8EC639BC7E0}"/>
    <dgm:cxn modelId="{38150D35-CAA1-4646-ABE7-9DEDB63870F7}" type="presOf" srcId="{0D554877-109C-49C5-91FD-A736EE536A2D}" destId="{B9049A53-A5A7-417A-A9F3-B702000DB737}" srcOrd="0" destOrd="0" presId="urn:microsoft.com/office/officeart/2005/8/layout/cycle5#1"/>
    <dgm:cxn modelId="{E00E5737-C5BD-4173-AC03-1843016EA8F1}" type="presOf" srcId="{705797E1-7F80-41C2-9FC6-52D9FD67E497}" destId="{11252972-6290-4C31-B966-89A26DF96565}" srcOrd="0" destOrd="0" presId="urn:microsoft.com/office/officeart/2005/8/layout/cycle5#1"/>
    <dgm:cxn modelId="{32C7E242-9A95-439C-8678-36E509A82B89}" srcId="{0D554877-109C-49C5-91FD-A736EE536A2D}" destId="{FAED13FA-160D-4AC6-B2F5-FB8B5837271C}" srcOrd="1" destOrd="0" parTransId="{4FAFF574-7C05-46F6-8D3B-3491DDFE3F85}" sibTransId="{65AF69DB-6732-424F-B93C-09624F4D1751}"/>
    <dgm:cxn modelId="{F33B794D-16CF-42FA-953A-424DEC1D9EFA}" type="presOf" srcId="{28684F04-7790-455F-A779-0AA4F854F798}" destId="{B274355C-38CF-40C9-9888-7B2EB229534E}" srcOrd="0" destOrd="0" presId="urn:microsoft.com/office/officeart/2005/8/layout/cycle5#1"/>
    <dgm:cxn modelId="{FC30A870-A8B6-4642-B4CC-E99C0C3F5EEA}" type="presOf" srcId="{FAED13FA-160D-4AC6-B2F5-FB8B5837271C}" destId="{B7B3D84F-E26A-4F6B-8727-6D48EF07E418}" srcOrd="0" destOrd="0" presId="urn:microsoft.com/office/officeart/2005/8/layout/cycle5#1"/>
    <dgm:cxn modelId="{49CBFF7E-FDCC-4470-98DB-CC49EC3041F9}" type="presOf" srcId="{F5B3E2D3-24B6-47E3-B5B6-0B5C1B0EFB52}" destId="{7EC73B4C-3E00-42A6-BFEA-2DD7C48E5E10}" srcOrd="0" destOrd="0" presId="urn:microsoft.com/office/officeart/2005/8/layout/cycle5#1"/>
    <dgm:cxn modelId="{93073D97-5EAD-424A-A0BD-46F529A62EB2}" type="presOf" srcId="{65AF69DB-6732-424F-B93C-09624F4D1751}" destId="{A11EBA38-B3C2-4259-8877-634F1BD1A495}" srcOrd="0" destOrd="0" presId="urn:microsoft.com/office/officeart/2005/8/layout/cycle5#1"/>
    <dgm:cxn modelId="{B3DE159C-33F6-4B14-98A3-168CEC29E844}" type="presOf" srcId="{8CABC795-468F-4CF4-8762-F6A871E16FC0}" destId="{40FEE576-62BC-4CB0-BDB4-8B3AF3F4355F}" srcOrd="0" destOrd="0" presId="urn:microsoft.com/office/officeart/2005/8/layout/cycle5#1"/>
    <dgm:cxn modelId="{D4EF47B3-43A4-4FA9-9393-629C8D6DCB42}" type="presOf" srcId="{D58B28A1-0C67-4BC0-AC53-8353C488F6F2}" destId="{3B27932C-A854-4535-9D4C-358365F97AF9}" srcOrd="0" destOrd="0" presId="urn:microsoft.com/office/officeart/2005/8/layout/cycle5#1"/>
    <dgm:cxn modelId="{783302B6-9A50-418D-9734-39581C302A11}" srcId="{0D554877-109C-49C5-91FD-A736EE536A2D}" destId="{294A3C87-1687-47A1-BE59-0A95B77F7916}" srcOrd="4" destOrd="0" parTransId="{11A4D45C-6378-4F04-A3A2-A9CDF8EC582F}" sibTransId="{8CABC795-468F-4CF4-8762-F6A871E16FC0}"/>
    <dgm:cxn modelId="{370A31C6-F3F5-4908-AC13-CB59CB00B923}" srcId="{0D554877-109C-49C5-91FD-A736EE536A2D}" destId="{F5B3E2D3-24B6-47E3-B5B6-0B5C1B0EFB52}" srcOrd="3" destOrd="0" parTransId="{23C2B33D-8B0D-4CBF-AA7C-3FFF50017338}" sibTransId="{D58B28A1-0C67-4BC0-AC53-8353C488F6F2}"/>
    <dgm:cxn modelId="{F75E41E0-F25E-4BB0-9B9D-6946E959CB31}" type="presOf" srcId="{294A3C87-1687-47A1-BE59-0A95B77F7916}" destId="{34259524-8C92-48A9-8AF6-99948661B860}" srcOrd="0" destOrd="0" presId="urn:microsoft.com/office/officeart/2005/8/layout/cycle5#1"/>
    <dgm:cxn modelId="{B4F628E5-F659-434B-BEA4-5C64AE0C7777}" srcId="{0D554877-109C-49C5-91FD-A736EE536A2D}" destId="{28684F04-7790-455F-A779-0AA4F854F798}" srcOrd="2" destOrd="0" parTransId="{7693E50F-03C7-4A85-9820-F8055EA6F204}" sibTransId="{705797E1-7F80-41C2-9FC6-52D9FD67E497}"/>
    <dgm:cxn modelId="{80443C41-003D-4C09-A67A-61CDB4873AC4}" type="presParOf" srcId="{B9049A53-A5A7-417A-A9F3-B702000DB737}" destId="{28E55B0B-1192-4F02-AEC7-162A54EA4875}" srcOrd="0" destOrd="0" presId="urn:microsoft.com/office/officeart/2005/8/layout/cycle5#1"/>
    <dgm:cxn modelId="{E8B6E7B3-A1F4-42B6-A5D9-CF0AF67DF67D}" type="presParOf" srcId="{B9049A53-A5A7-417A-A9F3-B702000DB737}" destId="{747B406C-8FD0-4113-BB95-27B17BDFAD24}" srcOrd="1" destOrd="0" presId="urn:microsoft.com/office/officeart/2005/8/layout/cycle5#1"/>
    <dgm:cxn modelId="{3DEB48C4-71E1-4CE5-8F80-7A38DAB25848}" type="presParOf" srcId="{B9049A53-A5A7-417A-A9F3-B702000DB737}" destId="{B1A1FF14-E517-4238-BFB9-25F177B9115E}" srcOrd="2" destOrd="0" presId="urn:microsoft.com/office/officeart/2005/8/layout/cycle5#1"/>
    <dgm:cxn modelId="{4C846E25-7A0F-46DA-9985-037AFF6F6C78}" type="presParOf" srcId="{B9049A53-A5A7-417A-A9F3-B702000DB737}" destId="{B7B3D84F-E26A-4F6B-8727-6D48EF07E418}" srcOrd="3" destOrd="0" presId="urn:microsoft.com/office/officeart/2005/8/layout/cycle5#1"/>
    <dgm:cxn modelId="{9ACBAA4C-6133-4F77-819A-708C7E0C2018}" type="presParOf" srcId="{B9049A53-A5A7-417A-A9F3-B702000DB737}" destId="{5907FF73-10FD-4903-A84A-EF7CC1CBCA64}" srcOrd="4" destOrd="0" presId="urn:microsoft.com/office/officeart/2005/8/layout/cycle5#1"/>
    <dgm:cxn modelId="{EA71992B-BC44-471F-9648-9FAD54F4596E}" type="presParOf" srcId="{B9049A53-A5A7-417A-A9F3-B702000DB737}" destId="{A11EBA38-B3C2-4259-8877-634F1BD1A495}" srcOrd="5" destOrd="0" presId="urn:microsoft.com/office/officeart/2005/8/layout/cycle5#1"/>
    <dgm:cxn modelId="{F5BBD42E-F86C-4001-8873-D34A6FBA65D6}" type="presParOf" srcId="{B9049A53-A5A7-417A-A9F3-B702000DB737}" destId="{B274355C-38CF-40C9-9888-7B2EB229534E}" srcOrd="6" destOrd="0" presId="urn:microsoft.com/office/officeart/2005/8/layout/cycle5#1"/>
    <dgm:cxn modelId="{B2911769-9DD1-44DD-BA29-32B02831C529}" type="presParOf" srcId="{B9049A53-A5A7-417A-A9F3-B702000DB737}" destId="{98C547D7-A45B-4DB1-9DBC-0CBAA2F71A14}" srcOrd="7" destOrd="0" presId="urn:microsoft.com/office/officeart/2005/8/layout/cycle5#1"/>
    <dgm:cxn modelId="{84E7F988-AAF7-4763-8370-30356D532B4E}" type="presParOf" srcId="{B9049A53-A5A7-417A-A9F3-B702000DB737}" destId="{11252972-6290-4C31-B966-89A26DF96565}" srcOrd="8" destOrd="0" presId="urn:microsoft.com/office/officeart/2005/8/layout/cycle5#1"/>
    <dgm:cxn modelId="{514CA117-B807-48D1-97F9-056B72E867F7}" type="presParOf" srcId="{B9049A53-A5A7-417A-A9F3-B702000DB737}" destId="{7EC73B4C-3E00-42A6-BFEA-2DD7C48E5E10}" srcOrd="9" destOrd="0" presId="urn:microsoft.com/office/officeart/2005/8/layout/cycle5#1"/>
    <dgm:cxn modelId="{9E987D76-ADD5-4ABA-BC01-E038A980D232}" type="presParOf" srcId="{B9049A53-A5A7-417A-A9F3-B702000DB737}" destId="{1DB77E23-86CB-47FD-8C84-F0F0ECB2919C}" srcOrd="10" destOrd="0" presId="urn:microsoft.com/office/officeart/2005/8/layout/cycle5#1"/>
    <dgm:cxn modelId="{422CB877-B26E-4939-B574-8E7FEDD59A23}" type="presParOf" srcId="{B9049A53-A5A7-417A-A9F3-B702000DB737}" destId="{3B27932C-A854-4535-9D4C-358365F97AF9}" srcOrd="11" destOrd="0" presId="urn:microsoft.com/office/officeart/2005/8/layout/cycle5#1"/>
    <dgm:cxn modelId="{2DD767CB-58EE-4BB8-9675-3E717EB3C4D9}" type="presParOf" srcId="{B9049A53-A5A7-417A-A9F3-B702000DB737}" destId="{34259524-8C92-48A9-8AF6-99948661B860}" srcOrd="12" destOrd="0" presId="urn:microsoft.com/office/officeart/2005/8/layout/cycle5#1"/>
    <dgm:cxn modelId="{C7872B2D-B1D4-4FE0-903D-22107DD1A7E9}" type="presParOf" srcId="{B9049A53-A5A7-417A-A9F3-B702000DB737}" destId="{1C868D72-3C2B-43A2-B1C9-351164AD1504}" srcOrd="13" destOrd="0" presId="urn:microsoft.com/office/officeart/2005/8/layout/cycle5#1"/>
    <dgm:cxn modelId="{C77D7B6A-D6D7-4BDF-B78E-8CFD0C8C4CCC}" type="presParOf" srcId="{B9049A53-A5A7-417A-A9F3-B702000DB737}" destId="{40FEE576-62BC-4CB0-BDB4-8B3AF3F4355F}" srcOrd="14" destOrd="0" presId="urn:microsoft.com/office/officeart/2005/8/layout/cycle5#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2DD9B4D-D8AA-41AC-B6FD-B810AAAACC3A}" type="doc">
      <dgm:prSet loTypeId="urn:microsoft.com/office/officeart/2005/8/layout/matrix2" loCatId="matrix" qsTypeId="urn:microsoft.com/office/officeart/2005/8/quickstyle/simple1" qsCatId="simple" csTypeId="urn:microsoft.com/office/officeart/2005/8/colors/accent6_2" csCatId="accent6" phldr="1"/>
      <dgm:spPr/>
      <dgm:t>
        <a:bodyPr/>
        <a:lstStyle/>
        <a:p>
          <a:endParaRPr lang="en-US"/>
        </a:p>
      </dgm:t>
    </dgm:pt>
    <dgm:pt modelId="{73CBF4FF-D796-455C-8E9A-8A34992A69A5}">
      <dgm:prSet phldrT="[Text]" custT="1"/>
      <dgm:spPr/>
      <dgm:t>
        <a:bodyPr/>
        <a:lstStyle/>
        <a:p>
          <a:r>
            <a:rPr lang="en-US" sz="1200" b="1">
              <a:solidFill>
                <a:schemeClr val="tx1"/>
              </a:solidFill>
              <a:latin typeface="Times New Roman" pitchFamily="18" charset="0"/>
              <a:cs typeface="Times New Roman" pitchFamily="18" charset="0"/>
            </a:rPr>
            <a:t>Product</a:t>
          </a:r>
        </a:p>
      </dgm:t>
    </dgm:pt>
    <dgm:pt modelId="{5F1781FF-6975-4143-9D4B-01B4C9629C11}" type="parTrans" cxnId="{7006ED70-B60C-447F-9DEF-1A4F0175BD6B}">
      <dgm:prSet/>
      <dgm:spPr/>
      <dgm:t>
        <a:bodyPr/>
        <a:lstStyle/>
        <a:p>
          <a:endParaRPr lang="en-US"/>
        </a:p>
      </dgm:t>
    </dgm:pt>
    <dgm:pt modelId="{5BBFB8B2-F6CA-4A04-9EA0-28CECD9DC855}" type="sibTrans" cxnId="{7006ED70-B60C-447F-9DEF-1A4F0175BD6B}">
      <dgm:prSet/>
      <dgm:spPr/>
      <dgm:t>
        <a:bodyPr/>
        <a:lstStyle/>
        <a:p>
          <a:endParaRPr lang="en-US"/>
        </a:p>
      </dgm:t>
    </dgm:pt>
    <dgm:pt modelId="{59C4B74E-2E62-4814-AB11-D8B19AB78BFD}">
      <dgm:prSet phldrT="[Text]" custT="1"/>
      <dgm:spPr/>
      <dgm:t>
        <a:bodyPr/>
        <a:lstStyle/>
        <a:p>
          <a:r>
            <a:rPr lang="en-US" sz="1200" b="1">
              <a:solidFill>
                <a:schemeClr val="tx1"/>
              </a:solidFill>
              <a:latin typeface="Times New Roman" pitchFamily="18" charset="0"/>
              <a:cs typeface="Times New Roman" pitchFamily="18" charset="0"/>
            </a:rPr>
            <a:t>Price</a:t>
          </a:r>
        </a:p>
      </dgm:t>
    </dgm:pt>
    <dgm:pt modelId="{480E2EC9-67A2-4A8A-8459-38C966C854A8}" type="parTrans" cxnId="{B6E8D680-78EC-42F1-9CA5-B32EB10B4D07}">
      <dgm:prSet/>
      <dgm:spPr/>
      <dgm:t>
        <a:bodyPr/>
        <a:lstStyle/>
        <a:p>
          <a:endParaRPr lang="en-US"/>
        </a:p>
      </dgm:t>
    </dgm:pt>
    <dgm:pt modelId="{82B9FCEC-D60E-4FF8-840B-D328C22D212D}" type="sibTrans" cxnId="{B6E8D680-78EC-42F1-9CA5-B32EB10B4D07}">
      <dgm:prSet/>
      <dgm:spPr/>
      <dgm:t>
        <a:bodyPr/>
        <a:lstStyle/>
        <a:p>
          <a:endParaRPr lang="en-US"/>
        </a:p>
      </dgm:t>
    </dgm:pt>
    <dgm:pt modelId="{46812EA4-5247-4F18-8CF4-40967E63811A}">
      <dgm:prSet phldrT="[Text]" custT="1"/>
      <dgm:spPr/>
      <dgm:t>
        <a:bodyPr/>
        <a:lstStyle/>
        <a:p>
          <a:r>
            <a:rPr lang="en-US" sz="1200" b="1">
              <a:solidFill>
                <a:schemeClr val="tx1"/>
              </a:solidFill>
              <a:latin typeface="Times New Roman" pitchFamily="18" charset="0"/>
              <a:cs typeface="Times New Roman" pitchFamily="18" charset="0"/>
            </a:rPr>
            <a:t>Place</a:t>
          </a:r>
        </a:p>
      </dgm:t>
    </dgm:pt>
    <dgm:pt modelId="{AB53729C-BC7B-49BF-AAAE-B3EEDC725CD1}" type="parTrans" cxnId="{8F073C19-8063-401B-B6F1-A9BE0A38D813}">
      <dgm:prSet/>
      <dgm:spPr/>
      <dgm:t>
        <a:bodyPr/>
        <a:lstStyle/>
        <a:p>
          <a:endParaRPr lang="en-US"/>
        </a:p>
      </dgm:t>
    </dgm:pt>
    <dgm:pt modelId="{255F7AA0-5626-472F-A477-FD424E4F9591}" type="sibTrans" cxnId="{8F073C19-8063-401B-B6F1-A9BE0A38D813}">
      <dgm:prSet/>
      <dgm:spPr/>
      <dgm:t>
        <a:bodyPr/>
        <a:lstStyle/>
        <a:p>
          <a:endParaRPr lang="en-US"/>
        </a:p>
      </dgm:t>
    </dgm:pt>
    <dgm:pt modelId="{DD30B0E1-C1C3-4A5D-9AD8-D96915CD0F63}">
      <dgm:prSet phldrT="[Text]" custT="1"/>
      <dgm:spPr/>
      <dgm:t>
        <a:bodyPr/>
        <a:lstStyle/>
        <a:p>
          <a:r>
            <a:rPr lang="en-US" sz="1200" b="1">
              <a:solidFill>
                <a:schemeClr val="tx1"/>
              </a:solidFill>
              <a:latin typeface="Times New Roman" pitchFamily="18" charset="0"/>
              <a:cs typeface="Times New Roman" pitchFamily="18" charset="0"/>
            </a:rPr>
            <a:t>Promotion</a:t>
          </a:r>
        </a:p>
      </dgm:t>
    </dgm:pt>
    <dgm:pt modelId="{7D42FDF2-54E4-48D2-BB77-450775E0A27E}" type="parTrans" cxnId="{32B87C85-926D-46A6-A8EA-14A247268DCF}">
      <dgm:prSet/>
      <dgm:spPr/>
      <dgm:t>
        <a:bodyPr/>
        <a:lstStyle/>
        <a:p>
          <a:endParaRPr lang="en-US"/>
        </a:p>
      </dgm:t>
    </dgm:pt>
    <dgm:pt modelId="{9F4BAC26-91DB-40B0-B906-0DAB146BEAD5}" type="sibTrans" cxnId="{32B87C85-926D-46A6-A8EA-14A247268DCF}">
      <dgm:prSet/>
      <dgm:spPr/>
      <dgm:t>
        <a:bodyPr/>
        <a:lstStyle/>
        <a:p>
          <a:endParaRPr lang="en-US"/>
        </a:p>
      </dgm:t>
    </dgm:pt>
    <dgm:pt modelId="{C57DB4B4-DBF3-4D71-BDF3-CD0B0A24E264}" type="pres">
      <dgm:prSet presAssocID="{12DD9B4D-D8AA-41AC-B6FD-B810AAAACC3A}" presName="matrix" presStyleCnt="0">
        <dgm:presLayoutVars>
          <dgm:chMax val="1"/>
          <dgm:dir/>
          <dgm:resizeHandles val="exact"/>
        </dgm:presLayoutVars>
      </dgm:prSet>
      <dgm:spPr/>
    </dgm:pt>
    <dgm:pt modelId="{CF13CDD7-FF87-45A1-88DA-C4A25410D3BC}" type="pres">
      <dgm:prSet presAssocID="{12DD9B4D-D8AA-41AC-B6FD-B810AAAACC3A}" presName="axisShape" presStyleLbl="bgShp" presStyleIdx="0" presStyleCnt="1"/>
      <dgm:spPr/>
    </dgm:pt>
    <dgm:pt modelId="{B3E57FCC-8466-481E-9B48-A3F01C099651}" type="pres">
      <dgm:prSet presAssocID="{12DD9B4D-D8AA-41AC-B6FD-B810AAAACC3A}" presName="rect1" presStyleLbl="node1" presStyleIdx="0" presStyleCnt="4">
        <dgm:presLayoutVars>
          <dgm:chMax val="0"/>
          <dgm:chPref val="0"/>
          <dgm:bulletEnabled val="1"/>
        </dgm:presLayoutVars>
      </dgm:prSet>
      <dgm:spPr/>
    </dgm:pt>
    <dgm:pt modelId="{89607789-19D7-40F1-838C-CB103C8780F7}" type="pres">
      <dgm:prSet presAssocID="{12DD9B4D-D8AA-41AC-B6FD-B810AAAACC3A}" presName="rect2" presStyleLbl="node1" presStyleIdx="1" presStyleCnt="4">
        <dgm:presLayoutVars>
          <dgm:chMax val="0"/>
          <dgm:chPref val="0"/>
          <dgm:bulletEnabled val="1"/>
        </dgm:presLayoutVars>
      </dgm:prSet>
      <dgm:spPr/>
    </dgm:pt>
    <dgm:pt modelId="{5114CA8C-5F69-44AF-A78B-4BEC6422D6AF}" type="pres">
      <dgm:prSet presAssocID="{12DD9B4D-D8AA-41AC-B6FD-B810AAAACC3A}" presName="rect3" presStyleLbl="node1" presStyleIdx="2" presStyleCnt="4">
        <dgm:presLayoutVars>
          <dgm:chMax val="0"/>
          <dgm:chPref val="0"/>
          <dgm:bulletEnabled val="1"/>
        </dgm:presLayoutVars>
      </dgm:prSet>
      <dgm:spPr/>
    </dgm:pt>
    <dgm:pt modelId="{847009A7-9F25-47EB-8BCB-EFC138BCE48C}" type="pres">
      <dgm:prSet presAssocID="{12DD9B4D-D8AA-41AC-B6FD-B810AAAACC3A}" presName="rect4" presStyleLbl="node1" presStyleIdx="3" presStyleCnt="4">
        <dgm:presLayoutVars>
          <dgm:chMax val="0"/>
          <dgm:chPref val="0"/>
          <dgm:bulletEnabled val="1"/>
        </dgm:presLayoutVars>
      </dgm:prSet>
      <dgm:spPr/>
    </dgm:pt>
  </dgm:ptLst>
  <dgm:cxnLst>
    <dgm:cxn modelId="{8F073C19-8063-401B-B6F1-A9BE0A38D813}" srcId="{12DD9B4D-D8AA-41AC-B6FD-B810AAAACC3A}" destId="{46812EA4-5247-4F18-8CF4-40967E63811A}" srcOrd="2" destOrd="0" parTransId="{AB53729C-BC7B-49BF-AAAE-B3EEDC725CD1}" sibTransId="{255F7AA0-5626-472F-A477-FD424E4F9591}"/>
    <dgm:cxn modelId="{1D7CDE4F-E36B-4A43-A6F1-E1F8EF803E04}" type="presOf" srcId="{59C4B74E-2E62-4814-AB11-D8B19AB78BFD}" destId="{89607789-19D7-40F1-838C-CB103C8780F7}" srcOrd="0" destOrd="0" presId="urn:microsoft.com/office/officeart/2005/8/layout/matrix2"/>
    <dgm:cxn modelId="{7006ED70-B60C-447F-9DEF-1A4F0175BD6B}" srcId="{12DD9B4D-D8AA-41AC-B6FD-B810AAAACC3A}" destId="{73CBF4FF-D796-455C-8E9A-8A34992A69A5}" srcOrd="0" destOrd="0" parTransId="{5F1781FF-6975-4143-9D4B-01B4C9629C11}" sibTransId="{5BBFB8B2-F6CA-4A04-9EA0-28CECD9DC855}"/>
    <dgm:cxn modelId="{B6E8D680-78EC-42F1-9CA5-B32EB10B4D07}" srcId="{12DD9B4D-D8AA-41AC-B6FD-B810AAAACC3A}" destId="{59C4B74E-2E62-4814-AB11-D8B19AB78BFD}" srcOrd="1" destOrd="0" parTransId="{480E2EC9-67A2-4A8A-8459-38C966C854A8}" sibTransId="{82B9FCEC-D60E-4FF8-840B-D328C22D212D}"/>
    <dgm:cxn modelId="{32B87C85-926D-46A6-A8EA-14A247268DCF}" srcId="{12DD9B4D-D8AA-41AC-B6FD-B810AAAACC3A}" destId="{DD30B0E1-C1C3-4A5D-9AD8-D96915CD0F63}" srcOrd="3" destOrd="0" parTransId="{7D42FDF2-54E4-48D2-BB77-450775E0A27E}" sibTransId="{9F4BAC26-91DB-40B0-B906-0DAB146BEAD5}"/>
    <dgm:cxn modelId="{5DB0AFA6-8DD1-43F0-8265-318A3CD50209}" type="presOf" srcId="{12DD9B4D-D8AA-41AC-B6FD-B810AAAACC3A}" destId="{C57DB4B4-DBF3-4D71-BDF3-CD0B0A24E264}" srcOrd="0" destOrd="0" presId="urn:microsoft.com/office/officeart/2005/8/layout/matrix2"/>
    <dgm:cxn modelId="{B40483AE-F085-4373-82C5-82DD09BE56D0}" type="presOf" srcId="{DD30B0E1-C1C3-4A5D-9AD8-D96915CD0F63}" destId="{847009A7-9F25-47EB-8BCB-EFC138BCE48C}" srcOrd="0" destOrd="0" presId="urn:microsoft.com/office/officeart/2005/8/layout/matrix2"/>
    <dgm:cxn modelId="{799698E7-BB4F-441D-BDA1-252899489027}" type="presOf" srcId="{73CBF4FF-D796-455C-8E9A-8A34992A69A5}" destId="{B3E57FCC-8466-481E-9B48-A3F01C099651}" srcOrd="0" destOrd="0" presId="urn:microsoft.com/office/officeart/2005/8/layout/matrix2"/>
    <dgm:cxn modelId="{13EEB3E9-D8A0-42D0-A212-5FE622B36F9C}" type="presOf" srcId="{46812EA4-5247-4F18-8CF4-40967E63811A}" destId="{5114CA8C-5F69-44AF-A78B-4BEC6422D6AF}" srcOrd="0" destOrd="0" presId="urn:microsoft.com/office/officeart/2005/8/layout/matrix2"/>
    <dgm:cxn modelId="{9B6921D8-5AA4-4B44-A2BD-4A0C9EC1600F}" type="presParOf" srcId="{C57DB4B4-DBF3-4D71-BDF3-CD0B0A24E264}" destId="{CF13CDD7-FF87-45A1-88DA-C4A25410D3BC}" srcOrd="0" destOrd="0" presId="urn:microsoft.com/office/officeart/2005/8/layout/matrix2"/>
    <dgm:cxn modelId="{5FFC5827-C7F8-45EF-A5AE-87E13DE18815}" type="presParOf" srcId="{C57DB4B4-DBF3-4D71-BDF3-CD0B0A24E264}" destId="{B3E57FCC-8466-481E-9B48-A3F01C099651}" srcOrd="1" destOrd="0" presId="urn:microsoft.com/office/officeart/2005/8/layout/matrix2"/>
    <dgm:cxn modelId="{E786BF57-FFAF-47F0-93CA-781D69934157}" type="presParOf" srcId="{C57DB4B4-DBF3-4D71-BDF3-CD0B0A24E264}" destId="{89607789-19D7-40F1-838C-CB103C8780F7}" srcOrd="2" destOrd="0" presId="urn:microsoft.com/office/officeart/2005/8/layout/matrix2"/>
    <dgm:cxn modelId="{24DEA546-ED73-4CDC-8E66-7F82D97AA73B}" type="presParOf" srcId="{C57DB4B4-DBF3-4D71-BDF3-CD0B0A24E264}" destId="{5114CA8C-5F69-44AF-A78B-4BEC6422D6AF}" srcOrd="3" destOrd="0" presId="urn:microsoft.com/office/officeart/2005/8/layout/matrix2"/>
    <dgm:cxn modelId="{D3C2030C-6444-4D19-A357-B07BAA13820D}" type="presParOf" srcId="{C57DB4B4-DBF3-4D71-BDF3-CD0B0A24E264}" destId="{847009A7-9F25-47EB-8BCB-EFC138BCE48C}" srcOrd="4" destOrd="0" presId="urn:microsoft.com/office/officeart/2005/8/layout/matrix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E55B0B-1192-4F02-AEC7-162A54EA4875}">
      <dsp:nvSpPr>
        <dsp:cNvPr id="0" name=""/>
        <dsp:cNvSpPr/>
      </dsp:nvSpPr>
      <dsp:spPr>
        <a:xfrm>
          <a:off x="1725622" y="1693"/>
          <a:ext cx="996929" cy="648004"/>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Threat of New Entry</a:t>
          </a:r>
          <a:endParaRPr lang="en-US" sz="1200" kern="1200">
            <a:solidFill>
              <a:schemeClr val="tx1"/>
            </a:solidFill>
            <a:latin typeface="Times New Roman" pitchFamily="18" charset="0"/>
            <a:cs typeface="Times New Roman" pitchFamily="18" charset="0"/>
          </a:endParaRPr>
        </a:p>
      </dsp:txBody>
      <dsp:txXfrm>
        <a:off x="1757255" y="33326"/>
        <a:ext cx="933663" cy="584738"/>
      </dsp:txXfrm>
    </dsp:sp>
    <dsp:sp modelId="{B1A1FF14-E517-4238-BFB9-25F177B9115E}">
      <dsp:nvSpPr>
        <dsp:cNvPr id="0" name=""/>
        <dsp:cNvSpPr/>
      </dsp:nvSpPr>
      <dsp:spPr>
        <a:xfrm>
          <a:off x="928360" y="325695"/>
          <a:ext cx="2591453" cy="2591453"/>
        </a:xfrm>
        <a:custGeom>
          <a:avLst/>
          <a:gdLst/>
          <a:ahLst/>
          <a:cxnLst/>
          <a:rect l="0" t="0" r="0" b="0"/>
          <a:pathLst>
            <a:path>
              <a:moveTo>
                <a:pt x="1928011" y="164743"/>
              </a:moveTo>
              <a:arcTo wR="1295726" hR="1295726" stAng="17952461" swAng="1213085"/>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7B3D84F-E26A-4F6B-8727-6D48EF07E418}">
      <dsp:nvSpPr>
        <dsp:cNvPr id="0" name=""/>
        <dsp:cNvSpPr/>
      </dsp:nvSpPr>
      <dsp:spPr>
        <a:xfrm>
          <a:off x="2957932" y="897018"/>
          <a:ext cx="996929" cy="648004"/>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Power of Suppliers </a:t>
          </a:r>
          <a:endParaRPr lang="en-US" sz="1200" kern="1200">
            <a:solidFill>
              <a:schemeClr val="tx1"/>
            </a:solidFill>
            <a:latin typeface="Times New Roman" pitchFamily="18" charset="0"/>
            <a:cs typeface="Times New Roman" pitchFamily="18" charset="0"/>
          </a:endParaRPr>
        </a:p>
      </dsp:txBody>
      <dsp:txXfrm>
        <a:off x="2989565" y="928651"/>
        <a:ext cx="933663" cy="584738"/>
      </dsp:txXfrm>
    </dsp:sp>
    <dsp:sp modelId="{A11EBA38-B3C2-4259-8877-634F1BD1A495}">
      <dsp:nvSpPr>
        <dsp:cNvPr id="0" name=""/>
        <dsp:cNvSpPr/>
      </dsp:nvSpPr>
      <dsp:spPr>
        <a:xfrm>
          <a:off x="928360" y="325695"/>
          <a:ext cx="2591453" cy="2591453"/>
        </a:xfrm>
        <a:custGeom>
          <a:avLst/>
          <a:gdLst/>
          <a:ahLst/>
          <a:cxnLst/>
          <a:rect l="0" t="0" r="0" b="0"/>
          <a:pathLst>
            <a:path>
              <a:moveTo>
                <a:pt x="2588358" y="1385229"/>
              </a:moveTo>
              <a:arcTo wR="1295726" hR="1295726" stAng="21837653" swAng="1360923"/>
            </a:path>
          </a:pathLst>
        </a:custGeom>
        <a:noFill/>
        <a:ln w="6350" cap="flat" cmpd="sng" algn="ctr">
          <a:solidFill>
            <a:schemeClr val="accent3">
              <a:hueOff val="677650"/>
              <a:satOff val="25000"/>
              <a:lumOff val="-367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274355C-38CF-40C9-9888-7B2EB229534E}">
      <dsp:nvSpPr>
        <dsp:cNvPr id="0" name=""/>
        <dsp:cNvSpPr/>
      </dsp:nvSpPr>
      <dsp:spPr>
        <a:xfrm>
          <a:off x="2487231" y="2345685"/>
          <a:ext cx="996929" cy="648004"/>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Power of Consumers </a:t>
          </a:r>
          <a:endParaRPr lang="en-US" sz="1200" kern="1200">
            <a:solidFill>
              <a:schemeClr val="tx1"/>
            </a:solidFill>
            <a:latin typeface="Times New Roman" pitchFamily="18" charset="0"/>
            <a:cs typeface="Times New Roman" pitchFamily="18" charset="0"/>
          </a:endParaRPr>
        </a:p>
      </dsp:txBody>
      <dsp:txXfrm>
        <a:off x="2518864" y="2377318"/>
        <a:ext cx="933663" cy="584738"/>
      </dsp:txXfrm>
    </dsp:sp>
    <dsp:sp modelId="{11252972-6290-4C31-B966-89A26DF96565}">
      <dsp:nvSpPr>
        <dsp:cNvPr id="0" name=""/>
        <dsp:cNvSpPr/>
      </dsp:nvSpPr>
      <dsp:spPr>
        <a:xfrm>
          <a:off x="928360" y="325695"/>
          <a:ext cx="2591453" cy="2591453"/>
        </a:xfrm>
        <a:custGeom>
          <a:avLst/>
          <a:gdLst/>
          <a:ahLst/>
          <a:cxnLst/>
          <a:rect l="0" t="0" r="0" b="0"/>
          <a:pathLst>
            <a:path>
              <a:moveTo>
                <a:pt x="1455052" y="2581621"/>
              </a:moveTo>
              <a:arcTo wR="1295726" hR="1295726" stAng="4976214" swAng="847572"/>
            </a:path>
          </a:pathLst>
        </a:custGeom>
        <a:noFill/>
        <a:ln w="6350" cap="flat" cmpd="sng" algn="ctr">
          <a:solidFill>
            <a:schemeClr val="accent3">
              <a:hueOff val="1355300"/>
              <a:satOff val="50000"/>
              <a:lumOff val="-735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EC73B4C-3E00-42A6-BFEA-2DD7C48E5E10}">
      <dsp:nvSpPr>
        <dsp:cNvPr id="0" name=""/>
        <dsp:cNvSpPr/>
      </dsp:nvSpPr>
      <dsp:spPr>
        <a:xfrm>
          <a:off x="964013" y="2345685"/>
          <a:ext cx="996929" cy="648004"/>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New Substitute Threat </a:t>
          </a:r>
          <a:endParaRPr lang="en-US" sz="1200" kern="1200">
            <a:solidFill>
              <a:schemeClr val="tx1"/>
            </a:solidFill>
            <a:latin typeface="Times New Roman" pitchFamily="18" charset="0"/>
            <a:cs typeface="Times New Roman" pitchFamily="18" charset="0"/>
          </a:endParaRPr>
        </a:p>
      </dsp:txBody>
      <dsp:txXfrm>
        <a:off x="995646" y="2377318"/>
        <a:ext cx="933663" cy="584738"/>
      </dsp:txXfrm>
    </dsp:sp>
    <dsp:sp modelId="{3B27932C-A854-4535-9D4C-358365F97AF9}">
      <dsp:nvSpPr>
        <dsp:cNvPr id="0" name=""/>
        <dsp:cNvSpPr/>
      </dsp:nvSpPr>
      <dsp:spPr>
        <a:xfrm>
          <a:off x="928360" y="325695"/>
          <a:ext cx="2591453" cy="2591453"/>
        </a:xfrm>
        <a:custGeom>
          <a:avLst/>
          <a:gdLst/>
          <a:ahLst/>
          <a:cxnLst/>
          <a:rect l="0" t="0" r="0" b="0"/>
          <a:pathLst>
            <a:path>
              <a:moveTo>
                <a:pt x="137582" y="1876768"/>
              </a:moveTo>
              <a:arcTo wR="1295726" hR="1295726" stAng="9201424" swAng="1360923"/>
            </a:path>
          </a:pathLst>
        </a:custGeom>
        <a:noFill/>
        <a:ln w="6350" cap="flat" cmpd="sng" algn="ctr">
          <a:solidFill>
            <a:schemeClr val="accent3">
              <a:hueOff val="2032949"/>
              <a:satOff val="75000"/>
              <a:lumOff val="-11029"/>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4259524-8C92-48A9-8AF6-99948661B860}">
      <dsp:nvSpPr>
        <dsp:cNvPr id="0" name=""/>
        <dsp:cNvSpPr/>
      </dsp:nvSpPr>
      <dsp:spPr>
        <a:xfrm>
          <a:off x="493313" y="897018"/>
          <a:ext cx="996929" cy="648004"/>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itchFamily="18" charset="0"/>
              <a:cs typeface="Times New Roman" pitchFamily="18" charset="0"/>
            </a:rPr>
            <a:t>Competitive Rivalry </a:t>
          </a:r>
          <a:endParaRPr lang="en-US" sz="1200" kern="1200">
            <a:solidFill>
              <a:schemeClr val="tx1"/>
            </a:solidFill>
            <a:latin typeface="Times New Roman" pitchFamily="18" charset="0"/>
            <a:cs typeface="Times New Roman" pitchFamily="18" charset="0"/>
          </a:endParaRPr>
        </a:p>
      </dsp:txBody>
      <dsp:txXfrm>
        <a:off x="524946" y="928651"/>
        <a:ext cx="933663" cy="584738"/>
      </dsp:txXfrm>
    </dsp:sp>
    <dsp:sp modelId="{40FEE576-62BC-4CB0-BDB4-8B3AF3F4355F}">
      <dsp:nvSpPr>
        <dsp:cNvPr id="0" name=""/>
        <dsp:cNvSpPr/>
      </dsp:nvSpPr>
      <dsp:spPr>
        <a:xfrm>
          <a:off x="928360" y="325695"/>
          <a:ext cx="2591453" cy="2591453"/>
        </a:xfrm>
        <a:custGeom>
          <a:avLst/>
          <a:gdLst/>
          <a:ahLst/>
          <a:cxnLst/>
          <a:rect l="0" t="0" r="0" b="0"/>
          <a:pathLst>
            <a:path>
              <a:moveTo>
                <a:pt x="311539" y="452943"/>
              </a:moveTo>
              <a:arcTo wR="1295726" hR="1295726" stAng="13234454" swAng="1213085"/>
            </a:path>
          </a:pathLst>
        </a:custGeom>
        <a:noFill/>
        <a:ln w="6350" cap="flat" cmpd="sng" algn="ctr">
          <a:solidFill>
            <a:schemeClr val="accent3">
              <a:hueOff val="2710599"/>
              <a:satOff val="100000"/>
              <a:lumOff val="-14706"/>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13CDD7-FF87-45A1-88DA-C4A25410D3BC}">
      <dsp:nvSpPr>
        <dsp:cNvPr id="0" name=""/>
        <dsp:cNvSpPr/>
      </dsp:nvSpPr>
      <dsp:spPr>
        <a:xfrm>
          <a:off x="681037" y="0"/>
          <a:ext cx="2933699" cy="2933699"/>
        </a:xfrm>
        <a:prstGeom prst="quadArrow">
          <a:avLst>
            <a:gd name="adj1" fmla="val 2000"/>
            <a:gd name="adj2" fmla="val 4000"/>
            <a:gd name="adj3" fmla="val 5000"/>
          </a:avLst>
        </a:prstGeom>
        <a:solidFill>
          <a:schemeClr val="accent6">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3E57FCC-8466-481E-9B48-A3F01C099651}">
      <dsp:nvSpPr>
        <dsp:cNvPr id="0" name=""/>
        <dsp:cNvSpPr/>
      </dsp:nvSpPr>
      <dsp:spPr>
        <a:xfrm>
          <a:off x="871728" y="190690"/>
          <a:ext cx="1173479" cy="1173479"/>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Product</a:t>
          </a:r>
        </a:p>
      </dsp:txBody>
      <dsp:txXfrm>
        <a:off x="929013" y="247975"/>
        <a:ext cx="1058909" cy="1058909"/>
      </dsp:txXfrm>
    </dsp:sp>
    <dsp:sp modelId="{89607789-19D7-40F1-838C-CB103C8780F7}">
      <dsp:nvSpPr>
        <dsp:cNvPr id="0" name=""/>
        <dsp:cNvSpPr/>
      </dsp:nvSpPr>
      <dsp:spPr>
        <a:xfrm>
          <a:off x="2250567" y="190690"/>
          <a:ext cx="1173479" cy="1173479"/>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Price</a:t>
          </a:r>
        </a:p>
      </dsp:txBody>
      <dsp:txXfrm>
        <a:off x="2307852" y="247975"/>
        <a:ext cx="1058909" cy="1058909"/>
      </dsp:txXfrm>
    </dsp:sp>
    <dsp:sp modelId="{5114CA8C-5F69-44AF-A78B-4BEC6422D6AF}">
      <dsp:nvSpPr>
        <dsp:cNvPr id="0" name=""/>
        <dsp:cNvSpPr/>
      </dsp:nvSpPr>
      <dsp:spPr>
        <a:xfrm>
          <a:off x="871728" y="1569529"/>
          <a:ext cx="1173479" cy="1173479"/>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Place</a:t>
          </a:r>
        </a:p>
      </dsp:txBody>
      <dsp:txXfrm>
        <a:off x="929013" y="1626814"/>
        <a:ext cx="1058909" cy="1058909"/>
      </dsp:txXfrm>
    </dsp:sp>
    <dsp:sp modelId="{847009A7-9F25-47EB-8BCB-EFC138BCE48C}">
      <dsp:nvSpPr>
        <dsp:cNvPr id="0" name=""/>
        <dsp:cNvSpPr/>
      </dsp:nvSpPr>
      <dsp:spPr>
        <a:xfrm>
          <a:off x="2250567" y="1569529"/>
          <a:ext cx="1173479" cy="1173479"/>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Promotion</a:t>
          </a:r>
        </a:p>
      </dsp:txBody>
      <dsp:txXfrm>
        <a:off x="2307852" y="1626814"/>
        <a:ext cx="1058909" cy="1058909"/>
      </dsp:txXfrm>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4F61-1B50-4CDD-98DC-EC90EE8286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22</Pages>
  <Words>3916</Words>
  <Characters>22323</Characters>
  <Application>Microsoft Office Word</Application>
  <DocSecurity>0</DocSecurity>
  <Lines>186</Lines>
  <Paragraphs>52</Paragraphs>
  <ScaleCrop>false</ScaleCrop>
  <Company/>
  <LinksUpToDate>false</LinksUpToDate>
  <CharactersWithSpaces>26187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cveti333.1987@gmail.com</dc:creator>
  <cp:keywords/>
  <dc:description/>
  <cp:lastModifiedBy>cveti333.1987@gmail.com</cp:lastModifiedBy>
  <cp:revision>26</cp:revision>
  <dcterms:created xsi:type="dcterms:W3CDTF">2023-07-22T11:48:00Z</dcterms:created>
  <dcterms:modified xsi:type="dcterms:W3CDTF">2023-08-23T16:18:00Z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e1d9ae17f5a0c889f2235d32cda3d3d5b113517913e3d04528eb05eeaa695388</vt:lpwstr>
  </property>
</Properties>
</file>