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snapToGrid/>
        <w:spacing w:before="0" w:beforeLines="0" w:beforeAutospacing="0" w:after="0" w:afterLines="0" w:afterAutospacing="0" w:line="720" w:lineRule="auto"/>
        <w:ind w:left="0" w:leftChars="0" w:firstLine="0" w:firstLineChars="0"/>
        <w:outlineLvl w:val="9"/>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pPr>
      <w:r>
        <w:drawing>
          <wp:inline distT="0" distB="0" distL="114300" distR="114300">
            <wp:extent cx="3675380" cy="1569085"/>
            <wp:effectExtent l="0" t="0" r="1270" b="254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7"/>
                    <a:stretch>
                      <a:fillRect/>
                    </a:stretch>
                  </pic:blipFill>
                  <pic:spPr>
                    <a:xfrm>
                      <a:off x="0" y="0"/>
                      <a:ext cx="3675380" cy="1569085"/>
                    </a:xfrm>
                    <a:prstGeom prst="rect">
                      <a:avLst/>
                    </a:prstGeom>
                    <a:noFill/>
                    <a:ln>
                      <a:noFill/>
                    </a:ln>
                  </pic:spPr>
                </pic:pic>
              </a:graphicData>
            </a:graphic>
          </wp:inline>
        </w:drawing>
      </w:r>
    </w:p>
    <w:p>
      <w:pPr>
        <w:bidi w:val="0"/>
        <w:snapToGrid/>
        <w:spacing w:before="0" w:beforeLines="0" w:beforeAutospacing="0" w:after="0" w:afterLines="0" w:afterAutospacing="0" w:line="720" w:lineRule="auto"/>
        <w:ind w:left="0" w:leftChars="0" w:firstLine="0" w:firstLineChars="0"/>
        <w:outlineLvl w:val="9"/>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pPr>
    </w:p>
    <w:p>
      <w:pPr>
        <w:bidi w:val="0"/>
        <w:snapToGrid/>
        <w:spacing w:before="0" w:beforeLines="0" w:beforeAutospacing="0" w:after="0" w:afterLines="0" w:afterAutospacing="0" w:line="720" w:lineRule="auto"/>
        <w:ind w:left="0" w:leftChars="0" w:firstLine="0" w:firstLineChars="0"/>
        <w:outlineLvl w:val="9"/>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pPr>
      <w:r>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t xml:space="preserve">Offensive or Conservative? </w:t>
      </w:r>
      <w:r>
        <w:rPr>
          <w:rFonts w:hint="eastAsia" w:ascii="Times New Roman" w:hAnsi="Times New Roman" w:cs="Times New Roman"/>
          <w:b/>
          <w:bCs/>
          <w:color w:val="000000" w:themeColor="text1"/>
          <w:sz w:val="48"/>
          <w:szCs w:val="48"/>
          <w:highlight w:val="none"/>
          <w:lang w:val="en-US" w:eastAsia="zh-CN"/>
          <w14:textFill>
            <w14:solidFill>
              <w14:schemeClr w14:val="tx1"/>
            </w14:solidFill>
          </w14:textFill>
        </w:rPr>
        <w:t>Tencent</w:t>
      </w:r>
      <w:r>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t xml:space="preserve"> Expands New Business- </w:t>
      </w:r>
      <w:r>
        <w:rPr>
          <w:rFonts w:hint="eastAsia" w:ascii="Times New Roman" w:hAnsi="Times New Roman" w:cs="Times New Roman"/>
          <w:b/>
          <w:bCs/>
          <w:color w:val="000000" w:themeColor="text1"/>
          <w:sz w:val="48"/>
          <w:szCs w:val="48"/>
          <w:highlight w:val="none"/>
          <w:lang w:val="en-US" w:eastAsia="zh-CN"/>
          <w14:textFill>
            <w14:solidFill>
              <w14:schemeClr w14:val="tx1"/>
            </w14:solidFill>
          </w14:textFill>
        </w:rPr>
        <w:t>WeChat Channels</w:t>
      </w:r>
      <w:r>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t xml:space="preserve"> </w:t>
      </w:r>
    </w:p>
    <w:p>
      <w:pPr>
        <w:keepNext w:val="0"/>
        <w:keepLines w:val="0"/>
        <w:pageBreakBefore w:val="0"/>
        <w:widowControl/>
        <w:suppressLineNumbers w:val="0"/>
        <w:kinsoku/>
        <w:wordWrap/>
        <w:overflowPunct/>
        <w:topLinePunct w:val="0"/>
        <w:autoSpaceDE/>
        <w:autoSpaceDN/>
        <w:bidi w:val="0"/>
        <w:adjustRightInd w:val="0"/>
        <w:snapToGrid w:val="0"/>
        <w:spacing w:line="240" w:lineRule="auto"/>
        <w:ind w:left="0" w:leftChars="0" w:firstLine="0" w:firstLineChars="0"/>
        <w:jc w:val="left"/>
        <w:textAlignment w:val="auto"/>
        <w:rPr>
          <w:b/>
          <w:bCs/>
          <w:color w:val="000000" w:themeColor="text1"/>
          <w:highlight w:val="none"/>
          <w14:textFill>
            <w14:solidFill>
              <w14:schemeClr w14:val="tx1"/>
            </w14:solidFill>
          </w14:textFill>
        </w:rPr>
      </w:pPr>
    </w:p>
    <w:tbl>
      <w:tblPr>
        <w:tblStyle w:val="14"/>
        <w:tblpPr w:leftFromText="180" w:rightFromText="180" w:vertAnchor="text" w:horzAnchor="page" w:tblpXSpec="center" w:tblpY="2376"/>
        <w:tblOverlap w:val="never"/>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539"/>
        <w:gridCol w:w="462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50" w:hRule="atLeast"/>
          <w:jc w:val="center"/>
        </w:trPr>
        <w:tc>
          <w:tcPr>
            <w:tcW w:w="2539"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center"/>
              <w:textAlignment w:val="auto"/>
              <w:outlineLvl w:val="9"/>
              <w:rPr>
                <w:rFonts w:hint="default" w:eastAsia="宋体" w:cs="Times New Roman" w:asciiTheme="minorAscii" w:hAnsiTheme="minorAscii"/>
                <w:b w:val="0"/>
                <w:bCs w:val="0"/>
                <w:color w:val="000000" w:themeColor="text1"/>
                <w:kern w:val="2"/>
                <w:sz w:val="36"/>
                <w:szCs w:val="36"/>
                <w:highlight w:val="none"/>
                <w:u w:val="none"/>
                <w:vertAlign w:val="baseline"/>
                <w:lang w:val="en-US" w:eastAsia="zh-CN" w:bidi="ar-SA"/>
                <w14:textFill>
                  <w14:solidFill>
                    <w14:schemeClr w14:val="tx1"/>
                  </w14:solidFill>
                </w14:textFill>
              </w:rPr>
            </w:pPr>
            <w:r>
              <w:rPr>
                <w:rStyle w:val="16"/>
                <w:rFonts w:hint="default" w:cs="Times New Roman" w:asciiTheme="minorAscii" w:hAnsiTheme="minorAscii"/>
                <w:b w:val="0"/>
                <w:bCs w:val="0"/>
                <w:i w:val="0"/>
                <w:iCs w:val="0"/>
                <w:caps w:val="0"/>
                <w:color w:val="000000" w:themeColor="text1"/>
                <w:spacing w:val="0"/>
                <w:kern w:val="44"/>
                <w:sz w:val="36"/>
                <w:szCs w:val="36"/>
                <w:highlight w:val="none"/>
                <w:u w:val="none"/>
                <w:lang w:val="en-US" w:eastAsia="zh-CN" w:bidi="ar-SA"/>
                <w14:textFill>
                  <w14:solidFill>
                    <w14:schemeClr w14:val="tx1"/>
                  </w14:solidFill>
                </w14:textFill>
              </w:rPr>
              <w:t>Student</w:t>
            </w:r>
            <w:r>
              <w:rPr>
                <w:rStyle w:val="16"/>
                <w:rFonts w:hint="eastAsia" w:cs="Times New Roman"/>
                <w:b w:val="0"/>
                <w:bCs w:val="0"/>
                <w:i w:val="0"/>
                <w:iCs w:val="0"/>
                <w:caps w:val="0"/>
                <w:color w:val="000000" w:themeColor="text1"/>
                <w:spacing w:val="0"/>
                <w:kern w:val="44"/>
                <w:sz w:val="36"/>
                <w:szCs w:val="36"/>
                <w:highlight w:val="none"/>
                <w:u w:val="none"/>
                <w:lang w:val="en-US" w:eastAsia="zh-CN" w:bidi="ar-SA"/>
                <w14:textFill>
                  <w14:solidFill>
                    <w14:schemeClr w14:val="tx1"/>
                  </w14:solidFill>
                </w14:textFill>
              </w:rPr>
              <w:t xml:space="preserve"> name</w:t>
            </w:r>
          </w:p>
        </w:tc>
        <w:tc>
          <w:tcPr>
            <w:tcW w:w="4626"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both"/>
              <w:textAlignment w:val="auto"/>
              <w:outlineLvl w:val="9"/>
              <w:rPr>
                <w:rFonts w:hint="eastAsia" w:eastAsia="宋体" w:cs="Times New Roman" w:asciiTheme="minorAscii" w:hAnsiTheme="minorAscii"/>
                <w:b w:val="0"/>
                <w:bCs w:val="0"/>
                <w:color w:val="000000" w:themeColor="text1"/>
                <w:kern w:val="2"/>
                <w:sz w:val="36"/>
                <w:szCs w:val="36"/>
                <w:highlight w:val="none"/>
                <w:u w:val="none"/>
                <w:vertAlign w:val="baseline"/>
                <w:lang w:val="en-US" w:eastAsia="zh-CN" w:bidi="ar-SA"/>
                <w14:textFill>
                  <w14:solidFill>
                    <w14:schemeClr w14:val="tx1"/>
                  </w14:solidFill>
                </w14:textFill>
              </w:rPr>
            </w:pP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w:t>
            </w:r>
            <w:r>
              <w:rPr>
                <w:rStyle w:val="16"/>
                <w:rFonts w:hint="default" w:cs="Times New Roman" w:asciiTheme="minorAscii" w:hAnsiTheme="minorAscii"/>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Guo Luxiang</w:t>
            </w: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50" w:hRule="atLeast"/>
          <w:jc w:val="center"/>
        </w:trPr>
        <w:tc>
          <w:tcPr>
            <w:tcW w:w="2539"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center"/>
              <w:textAlignment w:val="auto"/>
              <w:outlineLvl w:val="9"/>
              <w:rPr>
                <w:rFonts w:hint="default" w:eastAsia="宋体" w:cs="Times New Roman" w:asciiTheme="minorAscii" w:hAnsiTheme="minorAscii"/>
                <w:b w:val="0"/>
                <w:bCs w:val="0"/>
                <w:color w:val="000000" w:themeColor="text1"/>
                <w:kern w:val="2"/>
                <w:sz w:val="36"/>
                <w:szCs w:val="36"/>
                <w:highlight w:val="none"/>
                <w:u w:val="none"/>
                <w:vertAlign w:val="baseline"/>
                <w:lang w:val="en-US" w:eastAsia="zh-CN" w:bidi="ar-SA"/>
                <w14:textFill>
                  <w14:solidFill>
                    <w14:schemeClr w14:val="tx1"/>
                  </w14:solidFill>
                </w14:textFill>
              </w:rPr>
            </w:pPr>
            <w:r>
              <w:rPr>
                <w:rStyle w:val="16"/>
                <w:rFonts w:hint="eastAsia" w:cs="Times New Roman"/>
                <w:b w:val="0"/>
                <w:bCs w:val="0"/>
                <w:i w:val="0"/>
                <w:iCs w:val="0"/>
                <w:color w:val="000000" w:themeColor="text1"/>
                <w:spacing w:val="0"/>
                <w:kern w:val="44"/>
                <w:sz w:val="36"/>
                <w:szCs w:val="36"/>
                <w:highlight w:val="none"/>
                <w:u w:val="none"/>
                <w:lang w:val="en-US" w:eastAsia="zh-CN" w:bidi="ar-SA"/>
                <w14:textFill>
                  <w14:solidFill>
                    <w14:schemeClr w14:val="tx1"/>
                  </w14:solidFill>
                </w14:textFill>
              </w:rPr>
              <w:t>S</w:t>
            </w:r>
            <w:r>
              <w:rPr>
                <w:rStyle w:val="16"/>
                <w:rFonts w:hint="eastAsia" w:cs="Times New Roman"/>
                <w:b w:val="0"/>
                <w:bCs w:val="0"/>
                <w:i w:val="0"/>
                <w:iCs w:val="0"/>
                <w:caps w:val="0"/>
                <w:color w:val="000000" w:themeColor="text1"/>
                <w:spacing w:val="0"/>
                <w:kern w:val="44"/>
                <w:sz w:val="36"/>
                <w:szCs w:val="36"/>
                <w:highlight w:val="none"/>
                <w:u w:val="none"/>
                <w:lang w:val="en-US" w:eastAsia="zh-CN" w:bidi="ar-SA"/>
                <w14:textFill>
                  <w14:solidFill>
                    <w14:schemeClr w14:val="tx1"/>
                  </w14:solidFill>
                </w14:textFill>
              </w:rPr>
              <w:t xml:space="preserve">tudent </w:t>
            </w:r>
            <w:r>
              <w:rPr>
                <w:rStyle w:val="16"/>
                <w:rFonts w:hint="default" w:cs="Times New Roman" w:asciiTheme="minorAscii" w:hAnsiTheme="minorAscii"/>
                <w:b w:val="0"/>
                <w:bCs w:val="0"/>
                <w:i w:val="0"/>
                <w:iCs w:val="0"/>
                <w:caps w:val="0"/>
                <w:color w:val="000000" w:themeColor="text1"/>
                <w:spacing w:val="0"/>
                <w:kern w:val="44"/>
                <w:sz w:val="36"/>
                <w:szCs w:val="36"/>
                <w:highlight w:val="none"/>
                <w:u w:val="none"/>
                <w:lang w:val="en-US" w:eastAsia="zh-CN" w:bidi="ar-SA"/>
                <w14:textFill>
                  <w14:solidFill>
                    <w14:schemeClr w14:val="tx1"/>
                  </w14:solidFill>
                </w14:textFill>
              </w:rPr>
              <w:t>ID</w:t>
            </w:r>
          </w:p>
        </w:tc>
        <w:tc>
          <w:tcPr>
            <w:tcW w:w="4626"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both"/>
              <w:textAlignment w:val="auto"/>
              <w:outlineLvl w:val="9"/>
              <w:rPr>
                <w:rFonts w:hint="default" w:eastAsia="宋体" w:cs="Times New Roman" w:asciiTheme="minorAscii" w:hAnsiTheme="minorAscii"/>
                <w:b w:val="0"/>
                <w:bCs w:val="0"/>
                <w:color w:val="000000" w:themeColor="text1"/>
                <w:kern w:val="2"/>
                <w:sz w:val="36"/>
                <w:szCs w:val="36"/>
                <w:highlight w:val="none"/>
                <w:u w:val="none"/>
                <w:vertAlign w:val="baseline"/>
                <w:lang w:val="en-US" w:eastAsia="zh-CN" w:bidi="ar-SA"/>
                <w14:textFill>
                  <w14:solidFill>
                    <w14:schemeClr w14:val="tx1"/>
                  </w14:solidFill>
                </w14:textFill>
              </w:rPr>
            </w:pP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w:t>
            </w:r>
            <w:r>
              <w:rPr>
                <w:rStyle w:val="16"/>
                <w:rFonts w:hint="default" w:cs="Times New Roman" w:asciiTheme="minorAscii" w:hAnsiTheme="minorAscii"/>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2106308</w:t>
            </w: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50" w:hRule="atLeast"/>
          <w:jc w:val="center"/>
        </w:trPr>
        <w:tc>
          <w:tcPr>
            <w:tcW w:w="2539"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center"/>
              <w:textAlignment w:val="auto"/>
              <w:outlineLvl w:val="9"/>
              <w:rPr>
                <w:rFonts w:hint="default" w:eastAsia="宋体" w:cs="Times New Roman" w:asciiTheme="minorAscii" w:hAnsiTheme="minorAscii"/>
                <w:b w:val="0"/>
                <w:bCs w:val="0"/>
                <w:color w:val="000000" w:themeColor="text1"/>
                <w:kern w:val="2"/>
                <w:sz w:val="36"/>
                <w:szCs w:val="36"/>
                <w:highlight w:val="none"/>
                <w:u w:val="none"/>
                <w:vertAlign w:val="baseline"/>
                <w:lang w:val="en-US" w:eastAsia="zh-CN" w:bidi="ar-SA"/>
                <w14:textFill>
                  <w14:solidFill>
                    <w14:schemeClr w14:val="tx1"/>
                  </w14:solidFill>
                </w14:textFill>
              </w:rPr>
            </w:pPr>
            <w:r>
              <w:rPr>
                <w:rStyle w:val="16"/>
                <w:rFonts w:hint="default" w:cs="Times New Roman" w:asciiTheme="minorAscii" w:hAnsiTheme="minorAscii"/>
                <w:b w:val="0"/>
                <w:bCs w:val="0"/>
                <w:i w:val="0"/>
                <w:iCs w:val="0"/>
                <w:caps w:val="0"/>
                <w:color w:val="000000" w:themeColor="text1"/>
                <w:spacing w:val="0"/>
                <w:kern w:val="44"/>
                <w:sz w:val="36"/>
                <w:szCs w:val="36"/>
                <w:highlight w:val="none"/>
                <w:u w:val="none"/>
                <w:lang w:val="en-US" w:eastAsia="zh-CN" w:bidi="ar-SA"/>
                <w14:textFill>
                  <w14:solidFill>
                    <w14:schemeClr w14:val="tx1"/>
                  </w14:solidFill>
                </w14:textFill>
              </w:rPr>
              <w:t>Professor</w:t>
            </w:r>
          </w:p>
        </w:tc>
        <w:tc>
          <w:tcPr>
            <w:tcW w:w="4626"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left="0" w:leftChars="0" w:firstLine="0" w:firstLineChars="0"/>
              <w:jc w:val="both"/>
              <w:textAlignment w:val="auto"/>
              <w:outlineLvl w:val="9"/>
              <w:rPr>
                <w:rFonts w:hint="default" w:eastAsia="宋体" w:cs="Times New Roman" w:asciiTheme="minorAscii" w:hAnsiTheme="minorAscii"/>
                <w:b w:val="0"/>
                <w:bCs w:val="0"/>
                <w:color w:val="000000" w:themeColor="text1"/>
                <w:kern w:val="2"/>
                <w:sz w:val="36"/>
                <w:szCs w:val="36"/>
                <w:highlight w:val="none"/>
                <w:u w:val="none"/>
                <w:vertAlign w:val="baseline"/>
                <w:lang w:val="en-US" w:eastAsia="zh-CN" w:bidi="ar-SA"/>
                <w14:textFill>
                  <w14:solidFill>
                    <w14:schemeClr w14:val="tx1"/>
                  </w14:solidFill>
                </w14:textFill>
              </w:rPr>
            </w:pP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Glenn Behenna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50" w:hRule="atLeast"/>
          <w:jc w:val="center"/>
        </w:trPr>
        <w:tc>
          <w:tcPr>
            <w:tcW w:w="2539"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center"/>
              <w:textAlignment w:val="auto"/>
              <w:outlineLvl w:val="9"/>
              <w:rPr>
                <w:rFonts w:hint="default" w:eastAsia="宋体" w:cs="Times New Roman" w:asciiTheme="minorAscii" w:hAnsiTheme="minorAscii"/>
                <w:b w:val="0"/>
                <w:bCs w:val="0"/>
                <w:color w:val="000000" w:themeColor="text1"/>
                <w:kern w:val="2"/>
                <w:sz w:val="36"/>
                <w:szCs w:val="36"/>
                <w:highlight w:val="none"/>
                <w:u w:val="none"/>
                <w:vertAlign w:val="baseline"/>
                <w:lang w:val="en-US" w:eastAsia="zh-CN" w:bidi="ar-SA"/>
                <w14:textFill>
                  <w14:solidFill>
                    <w14:schemeClr w14:val="tx1"/>
                  </w14:solidFill>
                </w14:textFill>
              </w:rPr>
            </w:pPr>
            <w:r>
              <w:rPr>
                <w:rStyle w:val="16"/>
                <w:rFonts w:hint="eastAsia"/>
                <w:b w:val="0"/>
                <w:bCs w:val="0"/>
                <w:i w:val="0"/>
                <w:iCs w:val="0"/>
                <w:caps w:val="0"/>
                <w:color w:val="000000" w:themeColor="text1"/>
                <w:spacing w:val="0"/>
                <w:sz w:val="36"/>
                <w:szCs w:val="36"/>
                <w:highlight w:val="none"/>
                <w:u w:val="none"/>
                <w:lang w:val="en-US" w:eastAsia="zh-CN"/>
                <w14:textFill>
                  <w14:solidFill>
                    <w14:schemeClr w14:val="tx1"/>
                  </w14:solidFill>
                </w14:textFill>
              </w:rPr>
              <w:t>Moddle</w:t>
            </w:r>
          </w:p>
        </w:tc>
        <w:tc>
          <w:tcPr>
            <w:tcW w:w="4626" w:type="dxa"/>
            <w:vAlign w:val="center"/>
          </w:tcPr>
          <w:p>
            <w:pPr>
              <w:pStyle w:val="2"/>
              <w:keepNext w:val="0"/>
              <w:keepLines w:val="0"/>
              <w:pageBreakBefore w:val="0"/>
              <w:widowControl/>
              <w:suppressLineNumbers w:val="0"/>
              <w:kinsoku/>
              <w:wordWrap/>
              <w:overflowPunct/>
              <w:topLinePunct w:val="0"/>
              <w:autoSpaceDE/>
              <w:autoSpaceDN/>
              <w:bidi w:val="0"/>
              <w:adjustRightInd w:val="0"/>
              <w:snapToGrid w:val="0"/>
              <w:spacing w:before="0" w:beforeAutospacing="0" w:line="240" w:lineRule="auto"/>
              <w:ind w:firstLine="0" w:firstLineChars="0"/>
              <w:jc w:val="both"/>
              <w:textAlignment w:val="auto"/>
              <w:rPr>
                <w:rFonts w:hint="default" w:eastAsia="宋体" w:cs="Times New Roman" w:asciiTheme="minorAscii" w:hAnsiTheme="minorAscii"/>
                <w:b w:val="0"/>
                <w:bCs w:val="0"/>
                <w:color w:val="000000" w:themeColor="text1"/>
                <w:kern w:val="44"/>
                <w:sz w:val="36"/>
                <w:szCs w:val="36"/>
                <w:highlight w:val="none"/>
                <w:u w:val="none"/>
                <w:vertAlign w:val="baseline"/>
                <w:lang w:val="en-US" w:eastAsia="zh-CN" w:bidi="ar-SA"/>
                <w14:textFill>
                  <w14:solidFill>
                    <w14:schemeClr w14:val="tx1"/>
                  </w14:solidFill>
                </w14:textFill>
              </w:rPr>
            </w:pP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Strategy Management  </w:t>
            </w:r>
            <w:r>
              <w:rPr>
                <w:rStyle w:val="16"/>
                <w:rFonts w:hint="default" w:asciiTheme="minorAscii" w:hAnsiTheme="minorAscii"/>
                <w:b w:val="0"/>
                <w:bCs w:val="0"/>
                <w:i w:val="0"/>
                <w:iCs w:val="0"/>
                <w:caps w:val="0"/>
                <w:color w:val="000000" w:themeColor="text1"/>
                <w:spacing w:val="0"/>
                <w:sz w:val="36"/>
                <w:szCs w:val="36"/>
                <w:highlight w:val="none"/>
                <w:u w:val="single"/>
                <w14:textFill>
                  <w14:solidFill>
                    <w14:schemeClr w14:val="tx1"/>
                  </w14:solidFill>
                </w14:textFill>
              </w:rPr>
              <w:t xml:space="preserv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50" w:hRule="atLeast"/>
          <w:jc w:val="center"/>
        </w:trPr>
        <w:tc>
          <w:tcPr>
            <w:tcW w:w="2539"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center"/>
              <w:textAlignment w:val="auto"/>
              <w:outlineLvl w:val="9"/>
              <w:rPr>
                <w:rFonts w:hint="default" w:eastAsia="宋体" w:cs="Times New Roman" w:asciiTheme="minorAscii" w:hAnsiTheme="minorAscii"/>
                <w:b w:val="0"/>
                <w:bCs w:val="0"/>
                <w:i w:val="0"/>
                <w:iCs w:val="0"/>
                <w:caps w:val="0"/>
                <w:color w:val="000000" w:themeColor="text1"/>
                <w:spacing w:val="0"/>
                <w:kern w:val="44"/>
                <w:sz w:val="36"/>
                <w:szCs w:val="36"/>
                <w:highlight w:val="none"/>
                <w:u w:val="none"/>
                <w:lang w:val="en-US" w:eastAsia="zh-CN" w:bidi="ar-SA"/>
                <w14:textFill>
                  <w14:solidFill>
                    <w14:schemeClr w14:val="tx1"/>
                  </w14:solidFill>
                </w14:textFill>
              </w:rPr>
            </w:pPr>
            <w:r>
              <w:rPr>
                <w:rStyle w:val="16"/>
                <w:rFonts w:hint="eastAsia" w:cs="Times New Roman"/>
                <w:b w:val="0"/>
                <w:bCs w:val="0"/>
                <w:i w:val="0"/>
                <w:iCs w:val="0"/>
                <w:caps w:val="0"/>
                <w:color w:val="000000" w:themeColor="text1"/>
                <w:spacing w:val="0"/>
                <w:kern w:val="44"/>
                <w:sz w:val="36"/>
                <w:szCs w:val="36"/>
                <w:highlight w:val="none"/>
                <w:u w:val="none"/>
                <w:lang w:val="en-US" w:eastAsia="zh-CN" w:bidi="ar-SA"/>
                <w14:textFill>
                  <w14:solidFill>
                    <w14:schemeClr w14:val="tx1"/>
                  </w14:solidFill>
                </w14:textFill>
              </w:rPr>
              <w:t>Moddle code</w:t>
            </w:r>
          </w:p>
        </w:tc>
        <w:tc>
          <w:tcPr>
            <w:tcW w:w="4626"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left="0" w:leftChars="0" w:firstLine="0" w:firstLineChars="0"/>
              <w:jc w:val="both"/>
              <w:textAlignment w:val="auto"/>
              <w:outlineLvl w:val="9"/>
              <w:rPr>
                <w:rFonts w:hint="default" w:eastAsia="宋体" w:cs="Times New Roman" w:asciiTheme="minorAscii" w:hAnsiTheme="minorAscii"/>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pP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w:t>
            </w:r>
            <w:r>
              <w:rPr>
                <w:rStyle w:val="16"/>
                <w:rFonts w:hint="default" w:asciiTheme="minorAscii" w:hAnsiTheme="minorAscii"/>
                <w:b w:val="0"/>
                <w:bCs w:val="0"/>
                <w:i w:val="0"/>
                <w:iCs w:val="0"/>
                <w:caps w:val="0"/>
                <w:color w:val="000000" w:themeColor="text1"/>
                <w:spacing w:val="0"/>
                <w:sz w:val="36"/>
                <w:szCs w:val="36"/>
                <w:highlight w:val="none"/>
                <w:u w:val="single"/>
                <w14:textFill>
                  <w14:solidFill>
                    <w14:schemeClr w14:val="tx1"/>
                  </w14:solidFill>
                </w14:textFill>
              </w:rPr>
              <w:t>BMMB70</w:t>
            </w:r>
            <w:r>
              <w:rPr>
                <w:rStyle w:val="16"/>
                <w:rFonts w:hint="eastAsia"/>
                <w:b w:val="0"/>
                <w:bCs w:val="0"/>
                <w:i w:val="0"/>
                <w:iCs w:val="0"/>
                <w:caps w:val="0"/>
                <w:color w:val="000000" w:themeColor="text1"/>
                <w:spacing w:val="0"/>
                <w:sz w:val="36"/>
                <w:szCs w:val="36"/>
                <w:highlight w:val="none"/>
                <w:u w:val="single"/>
                <w:lang w:val="en-US" w:eastAsia="zh-CN"/>
                <w14:textFill>
                  <w14:solidFill>
                    <w14:schemeClr w14:val="tx1"/>
                  </w14:solidFill>
                </w14:textFill>
              </w:rPr>
              <w:t xml:space="preserve">13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50" w:hRule="atLeast"/>
          <w:jc w:val="center"/>
        </w:trPr>
        <w:tc>
          <w:tcPr>
            <w:tcW w:w="2539"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center"/>
              <w:textAlignment w:val="auto"/>
              <w:outlineLvl w:val="9"/>
              <w:rPr>
                <w:rFonts w:hint="eastAsia" w:eastAsia="宋体" w:cs="Times New Roman" w:asciiTheme="minorAscii" w:hAnsiTheme="minorAscii"/>
                <w:b w:val="0"/>
                <w:bCs w:val="0"/>
                <w:i w:val="0"/>
                <w:iCs w:val="0"/>
                <w:color w:val="000000" w:themeColor="text1"/>
                <w:spacing w:val="0"/>
                <w:kern w:val="44"/>
                <w:sz w:val="36"/>
                <w:szCs w:val="36"/>
                <w:highlight w:val="none"/>
                <w:u w:val="none"/>
                <w:lang w:val="en-US" w:eastAsia="zh-CN" w:bidi="ar-SA"/>
                <w14:textFill>
                  <w14:solidFill>
                    <w14:schemeClr w14:val="tx1"/>
                  </w14:solidFill>
                </w14:textFill>
              </w:rPr>
            </w:pPr>
            <w:r>
              <w:rPr>
                <w:rStyle w:val="16"/>
                <w:rFonts w:hint="eastAsia" w:cs="Times New Roman"/>
                <w:b w:val="0"/>
                <w:bCs w:val="0"/>
                <w:i w:val="0"/>
                <w:iCs w:val="0"/>
                <w:color w:val="000000" w:themeColor="text1"/>
                <w:spacing w:val="0"/>
                <w:kern w:val="44"/>
                <w:sz w:val="36"/>
                <w:szCs w:val="36"/>
                <w:highlight w:val="none"/>
                <w:u w:val="none"/>
                <w:lang w:val="en-US" w:eastAsia="zh-CN" w:bidi="ar-SA"/>
                <w14:textFill>
                  <w14:solidFill>
                    <w14:schemeClr w14:val="tx1"/>
                  </w14:solidFill>
                </w14:textFill>
              </w:rPr>
              <w:t>Programme</w:t>
            </w:r>
          </w:p>
        </w:tc>
        <w:tc>
          <w:tcPr>
            <w:tcW w:w="4626"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both"/>
              <w:textAlignment w:val="auto"/>
              <w:outlineLvl w:val="9"/>
              <w:rPr>
                <w:rFonts w:hint="default" w:eastAsia="宋体" w:cs="Times New Roman" w:asciiTheme="minorAscii" w:hAnsiTheme="minorAscii"/>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pP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MBA</w:t>
            </w:r>
            <w:r>
              <w:rPr>
                <w:rStyle w:val="16"/>
                <w:rFonts w:hint="eastAsia"/>
                <w:b w:val="0"/>
                <w:bCs w:val="0"/>
                <w:i w:val="0"/>
                <w:iCs w:val="0"/>
                <w:caps w:val="0"/>
                <w:color w:val="000000" w:themeColor="text1"/>
                <w:spacing w:val="0"/>
                <w:sz w:val="36"/>
                <w:szCs w:val="36"/>
                <w:highlight w:val="none"/>
                <w:u w:val="single"/>
                <w:lang w:val="en-US" w:eastAsia="zh-CN"/>
                <w14:textFill>
                  <w14:solidFill>
                    <w14:schemeClr w14:val="tx1"/>
                  </w14:solidFill>
                </w14:textFill>
              </w:rPr>
              <w:t xml:space="preserv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50" w:hRule="atLeast"/>
          <w:jc w:val="center"/>
        </w:trPr>
        <w:tc>
          <w:tcPr>
            <w:tcW w:w="2539"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center"/>
              <w:textAlignment w:val="auto"/>
              <w:outlineLvl w:val="9"/>
              <w:rPr>
                <w:rStyle w:val="16"/>
                <w:rFonts w:hint="default" w:cs="Times New Roman"/>
                <w:b w:val="0"/>
                <w:bCs w:val="0"/>
                <w:i w:val="0"/>
                <w:iCs w:val="0"/>
                <w:color w:val="000000" w:themeColor="text1"/>
                <w:spacing w:val="0"/>
                <w:kern w:val="44"/>
                <w:sz w:val="36"/>
                <w:szCs w:val="36"/>
                <w:highlight w:val="none"/>
                <w:u w:val="none"/>
                <w:lang w:val="en-US" w:eastAsia="zh-CN" w:bidi="ar-SA"/>
                <w14:textFill>
                  <w14:solidFill>
                    <w14:schemeClr w14:val="tx1"/>
                  </w14:solidFill>
                </w14:textFill>
              </w:rPr>
            </w:pPr>
            <w:r>
              <w:rPr>
                <w:rStyle w:val="16"/>
                <w:rFonts w:hint="eastAsia" w:cs="Times New Roman"/>
                <w:b w:val="0"/>
                <w:bCs w:val="0"/>
                <w:i w:val="0"/>
                <w:iCs w:val="0"/>
                <w:color w:val="000000" w:themeColor="text1"/>
                <w:spacing w:val="0"/>
                <w:kern w:val="44"/>
                <w:sz w:val="36"/>
                <w:szCs w:val="36"/>
                <w:highlight w:val="none"/>
                <w:u w:val="none"/>
                <w:lang w:val="en-US" w:eastAsia="zh-CN" w:bidi="ar-SA"/>
                <w14:textFill>
                  <w14:solidFill>
                    <w14:schemeClr w14:val="tx1"/>
                  </w14:solidFill>
                </w14:textFill>
              </w:rPr>
              <w:t>Date</w:t>
            </w:r>
          </w:p>
        </w:tc>
        <w:tc>
          <w:tcPr>
            <w:tcW w:w="4626" w:type="dxa"/>
            <w:vAlign w:val="center"/>
          </w:tcPr>
          <w:p>
            <w:pPr>
              <w:keepNext w:val="0"/>
              <w:keepLines w:val="0"/>
              <w:pageBreakBefore w:val="0"/>
              <w:kinsoku/>
              <w:wordWrap/>
              <w:overflowPunct/>
              <w:topLinePunct w:val="0"/>
              <w:autoSpaceDE/>
              <w:autoSpaceDN/>
              <w:bidi w:val="0"/>
              <w:adjustRightInd w:val="0"/>
              <w:snapToGrid w:val="0"/>
              <w:spacing w:before="0" w:beforeLines="0" w:beforeAutospacing="0" w:after="0" w:afterLines="0" w:afterAutospacing="0" w:line="240" w:lineRule="auto"/>
              <w:ind w:firstLine="0" w:firstLineChars="0"/>
              <w:jc w:val="both"/>
              <w:textAlignment w:val="auto"/>
              <w:outlineLvl w:val="9"/>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pPr>
            <w:r>
              <w:rPr>
                <w:rStyle w:val="16"/>
                <w:rFonts w:hint="eastAsia" w:cs="Times New Roman"/>
                <w:b w:val="0"/>
                <w:bCs w:val="0"/>
                <w:i w:val="0"/>
                <w:iCs w:val="0"/>
                <w:caps w:val="0"/>
                <w:color w:val="000000" w:themeColor="text1"/>
                <w:spacing w:val="0"/>
                <w:kern w:val="44"/>
                <w:sz w:val="36"/>
                <w:szCs w:val="36"/>
                <w:highlight w:val="none"/>
                <w:u w:val="single"/>
                <w:lang w:val="en-US" w:eastAsia="zh-CN" w:bidi="ar-SA"/>
                <w14:textFill>
                  <w14:solidFill>
                    <w14:schemeClr w14:val="tx1"/>
                  </w14:solidFill>
                </w14:textFill>
              </w:rPr>
              <w:t xml:space="preserve">        11/12/2021</w:t>
            </w:r>
            <w:r>
              <w:rPr>
                <w:rStyle w:val="16"/>
                <w:rFonts w:hint="eastAsia"/>
                <w:b w:val="0"/>
                <w:bCs w:val="0"/>
                <w:i w:val="0"/>
                <w:iCs w:val="0"/>
                <w:caps w:val="0"/>
                <w:color w:val="000000" w:themeColor="text1"/>
                <w:spacing w:val="0"/>
                <w:sz w:val="36"/>
                <w:szCs w:val="36"/>
                <w:highlight w:val="none"/>
                <w:u w:val="single"/>
                <w:lang w:val="en-US" w:eastAsia="zh-CN"/>
                <w14:textFill>
                  <w14:solidFill>
                    <w14:schemeClr w14:val="tx1"/>
                  </w14:solidFill>
                </w14:textFill>
              </w:rPr>
              <w:t xml:space="preserve">          </w:t>
            </w:r>
          </w:p>
        </w:tc>
      </w:tr>
    </w:tbl>
    <w:p>
      <w:pPr>
        <w:rPr>
          <w:rFonts w:hint="default" w:ascii="Arial" w:hAnsi="Arial" w:eastAsia="宋体" w:cs="Arial"/>
          <w:color w:val="000000" w:themeColor="text1"/>
          <w:kern w:val="2"/>
          <w:sz w:val="32"/>
          <w:szCs w:val="32"/>
          <w:highlight w:val="none"/>
          <w:lang w:val="en-US" w:eastAsia="zh-CN" w:bidi="ar-SA"/>
          <w14:textFill>
            <w14:solidFill>
              <w14:schemeClr w14:val="tx1"/>
            </w14:solidFill>
          </w14:textFill>
        </w:rPr>
      </w:pPr>
      <w:r>
        <w:rPr>
          <w:rFonts w:hint="default" w:ascii="Arial" w:hAnsi="Arial" w:eastAsia="宋体" w:cs="Arial"/>
          <w:color w:val="000000" w:themeColor="text1"/>
          <w:kern w:val="2"/>
          <w:sz w:val="32"/>
          <w:szCs w:val="32"/>
          <w:highlight w:val="none"/>
          <w:lang w:val="en-US" w:eastAsia="zh-CN" w:bidi="ar-SA"/>
          <w14:textFill>
            <w14:solidFill>
              <w14:schemeClr w14:val="tx1"/>
            </w14:solidFill>
          </w14:textFill>
        </w:rPr>
        <w:br w:type="page"/>
      </w:r>
    </w:p>
    <w:sdt>
      <w:sdtPr>
        <w:rPr>
          <w:rFonts w:hint="default" w:ascii="Arial" w:hAnsi="Arial" w:eastAsia="宋体" w:cs="Arial"/>
          <w:color w:val="000000" w:themeColor="text1"/>
          <w:kern w:val="2"/>
          <w:sz w:val="32"/>
          <w:szCs w:val="32"/>
          <w:highlight w:val="none"/>
          <w:lang w:val="en-US" w:eastAsia="zh-CN" w:bidi="ar-SA"/>
          <w14:textFill>
            <w14:solidFill>
              <w14:schemeClr w14:val="tx1"/>
            </w14:solidFill>
          </w14:textFill>
        </w:rPr>
        <w:id w:val="147474248"/>
        <w15:color w:val="DBDBDB"/>
        <w:docPartObj>
          <w:docPartGallery w:val="Table of Contents"/>
          <w:docPartUnique/>
        </w:docPartObj>
      </w:sdtPr>
      <w:sdtEndPr>
        <w:rPr>
          <w:rFonts w:hint="default" w:ascii="Times New Roman" w:hAnsi="Times New Roman" w:eastAsia="宋体" w:cs="Times New Roman"/>
          <w:bCs/>
          <w:color w:val="000000" w:themeColor="text1"/>
          <w:kern w:val="2"/>
          <w:sz w:val="24"/>
          <w:szCs w:val="32"/>
          <w:highlight w:val="none"/>
          <w:lang w:val="en-US" w:eastAsia="zh-CN" w:bidi="ar-SA"/>
          <w14:textFill>
            <w14:solidFill>
              <w14:schemeClr w14:val="tx1"/>
            </w14:solidFill>
          </w14:textFill>
        </w:rPr>
      </w:sdtEndPr>
      <w:sdtContent>
        <w:p>
          <w:pPr>
            <w:spacing w:before="0" w:beforeLines="0" w:after="0" w:afterLines="0" w:line="240" w:lineRule="auto"/>
            <w:ind w:left="0" w:leftChars="0" w:right="0" w:rightChars="0" w:firstLine="0" w:firstLineChars="0"/>
            <w:jc w:val="center"/>
            <w:rPr>
              <w:rFonts w:hint="default" w:ascii="Arial" w:hAnsi="Arial" w:cs="Arial"/>
              <w:color w:val="000000" w:themeColor="text1"/>
              <w:kern w:val="2"/>
              <w:sz w:val="32"/>
              <w:szCs w:val="32"/>
              <w:highlight w:val="none"/>
              <w:lang w:val="en-US" w:eastAsia="zh-CN" w:bidi="ar-SA"/>
              <w14:textFill>
                <w14:solidFill>
                  <w14:schemeClr w14:val="tx1"/>
                </w14:solidFill>
              </w14:textFill>
            </w:rPr>
          </w:pPr>
          <w:r>
            <w:rPr>
              <w:rFonts w:hint="default" w:ascii="Arial" w:hAnsi="Arial" w:cs="Arial"/>
              <w:color w:val="000000" w:themeColor="text1"/>
              <w:kern w:val="2"/>
              <w:sz w:val="32"/>
              <w:szCs w:val="32"/>
              <w:highlight w:val="none"/>
              <w:lang w:val="en-US" w:eastAsia="zh-CN" w:bidi="ar-SA"/>
              <w14:textFill>
                <w14:solidFill>
                  <w14:schemeClr w14:val="tx1"/>
                </w14:solidFill>
              </w14:textFill>
            </w:rPr>
            <w:t>Contents</w:t>
          </w:r>
        </w:p>
        <w:p>
          <w:pPr>
            <w:pStyle w:val="19"/>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
              <w:bCs/>
              <w:color w:val="000000" w:themeColor="text1"/>
              <w:sz w:val="36"/>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
              <w:bCs/>
              <w:color w:val="000000" w:themeColor="text1"/>
              <w:sz w:val="36"/>
              <w:szCs w:val="32"/>
              <w:highlight w:val="none"/>
              <w:lang w:val="en-US" w:eastAsia="zh-CN"/>
              <w14:textFill>
                <w14:solidFill>
                  <w14:schemeClr w14:val="tx1"/>
                </w14:solidFill>
              </w14:textFill>
            </w:rPr>
            <w:instrText xml:space="preserve">TOC \o "1-3" \h \u </w:instrText>
          </w:r>
          <w:r>
            <w:rPr>
              <w:rFonts w:hint="default" w:ascii="Times New Roman" w:hAnsi="Times New Roman" w:eastAsia="宋体" w:cs="Times New Roman"/>
              <w:b/>
              <w:bCs/>
              <w:color w:val="000000" w:themeColor="text1"/>
              <w:sz w:val="36"/>
              <w:szCs w:val="32"/>
              <w:highlight w:val="none"/>
              <w:lang w:val="en-US" w:eastAsia="zh-CN"/>
              <w14:textFill>
                <w14:solidFill>
                  <w14:schemeClr w14:val="tx1"/>
                </w14:solidFill>
              </w14:textFill>
            </w:rPr>
            <w:fldChar w:fldCharType="separate"/>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_Toc31476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default" w:ascii="Times New Roman" w:eastAsia="宋体"/>
              <w:color w:val="000000" w:themeColor="text1"/>
              <w:highlight w:val="none"/>
              <w:lang w:eastAsia="en-US"/>
              <w14:textFill>
                <w14:solidFill>
                  <w14:schemeClr w14:val="tx1"/>
                </w14:solidFill>
              </w14:textFill>
            </w:rPr>
            <w:t>Executive summary</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_Toc31476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19"/>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_Toc8251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 xml:space="preserve">1 </w:t>
          </w:r>
          <w:r>
            <w:rPr>
              <w:rFonts w:ascii="Times New Roman" w:eastAsia="宋体"/>
              <w:color w:val="000000" w:themeColor="text1"/>
              <w:highlight w:val="none"/>
              <w:lang w:eastAsia="en-US"/>
              <w14:textFill>
                <w14:solidFill>
                  <w14:schemeClr w14:val="tx1"/>
                </w14:solidFill>
              </w14:textFill>
            </w:rPr>
            <w:t>Introduction</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_Toc8251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2</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19"/>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_Toc17951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2 A</w:t>
          </w:r>
          <w:r>
            <w:rPr>
              <w:rFonts w:hint="default" w:ascii="Times New Roman" w:eastAsia="宋体"/>
              <w:color w:val="000000" w:themeColor="text1"/>
              <w:highlight w:val="none"/>
              <w:lang w:val="en-US"/>
              <w14:textFill>
                <w14:solidFill>
                  <w14:schemeClr w14:val="tx1"/>
                </w14:solidFill>
              </w14:textFill>
            </w:rPr>
            <w:t>nalysis</w:t>
          </w:r>
          <w:r>
            <w:rPr>
              <w:rFonts w:hint="default" w:ascii="Times New Roman" w:eastAsia="宋体"/>
              <w:color w:val="000000" w:themeColor="text1"/>
              <w:highlight w:val="none"/>
              <w14:textFill>
                <w14:solidFill>
                  <w14:schemeClr w14:val="tx1"/>
                </w14:solidFill>
              </w14:textFill>
            </w:rPr>
            <w:t> </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_Toc17951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3</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0"/>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_Toc20798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 xml:space="preserve">2.1 </w:t>
          </w:r>
          <w:r>
            <w:rPr>
              <w:rFonts w:hint="eastAsia" w:ascii="Times New Roman" w:eastAsia="宋体"/>
              <w:color w:val="000000" w:themeColor="text1"/>
              <w:highlight w:val="none"/>
              <w14:textFill>
                <w14:solidFill>
                  <w14:schemeClr w14:val="tx1"/>
                </w14:solidFill>
              </w14:textFill>
            </w:rPr>
            <w:t>PEST</w:t>
          </w:r>
          <w:r>
            <w:rPr>
              <w:rFonts w:hint="eastAsia" w:ascii="Times New Roman" w:eastAsia="宋体"/>
              <w:color w:val="000000" w:themeColor="text1"/>
              <w:highlight w:val="none"/>
              <w:lang w:val="en-US" w:eastAsia="zh-CN"/>
              <w14:textFill>
                <w14:solidFill>
                  <w14:schemeClr w14:val="tx1"/>
                </w14:solidFill>
              </w14:textFill>
            </w:rPr>
            <w:t>E</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_Toc20798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3</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_Toc16302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2.1.1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Political</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_Toc16302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3</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_Toc29289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2.1.2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Economic</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_Toc29289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4</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_Toc6089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2.1.3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Social</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_Toc6089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5</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_Toc2018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2.1.4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Technological</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_Toc2018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6</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_Toc3093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 xml:space="preserve">2.1.5 </w:t>
          </w:r>
          <w:r>
            <w:rPr>
              <w:rFonts w:ascii="Times New Roman" w:eastAsia="宋体"/>
              <w:color w:val="000000" w:themeColor="text1"/>
              <w:highlight w:val="none"/>
              <w14:textFill>
                <w14:solidFill>
                  <w14:schemeClr w14:val="tx1"/>
                </w14:solidFill>
              </w14:textFill>
            </w:rPr>
            <w:t>Environmental</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_Toc3093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6</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_Toc25205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Arial" w:eastAsia="宋体" w:cstheme="minorBidi"/>
              <w:color w:val="000000" w:themeColor="text1"/>
              <w:kern w:val="2"/>
              <w:szCs w:val="24"/>
              <w:highlight w:val="none"/>
              <w:lang w:val="en-US" w:eastAsia="zh-CN" w:bidi="ar-SA"/>
              <w14:textFill>
                <w14:solidFill>
                  <w14:schemeClr w14:val="tx1"/>
                </w14:solidFill>
              </w14:textFill>
            </w:rPr>
            <w:t>2.1.6 S</w:t>
          </w:r>
          <w:r>
            <w:rPr>
              <w:rFonts w:hint="default" w:ascii="Times New Roman" w:hAnsi="Arial" w:eastAsia="宋体" w:cstheme="minorBidi"/>
              <w:color w:val="000000" w:themeColor="text1"/>
              <w:kern w:val="2"/>
              <w:szCs w:val="24"/>
              <w:highlight w:val="none"/>
              <w:lang w:val="en-US" w:eastAsia="zh-CN" w:bidi="ar-SA"/>
              <w14:textFill>
                <w14:solidFill>
                  <w14:schemeClr w14:val="tx1"/>
                </w14:solidFill>
              </w14:textFill>
            </w:rPr>
            <w:t>ummary</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_Toc25205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7</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0"/>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_Toc21789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 xml:space="preserve">2.2 </w:t>
          </w:r>
          <w:r>
            <w:rPr>
              <w:rFonts w:hint="eastAsia" w:ascii="Times New Roman" w:eastAsia="宋体"/>
              <w:color w:val="000000" w:themeColor="text1"/>
              <w:highlight w:val="none"/>
              <w14:textFill>
                <w14:solidFill>
                  <w14:schemeClr w14:val="tx1"/>
                </w14:solidFill>
              </w14:textFill>
            </w:rPr>
            <w:t>Porter's 5 Forces</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_Toc21789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8</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_Toc32700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2.2.1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Bargaining Power of Suppliers</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_Toc32700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8</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_Toc3146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2.2.2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Bargaining Power of Buyers</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_Toc3146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8</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_Toc17616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2.2.3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Threat of New Entrants</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_Toc17616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9</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_Toc13914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2.2.4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Substitutes</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_Toc13914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9</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_Toc12123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heme="minorBidi"/>
              <w:color w:val="000000" w:themeColor="text1"/>
              <w:kern w:val="2"/>
              <w:szCs w:val="24"/>
              <w:highlight w:val="none"/>
              <w:lang w:val="en-US" w:eastAsia="zh-CN" w:bidi="ar-SA"/>
              <w14:textFill>
                <w14:solidFill>
                  <w14:schemeClr w14:val="tx1"/>
                </w14:solidFill>
              </w14:textFill>
            </w:rPr>
            <w:t xml:space="preserve">2.2.5 </w:t>
          </w:r>
          <w:r>
            <w:rPr>
              <w:rFonts w:hint="default" w:ascii="Times New Roman" w:hAnsi="Times New Roman" w:eastAsia="宋体" w:cstheme="minorBidi"/>
              <w:color w:val="000000" w:themeColor="text1"/>
              <w:kern w:val="2"/>
              <w:szCs w:val="24"/>
              <w:highlight w:val="none"/>
              <w:lang w:val="en-US" w:eastAsia="zh-CN" w:bidi="ar-SA"/>
              <w14:textFill>
                <w14:solidFill>
                  <w14:schemeClr w14:val="tx1"/>
                </w14:solidFill>
              </w14:textFill>
            </w:rPr>
            <w:t>Rivalry</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_Toc12123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10</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_Toc16042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2.2.6 Summary</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_Toc16042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12</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0"/>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_Toc14389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 xml:space="preserve">2.3 </w:t>
          </w:r>
          <w:r>
            <w:rPr>
              <w:rFonts w:hint="eastAsia" w:ascii="Times New Roman" w:eastAsia="宋体"/>
              <w:color w:val="000000" w:themeColor="text1"/>
              <w:highlight w:val="none"/>
              <w14:textFill>
                <w14:solidFill>
                  <w14:schemeClr w14:val="tx1"/>
                </w14:solidFill>
              </w14:textFill>
            </w:rPr>
            <w:t>SWOT</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_Toc14389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12</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_Toc20957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imes New Roman"/>
              <w:color w:val="000000" w:themeColor="text1"/>
              <w:szCs w:val="24"/>
              <w:highlight w:val="none"/>
              <w:lang w:val="en-US" w:eastAsia="zh-CN"/>
              <w14:textFill>
                <w14:solidFill>
                  <w14:schemeClr w14:val="tx1"/>
                </w14:solidFill>
              </w14:textFill>
            </w:rPr>
            <w:t>2.3.1 S</w:t>
          </w:r>
          <w:r>
            <w:rPr>
              <w:rFonts w:hint="eastAsia" w:ascii="Times New Roman" w:hAnsi="Times New Roman" w:eastAsia="宋体" w:cs="Times New Roman"/>
              <w:color w:val="000000" w:themeColor="text1"/>
              <w:szCs w:val="24"/>
              <w:highlight w:val="none"/>
              <w14:textFill>
                <w14:solidFill>
                  <w14:schemeClr w14:val="tx1"/>
                </w14:solidFill>
              </w14:textFill>
            </w:rPr>
            <w:t>trength</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_Toc20957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12</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_Toc15352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imes New Roman"/>
              <w:color w:val="000000" w:themeColor="text1"/>
              <w:kern w:val="2"/>
              <w:szCs w:val="24"/>
              <w:highlight w:val="none"/>
              <w:lang w:val="en-US" w:eastAsia="zh-CN" w:bidi="ar-SA"/>
              <w14:textFill>
                <w14:solidFill>
                  <w14:schemeClr w14:val="tx1"/>
                </w14:solidFill>
              </w14:textFill>
            </w:rPr>
            <w:t>2.3.2 Weakness</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_Toc15352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13</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_Toc15009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imes New Roman"/>
              <w:color w:val="000000" w:themeColor="text1"/>
              <w:kern w:val="2"/>
              <w:szCs w:val="24"/>
              <w:highlight w:val="none"/>
              <w:lang w:val="en-US" w:eastAsia="zh-CN" w:bidi="ar-SA"/>
              <w14:textFill>
                <w14:solidFill>
                  <w14:schemeClr w14:val="tx1"/>
                </w14:solidFill>
              </w14:textFill>
            </w:rPr>
            <w:t>2.3.3 Opportunity</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_Toc15009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14</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_Toc8495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hAnsi="Times New Roman" w:eastAsia="宋体" w:cs="Times New Roman"/>
              <w:color w:val="000000" w:themeColor="text1"/>
              <w:kern w:val="2"/>
              <w:szCs w:val="24"/>
              <w:highlight w:val="none"/>
              <w:lang w:val="en-US" w:eastAsia="zh-CN" w:bidi="ar-SA"/>
              <w14:textFill>
                <w14:solidFill>
                  <w14:schemeClr w14:val="tx1"/>
                </w14:solidFill>
              </w14:textFill>
            </w:rPr>
            <w:t>2.3.4 Threat</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_Toc8495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15</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21"/>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_Toc14744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2.3.5 Summary</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_Toc14744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15</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19"/>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_Toc28945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 xml:space="preserve">3 </w:t>
          </w:r>
          <w:r>
            <w:rPr>
              <w:rFonts w:ascii="Times New Roman" w:eastAsia="宋体"/>
              <w:color w:val="000000" w:themeColor="text1"/>
              <w:highlight w:val="none"/>
              <w:lang w:eastAsia="en-US"/>
              <w14:textFill>
                <w14:solidFill>
                  <w14:schemeClr w14:val="tx1"/>
                </w14:solidFill>
              </w14:textFill>
            </w:rPr>
            <w:t>Conclusion</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_Toc28945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16</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19"/>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_Toc22974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 xml:space="preserve">4 </w:t>
          </w:r>
          <w:r>
            <w:rPr>
              <w:rFonts w:ascii="Times New Roman" w:eastAsia="宋体"/>
              <w:color w:val="000000" w:themeColor="text1"/>
              <w:highlight w:val="none"/>
              <w:lang w:eastAsia="en-US"/>
              <w14:textFill>
                <w14:solidFill>
                  <w14:schemeClr w14:val="tx1"/>
                </w14:solidFill>
              </w14:textFill>
            </w:rPr>
            <w:t>Recommendations</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_Toc22974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17</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pStyle w:val="19"/>
            <w:tabs>
              <w:tab w:val="right" w:leader="dot" w:pos="9746"/>
            </w:tabs>
            <w:spacing w:line="360" w:lineRule="auto"/>
            <w:rPr>
              <w:color w:val="000000" w:themeColor="text1"/>
              <w:highlight w:val="none"/>
              <w14:textFill>
                <w14:solidFill>
                  <w14:schemeClr w14:val="tx1"/>
                </w14:solidFill>
              </w14:textFill>
            </w:r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begin"/>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instrText xml:space="preserve"> HYPERLINK \l _Toc3263 </w:instrText>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separate"/>
          </w:r>
          <w:r>
            <w:rPr>
              <w:rFonts w:hint="eastAsia" w:ascii="Times New Roman" w:eastAsia="宋体"/>
              <w:color w:val="000000" w:themeColor="text1"/>
              <w:highlight w:val="none"/>
              <w:lang w:val="en-US" w:eastAsia="zh-CN"/>
              <w14:textFill>
                <w14:solidFill>
                  <w14:schemeClr w14:val="tx1"/>
                </w14:solidFill>
              </w14:textFill>
            </w:rPr>
            <w:t xml:space="preserve">5 </w:t>
          </w:r>
          <w:r>
            <w:rPr>
              <w:rFonts w:ascii="Times New Roman" w:eastAsia="宋体"/>
              <w:color w:val="000000" w:themeColor="text1"/>
              <w:highlight w:val="none"/>
              <w:lang w:eastAsia="en-US"/>
              <w14:textFill>
                <w14:solidFill>
                  <w14:schemeClr w14:val="tx1"/>
                </w14:solidFill>
              </w14:textFill>
            </w:rPr>
            <w:t>Bibliography or reference list</w:t>
          </w:r>
          <w:r>
            <w:rPr>
              <w:color w:val="000000" w:themeColor="text1"/>
              <w:highlight w:val="none"/>
              <w14:textFill>
                <w14:solidFill>
                  <w14:schemeClr w14:val="tx1"/>
                </w14:solidFill>
              </w14:textFill>
            </w:rPr>
            <w:tab/>
          </w:r>
          <w:r>
            <w:rPr>
              <w:color w:val="000000" w:themeColor="text1"/>
              <w:highlight w:val="none"/>
              <w14:textFill>
                <w14:solidFill>
                  <w14:schemeClr w14:val="tx1"/>
                </w14:solidFill>
              </w14:textFill>
            </w:rPr>
            <w:fldChar w:fldCharType="begin"/>
          </w:r>
          <w:r>
            <w:rPr>
              <w:color w:val="000000" w:themeColor="text1"/>
              <w:highlight w:val="none"/>
              <w14:textFill>
                <w14:solidFill>
                  <w14:schemeClr w14:val="tx1"/>
                </w14:solidFill>
              </w14:textFill>
            </w:rPr>
            <w:instrText xml:space="preserve"> PAGEREF _Toc3263 \h </w:instrText>
          </w:r>
          <w:r>
            <w:rPr>
              <w:color w:val="000000" w:themeColor="text1"/>
              <w:highlight w:val="none"/>
              <w14:textFill>
                <w14:solidFill>
                  <w14:schemeClr w14:val="tx1"/>
                </w14:solidFill>
              </w14:textFill>
            </w:rPr>
            <w:fldChar w:fldCharType="separate"/>
          </w:r>
          <w:r>
            <w:rPr>
              <w:color w:val="000000" w:themeColor="text1"/>
              <w:highlight w:val="none"/>
              <w14:textFill>
                <w14:solidFill>
                  <w14:schemeClr w14:val="tx1"/>
                </w14:solidFill>
              </w14:textFill>
            </w:rPr>
            <w:t>19</w:t>
          </w:r>
          <w:r>
            <w:rPr>
              <w:color w:val="000000" w:themeColor="text1"/>
              <w:highlight w:val="none"/>
              <w14:textFill>
                <w14:solidFill>
                  <w14:schemeClr w14:val="tx1"/>
                </w14:solidFill>
              </w14:textFill>
            </w:rPr>
            <w:fldChar w:fldCharType="end"/>
          </w: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p>
          <w:pPr>
            <w:bidi w:val="0"/>
            <w:snapToGrid/>
            <w:spacing w:before="0" w:beforeLines="0" w:beforeAutospacing="0" w:after="0" w:afterLines="0" w:afterAutospacing="0" w:line="360" w:lineRule="auto"/>
            <w:ind w:left="0" w:leftChars="0" w:firstLine="0" w:firstLineChars="0"/>
            <w:outlineLvl w:val="9"/>
            <w:rPr>
              <w:rFonts w:hint="default" w:ascii="Times New Roman" w:hAnsi="Times New Roman" w:eastAsia="宋体" w:cs="Times New Roman"/>
              <w:b/>
              <w:bCs/>
              <w:color w:val="000000" w:themeColor="text1"/>
              <w:sz w:val="36"/>
              <w:szCs w:val="32"/>
              <w:highlight w:val="none"/>
              <w:lang w:val="en-US" w:eastAsia="zh-CN"/>
              <w14:textFill>
                <w14:solidFill>
                  <w14:schemeClr w14:val="tx1"/>
                </w14:solidFill>
              </w14:textFill>
            </w:rPr>
            <w:sectPr>
              <w:pgSz w:w="11906" w:h="16838"/>
              <w:pgMar w:top="1440" w:right="1080" w:bottom="1440" w:left="1080" w:header="851" w:footer="992" w:gutter="0"/>
              <w:cols w:space="425" w:num="1"/>
              <w:docGrid w:type="lines" w:linePitch="312" w:charSpace="0"/>
            </w:sectPr>
          </w:pPr>
          <w:r>
            <w:rPr>
              <w:rFonts w:hint="default" w:ascii="Times New Roman" w:hAnsi="Times New Roman" w:eastAsia="宋体" w:cs="Times New Roman"/>
              <w:bCs/>
              <w:color w:val="000000" w:themeColor="text1"/>
              <w:szCs w:val="32"/>
              <w:highlight w:val="none"/>
              <w:lang w:val="en-US" w:eastAsia="zh-CN"/>
              <w14:textFill>
                <w14:solidFill>
                  <w14:schemeClr w14:val="tx1"/>
                </w14:solidFill>
              </w14:textFill>
            </w:rPr>
            <w:fldChar w:fldCharType="end"/>
          </w:r>
        </w:p>
      </w:sdtContent>
    </w:sdt>
    <w:p>
      <w:pPr>
        <w:bidi w:val="0"/>
        <w:snapToGrid/>
        <w:spacing w:before="0" w:beforeLines="0" w:beforeAutospacing="0" w:after="0" w:afterLines="0" w:afterAutospacing="0" w:line="720" w:lineRule="auto"/>
        <w:ind w:left="0" w:leftChars="0" w:firstLine="0" w:firstLineChars="0"/>
        <w:outlineLvl w:val="9"/>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pPr>
      <w:r>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t xml:space="preserve">Offensive or Conservative? </w:t>
      </w:r>
      <w:r>
        <w:rPr>
          <w:rFonts w:hint="eastAsia" w:ascii="Times New Roman" w:hAnsi="Times New Roman" w:cs="Times New Roman"/>
          <w:b/>
          <w:bCs/>
          <w:color w:val="000000" w:themeColor="text1"/>
          <w:sz w:val="48"/>
          <w:szCs w:val="48"/>
          <w:highlight w:val="none"/>
          <w:lang w:val="en-US" w:eastAsia="zh-CN"/>
          <w14:textFill>
            <w14:solidFill>
              <w14:schemeClr w14:val="tx1"/>
            </w14:solidFill>
          </w14:textFill>
        </w:rPr>
        <w:t>Tencent</w:t>
      </w:r>
      <w:r>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t xml:space="preserve"> Expands New Business- </w:t>
      </w:r>
      <w:r>
        <w:rPr>
          <w:rFonts w:hint="eastAsia" w:ascii="Times New Roman" w:hAnsi="Times New Roman" w:cs="Times New Roman"/>
          <w:b/>
          <w:bCs/>
          <w:color w:val="000000" w:themeColor="text1"/>
          <w:sz w:val="48"/>
          <w:szCs w:val="48"/>
          <w:highlight w:val="none"/>
          <w:lang w:val="en-US" w:eastAsia="zh-CN"/>
          <w14:textFill>
            <w14:solidFill>
              <w14:schemeClr w14:val="tx1"/>
            </w14:solidFill>
          </w14:textFill>
        </w:rPr>
        <w:t>WeChat Channels</w:t>
      </w:r>
      <w:r>
        <w:rPr>
          <w:rFonts w:hint="default" w:ascii="Times New Roman" w:hAnsi="Times New Roman" w:eastAsia="宋体" w:cs="Times New Roman"/>
          <w:b/>
          <w:bCs/>
          <w:color w:val="000000" w:themeColor="text1"/>
          <w:sz w:val="48"/>
          <w:szCs w:val="48"/>
          <w:highlight w:val="none"/>
          <w:lang w:val="en-US" w:eastAsia="zh-CN"/>
          <w14:textFill>
            <w14:solidFill>
              <w14:schemeClr w14:val="tx1"/>
            </w14:solidFill>
          </w14:textFill>
        </w:rPr>
        <w:t xml:space="preserve"> </w:t>
      </w:r>
    </w:p>
    <w:p>
      <w:pPr>
        <w:bidi w:val="0"/>
        <w:snapToGrid/>
        <w:spacing w:before="0" w:beforeLines="0" w:beforeAutospacing="0" w:after="0" w:afterLines="0" w:afterAutospacing="0" w:line="360" w:lineRule="auto"/>
        <w:ind w:left="0" w:leftChars="0" w:firstLine="0" w:firstLineChars="0"/>
        <w:outlineLvl w:val="9"/>
        <w:rPr>
          <w:rFonts w:hint="default" w:ascii="Times New Roman" w:hAnsi="Times New Roman" w:eastAsia="宋体" w:cs="Times New Roman"/>
          <w:b/>
          <w:bCs/>
          <w:color w:val="000000" w:themeColor="text1"/>
          <w:sz w:val="36"/>
          <w:szCs w:val="32"/>
          <w:highlight w:val="none"/>
          <w:lang w:val="en-US" w:eastAsia="zh-CN"/>
          <w14:textFill>
            <w14:solidFill>
              <w14:schemeClr w14:val="tx1"/>
            </w14:solidFill>
          </w14:textFill>
        </w:rPr>
      </w:pPr>
      <w:r>
        <w:rPr>
          <w:rFonts w:hint="default" w:ascii="Times New Roman" w:hAnsi="Times New Roman" w:eastAsia="宋体" w:cs="Times New Roman"/>
          <w:b/>
          <w:bCs/>
          <w:color w:val="000000" w:themeColor="text1"/>
          <w:sz w:val="36"/>
          <w:szCs w:val="32"/>
          <w:highlight w:val="none"/>
          <w:lang w:val="en-US" w:eastAsia="zh-CN"/>
          <w14:textFill>
            <w14:solidFill>
              <w14:schemeClr w14:val="tx1"/>
            </w14:solidFill>
          </w14:textFill>
        </w:rPr>
        <w:t xml:space="preserve"> </w:t>
      </w:r>
    </w:p>
    <w:p>
      <w:pPr>
        <w:snapToGrid/>
        <w:spacing w:beforeAutospacing="0" w:afterAutospacing="0" w:line="360" w:lineRule="auto"/>
        <w:ind w:left="0" w:leftChars="0" w:firstLine="480" w:firstLineChars="200"/>
        <w:rPr>
          <w:rFonts w:hint="default" w:ascii="Times New Roman" w:eastAsia="宋体"/>
          <w:color w:val="000000" w:themeColor="text1"/>
          <w:sz w:val="24"/>
          <w:highlight w:val="none"/>
          <w:lang w:val="en-US" w:eastAsia="zh-CN"/>
          <w14:textFill>
            <w14:solidFill>
              <w14:schemeClr w14:val="tx1"/>
            </w14:solidFill>
          </w14:textFill>
        </w:rPr>
      </w:pPr>
    </w:p>
    <w:p>
      <w:pPr>
        <w:pStyle w:val="2"/>
        <w:bidi w:val="0"/>
        <w:snapToGrid/>
        <w:spacing w:before="0" w:beforeLines="0" w:beforeAutospacing="0" w:after="0" w:afterLines="0" w:afterAutospacing="0" w:line="360" w:lineRule="auto"/>
        <w:ind w:left="0" w:leftChars="0" w:firstLine="0"/>
        <w:outlineLvl w:val="0"/>
        <w:rPr>
          <w:rFonts w:hint="default" w:ascii="Times New Roman" w:eastAsia="宋体"/>
          <w:color w:val="000000" w:themeColor="text1"/>
          <w:sz w:val="30"/>
          <w:szCs w:val="30"/>
          <w:highlight w:val="none"/>
          <w:lang w:eastAsia="en-US"/>
          <w14:textFill>
            <w14:solidFill>
              <w14:schemeClr w14:val="tx1"/>
            </w14:solidFill>
          </w14:textFill>
        </w:rPr>
      </w:pPr>
      <w:bookmarkStart w:id="0" w:name="_Toc31476"/>
      <w:bookmarkStart w:id="25" w:name="_GoBack"/>
      <w:bookmarkEnd w:id="25"/>
      <w:r>
        <w:rPr>
          <w:rFonts w:hint="default" w:ascii="Times New Roman" w:eastAsia="宋体"/>
          <w:color w:val="000000" w:themeColor="text1"/>
          <w:sz w:val="30"/>
          <w:szCs w:val="30"/>
          <w:highlight w:val="none"/>
          <w:lang w:eastAsia="en-US"/>
          <w14:textFill>
            <w14:solidFill>
              <w14:schemeClr w14:val="tx1"/>
            </w14:solidFill>
          </w14:textFill>
        </w:rPr>
        <w:t>Executive summary</w:t>
      </w:r>
      <w:bookmarkEnd w:id="0"/>
    </w:p>
    <w:p>
      <w:pP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pP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 xml:space="preserve">Tencent is a world-leading Internet technology company. The video account is a new service that Tencent tried to launch on its instant messaging software in January 2020. The video account is defined as a short content platform that everyone can create. </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WeChat Channels</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 xml:space="preserve"> is different from subscription account and service account. It is a brand-new content recording and creation platform</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 xml:space="preserve"> as well as a window to learn about others and the world. This article uses three analysis tools: PEST</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 xml:space="preserve"> Porter's five forces model</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 xml:space="preserve"> and SWOT to analyze the </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WeChat Channels</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 xml:space="preserve"> from the perspective of strategic analysis</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 xml:space="preserve"> and puts forward opinions on its future development.</w:t>
      </w:r>
    </w:p>
    <w:p>
      <w:pP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pPr>
    </w:p>
    <w:p>
      <w:pPr>
        <w:rPr>
          <w:rFonts w:hint="default" w:ascii="Times New Roman" w:hAnsi="Times New Roman" w:eastAsia="宋体" w:cs="Times New Roman"/>
          <w:b w:val="0"/>
          <w:bCs/>
          <w:color w:val="2E75B6" w:themeColor="accent1" w:themeShade="BF"/>
          <w:sz w:val="24"/>
          <w:szCs w:val="24"/>
          <w:highlight w:val="none"/>
          <w:lang w:val="en-US" w:eastAsia="zh-CN"/>
        </w:rPr>
      </w:pPr>
      <w:r>
        <w:rPr>
          <w:rFonts w:hint="eastAsia" w:ascii="黑体" w:hAnsi="黑体" w:eastAsia="黑体" w:cs="黑体"/>
          <w:b/>
          <w:bCs w:val="0"/>
          <w:color w:val="000000" w:themeColor="text1"/>
          <w:sz w:val="24"/>
          <w:szCs w:val="24"/>
          <w:highlight w:val="none"/>
          <w:lang w:val="en-US" w:eastAsia="zh-CN"/>
          <w14:textFill>
            <w14:solidFill>
              <w14:schemeClr w14:val="tx1"/>
            </w14:solidFill>
          </w14:textFill>
        </w:rPr>
        <w:t>Keywords</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Strategy</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 xml:space="preserve"> </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S</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trategic management</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eastAsia="宋体" w:cs="Times New Roman"/>
          <w:b w:val="0"/>
          <w:bCs/>
          <w:color w:val="000000" w:themeColor="text1"/>
          <w:sz w:val="24"/>
          <w:szCs w:val="24"/>
          <w:highlight w:val="none"/>
          <w14:textFill>
            <w14:solidFill>
              <w14:schemeClr w14:val="tx1"/>
            </w14:solidFill>
          </w14:textFill>
        </w:rPr>
        <w:t>PEST</w:t>
      </w:r>
      <w:r>
        <w:rPr>
          <w:rFonts w:hint="default" w:ascii="Times New Roman" w:hAnsi="Times New Roman" w:eastAsia="宋体" w:cs="Times New Roman"/>
          <w:b w:val="0"/>
          <w:bCs/>
          <w:color w:val="000000" w:themeColor="text1"/>
          <w:sz w:val="24"/>
          <w:szCs w:val="24"/>
          <w:highlight w:val="none"/>
          <w:lang w:val="en-US" w:eastAsia="zh-CN"/>
          <w14:textFill>
            <w14:solidFill>
              <w14:schemeClr w14:val="tx1"/>
            </w14:solidFill>
          </w14:textFill>
        </w:rPr>
        <w:t>E</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eastAsia="宋体" w:cs="Times New Roman"/>
          <w:b w:val="0"/>
          <w:bCs/>
          <w:color w:val="000000" w:themeColor="text1"/>
          <w:sz w:val="24"/>
          <w:szCs w:val="24"/>
          <w:highlight w:val="none"/>
          <w14:textFill>
            <w14:solidFill>
              <w14:schemeClr w14:val="tx1"/>
            </w14:solidFill>
          </w14:textFill>
        </w:rPr>
        <w:t>Porter's 5 Forces</w:t>
      </w:r>
      <w:r>
        <w:rPr>
          <w:rFonts w:hint="eastAsia" w:ascii="Times New Roman" w:hAnsi="Times New Roman" w:cs="Times New Roman"/>
          <w:b w:val="0"/>
          <w:bCs/>
          <w:color w:val="000000" w:themeColor="text1"/>
          <w:sz w:val="24"/>
          <w:szCs w:val="24"/>
          <w:highlight w:val="none"/>
          <w:lang w:val="en-US" w:eastAsia="zh-CN"/>
          <w14:textFill>
            <w14:solidFill>
              <w14:schemeClr w14:val="tx1"/>
            </w14:solidFill>
          </w14:textFill>
        </w:rPr>
        <w:t xml:space="preserve">, </w:t>
      </w:r>
      <w:r>
        <w:rPr>
          <w:rFonts w:hint="default" w:ascii="Times New Roman" w:hAnsi="Times New Roman" w:eastAsia="宋体" w:cs="Times New Roman"/>
          <w:b w:val="0"/>
          <w:bCs/>
          <w:color w:val="000000" w:themeColor="text1"/>
          <w:sz w:val="24"/>
          <w:szCs w:val="24"/>
          <w:highlight w:val="none"/>
          <w14:textFill>
            <w14:solidFill>
              <w14:schemeClr w14:val="tx1"/>
            </w14:solidFill>
          </w14:textFill>
        </w:rPr>
        <w:t>SWOT</w:t>
      </w:r>
      <w:r>
        <w:rPr>
          <w:rFonts w:hint="default" w:ascii="Times New Roman" w:hAnsi="Times New Roman" w:eastAsia="宋体" w:cs="Times New Roman"/>
          <w:b w:val="0"/>
          <w:bCs/>
          <w:color w:val="2E75B6" w:themeColor="accent1" w:themeShade="BF"/>
          <w:sz w:val="24"/>
          <w:szCs w:val="24"/>
          <w:highlight w:val="none"/>
          <w:lang w:val="en-US" w:eastAsia="zh-CN"/>
        </w:rPr>
        <w:br w:type="page"/>
      </w:r>
    </w:p>
    <w:p>
      <w:pPr>
        <w:pStyle w:val="2"/>
        <w:bidi w:val="0"/>
        <w:snapToGrid/>
        <w:spacing w:before="340" w:beforeLines="0" w:beforeAutospacing="0" w:after="330" w:afterLines="0" w:afterAutospacing="0" w:line="578" w:lineRule="auto"/>
        <w:ind w:left="0" w:leftChars="0" w:right="0" w:rightChars="0" w:firstLine="0" w:firstLineChars="0"/>
        <w:jc w:val="center"/>
        <w:outlineLvl w:val="0"/>
        <w:rPr>
          <w:rFonts w:ascii="Times New Roman" w:eastAsia="宋体"/>
          <w:b/>
          <w:color w:val="000000" w:themeColor="text1"/>
          <w:sz w:val="44"/>
          <w:highlight w:val="none"/>
          <w:lang w:eastAsia="en-US"/>
          <w14:textFill>
            <w14:solidFill>
              <w14:schemeClr w14:val="tx1"/>
            </w14:solidFill>
          </w14:textFill>
        </w:rPr>
      </w:pPr>
      <w:bookmarkStart w:id="1" w:name="_Toc8251"/>
      <w:r>
        <w:rPr>
          <w:rFonts w:hint="eastAsia" w:ascii="Times New Roman" w:eastAsia="宋体"/>
          <w:b/>
          <w:color w:val="000000" w:themeColor="text1"/>
          <w:sz w:val="44"/>
          <w:highlight w:val="none"/>
          <w:lang w:val="en-US" w:eastAsia="zh-CN"/>
          <w14:textFill>
            <w14:solidFill>
              <w14:schemeClr w14:val="tx1"/>
            </w14:solidFill>
          </w14:textFill>
        </w:rPr>
        <w:t xml:space="preserve">1 </w:t>
      </w:r>
      <w:r>
        <w:rPr>
          <w:rFonts w:ascii="Times New Roman" w:eastAsia="宋体"/>
          <w:b/>
          <w:color w:val="000000" w:themeColor="text1"/>
          <w:sz w:val="44"/>
          <w:highlight w:val="none"/>
          <w:lang w:eastAsia="en-US"/>
          <w14:textFill>
            <w14:solidFill>
              <w14:schemeClr w14:val="tx1"/>
            </w14:solidFill>
          </w14:textFill>
        </w:rPr>
        <w:t>Introduction</w:t>
      </w:r>
      <w:bookmarkEnd w:id="1"/>
    </w:p>
    <w:p>
      <w:pPr>
        <w:snapToGrid/>
        <w:spacing w:beforeAutospacing="0" w:afterAutospacing="0" w:line="360" w:lineRule="auto"/>
        <w:ind w:left="0" w:leftChars="0" w:firstLine="482"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b/>
          <w:bCs/>
          <w:color w:val="000000" w:themeColor="text1"/>
          <w:sz w:val="24"/>
          <w:highlight w:val="none"/>
          <w:lang w:val="en-US" w:eastAsia="zh-CN"/>
          <w14:textFill>
            <w14:solidFill>
              <w14:schemeClr w14:val="tx1"/>
            </w14:solidFill>
          </w14:textFill>
        </w:rPr>
        <w:t>Company Introduction</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Tencent is a world-leading Internet technology company. Founded in November 1998</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it is currently one of China's largest Internet integrated service providers and one of the Internet companies that serve the most users in China. Since its establishment more than 15 years ago</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Tencent has been adhering to all its business philosophy based on user value</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has always been in a state of rapid development. On June 16</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2004</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Tencent was publicly listed on the main board of the Hong Kong Stock Exchange. It is Tencent's mission to use advanced Internet technologies to improve the quality of human life. The development of Tencent's social communication software has profoundly affected and changed the communication methods and living habits of hundreds of millions of netizens. It provides users with a huge and convenient communication platform</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implements various life functions and social service functions in people's lives. And business application functions; and are changing people's lifestyles at an unprecedented speed</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creating a broader prospect for Internet applications.</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WeChat is an instant messaging software launched by Tencent on January 21</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2011. It provides functions such as voice conversation</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Moments</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payment</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official account</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applet</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video communication. Through ten years of development</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WeChat has not only successfully written texting into history</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but also turned it into a way of life</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 national-level product with 1.1 billion daily activities. In terms of product positioning</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WeChat focuses on social interaction with acquaintances. Most of the users' friends are acquaintances</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a few are semi-acquaintances.</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p>
    <w:p>
      <w:pPr>
        <w:snapToGrid/>
        <w:spacing w:beforeAutospacing="0" w:afterAutospacing="0" w:line="360" w:lineRule="auto"/>
        <w:ind w:left="0" w:leftChars="0" w:firstLine="482" w:firstLineChars="200"/>
        <w:rPr>
          <w:rFonts w:hint="eastAsia" w:ascii="Times New Roman" w:hAnsi="Times New Roman" w:eastAsia="宋体" w:cs="Times New Roman"/>
          <w:b/>
          <w:bCs/>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b/>
          <w:bCs/>
          <w:color w:val="000000" w:themeColor="text1"/>
          <w:sz w:val="24"/>
          <w:highlight w:val="none"/>
          <w:lang w:val="en-US" w:eastAsia="zh-CN"/>
          <w14:textFill>
            <w14:solidFill>
              <w14:schemeClr w14:val="tx1"/>
            </w14:solidFill>
          </w14:textFill>
        </w:rPr>
        <w:t>The dilemma of WeChat</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In order to improve its own content ecology</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WeChat has been constantly creating targeted search functions</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striving to become the search hegemony on the mobile side</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targeted search requires a large amount of various forms of content to carry</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there is no shortage of textual content on WeChat—2012 Many high-quality articles have been deposited in the WeChat public account launched in 1999. Short video is an important link in WeChat's missing content form</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this link is being "monopolized" by Douyin and Kuaishou. The most important thing is that WeChat does not have its own native short content ecological environment.</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WeChat builds its own short video platform</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mainly including the following points:</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1. The embarrassing use of Weishi-its own short video products failed to resist the courtesy of the short video track and Douyin;</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2. Douyin's aggressiveness-Byte's social ambitions are known to everyone;</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3. WeChat urgently needs growth points-WeChat official accounts have entered a period of decline in stock after years of development;</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Against this background</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WeChat must and indeed must rise to the challenge and take the initiative to take over this tough battle.</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p>
    <w:p>
      <w:pPr>
        <w:snapToGrid/>
        <w:spacing w:beforeAutospacing="0" w:afterAutospacing="0" w:line="360" w:lineRule="auto"/>
        <w:ind w:left="0" w:leftChars="0" w:firstLine="482" w:firstLineChars="200"/>
        <w:rPr>
          <w:rFonts w:hint="eastAsia" w:ascii="Times New Roman" w:hAnsi="Times New Roman" w:eastAsia="宋体" w:cs="Times New Roman"/>
          <w:b/>
          <w:bCs/>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b/>
          <w:bCs/>
          <w:color w:val="000000" w:themeColor="text1"/>
          <w:sz w:val="24"/>
          <w:highlight w:val="none"/>
          <w:lang w:val="en-US" w:eastAsia="zh-CN"/>
          <w14:textFill>
            <w14:solidFill>
              <w14:schemeClr w14:val="tx1"/>
            </w14:solidFill>
          </w14:textFill>
        </w:rPr>
        <w:t>WeChat's breaking tricks</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The </w:t>
      </w:r>
      <w:r>
        <w:rPr>
          <w:rFonts w:hint="eastAsia" w:ascii="Times New Roman" w:hAnsi="Times New Roman" w:cs="Times New Roman"/>
          <w:color w:val="000000" w:themeColor="text1"/>
          <w:sz w:val="24"/>
          <w:highlight w:val="none"/>
          <w:lang w:val="en-US" w:eastAsia="zh-CN"/>
          <w14:textFill>
            <w14:solidFill>
              <w14:schemeClr w14:val="tx1"/>
            </w14:solidFill>
          </w14:textFill>
        </w:rPr>
        <w:t>Channels</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is a new feature that WeChat tried to launch in January 2020. The </w:t>
      </w:r>
      <w:r>
        <w:rPr>
          <w:rFonts w:hint="eastAsia" w:ascii="Times New Roman" w:hAnsi="Times New Roman" w:cs="Times New Roman"/>
          <w:color w:val="000000" w:themeColor="text1"/>
          <w:sz w:val="24"/>
          <w:highlight w:val="none"/>
          <w:lang w:val="en-US" w:eastAsia="zh-CN"/>
          <w14:textFill>
            <w14:solidFill>
              <w14:schemeClr w14:val="tx1"/>
            </w14:solidFill>
          </w14:textFill>
        </w:rPr>
        <w:t>Channels</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is defined as a short content platform that everyone can create. </w:t>
      </w:r>
      <w:r>
        <w:rPr>
          <w:rFonts w:hint="eastAsia" w:ascii="Times New Roman" w:hAnsi="Times New Roman" w:cs="Times New Roman"/>
          <w:color w:val="000000" w:themeColor="text1"/>
          <w:sz w:val="24"/>
          <w:highlight w:val="none"/>
          <w:lang w:val="en-US" w:eastAsia="zh-CN"/>
          <w14:textFill>
            <w14:solidFill>
              <w14:schemeClr w14:val="tx1"/>
            </w14:solidFill>
          </w14:textFill>
        </w:rPr>
        <w:t>WeChat Channels</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is different from subscription account and service account. It is a brand-new content recording and creation platform</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as well as a window to learn about others and the world. The location of the video number is also different. It is placed on the discovery page of WeChat</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just below the entrance to the Moments of Friends.</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The content of the </w:t>
      </w:r>
      <w:r>
        <w:rPr>
          <w:rFonts w:hint="eastAsia" w:ascii="Times New Roman" w:hAnsi="Times New Roman" w:cs="Times New Roman"/>
          <w:color w:val="000000" w:themeColor="text1"/>
          <w:sz w:val="24"/>
          <w:highlight w:val="none"/>
          <w:lang w:val="en-US" w:eastAsia="zh-CN"/>
          <w14:textFill>
            <w14:solidFill>
              <w14:schemeClr w14:val="tx1"/>
            </w14:solidFill>
          </w14:textFill>
        </w:rPr>
        <w:t>Channels</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is mainly pictures and videos. You can publish videos no more than 1 minute in length</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or no more than 9 pictures. You can also bring text and links to official account articles</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you don’t need a PC backend</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you can directly on your mobile phone. Posted on. The </w:t>
      </w:r>
      <w:r>
        <w:rPr>
          <w:rFonts w:hint="eastAsia" w:ascii="Times New Roman" w:hAnsi="Times New Roman" w:cs="Times New Roman"/>
          <w:color w:val="000000" w:themeColor="text1"/>
          <w:sz w:val="24"/>
          <w:highlight w:val="none"/>
          <w:lang w:val="en-US" w:eastAsia="zh-CN"/>
          <w14:textFill>
            <w14:solidFill>
              <w14:schemeClr w14:val="tx1"/>
            </w14:solidFill>
          </w14:textFill>
        </w:rPr>
        <w:t>Channels</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supports interaction with likes and comments</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can also be forwarded to Moments</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chat scenes</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and shared with friends.</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p>
    <w:p>
      <w:pPr>
        <w:snapToGrid/>
        <w:spacing w:beforeAutospacing="0" w:afterAutospacing="0" w:line="360" w:lineRule="auto"/>
        <w:ind w:left="0" w:leftChars="0" w:firstLine="482" w:firstLineChars="200"/>
        <w:rPr>
          <w:rFonts w:hint="eastAsia" w:ascii="Times New Roman" w:hAnsi="Times New Roman" w:eastAsia="宋体" w:cs="Times New Roman"/>
          <w:b/>
          <w:bCs/>
          <w:color w:val="000000" w:themeColor="text1"/>
          <w:sz w:val="24"/>
          <w:highlight w:val="none"/>
          <w:lang w:val="en-US" w:eastAsia="zh-CN"/>
          <w14:textFill>
            <w14:solidFill>
              <w14:schemeClr w14:val="tx1"/>
            </w14:solidFill>
          </w14:textFill>
        </w:rPr>
      </w:pPr>
      <w:r>
        <w:rPr>
          <w:rFonts w:hint="eastAsia" w:ascii="Times New Roman" w:hAnsi="Times New Roman" w:cs="Times New Roman"/>
          <w:b/>
          <w:bCs/>
          <w:color w:val="000000" w:themeColor="text1"/>
          <w:sz w:val="24"/>
          <w:highlight w:val="none"/>
          <w:lang w:val="en-US" w:eastAsia="zh-CN"/>
          <w14:textFill>
            <w14:solidFill>
              <w14:schemeClr w14:val="tx1"/>
            </w14:solidFill>
          </w14:textFill>
        </w:rPr>
        <w:t>D</w:t>
      </w:r>
      <w:r>
        <w:rPr>
          <w:rFonts w:hint="eastAsia" w:ascii="Times New Roman" w:hAnsi="Times New Roman" w:eastAsia="宋体" w:cs="Times New Roman"/>
          <w:b/>
          <w:bCs/>
          <w:color w:val="000000" w:themeColor="text1"/>
          <w:sz w:val="24"/>
          <w:highlight w:val="none"/>
          <w:lang w:val="en-US" w:eastAsia="zh-CN"/>
          <w14:textFill>
            <w14:solidFill>
              <w14:schemeClr w14:val="tx1"/>
            </w14:solidFill>
          </w14:textFill>
        </w:rPr>
        <w:t>oubt</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So the question is</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why does Tencent launch the </w:t>
      </w:r>
      <w:r>
        <w:rPr>
          <w:rFonts w:hint="eastAsia" w:ascii="Times New Roman" w:hAnsi="Times New Roman" w:cs="Times New Roman"/>
          <w:color w:val="000000" w:themeColor="text1"/>
          <w:sz w:val="24"/>
          <w:highlight w:val="none"/>
          <w:lang w:val="en-US" w:eastAsia="zh-CN"/>
          <w14:textFill>
            <w14:solidFill>
              <w14:schemeClr w14:val="tx1"/>
            </w14:solidFill>
          </w14:textFill>
        </w:rPr>
        <w:t>Channels</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business? Why does Tencent want to join this competition when Douyin and Kuaishou are already leading enough in the field of short video? What is the role and impact of launching a </w:t>
      </w:r>
      <w:r>
        <w:rPr>
          <w:rFonts w:hint="eastAsia" w:ascii="Times New Roman" w:hAnsi="Times New Roman" w:cs="Times New Roman"/>
          <w:color w:val="000000" w:themeColor="text1"/>
          <w:sz w:val="24"/>
          <w:highlight w:val="none"/>
          <w:lang w:val="en-US" w:eastAsia="zh-CN"/>
          <w14:textFill>
            <w14:solidFill>
              <w14:schemeClr w14:val="tx1"/>
            </w14:solidFill>
          </w14:textFill>
        </w:rPr>
        <w:t>Channels</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from a strategic point of view? What is the future development direction of the </w:t>
      </w:r>
      <w:r>
        <w:rPr>
          <w:rFonts w:hint="eastAsia" w:ascii="Times New Roman" w:hAnsi="Times New Roman" w:cs="Times New Roman"/>
          <w:color w:val="000000" w:themeColor="text1"/>
          <w:sz w:val="24"/>
          <w:highlight w:val="none"/>
          <w:lang w:val="en-US" w:eastAsia="zh-CN"/>
          <w14:textFill>
            <w14:solidFill>
              <w14:schemeClr w14:val="tx1"/>
            </w14:solidFill>
          </w14:textFill>
        </w:rPr>
        <w:t>Channels</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w:t>
      </w:r>
    </w:p>
    <w:p>
      <w:pPr>
        <w:snapToGrid/>
        <w:spacing w:beforeAutospacing="0" w:afterAutospacing="0" w:line="360" w:lineRule="auto"/>
        <w:ind w:left="0" w:leftChars="0" w:firstLine="480" w:firstLineChars="200"/>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pP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Next</w:t>
      </w:r>
      <w:r>
        <w:rPr>
          <w:rFonts w:hint="eastAsia" w:ascii="Times New Roman" w:hAnsi="Times New Roman" w:cs="Times New Roman"/>
          <w:color w:val="000000" w:themeColor="text1"/>
          <w:sz w:val="24"/>
          <w:highlight w:val="none"/>
          <w:lang w:val="en-US" w:eastAsia="zh-CN"/>
          <w14:textFill>
            <w14:solidFill>
              <w14:schemeClr w14:val="tx1"/>
            </w14:solidFill>
          </w14:textFill>
        </w:rPr>
        <w:t>,</w:t>
      </w:r>
      <w:r>
        <w:rPr>
          <w:rFonts w:hint="eastAsia" w:ascii="Times New Roman" w:hAnsi="Times New Roman" w:eastAsia="宋体" w:cs="Times New Roman"/>
          <w:color w:val="000000" w:themeColor="text1"/>
          <w:sz w:val="24"/>
          <w:highlight w:val="none"/>
          <w:lang w:val="en-US" w:eastAsia="zh-CN"/>
          <w14:textFill>
            <w14:solidFill>
              <w14:schemeClr w14:val="tx1"/>
            </w14:solidFill>
          </w14:textFill>
        </w:rPr>
        <w:t xml:space="preserve"> we will start the analysis.</w:t>
      </w:r>
    </w:p>
    <w:p>
      <w:pPr>
        <w:pStyle w:val="2"/>
        <w:bidi w:val="0"/>
        <w:snapToGrid/>
        <w:spacing w:before="340" w:beforeLines="0" w:beforeAutospacing="0" w:after="330" w:afterLines="0" w:afterAutospacing="0" w:line="578" w:lineRule="auto"/>
        <w:ind w:left="0" w:leftChars="0" w:right="0" w:rightChars="0" w:firstLine="0" w:firstLineChars="0"/>
        <w:jc w:val="center"/>
        <w:outlineLvl w:val="0"/>
        <w:rPr>
          <w:rFonts w:hint="eastAsia" w:ascii="Times New Roman"/>
          <w:b/>
          <w:color w:val="000000" w:themeColor="text1"/>
          <w:sz w:val="44"/>
          <w:highlight w:val="none"/>
          <w:lang w:val="en-US" w:eastAsia="zh-CN"/>
          <w14:textFill>
            <w14:solidFill>
              <w14:schemeClr w14:val="tx1"/>
            </w14:solidFill>
          </w14:textFill>
        </w:rPr>
      </w:pPr>
      <w:bookmarkStart w:id="2" w:name="_Toc17951"/>
      <w:r>
        <w:rPr>
          <w:rFonts w:hint="eastAsia" w:ascii="Times New Roman"/>
          <w:b/>
          <w:color w:val="000000" w:themeColor="text1"/>
          <w:sz w:val="44"/>
          <w:highlight w:val="none"/>
          <w:lang w:val="en-US" w:eastAsia="zh-CN"/>
          <w14:textFill>
            <w14:solidFill>
              <w14:schemeClr w14:val="tx1"/>
            </w14:solidFill>
          </w14:textFill>
        </w:rPr>
        <w:t>2 Theory Review</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Before starting the analysis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clarify the following definitions</w:t>
      </w:r>
      <w:r>
        <w:rPr>
          <w:rFonts w:hint="eastAsia" w:ascii="Times New Roman" w:hAnsi="Times New Roman" w:cs="Times New Roman"/>
          <w:lang w:val="en-US" w:eastAsia="zh-CN"/>
        </w:rPr>
        <w:t>.</w:t>
      </w:r>
    </w:p>
    <w:p>
      <w:pPr>
        <w:pStyle w:val="3"/>
        <w:bidi w:val="0"/>
        <w:rPr>
          <w:rFonts w:hint="default"/>
          <w:lang w:val="en-US" w:eastAsia="zh-CN"/>
        </w:rPr>
      </w:pPr>
      <w:r>
        <w:rPr>
          <w:rFonts w:hint="eastAsia"/>
          <w:lang w:val="en-US" w:eastAsia="zh-CN"/>
        </w:rPr>
        <w:t>2.1</w:t>
      </w:r>
      <w:r>
        <w:rPr>
          <w:rFonts w:hint="default"/>
          <w:lang w:val="en-US" w:eastAsia="zh-CN"/>
        </w:rPr>
        <w:t xml:space="preserve"> Strategy</w:t>
      </w:r>
    </w:p>
    <w:p>
      <w:pPr>
        <w:bidi w:val="0"/>
        <w:rPr>
          <w:rFonts w:hint="default" w:ascii="Times New Roman" w:hAnsi="Times New Roman" w:cs="Times New Roman"/>
          <w:lang w:val="en-US" w:eastAsia="zh-CN"/>
        </w:rPr>
      </w:pPr>
      <w:r>
        <w:rPr>
          <w:rFonts w:hint="eastAsia" w:ascii="Times New Roman" w:hAnsi="Times New Roman" w:cs="Times New Roman"/>
          <w:lang w:val="en-US" w:eastAsia="zh-CN"/>
        </w:rPr>
        <w:t>(1)</w:t>
      </w:r>
      <w:r>
        <w:rPr>
          <w:rFonts w:hint="default" w:ascii="Times New Roman" w:hAnsi="Times New Roman" w:cs="Times New Roman"/>
          <w:lang w:val="en-US" w:eastAsia="zh-CN"/>
        </w:rPr>
        <w:t xml:space="preserve"> In 1962</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American management scientist Chandler defined strategy as "determining the long-term basic goals and objectives of the enterprise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choosing the path that the enterprise follows to achieve these goals in the book "Strategy and Structure: A Study of the History of Industrial Enterprises". </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to manage the important resources of the enterprise in order to achieve these goals and ways."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In 1965</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Igor Ansoff published the book "Corporate Strategy"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which was regarded as the starting point of modern strategic management research. In the book</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he proposed that company strategy is composed of four elements: product and market scope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growth vector</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competitive advantage and synergy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divides corporate strategy into two categories: overall corporate strategy and competitive strategy.</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(3) Harvard Business School professor Andrews defined strategy as a match between what the company can do (might do) and what the company can do (can do) in his book "The Concept of Corporate Strategy" published in 1971 . The so-called "can do" refers to the opportunities and threats provided by the environment</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"can do" refers to the company's strengths and weaknesses.</w:t>
      </w:r>
    </w:p>
    <w:p>
      <w:pPr>
        <w:pStyle w:val="3"/>
        <w:bidi w:val="0"/>
        <w:rPr>
          <w:rFonts w:hint="default"/>
          <w:lang w:val="en-US" w:eastAsia="zh-CN"/>
        </w:rPr>
      </w:pPr>
      <w:r>
        <w:rPr>
          <w:rFonts w:hint="eastAsia"/>
          <w:lang w:val="en-US" w:eastAsia="zh-CN"/>
        </w:rPr>
        <w:t xml:space="preserve">2.2 </w:t>
      </w:r>
      <w:r>
        <w:rPr>
          <w:rFonts w:hint="default"/>
          <w:lang w:val="en-US" w:eastAsia="zh-CN"/>
        </w:rPr>
        <w:t>Strategic Management</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(1) It is the "Strategic Management" published by Ansoff in 1979 that marks the formation of the modern strategic management theoretical system. The book clearly and systematically puts forward the eight element models of strategic management: external environment</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strategic budget</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strategic motivation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management ability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power</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power structure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strategic leadership and strategic behavior.</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In 1995</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Collins (David J. Collins) and Montgomery (Cynthia A. Motgomery) published "Resource Competition: Strategies in the 1990s" in the Harvard Business Review. They believed that the most important function of an enterprise is to allocate resources. The most important role of corporate strategy is to cultivate strategic resources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to optimize the allocation and use of strategic resources. Therefore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difference in the ability of enterprises to cultivate and allocate strategic resources constitutes the source of enterprise competitive advantages.</w:t>
      </w:r>
    </w:p>
    <w:p>
      <w:pPr>
        <w:pStyle w:val="3"/>
        <w:bidi w:val="0"/>
        <w:rPr>
          <w:rFonts w:hint="default"/>
          <w:lang w:val="en-US" w:eastAsia="zh-CN"/>
        </w:rPr>
      </w:pPr>
      <w:r>
        <w:rPr>
          <w:rFonts w:hint="eastAsia"/>
          <w:lang w:val="en-US" w:eastAsia="zh-CN"/>
        </w:rPr>
        <w:t xml:space="preserve">2.3 </w:t>
      </w:r>
      <w:r>
        <w:rPr>
          <w:rFonts w:hint="default"/>
          <w:lang w:val="en-US" w:eastAsia="zh-CN"/>
        </w:rPr>
        <w:t>My understanding of strategy and strategic management</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(1) My understanding of strategy: Strategy is a series of comprehensive and coordinated methods and actions designed to develop core competitiveness and obtain competitive advantage. Corporate strategy refers to the fact that the company chooses appropriate methods and actions based on internal and external conditions and its own conditions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adopts methods that are difficult for competitors to imitate and surpass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forms its own core competitive advantage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wins in the competition.</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My understanding of strategic management: Strategic management refers to the overall and long-term development direction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goals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tasks and policies of an enterprise in a certain period of time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as well as the decision-making and management of resource allocation to realize its own strategy Target.</w:t>
      </w:r>
    </w:p>
    <w:p>
      <w:pPr>
        <w:pStyle w:val="2"/>
        <w:bidi w:val="0"/>
        <w:snapToGrid/>
        <w:spacing w:before="340" w:beforeLines="0" w:beforeAutospacing="0" w:after="330" w:afterLines="0" w:afterAutospacing="0" w:line="578" w:lineRule="auto"/>
        <w:ind w:left="0" w:leftChars="0" w:right="0" w:rightChars="0" w:firstLine="0" w:firstLineChars="0"/>
        <w:jc w:val="center"/>
        <w:outlineLvl w:val="0"/>
        <w:rPr>
          <w:rFonts w:hint="default" w:ascii="Times New Roman" w:eastAsia="宋体"/>
          <w:b/>
          <w:color w:val="000000" w:themeColor="text1"/>
          <w:sz w:val="44"/>
          <w:highlight w:val="none"/>
          <w:lang w:val="en-US" w:eastAsia="zh-CN"/>
          <w14:textFill>
            <w14:solidFill>
              <w14:schemeClr w14:val="tx1"/>
            </w14:solidFill>
          </w14:textFill>
        </w:rPr>
      </w:pPr>
      <w:r>
        <w:rPr>
          <w:rFonts w:hint="eastAsia" w:ascii="Times New Roman"/>
          <w:b/>
          <w:color w:val="000000" w:themeColor="text1"/>
          <w:sz w:val="44"/>
          <w:highlight w:val="none"/>
          <w:lang w:val="en-US" w:eastAsia="zh-CN"/>
          <w14:textFill>
            <w14:solidFill>
              <w14:schemeClr w14:val="tx1"/>
            </w14:solidFill>
          </w14:textFill>
        </w:rPr>
        <w:t>3</w:t>
      </w:r>
      <w:r>
        <w:rPr>
          <w:rFonts w:hint="eastAsia" w:ascii="Times New Roman" w:eastAsia="宋体"/>
          <w:b/>
          <w:color w:val="000000" w:themeColor="text1"/>
          <w:sz w:val="44"/>
          <w:highlight w:val="none"/>
          <w:lang w:val="en-US" w:eastAsia="zh-CN"/>
          <w14:textFill>
            <w14:solidFill>
              <w14:schemeClr w14:val="tx1"/>
            </w14:solidFill>
          </w14:textFill>
        </w:rPr>
        <w:t xml:space="preserve"> A</w:t>
      </w:r>
      <w:r>
        <w:rPr>
          <w:rFonts w:hint="default" w:ascii="Times New Roman" w:eastAsia="宋体"/>
          <w:b/>
          <w:color w:val="000000" w:themeColor="text1"/>
          <w:sz w:val="44"/>
          <w:highlight w:val="none"/>
          <w:lang w:val="en-US"/>
          <w14:textFill>
            <w14:solidFill>
              <w14:schemeClr w14:val="tx1"/>
            </w14:solidFill>
          </w14:textFill>
        </w:rPr>
        <w:t>nalysis</w:t>
      </w:r>
      <w:r>
        <w:rPr>
          <w:rFonts w:hint="default" w:ascii="Times New Roman" w:eastAsia="宋体"/>
          <w:b/>
          <w:color w:val="000000" w:themeColor="text1"/>
          <w:sz w:val="44"/>
          <w:highlight w:val="none"/>
          <w14:textFill>
            <w14:solidFill>
              <w14:schemeClr w14:val="tx1"/>
            </w14:solidFill>
          </w14:textFill>
        </w:rPr>
        <w:t> </w:t>
      </w:r>
      <w:bookmarkEnd w:id="2"/>
    </w:p>
    <w:p>
      <w:pPr>
        <w:pStyle w:val="3"/>
        <w:bidi w:val="0"/>
        <w:snapToGrid/>
        <w:spacing w:before="260" w:beforeLines="0" w:beforeAutospacing="0" w:after="260" w:afterLines="0" w:afterAutospacing="0" w:line="416" w:lineRule="auto"/>
        <w:ind w:left="0" w:leftChars="0" w:right="0" w:rightChars="0" w:firstLine="0" w:firstLineChars="0"/>
        <w:jc w:val="both"/>
        <w:outlineLvl w:val="1"/>
        <w:rPr>
          <w:rFonts w:hint="eastAsia" w:ascii="Times New Roman" w:eastAsia="宋体"/>
          <w:b/>
          <w:color w:val="000000" w:themeColor="text1"/>
          <w:sz w:val="32"/>
          <w:highlight w:val="none"/>
          <w14:textFill>
            <w14:solidFill>
              <w14:schemeClr w14:val="tx1"/>
            </w14:solidFill>
          </w14:textFill>
        </w:rPr>
      </w:pPr>
      <w:bookmarkStart w:id="3" w:name="_Toc20798"/>
      <w:r>
        <w:rPr>
          <w:rFonts w:hint="eastAsia" w:ascii="Times New Roman" w:eastAsia="宋体"/>
          <w:b/>
          <w:color w:val="000000" w:themeColor="text1"/>
          <w:sz w:val="32"/>
          <w:highlight w:val="none"/>
          <w:lang w:val="en-US" w:eastAsia="zh-CN"/>
          <w14:textFill>
            <w14:solidFill>
              <w14:schemeClr w14:val="tx1"/>
            </w14:solidFill>
          </w14:textFill>
        </w:rPr>
        <w:t xml:space="preserve">3.1 </w:t>
      </w:r>
      <w:r>
        <w:rPr>
          <w:rFonts w:hint="eastAsia" w:ascii="Times New Roman" w:eastAsia="宋体"/>
          <w:b/>
          <w:color w:val="000000" w:themeColor="text1"/>
          <w:sz w:val="32"/>
          <w:highlight w:val="none"/>
          <w14:textFill>
            <w14:solidFill>
              <w14:schemeClr w14:val="tx1"/>
            </w14:solidFill>
          </w14:textFill>
        </w:rPr>
        <w:t>PEST</w:t>
      </w:r>
      <w:bookmarkEnd w:id="3"/>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American scholars Johnson·G and Scholes·K proposed the PEST model in 1999. PEST analysis is a method used by strategic consultants to help companies review their external macro environment.</w:t>
      </w:r>
    </w:p>
    <w:p>
      <w:pPr>
        <w:keepNext/>
        <w:keepLines/>
        <w:widowControl w:val="0"/>
        <w:bidi w:val="0"/>
        <w:snapToGrid/>
        <w:spacing w:beforeAutospacing="0" w:afterAutospacing="0" w:line="360" w:lineRule="auto"/>
        <w:ind w:left="0" w:leftChars="0" w:right="0" w:rightChars="0" w:firstLine="0" w:firstLineChars="0"/>
        <w:jc w:val="both"/>
        <w:outlineLvl w:val="2"/>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pPr>
      <w:bookmarkStart w:id="4" w:name="_Toc16302"/>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 xml:space="preserve">.1.1 </w:t>
      </w:r>
      <w:r>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Political</w:t>
      </w:r>
      <w:bookmarkEnd w:id="4"/>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 xml:space="preserve"> Factors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(1) With the brutal growth of the short video industry and its gradual formation of scale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state's supervision has been continuously strengthened to standardize the industry ecology and promote the healthy development of the industry. In recent years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relevant regulatory authorities have issued the "Information Network Dissemination License" and adjusted the "Internet Audiovisual Program Service Category Catalog"</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which has raised the entry barrier for the short video industry and strengthened content supervision.</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Multiple regulatory policies are in place to form a system</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coupled with industry standards and regulations and formulation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are conducive to the long-term sustainable development of the long video and short video industries.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(3) Units with credibility have settled on the short video platform</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so that the short video situation can win the political support and trust of the government and users. For example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in China</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CCTV News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Ministry of Foreign Affairs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Ministry of Military Propaganda have settled on Douyin to promote major diplomatic</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military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social events.</w:t>
      </w:r>
    </w:p>
    <w:p>
      <w:pPr>
        <w:keepNext/>
        <w:keepLines/>
        <w:widowControl w:val="0"/>
        <w:bidi w:val="0"/>
        <w:snapToGrid/>
        <w:spacing w:beforeAutospacing="0" w:afterAutospacing="0" w:line="360" w:lineRule="auto"/>
        <w:ind w:left="0" w:leftChars="0" w:right="0" w:rightChars="0" w:firstLine="0" w:firstLineChars="0"/>
        <w:jc w:val="both"/>
        <w:outlineLvl w:val="2"/>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pPr>
      <w:bookmarkStart w:id="5" w:name="_Toc29289"/>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.1.</w:t>
      </w:r>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2</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 xml:space="preserve"> </w:t>
      </w:r>
      <w:r>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Economic</w:t>
      </w:r>
      <w:bookmarkEnd w:id="5"/>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 xml:space="preserve"> Factors</w:t>
      </w:r>
    </w:p>
    <w:p>
      <w:pPr>
        <w:bidi w:val="0"/>
        <w:rPr>
          <w:rFonts w:hint="default" w:ascii="Times New Roman" w:hAnsi="Times New Roman" w:cs="Times New Roman"/>
          <w:lang w:val="en-US" w:eastAsia="zh-CN"/>
        </w:rPr>
      </w:pPr>
      <w:bookmarkStart w:id="6" w:name="_Toc6089"/>
      <w:r>
        <w:rPr>
          <w:rFonts w:hint="default" w:ascii="Times New Roman" w:hAnsi="Times New Roman" w:cs="Times New Roman"/>
          <w:lang w:val="en-US" w:eastAsia="zh-CN"/>
        </w:rPr>
        <w:t>(1) China has developed rapidly in the past ten years and has become the world's second largest economy. Per capita GDP has exceeded 10</w:t>
      </w:r>
      <w:r>
        <w:rPr>
          <w:rFonts w:hint="eastAsia" w:ascii="Times New Roman" w:hAnsi="Times New Roman" w:cs="Times New Roman"/>
          <w:lang w:val="en-US" w:eastAsia="zh-CN"/>
        </w:rPr>
        <w:t>,</w:t>
      </w:r>
      <w:r>
        <w:rPr>
          <w:rFonts w:hint="default" w:ascii="Times New Roman" w:hAnsi="Times New Roman" w:cs="Times New Roman"/>
          <w:lang w:val="en-US" w:eastAsia="zh-CN"/>
        </w:rPr>
        <w:t>000 U.S. dollars. In 2020</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national per capita disposable income of residents is 32</w:t>
      </w:r>
      <w:r>
        <w:rPr>
          <w:rFonts w:hint="eastAsia" w:ascii="Times New Roman" w:hAnsi="Times New Roman" w:cs="Times New Roman"/>
          <w:lang w:val="en-US" w:eastAsia="zh-CN"/>
        </w:rPr>
        <w:t>,</w:t>
      </w:r>
      <w:r>
        <w:rPr>
          <w:rFonts w:hint="default" w:ascii="Times New Roman" w:hAnsi="Times New Roman" w:cs="Times New Roman"/>
          <w:lang w:val="en-US" w:eastAsia="zh-CN"/>
        </w:rPr>
        <w:t>189 yuan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 increase of 4.7% over the previous year. As per capita income increases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people will be more willing to consume. (Data source: IMF)</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The rapid development of the Internet has brought a huge group of potential users of short videos. As of June 2021</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Chinese Internet users have reached 1.011 billion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Internet penetration rate has reached 71.6%. (Data source: CNNIC)</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(3) Although the mobile Internet demographic dividend has been exhausted and a steady downward trend has appeared</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people’s use of Internet products has not stopped growing. The various Internet products on the market still attract a large number of users to download and use. Video products have greater influence in the Internet industry and show continuity. According to data from iiMedia Research</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number of short video users in China is growing significantly. In 2020</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it has exceeded 700 million and is expected to increase to 809 million in 2021.</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(4) The rapid rise of the short video industry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good operating data</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excellent business model and huge development space are favored by capital and giants. According to data from iiMedia Research</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China's short video market will reach 140.83 billion yuan in 2020</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it will continue to maintain a high growth trend. It is expected to be close to 200 billion yuan in 2021.</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(5) China's short video head platform has obvious advantages in user scale. According to data from iiMedia Research</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70.9% and 52.3% of interviewed Chinese short video users indicated that they have used Douyin and Kuaishou</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respectively. IiMedia Consulting analysts believe that Douyin and Kuaishou have obvious top advantages in the field of short video</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which are very strong competitors for </w:t>
      </w:r>
      <w:r>
        <w:rPr>
          <w:rFonts w:hint="eastAsia" w:ascii="Times New Roman" w:hAnsi="Times New Roman" w:cs="Times New Roman"/>
          <w:lang w:val="en-US" w:eastAsia="zh-CN"/>
        </w:rPr>
        <w:t>WeChat Channels</w:t>
      </w:r>
      <w:r>
        <w:rPr>
          <w:rFonts w:hint="default" w:ascii="Times New Roman" w:hAnsi="Times New Roman" w:cs="Times New Roman"/>
          <w:lang w:val="en-US" w:eastAsia="zh-CN"/>
        </w:rPr>
        <w:t>s.</w:t>
      </w:r>
    </w:p>
    <w:p>
      <w:pPr>
        <w:keepNext/>
        <w:keepLines/>
        <w:widowControl w:val="0"/>
        <w:bidi w:val="0"/>
        <w:snapToGrid/>
        <w:spacing w:beforeAutospacing="0" w:afterAutospacing="0" w:line="360" w:lineRule="auto"/>
        <w:ind w:left="0" w:leftChars="0" w:right="0" w:rightChars="0" w:firstLine="0" w:firstLineChars="0"/>
        <w:jc w:val="both"/>
        <w:outlineLvl w:val="2"/>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pPr>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 xml:space="preserve">.1.3 </w:t>
      </w:r>
      <w:r>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Social</w:t>
      </w:r>
      <w:bookmarkEnd w:id="6"/>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 xml:space="preserve"> Factors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(1) With the popularization and maturity of the Internet</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people's consumption needs are gradually escalating. The traditional graphic format no longer meets the content consumption needs of consumers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more vivid and intuitive video format has gradually become a popular form of information dissemination.</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The era of mobile Internet has set off an era of fragmentation. Short videos provide fragmented information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support social interaction functions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enhance sharing and playability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meet the social needs of users.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(3) The production cost of short video is low</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content is short and easy to watch at any time. In this fast-paced era</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it can provide users with a way of entertainment that consumes fragmented time. On the other hand</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it is precisely because of its "short" characteristics. And it has an absolute advantage in content</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variety and quantity. In such a wide variety of short video content</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users can always find the part that suits them to watch.</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(4) The addition of new user groups (post-00s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silver hair groups) and the development of new markets (sinking markets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overseas markets) have caused various changes in user needs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user needs will inevitably be fed back to content production. At the same time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personalized needs of a single product have been difficult to satisfy all users. You can try to find a certain vertical field and deepen the personalized needs of a certain field.</w:t>
      </w:r>
    </w:p>
    <w:p>
      <w:pPr>
        <w:keepNext/>
        <w:keepLines/>
        <w:widowControl w:val="0"/>
        <w:bidi w:val="0"/>
        <w:snapToGrid/>
        <w:spacing w:beforeAutospacing="0" w:afterAutospacing="0" w:line="360" w:lineRule="auto"/>
        <w:ind w:left="0" w:leftChars="0" w:right="0" w:rightChars="0" w:firstLine="0" w:firstLineChars="0"/>
        <w:jc w:val="both"/>
        <w:outlineLvl w:val="2"/>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pPr>
      <w:bookmarkStart w:id="7" w:name="_Toc2018"/>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 xml:space="preserve">.1.4 </w:t>
      </w:r>
      <w:r>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Technological</w:t>
      </w:r>
      <w:bookmarkEnd w:id="7"/>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 xml:space="preserve"> Factors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(1) With the popularization of mobile devices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maturity of mobile Internet technology and the reduction of broadband traffic costs have provided technical support for the development of video as a mainstream form of content consumption.</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Based on the development of AI</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VRAR</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big data technology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short video apps can intelligently recommend content according to users' habits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features such as face recognition and smart beauty also increase user experience.</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(3) The development of smartphones and 5G networks in recent years is also a necessary condition for short video to become a popular entertainment consumption boom. It is believed that with the landing of 5G networks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smoother network conditions will provide a better experience for short video viewing. The shooting and uploading of short videos has become more and more convenient</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technological advancement will undoubtedly bring the next dividend to the short video industry.</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(4) Network tariffs have fallen to a reasonable range. Low network fees and fast network speeds provide users with a good online experience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which is the reason why the short video industry has concentrated in the year.</w:t>
      </w:r>
      <w:bookmarkStart w:id="8" w:name="_Toc25205"/>
    </w:p>
    <w:p>
      <w:pPr>
        <w:bidi w:val="0"/>
        <w:rPr>
          <w:rFonts w:hint="default" w:ascii="Times New Roman" w:hAnsi="Arial" w:eastAsia="宋体" w:cstheme="minorBidi"/>
          <w:b/>
          <w:color w:val="000000" w:themeColor="text1"/>
          <w:kern w:val="2"/>
          <w:sz w:val="28"/>
          <w:szCs w:val="24"/>
          <w:highlight w:val="none"/>
          <w:lang w:val="en-US" w:eastAsia="zh-CN" w:bidi="ar-SA"/>
          <w14:textFill>
            <w14:solidFill>
              <w14:schemeClr w14:val="tx1"/>
            </w14:solidFill>
          </w14:textFill>
        </w:rPr>
      </w:pPr>
      <w:r>
        <w:rPr>
          <w:rFonts w:hint="eastAsia" w:ascii="Times New Roman" w:hAnsi="Arial"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Arial" w:eastAsia="宋体" w:cstheme="minorBidi"/>
          <w:b/>
          <w:color w:val="000000" w:themeColor="text1"/>
          <w:kern w:val="2"/>
          <w:sz w:val="28"/>
          <w:szCs w:val="24"/>
          <w:highlight w:val="none"/>
          <w:lang w:val="en-US" w:eastAsia="zh-CN" w:bidi="ar-SA"/>
          <w14:textFill>
            <w14:solidFill>
              <w14:schemeClr w14:val="tx1"/>
            </w14:solidFill>
          </w14:textFill>
        </w:rPr>
        <w:t>.1.6 S</w:t>
      </w:r>
      <w:r>
        <w:rPr>
          <w:rFonts w:hint="default" w:ascii="Times New Roman" w:hAnsi="Arial" w:eastAsia="宋体" w:cstheme="minorBidi"/>
          <w:b/>
          <w:color w:val="000000" w:themeColor="text1"/>
          <w:kern w:val="2"/>
          <w:sz w:val="28"/>
          <w:szCs w:val="24"/>
          <w:highlight w:val="none"/>
          <w:lang w:val="en-US" w:eastAsia="zh-CN" w:bidi="ar-SA"/>
          <w14:textFill>
            <w14:solidFill>
              <w14:schemeClr w14:val="tx1"/>
            </w14:solidFill>
          </w14:textFill>
        </w:rPr>
        <w:t>ummary</w:t>
      </w:r>
      <w:bookmarkEnd w:id="8"/>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The short video industry has very broad prospects. The industry ecology is regulated under national supervision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which is conducive to the long-term development of the short video industry; the short video industry has a large potential user group and huge development space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its competitors are very strong; vivid and intuitive video formats have gradually become popular forms of information dissemination. It is well received by users; the maturity of mobile Internet technology and the reduction of broadband traffic cost provide a technical guarantee for the development of video as the mainstream form of content consumption.</w:t>
      </w:r>
    </w:p>
    <w:p>
      <w:pPr>
        <w:pStyle w:val="3"/>
        <w:bidi w:val="0"/>
        <w:snapToGrid/>
        <w:spacing w:before="260" w:beforeLines="0" w:beforeAutospacing="0" w:after="260" w:afterLines="0" w:afterAutospacing="0" w:line="416" w:lineRule="auto"/>
        <w:ind w:left="0" w:leftChars="0" w:right="0" w:rightChars="0" w:firstLine="0" w:firstLineChars="0"/>
        <w:jc w:val="both"/>
        <w:outlineLvl w:val="1"/>
        <w:rPr>
          <w:rFonts w:hint="eastAsia" w:ascii="Times New Roman" w:eastAsia="宋体"/>
          <w:b/>
          <w:color w:val="000000" w:themeColor="text1"/>
          <w:sz w:val="32"/>
          <w:highlight w:val="none"/>
          <w14:textFill>
            <w14:solidFill>
              <w14:schemeClr w14:val="tx1"/>
            </w14:solidFill>
          </w14:textFill>
        </w:rPr>
      </w:pPr>
      <w:bookmarkStart w:id="9" w:name="_Toc21789"/>
      <w:r>
        <w:rPr>
          <w:rFonts w:hint="eastAsia" w:ascii="Times New Roman" w:eastAsia="宋体"/>
          <w:b/>
          <w:color w:val="000000" w:themeColor="text1"/>
          <w:sz w:val="32"/>
          <w:highlight w:val="none"/>
          <w:lang w:val="en-US" w:eastAsia="zh-CN"/>
          <w14:textFill>
            <w14:solidFill>
              <w14:schemeClr w14:val="tx1"/>
            </w14:solidFill>
          </w14:textFill>
        </w:rPr>
        <w:t xml:space="preserve">3.2 </w:t>
      </w:r>
      <w:r>
        <w:rPr>
          <w:rFonts w:hint="eastAsia" w:ascii="Times New Roman" w:eastAsia="宋体"/>
          <w:b/>
          <w:color w:val="000000" w:themeColor="text1"/>
          <w:sz w:val="32"/>
          <w:highlight w:val="none"/>
          <w14:textFill>
            <w14:solidFill>
              <w14:schemeClr w14:val="tx1"/>
            </w14:solidFill>
          </w14:textFill>
        </w:rPr>
        <w:t>Porter's 5 Forces</w:t>
      </w:r>
      <w:bookmarkEnd w:id="9"/>
    </w:p>
    <w:p>
      <w:pPr>
        <w:bidi w:val="0"/>
        <w:rPr>
          <w:rFonts w:hint="default" w:ascii="Times New Roman" w:hAnsi="Times New Roman" w:cs="Times New Roman"/>
        </w:rPr>
      </w:pPr>
      <w:r>
        <w:rPr>
          <w:rFonts w:hint="default" w:ascii="Times New Roman" w:hAnsi="Times New Roman" w:cs="Times New Roman"/>
          <w:lang w:val="en-US" w:eastAsia="zh-CN"/>
        </w:rPr>
        <w:t>Porter's five forces model was proposed by Michael Porter in the early 1980s. He believes that there are five forces in the industry that determine the scale and degree of competition, and these five forces collectively affect the attractiveness of the industry and the competitive strategic decisions of existing companies.</w:t>
      </w:r>
    </w:p>
    <w:p>
      <w:pPr>
        <w:keepNext/>
        <w:keepLines/>
        <w:widowControl w:val="0"/>
        <w:bidi w:val="0"/>
        <w:snapToGrid/>
        <w:spacing w:beforeAutospacing="0" w:afterAutospacing="0" w:line="360" w:lineRule="auto"/>
        <w:ind w:left="0" w:leftChars="0" w:right="0" w:rightChars="0" w:firstLine="0" w:firstLineChars="0"/>
        <w:jc w:val="both"/>
        <w:outlineLvl w:val="2"/>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pPr>
      <w:bookmarkStart w:id="10" w:name="_Toc32700"/>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 xml:space="preserve">.2.1 </w:t>
      </w:r>
      <w:r>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Bargaining Power of Suppliers</w:t>
      </w:r>
      <w:bookmarkEnd w:id="10"/>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In the short video industry industry chain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core of upstream suppliers is the content production side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short video creators have two layering methods: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Head content creators: composed of high-quality KOLs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incubated by celebrities and MCN institutions;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Mid-to-long-tail content creators: mostly composed of grassroots or amateurs;</w:t>
      </w:r>
    </w:p>
    <w:tbl>
      <w:tblPr>
        <w:tblStyle w:val="13"/>
        <w:tblW w:w="10201"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247"/>
        <w:gridCol w:w="8054"/>
        <w:gridCol w:w="90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218" w:hRule="atLeast"/>
        </w:trPr>
        <w:tc>
          <w:tcPr>
            <w:tcW w:w="1247" w:type="dxa"/>
            <w:tcBorders>
              <w:top w:val="single" w:color="4F81BD" w:sz="8" w:space="0"/>
              <w:left w:val="single" w:color="4F81BD" w:sz="8" w:space="0"/>
              <w:bottom w:val="single" w:color="4F81BD" w:sz="8" w:space="0"/>
              <w:right w:val="dotted" w:color="auto" w:sz="4" w:space="0"/>
            </w:tcBorders>
            <w:shd w:val="clear" w:color="auto" w:fill="4F81BD"/>
            <w:noWrap/>
            <w:vAlign w:val="center"/>
          </w:tcPr>
          <w:p>
            <w:pPr>
              <w:keepNext w:val="0"/>
              <w:keepLines w:val="0"/>
              <w:pageBreakBefore w:val="0"/>
              <w:widowControl/>
              <w:suppressLineNumbers w:val="0"/>
              <w:kinsoku/>
              <w:wordWrap/>
              <w:overflowPunct/>
              <w:topLinePunct w:val="0"/>
              <w:autoSpaceDE/>
              <w:autoSpaceDN/>
              <w:bidi w:val="0"/>
              <w:adjustRightInd w:val="0"/>
              <w:snapToGrid w:val="0"/>
              <w:spacing w:line="360" w:lineRule="auto"/>
              <w:ind w:firstLine="0" w:firstLineChars="0"/>
              <w:jc w:val="center"/>
              <w:textAlignment w:val="bottom"/>
              <w:rPr>
                <w:rFonts w:hint="default" w:ascii="Times New Roman" w:hAnsi="Times New Roman" w:cs="Times New Roman"/>
                <w:color w:val="FFFFFF"/>
                <w:sz w:val="24"/>
                <w:szCs w:val="24"/>
              </w:rPr>
            </w:pPr>
            <w:r>
              <w:rPr>
                <w:rFonts w:hint="eastAsia" w:ascii="Times New Roman" w:hAnsi="Times New Roman" w:cs="Times New Roman"/>
                <w:color w:val="FFFFFF"/>
                <w:kern w:val="0"/>
                <w:sz w:val="24"/>
                <w:szCs w:val="24"/>
                <w:lang w:val="en-US" w:eastAsia="zh-CN" w:bidi="ar"/>
              </w:rPr>
              <w:t>S</w:t>
            </w:r>
            <w:r>
              <w:rPr>
                <w:rFonts w:hint="default" w:ascii="Times New Roman" w:hAnsi="Times New Roman" w:eastAsia="宋体" w:cs="Times New Roman"/>
                <w:color w:val="FFFFFF"/>
                <w:kern w:val="0"/>
                <w:sz w:val="24"/>
                <w:szCs w:val="24"/>
                <w:lang w:val="en-US" w:eastAsia="zh-CN" w:bidi="ar"/>
              </w:rPr>
              <w:t>upplier</w:t>
            </w:r>
          </w:p>
        </w:tc>
        <w:tc>
          <w:tcPr>
            <w:tcW w:w="8054" w:type="dxa"/>
            <w:tcBorders>
              <w:top w:val="single" w:color="4F81BD" w:sz="8" w:space="0"/>
              <w:left w:val="dotted" w:color="auto" w:sz="4" w:space="0"/>
              <w:bottom w:val="single" w:color="4F81BD" w:sz="8" w:space="0"/>
              <w:right w:val="dotted" w:color="auto" w:sz="4" w:space="0"/>
            </w:tcBorders>
            <w:shd w:val="clear" w:color="auto" w:fill="4F81BD"/>
            <w:noWrap/>
            <w:vAlign w:val="center"/>
          </w:tcPr>
          <w:p>
            <w:pPr>
              <w:keepNext w:val="0"/>
              <w:keepLines w:val="0"/>
              <w:pageBreakBefore w:val="0"/>
              <w:widowControl/>
              <w:suppressLineNumbers w:val="0"/>
              <w:kinsoku/>
              <w:wordWrap/>
              <w:overflowPunct/>
              <w:topLinePunct w:val="0"/>
              <w:autoSpaceDE/>
              <w:autoSpaceDN/>
              <w:bidi w:val="0"/>
              <w:adjustRightInd w:val="0"/>
              <w:snapToGrid w:val="0"/>
              <w:spacing w:line="360" w:lineRule="auto"/>
              <w:ind w:firstLine="0" w:firstLineChars="0"/>
              <w:jc w:val="center"/>
              <w:textAlignment w:val="bottom"/>
              <w:rPr>
                <w:rFonts w:hint="default" w:ascii="Times New Roman" w:hAnsi="Times New Roman" w:cs="Times New Roman"/>
                <w:color w:val="FFFFFF"/>
                <w:sz w:val="24"/>
                <w:szCs w:val="24"/>
              </w:rPr>
            </w:pPr>
            <w:r>
              <w:rPr>
                <w:rFonts w:hint="eastAsia" w:ascii="Times New Roman" w:hAnsi="Times New Roman" w:cs="Times New Roman"/>
                <w:color w:val="FFFFFF"/>
                <w:kern w:val="0"/>
                <w:sz w:val="24"/>
                <w:szCs w:val="24"/>
                <w:lang w:val="en-US" w:eastAsia="zh-CN" w:bidi="ar"/>
              </w:rPr>
              <w:t>A</w:t>
            </w:r>
            <w:r>
              <w:rPr>
                <w:rFonts w:hint="default" w:ascii="Times New Roman" w:hAnsi="Times New Roman" w:eastAsia="宋体" w:cs="Times New Roman"/>
                <w:color w:val="FFFFFF"/>
                <w:kern w:val="0"/>
                <w:sz w:val="24"/>
                <w:szCs w:val="24"/>
                <w:lang w:val="en-US" w:eastAsia="zh-CN" w:bidi="ar"/>
              </w:rPr>
              <w:t>nalyze</w:t>
            </w:r>
          </w:p>
        </w:tc>
        <w:tc>
          <w:tcPr>
            <w:tcW w:w="900" w:type="dxa"/>
            <w:tcBorders>
              <w:top w:val="single" w:color="4F81BD" w:sz="8" w:space="0"/>
              <w:left w:val="dotted" w:color="auto" w:sz="4" w:space="0"/>
              <w:bottom w:val="single" w:color="4F81BD" w:sz="8" w:space="0"/>
              <w:right w:val="single" w:color="4F81BD" w:sz="8" w:space="0"/>
            </w:tcBorders>
            <w:shd w:val="clear" w:color="auto" w:fill="4F81BD"/>
            <w:noWrap/>
            <w:vAlign w:val="center"/>
          </w:tcPr>
          <w:p>
            <w:pPr>
              <w:keepNext w:val="0"/>
              <w:keepLines w:val="0"/>
              <w:pageBreakBefore w:val="0"/>
              <w:widowControl/>
              <w:suppressLineNumbers w:val="0"/>
              <w:kinsoku/>
              <w:wordWrap/>
              <w:overflowPunct/>
              <w:topLinePunct w:val="0"/>
              <w:autoSpaceDE/>
              <w:autoSpaceDN/>
              <w:bidi w:val="0"/>
              <w:adjustRightInd w:val="0"/>
              <w:snapToGrid w:val="0"/>
              <w:spacing w:line="360" w:lineRule="auto"/>
              <w:ind w:firstLine="0" w:firstLineChars="0"/>
              <w:jc w:val="center"/>
              <w:textAlignment w:val="bottom"/>
              <w:rPr>
                <w:rFonts w:hint="default" w:ascii="Times New Roman" w:hAnsi="Times New Roman" w:eastAsia="宋体" w:cs="Times New Roman"/>
                <w:color w:val="FFFFFF"/>
                <w:sz w:val="24"/>
                <w:szCs w:val="24"/>
                <w:lang w:val="en-US" w:eastAsia="zh-CN"/>
              </w:rPr>
            </w:pPr>
            <w:r>
              <w:rPr>
                <w:rFonts w:hint="eastAsia" w:ascii="Times New Roman" w:hAnsi="Times New Roman" w:cs="Times New Roman"/>
                <w:color w:val="FFFFFF"/>
                <w:sz w:val="24"/>
                <w:szCs w:val="24"/>
                <w:lang w:val="en-US" w:eastAsia="zh-CN"/>
              </w:rPr>
              <w:t>L</w:t>
            </w:r>
            <w:r>
              <w:rPr>
                <w:rFonts w:hint="default" w:ascii="Times New Roman" w:hAnsi="Times New Roman" w:cs="Times New Roman"/>
                <w:color w:val="FFFFFF"/>
                <w:sz w:val="24"/>
                <w:szCs w:val="24"/>
                <w:lang w:val="en-US" w:eastAsia="zh-CN"/>
              </w:rPr>
              <w:t>evel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1605" w:hRule="atLeast"/>
        </w:trPr>
        <w:tc>
          <w:tcPr>
            <w:tcW w:w="1247" w:type="dxa"/>
            <w:tcBorders>
              <w:top w:val="single" w:color="4F81BD" w:sz="8" w:space="0"/>
              <w:left w:val="single" w:color="4F81BD" w:sz="8" w:space="0"/>
              <w:bottom w:val="single" w:color="4F81BD" w:sz="8" w:space="0"/>
              <w:right w:val="dotted" w:color="auto" w:sz="4" w:space="0"/>
            </w:tcBorders>
            <w:shd w:val="clear" w:color="auto" w:fill="FFFFFF"/>
            <w:noWrap/>
            <w:vAlign w:val="center"/>
          </w:tcPr>
          <w:p>
            <w:pPr>
              <w:keepNext w:val="0"/>
              <w:keepLines w:val="0"/>
              <w:pageBreakBefore w:val="0"/>
              <w:widowControl/>
              <w:suppressLineNumbers w:val="0"/>
              <w:kinsoku/>
              <w:wordWrap/>
              <w:overflowPunct/>
              <w:topLinePunct w:val="0"/>
              <w:autoSpaceDE/>
              <w:autoSpaceDN/>
              <w:bidi w:val="0"/>
              <w:adjustRightInd w:val="0"/>
              <w:snapToGrid w:val="0"/>
              <w:spacing w:line="360" w:lineRule="auto"/>
              <w:ind w:firstLine="0" w:firstLineChars="0"/>
              <w:jc w:val="left"/>
              <w:textAlignment w:val="bottom"/>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t>Head professional content creator</w:t>
            </w:r>
          </w:p>
        </w:tc>
        <w:tc>
          <w:tcPr>
            <w:tcW w:w="8054" w:type="dxa"/>
            <w:tcBorders>
              <w:top w:val="single" w:color="4F81BD" w:sz="8" w:space="0"/>
              <w:left w:val="dotted" w:color="auto" w:sz="4" w:space="0"/>
              <w:bottom w:val="single" w:color="4F81BD" w:sz="8" w:space="0"/>
              <w:right w:val="dotted" w:color="auto" w:sz="4" w:space="0"/>
            </w:tcBorders>
            <w:shd w:val="clear" w:color="auto" w:fill="FFFFFF"/>
            <w:noWrap/>
            <w:vAlign w:val="center"/>
          </w:tcPr>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① The head creator has formed a certain amount of private domain traffic and scale on other competing platforms;</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②Head creators are the resources grabbed by major video platforms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and they all hope to reach cooperation;</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③According to iiMedia Consulting</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China's MCN industry has experienced explosive growth since 2017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and the number of institutions has soared from hundreds to tens of thousands. It is estimated that by 2020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 number of China's MCN institutions will exceed 20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000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reaching 28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000. There will be more and more people entering the content industry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and industry competition will become more intense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so we need to find more new traffic platforms;</w:t>
            </w:r>
          </w:p>
          <w:p>
            <w:pPr>
              <w:bidi w:val="0"/>
              <w:rPr>
                <w:rFonts w:hint="default" w:ascii="Times New Roman" w:hAnsi="Times New Roman" w:eastAsia="宋体" w:cs="Times New Roman"/>
                <w:color w:val="000000" w:themeColor="text1"/>
                <w:sz w:val="24"/>
                <w:szCs w:val="24"/>
                <w14:textFill>
                  <w14:solidFill>
                    <w14:schemeClr w14:val="tx1"/>
                  </w14:solidFill>
                </w14:textFill>
              </w:rPr>
            </w:pPr>
            <w:r>
              <w:rPr>
                <w:rFonts w:hint="default" w:ascii="Times New Roman" w:hAnsi="Times New Roman" w:cs="Times New Roman"/>
                <w:sz w:val="24"/>
                <w:szCs w:val="24"/>
                <w:lang w:val="en-US" w:eastAsia="zh-CN"/>
              </w:rPr>
              <w:t>④Expand the channel platform with more traffic</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cover more users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and realize the realization of fan monetization and fan payment.</w:t>
            </w:r>
          </w:p>
        </w:tc>
        <w:tc>
          <w:tcPr>
            <w:tcW w:w="900" w:type="dxa"/>
            <w:tcBorders>
              <w:top w:val="single" w:color="4F81BD" w:sz="8" w:space="0"/>
              <w:left w:val="dotted" w:color="auto" w:sz="4" w:space="0"/>
              <w:bottom w:val="single" w:color="4F81BD" w:sz="8" w:space="0"/>
              <w:right w:val="single" w:color="4F81BD" w:sz="8" w:space="0"/>
            </w:tcBorders>
            <w:shd w:val="clear" w:color="auto" w:fill="FFFFFF"/>
            <w:noWrap/>
            <w:vAlign w:val="center"/>
          </w:tcPr>
          <w:p>
            <w:pPr>
              <w:keepNext w:val="0"/>
              <w:keepLines w:val="0"/>
              <w:pageBreakBefore w:val="0"/>
              <w:widowControl/>
              <w:suppressLineNumbers w:val="0"/>
              <w:kinsoku/>
              <w:wordWrap/>
              <w:overflowPunct/>
              <w:topLinePunct w:val="0"/>
              <w:autoSpaceDE/>
              <w:autoSpaceDN/>
              <w:bidi w:val="0"/>
              <w:adjustRightInd w:val="0"/>
              <w:snapToGrid w:val="0"/>
              <w:spacing w:line="360" w:lineRule="auto"/>
              <w:ind w:firstLine="0" w:firstLineChars="0"/>
              <w:jc w:val="left"/>
              <w:textAlignment w:val="bottom"/>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t xml:space="preserve">Medium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855" w:hRule="atLeast"/>
        </w:trPr>
        <w:tc>
          <w:tcPr>
            <w:tcW w:w="1247" w:type="dxa"/>
            <w:tcBorders>
              <w:top w:val="single" w:color="4F81BD" w:sz="8" w:space="0"/>
              <w:left w:val="single" w:color="4F81BD" w:sz="8" w:space="0"/>
              <w:bottom w:val="single" w:color="4F81BD" w:sz="8" w:space="0"/>
              <w:right w:val="dotted" w:color="auto" w:sz="4"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sz w:val="24"/>
                <w:szCs w:val="24"/>
                <w:lang w:val="en-US" w:eastAsia="zh-CN"/>
              </w:rPr>
              <w:t>Mid-to-long tail content creators</w:t>
            </w:r>
          </w:p>
        </w:tc>
        <w:tc>
          <w:tcPr>
            <w:tcW w:w="8054" w:type="dxa"/>
            <w:tcBorders>
              <w:top w:val="single" w:color="4F81BD" w:sz="8" w:space="0"/>
              <w:left w:val="dotted" w:color="auto" w:sz="4" w:space="0"/>
              <w:bottom w:val="single" w:color="4F81BD" w:sz="8" w:space="0"/>
              <w:right w:val="dotted" w:color="auto" w:sz="4" w:space="0"/>
            </w:tcBorders>
            <w:shd w:val="clear" w:color="auto" w:fill="FFFFFF"/>
            <w:noWrap/>
            <w:vAlign w:val="center"/>
          </w:tcPr>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①The short video platform has not formed a scale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and it is suppressed by competition from the top content holders.</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②The competition is fierce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and new platform traffic support and resource tilt are needed;</w:t>
            </w:r>
          </w:p>
          <w:p>
            <w:pPr>
              <w:bidi w:val="0"/>
              <w:rPr>
                <w:rFonts w:hint="default" w:ascii="Times New Roman" w:hAnsi="Times New Roman" w:eastAsia="宋体" w:cs="Times New Roman"/>
                <w:color w:val="000000" w:themeColor="text1"/>
                <w:sz w:val="24"/>
                <w:szCs w:val="24"/>
                <w14:textFill>
                  <w14:solidFill>
                    <w14:schemeClr w14:val="tx1"/>
                  </w14:solidFill>
                </w14:textFill>
              </w:rPr>
            </w:pPr>
            <w:r>
              <w:rPr>
                <w:rFonts w:hint="default" w:ascii="Times New Roman" w:hAnsi="Times New Roman" w:cs="Times New Roman"/>
                <w:sz w:val="24"/>
                <w:szCs w:val="24"/>
                <w:lang w:val="en-US" w:eastAsia="zh-CN"/>
              </w:rPr>
              <w:t>③ Expand channel platforms with more traffic</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cover more users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and realize fan monetization and fan payment.</w:t>
            </w:r>
          </w:p>
        </w:tc>
        <w:tc>
          <w:tcPr>
            <w:tcW w:w="900" w:type="dxa"/>
            <w:tcBorders>
              <w:top w:val="single" w:color="4F81BD" w:sz="8" w:space="0"/>
              <w:left w:val="dotted" w:color="auto" w:sz="4" w:space="0"/>
              <w:bottom w:val="single" w:color="4F81BD" w:sz="8" w:space="0"/>
              <w:right w:val="single" w:color="4F81BD" w:sz="8" w:space="0"/>
            </w:tcBorders>
            <w:shd w:val="clear" w:color="auto" w:fill="FFFFFF"/>
            <w:noWrap/>
            <w:vAlign w:val="center"/>
          </w:tcPr>
          <w:p>
            <w:pPr>
              <w:keepNext w:val="0"/>
              <w:keepLines w:val="0"/>
              <w:pageBreakBefore w:val="0"/>
              <w:widowControl/>
              <w:suppressLineNumbers w:val="0"/>
              <w:kinsoku/>
              <w:wordWrap/>
              <w:overflowPunct/>
              <w:topLinePunct w:val="0"/>
              <w:autoSpaceDE/>
              <w:autoSpaceDN/>
              <w:bidi w:val="0"/>
              <w:adjustRightInd w:val="0"/>
              <w:snapToGrid w:val="0"/>
              <w:spacing w:line="360" w:lineRule="auto"/>
              <w:ind w:firstLine="0" w:firstLineChars="0"/>
              <w:jc w:val="left"/>
              <w:textAlignment w:val="bottom"/>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t>Low</w:t>
            </w: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br w:type="textWrapping"/>
            </w:r>
          </w:p>
        </w:tc>
      </w:tr>
    </w:tbl>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Conclusion: Bargaining power of suppliers: medium.</w:t>
      </w:r>
    </w:p>
    <w:p>
      <w:pPr>
        <w:pStyle w:val="4"/>
        <w:bidi w:val="0"/>
        <w:rPr>
          <w:rFonts w:hint="default" w:ascii="Times New Roman" w:hAnsi="Times New Roman" w:cs="Times New Roman"/>
          <w:b/>
          <w:bCs w:val="0"/>
          <w:lang w:val="en-US" w:eastAsia="zh-CN"/>
        </w:rPr>
      </w:pPr>
      <w:bookmarkStart w:id="11" w:name="_Toc3146"/>
      <w:r>
        <w:rPr>
          <w:rFonts w:hint="default" w:ascii="Times New Roman" w:hAnsi="Times New Roman" w:cs="Times New Roman"/>
          <w:b/>
          <w:bCs w:val="0"/>
          <w:lang w:val="en-US" w:eastAsia="zh-CN"/>
        </w:rPr>
        <w:t>3.2.2 Bargaining Power of Buyers</w:t>
      </w:r>
      <w:bookmarkEnd w:id="11"/>
    </w:p>
    <w:p>
      <w:pPr>
        <w:bidi w:val="0"/>
        <w:rPr>
          <w:rFonts w:hint="default" w:ascii="Times New Roman" w:hAnsi="Times New Roman" w:eastAsia="宋体" w:cs="Times New Roman"/>
        </w:rPr>
      </w:pPr>
      <w:r>
        <w:rPr>
          <w:rFonts w:hint="default" w:ascii="Times New Roman" w:hAnsi="Times New Roman" w:eastAsia="宋体" w:cs="Times New Roman"/>
        </w:rPr>
        <w:t xml:space="preserve">Buyers of </w:t>
      </w:r>
      <w:r>
        <w:rPr>
          <w:rFonts w:hint="eastAsia" w:ascii="Times New Roman" w:hAnsi="Times New Roman" w:cs="Times New Roman"/>
          <w:lang w:eastAsia="zh-CN"/>
        </w:rPr>
        <w:t>WeChat Channels</w:t>
      </w:r>
      <w:r>
        <w:rPr>
          <w:rFonts w:hint="default" w:ascii="Times New Roman" w:hAnsi="Times New Roman" w:eastAsia="宋体" w:cs="Times New Roman"/>
        </w:rPr>
        <w:t>s are mainly based on iResearch’s 2020 China Information Short Video Market Insights White Paper</w:t>
      </w:r>
      <w:r>
        <w:rPr>
          <w:rFonts w:hint="eastAsia" w:ascii="Times New Roman" w:hAnsi="Times New Roman" w:cs="Times New Roman"/>
          <w:lang w:eastAsia="zh-CN"/>
        </w:rPr>
        <w:t>,</w:t>
      </w:r>
      <w:r>
        <w:rPr>
          <w:rFonts w:hint="default" w:ascii="Times New Roman" w:hAnsi="Times New Roman" w:eastAsia="宋体" w:cs="Times New Roman"/>
        </w:rPr>
        <w:t xml:space="preserve"> and the following short video user survey information data is obtained:</w:t>
      </w:r>
    </w:p>
    <w:p>
      <w:pPr>
        <w:bidi w:val="0"/>
        <w:rPr>
          <w:rFonts w:hint="default" w:ascii="Times New Roman" w:hAnsi="Times New Roman" w:eastAsia="宋体" w:cs="Times New Roman"/>
        </w:rPr>
      </w:pPr>
      <w:r>
        <w:rPr>
          <w:rFonts w:hint="default" w:ascii="Times New Roman" w:hAnsi="Times New Roman" w:eastAsia="宋体" w:cs="Times New Roman"/>
        </w:rPr>
        <w:t>①</w:t>
      </w:r>
      <w:r>
        <w:rPr>
          <w:rFonts w:hint="eastAsia" w:ascii="Times New Roman" w:hAnsi="Times New Roman" w:cs="Times New Roman"/>
          <w:lang w:val="en-US" w:eastAsia="zh-CN"/>
        </w:rPr>
        <w:t xml:space="preserve"> </w:t>
      </w:r>
      <w:r>
        <w:rPr>
          <w:rFonts w:hint="default" w:ascii="Times New Roman" w:hAnsi="Times New Roman" w:eastAsia="宋体" w:cs="Times New Roman"/>
        </w:rPr>
        <w:t>The user groups are concentrated in teenagers and 2535-year-olds. Likes and bookmarks short videos are the most commonly used functions. In the survey</w:t>
      </w:r>
      <w:r>
        <w:rPr>
          <w:rFonts w:hint="eastAsia" w:ascii="Times New Roman" w:hAnsi="Times New Roman" w:cs="Times New Roman"/>
          <w:lang w:eastAsia="zh-CN"/>
        </w:rPr>
        <w:t>,</w:t>
      </w:r>
      <w:r>
        <w:rPr>
          <w:rFonts w:hint="default" w:ascii="Times New Roman" w:hAnsi="Times New Roman" w:eastAsia="宋体" w:cs="Times New Roman"/>
        </w:rPr>
        <w:t xml:space="preserve"> nearly 70% of users will use WeChat to share with friends and circle of friends;</w:t>
      </w:r>
    </w:p>
    <w:p>
      <w:pPr>
        <w:bidi w:val="0"/>
        <w:rPr>
          <w:rFonts w:hint="default" w:ascii="Times New Roman" w:hAnsi="Times New Roman" w:eastAsia="宋体" w:cs="Times New Roman"/>
        </w:rPr>
      </w:pPr>
      <w:r>
        <w:rPr>
          <w:rFonts w:hint="default" w:ascii="Times New Roman" w:hAnsi="Times New Roman" w:eastAsia="宋体" w:cs="Times New Roman"/>
        </w:rPr>
        <w:t>②</w:t>
      </w:r>
      <w:r>
        <w:rPr>
          <w:rFonts w:hint="eastAsia" w:ascii="Times New Roman" w:hAnsi="Times New Roman" w:cs="Times New Roman"/>
          <w:lang w:val="en-US" w:eastAsia="zh-CN"/>
        </w:rPr>
        <w:t xml:space="preserve"> </w:t>
      </w:r>
      <w:r>
        <w:rPr>
          <w:rFonts w:hint="default" w:ascii="Times New Roman" w:hAnsi="Times New Roman" w:eastAsia="宋体" w:cs="Times New Roman"/>
        </w:rPr>
        <w:t>The top 3 user-focused content areas are current affairs news (70.4%)</w:t>
      </w:r>
      <w:r>
        <w:rPr>
          <w:rFonts w:hint="eastAsia" w:ascii="Times New Roman" w:hAnsi="Times New Roman" w:cs="Times New Roman"/>
          <w:lang w:eastAsia="zh-CN"/>
        </w:rPr>
        <w:t>,</w:t>
      </w:r>
      <w:r>
        <w:rPr>
          <w:rFonts w:hint="default" w:ascii="Times New Roman" w:hAnsi="Times New Roman" w:eastAsia="宋体" w:cs="Times New Roman"/>
        </w:rPr>
        <w:t xml:space="preserve"> life health (60.8%)</w:t>
      </w:r>
      <w:r>
        <w:rPr>
          <w:rFonts w:hint="eastAsia" w:ascii="Times New Roman" w:hAnsi="Times New Roman" w:cs="Times New Roman"/>
          <w:lang w:eastAsia="zh-CN"/>
        </w:rPr>
        <w:t>,</w:t>
      </w:r>
      <w:r>
        <w:rPr>
          <w:rFonts w:hint="default" w:ascii="Times New Roman" w:hAnsi="Times New Roman" w:eastAsia="宋体" w:cs="Times New Roman"/>
        </w:rPr>
        <w:t xml:space="preserve"> film and television entertainment (55.6%) The main factors for users to use short videos are fast content acquisition</w:t>
      </w:r>
      <w:r>
        <w:rPr>
          <w:rFonts w:hint="eastAsia" w:ascii="Times New Roman" w:hAnsi="Times New Roman" w:cs="Times New Roman"/>
          <w:lang w:eastAsia="zh-CN"/>
        </w:rPr>
        <w:t>,</w:t>
      </w:r>
      <w:r>
        <w:rPr>
          <w:rFonts w:hint="default" w:ascii="Times New Roman" w:hAnsi="Times New Roman" w:eastAsia="宋体" w:cs="Times New Roman"/>
        </w:rPr>
        <w:t xml:space="preserve"> and the provision of professional and authoritative information content;</w:t>
      </w:r>
    </w:p>
    <w:p>
      <w:pPr>
        <w:bidi w:val="0"/>
        <w:rPr>
          <w:rFonts w:hint="default" w:ascii="Times New Roman" w:hAnsi="Times New Roman" w:eastAsia="宋体" w:cs="Times New Roman"/>
        </w:rPr>
      </w:pPr>
      <w:r>
        <w:rPr>
          <w:rFonts w:hint="default" w:ascii="Times New Roman" w:hAnsi="Times New Roman" w:eastAsia="宋体" w:cs="Times New Roman"/>
        </w:rPr>
        <w:t>③</w:t>
      </w:r>
      <w:r>
        <w:rPr>
          <w:rFonts w:hint="eastAsia" w:ascii="Times New Roman" w:hAnsi="Times New Roman" w:cs="Times New Roman"/>
          <w:lang w:val="en-US" w:eastAsia="zh-CN"/>
        </w:rPr>
        <w:t xml:space="preserve"> </w:t>
      </w:r>
      <w:r>
        <w:rPr>
          <w:rFonts w:hint="default" w:ascii="Times New Roman" w:hAnsi="Times New Roman" w:eastAsia="宋体" w:cs="Times New Roman"/>
        </w:rPr>
        <w:t>According to the iResearch Consulting report</w:t>
      </w:r>
      <w:r>
        <w:rPr>
          <w:rFonts w:hint="eastAsia" w:ascii="Times New Roman" w:hAnsi="Times New Roman" w:cs="Times New Roman"/>
          <w:lang w:eastAsia="zh-CN"/>
        </w:rPr>
        <w:t>,</w:t>
      </w:r>
      <w:r>
        <w:rPr>
          <w:rFonts w:hint="default" w:ascii="Times New Roman" w:hAnsi="Times New Roman" w:eastAsia="宋体" w:cs="Times New Roman"/>
        </w:rPr>
        <w:t xml:space="preserve"> short video users with strong entertainment social attributes such as Douyin and Kuaishou accounted for the largest number of users</w:t>
      </w:r>
      <w:r>
        <w:rPr>
          <w:rFonts w:hint="eastAsia" w:ascii="Times New Roman" w:hAnsi="Times New Roman" w:cs="Times New Roman"/>
          <w:lang w:eastAsia="zh-CN"/>
        </w:rPr>
        <w:t>,</w:t>
      </w:r>
      <w:r>
        <w:rPr>
          <w:rFonts w:hint="default" w:ascii="Times New Roman" w:hAnsi="Times New Roman" w:eastAsia="宋体" w:cs="Times New Roman"/>
        </w:rPr>
        <w:t xml:space="preserve"> accounting for 36%</w:t>
      </w:r>
      <w:r>
        <w:rPr>
          <w:rFonts w:hint="eastAsia" w:ascii="Times New Roman" w:hAnsi="Times New Roman" w:cs="Times New Roman"/>
          <w:lang w:eastAsia="zh-CN"/>
        </w:rPr>
        <w:t>,</w:t>
      </w:r>
      <w:r>
        <w:rPr>
          <w:rFonts w:hint="default" w:ascii="Times New Roman" w:hAnsi="Times New Roman" w:eastAsia="宋体" w:cs="Times New Roman"/>
        </w:rPr>
        <w:t xml:space="preserve"> while social platforms such as Weibo and WeChat accounted for 10.7%</w:t>
      </w:r>
      <w:r>
        <w:rPr>
          <w:rFonts w:hint="eastAsia" w:ascii="Times New Roman" w:hAnsi="Times New Roman" w:cs="Times New Roman"/>
          <w:lang w:eastAsia="zh-CN"/>
        </w:rPr>
        <w:t>,</w:t>
      </w:r>
      <w:r>
        <w:rPr>
          <w:rFonts w:hint="default" w:ascii="Times New Roman" w:hAnsi="Times New Roman" w:eastAsia="宋体" w:cs="Times New Roman"/>
        </w:rPr>
        <w:t xml:space="preserve"> which users can choose from. More.</w:t>
      </w:r>
    </w:p>
    <w:p>
      <w:pPr>
        <w:bidi w:val="0"/>
        <w:rPr>
          <w:rFonts w:hint="default" w:ascii="Times New Roman" w:hAnsi="Times New Roman" w:eastAsia="宋体" w:cs="Times New Roman"/>
        </w:rPr>
      </w:pPr>
      <w:r>
        <w:rPr>
          <w:rFonts w:hint="default" w:ascii="Times New Roman" w:hAnsi="Times New Roman" w:eastAsia="宋体" w:cs="Times New Roman"/>
        </w:rPr>
        <w:t>Corresponding strategy:</w:t>
      </w:r>
    </w:p>
    <w:p>
      <w:pPr>
        <w:bidi w:val="0"/>
        <w:rPr>
          <w:rFonts w:hint="default" w:ascii="Times New Roman" w:hAnsi="Times New Roman" w:eastAsia="宋体" w:cs="Times New Roman"/>
        </w:rPr>
      </w:pPr>
      <w:r>
        <w:rPr>
          <w:rFonts w:hint="default" w:ascii="Times New Roman" w:hAnsi="Times New Roman" w:eastAsia="宋体" w:cs="Times New Roman"/>
        </w:rPr>
        <w:t>①</w:t>
      </w:r>
      <w:r>
        <w:rPr>
          <w:rFonts w:hint="eastAsia" w:ascii="Times New Roman" w:hAnsi="Times New Roman" w:cs="Times New Roman"/>
          <w:lang w:eastAsia="zh-CN"/>
        </w:rPr>
        <w:t xml:space="preserve"> </w:t>
      </w:r>
      <w:r>
        <w:rPr>
          <w:rFonts w:hint="default" w:ascii="Times New Roman" w:hAnsi="Times New Roman" w:eastAsia="宋体" w:cs="Times New Roman"/>
        </w:rPr>
        <w:t>Introduce more professional and high-quality content resources based on commonly used user groups;</w:t>
      </w:r>
    </w:p>
    <w:p>
      <w:pPr>
        <w:bidi w:val="0"/>
        <w:rPr>
          <w:rFonts w:hint="default" w:ascii="Times New Roman" w:hAnsi="Times New Roman" w:eastAsia="宋体" w:cs="Times New Roman"/>
        </w:rPr>
      </w:pPr>
      <w:r>
        <w:rPr>
          <w:rFonts w:hint="default" w:ascii="Times New Roman" w:hAnsi="Times New Roman" w:eastAsia="宋体" w:cs="Times New Roman"/>
        </w:rPr>
        <w:t>②</w:t>
      </w:r>
      <w:r>
        <w:rPr>
          <w:rFonts w:hint="eastAsia" w:ascii="Times New Roman" w:hAnsi="Times New Roman" w:cs="Times New Roman"/>
          <w:lang w:eastAsia="zh-CN"/>
        </w:rPr>
        <w:t xml:space="preserve"> </w:t>
      </w:r>
      <w:r>
        <w:rPr>
          <w:rFonts w:hint="default" w:ascii="Times New Roman" w:hAnsi="Times New Roman" w:eastAsia="宋体" w:cs="Times New Roman"/>
        </w:rPr>
        <w:t>Content creators can set up corresponding reward tasks for top5 areas to attract more content creators to create;</w:t>
      </w:r>
    </w:p>
    <w:p>
      <w:pPr>
        <w:bidi w:val="0"/>
        <w:rPr>
          <w:rFonts w:hint="default" w:ascii="Times New Roman" w:hAnsi="Times New Roman" w:eastAsia="宋体" w:cs="Times New Roman"/>
        </w:rPr>
      </w:pPr>
      <w:r>
        <w:rPr>
          <w:rFonts w:hint="default" w:ascii="Times New Roman" w:hAnsi="Times New Roman" w:eastAsia="宋体" w:cs="Times New Roman"/>
        </w:rPr>
        <w:t>Conclusion: Buyers have high bargaining power.</w:t>
      </w:r>
    </w:p>
    <w:p>
      <w:pPr>
        <w:keepNext/>
        <w:keepLines/>
        <w:widowControl w:val="0"/>
        <w:bidi w:val="0"/>
        <w:snapToGrid/>
        <w:spacing w:beforeAutospacing="0" w:afterAutospacing="0" w:line="360" w:lineRule="auto"/>
        <w:ind w:left="0" w:leftChars="0" w:right="0" w:rightChars="0" w:firstLine="0" w:firstLineChars="0"/>
        <w:jc w:val="both"/>
        <w:outlineLvl w:val="2"/>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pPr>
      <w:bookmarkStart w:id="12" w:name="_Toc17616"/>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 xml:space="preserve">2.3 </w:t>
      </w:r>
      <w:r>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Threat of New Entrants</w:t>
      </w:r>
      <w:bookmarkEnd w:id="12"/>
    </w:p>
    <w:p>
      <w:pPr>
        <w:bidi w:val="0"/>
        <w:rPr>
          <w:rFonts w:hint="default" w:ascii="Times New Roman" w:hAnsi="Times New Roman" w:cs="Times New Roman"/>
        </w:rPr>
      </w:pPr>
      <w:r>
        <w:rPr>
          <w:rFonts w:hint="default" w:ascii="Times New Roman" w:hAnsi="Times New Roman" w:cs="Times New Roman"/>
        </w:rPr>
        <w:t>Potential entrants include the following:</w:t>
      </w:r>
    </w:p>
    <w:p>
      <w:pPr>
        <w:bidi w:val="0"/>
        <w:rPr>
          <w:rFonts w:hint="default" w:ascii="Times New Roman" w:hAnsi="Times New Roman" w:cs="Times New Roman"/>
        </w:rPr>
      </w:pPr>
      <w:r>
        <w:rPr>
          <w:rFonts w:hint="default" w:ascii="Times New Roman" w:hAnsi="Times New Roman" w:cs="Times New Roman"/>
        </w:rPr>
        <w:t>①</w:t>
      </w:r>
      <w:r>
        <w:rPr>
          <w:rFonts w:hint="eastAsia" w:ascii="Times New Roman" w:hAnsi="Times New Roman" w:cs="Times New Roman"/>
          <w:lang w:eastAsia="zh-CN"/>
        </w:rPr>
        <w:t xml:space="preserve"> </w:t>
      </w:r>
      <w:r>
        <w:rPr>
          <w:rFonts w:hint="default" w:ascii="Times New Roman" w:hAnsi="Times New Roman" w:cs="Times New Roman"/>
        </w:rPr>
        <w:t>Medium and large Internet companies (threat level: medium): Meituan</w:t>
      </w:r>
      <w:r>
        <w:rPr>
          <w:rFonts w:hint="eastAsia" w:ascii="Times New Roman" w:hAnsi="Times New Roman" w:cs="Times New Roman"/>
          <w:lang w:eastAsia="zh-CN"/>
        </w:rPr>
        <w:t>,</w:t>
      </w:r>
      <w:r>
        <w:rPr>
          <w:rFonts w:hint="default" w:ascii="Times New Roman" w:hAnsi="Times New Roman" w:cs="Times New Roman"/>
        </w:rPr>
        <w:t xml:space="preserve"> Ctrip Weibo</w:t>
      </w:r>
      <w:r>
        <w:rPr>
          <w:rFonts w:hint="eastAsia" w:ascii="Times New Roman" w:hAnsi="Times New Roman" w:cs="Times New Roman"/>
          <w:lang w:eastAsia="zh-CN"/>
        </w:rPr>
        <w:t>,</w:t>
      </w:r>
      <w:r>
        <w:rPr>
          <w:rFonts w:hint="default" w:ascii="Times New Roman" w:hAnsi="Times New Roman" w:cs="Times New Roman"/>
        </w:rPr>
        <w:t xml:space="preserve"> Zhihu</w:t>
      </w:r>
      <w:r>
        <w:rPr>
          <w:rFonts w:hint="eastAsia" w:ascii="Times New Roman" w:hAnsi="Times New Roman" w:cs="Times New Roman"/>
          <w:lang w:eastAsia="zh-CN"/>
        </w:rPr>
        <w:t>,</w:t>
      </w:r>
      <w:r>
        <w:rPr>
          <w:rFonts w:hint="default" w:ascii="Times New Roman" w:hAnsi="Times New Roman" w:cs="Times New Roman"/>
        </w:rPr>
        <w:t xml:space="preserve"> Pinduoduo</w:t>
      </w:r>
      <w:r>
        <w:rPr>
          <w:rFonts w:hint="eastAsia" w:ascii="Times New Roman" w:hAnsi="Times New Roman" w:cs="Times New Roman"/>
          <w:lang w:eastAsia="zh-CN"/>
        </w:rPr>
        <w:t>,</w:t>
      </w:r>
      <w:r>
        <w:rPr>
          <w:rFonts w:hint="default" w:ascii="Times New Roman" w:hAnsi="Times New Roman" w:cs="Times New Roman"/>
        </w:rPr>
        <w:t xml:space="preserve"> etc.</w:t>
      </w:r>
      <w:r>
        <w:rPr>
          <w:rFonts w:hint="eastAsia" w:ascii="Times New Roman" w:hAnsi="Times New Roman" w:cs="Times New Roman"/>
          <w:lang w:eastAsia="zh-CN"/>
        </w:rPr>
        <w:t>,</w:t>
      </w:r>
      <w:r>
        <w:rPr>
          <w:rFonts w:hint="default" w:ascii="Times New Roman" w:hAnsi="Times New Roman" w:cs="Times New Roman"/>
        </w:rPr>
        <w:t xml:space="preserve"> have traffic and resources</w:t>
      </w:r>
      <w:r>
        <w:rPr>
          <w:rFonts w:hint="eastAsia" w:ascii="Times New Roman" w:hAnsi="Times New Roman" w:cs="Times New Roman"/>
          <w:lang w:eastAsia="zh-CN"/>
        </w:rPr>
        <w:t>,</w:t>
      </w:r>
      <w:r>
        <w:rPr>
          <w:rFonts w:hint="default" w:ascii="Times New Roman" w:hAnsi="Times New Roman" w:cs="Times New Roman"/>
        </w:rPr>
        <w:t xml:space="preserve"> and can use their own advantages to enter the short video industry;</w:t>
      </w:r>
    </w:p>
    <w:p>
      <w:pPr>
        <w:bidi w:val="0"/>
        <w:rPr>
          <w:rFonts w:hint="default" w:ascii="Times New Roman" w:hAnsi="Times New Roman" w:cs="Times New Roman"/>
        </w:rPr>
      </w:pPr>
      <w:r>
        <w:rPr>
          <w:rFonts w:hint="default" w:ascii="Times New Roman" w:hAnsi="Times New Roman" w:cs="Times New Roman"/>
        </w:rPr>
        <w:t>②</w:t>
      </w:r>
      <w:r>
        <w:rPr>
          <w:rFonts w:hint="eastAsia" w:ascii="Times New Roman" w:hAnsi="Times New Roman" w:cs="Times New Roman"/>
          <w:lang w:eastAsia="zh-CN"/>
        </w:rPr>
        <w:t xml:space="preserve"> </w:t>
      </w:r>
      <w:r>
        <w:rPr>
          <w:rFonts w:hint="default" w:ascii="Times New Roman" w:hAnsi="Times New Roman" w:cs="Times New Roman"/>
        </w:rPr>
        <w:t>Entrepreneurship team or company (threat level: low): want to enter the short video industry to start a business;</w:t>
      </w:r>
    </w:p>
    <w:p>
      <w:pPr>
        <w:bidi w:val="0"/>
        <w:rPr>
          <w:rFonts w:hint="default" w:ascii="Times New Roman" w:hAnsi="Times New Roman" w:cs="Times New Roman"/>
        </w:rPr>
      </w:pPr>
      <w:r>
        <w:rPr>
          <w:rFonts w:hint="default" w:ascii="Times New Roman" w:hAnsi="Times New Roman" w:cs="Times New Roman"/>
        </w:rPr>
        <w:t>③</w:t>
      </w:r>
      <w:r>
        <w:rPr>
          <w:rFonts w:hint="eastAsia" w:ascii="Times New Roman" w:hAnsi="Times New Roman" w:cs="Times New Roman"/>
          <w:lang w:eastAsia="zh-CN"/>
        </w:rPr>
        <w:t xml:space="preserve"> </w:t>
      </w:r>
      <w:r>
        <w:rPr>
          <w:rFonts w:hint="default" w:ascii="Times New Roman" w:hAnsi="Times New Roman" w:cs="Times New Roman"/>
        </w:rPr>
        <w:t xml:space="preserve"> Offline manufacturing or retail companies (low threat): Huawei</w:t>
      </w:r>
      <w:r>
        <w:rPr>
          <w:rFonts w:hint="eastAsia" w:ascii="Times New Roman" w:hAnsi="Times New Roman" w:cs="Times New Roman"/>
          <w:lang w:eastAsia="zh-CN"/>
        </w:rPr>
        <w:t>,</w:t>
      </w:r>
      <w:r>
        <w:rPr>
          <w:rFonts w:hint="default" w:ascii="Times New Roman" w:hAnsi="Times New Roman" w:cs="Times New Roman"/>
        </w:rPr>
        <w:t xml:space="preserve"> ZTE and other</w:t>
      </w:r>
      <w:r>
        <w:rPr>
          <w:rFonts w:hint="eastAsia" w:ascii="Times New Roman" w:hAnsi="Times New Roman" w:cs="Times New Roman"/>
          <w:lang w:val="en-US" w:eastAsia="zh-CN"/>
        </w:rPr>
        <w:t xml:space="preserve"> </w:t>
      </w:r>
      <w:r>
        <w:rPr>
          <w:rFonts w:hint="default" w:ascii="Times New Roman" w:hAnsi="Times New Roman" w:cs="Times New Roman"/>
        </w:rPr>
        <w:t>companies;</w:t>
      </w:r>
    </w:p>
    <w:tbl>
      <w:tblPr>
        <w:tblStyle w:val="13"/>
        <w:tblW w:w="10078"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713"/>
        <w:gridCol w:w="7350"/>
        <w:gridCol w:w="101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120" w:hRule="atLeast"/>
        </w:trPr>
        <w:tc>
          <w:tcPr>
            <w:tcW w:w="1285" w:type="dxa"/>
            <w:tcBorders>
              <w:top w:val="single" w:color="4F81BD" w:sz="8" w:space="0"/>
              <w:left w:val="single" w:color="4F81BD" w:sz="8" w:space="0"/>
              <w:bottom w:val="single" w:color="4F81BD" w:sz="8" w:space="0"/>
              <w:right w:val="dotted" w:color="auto" w:sz="2" w:space="0"/>
            </w:tcBorders>
            <w:shd w:val="clear" w:color="auto" w:fill="4F81BD"/>
            <w:tcMar>
              <w:top w:w="30" w:type="dxa"/>
              <w:left w:w="30" w:type="dxa"/>
              <w:bottom w:w="23" w:type="dxa"/>
              <w:right w:w="30" w:type="dxa"/>
            </w:tcMar>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Potential entrant</w:t>
            </w:r>
          </w:p>
        </w:tc>
        <w:tc>
          <w:tcPr>
            <w:tcW w:w="7748" w:type="dxa"/>
            <w:tcBorders>
              <w:top w:val="single" w:color="4F81BD" w:sz="8" w:space="0"/>
              <w:left w:val="dotted" w:color="auto" w:sz="2" w:space="0"/>
              <w:bottom w:val="single" w:color="4F81BD" w:sz="8" w:space="0"/>
              <w:right w:val="dotted" w:color="auto" w:sz="2" w:space="0"/>
            </w:tcBorders>
            <w:shd w:val="clear" w:color="auto" w:fill="4F81BD"/>
            <w:tcMar>
              <w:top w:w="30" w:type="dxa"/>
              <w:left w:w="30" w:type="dxa"/>
              <w:bottom w:w="23" w:type="dxa"/>
              <w:right w:w="30" w:type="dxa"/>
            </w:tcMar>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Barrier analysis</w:t>
            </w:r>
          </w:p>
        </w:tc>
        <w:tc>
          <w:tcPr>
            <w:tcW w:w="1045" w:type="dxa"/>
            <w:tcBorders>
              <w:top w:val="single" w:color="4F81BD" w:sz="8" w:space="0"/>
              <w:left w:val="dotted" w:color="auto" w:sz="2" w:space="0"/>
              <w:bottom w:val="single" w:color="4F81BD" w:sz="8" w:space="0"/>
              <w:right w:val="single" w:color="4F81BD" w:sz="8" w:space="0"/>
            </w:tcBorders>
            <w:shd w:val="clear" w:color="auto" w:fill="4F81BD"/>
            <w:tcMar>
              <w:top w:w="30" w:type="dxa"/>
              <w:left w:w="30" w:type="dxa"/>
              <w:bottom w:w="23" w:type="dxa"/>
              <w:right w:w="30" w:type="dxa"/>
            </w:tcMar>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Level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900" w:hRule="atLeast"/>
        </w:trPr>
        <w:tc>
          <w:tcPr>
            <w:tcW w:w="1285" w:type="dxa"/>
            <w:tcBorders>
              <w:top w:val="single" w:color="4F81BD" w:sz="8" w:space="0"/>
              <w:left w:val="single" w:color="4F81BD" w:sz="8" w:space="0"/>
              <w:bottom w:val="single" w:color="4F81BD" w:sz="8" w:space="0"/>
              <w:right w:val="dotted" w:color="auto" w:sz="2" w:space="0"/>
            </w:tcBorders>
            <w:shd w:val="clear" w:color="auto" w:fill="FFFFFF"/>
            <w:tcMar>
              <w:top w:w="30" w:type="dxa"/>
              <w:left w:w="30" w:type="dxa"/>
              <w:bottom w:w="23" w:type="dxa"/>
              <w:right w:w="30" w:type="dxa"/>
            </w:tcMar>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①</w:t>
            </w:r>
            <w:r>
              <w:rPr>
                <w:rFonts w:hint="eastAsia" w:ascii="Times New Roman" w:hAnsi="Times New Roman" w:cs="Times New Roman"/>
                <w:sz w:val="24"/>
                <w:szCs w:val="24"/>
                <w:lang w:eastAsia="zh-CN"/>
              </w:rPr>
              <w:t xml:space="preserve"> </w:t>
            </w:r>
            <w:r>
              <w:rPr>
                <w:rFonts w:hint="default" w:ascii="Times New Roman" w:hAnsi="Times New Roman" w:cs="Times New Roman"/>
                <w:sz w:val="24"/>
                <w:szCs w:val="24"/>
              </w:rPr>
              <w:t>Middle and large Internet companies</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②</w:t>
            </w:r>
            <w:r>
              <w:rPr>
                <w:rFonts w:hint="eastAsia" w:ascii="Times New Roman" w:hAnsi="Times New Roman" w:cs="Times New Roman"/>
                <w:sz w:val="24"/>
                <w:szCs w:val="24"/>
                <w:lang w:eastAsia="zh-CN"/>
              </w:rPr>
              <w:t xml:space="preserve"> </w:t>
            </w:r>
            <w:r>
              <w:rPr>
                <w:rFonts w:hint="default" w:ascii="Times New Roman" w:hAnsi="Times New Roman" w:cs="Times New Roman"/>
                <w:sz w:val="24"/>
                <w:szCs w:val="24"/>
              </w:rPr>
              <w:t>Entrepreneurship team or company</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③</w:t>
            </w:r>
            <w:r>
              <w:rPr>
                <w:rFonts w:hint="eastAsia" w:ascii="Times New Roman" w:hAnsi="Times New Roman" w:cs="Times New Roman"/>
                <w:sz w:val="24"/>
                <w:szCs w:val="24"/>
                <w:lang w:eastAsia="zh-CN"/>
              </w:rPr>
              <w:t xml:space="preserve"> </w:t>
            </w:r>
            <w:r>
              <w:rPr>
                <w:rFonts w:hint="default" w:ascii="Times New Roman" w:hAnsi="Times New Roman" w:cs="Times New Roman"/>
                <w:sz w:val="24"/>
                <w:szCs w:val="24"/>
              </w:rPr>
              <w:t xml:space="preserve"> Offline manufacturing or Internet companies</w:t>
            </w:r>
          </w:p>
        </w:tc>
        <w:tc>
          <w:tcPr>
            <w:tcW w:w="7748" w:type="dxa"/>
            <w:tcBorders>
              <w:top w:val="single" w:color="4F81BD" w:sz="8" w:space="0"/>
              <w:left w:val="dotted" w:color="auto" w:sz="2" w:space="0"/>
              <w:bottom w:val="single" w:color="4F81BD" w:sz="8" w:space="0"/>
              <w:right w:val="dotted" w:color="auto" w:sz="2" w:space="0"/>
            </w:tcBorders>
            <w:shd w:val="clear" w:color="auto" w:fill="FFFFFF"/>
            <w:tcMar>
              <w:top w:w="30" w:type="dxa"/>
              <w:left w:w="30" w:type="dxa"/>
              <w:bottom w:w="23" w:type="dxa"/>
              <w:right w:w="30" w:type="dxa"/>
            </w:tcMar>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1. "High-quality content operation + precise recommendation + highly sticky users" builds short video barriers;</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①</w:t>
            </w:r>
            <w:r>
              <w:rPr>
                <w:rFonts w:hint="eastAsia" w:ascii="Times New Roman" w:hAnsi="Times New Roman" w:cs="Times New Roman"/>
                <w:sz w:val="24"/>
                <w:szCs w:val="24"/>
                <w:lang w:eastAsia="zh-CN"/>
              </w:rPr>
              <w:t xml:space="preserve"> </w:t>
            </w:r>
            <w:r>
              <w:rPr>
                <w:rFonts w:hint="default" w:ascii="Times New Roman" w:hAnsi="Times New Roman" w:cs="Times New Roman"/>
                <w:sz w:val="24"/>
                <w:szCs w:val="24"/>
              </w:rPr>
              <w:t>High-quality content: The content is more refined: content as the starting point of the short video industry chain is the core and most fundamental "1". The subsequent commercialization</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monetization</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etc. are all behind the "O"</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how to attract high-quality and exclusive The content has become the focus of the short video platform layout.</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②</w:t>
            </w:r>
            <w:r>
              <w:rPr>
                <w:rFonts w:hint="eastAsia" w:ascii="Times New Roman" w:hAnsi="Times New Roman" w:cs="Times New Roman"/>
                <w:sz w:val="24"/>
                <w:szCs w:val="24"/>
                <w:lang w:eastAsia="zh-CN"/>
              </w:rPr>
              <w:t xml:space="preserve"> </w:t>
            </w:r>
            <w:r>
              <w:rPr>
                <w:rFonts w:hint="default" w:ascii="Times New Roman" w:hAnsi="Times New Roman" w:cs="Times New Roman"/>
                <w:sz w:val="24"/>
                <w:szCs w:val="24"/>
              </w:rPr>
              <w:t>Accurate recommendation: Intelligent algorithms help precise recommendation. Taking Kuaishou as an example</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users shoot and upload up to 5 million short videos every day</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which is close to 1</w:t>
            </w:r>
            <w:r>
              <w:rPr>
                <w:rFonts w:hint="eastAsia" w:ascii="Times New Roman" w:hAnsi="Times New Roman" w:cs="Times New Roman"/>
                <w:sz w:val="24"/>
                <w:szCs w:val="24"/>
                <w:lang w:eastAsia="zh-CN"/>
              </w:rPr>
              <w:t>,</w:t>
            </w:r>
            <w:r>
              <w:rPr>
                <w:rFonts w:hint="default" w:ascii="Times New Roman" w:hAnsi="Times New Roman" w:cs="Times New Roman"/>
                <w:sz w:val="24"/>
                <w:szCs w:val="24"/>
              </w:rPr>
              <w:t>400 hours in 10s each time. With such a high density</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how to help content</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especially long-tail content</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accurately reach the target audience</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thereby increasing creator loyalty has become one of the key points of the platform layout.</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③</w:t>
            </w:r>
            <w:r>
              <w:rPr>
                <w:rFonts w:hint="eastAsia" w:ascii="Times New Roman" w:hAnsi="Times New Roman" w:cs="Times New Roman"/>
                <w:sz w:val="24"/>
                <w:szCs w:val="24"/>
                <w:lang w:eastAsia="zh-CN"/>
              </w:rPr>
              <w:t xml:space="preserve"> </w:t>
            </w:r>
            <w:r>
              <w:rPr>
                <w:rFonts w:hint="default" w:ascii="Times New Roman" w:hAnsi="Times New Roman" w:cs="Times New Roman"/>
                <w:sz w:val="24"/>
                <w:szCs w:val="24"/>
              </w:rPr>
              <w:t>Highly sticky users: Under the background that the current market potential user groups have been basically divided by giants</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improving user stickiness has become the key to competition</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2. The cost is high</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and it takes a certain period to realize the realization</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The platform needs a long process from investment to monetization. In the process</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it needs to invest in technology and operations</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and policy subsidies for upstream and downstream users</w:t>
            </w:r>
            <w:r>
              <w:rPr>
                <w:rFonts w:hint="eastAsia" w:ascii="Times New Roman" w:hAnsi="Times New Roman" w:cs="Times New Roman"/>
                <w:sz w:val="24"/>
                <w:szCs w:val="24"/>
                <w:lang w:eastAsia="zh-CN"/>
              </w:rPr>
              <w:t>,</w:t>
            </w:r>
            <w:r>
              <w:rPr>
                <w:rFonts w:hint="default" w:ascii="Times New Roman" w:hAnsi="Times New Roman" w:cs="Times New Roman"/>
                <w:sz w:val="24"/>
                <w:szCs w:val="24"/>
              </w:rPr>
              <w:t xml:space="preserve"> which require strong funds to back up;</w:t>
            </w:r>
          </w:p>
        </w:tc>
        <w:tc>
          <w:tcPr>
            <w:tcW w:w="1045" w:type="dxa"/>
            <w:tcBorders>
              <w:top w:val="single" w:color="4F81BD" w:sz="8" w:space="0"/>
              <w:left w:val="dotted" w:color="auto" w:sz="2" w:space="0"/>
              <w:bottom w:val="single" w:color="4F81BD" w:sz="8" w:space="0"/>
              <w:right w:val="single" w:color="4F81BD" w:sz="8" w:space="0"/>
            </w:tcBorders>
            <w:shd w:val="clear" w:color="auto" w:fill="FFFFFF"/>
            <w:tcMar>
              <w:top w:w="30" w:type="dxa"/>
              <w:left w:w="30" w:type="dxa"/>
              <w:bottom w:w="23" w:type="dxa"/>
              <w:right w:w="30" w:type="dxa"/>
            </w:tcMar>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low</w:t>
            </w:r>
          </w:p>
        </w:tc>
      </w:tr>
    </w:tbl>
    <w:p>
      <w:pPr>
        <w:bidi w:val="0"/>
        <w:rPr>
          <w:rFonts w:hint="default" w:ascii="Times New Roman" w:hAnsi="Times New Roman" w:cs="Times New Roman"/>
        </w:rPr>
      </w:pPr>
      <w:r>
        <w:rPr>
          <w:rFonts w:hint="default" w:ascii="Times New Roman" w:hAnsi="Times New Roman" w:cs="Times New Roman"/>
        </w:rPr>
        <w:t>Threat level of potential entrants: low</w:t>
      </w:r>
    </w:p>
    <w:p>
      <w:pPr>
        <w:keepNext/>
        <w:keepLines/>
        <w:widowControl w:val="0"/>
        <w:bidi w:val="0"/>
        <w:snapToGrid/>
        <w:spacing w:beforeAutospacing="0" w:afterAutospacing="0" w:line="360" w:lineRule="auto"/>
        <w:ind w:left="0" w:leftChars="0" w:right="0" w:rightChars="0" w:firstLine="0" w:firstLineChars="0"/>
        <w:jc w:val="both"/>
        <w:outlineLvl w:val="2"/>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pPr>
      <w:bookmarkStart w:id="13" w:name="_Toc13914"/>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 xml:space="preserve">.2.4 </w:t>
      </w:r>
      <w:r>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Substitutes</w:t>
      </w:r>
      <w:bookmarkEnd w:id="13"/>
    </w:p>
    <w:p>
      <w:pPr>
        <w:bidi w:val="0"/>
        <w:rPr>
          <w:rFonts w:hint="default" w:ascii="Times New Roman" w:hAnsi="Times New Roman" w:cs="Times New Roman"/>
        </w:rPr>
      </w:pPr>
      <w:r>
        <w:rPr>
          <w:rFonts w:hint="default" w:ascii="Times New Roman" w:hAnsi="Times New Roman" w:cs="Times New Roman"/>
        </w:rPr>
        <w:t>Analysis of short video usage scenarios:</w:t>
      </w:r>
    </w:p>
    <w:p>
      <w:pPr>
        <w:bidi w:val="0"/>
        <w:rPr>
          <w:rFonts w:hint="default" w:ascii="Times New Roman" w:hAnsi="Times New Roman" w:cs="Times New Roman"/>
        </w:rPr>
      </w:pPr>
      <w:r>
        <w:rPr>
          <w:rFonts w:hint="default" w:ascii="Times New Roman" w:hAnsi="Times New Roman" w:cs="Times New Roman"/>
        </w:rPr>
        <w:t>Use product scenario: Watching short information videos does not require users to maintain long and continuous attention</w:t>
      </w:r>
      <w:r>
        <w:rPr>
          <w:rFonts w:hint="eastAsia" w:ascii="Times New Roman" w:hAnsi="Times New Roman" w:cs="Times New Roman"/>
          <w:lang w:eastAsia="zh-CN"/>
        </w:rPr>
        <w:t>,</w:t>
      </w:r>
      <w:r>
        <w:rPr>
          <w:rFonts w:hint="default" w:ascii="Times New Roman" w:hAnsi="Times New Roman" w:cs="Times New Roman"/>
        </w:rPr>
        <w:t xml:space="preserve"> which conforms to the current fragmented reading habits</w:t>
      </w:r>
      <w:r>
        <w:rPr>
          <w:rFonts w:hint="eastAsia" w:ascii="Times New Roman" w:hAnsi="Times New Roman" w:cs="Times New Roman"/>
          <w:lang w:eastAsia="zh-CN"/>
        </w:rPr>
        <w:t>,</w:t>
      </w:r>
      <w:r>
        <w:rPr>
          <w:rFonts w:hint="default" w:ascii="Times New Roman" w:hAnsi="Times New Roman" w:cs="Times New Roman"/>
        </w:rPr>
        <w:t xml:space="preserve"> and the combination of video and text helps users quickly absorb information; therefore</w:t>
      </w:r>
      <w:r>
        <w:rPr>
          <w:rFonts w:hint="eastAsia" w:ascii="Times New Roman" w:hAnsi="Times New Roman" w:cs="Times New Roman"/>
          <w:lang w:eastAsia="zh-CN"/>
        </w:rPr>
        <w:t>,</w:t>
      </w:r>
      <w:r>
        <w:rPr>
          <w:rFonts w:hint="default" w:ascii="Times New Roman" w:hAnsi="Times New Roman" w:cs="Times New Roman"/>
        </w:rPr>
        <w:t xml:space="preserve"> in addition to work</w:t>
      </w:r>
      <w:r>
        <w:rPr>
          <w:rFonts w:hint="eastAsia" w:ascii="Times New Roman" w:hAnsi="Times New Roman" w:cs="Times New Roman"/>
          <w:lang w:eastAsia="zh-CN"/>
        </w:rPr>
        <w:t>,</w:t>
      </w:r>
      <w:r>
        <w:rPr>
          <w:rFonts w:hint="default" w:ascii="Times New Roman" w:hAnsi="Times New Roman" w:cs="Times New Roman"/>
        </w:rPr>
        <w:t xml:space="preserve"> study</w:t>
      </w:r>
      <w:r>
        <w:rPr>
          <w:rFonts w:hint="eastAsia" w:ascii="Times New Roman" w:hAnsi="Times New Roman" w:cs="Times New Roman"/>
          <w:lang w:eastAsia="zh-CN"/>
        </w:rPr>
        <w:t>,</w:t>
      </w:r>
      <w:r>
        <w:rPr>
          <w:rFonts w:hint="default" w:ascii="Times New Roman" w:hAnsi="Times New Roman" w:cs="Times New Roman"/>
        </w:rPr>
        <w:t xml:space="preserve"> Most of the free time users outside of fitness are accustomed to watching short information videos;</w:t>
      </w:r>
    </w:p>
    <w:p>
      <w:pPr>
        <w:bidi w:val="0"/>
        <w:rPr>
          <w:rFonts w:hint="default" w:ascii="Times New Roman" w:hAnsi="Times New Roman" w:cs="Times New Roman"/>
        </w:rPr>
      </w:pPr>
      <w:r>
        <w:rPr>
          <w:rFonts w:hint="default" w:ascii="Times New Roman" w:hAnsi="Times New Roman" w:cs="Times New Roman"/>
        </w:rPr>
        <w:t>Usage time: The time of short video is distributed in various time periods and scenes throughout the day. It is concentrated in three time periods: 68 o'clock in the morning</w:t>
      </w:r>
      <w:r>
        <w:rPr>
          <w:rFonts w:hint="eastAsia" w:ascii="Times New Roman" w:hAnsi="Times New Roman" w:cs="Times New Roman"/>
          <w:lang w:eastAsia="zh-CN"/>
        </w:rPr>
        <w:t>,</w:t>
      </w:r>
      <w:r>
        <w:rPr>
          <w:rFonts w:hint="default" w:ascii="Times New Roman" w:hAnsi="Times New Roman" w:cs="Times New Roman"/>
        </w:rPr>
        <w:t xml:space="preserve"> 122 o'clock in the noon and 810 o'clock in the evening.</w:t>
      </w:r>
    </w:p>
    <w:p>
      <w:pPr>
        <w:bidi w:val="0"/>
        <w:rPr>
          <w:rFonts w:hint="default" w:ascii="Times New Roman" w:hAnsi="Times New Roman" w:cs="Times New Roman"/>
        </w:rPr>
      </w:pPr>
      <w:r>
        <w:rPr>
          <w:rFonts w:hint="default" w:ascii="Times New Roman" w:hAnsi="Times New Roman" w:cs="Times New Roman"/>
        </w:rPr>
        <w:t>Short video viewing factors:</w:t>
      </w:r>
    </w:p>
    <w:p>
      <w:pPr>
        <w:bidi w:val="0"/>
        <w:rPr>
          <w:rFonts w:hint="default" w:ascii="Times New Roman" w:hAnsi="Times New Roman" w:cs="Times New Roman"/>
        </w:rPr>
      </w:pPr>
      <w:r>
        <w:rPr>
          <w:rFonts w:hint="default" w:ascii="Times New Roman" w:hAnsi="Times New Roman" w:cs="Times New Roman"/>
        </w:rPr>
        <w:t>The purpose of users watching short news videos is strong</w:t>
      </w:r>
      <w:r>
        <w:rPr>
          <w:rFonts w:hint="eastAsia" w:ascii="Times New Roman" w:hAnsi="Times New Roman" w:cs="Times New Roman"/>
          <w:lang w:eastAsia="zh-CN"/>
        </w:rPr>
        <w:t>,</w:t>
      </w:r>
      <w:r>
        <w:rPr>
          <w:rFonts w:hint="default" w:ascii="Times New Roman" w:hAnsi="Times New Roman" w:cs="Times New Roman"/>
        </w:rPr>
        <w:t xml:space="preserve"> and the most important factor is to track the relevant information content of a hot topic.</w:t>
      </w:r>
    </w:p>
    <w:p>
      <w:pPr>
        <w:bidi w:val="0"/>
        <w:rPr>
          <w:rFonts w:hint="default" w:ascii="Times New Roman" w:hAnsi="Times New Roman" w:cs="Times New Roman"/>
        </w:rPr>
      </w:pPr>
      <w:r>
        <w:rPr>
          <w:rFonts w:hint="default" w:ascii="Times New Roman" w:hAnsi="Times New Roman" w:cs="Times New Roman"/>
        </w:rPr>
        <w:t>Others are mainly that short videos are more efficient in obtaining information. Users note the content of information short videos taken by specific professional photographers</w:t>
      </w:r>
      <w:r>
        <w:rPr>
          <w:rFonts w:hint="eastAsia" w:ascii="Times New Roman" w:hAnsi="Times New Roman" w:cs="Times New Roman"/>
          <w:lang w:eastAsia="zh-CN"/>
        </w:rPr>
        <w:t>,</w:t>
      </w:r>
      <w:r>
        <w:rPr>
          <w:rFonts w:hint="default" w:ascii="Times New Roman" w:hAnsi="Times New Roman" w:cs="Times New Roman"/>
        </w:rPr>
        <w:t xml:space="preserve"> reply to comments</w:t>
      </w:r>
      <w:r>
        <w:rPr>
          <w:rFonts w:hint="eastAsia" w:ascii="Times New Roman" w:hAnsi="Times New Roman" w:cs="Times New Roman"/>
          <w:lang w:eastAsia="zh-CN"/>
        </w:rPr>
        <w:t>,</w:t>
      </w:r>
      <w:r>
        <w:rPr>
          <w:rFonts w:hint="default" w:ascii="Times New Roman" w:hAnsi="Times New Roman" w:cs="Times New Roman"/>
        </w:rPr>
        <w:t xml:space="preserve"> and social interaction.</w:t>
      </w:r>
    </w:p>
    <w:p>
      <w:pPr>
        <w:bidi w:val="0"/>
        <w:rPr>
          <w:rFonts w:hint="default" w:ascii="Times New Roman" w:hAnsi="Times New Roman" w:cs="Times New Roman"/>
        </w:rPr>
      </w:pPr>
      <w:r>
        <w:rPr>
          <w:rFonts w:hint="default" w:ascii="Times New Roman" w:hAnsi="Times New Roman" w:cs="Times New Roman"/>
        </w:rPr>
        <w:t>For the user's usage scenarios</w:t>
      </w:r>
      <w:r>
        <w:rPr>
          <w:rFonts w:hint="eastAsia" w:ascii="Times New Roman" w:hAnsi="Times New Roman" w:cs="Times New Roman"/>
          <w:lang w:eastAsia="zh-CN"/>
        </w:rPr>
        <w:t>,</w:t>
      </w:r>
      <w:r>
        <w:rPr>
          <w:rFonts w:hint="default" w:ascii="Times New Roman" w:hAnsi="Times New Roman" w:cs="Times New Roman"/>
        </w:rPr>
        <w:t xml:space="preserve"> for short videos</w:t>
      </w:r>
      <w:r>
        <w:rPr>
          <w:rFonts w:hint="eastAsia" w:ascii="Times New Roman" w:hAnsi="Times New Roman" w:cs="Times New Roman"/>
          <w:lang w:eastAsia="zh-CN"/>
        </w:rPr>
        <w:t>,</w:t>
      </w:r>
      <w:r>
        <w:rPr>
          <w:rFonts w:hint="default" w:ascii="Times New Roman" w:hAnsi="Times New Roman" w:cs="Times New Roman"/>
        </w:rPr>
        <w:t xml:space="preserve"> alternatives can be divided into the following types:</w:t>
      </w:r>
    </w:p>
    <w:p>
      <w:pPr>
        <w:bidi w:val="0"/>
        <w:rPr>
          <w:rFonts w:hint="default" w:ascii="Times New Roman" w:hAnsi="Times New Roman" w:cs="Times New Roman"/>
        </w:rPr>
      </w:pPr>
      <w:r>
        <w:rPr>
          <w:rFonts w:hint="default" w:ascii="Times New Roman" w:hAnsi="Times New Roman" w:cs="Times New Roman"/>
        </w:rPr>
        <w:t>①　Long video: TV series</w:t>
      </w:r>
      <w:r>
        <w:rPr>
          <w:rFonts w:hint="eastAsia" w:ascii="Times New Roman" w:hAnsi="Times New Roman" w:cs="Times New Roman"/>
          <w:lang w:eastAsia="zh-CN"/>
        </w:rPr>
        <w:t>,</w:t>
      </w:r>
      <w:r>
        <w:rPr>
          <w:rFonts w:hint="default" w:ascii="Times New Roman" w:hAnsi="Times New Roman" w:cs="Times New Roman"/>
        </w:rPr>
        <w:t xml:space="preserve"> movies and variety shows;</w:t>
      </w:r>
    </w:p>
    <w:p>
      <w:pPr>
        <w:bidi w:val="0"/>
        <w:rPr>
          <w:rFonts w:hint="default" w:ascii="Times New Roman" w:hAnsi="Times New Roman" w:cs="Times New Roman"/>
        </w:rPr>
      </w:pPr>
      <w:r>
        <w:rPr>
          <w:rFonts w:hint="default" w:ascii="Times New Roman" w:hAnsi="Times New Roman" w:cs="Times New Roman"/>
        </w:rPr>
        <w:t>②　Game music;</w:t>
      </w:r>
    </w:p>
    <w:p>
      <w:pPr>
        <w:bidi w:val="0"/>
        <w:rPr>
          <w:rFonts w:hint="default" w:ascii="Times New Roman" w:hAnsi="Times New Roman" w:cs="Times New Roman"/>
        </w:rPr>
      </w:pPr>
      <w:r>
        <w:rPr>
          <w:rFonts w:hint="default" w:ascii="Times New Roman" w:hAnsi="Times New Roman" w:cs="Times New Roman"/>
        </w:rPr>
        <w:t>③　Social and information applications;</w:t>
      </w:r>
    </w:p>
    <w:tbl>
      <w:tblPr>
        <w:tblStyle w:val="13"/>
        <w:tblpPr w:leftFromText="180" w:rightFromText="180" w:vertAnchor="text" w:horzAnchor="page" w:tblpX="752" w:tblpY="256"/>
        <w:tblOverlap w:val="never"/>
        <w:tblW w:w="1009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022"/>
        <w:gridCol w:w="7973"/>
        <w:gridCol w:w="110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180" w:hRule="atLeast"/>
        </w:trPr>
        <w:tc>
          <w:tcPr>
            <w:tcW w:w="1022" w:type="dxa"/>
            <w:tcBorders>
              <w:top w:val="single" w:color="4F81BD" w:sz="8" w:space="0"/>
              <w:left w:val="single" w:color="4F81BD" w:sz="8" w:space="0"/>
              <w:bottom w:val="single" w:color="4F81BD" w:sz="8" w:space="0"/>
              <w:right w:val="dotted" w:color="auto" w:sz="4" w:space="0"/>
            </w:tcBorders>
            <w:shd w:val="clear" w:color="auto" w:fill="4F81BD"/>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replacement</w:t>
            </w:r>
          </w:p>
        </w:tc>
        <w:tc>
          <w:tcPr>
            <w:tcW w:w="7973" w:type="dxa"/>
            <w:tcBorders>
              <w:top w:val="single" w:color="4F81BD" w:sz="8" w:space="0"/>
              <w:left w:val="dotted" w:color="auto" w:sz="4" w:space="0"/>
              <w:bottom w:val="single" w:color="4F81BD" w:sz="8" w:space="0"/>
              <w:right w:val="dotted" w:color="auto" w:sz="4" w:space="0"/>
            </w:tcBorders>
            <w:shd w:val="clear" w:color="auto" w:fill="4F81BD"/>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Cause Analysis</w:t>
            </w:r>
          </w:p>
        </w:tc>
        <w:tc>
          <w:tcPr>
            <w:tcW w:w="1102" w:type="dxa"/>
            <w:tcBorders>
              <w:top w:val="single" w:color="4F81BD" w:sz="8" w:space="0"/>
              <w:left w:val="dotted" w:color="auto" w:sz="4" w:space="0"/>
              <w:bottom w:val="single" w:color="4F81BD" w:sz="8" w:space="0"/>
              <w:right w:val="single" w:color="4F81BD" w:sz="8" w:space="0"/>
            </w:tcBorders>
            <w:shd w:val="clear" w:color="auto" w:fill="4F81BD"/>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level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825" w:hRule="atLeast"/>
        </w:trPr>
        <w:tc>
          <w:tcPr>
            <w:tcW w:w="1022" w:type="dxa"/>
            <w:tcBorders>
              <w:top w:val="single" w:color="4F81BD" w:sz="8" w:space="0"/>
              <w:left w:val="single" w:color="4F81BD" w:sz="8" w:space="0"/>
              <w:bottom w:val="single" w:color="4F81BD" w:sz="8" w:space="0"/>
              <w:right w:val="dotted" w:color="auto" w:sz="4"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Long video</w:t>
            </w:r>
          </w:p>
        </w:tc>
        <w:tc>
          <w:tcPr>
            <w:tcW w:w="7973" w:type="dxa"/>
            <w:tcBorders>
              <w:top w:val="single" w:color="4F81BD" w:sz="8" w:space="0"/>
              <w:left w:val="dotted" w:color="auto" w:sz="4" w:space="0"/>
              <w:bottom w:val="single" w:color="4F81BD" w:sz="8" w:space="0"/>
              <w:right w:val="dotted" w:color="auto" w:sz="4"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①Product scenario: It is more suitable for users who have a long free time before making a choice;</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②Time of use: 18:0022:00 during holidays or working days;</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③Value: Long videos allow viewers to feel the richness and the value of passing time;</w:t>
            </w:r>
          </w:p>
        </w:tc>
        <w:tc>
          <w:tcPr>
            <w:tcW w:w="1102" w:type="dxa"/>
            <w:tcBorders>
              <w:top w:val="single" w:color="4F81BD" w:sz="8" w:space="0"/>
              <w:left w:val="dotted" w:color="auto" w:sz="4" w:space="0"/>
              <w:bottom w:val="single" w:color="4F81BD" w:sz="8" w:space="0"/>
              <w:right w:val="single" w:color="4F81BD" w:sz="8"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 xml:space="preserve"> Low</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810" w:hRule="atLeast"/>
        </w:trPr>
        <w:tc>
          <w:tcPr>
            <w:tcW w:w="1022" w:type="dxa"/>
            <w:tcBorders>
              <w:top w:val="single" w:color="4F81BD" w:sz="8" w:space="0"/>
              <w:left w:val="single" w:color="4F81BD" w:sz="8" w:space="0"/>
              <w:bottom w:val="single" w:color="4F81BD" w:sz="8" w:space="0"/>
              <w:right w:val="dotted" w:color="auto" w:sz="4"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Game music</w:t>
            </w:r>
          </w:p>
        </w:tc>
        <w:tc>
          <w:tcPr>
            <w:tcW w:w="7973" w:type="dxa"/>
            <w:tcBorders>
              <w:top w:val="single" w:color="4F81BD" w:sz="8" w:space="0"/>
              <w:left w:val="dotted" w:color="auto" w:sz="4" w:space="0"/>
              <w:bottom w:val="single" w:color="4F81BD" w:sz="8" w:space="0"/>
              <w:right w:val="dotted" w:color="auto" w:sz="4"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①Product scenario: In fragmentary time and free time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many users will choose to use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time overlap with short video users is high;</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②Music games: target specific groups of people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user groups that have a preference for music and games are more attractive;</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③Value: Users can enjoy the pleasure and fun of the game through the game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which is insufficient for short videos.</w:t>
            </w:r>
          </w:p>
        </w:tc>
        <w:tc>
          <w:tcPr>
            <w:tcW w:w="1102" w:type="dxa"/>
            <w:tcBorders>
              <w:top w:val="single" w:color="4F81BD" w:sz="8" w:space="0"/>
              <w:left w:val="dotted" w:color="auto" w:sz="4" w:space="0"/>
              <w:bottom w:val="single" w:color="4F81BD" w:sz="8" w:space="0"/>
              <w:right w:val="single" w:color="4F81BD" w:sz="8"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Medium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rHeight w:val="915" w:hRule="atLeast"/>
        </w:trPr>
        <w:tc>
          <w:tcPr>
            <w:tcW w:w="1022" w:type="dxa"/>
            <w:tcBorders>
              <w:top w:val="single" w:color="4F81BD" w:sz="8" w:space="0"/>
              <w:left w:val="single" w:color="4F81BD" w:sz="8" w:space="0"/>
              <w:bottom w:val="single" w:color="4F81BD" w:sz="8" w:space="0"/>
              <w:right w:val="dotted" w:color="auto" w:sz="4"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Social and information applications</w:t>
            </w:r>
          </w:p>
        </w:tc>
        <w:tc>
          <w:tcPr>
            <w:tcW w:w="7973" w:type="dxa"/>
            <w:tcBorders>
              <w:top w:val="single" w:color="4F81BD" w:sz="8" w:space="0"/>
              <w:left w:val="dotted" w:color="auto" w:sz="4" w:space="0"/>
              <w:bottom w:val="single" w:color="4F81BD" w:sz="8" w:space="0"/>
              <w:right w:val="dotted" w:color="auto" w:sz="4"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①Product scenario: the user can choose to use it in fragmentary time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total use time of the substitute is longer than the short video;</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②Value: Users share life with friends and establish friendship relationships through social applications. You can quickly understand social news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industry information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industry knowledge sharing</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etc. Short videos are difficult to present in detail.</w:t>
            </w:r>
          </w:p>
        </w:tc>
        <w:tc>
          <w:tcPr>
            <w:tcW w:w="1102" w:type="dxa"/>
            <w:tcBorders>
              <w:top w:val="single" w:color="4F81BD" w:sz="8" w:space="0"/>
              <w:left w:val="dotted" w:color="auto" w:sz="4" w:space="0"/>
              <w:bottom w:val="single" w:color="4F81BD" w:sz="8" w:space="0"/>
              <w:right w:val="single" w:color="4F81BD" w:sz="8" w:space="0"/>
            </w:tcBorders>
            <w:shd w:val="clear" w:color="auto" w:fill="FFFFFF"/>
            <w:noWrap/>
            <w:vAlign w:val="center"/>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lang w:val="en-US" w:eastAsia="zh-CN"/>
              </w:rPr>
              <w:t>Medium</w:t>
            </w:r>
          </w:p>
        </w:tc>
      </w:tr>
    </w:tbl>
    <w:p>
      <w:pPr>
        <w:bidi w:val="0"/>
        <w:rPr>
          <w:rFonts w:hint="default" w:ascii="Times New Roman" w:hAnsi="Times New Roman" w:cs="Times New Roman"/>
        </w:rPr>
      </w:pPr>
    </w:p>
    <w:p>
      <w:pPr>
        <w:keepNext/>
        <w:keepLines/>
        <w:widowControl w:val="0"/>
        <w:bidi w:val="0"/>
        <w:snapToGrid/>
        <w:spacing w:beforeAutospacing="0" w:afterAutospacing="0" w:line="360" w:lineRule="auto"/>
        <w:ind w:left="0" w:leftChars="0" w:right="0" w:rightChars="0" w:firstLine="0" w:firstLineChars="0"/>
        <w:jc w:val="both"/>
        <w:outlineLvl w:val="2"/>
        <w:rPr>
          <w:rFonts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pPr>
      <w:bookmarkStart w:id="14" w:name="_Toc12123"/>
      <w:r>
        <w:rPr>
          <w:rFonts w:hint="eastAsia" w:ascii="Times New Roman" w:hAnsi="Times New Roman" w:cstheme="minorBidi"/>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 xml:space="preserve">.2.5 </w:t>
      </w:r>
      <w:r>
        <w:rPr>
          <w:rFonts w:hint="default" w:ascii="Times New Roman" w:hAnsi="Times New Roman" w:eastAsia="宋体" w:cstheme="minorBidi"/>
          <w:b/>
          <w:color w:val="000000" w:themeColor="text1"/>
          <w:kern w:val="2"/>
          <w:sz w:val="28"/>
          <w:szCs w:val="24"/>
          <w:highlight w:val="none"/>
          <w:lang w:val="en-US" w:eastAsia="zh-CN" w:bidi="ar-SA"/>
          <w14:textFill>
            <w14:solidFill>
              <w14:schemeClr w14:val="tx1"/>
            </w14:solidFill>
          </w14:textFill>
        </w:rPr>
        <w:t>Rivalry</w:t>
      </w:r>
      <w:bookmarkEnd w:id="14"/>
    </w:p>
    <w:p>
      <w:pPr>
        <w:bidi w:val="0"/>
        <w:snapToGrid/>
        <w:spacing w:beforeAutospacing="0" w:afterAutospacing="0" w:line="360" w:lineRule="auto"/>
        <w:ind w:left="0" w:leftChars="0" w:firstLine="480" w:firstLineChars="200"/>
        <w:rPr>
          <w:rFonts w:hint="default" w:ascii="Times New Roman" w:hAnsi="Times New Roman" w:eastAsia="宋体" w:cs="Times New Roman"/>
          <w:color w:val="000000" w:themeColor="text1"/>
          <w:sz w:val="24"/>
          <w:highlight w:val="none"/>
          <w14:textFill>
            <w14:solidFill>
              <w14:schemeClr w14:val="tx1"/>
            </w14:solidFill>
          </w14:textFill>
        </w:rPr>
      </w:pPr>
      <w:r>
        <w:rPr>
          <w:rFonts w:hint="default" w:ascii="Times New Roman" w:hAnsi="Times New Roman" w:eastAsia="宋体" w:cs="Times New Roman"/>
          <w:color w:val="000000" w:themeColor="text1"/>
          <w:sz w:val="24"/>
          <w:highlight w:val="none"/>
          <w14:textFill>
            <w14:solidFill>
              <w14:schemeClr w14:val="tx1"/>
            </w14:solidFill>
          </w14:textFill>
        </w:rPr>
        <w:t>According to the Mob Research Institute</w:t>
      </w:r>
      <w:r>
        <w:rPr>
          <w:rFonts w:hint="eastAsia" w:ascii="Times New Roman" w:hAnsi="Times New Roman" w:cs="Times New Roman"/>
          <w:color w:val="000000" w:themeColor="text1"/>
          <w:sz w:val="24"/>
          <w:highlight w:val="none"/>
          <w:lang w:eastAsia="zh-CN"/>
          <w14:textFill>
            <w14:solidFill>
              <w14:schemeClr w14:val="tx1"/>
            </w14:solidFill>
          </w14:textFill>
        </w:rPr>
        <w:t>,</w:t>
      </w:r>
      <w:r>
        <w:rPr>
          <w:rFonts w:hint="default" w:ascii="Times New Roman" w:hAnsi="Times New Roman" w:eastAsia="宋体" w:cs="Times New Roman"/>
          <w:color w:val="000000" w:themeColor="text1"/>
          <w:sz w:val="24"/>
          <w:highlight w:val="none"/>
          <w14:textFill>
            <w14:solidFill>
              <w14:schemeClr w14:val="tx1"/>
            </w14:solidFill>
          </w14:textFill>
        </w:rPr>
        <w:t xml:space="preserve"> Douyin and Kuaishou are competing for hegemony</w:t>
      </w:r>
      <w:r>
        <w:rPr>
          <w:rFonts w:hint="eastAsia" w:ascii="Times New Roman" w:hAnsi="Times New Roman" w:cs="Times New Roman"/>
          <w:color w:val="000000" w:themeColor="text1"/>
          <w:sz w:val="24"/>
          <w:highlight w:val="none"/>
          <w:lang w:eastAsia="zh-CN"/>
          <w14:textFill>
            <w14:solidFill>
              <w14:schemeClr w14:val="tx1"/>
            </w14:solidFill>
          </w14:textFill>
        </w:rPr>
        <w:t>,</w:t>
      </w:r>
      <w:r>
        <w:rPr>
          <w:rFonts w:hint="default" w:ascii="Times New Roman" w:hAnsi="Times New Roman" w:eastAsia="宋体" w:cs="Times New Roman"/>
          <w:color w:val="000000" w:themeColor="text1"/>
          <w:sz w:val="24"/>
          <w:highlight w:val="none"/>
          <w14:textFill>
            <w14:solidFill>
              <w14:schemeClr w14:val="tx1"/>
            </w14:solidFill>
          </w14:textFill>
        </w:rPr>
        <w:t xml:space="preserve"> and the users of the two are as high as 60%. The waist platforms such as Watermelon Video and Weishi are still catching up</w:t>
      </w:r>
      <w:r>
        <w:rPr>
          <w:rFonts w:hint="eastAsia" w:ascii="Times New Roman" w:hAnsi="Times New Roman" w:cs="Times New Roman"/>
          <w:color w:val="000000" w:themeColor="text1"/>
          <w:sz w:val="24"/>
          <w:highlight w:val="none"/>
          <w:lang w:eastAsia="zh-CN"/>
          <w14:textFill>
            <w14:solidFill>
              <w14:schemeClr w14:val="tx1"/>
            </w14:solidFill>
          </w14:textFill>
        </w:rPr>
        <w:t>,</w:t>
      </w:r>
      <w:r>
        <w:rPr>
          <w:rFonts w:hint="default" w:ascii="Times New Roman" w:hAnsi="Times New Roman" w:eastAsia="宋体" w:cs="Times New Roman"/>
          <w:color w:val="000000" w:themeColor="text1"/>
          <w:sz w:val="24"/>
          <w:highlight w:val="none"/>
          <w14:textFill>
            <w14:solidFill>
              <w14:schemeClr w14:val="tx1"/>
            </w14:solidFill>
          </w14:textFill>
        </w:rPr>
        <w:t xml:space="preserve"> and the competition is fierce</w:t>
      </w:r>
      <w:r>
        <w:rPr>
          <w:rFonts w:hint="eastAsia" w:ascii="Times New Roman" w:hAnsi="Times New Roman" w:cs="Times New Roman"/>
          <w:color w:val="000000" w:themeColor="text1"/>
          <w:sz w:val="24"/>
          <w:highlight w:val="none"/>
          <w:lang w:eastAsia="zh-CN"/>
          <w14:textFill>
            <w14:solidFill>
              <w14:schemeClr w14:val="tx1"/>
            </w14:solidFill>
          </w14:textFill>
        </w:rPr>
        <w:t>,</w:t>
      </w:r>
      <w:r>
        <w:rPr>
          <w:rFonts w:hint="default" w:ascii="Times New Roman" w:hAnsi="Times New Roman" w:eastAsia="宋体" w:cs="Times New Roman"/>
          <w:color w:val="000000" w:themeColor="text1"/>
          <w:sz w:val="24"/>
          <w:highlight w:val="none"/>
          <w14:textFill>
            <w14:solidFill>
              <w14:schemeClr w14:val="tx1"/>
            </w14:solidFill>
          </w14:textFill>
        </w:rPr>
        <w:t xml:space="preserve"> and many tail platforms are facing a test of survival.</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48"/>
        <w:gridCol w:w="12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417" w:type="dxa"/>
            <w:tcBorders>
              <w:top w:val="single" w:color="4F81BD" w:sz="8" w:space="0"/>
              <w:left w:val="single" w:color="4F81BD" w:sz="8" w:space="0"/>
              <w:bottom w:val="single" w:color="4F81BD" w:sz="8" w:space="0"/>
              <w:right w:val="dotted" w:color="auto" w:sz="4" w:space="0"/>
            </w:tcBorders>
            <w:shd w:val="clear" w:color="auto" w:fill="4F81BD"/>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rPr>
              <w:t>analyze</w:t>
            </w:r>
          </w:p>
        </w:tc>
        <w:tc>
          <w:tcPr>
            <w:tcW w:w="1265" w:type="dxa"/>
            <w:tcBorders>
              <w:top w:val="single" w:color="4F81BD" w:sz="8" w:space="0"/>
              <w:left w:val="dotted" w:color="auto" w:sz="4" w:space="0"/>
              <w:bottom w:val="single" w:color="4F81BD" w:sz="8" w:space="0"/>
              <w:right w:val="single" w:color="4F81BD" w:sz="8" w:space="0"/>
            </w:tcBorders>
            <w:shd w:val="clear" w:color="auto" w:fill="4F81BD"/>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level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417" w:type="dxa"/>
            <w:tcBorders>
              <w:top w:val="single" w:color="4F81BD" w:sz="8" w:space="0"/>
              <w:left w:val="single" w:color="4F81BD" w:sz="8" w:space="0"/>
              <w:bottom w:val="single" w:color="4F81BD" w:sz="8" w:space="0"/>
              <w:right w:val="dotted" w:color="auto" w:sz="4" w:space="0"/>
            </w:tcBorders>
            <w:shd w:val="clear" w:color="auto" w:fill="FFFFFF"/>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rPr>
              <w:t>1. From the analysis of the short video industry market</w:t>
            </w:r>
            <w:r>
              <w:rPr>
                <w:rFonts w:hint="eastAsia" w:ascii="Times New Roman" w:hAnsi="Times New Roman" w:cs="Times New Roman"/>
                <w:lang w:eastAsia="zh-CN"/>
              </w:rPr>
              <w:t>,</w:t>
            </w:r>
            <w:r>
              <w:rPr>
                <w:rFonts w:hint="default" w:ascii="Times New Roman" w:hAnsi="Times New Roman" w:cs="Times New Roman"/>
              </w:rPr>
              <w:t xml:space="preserve"> it is concluded that the short video industry has become the Red Sea market</w:t>
            </w:r>
            <w:r>
              <w:rPr>
                <w:rFonts w:hint="eastAsia" w:ascii="Times New Roman" w:hAnsi="Times New Roman" w:cs="Times New Roman"/>
                <w:lang w:eastAsia="zh-CN"/>
              </w:rPr>
              <w:t>,</w:t>
            </w:r>
            <w:r>
              <w:rPr>
                <w:rFonts w:hint="default" w:ascii="Times New Roman" w:hAnsi="Times New Roman" w:cs="Times New Roman"/>
              </w:rPr>
              <w:t xml:space="preserve"> the head products have been formed</w:t>
            </w:r>
            <w:r>
              <w:rPr>
                <w:rFonts w:hint="eastAsia" w:ascii="Times New Roman" w:hAnsi="Times New Roman" w:cs="Times New Roman"/>
                <w:lang w:eastAsia="zh-CN"/>
              </w:rPr>
              <w:t>,</w:t>
            </w:r>
            <w:r>
              <w:rPr>
                <w:rFonts w:hint="default" w:ascii="Times New Roman" w:hAnsi="Times New Roman" w:cs="Times New Roman"/>
              </w:rPr>
              <w:t xml:space="preserve"> the waist products have fierce competition</w:t>
            </w:r>
            <w:r>
              <w:rPr>
                <w:rFonts w:hint="eastAsia" w:ascii="Times New Roman" w:hAnsi="Times New Roman" w:cs="Times New Roman"/>
                <w:lang w:eastAsia="zh-CN"/>
              </w:rPr>
              <w:t>,</w:t>
            </w:r>
            <w:r>
              <w:rPr>
                <w:rFonts w:hint="default" w:ascii="Times New Roman" w:hAnsi="Times New Roman" w:cs="Times New Roman"/>
              </w:rPr>
              <w:t xml:space="preserve"> and the long tail products are desperately rushing forward;</w:t>
            </w:r>
          </w:p>
          <w:p>
            <w:pPr>
              <w:keepNext w:val="0"/>
              <w:keepLines w:val="0"/>
              <w:pageBreakBefore w:val="0"/>
              <w:widowControl w:val="0"/>
              <w:numPr>
                <w:ilvl w:val="0"/>
                <w:numId w:val="1"/>
              </w:numPr>
              <w:kinsoku/>
              <w:wordWrap/>
              <w:overflowPunct/>
              <w:topLinePunct w:val="0"/>
              <w:autoSpaceDE/>
              <w:autoSpaceDN/>
              <w:bidi w:val="0"/>
              <w:adjustRightInd w:val="0"/>
              <w:snapToGrid w:val="0"/>
              <w:ind w:left="425" w:leftChars="0" w:hanging="425" w:firstLineChars="0"/>
              <w:textAlignment w:val="auto"/>
              <w:rPr>
                <w:rFonts w:hint="default" w:ascii="Times New Roman" w:hAnsi="Times New Roman" w:cs="Times New Roman"/>
              </w:rPr>
            </w:pPr>
            <w:r>
              <w:rPr>
                <w:rFonts w:hint="default" w:ascii="Times New Roman" w:hAnsi="Times New Roman" w:cs="Times New Roman"/>
              </w:rPr>
              <w:t>The short video market presents a pattern of two superpowers and more powerful ones. Douyin and Kuaishou belong to the first echelon</w:t>
            </w:r>
            <w:r>
              <w:rPr>
                <w:rFonts w:hint="eastAsia" w:ascii="Times New Roman" w:hAnsi="Times New Roman" w:cs="Times New Roman"/>
                <w:lang w:eastAsia="zh-CN"/>
              </w:rPr>
              <w:t>,</w:t>
            </w:r>
            <w:r>
              <w:rPr>
                <w:rFonts w:hint="default" w:ascii="Times New Roman" w:hAnsi="Times New Roman" w:cs="Times New Roman"/>
              </w:rPr>
              <w:t xml:space="preserve"> with a total market share of 62.7%;</w:t>
            </w:r>
          </w:p>
          <w:p>
            <w:pPr>
              <w:keepNext w:val="0"/>
              <w:keepLines w:val="0"/>
              <w:pageBreakBefore w:val="0"/>
              <w:widowControl w:val="0"/>
              <w:numPr>
                <w:ilvl w:val="0"/>
                <w:numId w:val="1"/>
              </w:numPr>
              <w:kinsoku/>
              <w:wordWrap/>
              <w:overflowPunct/>
              <w:topLinePunct w:val="0"/>
              <w:autoSpaceDE/>
              <w:autoSpaceDN/>
              <w:bidi w:val="0"/>
              <w:adjustRightInd w:val="0"/>
              <w:snapToGrid w:val="0"/>
              <w:ind w:left="425" w:leftChars="0" w:hanging="425" w:firstLineChars="0"/>
              <w:textAlignment w:val="auto"/>
              <w:rPr>
                <w:rFonts w:hint="default" w:ascii="Times New Roman" w:hAnsi="Times New Roman" w:cs="Times New Roman"/>
              </w:rPr>
            </w:pPr>
            <w:r>
              <w:rPr>
                <w:rFonts w:hint="default" w:ascii="Times New Roman" w:hAnsi="Times New Roman" w:cs="Times New Roman"/>
              </w:rPr>
              <w:t>Watermelon Video and Kuaishou Extreme Edition have a total market share of 24.7% as the second echelon;</w:t>
            </w:r>
          </w:p>
          <w:p>
            <w:pPr>
              <w:keepNext w:val="0"/>
              <w:keepLines w:val="0"/>
              <w:pageBreakBefore w:val="0"/>
              <w:widowControl w:val="0"/>
              <w:numPr>
                <w:ilvl w:val="0"/>
                <w:numId w:val="1"/>
              </w:numPr>
              <w:kinsoku/>
              <w:wordWrap/>
              <w:overflowPunct/>
              <w:topLinePunct w:val="0"/>
              <w:autoSpaceDE/>
              <w:autoSpaceDN/>
              <w:bidi w:val="0"/>
              <w:adjustRightInd w:val="0"/>
              <w:snapToGrid w:val="0"/>
              <w:ind w:left="425" w:leftChars="0" w:hanging="425" w:firstLineChars="0"/>
              <w:textAlignment w:val="auto"/>
              <w:rPr>
                <w:rFonts w:hint="default" w:ascii="Times New Roman" w:hAnsi="Times New Roman" w:cs="Times New Roman"/>
              </w:rPr>
            </w:pPr>
            <w:r>
              <w:rPr>
                <w:rFonts w:hint="default" w:ascii="Times New Roman" w:hAnsi="Times New Roman" w:cs="Times New Roman"/>
              </w:rPr>
              <w:t>Douyin Super Speed Edition</w:t>
            </w:r>
            <w:r>
              <w:rPr>
                <w:rFonts w:hint="eastAsia" w:ascii="Times New Roman" w:hAnsi="Times New Roman" w:cs="Times New Roman"/>
                <w:lang w:eastAsia="zh-CN"/>
              </w:rPr>
              <w:t>,</w:t>
            </w:r>
            <w:r>
              <w:rPr>
                <w:rFonts w:hint="default" w:ascii="Times New Roman" w:hAnsi="Times New Roman" w:cs="Times New Roman"/>
              </w:rPr>
              <w:t xml:space="preserve"> Volcano Video</w:t>
            </w:r>
            <w:r>
              <w:rPr>
                <w:rFonts w:hint="eastAsia" w:ascii="Times New Roman" w:hAnsi="Times New Roman" w:cs="Times New Roman"/>
                <w:lang w:eastAsia="zh-CN"/>
              </w:rPr>
              <w:t>,</w:t>
            </w:r>
            <w:r>
              <w:rPr>
                <w:rFonts w:hint="default" w:ascii="Times New Roman" w:hAnsi="Times New Roman" w:cs="Times New Roman"/>
              </w:rPr>
              <w:t xml:space="preserve"> Good View Video</w:t>
            </w:r>
            <w:r>
              <w:rPr>
                <w:rFonts w:hint="eastAsia" w:ascii="Times New Roman" w:hAnsi="Times New Roman" w:cs="Times New Roman"/>
                <w:lang w:eastAsia="zh-CN"/>
              </w:rPr>
              <w:t>,</w:t>
            </w:r>
            <w:r>
              <w:rPr>
                <w:rFonts w:hint="default" w:ascii="Times New Roman" w:hAnsi="Times New Roman" w:cs="Times New Roman"/>
              </w:rPr>
              <w:t xml:space="preserve"> Weishi</w:t>
            </w:r>
            <w:r>
              <w:rPr>
                <w:rFonts w:hint="eastAsia" w:ascii="Times New Roman" w:hAnsi="Times New Roman" w:cs="Times New Roman"/>
                <w:lang w:eastAsia="zh-CN"/>
              </w:rPr>
              <w:t>,</w:t>
            </w:r>
            <w:r>
              <w:rPr>
                <w:rFonts w:hint="default" w:ascii="Times New Roman" w:hAnsi="Times New Roman" w:cs="Times New Roman"/>
              </w:rPr>
              <w:t xml:space="preserve"> Volcano Speed Edition</w:t>
            </w:r>
            <w:r>
              <w:rPr>
                <w:rFonts w:hint="eastAsia" w:ascii="Times New Roman" w:hAnsi="Times New Roman" w:cs="Times New Roman"/>
                <w:lang w:eastAsia="zh-CN"/>
              </w:rPr>
              <w:t>,</w:t>
            </w:r>
            <w:r>
              <w:rPr>
                <w:rFonts w:hint="default" w:ascii="Times New Roman" w:hAnsi="Times New Roman" w:cs="Times New Roman"/>
              </w:rPr>
              <w:t xml:space="preserve"> etc. belong to the third echelon</w:t>
            </w:r>
            <w:r>
              <w:rPr>
                <w:rFonts w:hint="eastAsia" w:ascii="Times New Roman" w:hAnsi="Times New Roman" w:cs="Times New Roman"/>
                <w:lang w:eastAsia="zh-CN"/>
              </w:rPr>
              <w:t>,</w:t>
            </w:r>
            <w:r>
              <w:rPr>
                <w:rFonts w:hint="default" w:ascii="Times New Roman" w:hAnsi="Times New Roman" w:cs="Times New Roman"/>
              </w:rPr>
              <w:t xml:space="preserve"> accounting for 12.6%;</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rPr>
              <w:t>2. User duration competition has become the key</w:t>
            </w:r>
            <w:r>
              <w:rPr>
                <w:rFonts w:hint="eastAsia" w:ascii="Times New Roman" w:hAnsi="Times New Roman" w:cs="Times New Roman"/>
                <w:lang w:eastAsia="zh-CN"/>
              </w:rPr>
              <w:t>,</w:t>
            </w:r>
            <w:r>
              <w:rPr>
                <w:rFonts w:hint="default" w:ascii="Times New Roman" w:hAnsi="Times New Roman" w:cs="Times New Roman"/>
              </w:rPr>
              <w:t xml:space="preserve"> making short videos a must for businesses.</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rPr>
            </w:pPr>
            <w:r>
              <w:rPr>
                <w:rFonts w:hint="default" w:ascii="Times New Roman" w:hAnsi="Times New Roman" w:cs="Times New Roman"/>
              </w:rPr>
              <w:t>3. All platforms devote resources to compete for high-quality content creator resources</w:t>
            </w:r>
          </w:p>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eastAsia="zh-CN"/>
              </w:rPr>
            </w:pPr>
            <w:r>
              <w:rPr>
                <w:rFonts w:hint="default" w:ascii="Times New Roman" w:hAnsi="Times New Roman" w:cs="Times New Roman"/>
              </w:rPr>
              <w:t>4. The platform technology is constantly updated and optimized;</w:t>
            </w:r>
          </w:p>
        </w:tc>
        <w:tc>
          <w:tcPr>
            <w:tcW w:w="1265" w:type="dxa"/>
            <w:tcBorders>
              <w:top w:val="single" w:color="4F81BD" w:sz="8" w:space="0"/>
              <w:left w:val="dotted" w:color="auto" w:sz="4" w:space="0"/>
              <w:bottom w:val="single" w:color="4F81BD" w:sz="8" w:space="0"/>
              <w:right w:val="single" w:color="4F81BD" w:sz="8" w:space="0"/>
            </w:tcBorders>
            <w:shd w:val="clear" w:color="auto" w:fill="FFFFFF"/>
          </w:tcPr>
          <w:p>
            <w:pPr>
              <w:keepNext w:val="0"/>
              <w:keepLines w:val="0"/>
              <w:pageBreakBefore w:val="0"/>
              <w:widowControl w:val="0"/>
              <w:kinsoku/>
              <w:wordWrap/>
              <w:overflowPunct/>
              <w:topLinePunct w:val="0"/>
              <w:autoSpaceDE/>
              <w:autoSpaceDN/>
              <w:bidi w:val="0"/>
              <w:adjustRightInd w:val="0"/>
              <w:snapToGrid w:val="0"/>
              <w:ind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high</w:t>
            </w:r>
          </w:p>
        </w:tc>
      </w:tr>
    </w:tbl>
    <w:p>
      <w:pPr>
        <w:bidi w:val="0"/>
        <w:snapToGrid/>
        <w:spacing w:beforeAutospacing="0" w:afterAutospacing="0" w:line="360" w:lineRule="auto"/>
        <w:ind w:left="0" w:leftChars="0" w:firstLine="480" w:firstLineChars="200"/>
        <w:rPr>
          <w:rFonts w:hint="default" w:ascii="Times New Roman" w:hAnsi="Times New Roman" w:eastAsia="宋体" w:cs="Times New Roman"/>
          <w:color w:val="000000" w:themeColor="text1"/>
          <w:sz w:val="24"/>
          <w:highlight w:val="none"/>
          <w14:textFill>
            <w14:solidFill>
              <w14:schemeClr w14:val="tx1"/>
            </w14:solidFill>
          </w14:textFill>
        </w:rPr>
      </w:pPr>
    </w:p>
    <w:p>
      <w:pPr>
        <w:pStyle w:val="4"/>
        <w:bidi w:val="0"/>
        <w:snapToGrid/>
        <w:spacing w:beforeLines="0" w:beforeAutospacing="0" w:afterLines="0" w:afterAutospacing="0" w:line="360" w:lineRule="auto"/>
        <w:ind w:left="0" w:leftChars="0" w:right="0" w:rightChars="0" w:firstLine="0" w:firstLineChars="0"/>
        <w:jc w:val="both"/>
        <w:outlineLvl w:val="2"/>
        <w:rPr>
          <w:rFonts w:hint="eastAsia" w:ascii="Times New Roman" w:eastAsia="宋体"/>
          <w:b/>
          <w:color w:val="000000" w:themeColor="text1"/>
          <w:sz w:val="28"/>
          <w:highlight w:val="none"/>
          <w:lang w:val="en-US" w:eastAsia="zh-CN"/>
          <w14:textFill>
            <w14:solidFill>
              <w14:schemeClr w14:val="tx1"/>
            </w14:solidFill>
          </w14:textFill>
        </w:rPr>
      </w:pPr>
      <w:bookmarkStart w:id="15" w:name="_Toc16042"/>
      <w:r>
        <w:rPr>
          <w:rFonts w:hint="eastAsia" w:ascii="Times New Roman"/>
          <w:b/>
          <w:color w:val="000000" w:themeColor="text1"/>
          <w:sz w:val="28"/>
          <w:highlight w:val="none"/>
          <w:lang w:val="en-US" w:eastAsia="zh-CN"/>
          <w14:textFill>
            <w14:solidFill>
              <w14:schemeClr w14:val="tx1"/>
            </w14:solidFill>
          </w14:textFill>
        </w:rPr>
        <w:t>3</w:t>
      </w:r>
      <w:r>
        <w:rPr>
          <w:rFonts w:hint="eastAsia" w:ascii="Times New Roman" w:eastAsia="宋体"/>
          <w:b/>
          <w:color w:val="000000" w:themeColor="text1"/>
          <w:sz w:val="28"/>
          <w:highlight w:val="none"/>
          <w:lang w:val="en-US" w:eastAsia="zh-CN"/>
          <w14:textFill>
            <w14:solidFill>
              <w14:schemeClr w14:val="tx1"/>
            </w14:solidFill>
          </w14:textFill>
        </w:rPr>
        <w:t>.2.6 Summary</w:t>
      </w:r>
      <w:bookmarkEnd w:id="15"/>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Through Porter's five forces analysis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suppliers have medium bargaining power</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buyers have high bargaining power</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threat of substitutes is medium. The threat of potential entrants is low</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threat of peer competition is high. The industry is in fierce competition.</w:t>
      </w:r>
    </w:p>
    <w:p>
      <w:pPr>
        <w:pStyle w:val="3"/>
        <w:bidi w:val="0"/>
        <w:snapToGrid/>
        <w:spacing w:before="260" w:beforeLines="0" w:beforeAutospacing="0" w:after="260" w:afterLines="0" w:afterAutospacing="0" w:line="416" w:lineRule="auto"/>
        <w:ind w:left="0" w:leftChars="0" w:right="0" w:rightChars="0" w:firstLine="0" w:firstLineChars="0"/>
        <w:jc w:val="both"/>
        <w:outlineLvl w:val="1"/>
        <w:rPr>
          <w:rFonts w:hint="eastAsia" w:ascii="Times New Roman" w:eastAsia="宋体"/>
          <w:b/>
          <w:color w:val="000000" w:themeColor="text1"/>
          <w:sz w:val="32"/>
          <w:highlight w:val="none"/>
          <w14:textFill>
            <w14:solidFill>
              <w14:schemeClr w14:val="tx1"/>
            </w14:solidFill>
          </w14:textFill>
        </w:rPr>
      </w:pPr>
      <w:bookmarkStart w:id="16" w:name="_Toc14389"/>
      <w:r>
        <w:rPr>
          <w:rFonts w:hint="eastAsia" w:ascii="Times New Roman" w:eastAsia="宋体"/>
          <w:b/>
          <w:color w:val="000000" w:themeColor="text1"/>
          <w:sz w:val="32"/>
          <w:highlight w:val="none"/>
          <w:lang w:val="en-US" w:eastAsia="zh-CN"/>
          <w14:textFill>
            <w14:solidFill>
              <w14:schemeClr w14:val="tx1"/>
            </w14:solidFill>
          </w14:textFill>
        </w:rPr>
        <w:t xml:space="preserve">3.3 </w:t>
      </w:r>
      <w:r>
        <w:rPr>
          <w:rFonts w:hint="eastAsia" w:ascii="Times New Roman" w:eastAsia="宋体"/>
          <w:b/>
          <w:color w:val="000000" w:themeColor="text1"/>
          <w:sz w:val="32"/>
          <w:highlight w:val="none"/>
          <w14:textFill>
            <w14:solidFill>
              <w14:schemeClr w14:val="tx1"/>
            </w14:solidFill>
          </w14:textFill>
        </w:rPr>
        <w:t>SWOT</w:t>
      </w:r>
      <w:bookmarkEnd w:id="16"/>
    </w:p>
    <w:p>
      <w:pPr>
        <w:bidi w:val="0"/>
        <w:rPr>
          <w:rFonts w:hint="eastAsia"/>
        </w:rPr>
      </w:pPr>
      <w:r>
        <w:rPr>
          <w:rFonts w:hint="default" w:ascii="Times New Roman" w:hAnsi="Times New Roman" w:cs="Times New Roman"/>
          <w:lang w:val="en-US" w:eastAsia="zh-CN"/>
        </w:rPr>
        <w:t>SWOT analysis is the most commonly used method of strategic analysis. In the early 1980s, Heinz Weihrich, a management professor at the University of San Francisco, proposed the SWOT analysis theory.</w:t>
      </w:r>
    </w:p>
    <w:p>
      <w:pPr>
        <w:bidi w:val="0"/>
        <w:adjustRightInd/>
        <w:snapToGrid/>
        <w:spacing w:beforeAutospacing="0" w:afterAutospacing="0" w:line="360" w:lineRule="auto"/>
        <w:ind w:left="0" w:leftChars="0" w:right="0" w:rightChars="0" w:firstLine="0" w:firstLineChars="0"/>
        <w:jc w:val="both"/>
        <w:outlineLvl w:val="2"/>
        <w:rPr>
          <w:rStyle w:val="18"/>
          <w:rFonts w:hint="eastAsia" w:ascii="Times New Roman" w:hAnsi="Times New Roman" w:eastAsia="宋体" w:cs="Times New Roman"/>
          <w:b/>
          <w:color w:val="000000" w:themeColor="text1"/>
          <w:sz w:val="28"/>
          <w:szCs w:val="24"/>
          <w:highlight w:val="none"/>
          <w14:textFill>
            <w14:solidFill>
              <w14:schemeClr w14:val="tx1"/>
            </w14:solidFill>
          </w14:textFill>
        </w:rPr>
      </w:pPr>
      <w:bookmarkStart w:id="17" w:name="_Toc20957"/>
      <w:r>
        <w:rPr>
          <w:rStyle w:val="18"/>
          <w:rFonts w:hint="eastAsia" w:ascii="Times New Roman" w:hAnsi="Times New Roman" w:cs="Times New Roman"/>
          <w:b/>
          <w:color w:val="000000" w:themeColor="text1"/>
          <w:sz w:val="28"/>
          <w:szCs w:val="24"/>
          <w:highlight w:val="none"/>
          <w:lang w:val="en-US" w:eastAsia="zh-CN"/>
          <w14:textFill>
            <w14:solidFill>
              <w14:schemeClr w14:val="tx1"/>
            </w14:solidFill>
          </w14:textFill>
        </w:rPr>
        <w:t>3</w:t>
      </w:r>
      <w:r>
        <w:rPr>
          <w:rStyle w:val="18"/>
          <w:rFonts w:hint="eastAsia" w:ascii="Times New Roman" w:hAnsi="Times New Roman" w:eastAsia="宋体" w:cs="Times New Roman"/>
          <w:b/>
          <w:color w:val="000000" w:themeColor="text1"/>
          <w:sz w:val="28"/>
          <w:szCs w:val="24"/>
          <w:highlight w:val="none"/>
          <w:lang w:val="en-US" w:eastAsia="zh-CN"/>
          <w14:textFill>
            <w14:solidFill>
              <w14:schemeClr w14:val="tx1"/>
            </w14:solidFill>
          </w14:textFill>
        </w:rPr>
        <w:t>.3.1 S</w:t>
      </w:r>
      <w:r>
        <w:rPr>
          <w:rStyle w:val="18"/>
          <w:rFonts w:hint="eastAsia" w:ascii="Times New Roman" w:hAnsi="Times New Roman" w:eastAsia="宋体" w:cs="Times New Roman"/>
          <w:b/>
          <w:color w:val="000000" w:themeColor="text1"/>
          <w:sz w:val="28"/>
          <w:szCs w:val="24"/>
          <w:highlight w:val="none"/>
          <w14:textFill>
            <w14:solidFill>
              <w14:schemeClr w14:val="tx1"/>
            </w14:solidFill>
          </w14:textFill>
        </w:rPr>
        <w:t>trength</w:t>
      </w:r>
      <w:bookmarkEnd w:id="17"/>
    </w:p>
    <w:p>
      <w:pPr>
        <w:bidi w:val="0"/>
        <w:rPr>
          <w:rFonts w:hint="default" w:ascii="Times New Roman" w:hAnsi="Times New Roman" w:cs="Times New Roman"/>
        </w:rPr>
      </w:pPr>
      <w:r>
        <w:rPr>
          <w:rFonts w:hint="default" w:ascii="Times New Roman" w:hAnsi="Times New Roman" w:cs="Times New Roman"/>
        </w:rPr>
        <w:t>1. WeChat has rich traffic</w:t>
      </w:r>
      <w:r>
        <w:rPr>
          <w:rFonts w:hint="eastAsia" w:ascii="Times New Roman" w:hAnsi="Times New Roman" w:cs="Times New Roman"/>
          <w:lang w:eastAsia="zh-CN"/>
        </w:rPr>
        <w:t>,</w:t>
      </w:r>
      <w:r>
        <w:rPr>
          <w:rFonts w:hint="default" w:ascii="Times New Roman" w:hAnsi="Times New Roman" w:cs="Times New Roman"/>
        </w:rPr>
        <w:t xml:space="preserve"> has a huge and stable traffic pool</w:t>
      </w:r>
      <w:r>
        <w:rPr>
          <w:rFonts w:hint="eastAsia" w:ascii="Times New Roman" w:hAnsi="Times New Roman" w:cs="Times New Roman"/>
          <w:lang w:eastAsia="zh-CN"/>
        </w:rPr>
        <w:t>,</w:t>
      </w:r>
      <w:r>
        <w:rPr>
          <w:rFonts w:hint="default" w:ascii="Times New Roman" w:hAnsi="Times New Roman" w:cs="Times New Roman"/>
        </w:rPr>
        <w:t xml:space="preserve"> and uses public domain traffic to support high-quality content creators.</w:t>
      </w:r>
    </w:p>
    <w:p>
      <w:pPr>
        <w:bidi w:val="0"/>
        <w:rPr>
          <w:rFonts w:hint="default" w:ascii="Times New Roman" w:hAnsi="Times New Roman" w:cs="Times New Roman"/>
        </w:rPr>
      </w:pPr>
      <w:r>
        <w:rPr>
          <w:rFonts w:hint="default" w:ascii="Times New Roman" w:hAnsi="Times New Roman" w:cs="Times New Roman"/>
        </w:rPr>
        <w:t>2. The WeChat APP has high daily activity and high user stickiness; the three-dimensional flow cycle inside WeChat</w:t>
      </w:r>
      <w:r>
        <w:rPr>
          <w:rFonts w:hint="eastAsia" w:ascii="Times New Roman" w:hAnsi="Times New Roman" w:cs="Times New Roman"/>
          <w:lang w:eastAsia="zh-CN"/>
        </w:rPr>
        <w:t>,</w:t>
      </w:r>
      <w:r>
        <w:rPr>
          <w:rFonts w:hint="default" w:ascii="Times New Roman" w:hAnsi="Times New Roman" w:cs="Times New Roman"/>
        </w:rPr>
        <w:t xml:space="preserve"> except for the first-level entrance inside WeChat</w:t>
      </w:r>
      <w:r>
        <w:rPr>
          <w:rFonts w:hint="eastAsia" w:ascii="Times New Roman" w:hAnsi="Times New Roman" w:cs="Times New Roman"/>
          <w:lang w:eastAsia="zh-CN"/>
        </w:rPr>
        <w:t>,</w:t>
      </w:r>
      <w:r>
        <w:rPr>
          <w:rFonts w:hint="default" w:ascii="Times New Roman" w:hAnsi="Times New Roman" w:cs="Times New Roman"/>
        </w:rPr>
        <w:t xml:space="preserve"> the flow of traffic can be cycled through the official account</w:t>
      </w:r>
      <w:r>
        <w:rPr>
          <w:rFonts w:hint="eastAsia" w:ascii="Times New Roman" w:hAnsi="Times New Roman" w:cs="Times New Roman"/>
          <w:lang w:eastAsia="zh-CN"/>
        </w:rPr>
        <w:t>,</w:t>
      </w:r>
      <w:r>
        <w:rPr>
          <w:rFonts w:hint="default" w:ascii="Times New Roman" w:hAnsi="Times New Roman" w:cs="Times New Roman"/>
        </w:rPr>
        <w:t xml:space="preserve"> live broadcast and </w:t>
      </w:r>
      <w:r>
        <w:rPr>
          <w:rFonts w:hint="eastAsia" w:ascii="Times New Roman" w:hAnsi="Times New Roman" w:cs="Times New Roman"/>
          <w:lang w:eastAsia="zh-CN"/>
        </w:rPr>
        <w:t>Channels,</w:t>
      </w:r>
      <w:r>
        <w:rPr>
          <w:rFonts w:hint="default" w:ascii="Times New Roman" w:hAnsi="Times New Roman" w:cs="Times New Roman"/>
        </w:rPr>
        <w:t xml:space="preserve"> so as to realize a three-dimensional ecological chain .</w:t>
      </w:r>
    </w:p>
    <w:p>
      <w:pPr>
        <w:bidi w:val="0"/>
        <w:rPr>
          <w:rFonts w:hint="default" w:ascii="Times New Roman" w:hAnsi="Times New Roman" w:cs="Times New Roman"/>
        </w:rPr>
      </w:pPr>
      <w:r>
        <w:rPr>
          <w:rFonts w:hint="default" w:ascii="Times New Roman" w:hAnsi="Times New Roman" w:cs="Times New Roman"/>
        </w:rPr>
        <w:t>3. The video is located at the second entrance under the circle of friends</w:t>
      </w:r>
      <w:r>
        <w:rPr>
          <w:rFonts w:hint="eastAsia" w:ascii="Times New Roman" w:hAnsi="Times New Roman" w:cs="Times New Roman"/>
          <w:lang w:eastAsia="zh-CN"/>
        </w:rPr>
        <w:t>,</w:t>
      </w:r>
      <w:r>
        <w:rPr>
          <w:rFonts w:hint="default" w:ascii="Times New Roman" w:hAnsi="Times New Roman" w:cs="Times New Roman"/>
        </w:rPr>
        <w:t xml:space="preserve"> with a unique social recommendation mechanism. "See what friends are watching" Through the content interaction between the WeChat friend chain and acquaintances</w:t>
      </w:r>
      <w:r>
        <w:rPr>
          <w:rFonts w:hint="eastAsia" w:ascii="Times New Roman" w:hAnsi="Times New Roman" w:cs="Times New Roman"/>
          <w:lang w:eastAsia="zh-CN"/>
        </w:rPr>
        <w:t>,</w:t>
      </w:r>
      <w:r>
        <w:rPr>
          <w:rFonts w:hint="default" w:ascii="Times New Roman" w:hAnsi="Times New Roman" w:cs="Times New Roman"/>
        </w:rPr>
        <w:t xml:space="preserve"> the video number gives more social attributes to the short video</w:t>
      </w:r>
      <w:r>
        <w:rPr>
          <w:rFonts w:hint="eastAsia" w:ascii="Times New Roman" w:hAnsi="Times New Roman" w:cs="Times New Roman"/>
          <w:lang w:eastAsia="zh-CN"/>
        </w:rPr>
        <w:t>,</w:t>
      </w:r>
      <w:r>
        <w:rPr>
          <w:rFonts w:hint="default" w:ascii="Times New Roman" w:hAnsi="Times New Roman" w:cs="Times New Roman"/>
        </w:rPr>
        <w:t xml:space="preserve"> which can help it quickly accumulate users.</w:t>
      </w:r>
    </w:p>
    <w:p>
      <w:pPr>
        <w:bidi w:val="0"/>
        <w:rPr>
          <w:rFonts w:hint="default" w:ascii="Times New Roman" w:hAnsi="Times New Roman" w:cs="Times New Roman"/>
        </w:rPr>
      </w:pPr>
      <w:r>
        <w:rPr>
          <w:rFonts w:hint="default" w:ascii="Times New Roman" w:hAnsi="Times New Roman" w:cs="Times New Roman"/>
        </w:rPr>
        <w:t xml:space="preserve">4. A group of content creators who have switched from official accounts to </w:t>
      </w:r>
      <w:r>
        <w:rPr>
          <w:rFonts w:hint="eastAsia" w:ascii="Times New Roman" w:hAnsi="Times New Roman" w:cs="Times New Roman"/>
          <w:lang w:eastAsia="zh-CN"/>
        </w:rPr>
        <w:t>Channels</w:t>
      </w:r>
      <w:r>
        <w:rPr>
          <w:rFonts w:hint="default" w:ascii="Times New Roman" w:hAnsi="Times New Roman" w:cs="Times New Roman"/>
        </w:rPr>
        <w:t xml:space="preserve">s can participate in the </w:t>
      </w:r>
      <w:r>
        <w:rPr>
          <w:rFonts w:hint="eastAsia" w:ascii="Times New Roman" w:hAnsi="Times New Roman" w:cs="Times New Roman"/>
          <w:lang w:eastAsia="zh-CN"/>
        </w:rPr>
        <w:t>Channels,</w:t>
      </w:r>
      <w:r>
        <w:rPr>
          <w:rFonts w:hint="default" w:ascii="Times New Roman" w:hAnsi="Times New Roman" w:cs="Times New Roman"/>
        </w:rPr>
        <w:t xml:space="preserve"> guarantee the quantity of video content</w:t>
      </w:r>
      <w:r>
        <w:rPr>
          <w:rFonts w:hint="eastAsia" w:ascii="Times New Roman" w:hAnsi="Times New Roman" w:cs="Times New Roman"/>
          <w:lang w:eastAsia="zh-CN"/>
        </w:rPr>
        <w:t>,</w:t>
      </w:r>
      <w:r>
        <w:rPr>
          <w:rFonts w:hint="default" w:ascii="Times New Roman" w:hAnsi="Times New Roman" w:cs="Times New Roman"/>
        </w:rPr>
        <w:t xml:space="preserve"> and build the content ecology of the </w:t>
      </w:r>
      <w:r>
        <w:rPr>
          <w:rFonts w:hint="eastAsia" w:ascii="Times New Roman" w:hAnsi="Times New Roman" w:cs="Times New Roman"/>
          <w:lang w:eastAsia="zh-CN"/>
        </w:rPr>
        <w:t>Channels</w:t>
      </w:r>
      <w:r>
        <w:rPr>
          <w:rFonts w:hint="default" w:ascii="Times New Roman" w:hAnsi="Times New Roman" w:cs="Times New Roman"/>
        </w:rPr>
        <w:t>.</w:t>
      </w:r>
    </w:p>
    <w:p>
      <w:pPr>
        <w:bidi w:val="0"/>
        <w:rPr>
          <w:rFonts w:hint="default" w:ascii="Times New Roman" w:hAnsi="Times New Roman" w:cs="Times New Roman"/>
        </w:rPr>
      </w:pPr>
      <w:r>
        <w:rPr>
          <w:rFonts w:hint="default" w:ascii="Times New Roman" w:hAnsi="Times New Roman" w:cs="Times New Roman"/>
        </w:rPr>
        <w:t>5. A more mature business model. At present</w:t>
      </w:r>
      <w:r>
        <w:rPr>
          <w:rFonts w:hint="eastAsia" w:ascii="Times New Roman" w:hAnsi="Times New Roman" w:cs="Times New Roman"/>
          <w:lang w:eastAsia="zh-CN"/>
        </w:rPr>
        <w:t>,</w:t>
      </w:r>
      <w:r>
        <w:rPr>
          <w:rFonts w:hint="default" w:ascii="Times New Roman" w:hAnsi="Times New Roman" w:cs="Times New Roman"/>
        </w:rPr>
        <w:t xml:space="preserve"> there are relatively mature business models in </w:t>
      </w:r>
      <w:r>
        <w:rPr>
          <w:rFonts w:hint="eastAsia" w:ascii="Times New Roman" w:hAnsi="Times New Roman" w:cs="Times New Roman"/>
          <w:lang w:eastAsia="zh-CN"/>
        </w:rPr>
        <w:t>Channels</w:t>
      </w:r>
      <w:r>
        <w:rPr>
          <w:rFonts w:hint="default" w:ascii="Times New Roman" w:hAnsi="Times New Roman" w:cs="Times New Roman"/>
        </w:rPr>
        <w:t>s. Through Moments promotion</w:t>
      </w:r>
      <w:r>
        <w:rPr>
          <w:rFonts w:hint="eastAsia" w:ascii="Times New Roman" w:hAnsi="Times New Roman" w:cs="Times New Roman"/>
          <w:lang w:eastAsia="zh-CN"/>
        </w:rPr>
        <w:t>,</w:t>
      </w:r>
      <w:r>
        <w:rPr>
          <w:rFonts w:hint="default" w:ascii="Times New Roman" w:hAnsi="Times New Roman" w:cs="Times New Roman"/>
        </w:rPr>
        <w:t xml:space="preserve"> small program stores</w:t>
      </w:r>
      <w:r>
        <w:rPr>
          <w:rFonts w:hint="eastAsia" w:ascii="Times New Roman" w:hAnsi="Times New Roman" w:cs="Times New Roman"/>
          <w:lang w:eastAsia="zh-CN"/>
        </w:rPr>
        <w:t>,</w:t>
      </w:r>
      <w:r>
        <w:rPr>
          <w:rFonts w:hint="default" w:ascii="Times New Roman" w:hAnsi="Times New Roman" w:cs="Times New Roman"/>
        </w:rPr>
        <w:t xml:space="preserve"> live broadcast previews</w:t>
      </w:r>
      <w:r>
        <w:rPr>
          <w:rFonts w:hint="eastAsia" w:ascii="Times New Roman" w:hAnsi="Times New Roman" w:cs="Times New Roman"/>
          <w:lang w:eastAsia="zh-CN"/>
        </w:rPr>
        <w:t>,</w:t>
      </w:r>
      <w:r>
        <w:rPr>
          <w:rFonts w:hint="default" w:ascii="Times New Roman" w:hAnsi="Times New Roman" w:cs="Times New Roman"/>
        </w:rPr>
        <w:t xml:space="preserve"> live broadcast rewards</w:t>
      </w:r>
      <w:r>
        <w:rPr>
          <w:rFonts w:hint="eastAsia" w:ascii="Times New Roman" w:hAnsi="Times New Roman" w:cs="Times New Roman"/>
          <w:lang w:eastAsia="zh-CN"/>
        </w:rPr>
        <w:t>,</w:t>
      </w:r>
      <w:r>
        <w:rPr>
          <w:rFonts w:hint="default" w:ascii="Times New Roman" w:hAnsi="Times New Roman" w:cs="Times New Roman"/>
        </w:rPr>
        <w:t xml:space="preserve"> etc.</w:t>
      </w:r>
      <w:r>
        <w:rPr>
          <w:rFonts w:hint="eastAsia" w:ascii="Times New Roman" w:hAnsi="Times New Roman" w:cs="Times New Roman"/>
          <w:lang w:eastAsia="zh-CN"/>
        </w:rPr>
        <w:t>,</w:t>
      </w:r>
      <w:r>
        <w:rPr>
          <w:rFonts w:hint="default" w:ascii="Times New Roman" w:hAnsi="Times New Roman" w:cs="Times New Roman"/>
        </w:rPr>
        <w:t xml:space="preserve"> WeChat can quickly realize short video based on the relatively mature business models in the short video industry. Realize closed loop.</w:t>
      </w:r>
    </w:p>
    <w:p>
      <w:pPr>
        <w:keepNext/>
        <w:keepLines/>
        <w:widowControl w:val="0"/>
        <w:bidi w:val="0"/>
        <w:snapToGrid/>
        <w:spacing w:beforeAutospacing="0" w:afterAutospacing="0" w:line="360" w:lineRule="auto"/>
        <w:ind w:left="0" w:leftChars="0" w:right="0" w:rightChars="0" w:firstLine="0" w:firstLineChars="0"/>
        <w:jc w:val="both"/>
        <w:outlineLvl w:val="2"/>
        <w:rPr>
          <w:rFonts w:hint="eastAsia" w:ascii="Times New Roman" w:hAnsi="Times New Roman" w:eastAsia="宋体" w:cs="Times New Roman"/>
          <w:b/>
          <w:color w:val="000000" w:themeColor="text1"/>
          <w:kern w:val="2"/>
          <w:sz w:val="28"/>
          <w:szCs w:val="24"/>
          <w:highlight w:val="none"/>
          <w:lang w:val="en-US" w:eastAsia="zh-CN" w:bidi="ar-SA"/>
          <w14:textFill>
            <w14:solidFill>
              <w14:schemeClr w14:val="tx1"/>
            </w14:solidFill>
          </w14:textFill>
        </w:rPr>
      </w:pPr>
      <w:bookmarkStart w:id="18" w:name="_Toc15352"/>
      <w:r>
        <w:rPr>
          <w:rFonts w:hint="eastAsia" w:ascii="Times New Roman" w:hAnsi="Times New Roman" w:cs="Times New Roman"/>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imes New Roman"/>
          <w:b/>
          <w:color w:val="000000" w:themeColor="text1"/>
          <w:kern w:val="2"/>
          <w:sz w:val="28"/>
          <w:szCs w:val="24"/>
          <w:highlight w:val="none"/>
          <w:lang w:val="en-US" w:eastAsia="zh-CN" w:bidi="ar-SA"/>
          <w14:textFill>
            <w14:solidFill>
              <w14:schemeClr w14:val="tx1"/>
            </w14:solidFill>
          </w14:textFill>
        </w:rPr>
        <w:t>.3.2 Weakness</w:t>
      </w:r>
      <w:bookmarkEnd w:id="18"/>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 xml:space="preserve">1. The recommendation algorithm experience of </w:t>
      </w:r>
      <w:r>
        <w:rPr>
          <w:rFonts w:hint="eastAsia" w:ascii="Times New Roman" w:hAnsi="Times New Roman" w:cs="Times New Roman"/>
          <w:lang w:val="en-US" w:eastAsia="zh-CN"/>
        </w:rPr>
        <w:t>WeChat Channels</w:t>
      </w:r>
      <w:r>
        <w:rPr>
          <w:rFonts w:hint="default" w:ascii="Times New Roman" w:hAnsi="Times New Roman" w:cs="Times New Roman"/>
          <w:lang w:val="en-US" w:eastAsia="zh-CN"/>
        </w:rPr>
        <w:t xml:space="preserve"> is poor</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content pushed will be repeated</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type is fixed and single. Compared with Douyin and Kuaishou platforms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there is a big gap.</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The income path of videos is not obvious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creators cannot make corresponding income through short videos;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3. The content ecology is a disadvantage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including small quantity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low content quality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single and incomplete type; </w:t>
      </w:r>
      <w:r>
        <w:rPr>
          <w:rFonts w:hint="eastAsia" w:ascii="Times New Roman" w:hAnsi="Times New Roman" w:cs="Times New Roman"/>
          <w:lang w:val="en-US" w:eastAsia="zh-CN"/>
        </w:rPr>
        <w:t>WeChat Channels</w:t>
      </w:r>
      <w:r>
        <w:rPr>
          <w:rFonts w:hint="default" w:ascii="Times New Roman" w:hAnsi="Times New Roman" w:cs="Times New Roman"/>
          <w:lang w:val="en-US" w:eastAsia="zh-CN"/>
        </w:rPr>
        <w:t xml:space="preserve"> is based on the original official account and produces short videos from media creators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quality of the content is low. The follow-up needs to introduce a professional MCN organization Promote the ecological development of content;</w:t>
      </w:r>
    </w:p>
    <w:p>
      <w:pPr>
        <w:keepNext/>
        <w:keepLines/>
        <w:widowControl w:val="0"/>
        <w:bidi w:val="0"/>
        <w:snapToGrid/>
        <w:spacing w:beforeAutospacing="0" w:afterAutospacing="0" w:line="360" w:lineRule="auto"/>
        <w:ind w:left="0" w:leftChars="0" w:right="0" w:rightChars="0" w:firstLine="0" w:firstLineChars="0"/>
        <w:jc w:val="both"/>
        <w:outlineLvl w:val="2"/>
        <w:rPr>
          <w:rFonts w:hint="eastAsia" w:ascii="Times New Roman" w:hAnsi="Times New Roman" w:eastAsia="宋体" w:cs="Times New Roman"/>
          <w:b/>
          <w:color w:val="000000" w:themeColor="text1"/>
          <w:kern w:val="2"/>
          <w:sz w:val="28"/>
          <w:szCs w:val="24"/>
          <w:highlight w:val="none"/>
          <w:lang w:val="en-US" w:eastAsia="zh-CN" w:bidi="ar-SA"/>
          <w14:textFill>
            <w14:solidFill>
              <w14:schemeClr w14:val="tx1"/>
            </w14:solidFill>
          </w14:textFill>
        </w:rPr>
      </w:pPr>
      <w:bookmarkStart w:id="19" w:name="_Toc15009"/>
      <w:r>
        <w:rPr>
          <w:rFonts w:hint="eastAsia" w:ascii="Times New Roman" w:hAnsi="Times New Roman" w:cs="Times New Roman"/>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imes New Roman"/>
          <w:b/>
          <w:color w:val="000000" w:themeColor="text1"/>
          <w:kern w:val="2"/>
          <w:sz w:val="28"/>
          <w:szCs w:val="24"/>
          <w:highlight w:val="none"/>
          <w:lang w:val="en-US" w:eastAsia="zh-CN" w:bidi="ar-SA"/>
          <w14:textFill>
            <w14:solidFill>
              <w14:schemeClr w14:val="tx1"/>
            </w14:solidFill>
          </w14:textFill>
        </w:rPr>
        <w:t>.3.3 Opportunity</w:t>
      </w:r>
      <w:bookmarkEnd w:id="19"/>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1. Benefiting from the huge user base of WeChat itself</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w:t>
      </w:r>
      <w:r>
        <w:rPr>
          <w:rFonts w:hint="eastAsia" w:ascii="Times New Roman" w:hAnsi="Times New Roman" w:cs="Times New Roman"/>
          <w:lang w:val="en-US" w:eastAsia="zh-CN"/>
        </w:rPr>
        <w:t>Channels</w:t>
      </w:r>
      <w:r>
        <w:rPr>
          <w:rFonts w:hint="default" w:ascii="Times New Roman" w:hAnsi="Times New Roman" w:cs="Times New Roman"/>
          <w:lang w:val="en-US" w:eastAsia="zh-CN"/>
        </w:rPr>
        <w:t xml:space="preserve"> has the opportunity to reach the sinking user group that Douyin cannot reach. For example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elderly users may not be proficient in using mobile phones and have a high threshold for reaching new products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so they will not use Douyin yet. However</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for communication purposes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children will install WeChat on their mobile phones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with appropriate guidance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video number can be radiated to long-tail users who are outside the scope of Douyin.</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Compared with Douyin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WeChat has more organizations. The company's WeChat account and </w:t>
      </w:r>
      <w:r>
        <w:rPr>
          <w:rFonts w:hint="eastAsia" w:ascii="Times New Roman" w:hAnsi="Times New Roman" w:cs="Times New Roman"/>
          <w:lang w:val="en-US" w:eastAsia="zh-CN"/>
        </w:rPr>
        <w:t>Channels</w:t>
      </w:r>
      <w:r>
        <w:rPr>
          <w:rFonts w:hint="default" w:ascii="Times New Roman" w:hAnsi="Times New Roman" w:cs="Times New Roman"/>
          <w:lang w:val="en-US" w:eastAsia="zh-CN"/>
        </w:rPr>
        <w:t xml:space="preserve"> may become the official website of the new era</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both personal and company. It will help the </w:t>
      </w:r>
      <w:r>
        <w:rPr>
          <w:rFonts w:hint="eastAsia" w:ascii="Times New Roman" w:hAnsi="Times New Roman" w:cs="Times New Roman"/>
          <w:lang w:val="en-US" w:eastAsia="zh-CN"/>
        </w:rPr>
        <w:t>Channels</w:t>
      </w:r>
      <w:r>
        <w:rPr>
          <w:rFonts w:hint="default" w:ascii="Times New Roman" w:hAnsi="Times New Roman" w:cs="Times New Roman"/>
          <w:lang w:val="en-US" w:eastAsia="zh-CN"/>
        </w:rPr>
        <w:t xml:space="preserve"> to get more b-end traffic.</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3. User groups are accustomed to short videos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there is a large demand from user groups;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4. Brands and businesses need to expose more user traffic</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they can reach users by means of video numbers;</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5. Non-head content creators need to enter a new traffic platform;</w:t>
      </w:r>
    </w:p>
    <w:p>
      <w:pPr>
        <w:bidi w:val="0"/>
        <w:rPr>
          <w:rFonts w:hint="eastAsia" w:ascii="Times New Roman" w:hAnsi="Times New Roman" w:eastAsia="宋体" w:cs="Times New Roman"/>
          <w:b/>
          <w:color w:val="000000" w:themeColor="text1"/>
          <w:kern w:val="2"/>
          <w:sz w:val="28"/>
          <w:szCs w:val="24"/>
          <w:highlight w:val="none"/>
          <w:lang w:val="en-US" w:eastAsia="zh-CN" w:bidi="ar-SA"/>
          <w14:textFill>
            <w14:solidFill>
              <w14:schemeClr w14:val="tx1"/>
            </w14:solidFill>
          </w14:textFill>
        </w:rPr>
      </w:pPr>
      <w:r>
        <w:rPr>
          <w:rFonts w:hint="default" w:ascii="Times New Roman" w:hAnsi="Times New Roman" w:cs="Times New Roman"/>
          <w:lang w:val="en-US" w:eastAsia="zh-CN"/>
        </w:rPr>
        <w:t>6. The traditional WeChat self-media needs short videos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short videos are used to spread information.</w:t>
      </w:r>
    </w:p>
    <w:p>
      <w:pPr>
        <w:keepNext/>
        <w:keepLines/>
        <w:widowControl w:val="0"/>
        <w:bidi w:val="0"/>
        <w:snapToGrid/>
        <w:spacing w:beforeAutospacing="0" w:afterAutospacing="0" w:line="360" w:lineRule="auto"/>
        <w:ind w:left="0" w:leftChars="0" w:right="0" w:rightChars="0" w:firstLine="0" w:firstLineChars="0"/>
        <w:jc w:val="both"/>
        <w:outlineLvl w:val="2"/>
        <w:rPr>
          <w:rFonts w:hint="eastAsia" w:ascii="Times New Roman" w:hAnsi="Times New Roman" w:eastAsia="宋体" w:cs="Times New Roman"/>
          <w:b/>
          <w:color w:val="000000" w:themeColor="text1"/>
          <w:kern w:val="2"/>
          <w:sz w:val="28"/>
          <w:szCs w:val="24"/>
          <w:highlight w:val="none"/>
          <w:lang w:val="en-US" w:eastAsia="zh-CN" w:bidi="ar-SA"/>
          <w14:textFill>
            <w14:solidFill>
              <w14:schemeClr w14:val="tx1"/>
            </w14:solidFill>
          </w14:textFill>
        </w:rPr>
      </w:pPr>
      <w:bookmarkStart w:id="20" w:name="_Toc8495"/>
      <w:r>
        <w:rPr>
          <w:rFonts w:hint="eastAsia" w:ascii="Times New Roman" w:hAnsi="Times New Roman" w:cs="Times New Roman"/>
          <w:b/>
          <w:color w:val="000000" w:themeColor="text1"/>
          <w:kern w:val="2"/>
          <w:sz w:val="28"/>
          <w:szCs w:val="24"/>
          <w:highlight w:val="none"/>
          <w:lang w:val="en-US" w:eastAsia="zh-CN" w:bidi="ar-SA"/>
          <w14:textFill>
            <w14:solidFill>
              <w14:schemeClr w14:val="tx1"/>
            </w14:solidFill>
          </w14:textFill>
        </w:rPr>
        <w:t>3</w:t>
      </w:r>
      <w:r>
        <w:rPr>
          <w:rFonts w:hint="eastAsia" w:ascii="Times New Roman" w:hAnsi="Times New Roman" w:eastAsia="宋体" w:cs="Times New Roman"/>
          <w:b/>
          <w:color w:val="000000" w:themeColor="text1"/>
          <w:kern w:val="2"/>
          <w:sz w:val="28"/>
          <w:szCs w:val="24"/>
          <w:highlight w:val="none"/>
          <w:lang w:val="en-US" w:eastAsia="zh-CN" w:bidi="ar-SA"/>
          <w14:textFill>
            <w14:solidFill>
              <w14:schemeClr w14:val="tx1"/>
            </w14:solidFill>
          </w14:textFill>
        </w:rPr>
        <w:t>.3.4 Threat</w:t>
      </w:r>
      <w:bookmarkEnd w:id="20"/>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1. Short video platforms such as Tik Tok and Kuaishou are still investing heavily in resources to snatch high-quality MCN institutions and excellent creators who have signed contracts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income path of videos is clear to ensure the realization of business creation;</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2. Applications in various segments are iterating short video functions. The categories have expanded from the initial life category and film and television categories to post-beauty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games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military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education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culture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tourism</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singing and dancing and other fields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which are more vertical and professional It puts forward new requirements for the content of the short video platform.</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3. Douyin has a first-mover advantage: On the one hand</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large number of bloggers that users follow on Douyin and the established social networks constitute a huge migration cost to migrate to the </w:t>
      </w:r>
      <w:r>
        <w:rPr>
          <w:rFonts w:hint="eastAsia" w:ascii="Times New Roman" w:hAnsi="Times New Roman" w:cs="Times New Roman"/>
          <w:lang w:val="en-US" w:eastAsia="zh-CN"/>
        </w:rPr>
        <w:t>Channels</w:t>
      </w:r>
      <w:r>
        <w:rPr>
          <w:rFonts w:hint="default" w:ascii="Times New Roman" w:hAnsi="Times New Roman" w:cs="Times New Roman"/>
          <w:lang w:val="en-US" w:eastAsia="zh-CN"/>
        </w:rPr>
        <w:t>. On the other hand</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Douyin is more positioned in terms of positioning. Clear and more deeply rooted in the hearts of the people.</w:t>
      </w: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4. Although WeChat has lowered the threshold of users' creation through the release of short video editing tool "Miaojian"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there is still a gap in its current creation ecology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function settings and silhouettes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quick editing.</w:t>
      </w:r>
    </w:p>
    <w:p>
      <w:pPr>
        <w:pStyle w:val="4"/>
        <w:bidi w:val="0"/>
        <w:snapToGrid/>
        <w:spacing w:beforeLines="0" w:beforeAutospacing="0" w:afterLines="0" w:afterAutospacing="0" w:line="360" w:lineRule="auto"/>
        <w:ind w:left="0" w:leftChars="0" w:right="0" w:rightChars="0" w:firstLine="0" w:firstLineChars="0"/>
        <w:jc w:val="both"/>
        <w:outlineLvl w:val="2"/>
        <w:rPr>
          <w:rFonts w:hint="eastAsia" w:ascii="Times New Roman" w:eastAsia="宋体"/>
          <w:b/>
          <w:color w:val="000000" w:themeColor="text1"/>
          <w:sz w:val="28"/>
          <w:highlight w:val="none"/>
          <w:lang w:val="en-US" w:eastAsia="zh-CN"/>
          <w14:textFill>
            <w14:solidFill>
              <w14:schemeClr w14:val="tx1"/>
            </w14:solidFill>
          </w14:textFill>
        </w:rPr>
      </w:pPr>
      <w:bookmarkStart w:id="21" w:name="_Toc14744"/>
      <w:r>
        <w:rPr>
          <w:rFonts w:hint="eastAsia" w:ascii="Times New Roman"/>
          <w:b/>
          <w:color w:val="000000" w:themeColor="text1"/>
          <w:sz w:val="28"/>
          <w:highlight w:val="none"/>
          <w:lang w:val="en-US" w:eastAsia="zh-CN"/>
          <w14:textFill>
            <w14:solidFill>
              <w14:schemeClr w14:val="tx1"/>
            </w14:solidFill>
          </w14:textFill>
        </w:rPr>
        <w:t>3</w:t>
      </w:r>
      <w:r>
        <w:rPr>
          <w:rFonts w:hint="eastAsia" w:ascii="Times New Roman" w:eastAsia="宋体"/>
          <w:b/>
          <w:color w:val="000000" w:themeColor="text1"/>
          <w:sz w:val="28"/>
          <w:highlight w:val="none"/>
          <w:lang w:val="en-US" w:eastAsia="zh-CN"/>
          <w14:textFill>
            <w14:solidFill>
              <w14:schemeClr w14:val="tx1"/>
            </w14:solidFill>
          </w14:textFill>
        </w:rPr>
        <w:t>.3.5 Summary</w:t>
      </w:r>
      <w:bookmarkEnd w:id="21"/>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Relying on the WeChat platform</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w:t>
      </w:r>
      <w:r>
        <w:rPr>
          <w:rFonts w:hint="eastAsia" w:ascii="Times New Roman" w:hAnsi="Times New Roman" w:cs="Times New Roman"/>
          <w:lang w:val="en-US" w:eastAsia="zh-CN"/>
        </w:rPr>
        <w:t>WeChat Channels</w:t>
      </w:r>
      <w:r>
        <w:rPr>
          <w:rFonts w:hint="default" w:ascii="Times New Roman" w:hAnsi="Times New Roman" w:cs="Times New Roman"/>
          <w:lang w:val="en-US" w:eastAsia="zh-CN"/>
        </w:rPr>
        <w:t xml:space="preserve"> has the advantages of rich traffic</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high app daily activity</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unique social recommendation mechanism</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mature business model; this allows the </w:t>
      </w:r>
      <w:r>
        <w:rPr>
          <w:rFonts w:hint="eastAsia" w:ascii="Times New Roman" w:hAnsi="Times New Roman" w:cs="Times New Roman"/>
          <w:lang w:val="en-US" w:eastAsia="zh-CN"/>
        </w:rPr>
        <w:t>WeChat Channels</w:t>
      </w:r>
      <w:r>
        <w:rPr>
          <w:rFonts w:hint="default" w:ascii="Times New Roman" w:hAnsi="Times New Roman" w:cs="Times New Roman"/>
          <w:lang w:val="en-US" w:eastAsia="zh-CN"/>
        </w:rPr>
        <w:t xml:space="preserve"> to have the opportunity to reach the sinking user group and to have more institutions settled. The user group has a large demand; however</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recommendation algorithm of </w:t>
      </w:r>
      <w:r>
        <w:rPr>
          <w:rFonts w:hint="eastAsia" w:ascii="Times New Roman" w:hAnsi="Times New Roman" w:cs="Times New Roman"/>
          <w:lang w:val="en-US" w:eastAsia="zh-CN"/>
        </w:rPr>
        <w:t>WeChat Channels</w:t>
      </w:r>
      <w:r>
        <w:rPr>
          <w:rFonts w:hint="default" w:ascii="Times New Roman" w:hAnsi="Times New Roman" w:cs="Times New Roman"/>
          <w:lang w:val="en-US" w:eastAsia="zh-CN"/>
        </w:rPr>
        <w:t xml:space="preserve"> has a poor experience</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the income path is not obvious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the content ecology is also a major disadvantage. This means that competitors may take advantage of the emptiness and threaten </w:t>
      </w:r>
      <w:r>
        <w:rPr>
          <w:rFonts w:hint="eastAsia" w:ascii="Times New Roman" w:hAnsi="Times New Roman" w:cs="Times New Roman"/>
          <w:lang w:val="en-US" w:eastAsia="zh-CN"/>
        </w:rPr>
        <w:t>WeChat Channels</w:t>
      </w:r>
      <w:r>
        <w:rPr>
          <w:rFonts w:hint="default" w:ascii="Times New Roman" w:hAnsi="Times New Roman" w:cs="Times New Roman"/>
          <w:lang w:val="en-US" w:eastAsia="zh-CN"/>
        </w:rPr>
        <w:t>s by signing top anchors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seizing popular areas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and improving user creative experience.</w:t>
      </w: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bidi w:val="0"/>
        <w:rPr>
          <w:rFonts w:hint="default" w:ascii="Times New Roman" w:hAnsi="Times New Roman" w:cs="Times New Roman"/>
          <w:lang w:val="en-US" w:eastAsia="zh-CN"/>
        </w:rPr>
      </w:pPr>
    </w:p>
    <w:p>
      <w:pPr>
        <w:pStyle w:val="2"/>
        <w:bidi w:val="0"/>
        <w:snapToGrid/>
        <w:spacing w:before="340" w:beforeLines="0" w:beforeAutospacing="0" w:after="330" w:afterLines="0" w:afterAutospacing="0" w:line="578" w:lineRule="auto"/>
        <w:ind w:left="0" w:leftChars="0" w:right="0" w:rightChars="0" w:firstLine="0" w:firstLineChars="0"/>
        <w:jc w:val="center"/>
        <w:outlineLvl w:val="0"/>
        <w:rPr>
          <w:rFonts w:ascii="Times New Roman" w:eastAsia="宋体"/>
          <w:b/>
          <w:color w:val="000000" w:themeColor="text1"/>
          <w:sz w:val="44"/>
          <w:highlight w:val="none"/>
          <w:lang w:eastAsia="en-US"/>
          <w14:textFill>
            <w14:solidFill>
              <w14:schemeClr w14:val="tx1"/>
            </w14:solidFill>
          </w14:textFill>
        </w:rPr>
      </w:pPr>
      <w:bookmarkStart w:id="22" w:name="_Toc28945"/>
      <w:r>
        <w:rPr>
          <w:rFonts w:hint="eastAsia" w:ascii="Times New Roman"/>
          <w:b/>
          <w:color w:val="000000" w:themeColor="text1"/>
          <w:sz w:val="44"/>
          <w:highlight w:val="none"/>
          <w:lang w:val="en-US" w:eastAsia="zh-CN"/>
          <w14:textFill>
            <w14:solidFill>
              <w14:schemeClr w14:val="tx1"/>
            </w14:solidFill>
          </w14:textFill>
        </w:rPr>
        <w:t>4</w:t>
      </w:r>
      <w:r>
        <w:rPr>
          <w:rFonts w:hint="eastAsia" w:ascii="Times New Roman" w:eastAsia="宋体"/>
          <w:b/>
          <w:color w:val="000000" w:themeColor="text1"/>
          <w:sz w:val="44"/>
          <w:highlight w:val="none"/>
          <w:lang w:val="en-US" w:eastAsia="zh-CN"/>
          <w14:textFill>
            <w14:solidFill>
              <w14:schemeClr w14:val="tx1"/>
            </w14:solidFill>
          </w14:textFill>
        </w:rPr>
        <w:t xml:space="preserve"> </w:t>
      </w:r>
      <w:r>
        <w:rPr>
          <w:rFonts w:ascii="Times New Roman" w:eastAsia="宋体"/>
          <w:b/>
          <w:color w:val="000000" w:themeColor="text1"/>
          <w:sz w:val="44"/>
          <w:highlight w:val="none"/>
          <w:lang w:eastAsia="en-US"/>
          <w14:textFill>
            <w14:solidFill>
              <w14:schemeClr w14:val="tx1"/>
            </w14:solidFill>
          </w14:textFill>
        </w:rPr>
        <w:t>Conclusion</w:t>
      </w:r>
      <w:bookmarkEnd w:id="22"/>
    </w:p>
    <w:p>
      <w:pPr>
        <w:bidi w:val="0"/>
        <w:rPr>
          <w:rFonts w:hint="default" w:ascii="Times New Roman" w:hAnsi="Times New Roman" w:cs="Times New Roman"/>
          <w:lang w:eastAsia="en-US"/>
        </w:rPr>
      </w:pPr>
      <w:r>
        <w:rPr>
          <w:rFonts w:hint="default" w:ascii="Times New Roman" w:hAnsi="Times New Roman" w:cs="Times New Roman"/>
          <w:lang w:eastAsia="en-US"/>
        </w:rPr>
        <w:t>After the market research and analysis</w:t>
      </w:r>
      <w:r>
        <w:rPr>
          <w:rFonts w:hint="eastAsia" w:ascii="Times New Roman" w:hAnsi="Times New Roman" w:cs="Times New Roman"/>
          <w:lang w:eastAsia="zh-CN"/>
        </w:rPr>
        <w:t>,</w:t>
      </w:r>
      <w:r>
        <w:rPr>
          <w:rFonts w:hint="default" w:ascii="Times New Roman" w:hAnsi="Times New Roman" w:cs="Times New Roman"/>
          <w:lang w:eastAsia="en-US"/>
        </w:rPr>
        <w:t xml:space="preserve"> as well as the analysis of the competitive situation and advantages and disadvantages of the </w:t>
      </w:r>
      <w:r>
        <w:rPr>
          <w:rFonts w:hint="eastAsia" w:ascii="Times New Roman" w:hAnsi="Times New Roman" w:cs="Times New Roman"/>
          <w:lang w:eastAsia="zh-CN"/>
        </w:rPr>
        <w:t>WeChat Channels,</w:t>
      </w:r>
      <w:r>
        <w:rPr>
          <w:rFonts w:hint="default" w:ascii="Times New Roman" w:hAnsi="Times New Roman" w:cs="Times New Roman"/>
          <w:lang w:eastAsia="en-US"/>
        </w:rPr>
        <w:t xml:space="preserve"> several conclusions about the </w:t>
      </w:r>
      <w:r>
        <w:rPr>
          <w:rFonts w:hint="eastAsia" w:ascii="Times New Roman" w:hAnsi="Times New Roman" w:cs="Times New Roman"/>
          <w:lang w:eastAsia="zh-CN"/>
        </w:rPr>
        <w:t>WeChat Channels</w:t>
      </w:r>
      <w:r>
        <w:rPr>
          <w:rFonts w:hint="default" w:ascii="Times New Roman" w:hAnsi="Times New Roman" w:cs="Times New Roman"/>
          <w:lang w:eastAsia="en-US"/>
        </w:rPr>
        <w:t xml:space="preserve"> in the short video industry are drawn:</w:t>
      </w:r>
    </w:p>
    <w:p>
      <w:pPr>
        <w:bidi w:val="0"/>
        <w:rPr>
          <w:rFonts w:hint="default" w:ascii="Times New Roman" w:hAnsi="Times New Roman" w:cs="Times New Roman"/>
          <w:lang w:eastAsia="en-US"/>
        </w:rPr>
      </w:pPr>
      <w:r>
        <w:rPr>
          <w:rFonts w:hint="default" w:ascii="Times New Roman" w:hAnsi="Times New Roman" w:cs="Times New Roman"/>
          <w:lang w:eastAsia="en-US"/>
        </w:rPr>
        <w:t>1. The Red Sea market is still promising in the early stage: the short video industry is characterized by maturity</w:t>
      </w:r>
      <w:r>
        <w:rPr>
          <w:rFonts w:hint="eastAsia" w:ascii="Times New Roman" w:hAnsi="Times New Roman" w:cs="Times New Roman"/>
          <w:lang w:eastAsia="zh-CN"/>
        </w:rPr>
        <w:t>,</w:t>
      </w:r>
      <w:r>
        <w:rPr>
          <w:rFonts w:hint="default" w:ascii="Times New Roman" w:hAnsi="Times New Roman" w:cs="Times New Roman"/>
          <w:lang w:eastAsia="en-US"/>
        </w:rPr>
        <w:t xml:space="preserve"> standardization</w:t>
      </w:r>
      <w:r>
        <w:rPr>
          <w:rFonts w:hint="eastAsia" w:ascii="Times New Roman" w:hAnsi="Times New Roman" w:cs="Times New Roman"/>
          <w:lang w:eastAsia="zh-CN"/>
        </w:rPr>
        <w:t>,</w:t>
      </w:r>
      <w:r>
        <w:rPr>
          <w:rFonts w:hint="default" w:ascii="Times New Roman" w:hAnsi="Times New Roman" w:cs="Times New Roman"/>
          <w:lang w:eastAsia="en-US"/>
        </w:rPr>
        <w:t xml:space="preserve"> high growth</w:t>
      </w:r>
      <w:r>
        <w:rPr>
          <w:rFonts w:hint="eastAsia" w:ascii="Times New Roman" w:hAnsi="Times New Roman" w:cs="Times New Roman"/>
          <w:lang w:eastAsia="zh-CN"/>
        </w:rPr>
        <w:t>,</w:t>
      </w:r>
      <w:r>
        <w:rPr>
          <w:rFonts w:hint="default" w:ascii="Times New Roman" w:hAnsi="Times New Roman" w:cs="Times New Roman"/>
          <w:lang w:eastAsia="en-US"/>
        </w:rPr>
        <w:t xml:space="preserve"> white-hot</w:t>
      </w:r>
      <w:r>
        <w:rPr>
          <w:rFonts w:hint="eastAsia" w:ascii="Times New Roman" w:hAnsi="Times New Roman" w:cs="Times New Roman"/>
          <w:lang w:eastAsia="zh-CN"/>
        </w:rPr>
        <w:t>,</w:t>
      </w:r>
      <w:r>
        <w:rPr>
          <w:rFonts w:hint="default" w:ascii="Times New Roman" w:hAnsi="Times New Roman" w:cs="Times New Roman"/>
          <w:lang w:eastAsia="en-US"/>
        </w:rPr>
        <w:t xml:space="preserve"> and popularization. The future development trend is still expected</w:t>
      </w:r>
      <w:r>
        <w:rPr>
          <w:rFonts w:hint="eastAsia" w:ascii="Times New Roman" w:hAnsi="Times New Roman" w:cs="Times New Roman"/>
          <w:lang w:eastAsia="zh-CN"/>
        </w:rPr>
        <w:t>,</w:t>
      </w:r>
      <w:r>
        <w:rPr>
          <w:rFonts w:hint="default" w:ascii="Times New Roman" w:hAnsi="Times New Roman" w:cs="Times New Roman"/>
          <w:lang w:eastAsia="en-US"/>
        </w:rPr>
        <w:t xml:space="preserve"> and the market can still seize market share;</w:t>
      </w:r>
    </w:p>
    <w:p>
      <w:pPr>
        <w:bidi w:val="0"/>
        <w:rPr>
          <w:rFonts w:hint="default" w:ascii="Times New Roman" w:hAnsi="Times New Roman" w:cs="Times New Roman"/>
          <w:lang w:eastAsia="en-US"/>
        </w:rPr>
      </w:pPr>
      <w:r>
        <w:rPr>
          <w:rFonts w:hint="default" w:ascii="Times New Roman" w:hAnsi="Times New Roman" w:cs="Times New Roman"/>
          <w:lang w:eastAsia="en-US"/>
        </w:rPr>
        <w:t>2. Differentiation strategy: Through Porter's five forces analysis</w:t>
      </w:r>
      <w:r>
        <w:rPr>
          <w:rFonts w:hint="eastAsia" w:ascii="Times New Roman" w:hAnsi="Times New Roman" w:cs="Times New Roman"/>
          <w:lang w:eastAsia="zh-CN"/>
        </w:rPr>
        <w:t>,</w:t>
      </w:r>
      <w:r>
        <w:rPr>
          <w:rFonts w:hint="default" w:ascii="Times New Roman" w:hAnsi="Times New Roman" w:cs="Times New Roman"/>
          <w:lang w:eastAsia="en-US"/>
        </w:rPr>
        <w:t xml:space="preserve"> suppliers have medium bargaining power</w:t>
      </w:r>
      <w:r>
        <w:rPr>
          <w:rFonts w:hint="eastAsia" w:ascii="Times New Roman" w:hAnsi="Times New Roman" w:cs="Times New Roman"/>
          <w:lang w:eastAsia="zh-CN"/>
        </w:rPr>
        <w:t>,</w:t>
      </w:r>
      <w:r>
        <w:rPr>
          <w:rFonts w:hint="default" w:ascii="Times New Roman" w:hAnsi="Times New Roman" w:cs="Times New Roman"/>
          <w:lang w:eastAsia="en-US"/>
        </w:rPr>
        <w:t xml:space="preserve"> buyers have high bargaining power</w:t>
      </w:r>
      <w:r>
        <w:rPr>
          <w:rFonts w:hint="eastAsia" w:ascii="Times New Roman" w:hAnsi="Times New Roman" w:cs="Times New Roman"/>
          <w:lang w:eastAsia="zh-CN"/>
        </w:rPr>
        <w:t>,</w:t>
      </w:r>
      <w:r>
        <w:rPr>
          <w:rFonts w:hint="default" w:ascii="Times New Roman" w:hAnsi="Times New Roman" w:cs="Times New Roman"/>
          <w:lang w:eastAsia="en-US"/>
        </w:rPr>
        <w:t xml:space="preserve"> and the threat of substitutes is medium</w:t>
      </w:r>
      <w:r>
        <w:rPr>
          <w:rFonts w:hint="eastAsia" w:ascii="Times New Roman" w:hAnsi="Times New Roman" w:cs="Times New Roman"/>
          <w:lang w:eastAsia="zh-CN"/>
        </w:rPr>
        <w:t>,</w:t>
      </w:r>
      <w:r>
        <w:rPr>
          <w:rFonts w:hint="default" w:ascii="Times New Roman" w:hAnsi="Times New Roman" w:cs="Times New Roman"/>
          <w:lang w:eastAsia="en-US"/>
        </w:rPr>
        <w:t xml:space="preserve"> the threat of potential entrants is low</w:t>
      </w:r>
      <w:r>
        <w:rPr>
          <w:rFonts w:hint="eastAsia" w:ascii="Times New Roman" w:hAnsi="Times New Roman" w:cs="Times New Roman"/>
          <w:lang w:eastAsia="zh-CN"/>
        </w:rPr>
        <w:t>,</w:t>
      </w:r>
      <w:r>
        <w:rPr>
          <w:rFonts w:hint="default" w:ascii="Times New Roman" w:hAnsi="Times New Roman" w:cs="Times New Roman"/>
          <w:lang w:eastAsia="en-US"/>
        </w:rPr>
        <w:t xml:space="preserve"> the threat of peer competition is high</w:t>
      </w:r>
      <w:r>
        <w:rPr>
          <w:rFonts w:hint="eastAsia" w:ascii="Times New Roman" w:hAnsi="Times New Roman" w:cs="Times New Roman"/>
          <w:lang w:eastAsia="zh-CN"/>
        </w:rPr>
        <w:t>,</w:t>
      </w:r>
      <w:r>
        <w:rPr>
          <w:rFonts w:hint="default" w:ascii="Times New Roman" w:hAnsi="Times New Roman" w:cs="Times New Roman"/>
          <w:lang w:eastAsia="en-US"/>
        </w:rPr>
        <w:t xml:space="preserve"> and the industry is in fierce competition </w:t>
      </w:r>
      <w:r>
        <w:rPr>
          <w:rFonts w:hint="eastAsia" w:ascii="Times New Roman" w:hAnsi="Times New Roman" w:cs="Times New Roman"/>
          <w:lang w:eastAsia="zh-CN"/>
        </w:rPr>
        <w:t>,</w:t>
      </w:r>
      <w:r>
        <w:rPr>
          <w:rFonts w:hint="default" w:ascii="Times New Roman" w:hAnsi="Times New Roman" w:cs="Times New Roman"/>
          <w:lang w:eastAsia="en-US"/>
        </w:rPr>
        <w:t xml:space="preserve"> </w:t>
      </w:r>
      <w:r>
        <w:rPr>
          <w:rFonts w:hint="eastAsia" w:ascii="Times New Roman" w:hAnsi="Times New Roman" w:cs="Times New Roman"/>
          <w:lang w:eastAsia="zh-CN"/>
        </w:rPr>
        <w:t>WeChat Channels</w:t>
      </w:r>
      <w:r>
        <w:rPr>
          <w:rFonts w:hint="default" w:ascii="Times New Roman" w:hAnsi="Times New Roman" w:cs="Times New Roman"/>
          <w:lang w:eastAsia="en-US"/>
        </w:rPr>
        <w:t>’s strategic strategy should establish its own differentiation and target user groups</w:t>
      </w:r>
      <w:r>
        <w:rPr>
          <w:rFonts w:hint="eastAsia" w:ascii="Times New Roman" w:hAnsi="Times New Roman" w:cs="Times New Roman"/>
          <w:lang w:eastAsia="zh-CN"/>
        </w:rPr>
        <w:t>,</w:t>
      </w:r>
      <w:r>
        <w:rPr>
          <w:rFonts w:hint="default" w:ascii="Times New Roman" w:hAnsi="Times New Roman" w:cs="Times New Roman"/>
          <w:lang w:eastAsia="en-US"/>
        </w:rPr>
        <w:t xml:space="preserve"> make good use of superior traffic</w:t>
      </w:r>
      <w:r>
        <w:rPr>
          <w:rFonts w:hint="eastAsia" w:ascii="Times New Roman" w:hAnsi="Times New Roman" w:cs="Times New Roman"/>
          <w:lang w:eastAsia="zh-CN"/>
        </w:rPr>
        <w:t>,</w:t>
      </w:r>
      <w:r>
        <w:rPr>
          <w:rFonts w:hint="default" w:ascii="Times New Roman" w:hAnsi="Times New Roman" w:cs="Times New Roman"/>
          <w:lang w:eastAsia="en-US"/>
        </w:rPr>
        <w:t xml:space="preserve"> optimize content and algorithm technology</w:t>
      </w:r>
      <w:r>
        <w:rPr>
          <w:rFonts w:hint="eastAsia" w:ascii="Times New Roman" w:hAnsi="Times New Roman" w:cs="Times New Roman"/>
          <w:lang w:eastAsia="zh-CN"/>
        </w:rPr>
        <w:t>,</w:t>
      </w:r>
      <w:r>
        <w:rPr>
          <w:rFonts w:hint="default" w:ascii="Times New Roman" w:hAnsi="Times New Roman" w:cs="Times New Roman"/>
          <w:lang w:eastAsia="en-US"/>
        </w:rPr>
        <w:t xml:space="preserve"> and ensure that high-quality content creators can get corresponding remuneration in the </w:t>
      </w:r>
      <w:r>
        <w:rPr>
          <w:rFonts w:hint="eastAsia" w:ascii="Times New Roman" w:hAnsi="Times New Roman" w:cs="Times New Roman"/>
          <w:lang w:eastAsia="zh-CN"/>
        </w:rPr>
        <w:t>Channels</w:t>
      </w:r>
      <w:r>
        <w:rPr>
          <w:rFonts w:hint="default" w:ascii="Times New Roman" w:hAnsi="Times New Roman" w:cs="Times New Roman"/>
          <w:lang w:eastAsia="en-US"/>
        </w:rPr>
        <w:t xml:space="preserve"> and enjoy the early dividends.</w:t>
      </w:r>
    </w:p>
    <w:p>
      <w:pPr>
        <w:bidi w:val="0"/>
        <w:rPr>
          <w:rFonts w:hint="default" w:ascii="Times New Roman" w:hAnsi="Times New Roman" w:cs="Times New Roman"/>
          <w:lang w:eastAsia="en-US"/>
        </w:rPr>
      </w:pPr>
      <w:r>
        <w:rPr>
          <w:rFonts w:hint="default" w:ascii="Times New Roman" w:hAnsi="Times New Roman" w:cs="Times New Roman"/>
          <w:lang w:eastAsia="en-US"/>
        </w:rPr>
        <w:t xml:space="preserve">3. The advantage of </w:t>
      </w:r>
      <w:r>
        <w:rPr>
          <w:rFonts w:hint="eastAsia" w:ascii="Times New Roman" w:hAnsi="Times New Roman" w:cs="Times New Roman"/>
          <w:lang w:eastAsia="zh-CN"/>
        </w:rPr>
        <w:t>WeChat Channels</w:t>
      </w:r>
      <w:r>
        <w:rPr>
          <w:rFonts w:hint="default" w:ascii="Times New Roman" w:hAnsi="Times New Roman" w:cs="Times New Roman"/>
          <w:lang w:eastAsia="en-US"/>
        </w:rPr>
        <w:t xml:space="preserve"> lies in the flow</w:t>
      </w:r>
      <w:r>
        <w:rPr>
          <w:rFonts w:hint="eastAsia" w:ascii="Times New Roman" w:hAnsi="Times New Roman" w:cs="Times New Roman"/>
          <w:lang w:eastAsia="zh-CN"/>
        </w:rPr>
        <w:t>,</w:t>
      </w:r>
      <w:r>
        <w:rPr>
          <w:rFonts w:hint="default" w:ascii="Times New Roman" w:hAnsi="Times New Roman" w:cs="Times New Roman"/>
          <w:lang w:eastAsia="en-US"/>
        </w:rPr>
        <w:t xml:space="preserve"> and the disadvantage lies in the content. Without content</w:t>
      </w:r>
      <w:r>
        <w:rPr>
          <w:rFonts w:hint="eastAsia" w:ascii="Times New Roman" w:hAnsi="Times New Roman" w:cs="Times New Roman"/>
          <w:lang w:eastAsia="zh-CN"/>
        </w:rPr>
        <w:t>,</w:t>
      </w:r>
      <w:r>
        <w:rPr>
          <w:rFonts w:hint="default" w:ascii="Times New Roman" w:hAnsi="Times New Roman" w:cs="Times New Roman"/>
          <w:lang w:eastAsia="en-US"/>
        </w:rPr>
        <w:t xml:space="preserve"> the same mistakes will be repeated. The problem of the flow coming in</w:t>
      </w:r>
      <w:r>
        <w:rPr>
          <w:rFonts w:hint="eastAsia" w:ascii="Times New Roman" w:hAnsi="Times New Roman" w:cs="Times New Roman"/>
          <w:lang w:eastAsia="zh-CN"/>
        </w:rPr>
        <w:t>,</w:t>
      </w:r>
      <w:r>
        <w:rPr>
          <w:rFonts w:hint="default" w:ascii="Times New Roman" w:hAnsi="Times New Roman" w:cs="Times New Roman"/>
          <w:lang w:eastAsia="en-US"/>
        </w:rPr>
        <w:t xml:space="preserve"> the content is not good</w:t>
      </w:r>
      <w:r>
        <w:rPr>
          <w:rFonts w:hint="eastAsia" w:ascii="Times New Roman" w:hAnsi="Times New Roman" w:cs="Times New Roman"/>
          <w:lang w:eastAsia="zh-CN"/>
        </w:rPr>
        <w:t>,</w:t>
      </w:r>
      <w:r>
        <w:rPr>
          <w:rFonts w:hint="default" w:ascii="Times New Roman" w:hAnsi="Times New Roman" w:cs="Times New Roman"/>
          <w:lang w:eastAsia="en-US"/>
        </w:rPr>
        <w:t xml:space="preserve"> and the flow is lost. Let high-quality content creators get corresponding rewards in the </w:t>
      </w:r>
      <w:r>
        <w:rPr>
          <w:rFonts w:hint="eastAsia" w:ascii="Times New Roman" w:hAnsi="Times New Roman" w:cs="Times New Roman"/>
          <w:lang w:eastAsia="zh-CN"/>
        </w:rPr>
        <w:t>Channels</w:t>
      </w:r>
      <w:r>
        <w:rPr>
          <w:rFonts w:hint="default" w:ascii="Times New Roman" w:hAnsi="Times New Roman" w:cs="Times New Roman"/>
          <w:lang w:eastAsia="en-US"/>
        </w:rPr>
        <w:t>.</w:t>
      </w:r>
    </w:p>
    <w:p>
      <w:pPr>
        <w:rPr>
          <w:rFonts w:hint="default" w:ascii="Times New Roman" w:hAnsi="Times New Roman" w:cs="Times New Roman"/>
          <w:lang w:eastAsia="en-US"/>
        </w:rPr>
      </w:pPr>
      <w:r>
        <w:rPr>
          <w:rFonts w:hint="default" w:ascii="Times New Roman" w:hAnsi="Times New Roman" w:cs="Times New Roman"/>
          <w:lang w:eastAsia="en-US"/>
        </w:rPr>
        <w:br w:type="page"/>
      </w:r>
    </w:p>
    <w:p>
      <w:pPr>
        <w:pStyle w:val="2"/>
        <w:bidi w:val="0"/>
        <w:snapToGrid/>
        <w:spacing w:before="340" w:beforeLines="0" w:beforeAutospacing="0" w:after="330" w:afterLines="0" w:afterAutospacing="0" w:line="578" w:lineRule="auto"/>
        <w:ind w:left="0" w:leftChars="0" w:right="0" w:rightChars="0" w:firstLine="0" w:firstLineChars="0"/>
        <w:jc w:val="center"/>
        <w:outlineLvl w:val="0"/>
        <w:rPr>
          <w:rFonts w:ascii="Times New Roman" w:eastAsia="宋体"/>
          <w:b/>
          <w:color w:val="000000" w:themeColor="text1"/>
          <w:sz w:val="44"/>
          <w:highlight w:val="none"/>
          <w:lang w:eastAsia="en-US"/>
          <w14:textFill>
            <w14:solidFill>
              <w14:schemeClr w14:val="tx1"/>
            </w14:solidFill>
          </w14:textFill>
        </w:rPr>
      </w:pPr>
      <w:bookmarkStart w:id="23" w:name="_Toc22974"/>
      <w:r>
        <w:rPr>
          <w:rFonts w:hint="eastAsia" w:ascii="Times New Roman"/>
          <w:b/>
          <w:color w:val="000000" w:themeColor="text1"/>
          <w:sz w:val="44"/>
          <w:highlight w:val="none"/>
          <w:lang w:val="en-US" w:eastAsia="zh-CN"/>
          <w14:textFill>
            <w14:solidFill>
              <w14:schemeClr w14:val="tx1"/>
            </w14:solidFill>
          </w14:textFill>
        </w:rPr>
        <w:t>5</w:t>
      </w:r>
      <w:r>
        <w:rPr>
          <w:rFonts w:hint="eastAsia" w:ascii="Times New Roman" w:eastAsia="宋体"/>
          <w:b/>
          <w:color w:val="000000" w:themeColor="text1"/>
          <w:sz w:val="44"/>
          <w:highlight w:val="none"/>
          <w:lang w:val="en-US" w:eastAsia="zh-CN"/>
          <w14:textFill>
            <w14:solidFill>
              <w14:schemeClr w14:val="tx1"/>
            </w14:solidFill>
          </w14:textFill>
        </w:rPr>
        <w:t xml:space="preserve"> </w:t>
      </w:r>
      <w:r>
        <w:rPr>
          <w:rFonts w:ascii="Times New Roman" w:eastAsia="宋体"/>
          <w:b/>
          <w:color w:val="000000" w:themeColor="text1"/>
          <w:sz w:val="44"/>
          <w:highlight w:val="none"/>
          <w:lang w:eastAsia="en-US"/>
          <w14:textFill>
            <w14:solidFill>
              <w14:schemeClr w14:val="tx1"/>
            </w14:solidFill>
          </w14:textFill>
        </w:rPr>
        <w:t>Recommendations</w:t>
      </w:r>
      <w:bookmarkEnd w:id="23"/>
    </w:p>
    <w:p>
      <w:pPr>
        <w:bidi w:val="0"/>
        <w:rPr>
          <w:rFonts w:hint="default" w:ascii="Times New Roman" w:hAnsi="Times New Roman" w:cs="Times New Roman"/>
          <w:lang w:eastAsia="en-US"/>
        </w:rPr>
      </w:pPr>
      <w:r>
        <w:rPr>
          <w:rFonts w:hint="default" w:ascii="Times New Roman" w:hAnsi="Times New Roman" w:cs="Times New Roman"/>
          <w:lang w:eastAsia="en-US"/>
        </w:rPr>
        <w:t>Good content is the root of the content platform. Does WeChat's ability to attract high-quality content creators and content mean that WeChat must be able to accomplish this? This kind of thinking is a typical "traffic is king" thinking</w:t>
      </w:r>
      <w:r>
        <w:rPr>
          <w:rFonts w:hint="eastAsia" w:ascii="Times New Roman" w:hAnsi="Times New Roman" w:cs="Times New Roman"/>
          <w:lang w:eastAsia="zh-CN"/>
        </w:rPr>
        <w:t>,</w:t>
      </w:r>
      <w:r>
        <w:rPr>
          <w:rFonts w:hint="default" w:ascii="Times New Roman" w:hAnsi="Times New Roman" w:cs="Times New Roman"/>
          <w:lang w:eastAsia="en-US"/>
        </w:rPr>
        <w:t xml:space="preserve"> thinking that as long as there is traffic</w:t>
      </w:r>
      <w:r>
        <w:rPr>
          <w:rFonts w:hint="eastAsia" w:ascii="Times New Roman" w:hAnsi="Times New Roman" w:cs="Times New Roman"/>
          <w:lang w:eastAsia="zh-CN"/>
        </w:rPr>
        <w:t>,</w:t>
      </w:r>
      <w:r>
        <w:rPr>
          <w:rFonts w:hint="default" w:ascii="Times New Roman" w:hAnsi="Times New Roman" w:cs="Times New Roman"/>
          <w:lang w:eastAsia="en-US"/>
        </w:rPr>
        <w:t xml:space="preserve"> content creators can be attracted and short videos can be made. This kind of thinking can only be applied when product homogeneity is severe and traffic becomes the only dimension of competition. The basic point of creating a good video ecology is centered around a good user experience. To achieve better development of </w:t>
      </w:r>
      <w:r>
        <w:rPr>
          <w:rFonts w:hint="eastAsia" w:ascii="Times New Roman" w:hAnsi="Times New Roman" w:cs="Times New Roman"/>
          <w:lang w:eastAsia="zh-CN"/>
        </w:rPr>
        <w:t>WeChat Channels</w:t>
      </w:r>
      <w:r>
        <w:rPr>
          <w:rFonts w:hint="default" w:ascii="Times New Roman" w:hAnsi="Times New Roman" w:cs="Times New Roman"/>
          <w:lang w:eastAsia="en-US"/>
        </w:rPr>
        <w:t>s</w:t>
      </w:r>
      <w:r>
        <w:rPr>
          <w:rFonts w:hint="eastAsia" w:ascii="Times New Roman" w:hAnsi="Times New Roman" w:cs="Times New Roman"/>
          <w:lang w:eastAsia="zh-CN"/>
        </w:rPr>
        <w:t>,</w:t>
      </w:r>
      <w:r>
        <w:rPr>
          <w:rFonts w:hint="default" w:ascii="Times New Roman" w:hAnsi="Times New Roman" w:cs="Times New Roman"/>
          <w:lang w:eastAsia="en-US"/>
        </w:rPr>
        <w:t xml:space="preserve"> I propose the following two suggestions.</w:t>
      </w:r>
    </w:p>
    <w:p>
      <w:pPr>
        <w:bidi w:val="0"/>
        <w:rPr>
          <w:rFonts w:hint="default" w:ascii="Times New Roman" w:hAnsi="Times New Roman" w:cs="Times New Roman"/>
          <w:lang w:eastAsia="en-US"/>
        </w:rPr>
      </w:pPr>
      <w:r>
        <w:rPr>
          <w:rFonts w:hint="default" w:ascii="Times New Roman" w:hAnsi="Times New Roman" w:cs="Times New Roman"/>
          <w:lang w:eastAsia="en-US"/>
        </w:rPr>
        <w:t>First</w:t>
      </w:r>
      <w:r>
        <w:rPr>
          <w:rFonts w:hint="eastAsia" w:ascii="Times New Roman" w:hAnsi="Times New Roman" w:cs="Times New Roman"/>
          <w:lang w:eastAsia="zh-CN"/>
        </w:rPr>
        <w:t>,</w:t>
      </w:r>
      <w:r>
        <w:rPr>
          <w:rFonts w:hint="default" w:ascii="Times New Roman" w:hAnsi="Times New Roman" w:cs="Times New Roman"/>
          <w:lang w:eastAsia="en-US"/>
        </w:rPr>
        <w:t xml:space="preserve"> launch high-quality short video content. To create high-quality content</w:t>
      </w:r>
      <w:r>
        <w:rPr>
          <w:rFonts w:hint="eastAsia" w:ascii="Times New Roman" w:hAnsi="Times New Roman" w:cs="Times New Roman"/>
          <w:lang w:eastAsia="zh-CN"/>
        </w:rPr>
        <w:t>,</w:t>
      </w:r>
      <w:r>
        <w:rPr>
          <w:rFonts w:hint="default" w:ascii="Times New Roman" w:hAnsi="Times New Roman" w:cs="Times New Roman"/>
          <w:lang w:eastAsia="en-US"/>
        </w:rPr>
        <w:t xml:space="preserve"> it is necessary to fully give video producers better conditions and greater motivation to create high-quality videos</w:t>
      </w:r>
      <w:r>
        <w:rPr>
          <w:rFonts w:hint="eastAsia" w:ascii="Times New Roman" w:hAnsi="Times New Roman" w:cs="Times New Roman"/>
          <w:lang w:eastAsia="zh-CN"/>
        </w:rPr>
        <w:t>,</w:t>
      </w:r>
      <w:r>
        <w:rPr>
          <w:rFonts w:hint="default" w:ascii="Times New Roman" w:hAnsi="Times New Roman" w:cs="Times New Roman"/>
          <w:lang w:eastAsia="en-US"/>
        </w:rPr>
        <w:t xml:space="preserve"> which are generally designed around an incentive mechanism with traffic and monetization as the core. The successful competitor Douyin not only builds creative tools at the platform tool level</w:t>
      </w:r>
      <w:r>
        <w:rPr>
          <w:rFonts w:hint="eastAsia" w:ascii="Times New Roman" w:hAnsi="Times New Roman" w:cs="Times New Roman"/>
          <w:lang w:eastAsia="zh-CN"/>
        </w:rPr>
        <w:t>,</w:t>
      </w:r>
      <w:r>
        <w:rPr>
          <w:rFonts w:hint="default" w:ascii="Times New Roman" w:hAnsi="Times New Roman" w:cs="Times New Roman"/>
          <w:lang w:eastAsia="en-US"/>
        </w:rPr>
        <w:t xml:space="preserve"> but also builds creative tools around how to improve creators’ creative enthusiasm and creative efficiency</w:t>
      </w:r>
      <w:r>
        <w:rPr>
          <w:rFonts w:hint="eastAsia" w:ascii="Times New Roman" w:hAnsi="Times New Roman" w:cs="Times New Roman"/>
          <w:lang w:eastAsia="zh-CN"/>
        </w:rPr>
        <w:t>,</w:t>
      </w:r>
      <w:r>
        <w:rPr>
          <w:rFonts w:hint="default" w:ascii="Times New Roman" w:hAnsi="Times New Roman" w:cs="Times New Roman"/>
          <w:lang w:eastAsia="en-US"/>
        </w:rPr>
        <w:t xml:space="preserve"> but also fully introduces various elements at the system level to motivate and empower creators. Out of the now prosperous video ecology of Douyin. Once the ecology is formed</w:t>
      </w:r>
      <w:r>
        <w:rPr>
          <w:rFonts w:hint="eastAsia" w:ascii="Times New Roman" w:hAnsi="Times New Roman" w:cs="Times New Roman"/>
          <w:lang w:eastAsia="zh-CN"/>
        </w:rPr>
        <w:t>,</w:t>
      </w:r>
      <w:r>
        <w:rPr>
          <w:rFonts w:hint="default" w:ascii="Times New Roman" w:hAnsi="Times New Roman" w:cs="Times New Roman"/>
          <w:lang w:eastAsia="en-US"/>
        </w:rPr>
        <w:t xml:space="preserve"> its barriers will be difficult to shake.</w:t>
      </w:r>
    </w:p>
    <w:p>
      <w:pPr>
        <w:bidi w:val="0"/>
        <w:rPr>
          <w:rFonts w:hint="default" w:ascii="Times New Roman" w:hAnsi="Times New Roman" w:cs="Times New Roman"/>
          <w:lang w:eastAsia="en-US"/>
        </w:rPr>
      </w:pPr>
      <w:r>
        <w:rPr>
          <w:rFonts w:hint="default" w:ascii="Times New Roman" w:hAnsi="Times New Roman" w:cs="Times New Roman"/>
          <w:lang w:eastAsia="en-US"/>
        </w:rPr>
        <w:t>Second</w:t>
      </w:r>
      <w:r>
        <w:rPr>
          <w:rFonts w:hint="eastAsia" w:ascii="Times New Roman" w:hAnsi="Times New Roman" w:cs="Times New Roman"/>
          <w:lang w:eastAsia="zh-CN"/>
        </w:rPr>
        <w:t>,</w:t>
      </w:r>
      <w:r>
        <w:rPr>
          <w:rFonts w:hint="default" w:ascii="Times New Roman" w:hAnsi="Times New Roman" w:cs="Times New Roman"/>
          <w:lang w:eastAsia="en-US"/>
        </w:rPr>
        <w:t xml:space="preserve"> focus on the role of big data + algorithms to achieve precise and personalized content recommendation. The key to the matching of content and users is to continuously optimize algorithms through big data and continuously improve the efficiency of matching</w:t>
      </w:r>
      <w:r>
        <w:rPr>
          <w:rFonts w:hint="eastAsia" w:ascii="Times New Roman" w:hAnsi="Times New Roman" w:cs="Times New Roman"/>
          <w:lang w:eastAsia="zh-CN"/>
        </w:rPr>
        <w:t>,</w:t>
      </w:r>
      <w:r>
        <w:rPr>
          <w:rFonts w:hint="default" w:ascii="Times New Roman" w:hAnsi="Times New Roman" w:cs="Times New Roman"/>
          <w:lang w:eastAsia="en-US"/>
        </w:rPr>
        <w:t xml:space="preserve"> ultimately resulting in a better and better user experience.</w:t>
      </w:r>
    </w:p>
    <w:p>
      <w:pPr>
        <w:bidi w:val="0"/>
        <w:rPr>
          <w:rFonts w:hint="default" w:ascii="Times New Roman" w:hAnsi="Times New Roman" w:cs="Times New Roman"/>
          <w:lang w:eastAsia="en-US"/>
        </w:rPr>
      </w:pPr>
      <w:r>
        <w:rPr>
          <w:rFonts w:hint="default" w:ascii="Times New Roman" w:hAnsi="Times New Roman" w:cs="Times New Roman"/>
          <w:lang w:eastAsia="en-US"/>
        </w:rPr>
        <w:t xml:space="preserve">The biggest advantage of the </w:t>
      </w:r>
      <w:r>
        <w:rPr>
          <w:rFonts w:hint="eastAsia" w:ascii="Times New Roman" w:hAnsi="Times New Roman" w:cs="Times New Roman"/>
          <w:lang w:eastAsia="zh-CN"/>
        </w:rPr>
        <w:t>Channels</w:t>
      </w:r>
      <w:r>
        <w:rPr>
          <w:rFonts w:hint="default" w:ascii="Times New Roman" w:hAnsi="Times New Roman" w:cs="Times New Roman"/>
          <w:lang w:eastAsia="en-US"/>
        </w:rPr>
        <w:t xml:space="preserve"> is that as long as there is no change in the technical cycle</w:t>
      </w:r>
      <w:r>
        <w:rPr>
          <w:rFonts w:hint="eastAsia" w:ascii="Times New Roman" w:hAnsi="Times New Roman" w:cs="Times New Roman"/>
          <w:lang w:eastAsia="zh-CN"/>
        </w:rPr>
        <w:t>,</w:t>
      </w:r>
      <w:r>
        <w:rPr>
          <w:rFonts w:hint="default" w:ascii="Times New Roman" w:hAnsi="Times New Roman" w:cs="Times New Roman"/>
          <w:lang w:eastAsia="en-US"/>
        </w:rPr>
        <w:t xml:space="preserve"> the WeChat traffic pool is basically stable and will not run. The </w:t>
      </w:r>
      <w:r>
        <w:rPr>
          <w:rFonts w:hint="eastAsia" w:ascii="Times New Roman" w:hAnsi="Times New Roman" w:cs="Times New Roman"/>
          <w:lang w:eastAsia="zh-CN"/>
        </w:rPr>
        <w:t>Channels</w:t>
      </w:r>
      <w:r>
        <w:rPr>
          <w:rFonts w:hint="default" w:ascii="Times New Roman" w:hAnsi="Times New Roman" w:cs="Times New Roman"/>
          <w:lang w:eastAsia="en-US"/>
        </w:rPr>
        <w:t xml:space="preserve"> can be fully trial and error and adjustment</w:t>
      </w:r>
      <w:r>
        <w:rPr>
          <w:rFonts w:hint="eastAsia" w:ascii="Times New Roman" w:hAnsi="Times New Roman" w:cs="Times New Roman"/>
          <w:lang w:eastAsia="zh-CN"/>
        </w:rPr>
        <w:t>,</w:t>
      </w:r>
      <w:r>
        <w:rPr>
          <w:rFonts w:hint="default" w:ascii="Times New Roman" w:hAnsi="Times New Roman" w:cs="Times New Roman"/>
          <w:lang w:eastAsia="en-US"/>
        </w:rPr>
        <w:t xml:space="preserve"> after all</w:t>
      </w:r>
      <w:r>
        <w:rPr>
          <w:rFonts w:hint="eastAsia" w:ascii="Times New Roman" w:hAnsi="Times New Roman" w:cs="Times New Roman"/>
          <w:lang w:eastAsia="zh-CN"/>
        </w:rPr>
        <w:t>,</w:t>
      </w:r>
      <w:r>
        <w:rPr>
          <w:rFonts w:hint="default" w:ascii="Times New Roman" w:hAnsi="Times New Roman" w:cs="Times New Roman"/>
          <w:lang w:eastAsia="en-US"/>
        </w:rPr>
        <w:t xml:space="preserve"> its backing WeChat is not done overnight.</w:t>
      </w:r>
    </w:p>
    <w:p>
      <w:pPr>
        <w:rPr>
          <w:rFonts w:hint="default" w:ascii="Times New Roman" w:hAnsi="Times New Roman" w:cs="Times New Roman"/>
          <w:lang w:eastAsia="en-US"/>
        </w:rPr>
      </w:pPr>
      <w:r>
        <w:rPr>
          <w:rFonts w:hint="default" w:ascii="Times New Roman" w:hAnsi="Times New Roman" w:cs="Times New Roman"/>
          <w:lang w:eastAsia="en-US"/>
        </w:rPr>
        <w:br w:type="page"/>
      </w:r>
    </w:p>
    <w:p>
      <w:pPr>
        <w:pStyle w:val="2"/>
        <w:bidi w:val="0"/>
        <w:snapToGrid/>
        <w:spacing w:before="340" w:beforeLines="0" w:beforeAutospacing="0" w:after="330" w:afterLines="0" w:afterAutospacing="0" w:line="578" w:lineRule="auto"/>
        <w:ind w:left="0" w:leftChars="0" w:right="0" w:rightChars="0" w:firstLine="0" w:firstLineChars="0"/>
        <w:jc w:val="center"/>
        <w:outlineLvl w:val="0"/>
        <w:rPr>
          <w:rFonts w:ascii="Times New Roman" w:eastAsia="宋体"/>
          <w:b/>
          <w:color w:val="000000" w:themeColor="text1"/>
          <w:sz w:val="44"/>
          <w:highlight w:val="none"/>
          <w:lang w:eastAsia="en-US"/>
          <w14:textFill>
            <w14:solidFill>
              <w14:schemeClr w14:val="tx1"/>
            </w14:solidFill>
          </w14:textFill>
        </w:rPr>
      </w:pPr>
      <w:bookmarkStart w:id="24" w:name="_Toc3263"/>
      <w:r>
        <w:rPr>
          <w:rFonts w:hint="eastAsia" w:ascii="Times New Roman"/>
          <w:b/>
          <w:color w:val="000000" w:themeColor="text1"/>
          <w:sz w:val="44"/>
          <w:highlight w:val="none"/>
          <w:lang w:val="en-US" w:eastAsia="zh-CN"/>
          <w14:textFill>
            <w14:solidFill>
              <w14:schemeClr w14:val="tx1"/>
            </w14:solidFill>
          </w14:textFill>
        </w:rPr>
        <w:t>6</w:t>
      </w:r>
      <w:r>
        <w:rPr>
          <w:rFonts w:hint="eastAsia" w:ascii="Times New Roman" w:eastAsia="宋体"/>
          <w:b/>
          <w:color w:val="000000" w:themeColor="text1"/>
          <w:sz w:val="44"/>
          <w:highlight w:val="none"/>
          <w:lang w:val="en-US" w:eastAsia="zh-CN"/>
          <w14:textFill>
            <w14:solidFill>
              <w14:schemeClr w14:val="tx1"/>
            </w14:solidFill>
          </w14:textFill>
        </w:rPr>
        <w:t xml:space="preserve"> </w:t>
      </w:r>
      <w:r>
        <w:rPr>
          <w:rFonts w:ascii="Times New Roman" w:eastAsia="宋体"/>
          <w:b/>
          <w:color w:val="000000" w:themeColor="text1"/>
          <w:sz w:val="44"/>
          <w:highlight w:val="none"/>
          <w:lang w:eastAsia="en-US"/>
          <w14:textFill>
            <w14:solidFill>
              <w14:schemeClr w14:val="tx1"/>
            </w14:solidFill>
          </w14:textFill>
        </w:rPr>
        <w:t>Bibliography or reference list</w:t>
      </w:r>
      <w:bookmarkEnd w:id="24"/>
    </w:p>
    <w:p>
      <w:pPr>
        <w:spacing w:line="360" w:lineRule="auto"/>
        <w:ind w:left="0" w:leftChars="0" w:firstLine="0" w:firstLineChars="0"/>
        <w:jc w:val="left"/>
        <w:rPr>
          <w:rFonts w:hint="default" w:ascii="Times New Roman" w:hAnsi="Times New Roman" w:cs="Times New Roman"/>
          <w:color w:val="000000" w:themeColor="text1"/>
          <w:highlight w:val="none"/>
          <w:lang w:val="en-US" w:eastAsia="zh-CN"/>
          <w14:textFill>
            <w14:solidFill>
              <w14:schemeClr w14:val="tx1"/>
            </w14:solidFill>
          </w14:textFill>
        </w:rPr>
      </w:pPr>
    </w:p>
    <w:sectPr>
      <w:footerReference r:id="rId5" w:type="default"/>
      <w:pgSz w:w="11906" w:h="16838"/>
      <w:pgMar w:top="1440" w:right="1080" w:bottom="1440" w:left="108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ymbol">
    <w:panose1 w:val="05050102010706020507"/>
    <w:charset w:val="00"/>
    <w:family w:val="auto"/>
    <w:pitch w:val="default"/>
    <w:sig w:usb0="00000000" w:usb1="00000000" w:usb2="00000000" w:usb3="00000000" w:csb0="80000000" w:csb1="00000000"/>
  </w:font>
  <w:font w:name="Microsoft YaHei UI">
    <w:panose1 w:val="020B0503020204020204"/>
    <w:charset w:val="86"/>
    <w:family w:val="auto"/>
    <w:pitch w:val="default"/>
    <w:sig w:usb0="80000287" w:usb1="2ACF3C50" w:usb2="00000016" w:usb3="00000000" w:csb0="0004001F" w:csb1="00000000"/>
  </w:font>
  <w:font w:name="controlIco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auto"/>
    <w:pitch w:val="default"/>
    <w:sig w:usb0="E4002EFF" w:usb1="C000247B" w:usb2="00000009" w:usb3="00000000" w:csb0="200001FF" w:csb1="00000000"/>
  </w:font>
  <w:font w:name="方正舒体">
    <w:panose1 w:val="02010601030101010101"/>
    <w:charset w:val="86"/>
    <w:family w:val="auto"/>
    <w:pitch w:val="default"/>
    <w:sig w:usb0="00000003" w:usb1="080E0000" w:usb2="00000000" w:usb3="00000000" w:csb0="00040000" w:csb1="00000000"/>
  </w:font>
  <w:font w:name="华文仿宋">
    <w:panose1 w:val="02010600040101010101"/>
    <w:charset w:val="86"/>
    <w:family w:val="auto"/>
    <w:pitch w:val="default"/>
    <w:sig w:usb0="00000287" w:usb1="080F0000" w:usb2="00000000" w:usb3="00000000" w:csb0="0004009F" w:csb1="DFD70000"/>
  </w:font>
  <w:font w:name="华文中宋">
    <w:panose1 w:val="02010600040101010101"/>
    <w:charset w:val="86"/>
    <w:family w:val="auto"/>
    <w:pitch w:val="default"/>
    <w:sig w:usb0="00000287" w:usb1="080F0000" w:usb2="00000000" w:usb3="00000000" w:csb0="0004009F" w:csb1="DFD70000"/>
  </w:font>
  <w:font w:name="隶书">
    <w:panose1 w:val="02010509060101010101"/>
    <w:charset w:val="86"/>
    <w:family w:val="auto"/>
    <w:pitch w:val="default"/>
    <w:sig w:usb0="00000001" w:usb1="080E0000" w:usb2="00000000" w:usb3="00000000" w:csb0="00040000" w:csb1="00000000"/>
  </w:font>
  <w:font w:name="新宋体">
    <w:panose1 w:val="02010609030101010101"/>
    <w:charset w:val="86"/>
    <w:family w:val="auto"/>
    <w:pitch w:val="default"/>
    <w:sig w:usb0="00000283" w:usb1="288F0000" w:usb2="00000006" w:usb3="00000000" w:csb0="00040001" w:csb1="00000000"/>
  </w:font>
  <w:font w:name="Bahnschrift SemiBold">
    <w:panose1 w:val="020B0502040204020203"/>
    <w:charset w:val="00"/>
    <w:family w:val="auto"/>
    <w:pitch w:val="default"/>
    <w:sig w:usb0="A00002C7" w:usb1="00000002" w:usb2="00000000" w:usb3="00000000" w:csb0="2000019F" w:csb1="00000000"/>
  </w:font>
  <w:font w:name="Book Antiqua">
    <w:panose1 w:val="02040602050305030304"/>
    <w:charset w:val="00"/>
    <w:family w:val="auto"/>
    <w:pitch w:val="default"/>
    <w:sig w:usb0="00000287" w:usb1="00000000" w:usb2="00000000" w:usb3="00000000" w:csb0="2000009F" w:csb1="DFD70000"/>
  </w:font>
  <w:font w:name="Cambria Math">
    <w:panose1 w:val="02040503050406030204"/>
    <w:charset w:val="00"/>
    <w:family w:val="auto"/>
    <w:pitch w:val="default"/>
    <w:sig w:usb0="E00006FF" w:usb1="420024FF" w:usb2="02000000" w:usb3="00000000" w:csb0="2000019F" w:csb1="00000000"/>
  </w:font>
  <w:font w:name="DejaVu Math TeX Gyre">
    <w:panose1 w:val="02000503000000000000"/>
    <w:charset w:val="00"/>
    <w:family w:val="auto"/>
    <w:pitch w:val="default"/>
    <w:sig w:usb0="A10000EF" w:usb1="4201F9EE" w:usb2="02000000" w:usb3="00000000" w:csb0="60000193" w:csb1="0DD40000"/>
  </w:font>
  <w:font w:name="Garamond">
    <w:panose1 w:val="02020404030301010803"/>
    <w:charset w:val="00"/>
    <w:family w:val="auto"/>
    <w:pitch w:val="default"/>
    <w:sig w:usb0="00000287" w:usb1="00000000" w:usb2="00000000" w:usb3="00000000" w:csb0="0000009F" w:csb1="DFD70000"/>
  </w:font>
  <w:font w:name="Impact">
    <w:panose1 w:val="020B0806030902050204"/>
    <w:charset w:val="00"/>
    <w:family w:val="auto"/>
    <w:pitch w:val="default"/>
    <w:sig w:usb0="00000287" w:usb1="00000000" w:usb2="00000000" w:usb3="00000000" w:csb0="2000009F" w:csb1="DFD70000"/>
  </w:font>
  <w:font w:name="Lucida Sans Typewriter">
    <w:panose1 w:val="020B0602040502020304"/>
    <w:charset w:val="00"/>
    <w:family w:val="auto"/>
    <w:pitch w:val="default"/>
    <w:sig w:usb0="01007B87" w:usb1="00000000" w:usb2="00000008" w:usb3="00000000" w:csb0="2001007F" w:csb1="00000000"/>
  </w:font>
  <w:font w:name="Microsoft JhengHei Light">
    <w:panose1 w:val="020B0304030504040204"/>
    <w:charset w:val="88"/>
    <w:family w:val="auto"/>
    <w:pitch w:val="default"/>
    <w:sig w:usb0="800002A7" w:usb1="28CF4400" w:usb2="00000016" w:usb3="00000000" w:csb0="00100009"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8"/>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ind w:firstLine="480"/>
      </w:pPr>
      <w:r>
        <w:separator/>
      </w:r>
    </w:p>
  </w:footnote>
  <w:footnote w:type="continuationSeparator" w:id="1">
    <w:p>
      <w:pPr>
        <w:spacing w:line="36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DD24345"/>
    <w:multiLevelType w:val="singleLevel"/>
    <w:tmpl w:val="6DD24345"/>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8826BD7"/>
    <w:rsid w:val="014578E3"/>
    <w:rsid w:val="04140D60"/>
    <w:rsid w:val="08826BD7"/>
    <w:rsid w:val="0B0B3424"/>
    <w:rsid w:val="0C2A4192"/>
    <w:rsid w:val="0E214A1B"/>
    <w:rsid w:val="122B4DAA"/>
    <w:rsid w:val="15342BB4"/>
    <w:rsid w:val="1A916FFB"/>
    <w:rsid w:val="1FF67400"/>
    <w:rsid w:val="21D26570"/>
    <w:rsid w:val="288F1B3B"/>
    <w:rsid w:val="289E665D"/>
    <w:rsid w:val="29BB3930"/>
    <w:rsid w:val="30605945"/>
    <w:rsid w:val="325815B2"/>
    <w:rsid w:val="356745C6"/>
    <w:rsid w:val="3810457B"/>
    <w:rsid w:val="39AD47AD"/>
    <w:rsid w:val="3F2C3E10"/>
    <w:rsid w:val="41A02616"/>
    <w:rsid w:val="4E0C108C"/>
    <w:rsid w:val="52990CB4"/>
    <w:rsid w:val="588F1E78"/>
    <w:rsid w:val="5E110EB0"/>
    <w:rsid w:val="5EF823B3"/>
    <w:rsid w:val="60AC2B94"/>
    <w:rsid w:val="60FF75CA"/>
    <w:rsid w:val="6F562CE0"/>
    <w:rsid w:val="7DE83A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djustRightInd w:val="0"/>
      <w:snapToGrid w:val="0"/>
      <w:spacing w:line="360" w:lineRule="auto"/>
      <w:ind w:firstLine="562" w:firstLineChars="200"/>
      <w:jc w:val="left"/>
    </w:pPr>
    <w:rPr>
      <w:rFonts w:eastAsia="宋体" w:asciiTheme="minorAscii" w:hAnsiTheme="minorAscii" w:cstheme="minorBidi"/>
      <w:kern w:val="2"/>
      <w:sz w:val="24"/>
      <w:szCs w:val="22"/>
      <w:lang w:val="en-US" w:eastAsia="zh-CN" w:bidi="ar-SA"/>
    </w:rPr>
  </w:style>
  <w:style w:type="paragraph" w:styleId="2">
    <w:name w:val="heading 1"/>
    <w:basedOn w:val="1"/>
    <w:next w:val="1"/>
    <w:qFormat/>
    <w:uiPriority w:val="0"/>
    <w:pPr>
      <w:keepNext/>
      <w:keepLines/>
      <w:spacing w:before="50" w:beforeLines="50" w:beforeAutospacing="0" w:after="50" w:afterLines="50" w:afterAutospacing="0" w:line="360" w:lineRule="auto"/>
      <w:ind w:firstLine="0" w:firstLineChars="0"/>
      <w:outlineLvl w:val="0"/>
    </w:pPr>
    <w:rPr>
      <w:b/>
      <w:kern w:val="44"/>
      <w:sz w:val="36"/>
    </w:rPr>
  </w:style>
  <w:style w:type="paragraph" w:styleId="3">
    <w:name w:val="heading 2"/>
    <w:basedOn w:val="1"/>
    <w:next w:val="1"/>
    <w:unhideWhenUsed/>
    <w:qFormat/>
    <w:uiPriority w:val="0"/>
    <w:pPr>
      <w:keepNext/>
      <w:keepLines/>
      <w:spacing w:before="50" w:beforeLines="50" w:beforeAutospacing="0" w:after="50" w:afterLines="50" w:afterAutospacing="0" w:line="360" w:lineRule="auto"/>
      <w:ind w:firstLine="0" w:firstLineChars="0"/>
      <w:outlineLvl w:val="1"/>
    </w:pPr>
    <w:rPr>
      <w:rFonts w:ascii="Arial" w:hAnsi="Arial" w:eastAsia="黑体"/>
      <w:b/>
      <w:sz w:val="30"/>
    </w:rPr>
  </w:style>
  <w:style w:type="paragraph" w:styleId="4">
    <w:name w:val="heading 3"/>
    <w:basedOn w:val="1"/>
    <w:next w:val="1"/>
    <w:link w:val="18"/>
    <w:unhideWhenUsed/>
    <w:qFormat/>
    <w:uiPriority w:val="0"/>
    <w:pPr>
      <w:keepNext/>
      <w:keepLines/>
      <w:spacing w:beforeLines="0" w:beforeAutospacing="0" w:afterLines="0" w:afterAutospacing="0" w:line="360" w:lineRule="auto"/>
      <w:ind w:firstLine="0" w:firstLineChars="0"/>
      <w:outlineLvl w:val="2"/>
    </w:pPr>
    <w:rPr>
      <w:b/>
      <w:sz w:val="28"/>
    </w:rPr>
  </w:style>
  <w:style w:type="paragraph" w:styleId="5">
    <w:name w:val="heading 4"/>
    <w:basedOn w:val="1"/>
    <w:next w:val="1"/>
    <w:link w:val="17"/>
    <w:unhideWhenUsed/>
    <w:qFormat/>
    <w:uiPriority w:val="0"/>
    <w:pPr>
      <w:keepNext/>
      <w:keepLines/>
      <w:spacing w:beforeLines="0" w:beforeAutospacing="0" w:afterLines="0" w:afterAutospacing="0" w:line="360" w:lineRule="auto"/>
      <w:ind w:firstLine="643" w:firstLineChars="200"/>
      <w:outlineLvl w:val="3"/>
    </w:pPr>
    <w:rPr>
      <w:rFonts w:ascii="Arial" w:hAnsi="Arial"/>
      <w:b/>
    </w:rPr>
  </w:style>
  <w:style w:type="paragraph" w:styleId="6">
    <w:name w:val="heading 5"/>
    <w:basedOn w:val="1"/>
    <w:next w:val="1"/>
    <w:semiHidden/>
    <w:unhideWhenUsed/>
    <w:qFormat/>
    <w:uiPriority w:val="0"/>
    <w:pPr>
      <w:keepNext/>
      <w:keepLines/>
      <w:spacing w:beforeLines="0" w:beforeAutospacing="0" w:afterLines="0" w:afterAutospacing="0" w:line="360" w:lineRule="auto"/>
      <w:outlineLvl w:val="4"/>
    </w:pPr>
    <w:rPr>
      <w:b/>
    </w:rPr>
  </w:style>
  <w:style w:type="character" w:default="1" w:styleId="15">
    <w:name w:val="Default Paragraph Font"/>
    <w:semiHidden/>
    <w:qFormat/>
    <w:uiPriority w:val="0"/>
  </w:style>
  <w:style w:type="table" w:default="1" w:styleId="13">
    <w:name w:val="Normal Table"/>
    <w:semiHidden/>
    <w:qFormat/>
    <w:uiPriority w:val="0"/>
    <w:tblPr>
      <w:tblCellMar>
        <w:top w:w="0" w:type="dxa"/>
        <w:left w:w="108" w:type="dxa"/>
        <w:bottom w:w="0" w:type="dxa"/>
        <w:right w:w="108" w:type="dxa"/>
      </w:tblCellMar>
    </w:tblPr>
  </w:style>
  <w:style w:type="paragraph" w:styleId="7">
    <w:name w:val="toc 3"/>
    <w:basedOn w:val="1"/>
    <w:next w:val="1"/>
    <w:uiPriority w:val="0"/>
    <w:pPr>
      <w:ind w:left="840" w:leftChars="400"/>
    </w:pPr>
  </w:style>
  <w:style w:type="paragraph" w:styleId="8">
    <w:name w:val="footer"/>
    <w:basedOn w:val="1"/>
    <w:qFormat/>
    <w:uiPriority w:val="0"/>
    <w:pPr>
      <w:tabs>
        <w:tab w:val="center" w:pos="4153"/>
        <w:tab w:val="right" w:pos="8306"/>
      </w:tabs>
      <w:snapToGrid w:val="0"/>
      <w:jc w:val="left"/>
    </w:pPr>
    <w:rPr>
      <w:sz w:val="18"/>
    </w:rPr>
  </w:style>
  <w:style w:type="paragraph" w:styleId="9">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uiPriority w:val="0"/>
  </w:style>
  <w:style w:type="paragraph" w:styleId="11">
    <w:name w:val="toc 2"/>
    <w:basedOn w:val="1"/>
    <w:next w:val="1"/>
    <w:qFormat/>
    <w:uiPriority w:val="0"/>
    <w:pPr>
      <w:ind w:left="420" w:leftChars="200"/>
    </w:pPr>
  </w:style>
  <w:style w:type="paragraph" w:styleId="12">
    <w:name w:val="Normal (Web)"/>
    <w:basedOn w:val="1"/>
    <w:qFormat/>
    <w:uiPriority w:val="0"/>
    <w:pPr>
      <w:widowControl w:val="0"/>
      <w:spacing w:before="0" w:beforeAutospacing="1" w:after="0" w:afterAutospacing="1" w:line="360" w:lineRule="auto"/>
      <w:ind w:left="0" w:right="0"/>
      <w:jc w:val="left"/>
    </w:pPr>
    <w:rPr>
      <w:rFonts w:ascii="Times New Roman" w:hAnsi="Times New Roman" w:eastAsia="宋体" w:cstheme="minorBidi"/>
      <w:kern w:val="0"/>
      <w:sz w:val="24"/>
      <w:szCs w:val="24"/>
      <w:lang w:val="en-US" w:eastAsia="zh-CN" w:bidi="ar"/>
    </w:rPr>
  </w:style>
  <w:style w:type="table" w:styleId="14">
    <w:name w:val="Table Grid"/>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qFormat/>
    <w:uiPriority w:val="0"/>
    <w:rPr>
      <w:color w:val="0000FF"/>
      <w:u w:val="single"/>
    </w:rPr>
  </w:style>
  <w:style w:type="character" w:customStyle="1" w:styleId="17">
    <w:name w:val="标题 4 Char"/>
    <w:link w:val="5"/>
    <w:qFormat/>
    <w:uiPriority w:val="0"/>
    <w:rPr>
      <w:rFonts w:ascii="Arial" w:hAnsi="Arial" w:eastAsia="宋体"/>
      <w:b/>
    </w:rPr>
  </w:style>
  <w:style w:type="character" w:customStyle="1" w:styleId="18">
    <w:name w:val="标题 3 Char"/>
    <w:link w:val="4"/>
    <w:qFormat/>
    <w:uiPriority w:val="0"/>
    <w:rPr>
      <w:b/>
      <w:sz w:val="28"/>
    </w:rPr>
  </w:style>
  <w:style w:type="paragraph" w:customStyle="1" w:styleId="19">
    <w:name w:val="WPSOffice手动目录 1"/>
    <w:qFormat/>
    <w:uiPriority w:val="0"/>
    <w:pPr>
      <w:ind w:leftChars="0"/>
    </w:pPr>
    <w:rPr>
      <w:rFonts w:ascii="Times New Roman" w:hAnsi="Times New Roman" w:eastAsia="宋体" w:cs="Times New Roman"/>
      <w:sz w:val="20"/>
      <w:szCs w:val="20"/>
    </w:rPr>
  </w:style>
  <w:style w:type="paragraph" w:customStyle="1" w:styleId="20">
    <w:name w:val="WPSOffice手动目录 2"/>
    <w:qFormat/>
    <w:uiPriority w:val="0"/>
    <w:pPr>
      <w:ind w:leftChars="200"/>
    </w:pPr>
    <w:rPr>
      <w:rFonts w:ascii="Times New Roman" w:hAnsi="Times New Roman" w:eastAsia="宋体" w:cs="Times New Roman"/>
      <w:sz w:val="20"/>
      <w:szCs w:val="20"/>
    </w:rPr>
  </w:style>
  <w:style w:type="paragraph" w:customStyle="1" w:styleId="21">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23</Pages>
  <Words>5336</Words>
  <Characters>32142</Characters>
  <Lines>0</Lines>
  <Paragraphs>0</Paragraphs>
  <TotalTime>0</TotalTime>
  <ScaleCrop>false</ScaleCrop>
  <LinksUpToDate>false</LinksUpToDate>
  <CharactersWithSpaces>37421</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2021-12-06T07:15:00Z</dcterms:created>
  <dc:creator>凝露</dc:creator>
  <cp:lastModifiedBy>凝露</cp:lastModifiedBy>
  <dcterms:modified xsi:type="dcterms:W3CDTF">2021-12-11T08:44:46Z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02594FEC7DDD4A9B86E9485847E961FA</vt:lpwstr>
  </property>
</Properties>
</file>