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C30" w:rsidRDefault="002D3070">
      <w:pPr>
        <w:rPr>
          <w:color w:val="FF0000"/>
          <w:sz w:val="72"/>
          <w:szCs w:val="72"/>
        </w:rPr>
      </w:pPr>
      <w:proofErr w:type="spellStart"/>
      <w:r w:rsidRPr="002D3070">
        <w:rPr>
          <w:color w:val="FF0000"/>
          <w:sz w:val="72"/>
          <w:szCs w:val="72"/>
        </w:rPr>
        <w:t>Lifespan</w:t>
      </w:r>
      <w:proofErr w:type="spellEnd"/>
      <w:r w:rsidRPr="002D3070">
        <w:rPr>
          <w:color w:val="FF0000"/>
          <w:sz w:val="72"/>
          <w:szCs w:val="72"/>
        </w:rPr>
        <w:t xml:space="preserve"> of the </w:t>
      </w:r>
      <w:proofErr w:type="spellStart"/>
      <w:r w:rsidRPr="002D3070">
        <w:rPr>
          <w:color w:val="FF0000"/>
          <w:sz w:val="72"/>
          <w:szCs w:val="72"/>
        </w:rPr>
        <w:t>old</w:t>
      </w:r>
      <w:proofErr w:type="spellEnd"/>
      <w:r w:rsidRPr="002D3070">
        <w:rPr>
          <w:color w:val="FF0000"/>
          <w:sz w:val="72"/>
          <w:szCs w:val="72"/>
        </w:rPr>
        <w:t xml:space="preserve"> </w:t>
      </w:r>
      <w:proofErr w:type="spellStart"/>
      <w:r w:rsidRPr="002D3070">
        <w:rPr>
          <w:color w:val="FF0000"/>
          <w:sz w:val="72"/>
          <w:szCs w:val="72"/>
        </w:rPr>
        <w:t>age</w:t>
      </w:r>
      <w:proofErr w:type="spellEnd"/>
      <w:r w:rsidRPr="002D3070">
        <w:rPr>
          <w:color w:val="FF0000"/>
          <w:sz w:val="72"/>
          <w:szCs w:val="72"/>
        </w:rPr>
        <w:t xml:space="preserve"> </w:t>
      </w:r>
    </w:p>
    <w:p w:rsidR="004B31AA" w:rsidRDefault="002D3070">
      <w:pPr>
        <w:rPr>
          <w:sz w:val="44"/>
          <w:szCs w:val="44"/>
          <w:lang w:val="en-GB"/>
        </w:rPr>
      </w:pPr>
      <w:r w:rsidRPr="002D3070">
        <w:rPr>
          <w:sz w:val="44"/>
          <w:szCs w:val="44"/>
          <w:lang w:val="en-GB"/>
        </w:rPr>
        <w:t xml:space="preserve">In my </w:t>
      </w:r>
      <w:proofErr w:type="spellStart"/>
      <w:r w:rsidRPr="002D3070">
        <w:rPr>
          <w:sz w:val="44"/>
          <w:szCs w:val="44"/>
          <w:lang w:val="en-GB"/>
        </w:rPr>
        <w:t>powerpoint</w:t>
      </w:r>
      <w:proofErr w:type="spellEnd"/>
      <w:r w:rsidRPr="002D3070">
        <w:rPr>
          <w:sz w:val="44"/>
          <w:szCs w:val="44"/>
          <w:lang w:val="en-GB"/>
        </w:rPr>
        <w:t xml:space="preserve"> presentation </w:t>
      </w:r>
      <w:r>
        <w:rPr>
          <w:sz w:val="44"/>
          <w:szCs w:val="44"/>
          <w:lang w:val="en-GB"/>
        </w:rPr>
        <w:t xml:space="preserve">I decided to talk and to do research about the old age, and I focused my attention </w:t>
      </w:r>
      <w:r w:rsidR="004B31AA">
        <w:rPr>
          <w:sz w:val="44"/>
          <w:szCs w:val="44"/>
          <w:lang w:val="en-GB"/>
        </w:rPr>
        <w:t xml:space="preserve">to the German-American developmental psychologist and psychoanalyst of the name Erik Homburger </w:t>
      </w:r>
      <w:proofErr w:type="spellStart"/>
      <w:r w:rsidR="004B31AA">
        <w:rPr>
          <w:sz w:val="44"/>
          <w:szCs w:val="44"/>
          <w:lang w:val="en-GB"/>
        </w:rPr>
        <w:t>Erikson.</w:t>
      </w:r>
      <w:r w:rsidR="004B31AA" w:rsidRPr="004B31AA">
        <w:rPr>
          <w:sz w:val="44"/>
          <w:szCs w:val="44"/>
          <w:lang w:val="en-GB"/>
        </w:rPr>
        <w:t>I</w:t>
      </w:r>
      <w:proofErr w:type="spellEnd"/>
      <w:r w:rsidR="004B31AA" w:rsidRPr="004B31AA">
        <w:rPr>
          <w:sz w:val="44"/>
          <w:szCs w:val="44"/>
          <w:lang w:val="en-GB"/>
        </w:rPr>
        <w:t xml:space="preserve"> wanted to concentrate particularly on this topic because I have always had a lot of passion in offering help to any kind of person </w:t>
      </w:r>
      <w:r w:rsidR="004B31AA">
        <w:rPr>
          <w:sz w:val="44"/>
          <w:szCs w:val="44"/>
          <w:lang w:val="en-GB"/>
        </w:rPr>
        <w:t>who</w:t>
      </w:r>
      <w:r w:rsidR="004B31AA" w:rsidRPr="004B31AA">
        <w:rPr>
          <w:sz w:val="44"/>
          <w:szCs w:val="44"/>
          <w:lang w:val="en-GB"/>
        </w:rPr>
        <w:t xml:space="preserve"> needed and in fact today I work as a social health worker in a nursing home because I want to offer them the possibility of being still themselves, I want them to feel like they are in their own home.</w:t>
      </w:r>
    </w:p>
    <w:p w:rsidR="00FA4150" w:rsidRDefault="004B31AA">
      <w:pPr>
        <w:rPr>
          <w:sz w:val="44"/>
          <w:szCs w:val="44"/>
          <w:lang w:val="en-GB"/>
        </w:rPr>
      </w:pPr>
      <w:r>
        <w:rPr>
          <w:sz w:val="44"/>
          <w:szCs w:val="44"/>
          <w:lang w:val="en-GB"/>
        </w:rPr>
        <w:t>R</w:t>
      </w:r>
      <w:r w:rsidRPr="004B31AA">
        <w:rPr>
          <w:sz w:val="44"/>
          <w:szCs w:val="44"/>
          <w:lang w:val="en-GB"/>
        </w:rPr>
        <w:t xml:space="preserve">egarding this period of life called by </w:t>
      </w:r>
      <w:r w:rsidR="00FA4150">
        <w:rPr>
          <w:sz w:val="44"/>
          <w:szCs w:val="44"/>
          <w:lang w:val="en-GB"/>
        </w:rPr>
        <w:t>E</w:t>
      </w:r>
      <w:r w:rsidRPr="004B31AA">
        <w:rPr>
          <w:sz w:val="44"/>
          <w:szCs w:val="44"/>
          <w:lang w:val="en-GB"/>
        </w:rPr>
        <w:t>rikson Integrity vs Despair</w:t>
      </w:r>
      <w:r w:rsidR="00FA4150">
        <w:rPr>
          <w:sz w:val="44"/>
          <w:szCs w:val="44"/>
          <w:lang w:val="en-GB"/>
        </w:rPr>
        <w:t xml:space="preserve">, </w:t>
      </w:r>
      <w:r w:rsidRPr="004B31AA">
        <w:rPr>
          <w:sz w:val="44"/>
          <w:szCs w:val="44"/>
          <w:lang w:val="en-GB"/>
        </w:rPr>
        <w:t xml:space="preserve">I realized that my thoughts </w:t>
      </w:r>
      <w:r w:rsidR="00FA4150" w:rsidRPr="00FA4150">
        <w:rPr>
          <w:sz w:val="44"/>
          <w:szCs w:val="44"/>
          <w:lang w:val="en-GB"/>
        </w:rPr>
        <w:t>are very similar to those of the psychologis</w:t>
      </w:r>
      <w:r w:rsidR="00FA4150">
        <w:rPr>
          <w:sz w:val="44"/>
          <w:szCs w:val="44"/>
          <w:lang w:val="en-GB"/>
        </w:rPr>
        <w:t xml:space="preserve">t, </w:t>
      </w:r>
      <w:r w:rsidRPr="004B31AA">
        <w:rPr>
          <w:sz w:val="44"/>
          <w:szCs w:val="44"/>
          <w:lang w:val="en-GB"/>
        </w:rPr>
        <w:t xml:space="preserve">I also think that the successes and satisfactions in life develop very slowly going through each phase of </w:t>
      </w:r>
      <w:proofErr w:type="spellStart"/>
      <w:r w:rsidRPr="004B31AA">
        <w:rPr>
          <w:sz w:val="44"/>
          <w:szCs w:val="44"/>
          <w:lang w:val="en-GB"/>
        </w:rPr>
        <w:t>development.</w:t>
      </w:r>
      <w:r w:rsidR="00FA4150">
        <w:rPr>
          <w:sz w:val="44"/>
          <w:szCs w:val="44"/>
          <w:lang w:val="en-GB"/>
        </w:rPr>
        <w:t>One</w:t>
      </w:r>
      <w:proofErr w:type="spellEnd"/>
      <w:r w:rsidR="00FA4150">
        <w:rPr>
          <w:sz w:val="44"/>
          <w:szCs w:val="44"/>
          <w:lang w:val="en-GB"/>
        </w:rPr>
        <w:t xml:space="preserve"> of the most important authors dealing with the development of the person and his identity is Erik Erikson.</w:t>
      </w:r>
    </w:p>
    <w:p w:rsidR="00FA4150" w:rsidRDefault="00FA4150">
      <w:pPr>
        <w:rPr>
          <w:sz w:val="44"/>
          <w:szCs w:val="44"/>
          <w:lang w:val="en-GB"/>
        </w:rPr>
      </w:pPr>
      <w:r>
        <w:rPr>
          <w:sz w:val="44"/>
          <w:szCs w:val="44"/>
          <w:lang w:val="en-GB"/>
        </w:rPr>
        <w:lastRenderedPageBreak/>
        <w:t xml:space="preserve">Although he has a psychoanalytic background, he focuses his attention on the interaction between individual and environment, so that he defines the stages of developmental psycho-social </w:t>
      </w:r>
      <w:proofErr w:type="spellStart"/>
      <w:r>
        <w:rPr>
          <w:sz w:val="44"/>
          <w:szCs w:val="44"/>
          <w:lang w:val="en-GB"/>
        </w:rPr>
        <w:t>stages.The</w:t>
      </w:r>
      <w:proofErr w:type="spellEnd"/>
      <w:r>
        <w:rPr>
          <w:sz w:val="44"/>
          <w:szCs w:val="44"/>
          <w:lang w:val="en-GB"/>
        </w:rPr>
        <w:t xml:space="preserve"> fundamental purpose of man is the search for his own identity, </w:t>
      </w:r>
      <w:proofErr w:type="spellStart"/>
      <w:r>
        <w:rPr>
          <w:sz w:val="44"/>
          <w:szCs w:val="44"/>
          <w:lang w:val="en-GB"/>
        </w:rPr>
        <w:t>wich</w:t>
      </w:r>
      <w:proofErr w:type="spellEnd"/>
      <w:r>
        <w:rPr>
          <w:sz w:val="44"/>
          <w:szCs w:val="44"/>
          <w:lang w:val="en-GB"/>
        </w:rPr>
        <w:t xml:space="preserve"> although varying overtime, is characterized by the need for a coherence of the ego that allows it a valid and creative relationship with the social environment.</w:t>
      </w:r>
    </w:p>
    <w:p w:rsidR="00FA4150" w:rsidRDefault="00FA4150">
      <w:pPr>
        <w:rPr>
          <w:sz w:val="44"/>
          <w:szCs w:val="44"/>
          <w:lang w:val="en-GB"/>
        </w:rPr>
      </w:pPr>
      <w:r>
        <w:rPr>
          <w:sz w:val="44"/>
          <w:szCs w:val="44"/>
          <w:lang w:val="en-GB"/>
        </w:rPr>
        <w:t>The fundamental aspects of Erikson</w:t>
      </w:r>
      <w:r w:rsidRPr="00FA4150">
        <w:rPr>
          <w:sz w:val="44"/>
          <w:szCs w:val="44"/>
          <w:lang w:val="en-GB"/>
        </w:rPr>
        <w:t>’s</w:t>
      </w:r>
      <w:r>
        <w:rPr>
          <w:sz w:val="44"/>
          <w:szCs w:val="44"/>
          <w:lang w:val="en-GB"/>
        </w:rPr>
        <w:t xml:space="preserve"> though can be summarized in three points:</w:t>
      </w:r>
    </w:p>
    <w:p w:rsidR="00FA4150" w:rsidRDefault="00FA4150" w:rsidP="00FA4150">
      <w:pPr>
        <w:pStyle w:val="Paragrafoelenco"/>
        <w:numPr>
          <w:ilvl w:val="0"/>
          <w:numId w:val="1"/>
        </w:numPr>
        <w:rPr>
          <w:sz w:val="44"/>
          <w:szCs w:val="44"/>
          <w:lang w:val="en-GB"/>
        </w:rPr>
      </w:pPr>
      <w:r>
        <w:rPr>
          <w:sz w:val="44"/>
          <w:szCs w:val="44"/>
          <w:lang w:val="en-GB"/>
        </w:rPr>
        <w:t>The life cycle of the individual is characterized by a series of evolutionary stages that include an antinomic couple: a conquest and a failure</w:t>
      </w:r>
      <w:r w:rsidR="008F2EAB">
        <w:rPr>
          <w:sz w:val="44"/>
          <w:szCs w:val="44"/>
          <w:lang w:val="en-GB"/>
        </w:rPr>
        <w:t>, the situation is called “EGO QUALITY”.</w:t>
      </w:r>
    </w:p>
    <w:p w:rsidR="008F2EAB" w:rsidRDefault="008F2EAB" w:rsidP="008F2EAB">
      <w:pPr>
        <w:pStyle w:val="Paragrafoelenco"/>
        <w:numPr>
          <w:ilvl w:val="0"/>
          <w:numId w:val="1"/>
        </w:numPr>
        <w:jc w:val="both"/>
        <w:rPr>
          <w:sz w:val="44"/>
          <w:szCs w:val="44"/>
          <w:lang w:val="en-GB"/>
        </w:rPr>
      </w:pPr>
      <w:proofErr w:type="gramStart"/>
      <w:r>
        <w:rPr>
          <w:sz w:val="44"/>
          <w:szCs w:val="44"/>
          <w:lang w:val="en-GB"/>
        </w:rPr>
        <w:t>These stage</w:t>
      </w:r>
      <w:proofErr w:type="gramEnd"/>
      <w:r>
        <w:rPr>
          <w:sz w:val="44"/>
          <w:szCs w:val="44"/>
          <w:lang w:val="en-GB"/>
        </w:rPr>
        <w:t xml:space="preserve"> are not, like Freud, defined by specific biological moments, but by particular social modes.</w:t>
      </w:r>
    </w:p>
    <w:p w:rsidR="008F2EAB" w:rsidRDefault="008F2EAB" w:rsidP="00FA4150">
      <w:pPr>
        <w:pStyle w:val="Paragrafoelenco"/>
        <w:numPr>
          <w:ilvl w:val="0"/>
          <w:numId w:val="1"/>
        </w:numPr>
        <w:rPr>
          <w:sz w:val="44"/>
          <w:szCs w:val="44"/>
          <w:lang w:val="en-GB"/>
        </w:rPr>
      </w:pPr>
      <w:r>
        <w:rPr>
          <w:sz w:val="44"/>
          <w:szCs w:val="44"/>
          <w:lang w:val="en-GB"/>
        </w:rPr>
        <w:t>Each stage must lead to the reinforcement of the specific positive quality of the ego: only in this way can the subject have valid access to the next stage.</w:t>
      </w:r>
    </w:p>
    <w:p w:rsidR="0040759C" w:rsidRDefault="008F01BD" w:rsidP="0040759C">
      <w:pPr>
        <w:rPr>
          <w:sz w:val="44"/>
          <w:szCs w:val="44"/>
          <w:lang w:val="en-GB"/>
        </w:rPr>
      </w:pPr>
      <w:r w:rsidRPr="0040759C">
        <w:rPr>
          <w:sz w:val="44"/>
          <w:szCs w:val="44"/>
          <w:lang w:val="en-GB"/>
        </w:rPr>
        <w:lastRenderedPageBreak/>
        <w:t xml:space="preserve">At the closing stage of the Erikson’s ranges of development, human beings are in late maturity (65 years old and older). They are typically retirees. It is important for them to experience a feel of fulfilment understanding that they have finished something sizeable and made meaningful contributions to the society throughout their youthful </w:t>
      </w:r>
      <w:proofErr w:type="spellStart"/>
      <w:proofErr w:type="gramStart"/>
      <w:r w:rsidRPr="0040759C">
        <w:rPr>
          <w:sz w:val="44"/>
          <w:szCs w:val="44"/>
          <w:lang w:val="en-GB"/>
        </w:rPr>
        <w:t>years.When</w:t>
      </w:r>
      <w:proofErr w:type="spellEnd"/>
      <w:proofErr w:type="gramEnd"/>
      <w:r w:rsidRPr="0040759C">
        <w:rPr>
          <w:sz w:val="44"/>
          <w:szCs w:val="44"/>
          <w:lang w:val="en-GB"/>
        </w:rPr>
        <w:t xml:space="preserve"> they seem to be back at their lives, they ride </w:t>
      </w:r>
      <w:proofErr w:type="spellStart"/>
      <w:r w:rsidRPr="0040759C">
        <w:rPr>
          <w:sz w:val="44"/>
          <w:szCs w:val="44"/>
          <w:lang w:val="en-GB"/>
        </w:rPr>
        <w:t>a</w:t>
      </w:r>
      <w:proofErr w:type="spellEnd"/>
      <w:r w:rsidRPr="0040759C">
        <w:rPr>
          <w:sz w:val="44"/>
          <w:szCs w:val="44"/>
          <w:lang w:val="en-GB"/>
        </w:rPr>
        <w:t xml:space="preserve"> experience of integrity when they feel proud of their achievements. They are comfortable with the hand they were dealt with and have few regrets. This is genuinely feasible on if they have efficiently </w:t>
      </w:r>
      <w:proofErr w:type="gramStart"/>
      <w:r w:rsidRPr="0040759C">
        <w:rPr>
          <w:sz w:val="44"/>
          <w:szCs w:val="44"/>
          <w:lang w:val="en-GB"/>
        </w:rPr>
        <w:t>resolves</w:t>
      </w:r>
      <w:proofErr w:type="gramEnd"/>
      <w:r w:rsidRPr="0040759C">
        <w:rPr>
          <w:sz w:val="44"/>
          <w:szCs w:val="44"/>
          <w:lang w:val="en-GB"/>
        </w:rPr>
        <w:t xml:space="preserve"> the psychosocial crises in the earlier Erikson stages.</w:t>
      </w:r>
    </w:p>
    <w:p w:rsidR="0040759C" w:rsidRDefault="008F01BD" w:rsidP="0040759C">
      <w:pPr>
        <w:rPr>
          <w:sz w:val="44"/>
          <w:szCs w:val="44"/>
          <w:lang w:val="en-GB"/>
        </w:rPr>
      </w:pPr>
      <w:r w:rsidRPr="0040759C">
        <w:rPr>
          <w:sz w:val="44"/>
          <w:szCs w:val="44"/>
          <w:lang w:val="en-GB"/>
        </w:rPr>
        <w:t xml:space="preserve">People who are unsuccessful at this stage journey despair. they sense that they have wasted their lives and trip many regrets. They may feel bitterness towards what they were not able to accomplish in their lives and want they should have second </w:t>
      </w:r>
      <w:proofErr w:type="spellStart"/>
      <w:proofErr w:type="gramStart"/>
      <w:r w:rsidRPr="0040759C">
        <w:rPr>
          <w:sz w:val="44"/>
          <w:szCs w:val="44"/>
          <w:lang w:val="en-GB"/>
        </w:rPr>
        <w:t>chances.Upon</w:t>
      </w:r>
      <w:proofErr w:type="spellEnd"/>
      <w:proofErr w:type="gramEnd"/>
      <w:r w:rsidRPr="0040759C">
        <w:rPr>
          <w:sz w:val="44"/>
          <w:szCs w:val="44"/>
          <w:lang w:val="en-GB"/>
        </w:rPr>
        <w:t xml:space="preserve"> resolving the crisis at this stage successfully, humans improve the virtue of “wisdom”. This is characterised with the aid of composure, broadmindedness, splendid</w:t>
      </w:r>
    </w:p>
    <w:p w:rsidR="008F2EAB" w:rsidRPr="0040759C" w:rsidRDefault="008F01BD" w:rsidP="0040759C">
      <w:pPr>
        <w:rPr>
          <w:sz w:val="44"/>
          <w:szCs w:val="44"/>
          <w:lang w:val="en-GB"/>
        </w:rPr>
      </w:pPr>
      <w:r w:rsidRPr="0040759C">
        <w:rPr>
          <w:sz w:val="44"/>
          <w:szCs w:val="44"/>
          <w:lang w:val="en-GB"/>
        </w:rPr>
        <w:lastRenderedPageBreak/>
        <w:t xml:space="preserve">emotional forbearance, and peace of mind. These elderly people are </w:t>
      </w:r>
      <w:proofErr w:type="gramStart"/>
      <w:r w:rsidRPr="0040759C">
        <w:rPr>
          <w:sz w:val="44"/>
          <w:szCs w:val="44"/>
          <w:lang w:val="en-GB"/>
        </w:rPr>
        <w:t>in all likelihood</w:t>
      </w:r>
      <w:proofErr w:type="gramEnd"/>
      <w:r w:rsidRPr="0040759C">
        <w:rPr>
          <w:sz w:val="44"/>
          <w:szCs w:val="44"/>
          <w:lang w:val="en-GB"/>
        </w:rPr>
        <w:t xml:space="preserve"> to replicate on their lives positively even in the face of forthcoming death.</w:t>
      </w:r>
    </w:p>
    <w:p w:rsidR="008F01BD" w:rsidRDefault="0041759B" w:rsidP="0040759C">
      <w:pPr>
        <w:rPr>
          <w:sz w:val="44"/>
          <w:szCs w:val="44"/>
          <w:lang w:val="en-GB"/>
        </w:rPr>
      </w:pPr>
      <w:r w:rsidRPr="0040759C">
        <w:rPr>
          <w:sz w:val="44"/>
          <w:szCs w:val="44"/>
          <w:lang w:val="en-GB"/>
        </w:rPr>
        <w:t>A</w:t>
      </w:r>
      <w:r w:rsidRPr="0040759C">
        <w:rPr>
          <w:sz w:val="44"/>
          <w:szCs w:val="44"/>
          <w:lang w:val="en-GB"/>
        </w:rPr>
        <w:t xml:space="preserve">s I noted </w:t>
      </w:r>
      <w:r w:rsidRPr="0040759C">
        <w:rPr>
          <w:sz w:val="44"/>
          <w:szCs w:val="44"/>
          <w:lang w:val="en-GB"/>
        </w:rPr>
        <w:t>on</w:t>
      </w:r>
      <w:r w:rsidRPr="0040759C">
        <w:rPr>
          <w:sz w:val="44"/>
          <w:szCs w:val="44"/>
          <w:lang w:val="en-GB"/>
        </w:rPr>
        <w:t xml:space="preserve"> my presentation, I mentioned </w:t>
      </w:r>
      <w:r w:rsidRPr="0040759C">
        <w:rPr>
          <w:sz w:val="44"/>
          <w:szCs w:val="44"/>
          <w:lang w:val="en-GB"/>
        </w:rPr>
        <w:t>E</w:t>
      </w:r>
      <w:r w:rsidRPr="0040759C">
        <w:rPr>
          <w:sz w:val="44"/>
          <w:szCs w:val="44"/>
          <w:lang w:val="en-GB"/>
        </w:rPr>
        <w:t>rikson's famous identity crises</w:t>
      </w:r>
      <w:r w:rsidRPr="0040759C">
        <w:rPr>
          <w:sz w:val="44"/>
          <w:szCs w:val="44"/>
          <w:lang w:val="en-GB"/>
        </w:rPr>
        <w:t>,</w:t>
      </w:r>
      <w:r w:rsidR="0040759C" w:rsidRPr="0040759C">
        <w:rPr>
          <w:lang w:val="en-GB"/>
        </w:rPr>
        <w:t xml:space="preserve"> </w:t>
      </w:r>
      <w:r w:rsidR="0040759C" w:rsidRPr="0040759C">
        <w:rPr>
          <w:sz w:val="44"/>
          <w:szCs w:val="44"/>
          <w:lang w:val="en-GB"/>
        </w:rPr>
        <w:t xml:space="preserve">and he </w:t>
      </w:r>
      <w:r w:rsidR="0040759C" w:rsidRPr="0040759C">
        <w:rPr>
          <w:sz w:val="44"/>
          <w:szCs w:val="44"/>
          <w:lang w:val="en-GB"/>
        </w:rPr>
        <w:t>described identity as "a person's sense of well-being, a nice of private sameness and continuity, with a strong experience of self-sharedness</w:t>
      </w:r>
      <w:r w:rsidR="0040759C" w:rsidRPr="0040759C">
        <w:rPr>
          <w:sz w:val="44"/>
          <w:szCs w:val="44"/>
          <w:lang w:val="en-GB"/>
        </w:rPr>
        <w:t>”</w:t>
      </w:r>
      <w:r w:rsidR="0040759C" w:rsidRPr="0040759C">
        <w:rPr>
          <w:sz w:val="44"/>
          <w:szCs w:val="44"/>
          <w:lang w:val="en-GB"/>
        </w:rPr>
        <w:t>. As a nice of self-conscious living, this can be gloriously apparent in a younger individual who has found himself as he has located his communality In him we see a unique unification of what is irreversibly given  that is, body kind and temperament, giftedness and vulnerability, toddler models and received beliefs - with the open selections furnished in reachable roles, occupational possibilities, values ​​offered, mentors met, friendships made, and first sexual encounters</w:t>
      </w:r>
      <w:r w:rsidR="0040759C">
        <w:rPr>
          <w:sz w:val="44"/>
          <w:szCs w:val="44"/>
          <w:lang w:val="en-GB"/>
        </w:rPr>
        <w:t xml:space="preserve">”. </w:t>
      </w:r>
      <w:r w:rsidR="0040759C" w:rsidRPr="0040759C">
        <w:rPr>
          <w:sz w:val="44"/>
          <w:szCs w:val="44"/>
          <w:lang w:val="en-GB"/>
        </w:rPr>
        <w:t>In Erik Erikson's tiers of psychosocial development, the emergence of identity crisis occurs all through the teenage years</w:t>
      </w:r>
      <w:r w:rsidR="0040759C" w:rsidRPr="0040759C">
        <w:rPr>
          <w:sz w:val="44"/>
          <w:szCs w:val="44"/>
          <w:lang w:val="en-GB"/>
        </w:rPr>
        <w:t>.</w:t>
      </w:r>
    </w:p>
    <w:p w:rsidR="0040759C" w:rsidRDefault="0040759C" w:rsidP="0040759C">
      <w:pPr>
        <w:rPr>
          <w:sz w:val="44"/>
          <w:szCs w:val="44"/>
          <w:lang w:val="en-GB"/>
        </w:rPr>
      </w:pPr>
      <w:r w:rsidRPr="0040759C">
        <w:rPr>
          <w:sz w:val="44"/>
          <w:szCs w:val="44"/>
          <w:lang w:val="en-GB"/>
        </w:rPr>
        <w:lastRenderedPageBreak/>
        <w:t xml:space="preserve">In conclusion of my examination, I would like to mention that Erikson believes that all human beings have some simple wishes and person development depends on responding to these simple needs. Everyone desires to attain their primary wishes in their lives. </w:t>
      </w:r>
      <w:proofErr w:type="gramStart"/>
      <w:r w:rsidRPr="0040759C">
        <w:rPr>
          <w:sz w:val="44"/>
          <w:szCs w:val="44"/>
          <w:lang w:val="en-GB"/>
        </w:rPr>
        <w:t>Therefore</w:t>
      </w:r>
      <w:proofErr w:type="gramEnd"/>
      <w:r w:rsidRPr="0040759C">
        <w:rPr>
          <w:sz w:val="44"/>
          <w:szCs w:val="44"/>
          <w:lang w:val="en-GB"/>
        </w:rPr>
        <w:t xml:space="preserve"> Erikson concluded that human development proceeds in accordance to precise phases. It also states that every of these phases has crises and that these crises should be dissolved earlier than </w:t>
      </w:r>
      <w:proofErr w:type="gramStart"/>
      <w:r w:rsidRPr="0040759C">
        <w:rPr>
          <w:sz w:val="44"/>
          <w:szCs w:val="44"/>
          <w:lang w:val="en-GB"/>
        </w:rPr>
        <w:t>an</w:t>
      </w:r>
      <w:proofErr w:type="gramEnd"/>
      <w:r w:rsidRPr="0040759C">
        <w:rPr>
          <w:sz w:val="44"/>
          <w:szCs w:val="44"/>
          <w:lang w:val="en-GB"/>
        </w:rPr>
        <w:t xml:space="preserve"> character can function true in the subsequent phase.</w:t>
      </w:r>
      <w:r>
        <w:rPr>
          <w:sz w:val="44"/>
          <w:szCs w:val="44"/>
          <w:lang w:val="en-GB"/>
        </w:rPr>
        <w:t xml:space="preserve"> </w:t>
      </w:r>
      <w:r w:rsidRPr="0040759C">
        <w:rPr>
          <w:sz w:val="44"/>
          <w:szCs w:val="44"/>
          <w:lang w:val="en-GB"/>
        </w:rPr>
        <w:t>Indeed, Erikson (1964) "recognizes that his idea is more a descriptive description of human social and emotional improvement that does now not safely provide an explanation for how or why this development occurs."</w:t>
      </w:r>
    </w:p>
    <w:p w:rsidR="00CD37AF" w:rsidRDefault="00CD37AF" w:rsidP="0040759C">
      <w:pPr>
        <w:rPr>
          <w:sz w:val="44"/>
          <w:szCs w:val="44"/>
          <w:lang w:val="en-GB"/>
        </w:rPr>
      </w:pPr>
    </w:p>
    <w:p w:rsidR="00CD37AF" w:rsidRDefault="00CD37AF" w:rsidP="0040759C">
      <w:pPr>
        <w:rPr>
          <w:sz w:val="44"/>
          <w:szCs w:val="44"/>
          <w:lang w:val="en-GB"/>
        </w:rPr>
      </w:pPr>
    </w:p>
    <w:p w:rsidR="00CD37AF" w:rsidRDefault="00CD37AF" w:rsidP="0040759C">
      <w:pPr>
        <w:rPr>
          <w:rFonts w:ascii="Arial Narrow" w:hAnsi="Arial Narrow"/>
          <w:sz w:val="44"/>
          <w:szCs w:val="44"/>
          <w:lang w:val="en-GB"/>
        </w:rPr>
      </w:pPr>
    </w:p>
    <w:p w:rsidR="00CD37AF" w:rsidRDefault="00CD37AF" w:rsidP="0040759C">
      <w:pPr>
        <w:rPr>
          <w:rFonts w:ascii="Arial Narrow" w:hAnsi="Arial Narrow"/>
          <w:sz w:val="44"/>
          <w:szCs w:val="44"/>
          <w:lang w:val="en-GB"/>
        </w:rPr>
      </w:pPr>
    </w:p>
    <w:p w:rsidR="00CD37AF" w:rsidRDefault="00CD37AF" w:rsidP="0040759C">
      <w:pPr>
        <w:rPr>
          <w:rFonts w:ascii="Arial Narrow" w:hAnsi="Arial Narrow"/>
          <w:sz w:val="44"/>
          <w:szCs w:val="44"/>
          <w:lang w:val="en-GB"/>
        </w:rPr>
      </w:pPr>
    </w:p>
    <w:p w:rsidR="00CD37AF" w:rsidRDefault="00CD37AF" w:rsidP="0040759C">
      <w:pPr>
        <w:rPr>
          <w:rFonts w:ascii="Arial Narrow" w:hAnsi="Arial Narrow"/>
          <w:sz w:val="44"/>
          <w:szCs w:val="44"/>
          <w:lang w:val="en-GB"/>
        </w:rPr>
      </w:pPr>
    </w:p>
    <w:p w:rsidR="00CD37AF" w:rsidRPr="00CD37AF" w:rsidRDefault="00CD37AF" w:rsidP="0040759C">
      <w:pPr>
        <w:rPr>
          <w:rFonts w:ascii="Arial Narrow" w:hAnsi="Arial Narrow"/>
          <w:sz w:val="44"/>
          <w:szCs w:val="44"/>
          <w:lang w:val="en-GB"/>
        </w:rPr>
      </w:pPr>
      <w:r w:rsidRPr="00CD37AF">
        <w:rPr>
          <w:rFonts w:ascii="Arial Narrow" w:hAnsi="Arial Narrow"/>
          <w:sz w:val="44"/>
          <w:szCs w:val="44"/>
          <w:lang w:val="en-GB"/>
        </w:rPr>
        <w:lastRenderedPageBreak/>
        <w:t>REFERENCES:</w:t>
      </w:r>
    </w:p>
    <w:p w:rsidR="008F2EAB" w:rsidRPr="008F2EAB" w:rsidRDefault="008F2EAB" w:rsidP="008F2EAB">
      <w:pPr>
        <w:ind w:left="360"/>
        <w:rPr>
          <w:sz w:val="44"/>
          <w:szCs w:val="44"/>
          <w:lang w:val="en-GB"/>
        </w:rPr>
      </w:pPr>
    </w:p>
    <w:p w:rsidR="00CD37AF" w:rsidRDefault="00CD37AF" w:rsidP="00CD37AF">
      <w:pPr>
        <w:pStyle w:val="NormaleWeb"/>
        <w:shd w:val="clear" w:color="auto" w:fill="FFFFFF"/>
        <w:spacing w:before="0" w:beforeAutospacing="0" w:after="0" w:afterAutospacing="0" w:line="360" w:lineRule="atLeast"/>
        <w:ind w:hanging="120"/>
        <w:rPr>
          <w:rStyle w:val="Enfasigrassetto"/>
          <w:rFonts w:ascii="Arial" w:hAnsi="Arial" w:cs="Arial"/>
          <w:color w:val="666666"/>
          <w:sz w:val="20"/>
          <w:szCs w:val="20"/>
          <w:lang w:val="en-GB"/>
        </w:rPr>
      </w:pPr>
    </w:p>
    <w:p w:rsidR="00CD37AF" w:rsidRDefault="00CD37AF" w:rsidP="00CD37AF">
      <w:pPr>
        <w:pStyle w:val="NormaleWeb"/>
        <w:shd w:val="clear" w:color="auto" w:fill="FFFFFF"/>
        <w:spacing w:before="0" w:beforeAutospacing="0" w:after="0" w:afterAutospacing="0" w:line="360" w:lineRule="atLeast"/>
        <w:ind w:hanging="120"/>
        <w:rPr>
          <w:rStyle w:val="Enfasigrassetto"/>
          <w:rFonts w:ascii="Arial" w:hAnsi="Arial" w:cs="Arial"/>
          <w:color w:val="666666"/>
          <w:sz w:val="20"/>
          <w:szCs w:val="20"/>
          <w:lang w:val="en-GB"/>
        </w:rPr>
      </w:pPr>
    </w:p>
    <w:p w:rsidR="00CD37AF" w:rsidRDefault="00CD37AF" w:rsidP="00CD37AF">
      <w:pPr>
        <w:pStyle w:val="NormaleWeb"/>
        <w:shd w:val="clear" w:color="auto" w:fill="FFFFFF"/>
        <w:spacing w:before="0" w:beforeAutospacing="0" w:after="0" w:afterAutospacing="0" w:line="360" w:lineRule="atLeast"/>
        <w:ind w:hanging="120"/>
        <w:rPr>
          <w:rStyle w:val="Enfasigrassetto"/>
          <w:rFonts w:ascii="Arial" w:hAnsi="Arial" w:cs="Arial"/>
          <w:color w:val="666666"/>
          <w:sz w:val="20"/>
          <w:szCs w:val="20"/>
          <w:lang w:val="en-GB"/>
        </w:rPr>
      </w:pPr>
    </w:p>
    <w:p w:rsidR="00CD37AF" w:rsidRDefault="00CD37AF" w:rsidP="00CD37AF">
      <w:pPr>
        <w:pStyle w:val="NormaleWeb"/>
        <w:shd w:val="clear" w:color="auto" w:fill="FFFFFF"/>
        <w:spacing w:before="0" w:beforeAutospacing="0" w:after="0" w:afterAutospacing="0" w:line="360" w:lineRule="atLeast"/>
        <w:ind w:hanging="120"/>
        <w:rPr>
          <w:rStyle w:val="Enfasigrassetto"/>
          <w:rFonts w:ascii="Arial" w:hAnsi="Arial" w:cs="Arial"/>
          <w:color w:val="666666"/>
          <w:sz w:val="20"/>
          <w:szCs w:val="20"/>
          <w:lang w:val="en-GB"/>
        </w:rPr>
      </w:pPr>
    </w:p>
    <w:p w:rsidR="00CD37AF" w:rsidRPr="0085786D" w:rsidRDefault="00CD37AF" w:rsidP="00CD37AF">
      <w:pPr>
        <w:pStyle w:val="NormaleWeb"/>
        <w:shd w:val="clear" w:color="auto" w:fill="FFFFFF"/>
        <w:spacing w:before="0" w:beforeAutospacing="0" w:after="0" w:afterAutospacing="0" w:line="360" w:lineRule="atLeast"/>
        <w:ind w:hanging="120"/>
        <w:rPr>
          <w:rFonts w:asciiTheme="minorHAnsi" w:hAnsiTheme="minorHAnsi" w:cstheme="minorHAnsi"/>
          <w:i/>
          <w:color w:val="666666"/>
          <w:sz w:val="28"/>
          <w:szCs w:val="28"/>
          <w:lang w:val="en-GB"/>
        </w:rPr>
      </w:pPr>
      <w:r w:rsidRPr="0085786D">
        <w:rPr>
          <w:rStyle w:val="Enfasigrassetto"/>
          <w:rFonts w:asciiTheme="minorHAnsi" w:hAnsiTheme="minorHAnsi" w:cstheme="minorHAnsi"/>
          <w:i/>
          <w:color w:val="666666"/>
          <w:sz w:val="28"/>
          <w:szCs w:val="28"/>
          <w:lang w:val="en-GB"/>
        </w:rPr>
        <w:t>In text:</w:t>
      </w:r>
      <w:r w:rsidRPr="0085786D">
        <w:rPr>
          <w:rStyle w:val="Enfasigrassetto"/>
          <w:rFonts w:asciiTheme="minorHAnsi" w:hAnsiTheme="minorHAnsi" w:cstheme="minorHAnsi"/>
          <w:i/>
          <w:color w:val="666666"/>
          <w:sz w:val="28"/>
          <w:szCs w:val="28"/>
          <w:lang w:val="en-GB"/>
        </w:rPr>
        <w:t> </w:t>
      </w:r>
      <w:r w:rsidRPr="0085786D">
        <w:rPr>
          <w:rStyle w:val="selectable"/>
          <w:rFonts w:asciiTheme="minorHAnsi" w:hAnsiTheme="minorHAnsi" w:cstheme="minorHAnsi"/>
          <w:i/>
          <w:color w:val="000000"/>
          <w:sz w:val="28"/>
          <w:szCs w:val="28"/>
          <w:lang w:val="en-GB"/>
        </w:rPr>
        <w:t>(</w:t>
      </w:r>
      <w:proofErr w:type="spellStart"/>
      <w:r w:rsidRPr="0085786D">
        <w:rPr>
          <w:rStyle w:val="selectable"/>
          <w:rFonts w:asciiTheme="minorHAnsi" w:hAnsiTheme="minorHAnsi" w:cstheme="minorHAnsi"/>
          <w:i/>
          <w:color w:val="000000"/>
          <w:sz w:val="28"/>
          <w:szCs w:val="28"/>
          <w:lang w:val="en-GB"/>
        </w:rPr>
        <w:t>Verywell</w:t>
      </w:r>
      <w:proofErr w:type="spellEnd"/>
      <w:r w:rsidRPr="0085786D">
        <w:rPr>
          <w:rStyle w:val="selectable"/>
          <w:rFonts w:asciiTheme="minorHAnsi" w:hAnsiTheme="minorHAnsi" w:cstheme="minorHAnsi"/>
          <w:i/>
          <w:color w:val="000000"/>
          <w:sz w:val="28"/>
          <w:szCs w:val="28"/>
          <w:lang w:val="en-GB"/>
        </w:rPr>
        <w:t xml:space="preserve"> Mind, 2019)</w:t>
      </w:r>
    </w:p>
    <w:p w:rsidR="00CD37AF" w:rsidRPr="0085786D" w:rsidRDefault="00CD37AF" w:rsidP="00CD37AF">
      <w:pPr>
        <w:pStyle w:val="NormaleWeb"/>
        <w:shd w:val="clear" w:color="auto" w:fill="FFFFFF"/>
        <w:spacing w:before="0" w:beforeAutospacing="0" w:after="0" w:afterAutospacing="0" w:line="360" w:lineRule="atLeast"/>
        <w:ind w:left="-120"/>
        <w:rPr>
          <w:rStyle w:val="selectable"/>
          <w:rFonts w:asciiTheme="minorHAnsi" w:hAnsiTheme="minorHAnsi" w:cstheme="minorHAnsi"/>
          <w:i/>
          <w:color w:val="000000"/>
          <w:sz w:val="28"/>
          <w:szCs w:val="28"/>
          <w:lang w:val="en-GB"/>
        </w:rPr>
      </w:pPr>
      <w:r w:rsidRPr="0085786D">
        <w:rPr>
          <w:rStyle w:val="Enfasigrassetto"/>
          <w:rFonts w:asciiTheme="minorHAnsi" w:hAnsiTheme="minorHAnsi" w:cstheme="minorHAnsi"/>
          <w:i/>
          <w:color w:val="666666"/>
          <w:sz w:val="28"/>
          <w:szCs w:val="28"/>
          <w:lang w:val="en-GB"/>
        </w:rPr>
        <w:t xml:space="preserve"> Bibliography: </w:t>
      </w:r>
      <w:proofErr w:type="spellStart"/>
      <w:r w:rsidRPr="0085786D">
        <w:rPr>
          <w:rStyle w:val="selectable"/>
          <w:rFonts w:asciiTheme="minorHAnsi" w:hAnsiTheme="minorHAnsi" w:cstheme="minorHAnsi"/>
          <w:i/>
          <w:color w:val="000000"/>
          <w:sz w:val="28"/>
          <w:szCs w:val="28"/>
          <w:lang w:val="en-GB"/>
        </w:rPr>
        <w:t>Verywell</w:t>
      </w:r>
      <w:proofErr w:type="spellEnd"/>
      <w:r w:rsidRPr="0085786D">
        <w:rPr>
          <w:rStyle w:val="selectable"/>
          <w:rFonts w:asciiTheme="minorHAnsi" w:hAnsiTheme="minorHAnsi" w:cstheme="minorHAnsi"/>
          <w:i/>
          <w:color w:val="000000"/>
          <w:sz w:val="28"/>
          <w:szCs w:val="28"/>
          <w:lang w:val="en-GB"/>
        </w:rPr>
        <w:t xml:space="preserve"> Mind. (2019). </w:t>
      </w:r>
      <w:r w:rsidRPr="0085786D">
        <w:rPr>
          <w:rStyle w:val="selectable"/>
          <w:rFonts w:asciiTheme="minorHAnsi" w:hAnsiTheme="minorHAnsi" w:cstheme="minorHAnsi"/>
          <w:i/>
          <w:iCs/>
          <w:color w:val="000000"/>
          <w:sz w:val="28"/>
          <w:szCs w:val="28"/>
          <w:lang w:val="en-GB"/>
        </w:rPr>
        <w:t xml:space="preserve">Could You Be Experiencing an Identity </w:t>
      </w:r>
      <w:proofErr w:type="gramStart"/>
      <w:r w:rsidRPr="0085786D">
        <w:rPr>
          <w:rStyle w:val="selectable"/>
          <w:rFonts w:asciiTheme="minorHAnsi" w:hAnsiTheme="minorHAnsi" w:cstheme="minorHAnsi"/>
          <w:i/>
          <w:iCs/>
          <w:color w:val="000000"/>
          <w:sz w:val="28"/>
          <w:szCs w:val="28"/>
          <w:lang w:val="en-GB"/>
        </w:rPr>
        <w:t>Crisis?</w:t>
      </w:r>
      <w:r w:rsidRPr="0085786D">
        <w:rPr>
          <w:rStyle w:val="selectable"/>
          <w:rFonts w:asciiTheme="minorHAnsi" w:hAnsiTheme="minorHAnsi" w:cstheme="minorHAnsi"/>
          <w:i/>
          <w:color w:val="000000"/>
          <w:sz w:val="28"/>
          <w:szCs w:val="28"/>
          <w:lang w:val="en-GB"/>
        </w:rPr>
        <w:t>.</w:t>
      </w:r>
      <w:proofErr w:type="gramEnd"/>
      <w:r w:rsidRPr="0085786D">
        <w:rPr>
          <w:rStyle w:val="selectable"/>
          <w:rFonts w:asciiTheme="minorHAnsi" w:hAnsiTheme="minorHAnsi" w:cstheme="minorHAnsi"/>
          <w:i/>
          <w:color w:val="000000"/>
          <w:sz w:val="28"/>
          <w:szCs w:val="28"/>
          <w:lang w:val="en-GB"/>
        </w:rPr>
        <w:t xml:space="preserve"> [online] Available at: </w:t>
      </w:r>
      <w:hyperlink r:id="rId5" w:history="1">
        <w:r w:rsidRPr="0085786D">
          <w:rPr>
            <w:rStyle w:val="Collegamentoipertestuale"/>
            <w:rFonts w:asciiTheme="minorHAnsi" w:hAnsiTheme="minorHAnsi" w:cstheme="minorHAnsi"/>
            <w:i/>
            <w:sz w:val="28"/>
            <w:szCs w:val="28"/>
            <w:lang w:val="en-GB"/>
          </w:rPr>
          <w:t>https://www.verywellmind.com/what-is-an-identity-crisis-2795948</w:t>
        </w:r>
      </w:hyperlink>
      <w:r w:rsidRPr="0085786D">
        <w:rPr>
          <w:rStyle w:val="selectable"/>
          <w:rFonts w:asciiTheme="minorHAnsi" w:hAnsiTheme="minorHAnsi" w:cstheme="minorHAnsi"/>
          <w:i/>
          <w:color w:val="000000"/>
          <w:sz w:val="28"/>
          <w:szCs w:val="28"/>
          <w:lang w:val="en-GB"/>
        </w:rPr>
        <w:t>.</w:t>
      </w:r>
    </w:p>
    <w:p w:rsidR="004A6A01" w:rsidRPr="004A6A01" w:rsidRDefault="004A6A01" w:rsidP="00CD37AF">
      <w:pPr>
        <w:pStyle w:val="NormaleWeb"/>
        <w:shd w:val="clear" w:color="auto" w:fill="FFFFFF"/>
        <w:spacing w:before="0" w:beforeAutospacing="0" w:after="0" w:afterAutospacing="0" w:line="360" w:lineRule="atLeast"/>
        <w:ind w:left="-120"/>
        <w:rPr>
          <w:rFonts w:asciiTheme="minorHAnsi" w:hAnsiTheme="minorHAnsi" w:cstheme="minorHAnsi"/>
          <w:i/>
          <w:color w:val="666666"/>
          <w:sz w:val="28"/>
          <w:szCs w:val="28"/>
          <w:lang w:val="en-GB"/>
        </w:rPr>
      </w:pPr>
    </w:p>
    <w:p w:rsidR="0085786D" w:rsidRPr="0085786D" w:rsidRDefault="0085786D" w:rsidP="0085786D">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85786D">
        <w:rPr>
          <w:rStyle w:val="Enfasigrassetto"/>
          <w:rFonts w:ascii="Arial" w:hAnsi="Arial" w:cs="Arial"/>
          <w:i/>
          <w:color w:val="666666"/>
          <w:lang w:val="en-GB"/>
        </w:rPr>
        <w:t>In-text: </w:t>
      </w:r>
      <w:r w:rsidRPr="0085786D">
        <w:rPr>
          <w:rStyle w:val="selectable"/>
          <w:rFonts w:ascii="Arial" w:hAnsi="Arial" w:cs="Arial"/>
          <w:i/>
          <w:color w:val="000000"/>
          <w:lang w:val="en-GB"/>
        </w:rPr>
        <w:t>(</w:t>
      </w:r>
      <w:proofErr w:type="spellStart"/>
      <w:r w:rsidRPr="0085786D">
        <w:rPr>
          <w:rStyle w:val="selectable"/>
          <w:rFonts w:ascii="Arial" w:hAnsi="Arial" w:cs="Arial"/>
          <w:i/>
          <w:color w:val="000000"/>
          <w:lang w:val="en-GB"/>
        </w:rPr>
        <w:t>Mcleod</w:t>
      </w:r>
      <w:proofErr w:type="spellEnd"/>
      <w:r w:rsidRPr="0085786D">
        <w:rPr>
          <w:rStyle w:val="selectable"/>
          <w:rFonts w:ascii="Arial" w:hAnsi="Arial" w:cs="Arial"/>
          <w:i/>
          <w:color w:val="000000"/>
          <w:lang w:val="en-GB"/>
        </w:rPr>
        <w:t>, 2019)</w:t>
      </w:r>
    </w:p>
    <w:p w:rsidR="0085786D" w:rsidRPr="0085786D" w:rsidRDefault="0085786D"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r w:rsidRPr="0085786D">
        <w:rPr>
          <w:rStyle w:val="Enfasigrassetto"/>
          <w:rFonts w:ascii="Arial" w:hAnsi="Arial" w:cs="Arial"/>
          <w:i/>
          <w:color w:val="666666"/>
          <w:lang w:val="en-GB"/>
        </w:rPr>
        <w:t>Bibliography: </w:t>
      </w:r>
      <w:proofErr w:type="spellStart"/>
      <w:r w:rsidRPr="0085786D">
        <w:rPr>
          <w:rStyle w:val="selectable"/>
          <w:rFonts w:ascii="Arial" w:hAnsi="Arial" w:cs="Arial"/>
          <w:i/>
          <w:color w:val="000000"/>
          <w:lang w:val="en-GB"/>
        </w:rPr>
        <w:t>Mcleod</w:t>
      </w:r>
      <w:proofErr w:type="spellEnd"/>
      <w:r w:rsidRPr="0085786D">
        <w:rPr>
          <w:rStyle w:val="selectable"/>
          <w:rFonts w:ascii="Arial" w:hAnsi="Arial" w:cs="Arial"/>
          <w:i/>
          <w:color w:val="000000"/>
          <w:lang w:val="en-GB"/>
        </w:rPr>
        <w:t>, S. (2019). </w:t>
      </w:r>
      <w:r w:rsidRPr="0085786D">
        <w:rPr>
          <w:rStyle w:val="selectable"/>
          <w:rFonts w:ascii="Arial" w:hAnsi="Arial" w:cs="Arial"/>
          <w:i/>
          <w:iCs/>
          <w:color w:val="000000"/>
          <w:lang w:val="en-GB"/>
        </w:rPr>
        <w:t>Erik Erikson | Psychosocial Stages | Simply Psychology</w:t>
      </w:r>
      <w:r w:rsidRPr="0085786D">
        <w:rPr>
          <w:rStyle w:val="selectable"/>
          <w:rFonts w:ascii="Arial" w:hAnsi="Arial" w:cs="Arial"/>
          <w:i/>
          <w:color w:val="000000"/>
          <w:lang w:val="en-GB"/>
        </w:rPr>
        <w:t xml:space="preserve">. [online] Simplypsychology.org. Available at: </w:t>
      </w:r>
      <w:hyperlink r:id="rId6" w:history="1">
        <w:r w:rsidRPr="0085786D">
          <w:rPr>
            <w:rStyle w:val="Collegamentoipertestuale"/>
            <w:rFonts w:ascii="Arial" w:hAnsi="Arial" w:cs="Arial"/>
            <w:i/>
            <w:lang w:val="en-GB"/>
          </w:rPr>
          <w:t>https://www.simplypsychology.org/Erik-Erikson.html</w:t>
        </w:r>
      </w:hyperlink>
      <w:r w:rsidRPr="0085786D">
        <w:rPr>
          <w:rStyle w:val="selectable"/>
          <w:rFonts w:ascii="Arial" w:hAnsi="Arial" w:cs="Arial"/>
          <w:i/>
          <w:color w:val="000000"/>
          <w:lang w:val="en-GB"/>
        </w:rPr>
        <w:t>.</w:t>
      </w:r>
    </w:p>
    <w:p w:rsidR="0085786D" w:rsidRPr="0085786D" w:rsidRDefault="0085786D" w:rsidP="0085786D">
      <w:pPr>
        <w:pStyle w:val="NormaleWeb"/>
        <w:shd w:val="clear" w:color="auto" w:fill="FFFFFF"/>
        <w:spacing w:before="0" w:beforeAutospacing="0" w:after="0" w:afterAutospacing="0" w:line="360" w:lineRule="atLeast"/>
        <w:ind w:hanging="120"/>
        <w:rPr>
          <w:rFonts w:ascii="Arial" w:hAnsi="Arial" w:cs="Arial"/>
          <w:color w:val="666666"/>
          <w:sz w:val="20"/>
          <w:szCs w:val="20"/>
          <w:lang w:val="en-GB"/>
        </w:rPr>
      </w:pPr>
    </w:p>
    <w:p w:rsidR="004A6A01" w:rsidRPr="004A6A01" w:rsidRDefault="004A6A01" w:rsidP="004A6A01">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4A6A01">
        <w:rPr>
          <w:rStyle w:val="Enfasigrassetto"/>
          <w:rFonts w:ascii="Arial" w:hAnsi="Arial" w:cs="Arial"/>
          <w:i/>
          <w:color w:val="666666"/>
          <w:lang w:val="en-GB"/>
        </w:rPr>
        <w:t>In-text: </w:t>
      </w:r>
      <w:r w:rsidRPr="004A6A01">
        <w:rPr>
          <w:rStyle w:val="selectable"/>
          <w:rFonts w:ascii="Arial" w:hAnsi="Arial" w:cs="Arial"/>
          <w:i/>
          <w:color w:val="000000"/>
          <w:lang w:val="en-GB"/>
        </w:rPr>
        <w:t>(En.wikipedia.org google scholar, 2019)</w:t>
      </w:r>
    </w:p>
    <w:p w:rsidR="004A6A01" w:rsidRDefault="004A6A01" w:rsidP="004A6A01">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r w:rsidRPr="004A6A01">
        <w:rPr>
          <w:rStyle w:val="Enfasigrassetto"/>
          <w:rFonts w:ascii="Arial" w:hAnsi="Arial" w:cs="Arial"/>
          <w:i/>
          <w:color w:val="666666"/>
          <w:lang w:val="en-GB"/>
        </w:rPr>
        <w:t xml:space="preserve"> Bibliography: </w:t>
      </w:r>
      <w:r w:rsidRPr="004A6A01">
        <w:rPr>
          <w:rStyle w:val="selectable"/>
          <w:rFonts w:ascii="Arial" w:hAnsi="Arial" w:cs="Arial"/>
          <w:i/>
          <w:color w:val="000000"/>
          <w:lang w:val="en-GB"/>
        </w:rPr>
        <w:t>En.wikipedia.org google scholar. (2019). </w:t>
      </w:r>
      <w:r w:rsidRPr="004A6A01">
        <w:rPr>
          <w:rStyle w:val="selectable"/>
          <w:rFonts w:ascii="Arial" w:hAnsi="Arial" w:cs="Arial"/>
          <w:i/>
          <w:iCs/>
          <w:color w:val="000000"/>
          <w:lang w:val="en-GB"/>
        </w:rPr>
        <w:t>Erikson's stages of psychosocial development</w:t>
      </w:r>
      <w:r w:rsidRPr="004A6A01">
        <w:rPr>
          <w:rStyle w:val="selectable"/>
          <w:rFonts w:ascii="Arial" w:hAnsi="Arial" w:cs="Arial"/>
          <w:i/>
          <w:color w:val="000000"/>
          <w:lang w:val="en-GB"/>
        </w:rPr>
        <w:t xml:space="preserve">. [online] Available at: </w:t>
      </w:r>
      <w:hyperlink r:id="rId7" w:history="1">
        <w:r w:rsidR="0085786D" w:rsidRPr="002F5A59">
          <w:rPr>
            <w:rStyle w:val="Collegamentoipertestuale"/>
            <w:rFonts w:ascii="Arial" w:hAnsi="Arial" w:cs="Arial"/>
            <w:i/>
            <w:lang w:val="en-GB"/>
          </w:rPr>
          <w:t>https://en.wikipedia.org/wiki/Erikson%27s_stages_of_psychosocial_development</w:t>
        </w:r>
      </w:hyperlink>
      <w:r w:rsidR="0085786D">
        <w:rPr>
          <w:rStyle w:val="selectable"/>
          <w:rFonts w:ascii="Arial" w:hAnsi="Arial" w:cs="Arial"/>
          <w:i/>
          <w:color w:val="000000"/>
          <w:lang w:val="en-GB"/>
        </w:rPr>
        <w:t>.</w:t>
      </w:r>
    </w:p>
    <w:p w:rsidR="0085786D" w:rsidRDefault="0085786D" w:rsidP="004A6A01">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85786D" w:rsidRPr="0085786D" w:rsidRDefault="0085786D" w:rsidP="0085786D">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85786D">
        <w:rPr>
          <w:rStyle w:val="Enfasigrassetto"/>
          <w:rFonts w:ascii="Arial" w:hAnsi="Arial" w:cs="Arial"/>
          <w:i/>
          <w:color w:val="666666"/>
          <w:lang w:val="en-GB"/>
        </w:rPr>
        <w:t>In-text: </w:t>
      </w:r>
      <w:r w:rsidRPr="0085786D">
        <w:rPr>
          <w:rStyle w:val="selectable"/>
          <w:rFonts w:ascii="Arial" w:hAnsi="Arial" w:cs="Arial"/>
          <w:i/>
          <w:color w:val="000000"/>
          <w:lang w:val="en-GB"/>
        </w:rPr>
        <w:t>(Thomson and Meggitt, 1997)</w:t>
      </w:r>
    </w:p>
    <w:p w:rsidR="0085786D" w:rsidRDefault="0085786D"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rPr>
      </w:pPr>
      <w:r w:rsidRPr="0085786D">
        <w:rPr>
          <w:rStyle w:val="Enfasigrassetto"/>
          <w:rFonts w:ascii="Arial" w:hAnsi="Arial" w:cs="Arial"/>
          <w:i/>
          <w:color w:val="666666"/>
          <w:lang w:val="en-GB"/>
        </w:rPr>
        <w:t xml:space="preserve"> Bibliography: </w:t>
      </w:r>
      <w:r w:rsidRPr="0085786D">
        <w:rPr>
          <w:rStyle w:val="selectable"/>
          <w:rFonts w:ascii="Arial" w:hAnsi="Arial" w:cs="Arial"/>
          <w:i/>
          <w:color w:val="000000"/>
          <w:lang w:val="en-GB"/>
        </w:rPr>
        <w:t>Thomson, H. and Meggitt, C. (1997). </w:t>
      </w:r>
      <w:r w:rsidRPr="0085786D">
        <w:rPr>
          <w:rStyle w:val="selectable"/>
          <w:rFonts w:ascii="Arial" w:hAnsi="Arial" w:cs="Arial"/>
          <w:i/>
          <w:iCs/>
          <w:color w:val="000000"/>
          <w:lang w:val="en-GB"/>
        </w:rPr>
        <w:t>Human growth and development for health &amp; social care</w:t>
      </w:r>
      <w:r w:rsidRPr="0085786D">
        <w:rPr>
          <w:rStyle w:val="selectable"/>
          <w:rFonts w:ascii="Arial" w:hAnsi="Arial" w:cs="Arial"/>
          <w:i/>
          <w:color w:val="000000"/>
          <w:lang w:val="en-GB"/>
        </w:rPr>
        <w:t xml:space="preserve">. </w:t>
      </w:r>
      <w:r w:rsidRPr="0085786D">
        <w:rPr>
          <w:rStyle w:val="selectable"/>
          <w:rFonts w:ascii="Arial" w:hAnsi="Arial" w:cs="Arial"/>
          <w:i/>
          <w:color w:val="000000"/>
        </w:rPr>
        <w:t xml:space="preserve">London: </w:t>
      </w:r>
      <w:proofErr w:type="spellStart"/>
      <w:r w:rsidRPr="0085786D">
        <w:rPr>
          <w:rStyle w:val="selectable"/>
          <w:rFonts w:ascii="Arial" w:hAnsi="Arial" w:cs="Arial"/>
          <w:i/>
          <w:color w:val="000000"/>
        </w:rPr>
        <w:t>Hodder</w:t>
      </w:r>
      <w:proofErr w:type="spellEnd"/>
      <w:r w:rsidRPr="0085786D">
        <w:rPr>
          <w:rStyle w:val="selectable"/>
          <w:rFonts w:ascii="Arial" w:hAnsi="Arial" w:cs="Arial"/>
          <w:i/>
          <w:color w:val="000000"/>
        </w:rPr>
        <w:t xml:space="preserve"> &amp; </w:t>
      </w:r>
      <w:proofErr w:type="spellStart"/>
      <w:r w:rsidRPr="0085786D">
        <w:rPr>
          <w:rStyle w:val="selectable"/>
          <w:rFonts w:ascii="Arial" w:hAnsi="Arial" w:cs="Arial"/>
          <w:i/>
          <w:color w:val="000000"/>
        </w:rPr>
        <w:t>Stoughton</w:t>
      </w:r>
      <w:proofErr w:type="spellEnd"/>
      <w:r w:rsidRPr="0085786D">
        <w:rPr>
          <w:rStyle w:val="selectable"/>
          <w:rFonts w:ascii="Arial" w:hAnsi="Arial" w:cs="Arial"/>
          <w:i/>
          <w:color w:val="000000"/>
        </w:rPr>
        <w:t>.</w:t>
      </w:r>
    </w:p>
    <w:p w:rsidR="0085786D" w:rsidRDefault="0085786D"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rPr>
      </w:pPr>
    </w:p>
    <w:p w:rsidR="0085786D" w:rsidRPr="0085786D" w:rsidRDefault="0085786D" w:rsidP="0085786D">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85786D">
        <w:rPr>
          <w:rStyle w:val="Enfasigrassetto"/>
          <w:rFonts w:ascii="Arial" w:hAnsi="Arial" w:cs="Arial"/>
          <w:i/>
          <w:color w:val="666666"/>
          <w:lang w:val="en-GB"/>
        </w:rPr>
        <w:t>In-text: </w:t>
      </w:r>
      <w:r w:rsidRPr="0085786D">
        <w:rPr>
          <w:rStyle w:val="selectable"/>
          <w:rFonts w:ascii="Arial" w:hAnsi="Arial" w:cs="Arial"/>
          <w:i/>
          <w:color w:val="000000"/>
          <w:lang w:val="en-GB"/>
        </w:rPr>
        <w:t>(Cold et al., 2019)</w:t>
      </w:r>
    </w:p>
    <w:p w:rsidR="0085786D" w:rsidRDefault="0085786D"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r w:rsidRPr="0085786D">
        <w:rPr>
          <w:rStyle w:val="Enfasigrassetto"/>
          <w:rFonts w:ascii="Arial" w:hAnsi="Arial" w:cs="Arial"/>
          <w:i/>
          <w:color w:val="666666"/>
          <w:lang w:val="en-GB"/>
        </w:rPr>
        <w:t xml:space="preserve"> Bibliography: </w:t>
      </w:r>
      <w:r w:rsidRPr="0085786D">
        <w:rPr>
          <w:rStyle w:val="selectable"/>
          <w:rFonts w:ascii="Arial" w:hAnsi="Arial" w:cs="Arial"/>
          <w:i/>
          <w:color w:val="000000"/>
          <w:lang w:val="en-GB"/>
        </w:rPr>
        <w:t xml:space="preserve">Cold, F., Health, E., Disease, H., Disease, L., Management, P., Conditions, S., Problems, S., Disorders, S., Checker, S., Blogs, W., Boards, M., Answers, Q., Guide, I., Doctor, F., A-Z, C., A-Z, S., Medications, M., Identifier, P., Interactions, C., Drugs, C., Pregnant, T., Management, D., Obesity, W., Recipes, F., Exercise, F., Beauty, H., Balance, H., Relationships, S., Care, O., Health, W., Health, M., Well, A., Sleep, H., Teens, H., Pregnant, G., Trimester, F., Trimester, S., Trimester, T., Baby, N., Health, C., Vaccines, C., Kids, R., Cats, H., Dogs, H., Know, T., Idea?, A., Reported, S., Treatment, B., Town, T., Boards, M., Blogs, W. and </w:t>
      </w:r>
      <w:proofErr w:type="spellStart"/>
      <w:r w:rsidRPr="0085786D">
        <w:rPr>
          <w:rStyle w:val="selectable"/>
          <w:rFonts w:ascii="Arial" w:hAnsi="Arial" w:cs="Arial"/>
          <w:i/>
          <w:color w:val="000000"/>
          <w:lang w:val="en-GB"/>
        </w:rPr>
        <w:t>Center</w:t>
      </w:r>
      <w:proofErr w:type="spellEnd"/>
      <w:r w:rsidRPr="0085786D">
        <w:rPr>
          <w:rStyle w:val="selectable"/>
          <w:rFonts w:ascii="Arial" w:hAnsi="Arial" w:cs="Arial"/>
          <w:i/>
          <w:color w:val="000000"/>
          <w:lang w:val="en-GB"/>
        </w:rPr>
        <w:t>, N. (2019). </w:t>
      </w:r>
      <w:r w:rsidRPr="0085786D">
        <w:rPr>
          <w:rStyle w:val="selectable"/>
          <w:rFonts w:ascii="Arial" w:hAnsi="Arial" w:cs="Arial"/>
          <w:i/>
          <w:iCs/>
          <w:color w:val="000000"/>
          <w:lang w:val="en-GB"/>
        </w:rPr>
        <w:t>Depression in the Elderly</w:t>
      </w:r>
      <w:r w:rsidRPr="0085786D">
        <w:rPr>
          <w:rStyle w:val="selectable"/>
          <w:rFonts w:ascii="Arial" w:hAnsi="Arial" w:cs="Arial"/>
          <w:i/>
          <w:color w:val="000000"/>
          <w:lang w:val="en-GB"/>
        </w:rPr>
        <w:t xml:space="preserve">. [online] WebMD. Available at: </w:t>
      </w:r>
      <w:hyperlink r:id="rId8" w:history="1">
        <w:r w:rsidRPr="0085786D">
          <w:rPr>
            <w:rStyle w:val="Collegamentoipertestuale"/>
            <w:rFonts w:ascii="Arial" w:hAnsi="Arial" w:cs="Arial"/>
            <w:i/>
            <w:lang w:val="en-GB"/>
          </w:rPr>
          <w:t>https://www.webmd.com/depression/guide/depression-elderly</w:t>
        </w:r>
      </w:hyperlink>
      <w:r w:rsidRPr="0085786D">
        <w:rPr>
          <w:rStyle w:val="selectable"/>
          <w:rFonts w:ascii="Arial" w:hAnsi="Arial" w:cs="Arial"/>
          <w:i/>
          <w:color w:val="000000"/>
          <w:lang w:val="en-GB"/>
        </w:rPr>
        <w:t>.</w:t>
      </w:r>
    </w:p>
    <w:p w:rsidR="00E316E5" w:rsidRPr="00E316E5" w:rsidRDefault="00E316E5" w:rsidP="00E316E5">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E316E5">
        <w:rPr>
          <w:rStyle w:val="Enfasigrassetto"/>
          <w:rFonts w:ascii="Arial" w:hAnsi="Arial" w:cs="Arial"/>
          <w:i/>
          <w:color w:val="666666"/>
          <w:lang w:val="en-GB"/>
        </w:rPr>
        <w:lastRenderedPageBreak/>
        <w:t>In-text: </w:t>
      </w:r>
      <w:r w:rsidRPr="00E316E5">
        <w:rPr>
          <w:rStyle w:val="selectable"/>
          <w:rFonts w:ascii="Arial" w:hAnsi="Arial" w:cs="Arial"/>
          <w:i/>
          <w:color w:val="000000"/>
          <w:lang w:val="en-GB"/>
        </w:rPr>
        <w:t>(Erikson and Erikson, 1998)</w:t>
      </w:r>
    </w:p>
    <w:p w:rsidR="00E316E5" w:rsidRPr="00E316E5" w:rsidRDefault="00E316E5" w:rsidP="00E316E5">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E316E5">
        <w:rPr>
          <w:rStyle w:val="Enfasigrassetto"/>
          <w:rFonts w:ascii="Arial" w:hAnsi="Arial" w:cs="Arial"/>
          <w:i/>
          <w:color w:val="666666"/>
          <w:lang w:val="en-GB"/>
        </w:rPr>
        <w:t xml:space="preserve"> Bibliography: </w:t>
      </w:r>
      <w:r w:rsidRPr="00E316E5">
        <w:rPr>
          <w:rStyle w:val="selectable"/>
          <w:rFonts w:ascii="Arial" w:hAnsi="Arial" w:cs="Arial"/>
          <w:i/>
          <w:color w:val="000000"/>
          <w:lang w:val="en-GB"/>
        </w:rPr>
        <w:t>Erikson, E. and Erikson, J. (1998). </w:t>
      </w:r>
      <w:r w:rsidRPr="00E316E5">
        <w:rPr>
          <w:rStyle w:val="selectable"/>
          <w:rFonts w:ascii="Arial" w:hAnsi="Arial" w:cs="Arial"/>
          <w:i/>
          <w:iCs/>
          <w:color w:val="000000"/>
          <w:lang w:val="en-GB"/>
        </w:rPr>
        <w:t>The life cycle completed</w:t>
      </w:r>
      <w:r w:rsidRPr="00E316E5">
        <w:rPr>
          <w:rStyle w:val="selectable"/>
          <w:rFonts w:ascii="Arial" w:hAnsi="Arial" w:cs="Arial"/>
          <w:i/>
          <w:color w:val="000000"/>
          <w:lang w:val="en-GB"/>
        </w:rPr>
        <w:t>. New York: W.W. Norton.</w:t>
      </w:r>
    </w:p>
    <w:p w:rsidR="00E316E5" w:rsidRDefault="00E316E5"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E316E5" w:rsidRPr="00E316E5" w:rsidRDefault="00E316E5" w:rsidP="00E316E5">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E316E5">
        <w:rPr>
          <w:rStyle w:val="Enfasigrassetto"/>
          <w:rFonts w:ascii="Arial" w:hAnsi="Arial" w:cs="Arial"/>
          <w:i/>
          <w:color w:val="666666"/>
          <w:lang w:val="en-GB"/>
        </w:rPr>
        <w:t>In-text: </w:t>
      </w:r>
      <w:r w:rsidRPr="00E316E5">
        <w:rPr>
          <w:rStyle w:val="selectable"/>
          <w:rFonts w:ascii="Arial" w:hAnsi="Arial" w:cs="Arial"/>
          <w:i/>
          <w:color w:val="000000"/>
          <w:lang w:val="en-GB"/>
        </w:rPr>
        <w:t>(Stevens, 2009)</w:t>
      </w:r>
    </w:p>
    <w:p w:rsidR="00E316E5" w:rsidRPr="00E316E5" w:rsidRDefault="00E316E5" w:rsidP="00E316E5">
      <w:pPr>
        <w:pStyle w:val="NormaleWeb"/>
        <w:shd w:val="clear" w:color="auto" w:fill="FFFFFF"/>
        <w:spacing w:before="0" w:beforeAutospacing="0" w:after="0" w:afterAutospacing="0" w:line="360" w:lineRule="atLeast"/>
        <w:ind w:hanging="120"/>
        <w:rPr>
          <w:rFonts w:ascii="Arial" w:hAnsi="Arial" w:cs="Arial"/>
          <w:i/>
          <w:color w:val="666666"/>
          <w:lang w:val="en-GB"/>
        </w:rPr>
      </w:pPr>
      <w:r w:rsidRPr="00E316E5">
        <w:rPr>
          <w:rStyle w:val="Enfasigrassetto"/>
          <w:rFonts w:ascii="Arial" w:hAnsi="Arial" w:cs="Arial"/>
          <w:i/>
          <w:color w:val="666666"/>
          <w:lang w:val="en-GB"/>
        </w:rPr>
        <w:t xml:space="preserve"> Bibliography: </w:t>
      </w:r>
      <w:r w:rsidRPr="00E316E5">
        <w:rPr>
          <w:rStyle w:val="selectable"/>
          <w:rFonts w:ascii="Arial" w:hAnsi="Arial" w:cs="Arial"/>
          <w:i/>
          <w:color w:val="000000"/>
          <w:lang w:val="en-GB"/>
        </w:rPr>
        <w:t>Stevens, R. (2009). </w:t>
      </w:r>
      <w:r w:rsidRPr="00E316E5">
        <w:rPr>
          <w:rStyle w:val="selectable"/>
          <w:rFonts w:ascii="Arial" w:hAnsi="Arial" w:cs="Arial"/>
          <w:i/>
          <w:iCs/>
          <w:color w:val="000000"/>
          <w:lang w:val="en-GB"/>
        </w:rPr>
        <w:t>Erik H. Erikson</w:t>
      </w:r>
      <w:r w:rsidRPr="00E316E5">
        <w:rPr>
          <w:rStyle w:val="selectable"/>
          <w:rFonts w:ascii="Arial" w:hAnsi="Arial" w:cs="Arial"/>
          <w:i/>
          <w:color w:val="000000"/>
          <w:lang w:val="en-GB"/>
        </w:rPr>
        <w:t xml:space="preserve">. </w:t>
      </w:r>
      <w:proofErr w:type="spellStart"/>
      <w:r w:rsidRPr="00E316E5">
        <w:rPr>
          <w:rStyle w:val="selectable"/>
          <w:rFonts w:ascii="Arial" w:hAnsi="Arial" w:cs="Arial"/>
          <w:i/>
          <w:color w:val="000000"/>
          <w:lang w:val="en-GB"/>
        </w:rPr>
        <w:t>Houndmills</w:t>
      </w:r>
      <w:proofErr w:type="spellEnd"/>
      <w:r w:rsidRPr="00E316E5">
        <w:rPr>
          <w:rStyle w:val="selectable"/>
          <w:rFonts w:ascii="Arial" w:hAnsi="Arial" w:cs="Arial"/>
          <w:i/>
          <w:color w:val="000000"/>
          <w:lang w:val="en-GB"/>
        </w:rPr>
        <w:t>, Basingstoke, Hampshire: Palgrave Macmillan.</w:t>
      </w:r>
    </w:p>
    <w:p w:rsidR="00E316E5" w:rsidRPr="0085786D" w:rsidRDefault="00E316E5"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85786D" w:rsidRPr="00E316E5" w:rsidRDefault="0085786D" w:rsidP="0085786D">
      <w:pPr>
        <w:pStyle w:val="NormaleWeb"/>
        <w:shd w:val="clear" w:color="auto" w:fill="FFFFFF"/>
        <w:spacing w:before="0" w:beforeAutospacing="0" w:after="0" w:afterAutospacing="0" w:line="360" w:lineRule="atLeast"/>
        <w:ind w:hanging="120"/>
        <w:rPr>
          <w:rStyle w:val="selectable"/>
          <w:rFonts w:ascii="Arial" w:hAnsi="Arial" w:cs="Arial"/>
          <w:i/>
          <w:color w:val="000000"/>
          <w:sz w:val="28"/>
          <w:szCs w:val="28"/>
          <w:u w:val="single"/>
          <w:lang w:val="en-GB"/>
        </w:rPr>
      </w:pPr>
      <w:r w:rsidRPr="00E316E5">
        <w:rPr>
          <w:rStyle w:val="selectable"/>
          <w:rFonts w:ascii="Arial" w:hAnsi="Arial" w:cs="Arial"/>
          <w:i/>
          <w:color w:val="000000"/>
          <w:sz w:val="28"/>
          <w:szCs w:val="28"/>
          <w:u w:val="single"/>
          <w:lang w:val="en-GB"/>
        </w:rPr>
        <w:t> </w:t>
      </w:r>
      <w:r w:rsidR="00E316E5" w:rsidRPr="00E316E5">
        <w:rPr>
          <w:rStyle w:val="selectable"/>
          <w:rFonts w:ascii="Arial" w:hAnsi="Arial" w:cs="Arial"/>
          <w:i/>
          <w:color w:val="000000"/>
          <w:sz w:val="28"/>
          <w:szCs w:val="28"/>
          <w:u w:val="single"/>
          <w:lang w:val="en-GB"/>
        </w:rPr>
        <w:t>Thanks for the attention.</w:t>
      </w:r>
    </w:p>
    <w:p w:rsidR="00E316E5" w:rsidRPr="00E316E5" w:rsidRDefault="00E316E5" w:rsidP="0085786D">
      <w:pPr>
        <w:pStyle w:val="NormaleWeb"/>
        <w:shd w:val="clear" w:color="auto" w:fill="FFFFFF"/>
        <w:spacing w:before="0" w:beforeAutospacing="0" w:after="0" w:afterAutospacing="0" w:line="360" w:lineRule="atLeast"/>
        <w:ind w:hanging="120"/>
        <w:rPr>
          <w:rFonts w:ascii="Arial" w:hAnsi="Arial" w:cs="Arial"/>
          <w:i/>
          <w:color w:val="666666"/>
          <w:sz w:val="28"/>
          <w:szCs w:val="28"/>
          <w:u w:val="single"/>
          <w:lang w:val="en-GB"/>
        </w:rPr>
      </w:pPr>
      <w:r w:rsidRPr="00E316E5">
        <w:rPr>
          <w:rStyle w:val="selectable"/>
          <w:rFonts w:ascii="Arial" w:hAnsi="Arial" w:cs="Arial"/>
          <w:i/>
          <w:color w:val="000000"/>
          <w:sz w:val="28"/>
          <w:szCs w:val="28"/>
          <w:u w:val="single"/>
          <w:lang w:val="en-GB"/>
        </w:rPr>
        <w:t>SABRINA GNERI.</w:t>
      </w:r>
    </w:p>
    <w:p w:rsidR="0085786D" w:rsidRPr="0085786D" w:rsidRDefault="0085786D" w:rsidP="0085786D">
      <w:pPr>
        <w:pStyle w:val="NormaleWeb"/>
        <w:shd w:val="clear" w:color="auto" w:fill="FFFFFF"/>
        <w:spacing w:before="0" w:beforeAutospacing="0" w:after="0" w:afterAutospacing="0" w:line="360" w:lineRule="atLeast"/>
        <w:ind w:hanging="120"/>
        <w:rPr>
          <w:rFonts w:ascii="Arial" w:hAnsi="Arial" w:cs="Arial"/>
          <w:i/>
          <w:color w:val="666666"/>
          <w:lang w:val="en-GB"/>
        </w:rPr>
      </w:pPr>
      <w:bookmarkStart w:id="0" w:name="_GoBack"/>
      <w:bookmarkEnd w:id="0"/>
    </w:p>
    <w:p w:rsidR="0085786D" w:rsidRDefault="0085786D" w:rsidP="004A6A01">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85786D" w:rsidRDefault="0085786D" w:rsidP="004A6A01">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85786D" w:rsidRDefault="0085786D" w:rsidP="004A6A01">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85786D" w:rsidRDefault="0085786D" w:rsidP="004A6A01">
      <w:pPr>
        <w:pStyle w:val="NormaleWeb"/>
        <w:shd w:val="clear" w:color="auto" w:fill="FFFFFF"/>
        <w:spacing w:before="0" w:beforeAutospacing="0" w:after="0" w:afterAutospacing="0" w:line="360" w:lineRule="atLeast"/>
        <w:ind w:hanging="120"/>
        <w:rPr>
          <w:rStyle w:val="selectable"/>
          <w:rFonts w:ascii="Arial" w:hAnsi="Arial" w:cs="Arial"/>
          <w:i/>
          <w:color w:val="000000"/>
          <w:lang w:val="en-GB"/>
        </w:rPr>
      </w:pPr>
    </w:p>
    <w:p w:rsidR="0085786D" w:rsidRPr="004A6A01" w:rsidRDefault="0085786D" w:rsidP="004A6A01">
      <w:pPr>
        <w:pStyle w:val="NormaleWeb"/>
        <w:shd w:val="clear" w:color="auto" w:fill="FFFFFF"/>
        <w:spacing w:before="0" w:beforeAutospacing="0" w:after="0" w:afterAutospacing="0" w:line="360" w:lineRule="atLeast"/>
        <w:ind w:hanging="120"/>
        <w:rPr>
          <w:rFonts w:ascii="Arial" w:hAnsi="Arial" w:cs="Arial"/>
          <w:i/>
          <w:color w:val="666666"/>
          <w:lang w:val="en-GB"/>
        </w:rPr>
      </w:pPr>
    </w:p>
    <w:p w:rsidR="004A6A01" w:rsidRPr="00CD37AF" w:rsidRDefault="004A6A01" w:rsidP="004A6A01">
      <w:pPr>
        <w:pStyle w:val="NormaleWeb"/>
        <w:shd w:val="clear" w:color="auto" w:fill="FFFFFF"/>
        <w:spacing w:after="0" w:line="360" w:lineRule="atLeast"/>
        <w:ind w:left="-120"/>
        <w:rPr>
          <w:rFonts w:ascii="Arial" w:hAnsi="Arial" w:cs="Arial"/>
          <w:color w:val="666666"/>
          <w:sz w:val="20"/>
          <w:szCs w:val="20"/>
          <w:lang w:val="en-GB"/>
        </w:rPr>
      </w:pPr>
    </w:p>
    <w:p w:rsidR="00FA4150" w:rsidRPr="002D3070" w:rsidRDefault="00FA4150">
      <w:pPr>
        <w:rPr>
          <w:sz w:val="44"/>
          <w:szCs w:val="44"/>
          <w:lang w:val="en-GB"/>
        </w:rPr>
      </w:pPr>
    </w:p>
    <w:p w:rsidR="002D3070" w:rsidRPr="002D3070" w:rsidRDefault="002D3070">
      <w:pPr>
        <w:rPr>
          <w:sz w:val="52"/>
          <w:szCs w:val="52"/>
          <w:lang w:val="en-GB"/>
        </w:rPr>
      </w:pPr>
    </w:p>
    <w:sectPr w:rsidR="002D3070" w:rsidRPr="002D30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56259"/>
    <w:multiLevelType w:val="hybridMultilevel"/>
    <w:tmpl w:val="96C20748"/>
    <w:lvl w:ilvl="0" w:tplc="2D00C26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70"/>
    <w:rsid w:val="002D3070"/>
    <w:rsid w:val="003C4C30"/>
    <w:rsid w:val="0040759C"/>
    <w:rsid w:val="0041759B"/>
    <w:rsid w:val="004A6A01"/>
    <w:rsid w:val="004B31AA"/>
    <w:rsid w:val="0085786D"/>
    <w:rsid w:val="008F01BD"/>
    <w:rsid w:val="008F2EAB"/>
    <w:rsid w:val="00CD37AF"/>
    <w:rsid w:val="00E316E5"/>
    <w:rsid w:val="00FA41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3A0B4"/>
  <w15:chartTrackingRefBased/>
  <w15:docId w15:val="{177DE9A7-E692-4A0F-B314-2AC050B9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A4150"/>
    <w:pPr>
      <w:ind w:left="720"/>
      <w:contextualSpacing/>
    </w:pPr>
  </w:style>
  <w:style w:type="paragraph" w:styleId="NormaleWeb">
    <w:name w:val="Normal (Web)"/>
    <w:basedOn w:val="Normale"/>
    <w:uiPriority w:val="99"/>
    <w:semiHidden/>
    <w:unhideWhenUsed/>
    <w:rsid w:val="00CD37A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CD37AF"/>
    <w:rPr>
      <w:b/>
      <w:bCs/>
    </w:rPr>
  </w:style>
  <w:style w:type="character" w:customStyle="1" w:styleId="selectable">
    <w:name w:val="selectable"/>
    <w:basedOn w:val="Carpredefinitoparagrafo"/>
    <w:rsid w:val="00CD37AF"/>
  </w:style>
  <w:style w:type="character" w:styleId="Collegamentoipertestuale">
    <w:name w:val="Hyperlink"/>
    <w:basedOn w:val="Carpredefinitoparagrafo"/>
    <w:uiPriority w:val="99"/>
    <w:unhideWhenUsed/>
    <w:rsid w:val="00CD37AF"/>
    <w:rPr>
      <w:color w:val="0563C1" w:themeColor="hyperlink"/>
      <w:u w:val="single"/>
    </w:rPr>
  </w:style>
  <w:style w:type="character" w:styleId="Menzionenonrisolta">
    <w:name w:val="Unresolved Mention"/>
    <w:basedOn w:val="Carpredefinitoparagrafo"/>
    <w:uiPriority w:val="99"/>
    <w:semiHidden/>
    <w:unhideWhenUsed/>
    <w:rsid w:val="00CD37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090578">
      <w:bodyDiv w:val="1"/>
      <w:marLeft w:val="0"/>
      <w:marRight w:val="0"/>
      <w:marTop w:val="0"/>
      <w:marBottom w:val="0"/>
      <w:divBdr>
        <w:top w:val="none" w:sz="0" w:space="0" w:color="auto"/>
        <w:left w:val="none" w:sz="0" w:space="0" w:color="auto"/>
        <w:bottom w:val="none" w:sz="0" w:space="0" w:color="auto"/>
        <w:right w:val="none" w:sz="0" w:space="0" w:color="auto"/>
      </w:divBdr>
    </w:div>
    <w:div w:id="570313894">
      <w:bodyDiv w:val="1"/>
      <w:marLeft w:val="0"/>
      <w:marRight w:val="0"/>
      <w:marTop w:val="0"/>
      <w:marBottom w:val="0"/>
      <w:divBdr>
        <w:top w:val="none" w:sz="0" w:space="0" w:color="auto"/>
        <w:left w:val="none" w:sz="0" w:space="0" w:color="auto"/>
        <w:bottom w:val="none" w:sz="0" w:space="0" w:color="auto"/>
        <w:right w:val="none" w:sz="0" w:space="0" w:color="auto"/>
      </w:divBdr>
    </w:div>
    <w:div w:id="895245082">
      <w:bodyDiv w:val="1"/>
      <w:marLeft w:val="0"/>
      <w:marRight w:val="0"/>
      <w:marTop w:val="0"/>
      <w:marBottom w:val="0"/>
      <w:divBdr>
        <w:top w:val="none" w:sz="0" w:space="0" w:color="auto"/>
        <w:left w:val="none" w:sz="0" w:space="0" w:color="auto"/>
        <w:bottom w:val="none" w:sz="0" w:space="0" w:color="auto"/>
        <w:right w:val="none" w:sz="0" w:space="0" w:color="auto"/>
      </w:divBdr>
    </w:div>
    <w:div w:id="1040784525">
      <w:bodyDiv w:val="1"/>
      <w:marLeft w:val="0"/>
      <w:marRight w:val="0"/>
      <w:marTop w:val="0"/>
      <w:marBottom w:val="0"/>
      <w:divBdr>
        <w:top w:val="none" w:sz="0" w:space="0" w:color="auto"/>
        <w:left w:val="none" w:sz="0" w:space="0" w:color="auto"/>
        <w:bottom w:val="none" w:sz="0" w:space="0" w:color="auto"/>
        <w:right w:val="none" w:sz="0" w:space="0" w:color="auto"/>
      </w:divBdr>
    </w:div>
    <w:div w:id="1314603231">
      <w:bodyDiv w:val="1"/>
      <w:marLeft w:val="0"/>
      <w:marRight w:val="0"/>
      <w:marTop w:val="0"/>
      <w:marBottom w:val="0"/>
      <w:divBdr>
        <w:top w:val="none" w:sz="0" w:space="0" w:color="auto"/>
        <w:left w:val="none" w:sz="0" w:space="0" w:color="auto"/>
        <w:bottom w:val="none" w:sz="0" w:space="0" w:color="auto"/>
        <w:right w:val="none" w:sz="0" w:space="0" w:color="auto"/>
      </w:divBdr>
    </w:div>
    <w:div w:id="1572736160">
      <w:bodyDiv w:val="1"/>
      <w:marLeft w:val="0"/>
      <w:marRight w:val="0"/>
      <w:marTop w:val="0"/>
      <w:marBottom w:val="0"/>
      <w:divBdr>
        <w:top w:val="none" w:sz="0" w:space="0" w:color="auto"/>
        <w:left w:val="none" w:sz="0" w:space="0" w:color="auto"/>
        <w:bottom w:val="none" w:sz="0" w:space="0" w:color="auto"/>
        <w:right w:val="none" w:sz="0" w:space="0" w:color="auto"/>
      </w:divBdr>
    </w:div>
    <w:div w:id="1685285482">
      <w:bodyDiv w:val="1"/>
      <w:marLeft w:val="0"/>
      <w:marRight w:val="0"/>
      <w:marTop w:val="0"/>
      <w:marBottom w:val="0"/>
      <w:divBdr>
        <w:top w:val="none" w:sz="0" w:space="0" w:color="auto"/>
        <w:left w:val="none" w:sz="0" w:space="0" w:color="auto"/>
        <w:bottom w:val="none" w:sz="0" w:space="0" w:color="auto"/>
        <w:right w:val="none" w:sz="0" w:space="0" w:color="auto"/>
      </w:divBdr>
    </w:div>
    <w:div w:id="203542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depression/guide/depression-elderly" TargetMode="External"/><Relationship Id="rId3" Type="http://schemas.openxmlformats.org/officeDocument/2006/relationships/settings" Target="settings.xml"/><Relationship Id="rId7" Type="http://schemas.openxmlformats.org/officeDocument/2006/relationships/hyperlink" Target="https://en.wikipedia.org/wiki/Erikson%27s_stages_of_psychosocial_develop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Erik-Erikson.html" TargetMode="External"/><Relationship Id="rId5" Type="http://schemas.openxmlformats.org/officeDocument/2006/relationships/hyperlink" Target="https://www.verywellmind.com/what-is-an-identity-crisis-279594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7</Pages>
  <Words>1051</Words>
  <Characters>5997</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gnerisabrina@gmail.com</dc:creator>
  <cp:keywords/>
  <dc:description/>
  <cp:lastModifiedBy>gnerisabrina@gmail.com</cp:lastModifiedBy>
  <cp:revision>1</cp:revision>
  <dcterms:created xsi:type="dcterms:W3CDTF">2019-08-23T17:36:00Z</dcterms:created>
  <dcterms:modified xsi:type="dcterms:W3CDTF">2019-08-23T19:41:00Z</dcterms:modified>
</cp:coreProperties>
</file>