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343BEB" w14:textId="77777777" w:rsidR="00B75C00" w:rsidRPr="00707580" w:rsidRDefault="00B75C00" w:rsidP="00B75C00">
      <w:pPr>
        <w:spacing w:line="360" w:lineRule="auto"/>
        <w:rPr>
          <w:rFonts w:ascii="Times New Roman" w:hAnsi="Times New Roman" w:cs="Times New Roman"/>
          <w:b/>
          <w:bCs/>
          <w:sz w:val="24"/>
          <w:szCs w:val="24"/>
        </w:rPr>
      </w:pPr>
      <w:r w:rsidRPr="00707580">
        <w:rPr>
          <w:rFonts w:ascii="Times New Roman" w:hAnsi="Times New Roman" w:cs="Times New Roman"/>
          <w:b/>
          <w:bCs/>
          <w:sz w:val="24"/>
          <w:szCs w:val="24"/>
        </w:rPr>
        <w:t>Student Name: Andrei-Cristian Chicos</w:t>
      </w:r>
    </w:p>
    <w:p w14:paraId="08E7415B" w14:textId="17C7F31F" w:rsidR="00B75C00" w:rsidRDefault="00B75C00" w:rsidP="006D4522">
      <w:pPr>
        <w:spacing w:line="360" w:lineRule="auto"/>
        <w:rPr>
          <w:rFonts w:ascii="Times New Roman" w:hAnsi="Times New Roman" w:cs="Times New Roman"/>
          <w:b/>
          <w:bCs/>
          <w:sz w:val="24"/>
          <w:szCs w:val="24"/>
        </w:rPr>
      </w:pPr>
      <w:r w:rsidRPr="00707580">
        <w:rPr>
          <w:rFonts w:ascii="Times New Roman" w:hAnsi="Times New Roman" w:cs="Times New Roman"/>
          <w:b/>
          <w:bCs/>
          <w:sz w:val="24"/>
          <w:szCs w:val="24"/>
        </w:rPr>
        <w:t>Student Id No: 1814116</w:t>
      </w:r>
    </w:p>
    <w:p w14:paraId="2B59F9EC" w14:textId="41F5AC7E" w:rsidR="006D4522" w:rsidRPr="006D4522" w:rsidRDefault="006D4522" w:rsidP="006D4522">
      <w:pPr>
        <w:spacing w:line="360" w:lineRule="auto"/>
        <w:rPr>
          <w:rFonts w:ascii="Times New Roman" w:hAnsi="Times New Roman" w:cs="Times New Roman"/>
          <w:b/>
          <w:bCs/>
          <w:sz w:val="24"/>
          <w:szCs w:val="24"/>
        </w:rPr>
      </w:pPr>
      <w:r w:rsidRPr="006D4522">
        <w:rPr>
          <w:rFonts w:ascii="Times New Roman" w:hAnsi="Times New Roman" w:cs="Times New Roman"/>
          <w:b/>
          <w:bCs/>
          <w:sz w:val="24"/>
          <w:szCs w:val="24"/>
        </w:rPr>
        <w:t>Programme: BA Business Management</w:t>
      </w:r>
    </w:p>
    <w:p w14:paraId="35D597E5" w14:textId="77777777" w:rsidR="006D4522" w:rsidRPr="006D4522" w:rsidRDefault="006D4522" w:rsidP="006D4522">
      <w:pPr>
        <w:spacing w:line="360" w:lineRule="auto"/>
        <w:rPr>
          <w:rFonts w:ascii="Times New Roman" w:hAnsi="Times New Roman" w:cs="Times New Roman"/>
          <w:b/>
          <w:bCs/>
          <w:sz w:val="24"/>
          <w:szCs w:val="24"/>
        </w:rPr>
      </w:pPr>
      <w:r w:rsidRPr="006D4522">
        <w:rPr>
          <w:rFonts w:ascii="Times New Roman" w:hAnsi="Times New Roman" w:cs="Times New Roman"/>
          <w:b/>
          <w:bCs/>
          <w:sz w:val="24"/>
          <w:szCs w:val="24"/>
        </w:rPr>
        <w:t>Module: Managing People</w:t>
      </w:r>
    </w:p>
    <w:p w14:paraId="53AE164F" w14:textId="77777777" w:rsidR="00B75C00" w:rsidRDefault="006D4522" w:rsidP="006D4522">
      <w:pPr>
        <w:spacing w:line="360" w:lineRule="auto"/>
        <w:rPr>
          <w:rFonts w:ascii="Times New Roman" w:hAnsi="Times New Roman" w:cs="Times New Roman"/>
          <w:b/>
          <w:bCs/>
          <w:sz w:val="24"/>
          <w:szCs w:val="24"/>
        </w:rPr>
      </w:pPr>
      <w:r w:rsidRPr="006D4522">
        <w:rPr>
          <w:rFonts w:ascii="Times New Roman" w:hAnsi="Times New Roman" w:cs="Times New Roman"/>
          <w:b/>
          <w:bCs/>
          <w:sz w:val="24"/>
          <w:szCs w:val="24"/>
        </w:rPr>
        <w:t xml:space="preserve">Module code: LCBB5004 </w:t>
      </w:r>
    </w:p>
    <w:p w14:paraId="17C46979" w14:textId="2BC8BB16" w:rsidR="006D4522" w:rsidRPr="006D4522" w:rsidRDefault="006D4522" w:rsidP="006D4522">
      <w:pPr>
        <w:spacing w:line="360" w:lineRule="auto"/>
        <w:rPr>
          <w:rFonts w:ascii="Times New Roman" w:hAnsi="Times New Roman" w:cs="Times New Roman"/>
          <w:b/>
          <w:bCs/>
          <w:sz w:val="24"/>
          <w:szCs w:val="24"/>
        </w:rPr>
      </w:pPr>
      <w:r w:rsidRPr="006D4522">
        <w:rPr>
          <w:rFonts w:ascii="Times New Roman" w:hAnsi="Times New Roman" w:cs="Times New Roman"/>
          <w:b/>
          <w:bCs/>
          <w:sz w:val="24"/>
          <w:szCs w:val="24"/>
        </w:rPr>
        <w:t>Contribution to</w:t>
      </w:r>
      <w:r w:rsidR="00944C31">
        <w:rPr>
          <w:rFonts w:ascii="Times New Roman" w:hAnsi="Times New Roman" w:cs="Times New Roman"/>
          <w:b/>
          <w:bCs/>
          <w:sz w:val="24"/>
          <w:szCs w:val="24"/>
        </w:rPr>
        <w:t xml:space="preserve">: </w:t>
      </w:r>
      <w:r w:rsidRPr="006D4522">
        <w:rPr>
          <w:rFonts w:ascii="Times New Roman" w:hAnsi="Times New Roman" w:cs="Times New Roman"/>
          <w:b/>
          <w:bCs/>
          <w:sz w:val="24"/>
          <w:szCs w:val="24"/>
        </w:rPr>
        <w:t xml:space="preserve">Overall Module </w:t>
      </w:r>
    </w:p>
    <w:p w14:paraId="0AAD25DF" w14:textId="6510B94E" w:rsidR="006D4522" w:rsidRPr="006D4522" w:rsidRDefault="006D4522" w:rsidP="006D4522">
      <w:pPr>
        <w:spacing w:line="360" w:lineRule="auto"/>
        <w:rPr>
          <w:rFonts w:ascii="Times New Roman" w:hAnsi="Times New Roman" w:cs="Times New Roman"/>
          <w:b/>
          <w:bCs/>
          <w:sz w:val="24"/>
          <w:szCs w:val="24"/>
        </w:rPr>
      </w:pPr>
      <w:r w:rsidRPr="006D4522">
        <w:rPr>
          <w:rFonts w:ascii="Times New Roman" w:hAnsi="Times New Roman" w:cs="Times New Roman"/>
          <w:b/>
          <w:bCs/>
          <w:sz w:val="24"/>
          <w:szCs w:val="24"/>
        </w:rPr>
        <w:t>Assessment (%):</w:t>
      </w:r>
      <w:r w:rsidR="00B75C00">
        <w:rPr>
          <w:rFonts w:ascii="Times New Roman" w:hAnsi="Times New Roman" w:cs="Times New Roman"/>
          <w:b/>
          <w:bCs/>
          <w:sz w:val="24"/>
          <w:szCs w:val="24"/>
        </w:rPr>
        <w:t xml:space="preserve"> </w:t>
      </w:r>
      <w:r w:rsidRPr="006D4522">
        <w:rPr>
          <w:rFonts w:ascii="Times New Roman" w:hAnsi="Times New Roman" w:cs="Times New Roman"/>
          <w:b/>
          <w:bCs/>
          <w:sz w:val="24"/>
          <w:szCs w:val="24"/>
        </w:rPr>
        <w:t>50%</w:t>
      </w:r>
    </w:p>
    <w:p w14:paraId="33EF96BC" w14:textId="77777777" w:rsidR="00B75C00" w:rsidRDefault="006D4522" w:rsidP="006D4522">
      <w:pPr>
        <w:spacing w:line="360" w:lineRule="auto"/>
        <w:rPr>
          <w:rFonts w:ascii="Times New Roman" w:hAnsi="Times New Roman" w:cs="Times New Roman"/>
          <w:b/>
          <w:bCs/>
          <w:sz w:val="24"/>
          <w:szCs w:val="24"/>
        </w:rPr>
      </w:pPr>
      <w:r w:rsidRPr="006D4522">
        <w:rPr>
          <w:rFonts w:ascii="Times New Roman" w:hAnsi="Times New Roman" w:cs="Times New Roman"/>
          <w:b/>
          <w:bCs/>
          <w:sz w:val="24"/>
          <w:szCs w:val="24"/>
        </w:rPr>
        <w:t xml:space="preserve">Lecturer: Tanja Nathan </w:t>
      </w:r>
    </w:p>
    <w:p w14:paraId="2F928AEB" w14:textId="7F9FE3B5" w:rsidR="006D4522" w:rsidRPr="006D4522" w:rsidRDefault="006D4522" w:rsidP="006D4522">
      <w:pPr>
        <w:spacing w:line="360" w:lineRule="auto"/>
        <w:rPr>
          <w:rFonts w:ascii="Times New Roman" w:hAnsi="Times New Roman" w:cs="Times New Roman"/>
          <w:b/>
          <w:bCs/>
          <w:sz w:val="24"/>
          <w:szCs w:val="24"/>
        </w:rPr>
      </w:pPr>
      <w:r w:rsidRPr="006D4522">
        <w:rPr>
          <w:rFonts w:ascii="Times New Roman" w:hAnsi="Times New Roman" w:cs="Times New Roman"/>
          <w:b/>
          <w:bCs/>
          <w:sz w:val="24"/>
          <w:szCs w:val="24"/>
        </w:rPr>
        <w:t>Internal Verifier: John-Paul Okeke</w:t>
      </w:r>
    </w:p>
    <w:p w14:paraId="1E5CB691" w14:textId="77777777" w:rsidR="00B75C00" w:rsidRDefault="006D4522" w:rsidP="006D4522">
      <w:pPr>
        <w:spacing w:line="360" w:lineRule="auto"/>
        <w:rPr>
          <w:rFonts w:ascii="Times New Roman" w:hAnsi="Times New Roman" w:cs="Times New Roman"/>
          <w:b/>
          <w:bCs/>
          <w:sz w:val="24"/>
          <w:szCs w:val="24"/>
        </w:rPr>
      </w:pPr>
      <w:r w:rsidRPr="006D4522">
        <w:rPr>
          <w:rFonts w:ascii="Times New Roman" w:hAnsi="Times New Roman" w:cs="Times New Roman"/>
          <w:b/>
          <w:bCs/>
          <w:sz w:val="24"/>
          <w:szCs w:val="24"/>
        </w:rPr>
        <w:t xml:space="preserve">Assignment Title: Assessment 2 </w:t>
      </w:r>
    </w:p>
    <w:p w14:paraId="749D471F" w14:textId="671F02DE" w:rsidR="00433916" w:rsidRDefault="006D4522" w:rsidP="006D4522">
      <w:pPr>
        <w:spacing w:line="360" w:lineRule="auto"/>
        <w:rPr>
          <w:rFonts w:ascii="Times New Roman" w:hAnsi="Times New Roman" w:cs="Times New Roman"/>
          <w:b/>
          <w:bCs/>
          <w:sz w:val="24"/>
          <w:szCs w:val="24"/>
        </w:rPr>
      </w:pPr>
      <w:r w:rsidRPr="006D4522">
        <w:rPr>
          <w:rFonts w:ascii="Times New Roman" w:hAnsi="Times New Roman" w:cs="Times New Roman"/>
          <w:b/>
          <w:bCs/>
          <w:sz w:val="24"/>
          <w:szCs w:val="24"/>
        </w:rPr>
        <w:t>Word count (or equivalent):</w:t>
      </w:r>
      <w:r w:rsidR="00AF1BF6">
        <w:rPr>
          <w:rFonts w:ascii="Times New Roman" w:hAnsi="Times New Roman" w:cs="Times New Roman"/>
          <w:b/>
          <w:bCs/>
          <w:sz w:val="24"/>
          <w:szCs w:val="24"/>
        </w:rPr>
        <w:t xml:space="preserve"> </w:t>
      </w:r>
      <w:r w:rsidRPr="006D4522">
        <w:rPr>
          <w:rFonts w:ascii="Times New Roman" w:hAnsi="Times New Roman" w:cs="Times New Roman"/>
          <w:b/>
          <w:bCs/>
          <w:sz w:val="24"/>
          <w:szCs w:val="24"/>
        </w:rPr>
        <w:t>2000 Words</w:t>
      </w:r>
    </w:p>
    <w:p w14:paraId="049126E9" w14:textId="4F8E5D35" w:rsidR="00BD20D7" w:rsidRDefault="00BD20D7" w:rsidP="006D4522">
      <w:pPr>
        <w:spacing w:line="360" w:lineRule="auto"/>
        <w:rPr>
          <w:rFonts w:ascii="Times New Roman" w:hAnsi="Times New Roman" w:cs="Times New Roman"/>
          <w:b/>
          <w:bCs/>
          <w:sz w:val="24"/>
          <w:szCs w:val="24"/>
        </w:rPr>
      </w:pPr>
    </w:p>
    <w:p w14:paraId="239AACAC" w14:textId="7FDF03F8" w:rsidR="00BD20D7" w:rsidRDefault="00BD20D7" w:rsidP="006D4522">
      <w:pPr>
        <w:spacing w:line="360" w:lineRule="auto"/>
        <w:rPr>
          <w:rFonts w:ascii="Times New Roman" w:hAnsi="Times New Roman" w:cs="Times New Roman"/>
          <w:b/>
          <w:bCs/>
          <w:sz w:val="24"/>
          <w:szCs w:val="24"/>
        </w:rPr>
      </w:pPr>
    </w:p>
    <w:p w14:paraId="29A837DB" w14:textId="49D4D26D" w:rsidR="00BD20D7" w:rsidRDefault="00BD20D7" w:rsidP="006D4522">
      <w:pPr>
        <w:spacing w:line="360" w:lineRule="auto"/>
        <w:rPr>
          <w:rFonts w:ascii="Times New Roman" w:hAnsi="Times New Roman" w:cs="Times New Roman"/>
          <w:b/>
          <w:bCs/>
          <w:sz w:val="24"/>
          <w:szCs w:val="24"/>
        </w:rPr>
      </w:pPr>
    </w:p>
    <w:p w14:paraId="04998175" w14:textId="77777777" w:rsidR="00BD20D7" w:rsidRDefault="00BD20D7">
      <w:pPr>
        <w:rPr>
          <w:rFonts w:ascii="Times New Roman" w:hAnsi="Times New Roman" w:cs="Times New Roman"/>
          <w:b/>
          <w:bCs/>
          <w:sz w:val="24"/>
          <w:szCs w:val="24"/>
        </w:rPr>
      </w:pPr>
      <w:r>
        <w:rPr>
          <w:rFonts w:ascii="Times New Roman" w:hAnsi="Times New Roman" w:cs="Times New Roman"/>
          <w:b/>
          <w:bCs/>
          <w:sz w:val="24"/>
          <w:szCs w:val="24"/>
        </w:rPr>
        <w:br w:type="page"/>
      </w:r>
    </w:p>
    <w:sdt>
      <w:sdtPr>
        <w:rPr>
          <w:rFonts w:asciiTheme="minorHAnsi" w:eastAsiaTheme="minorHAnsi" w:hAnsiTheme="minorHAnsi" w:cstheme="minorBidi"/>
          <w:color w:val="auto"/>
          <w:sz w:val="22"/>
          <w:szCs w:val="22"/>
          <w:lang w:val="en-GB"/>
        </w:rPr>
        <w:id w:val="413202349"/>
        <w:docPartObj>
          <w:docPartGallery w:val="Table of Contents"/>
          <w:docPartUnique/>
        </w:docPartObj>
      </w:sdtPr>
      <w:sdtEndPr>
        <w:rPr>
          <w:b/>
          <w:bCs/>
          <w:noProof/>
        </w:rPr>
      </w:sdtEndPr>
      <w:sdtContent>
        <w:p w14:paraId="562DF8EE" w14:textId="161C2CAF" w:rsidR="008B00F3" w:rsidRPr="004F5C6D" w:rsidRDefault="008B00F3">
          <w:pPr>
            <w:pStyle w:val="TOCHeading"/>
            <w:rPr>
              <w:rFonts w:ascii="Times New Roman" w:hAnsi="Times New Roman" w:cs="Times New Roman"/>
              <w:b/>
              <w:bCs/>
              <w:color w:val="auto"/>
              <w:sz w:val="24"/>
              <w:szCs w:val="24"/>
            </w:rPr>
          </w:pPr>
          <w:r w:rsidRPr="004F5C6D">
            <w:rPr>
              <w:rFonts w:ascii="Times New Roman" w:hAnsi="Times New Roman" w:cs="Times New Roman"/>
              <w:b/>
              <w:bCs/>
              <w:color w:val="auto"/>
              <w:sz w:val="24"/>
              <w:szCs w:val="24"/>
            </w:rPr>
            <w:t>Contents</w:t>
          </w:r>
        </w:p>
        <w:p w14:paraId="51EAEF31" w14:textId="77777777" w:rsidR="00351BAF" w:rsidRPr="00351BAF" w:rsidRDefault="00351BAF" w:rsidP="00351BAF">
          <w:pPr>
            <w:rPr>
              <w:lang w:val="en-US"/>
            </w:rPr>
          </w:pPr>
        </w:p>
        <w:p w14:paraId="3A4AA664" w14:textId="0A8A4C41" w:rsidR="004F5C6D" w:rsidRPr="004F5C6D" w:rsidRDefault="008B00F3">
          <w:pPr>
            <w:pStyle w:val="TOC1"/>
            <w:rPr>
              <w:rFonts w:ascii="Times New Roman" w:eastAsiaTheme="minorEastAsia" w:hAnsi="Times New Roman" w:cs="Times New Roman"/>
              <w:noProof/>
              <w:sz w:val="24"/>
              <w:szCs w:val="24"/>
              <w:lang w:eastAsia="en-GB"/>
            </w:rPr>
          </w:pPr>
          <w:r>
            <w:fldChar w:fldCharType="begin"/>
          </w:r>
          <w:r>
            <w:instrText xml:space="preserve"> TOC \o "1-3" \h \z \u </w:instrText>
          </w:r>
          <w:r>
            <w:fldChar w:fldCharType="separate"/>
          </w:r>
          <w:hyperlink w:anchor="_Toc81608056" w:history="1">
            <w:r w:rsidR="004F5C6D" w:rsidRPr="004F5C6D">
              <w:rPr>
                <w:rStyle w:val="Hyperlink"/>
                <w:rFonts w:ascii="Times New Roman" w:hAnsi="Times New Roman" w:cs="Times New Roman"/>
                <w:b/>
                <w:bCs/>
                <w:noProof/>
                <w:sz w:val="24"/>
                <w:szCs w:val="24"/>
              </w:rPr>
              <w:t>Introduction</w:t>
            </w:r>
            <w:r w:rsidR="004F5C6D" w:rsidRPr="004F5C6D">
              <w:rPr>
                <w:rFonts w:ascii="Times New Roman" w:hAnsi="Times New Roman" w:cs="Times New Roman"/>
                <w:noProof/>
                <w:webHidden/>
                <w:sz w:val="24"/>
                <w:szCs w:val="24"/>
              </w:rPr>
              <w:tab/>
            </w:r>
            <w:r w:rsidR="004F5C6D" w:rsidRPr="004F5C6D">
              <w:rPr>
                <w:rFonts w:ascii="Times New Roman" w:hAnsi="Times New Roman" w:cs="Times New Roman"/>
                <w:noProof/>
                <w:webHidden/>
                <w:sz w:val="24"/>
                <w:szCs w:val="24"/>
              </w:rPr>
              <w:fldChar w:fldCharType="begin"/>
            </w:r>
            <w:r w:rsidR="004F5C6D" w:rsidRPr="004F5C6D">
              <w:rPr>
                <w:rFonts w:ascii="Times New Roman" w:hAnsi="Times New Roman" w:cs="Times New Roman"/>
                <w:noProof/>
                <w:webHidden/>
                <w:sz w:val="24"/>
                <w:szCs w:val="24"/>
              </w:rPr>
              <w:instrText xml:space="preserve"> PAGEREF _Toc81608056 \h </w:instrText>
            </w:r>
            <w:r w:rsidR="004F5C6D" w:rsidRPr="004F5C6D">
              <w:rPr>
                <w:rFonts w:ascii="Times New Roman" w:hAnsi="Times New Roman" w:cs="Times New Roman"/>
                <w:noProof/>
                <w:webHidden/>
                <w:sz w:val="24"/>
                <w:szCs w:val="24"/>
              </w:rPr>
            </w:r>
            <w:r w:rsidR="004F5C6D" w:rsidRPr="004F5C6D">
              <w:rPr>
                <w:rFonts w:ascii="Times New Roman" w:hAnsi="Times New Roman" w:cs="Times New Roman"/>
                <w:noProof/>
                <w:webHidden/>
                <w:sz w:val="24"/>
                <w:szCs w:val="24"/>
              </w:rPr>
              <w:fldChar w:fldCharType="separate"/>
            </w:r>
            <w:r w:rsidR="004F5C6D" w:rsidRPr="004F5C6D">
              <w:rPr>
                <w:rFonts w:ascii="Times New Roman" w:hAnsi="Times New Roman" w:cs="Times New Roman"/>
                <w:noProof/>
                <w:webHidden/>
                <w:sz w:val="24"/>
                <w:szCs w:val="24"/>
              </w:rPr>
              <w:t>3</w:t>
            </w:r>
            <w:r w:rsidR="004F5C6D" w:rsidRPr="004F5C6D">
              <w:rPr>
                <w:rFonts w:ascii="Times New Roman" w:hAnsi="Times New Roman" w:cs="Times New Roman"/>
                <w:noProof/>
                <w:webHidden/>
                <w:sz w:val="24"/>
                <w:szCs w:val="24"/>
              </w:rPr>
              <w:fldChar w:fldCharType="end"/>
            </w:r>
          </w:hyperlink>
        </w:p>
        <w:p w14:paraId="5CDE2EF5" w14:textId="4C5B000D" w:rsidR="004F5C6D" w:rsidRPr="004F5C6D" w:rsidRDefault="00DF3D78" w:rsidP="004F5C6D">
          <w:pPr>
            <w:pStyle w:val="TOC1"/>
            <w:rPr>
              <w:rFonts w:ascii="Times New Roman" w:eastAsiaTheme="minorEastAsia" w:hAnsi="Times New Roman" w:cs="Times New Roman"/>
              <w:noProof/>
              <w:sz w:val="24"/>
              <w:szCs w:val="24"/>
              <w:lang w:eastAsia="en-GB"/>
            </w:rPr>
          </w:pPr>
          <w:hyperlink w:anchor="_Toc81608057" w:history="1">
            <w:r w:rsidR="004F5C6D" w:rsidRPr="004F5C6D">
              <w:rPr>
                <w:rStyle w:val="Hyperlink"/>
                <w:rFonts w:ascii="Times New Roman" w:hAnsi="Times New Roman" w:cs="Times New Roman"/>
                <w:b/>
                <w:bCs/>
                <w:noProof/>
                <w:sz w:val="24"/>
                <w:szCs w:val="24"/>
              </w:rPr>
              <w:t>Engagement in the workplace</w:t>
            </w:r>
            <w:r w:rsidR="004F5C6D" w:rsidRPr="004F5C6D">
              <w:rPr>
                <w:rFonts w:ascii="Times New Roman" w:hAnsi="Times New Roman" w:cs="Times New Roman"/>
                <w:noProof/>
                <w:webHidden/>
                <w:sz w:val="24"/>
                <w:szCs w:val="24"/>
              </w:rPr>
              <w:tab/>
            </w:r>
            <w:r w:rsidR="004F5C6D" w:rsidRPr="004F5C6D">
              <w:rPr>
                <w:rFonts w:ascii="Times New Roman" w:hAnsi="Times New Roman" w:cs="Times New Roman"/>
                <w:noProof/>
                <w:webHidden/>
                <w:sz w:val="24"/>
                <w:szCs w:val="24"/>
              </w:rPr>
              <w:fldChar w:fldCharType="begin"/>
            </w:r>
            <w:r w:rsidR="004F5C6D" w:rsidRPr="004F5C6D">
              <w:rPr>
                <w:rFonts w:ascii="Times New Roman" w:hAnsi="Times New Roman" w:cs="Times New Roman"/>
                <w:noProof/>
                <w:webHidden/>
                <w:sz w:val="24"/>
                <w:szCs w:val="24"/>
              </w:rPr>
              <w:instrText xml:space="preserve"> PAGEREF _Toc81608057 \h </w:instrText>
            </w:r>
            <w:r w:rsidR="004F5C6D" w:rsidRPr="004F5C6D">
              <w:rPr>
                <w:rFonts w:ascii="Times New Roman" w:hAnsi="Times New Roman" w:cs="Times New Roman"/>
                <w:noProof/>
                <w:webHidden/>
                <w:sz w:val="24"/>
                <w:szCs w:val="24"/>
              </w:rPr>
            </w:r>
            <w:r w:rsidR="004F5C6D" w:rsidRPr="004F5C6D">
              <w:rPr>
                <w:rFonts w:ascii="Times New Roman" w:hAnsi="Times New Roman" w:cs="Times New Roman"/>
                <w:noProof/>
                <w:webHidden/>
                <w:sz w:val="24"/>
                <w:szCs w:val="24"/>
              </w:rPr>
              <w:fldChar w:fldCharType="separate"/>
            </w:r>
            <w:r w:rsidR="004F5C6D" w:rsidRPr="004F5C6D">
              <w:rPr>
                <w:rFonts w:ascii="Times New Roman" w:hAnsi="Times New Roman" w:cs="Times New Roman"/>
                <w:noProof/>
                <w:webHidden/>
                <w:sz w:val="24"/>
                <w:szCs w:val="24"/>
              </w:rPr>
              <w:t>3</w:t>
            </w:r>
            <w:r w:rsidR="004F5C6D" w:rsidRPr="004F5C6D">
              <w:rPr>
                <w:rFonts w:ascii="Times New Roman" w:hAnsi="Times New Roman" w:cs="Times New Roman"/>
                <w:noProof/>
                <w:webHidden/>
                <w:sz w:val="24"/>
                <w:szCs w:val="24"/>
              </w:rPr>
              <w:fldChar w:fldCharType="end"/>
            </w:r>
          </w:hyperlink>
        </w:p>
        <w:p w14:paraId="52BC44AB" w14:textId="241D0011" w:rsidR="004F5C6D" w:rsidRPr="004F5C6D" w:rsidRDefault="00DF3D78" w:rsidP="004F5C6D">
          <w:pPr>
            <w:pStyle w:val="TOC2"/>
            <w:tabs>
              <w:tab w:val="left" w:pos="880"/>
              <w:tab w:val="right" w:leader="dot" w:pos="9016"/>
            </w:tabs>
            <w:spacing w:line="360" w:lineRule="auto"/>
            <w:rPr>
              <w:rFonts w:ascii="Times New Roman" w:eastAsiaTheme="minorEastAsia" w:hAnsi="Times New Roman" w:cs="Times New Roman"/>
              <w:noProof/>
              <w:sz w:val="24"/>
              <w:szCs w:val="24"/>
              <w:lang w:eastAsia="en-GB"/>
            </w:rPr>
          </w:pPr>
          <w:hyperlink w:anchor="_Toc81608058" w:history="1">
            <w:r w:rsidR="004F5C6D" w:rsidRPr="004F5C6D">
              <w:rPr>
                <w:rStyle w:val="Hyperlink"/>
                <w:rFonts w:ascii="Times New Roman" w:hAnsi="Times New Roman" w:cs="Times New Roman"/>
                <w:b/>
                <w:bCs/>
                <w:noProof/>
                <w:sz w:val="24"/>
                <w:szCs w:val="24"/>
              </w:rPr>
              <w:t>1.1</w:t>
            </w:r>
            <w:r w:rsidR="004F5C6D" w:rsidRPr="004F5C6D">
              <w:rPr>
                <w:rFonts w:ascii="Times New Roman" w:eastAsiaTheme="minorEastAsia" w:hAnsi="Times New Roman" w:cs="Times New Roman"/>
                <w:noProof/>
                <w:sz w:val="24"/>
                <w:szCs w:val="24"/>
                <w:lang w:eastAsia="en-GB"/>
              </w:rPr>
              <w:t xml:space="preserve"> </w:t>
            </w:r>
            <w:r w:rsidR="004F5C6D" w:rsidRPr="004F5C6D">
              <w:rPr>
                <w:rStyle w:val="Hyperlink"/>
                <w:rFonts w:ascii="Times New Roman" w:hAnsi="Times New Roman" w:cs="Times New Roman"/>
                <w:b/>
                <w:bCs/>
                <w:noProof/>
                <w:sz w:val="24"/>
                <w:szCs w:val="24"/>
              </w:rPr>
              <w:t>Review of the concept and drivers of employee engagement</w:t>
            </w:r>
            <w:r w:rsidR="004F5C6D" w:rsidRPr="004F5C6D">
              <w:rPr>
                <w:rFonts w:ascii="Times New Roman" w:hAnsi="Times New Roman" w:cs="Times New Roman"/>
                <w:noProof/>
                <w:webHidden/>
                <w:sz w:val="24"/>
                <w:szCs w:val="24"/>
              </w:rPr>
              <w:tab/>
            </w:r>
            <w:r w:rsidR="004F5C6D" w:rsidRPr="004F5C6D">
              <w:rPr>
                <w:rFonts w:ascii="Times New Roman" w:hAnsi="Times New Roman" w:cs="Times New Roman"/>
                <w:noProof/>
                <w:webHidden/>
                <w:sz w:val="24"/>
                <w:szCs w:val="24"/>
              </w:rPr>
              <w:fldChar w:fldCharType="begin"/>
            </w:r>
            <w:r w:rsidR="004F5C6D" w:rsidRPr="004F5C6D">
              <w:rPr>
                <w:rFonts w:ascii="Times New Roman" w:hAnsi="Times New Roman" w:cs="Times New Roman"/>
                <w:noProof/>
                <w:webHidden/>
                <w:sz w:val="24"/>
                <w:szCs w:val="24"/>
              </w:rPr>
              <w:instrText xml:space="preserve"> PAGEREF _Toc81608058 \h </w:instrText>
            </w:r>
            <w:r w:rsidR="004F5C6D" w:rsidRPr="004F5C6D">
              <w:rPr>
                <w:rFonts w:ascii="Times New Roman" w:hAnsi="Times New Roman" w:cs="Times New Roman"/>
                <w:noProof/>
                <w:webHidden/>
                <w:sz w:val="24"/>
                <w:szCs w:val="24"/>
              </w:rPr>
            </w:r>
            <w:r w:rsidR="004F5C6D" w:rsidRPr="004F5C6D">
              <w:rPr>
                <w:rFonts w:ascii="Times New Roman" w:hAnsi="Times New Roman" w:cs="Times New Roman"/>
                <w:noProof/>
                <w:webHidden/>
                <w:sz w:val="24"/>
                <w:szCs w:val="24"/>
              </w:rPr>
              <w:fldChar w:fldCharType="separate"/>
            </w:r>
            <w:r w:rsidR="004F5C6D" w:rsidRPr="004F5C6D">
              <w:rPr>
                <w:rFonts w:ascii="Times New Roman" w:hAnsi="Times New Roman" w:cs="Times New Roman"/>
                <w:noProof/>
                <w:webHidden/>
                <w:sz w:val="24"/>
                <w:szCs w:val="24"/>
              </w:rPr>
              <w:t>4</w:t>
            </w:r>
            <w:r w:rsidR="004F5C6D" w:rsidRPr="004F5C6D">
              <w:rPr>
                <w:rFonts w:ascii="Times New Roman" w:hAnsi="Times New Roman" w:cs="Times New Roman"/>
                <w:noProof/>
                <w:webHidden/>
                <w:sz w:val="24"/>
                <w:szCs w:val="24"/>
              </w:rPr>
              <w:fldChar w:fldCharType="end"/>
            </w:r>
          </w:hyperlink>
        </w:p>
        <w:p w14:paraId="1BA341E5" w14:textId="31B06FFD" w:rsidR="004F5C6D" w:rsidRPr="004F5C6D" w:rsidRDefault="00DF3D78" w:rsidP="004F5C6D">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81608059" w:history="1">
            <w:r w:rsidR="004F5C6D" w:rsidRPr="004F5C6D">
              <w:rPr>
                <w:rStyle w:val="Hyperlink"/>
                <w:rFonts w:ascii="Times New Roman" w:hAnsi="Times New Roman" w:cs="Times New Roman"/>
                <w:b/>
                <w:bCs/>
                <w:noProof/>
                <w:sz w:val="24"/>
                <w:szCs w:val="24"/>
              </w:rPr>
              <w:t>1.2. Evaluation of diagnostic tools to measure engagement</w:t>
            </w:r>
            <w:r w:rsidR="004F5C6D" w:rsidRPr="004F5C6D">
              <w:rPr>
                <w:rFonts w:ascii="Times New Roman" w:hAnsi="Times New Roman" w:cs="Times New Roman"/>
                <w:noProof/>
                <w:webHidden/>
                <w:sz w:val="24"/>
                <w:szCs w:val="24"/>
              </w:rPr>
              <w:tab/>
            </w:r>
            <w:r w:rsidR="004F5C6D" w:rsidRPr="004F5C6D">
              <w:rPr>
                <w:rFonts w:ascii="Times New Roman" w:hAnsi="Times New Roman" w:cs="Times New Roman"/>
                <w:noProof/>
                <w:webHidden/>
                <w:sz w:val="24"/>
                <w:szCs w:val="24"/>
              </w:rPr>
              <w:fldChar w:fldCharType="begin"/>
            </w:r>
            <w:r w:rsidR="004F5C6D" w:rsidRPr="004F5C6D">
              <w:rPr>
                <w:rFonts w:ascii="Times New Roman" w:hAnsi="Times New Roman" w:cs="Times New Roman"/>
                <w:noProof/>
                <w:webHidden/>
                <w:sz w:val="24"/>
                <w:szCs w:val="24"/>
              </w:rPr>
              <w:instrText xml:space="preserve"> PAGEREF _Toc81608059 \h </w:instrText>
            </w:r>
            <w:r w:rsidR="004F5C6D" w:rsidRPr="004F5C6D">
              <w:rPr>
                <w:rFonts w:ascii="Times New Roman" w:hAnsi="Times New Roman" w:cs="Times New Roman"/>
                <w:noProof/>
                <w:webHidden/>
                <w:sz w:val="24"/>
                <w:szCs w:val="24"/>
              </w:rPr>
            </w:r>
            <w:r w:rsidR="004F5C6D" w:rsidRPr="004F5C6D">
              <w:rPr>
                <w:rFonts w:ascii="Times New Roman" w:hAnsi="Times New Roman" w:cs="Times New Roman"/>
                <w:noProof/>
                <w:webHidden/>
                <w:sz w:val="24"/>
                <w:szCs w:val="24"/>
              </w:rPr>
              <w:fldChar w:fldCharType="separate"/>
            </w:r>
            <w:r w:rsidR="004F5C6D" w:rsidRPr="004F5C6D">
              <w:rPr>
                <w:rFonts w:ascii="Times New Roman" w:hAnsi="Times New Roman" w:cs="Times New Roman"/>
                <w:noProof/>
                <w:webHidden/>
                <w:sz w:val="24"/>
                <w:szCs w:val="24"/>
              </w:rPr>
              <w:t>5</w:t>
            </w:r>
            <w:r w:rsidR="004F5C6D" w:rsidRPr="004F5C6D">
              <w:rPr>
                <w:rFonts w:ascii="Times New Roman" w:hAnsi="Times New Roman" w:cs="Times New Roman"/>
                <w:noProof/>
                <w:webHidden/>
                <w:sz w:val="24"/>
                <w:szCs w:val="24"/>
              </w:rPr>
              <w:fldChar w:fldCharType="end"/>
            </w:r>
          </w:hyperlink>
        </w:p>
        <w:p w14:paraId="6123A5A3" w14:textId="4BC90508" w:rsidR="004F5C6D" w:rsidRPr="004F5C6D" w:rsidRDefault="00DF3D78" w:rsidP="004F5C6D">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81608060" w:history="1">
            <w:r w:rsidR="004F5C6D" w:rsidRPr="004F5C6D">
              <w:rPr>
                <w:rStyle w:val="Hyperlink"/>
                <w:rFonts w:ascii="Times New Roman" w:hAnsi="Times New Roman" w:cs="Times New Roman"/>
                <w:b/>
                <w:bCs/>
                <w:noProof/>
                <w:sz w:val="24"/>
                <w:szCs w:val="24"/>
              </w:rPr>
              <w:t>1.3 Strategies for increasing employee involvement levels (employee value proposition)</w:t>
            </w:r>
            <w:r w:rsidR="004F5C6D" w:rsidRPr="004F5C6D">
              <w:rPr>
                <w:rFonts w:ascii="Times New Roman" w:hAnsi="Times New Roman" w:cs="Times New Roman"/>
                <w:noProof/>
                <w:webHidden/>
                <w:sz w:val="24"/>
                <w:szCs w:val="24"/>
              </w:rPr>
              <w:tab/>
            </w:r>
            <w:r w:rsidR="004F5C6D" w:rsidRPr="004F5C6D">
              <w:rPr>
                <w:rFonts w:ascii="Times New Roman" w:hAnsi="Times New Roman" w:cs="Times New Roman"/>
                <w:noProof/>
                <w:webHidden/>
                <w:sz w:val="24"/>
                <w:szCs w:val="24"/>
              </w:rPr>
              <w:fldChar w:fldCharType="begin"/>
            </w:r>
            <w:r w:rsidR="004F5C6D" w:rsidRPr="004F5C6D">
              <w:rPr>
                <w:rFonts w:ascii="Times New Roman" w:hAnsi="Times New Roman" w:cs="Times New Roman"/>
                <w:noProof/>
                <w:webHidden/>
                <w:sz w:val="24"/>
                <w:szCs w:val="24"/>
              </w:rPr>
              <w:instrText xml:space="preserve"> PAGEREF _Toc81608060 \h </w:instrText>
            </w:r>
            <w:r w:rsidR="004F5C6D" w:rsidRPr="004F5C6D">
              <w:rPr>
                <w:rFonts w:ascii="Times New Roman" w:hAnsi="Times New Roman" w:cs="Times New Roman"/>
                <w:noProof/>
                <w:webHidden/>
                <w:sz w:val="24"/>
                <w:szCs w:val="24"/>
              </w:rPr>
            </w:r>
            <w:r w:rsidR="004F5C6D" w:rsidRPr="004F5C6D">
              <w:rPr>
                <w:rFonts w:ascii="Times New Roman" w:hAnsi="Times New Roman" w:cs="Times New Roman"/>
                <w:noProof/>
                <w:webHidden/>
                <w:sz w:val="24"/>
                <w:szCs w:val="24"/>
              </w:rPr>
              <w:fldChar w:fldCharType="separate"/>
            </w:r>
            <w:r w:rsidR="004F5C6D" w:rsidRPr="004F5C6D">
              <w:rPr>
                <w:rFonts w:ascii="Times New Roman" w:hAnsi="Times New Roman" w:cs="Times New Roman"/>
                <w:noProof/>
                <w:webHidden/>
                <w:sz w:val="24"/>
                <w:szCs w:val="24"/>
              </w:rPr>
              <w:t>7</w:t>
            </w:r>
            <w:r w:rsidR="004F5C6D" w:rsidRPr="004F5C6D">
              <w:rPr>
                <w:rFonts w:ascii="Times New Roman" w:hAnsi="Times New Roman" w:cs="Times New Roman"/>
                <w:noProof/>
                <w:webHidden/>
                <w:sz w:val="24"/>
                <w:szCs w:val="24"/>
              </w:rPr>
              <w:fldChar w:fldCharType="end"/>
            </w:r>
          </w:hyperlink>
        </w:p>
        <w:p w14:paraId="2F9647F1" w14:textId="511F07C1" w:rsidR="004F5C6D" w:rsidRPr="004F5C6D" w:rsidRDefault="00DF3D78" w:rsidP="004F5C6D">
          <w:pPr>
            <w:pStyle w:val="TOC1"/>
            <w:rPr>
              <w:rFonts w:ascii="Times New Roman" w:eastAsiaTheme="minorEastAsia" w:hAnsi="Times New Roman" w:cs="Times New Roman"/>
              <w:noProof/>
              <w:sz w:val="24"/>
              <w:szCs w:val="24"/>
              <w:lang w:eastAsia="en-GB"/>
            </w:rPr>
          </w:pPr>
          <w:hyperlink w:anchor="_Toc81608061" w:history="1">
            <w:r w:rsidR="004F5C6D" w:rsidRPr="004F5C6D">
              <w:rPr>
                <w:rStyle w:val="Hyperlink"/>
                <w:rFonts w:ascii="Times New Roman" w:hAnsi="Times New Roman" w:cs="Times New Roman"/>
                <w:b/>
                <w:bCs/>
                <w:noProof/>
                <w:sz w:val="24"/>
                <w:szCs w:val="24"/>
              </w:rPr>
              <w:t>Conclusion</w:t>
            </w:r>
            <w:r w:rsidR="004F5C6D" w:rsidRPr="004F5C6D">
              <w:rPr>
                <w:rFonts w:ascii="Times New Roman" w:hAnsi="Times New Roman" w:cs="Times New Roman"/>
                <w:noProof/>
                <w:webHidden/>
                <w:sz w:val="24"/>
                <w:szCs w:val="24"/>
              </w:rPr>
              <w:tab/>
            </w:r>
            <w:r w:rsidR="004F5C6D" w:rsidRPr="004F5C6D">
              <w:rPr>
                <w:rFonts w:ascii="Times New Roman" w:hAnsi="Times New Roman" w:cs="Times New Roman"/>
                <w:noProof/>
                <w:webHidden/>
                <w:sz w:val="24"/>
                <w:szCs w:val="24"/>
              </w:rPr>
              <w:fldChar w:fldCharType="begin"/>
            </w:r>
            <w:r w:rsidR="004F5C6D" w:rsidRPr="004F5C6D">
              <w:rPr>
                <w:rFonts w:ascii="Times New Roman" w:hAnsi="Times New Roman" w:cs="Times New Roman"/>
                <w:noProof/>
                <w:webHidden/>
                <w:sz w:val="24"/>
                <w:szCs w:val="24"/>
              </w:rPr>
              <w:instrText xml:space="preserve"> PAGEREF _Toc81608061 \h </w:instrText>
            </w:r>
            <w:r w:rsidR="004F5C6D" w:rsidRPr="004F5C6D">
              <w:rPr>
                <w:rFonts w:ascii="Times New Roman" w:hAnsi="Times New Roman" w:cs="Times New Roman"/>
                <w:noProof/>
                <w:webHidden/>
                <w:sz w:val="24"/>
                <w:szCs w:val="24"/>
              </w:rPr>
            </w:r>
            <w:r w:rsidR="004F5C6D" w:rsidRPr="004F5C6D">
              <w:rPr>
                <w:rFonts w:ascii="Times New Roman" w:hAnsi="Times New Roman" w:cs="Times New Roman"/>
                <w:noProof/>
                <w:webHidden/>
                <w:sz w:val="24"/>
                <w:szCs w:val="24"/>
              </w:rPr>
              <w:fldChar w:fldCharType="separate"/>
            </w:r>
            <w:r w:rsidR="004F5C6D" w:rsidRPr="004F5C6D">
              <w:rPr>
                <w:rFonts w:ascii="Times New Roman" w:hAnsi="Times New Roman" w:cs="Times New Roman"/>
                <w:noProof/>
                <w:webHidden/>
                <w:sz w:val="24"/>
                <w:szCs w:val="24"/>
              </w:rPr>
              <w:t>8</w:t>
            </w:r>
            <w:r w:rsidR="004F5C6D" w:rsidRPr="004F5C6D">
              <w:rPr>
                <w:rFonts w:ascii="Times New Roman" w:hAnsi="Times New Roman" w:cs="Times New Roman"/>
                <w:noProof/>
                <w:webHidden/>
                <w:sz w:val="24"/>
                <w:szCs w:val="24"/>
              </w:rPr>
              <w:fldChar w:fldCharType="end"/>
            </w:r>
          </w:hyperlink>
        </w:p>
        <w:p w14:paraId="3352A757" w14:textId="0BFD3D35" w:rsidR="004F5C6D" w:rsidRPr="004F5C6D" w:rsidRDefault="00DF3D78" w:rsidP="004F5C6D">
          <w:pPr>
            <w:pStyle w:val="TOC1"/>
            <w:rPr>
              <w:rFonts w:ascii="Times New Roman" w:eastAsiaTheme="minorEastAsia" w:hAnsi="Times New Roman" w:cs="Times New Roman"/>
              <w:noProof/>
              <w:sz w:val="24"/>
              <w:szCs w:val="24"/>
              <w:lang w:eastAsia="en-GB"/>
            </w:rPr>
          </w:pPr>
          <w:hyperlink w:anchor="_Toc81608062" w:history="1">
            <w:r w:rsidR="004F5C6D" w:rsidRPr="004F5C6D">
              <w:rPr>
                <w:rStyle w:val="Hyperlink"/>
                <w:rFonts w:ascii="Times New Roman" w:hAnsi="Times New Roman" w:cs="Times New Roman"/>
                <w:b/>
                <w:bCs/>
                <w:noProof/>
                <w:sz w:val="24"/>
                <w:szCs w:val="24"/>
              </w:rPr>
              <w:t>References</w:t>
            </w:r>
            <w:r w:rsidR="004F5C6D" w:rsidRPr="004F5C6D">
              <w:rPr>
                <w:rFonts w:ascii="Times New Roman" w:hAnsi="Times New Roman" w:cs="Times New Roman"/>
                <w:noProof/>
                <w:webHidden/>
                <w:sz w:val="24"/>
                <w:szCs w:val="24"/>
              </w:rPr>
              <w:tab/>
            </w:r>
            <w:r w:rsidR="004F5C6D" w:rsidRPr="004F5C6D">
              <w:rPr>
                <w:rFonts w:ascii="Times New Roman" w:hAnsi="Times New Roman" w:cs="Times New Roman"/>
                <w:noProof/>
                <w:webHidden/>
                <w:sz w:val="24"/>
                <w:szCs w:val="24"/>
              </w:rPr>
              <w:fldChar w:fldCharType="begin"/>
            </w:r>
            <w:r w:rsidR="004F5C6D" w:rsidRPr="004F5C6D">
              <w:rPr>
                <w:rFonts w:ascii="Times New Roman" w:hAnsi="Times New Roman" w:cs="Times New Roman"/>
                <w:noProof/>
                <w:webHidden/>
                <w:sz w:val="24"/>
                <w:szCs w:val="24"/>
              </w:rPr>
              <w:instrText xml:space="preserve"> PAGEREF _Toc81608062 \h </w:instrText>
            </w:r>
            <w:r w:rsidR="004F5C6D" w:rsidRPr="004F5C6D">
              <w:rPr>
                <w:rFonts w:ascii="Times New Roman" w:hAnsi="Times New Roman" w:cs="Times New Roman"/>
                <w:noProof/>
                <w:webHidden/>
                <w:sz w:val="24"/>
                <w:szCs w:val="24"/>
              </w:rPr>
            </w:r>
            <w:r w:rsidR="004F5C6D" w:rsidRPr="004F5C6D">
              <w:rPr>
                <w:rFonts w:ascii="Times New Roman" w:hAnsi="Times New Roman" w:cs="Times New Roman"/>
                <w:noProof/>
                <w:webHidden/>
                <w:sz w:val="24"/>
                <w:szCs w:val="24"/>
              </w:rPr>
              <w:fldChar w:fldCharType="separate"/>
            </w:r>
            <w:r w:rsidR="004F5C6D" w:rsidRPr="004F5C6D">
              <w:rPr>
                <w:rFonts w:ascii="Times New Roman" w:hAnsi="Times New Roman" w:cs="Times New Roman"/>
                <w:noProof/>
                <w:webHidden/>
                <w:sz w:val="24"/>
                <w:szCs w:val="24"/>
              </w:rPr>
              <w:t>9</w:t>
            </w:r>
            <w:r w:rsidR="004F5C6D" w:rsidRPr="004F5C6D">
              <w:rPr>
                <w:rFonts w:ascii="Times New Roman" w:hAnsi="Times New Roman" w:cs="Times New Roman"/>
                <w:noProof/>
                <w:webHidden/>
                <w:sz w:val="24"/>
                <w:szCs w:val="24"/>
              </w:rPr>
              <w:fldChar w:fldCharType="end"/>
            </w:r>
          </w:hyperlink>
        </w:p>
        <w:p w14:paraId="3CB3A764" w14:textId="04EA96B1" w:rsidR="008B00F3" w:rsidRDefault="008B00F3">
          <w:r>
            <w:rPr>
              <w:b/>
              <w:bCs/>
              <w:noProof/>
            </w:rPr>
            <w:fldChar w:fldCharType="end"/>
          </w:r>
        </w:p>
      </w:sdtContent>
    </w:sdt>
    <w:p w14:paraId="3033AF32" w14:textId="4FA16E04" w:rsidR="003F10D0" w:rsidRDefault="003F10D0" w:rsidP="006D4522">
      <w:pPr>
        <w:spacing w:line="360" w:lineRule="auto"/>
        <w:rPr>
          <w:rFonts w:ascii="Times New Roman" w:hAnsi="Times New Roman" w:cs="Times New Roman"/>
          <w:b/>
          <w:bCs/>
          <w:sz w:val="24"/>
          <w:szCs w:val="24"/>
        </w:rPr>
      </w:pPr>
    </w:p>
    <w:p w14:paraId="7F06604C" w14:textId="77777777" w:rsidR="003F10D0" w:rsidRDefault="003F10D0">
      <w:pPr>
        <w:rPr>
          <w:rFonts w:ascii="Times New Roman" w:hAnsi="Times New Roman" w:cs="Times New Roman"/>
          <w:b/>
          <w:bCs/>
          <w:sz w:val="24"/>
          <w:szCs w:val="24"/>
        </w:rPr>
      </w:pPr>
      <w:r>
        <w:rPr>
          <w:rFonts w:ascii="Times New Roman" w:hAnsi="Times New Roman" w:cs="Times New Roman"/>
          <w:b/>
          <w:bCs/>
          <w:sz w:val="24"/>
          <w:szCs w:val="24"/>
        </w:rPr>
        <w:br w:type="page"/>
      </w:r>
    </w:p>
    <w:p w14:paraId="65DC4DCC" w14:textId="6B2B73FA" w:rsidR="00BD20D7" w:rsidRDefault="003F10D0" w:rsidP="003F10D0">
      <w:pPr>
        <w:pStyle w:val="Heading1"/>
        <w:rPr>
          <w:rFonts w:ascii="Times New Roman" w:hAnsi="Times New Roman" w:cs="Times New Roman"/>
          <w:b/>
          <w:bCs/>
          <w:color w:val="auto"/>
          <w:sz w:val="24"/>
          <w:szCs w:val="24"/>
        </w:rPr>
      </w:pPr>
      <w:bookmarkStart w:id="0" w:name="_Toc81494940"/>
      <w:bookmarkStart w:id="1" w:name="_Toc81608056"/>
      <w:r w:rsidRPr="003F10D0">
        <w:rPr>
          <w:rFonts w:ascii="Times New Roman" w:hAnsi="Times New Roman" w:cs="Times New Roman"/>
          <w:b/>
          <w:bCs/>
          <w:color w:val="auto"/>
          <w:sz w:val="24"/>
          <w:szCs w:val="24"/>
        </w:rPr>
        <w:lastRenderedPageBreak/>
        <w:t>Introduction</w:t>
      </w:r>
      <w:bookmarkEnd w:id="0"/>
      <w:bookmarkEnd w:id="1"/>
    </w:p>
    <w:p w14:paraId="34CBCA16" w14:textId="2B2A89C4" w:rsidR="0008640C" w:rsidRDefault="0008640C" w:rsidP="0008640C">
      <w:pPr>
        <w:rPr>
          <w:rFonts w:ascii="Times New Roman" w:hAnsi="Times New Roman" w:cs="Times New Roman"/>
          <w:sz w:val="24"/>
          <w:szCs w:val="24"/>
        </w:rPr>
      </w:pPr>
    </w:p>
    <w:p w14:paraId="0315753D" w14:textId="772848E0" w:rsidR="006E02EF" w:rsidRDefault="006E02EF" w:rsidP="008217EF">
      <w:pPr>
        <w:spacing w:line="360" w:lineRule="auto"/>
        <w:rPr>
          <w:rFonts w:ascii="Times New Roman" w:hAnsi="Times New Roman" w:cs="Times New Roman"/>
          <w:sz w:val="24"/>
          <w:szCs w:val="24"/>
        </w:rPr>
      </w:pPr>
      <w:r w:rsidRPr="006E02EF">
        <w:rPr>
          <w:rFonts w:ascii="Times New Roman" w:hAnsi="Times New Roman" w:cs="Times New Roman"/>
          <w:sz w:val="24"/>
          <w:szCs w:val="24"/>
        </w:rPr>
        <w:t>The purpose of this paper is to write a report</w:t>
      </w:r>
      <w:r w:rsidR="00C01862">
        <w:rPr>
          <w:rFonts w:ascii="Times New Roman" w:hAnsi="Times New Roman" w:cs="Times New Roman"/>
          <w:sz w:val="24"/>
          <w:szCs w:val="24"/>
        </w:rPr>
        <w:t xml:space="preserve"> based on the scenario </w:t>
      </w:r>
      <w:r w:rsidR="00DB582F">
        <w:rPr>
          <w:rFonts w:ascii="Times New Roman" w:hAnsi="Times New Roman" w:cs="Times New Roman"/>
          <w:sz w:val="24"/>
          <w:szCs w:val="24"/>
        </w:rPr>
        <w:t>given</w:t>
      </w:r>
      <w:r w:rsidRPr="006E02EF">
        <w:rPr>
          <w:rFonts w:ascii="Times New Roman" w:hAnsi="Times New Roman" w:cs="Times New Roman"/>
          <w:sz w:val="24"/>
          <w:szCs w:val="24"/>
        </w:rPr>
        <w:t xml:space="preserve"> on the concept of engagement in the workplace, a concept that helps improve performance in the workplace and the well-being of the employee. </w:t>
      </w:r>
      <w:r w:rsidR="00DB582F">
        <w:rPr>
          <w:rFonts w:ascii="Times New Roman" w:hAnsi="Times New Roman" w:cs="Times New Roman"/>
          <w:sz w:val="24"/>
          <w:szCs w:val="24"/>
        </w:rPr>
        <w:t>The</w:t>
      </w:r>
      <w:r w:rsidRPr="006E02EF">
        <w:rPr>
          <w:rFonts w:ascii="Times New Roman" w:hAnsi="Times New Roman" w:cs="Times New Roman"/>
          <w:sz w:val="24"/>
          <w:szCs w:val="24"/>
        </w:rPr>
        <w:t xml:space="preserve"> head of a company</w:t>
      </w:r>
      <w:r w:rsidR="00DB582F">
        <w:rPr>
          <w:rFonts w:ascii="Times New Roman" w:hAnsi="Times New Roman" w:cs="Times New Roman"/>
          <w:sz w:val="24"/>
          <w:szCs w:val="24"/>
        </w:rPr>
        <w:t xml:space="preserve">, from the scenario </w:t>
      </w:r>
      <w:r w:rsidR="00272ABF">
        <w:rPr>
          <w:rFonts w:ascii="Times New Roman" w:hAnsi="Times New Roman" w:cs="Times New Roman"/>
          <w:sz w:val="24"/>
          <w:szCs w:val="24"/>
        </w:rPr>
        <w:t xml:space="preserve">provided, </w:t>
      </w:r>
      <w:r w:rsidR="00272ABF" w:rsidRPr="006E02EF">
        <w:rPr>
          <w:rFonts w:ascii="Times New Roman" w:hAnsi="Times New Roman" w:cs="Times New Roman"/>
          <w:sz w:val="24"/>
          <w:szCs w:val="24"/>
        </w:rPr>
        <w:t>participated</w:t>
      </w:r>
      <w:r w:rsidRPr="006E02EF">
        <w:rPr>
          <w:rFonts w:ascii="Times New Roman" w:hAnsi="Times New Roman" w:cs="Times New Roman"/>
          <w:sz w:val="24"/>
          <w:szCs w:val="24"/>
        </w:rPr>
        <w:t xml:space="preserve"> in an online conference </w:t>
      </w:r>
      <w:r w:rsidR="00E838BE">
        <w:rPr>
          <w:rFonts w:ascii="Times New Roman" w:hAnsi="Times New Roman" w:cs="Times New Roman"/>
          <w:sz w:val="24"/>
          <w:szCs w:val="24"/>
        </w:rPr>
        <w:t>with the subject that highlighted the role of the</w:t>
      </w:r>
      <w:r w:rsidRPr="006E02EF">
        <w:rPr>
          <w:rFonts w:ascii="Times New Roman" w:hAnsi="Times New Roman" w:cs="Times New Roman"/>
          <w:sz w:val="24"/>
          <w:szCs w:val="24"/>
        </w:rPr>
        <w:t xml:space="preserve"> engagement in the workplace</w:t>
      </w:r>
      <w:r w:rsidR="00E838BE">
        <w:rPr>
          <w:rFonts w:ascii="Times New Roman" w:hAnsi="Times New Roman" w:cs="Times New Roman"/>
          <w:sz w:val="24"/>
          <w:szCs w:val="24"/>
        </w:rPr>
        <w:t xml:space="preserve">. It was discussed the importance of engagement in the workplace and, </w:t>
      </w:r>
      <w:r w:rsidR="00E838BE" w:rsidRPr="006E02EF">
        <w:rPr>
          <w:rFonts w:ascii="Times New Roman" w:hAnsi="Times New Roman" w:cs="Times New Roman"/>
          <w:sz w:val="24"/>
          <w:szCs w:val="24"/>
        </w:rPr>
        <w:t>how</w:t>
      </w:r>
      <w:r w:rsidRPr="006E02EF">
        <w:rPr>
          <w:rFonts w:ascii="Times New Roman" w:hAnsi="Times New Roman" w:cs="Times New Roman"/>
          <w:sz w:val="24"/>
          <w:szCs w:val="24"/>
        </w:rPr>
        <w:t xml:space="preserve"> it leads to an improvement in the quality of work of the employee and his well-being. </w:t>
      </w:r>
      <w:r w:rsidR="00E838BE">
        <w:rPr>
          <w:rFonts w:ascii="Times New Roman" w:hAnsi="Times New Roman" w:cs="Times New Roman"/>
          <w:sz w:val="24"/>
          <w:szCs w:val="24"/>
        </w:rPr>
        <w:t xml:space="preserve">The </w:t>
      </w:r>
      <w:r w:rsidRPr="006E02EF">
        <w:rPr>
          <w:rFonts w:ascii="Times New Roman" w:hAnsi="Times New Roman" w:cs="Times New Roman"/>
          <w:sz w:val="24"/>
          <w:szCs w:val="24"/>
        </w:rPr>
        <w:t xml:space="preserve">company has just started to </w:t>
      </w:r>
      <w:r w:rsidR="00E52F1A" w:rsidRPr="006E02EF">
        <w:rPr>
          <w:rFonts w:ascii="Times New Roman" w:hAnsi="Times New Roman" w:cs="Times New Roman"/>
          <w:sz w:val="24"/>
          <w:szCs w:val="24"/>
        </w:rPr>
        <w:t>consider</w:t>
      </w:r>
      <w:r w:rsidRPr="006E02EF">
        <w:rPr>
          <w:rFonts w:ascii="Times New Roman" w:hAnsi="Times New Roman" w:cs="Times New Roman"/>
          <w:sz w:val="24"/>
          <w:szCs w:val="24"/>
        </w:rPr>
        <w:t xml:space="preserve"> the concept of employee engagement, in the past the company did not measure employee engagement, but </w:t>
      </w:r>
      <w:r w:rsidR="00E838BE">
        <w:rPr>
          <w:rFonts w:ascii="Times New Roman" w:hAnsi="Times New Roman" w:cs="Times New Roman"/>
          <w:sz w:val="24"/>
          <w:szCs w:val="24"/>
        </w:rPr>
        <w:t>in the light of relatively recent</w:t>
      </w:r>
      <w:r w:rsidRPr="006E02EF">
        <w:rPr>
          <w:rFonts w:ascii="Times New Roman" w:hAnsi="Times New Roman" w:cs="Times New Roman"/>
          <w:sz w:val="24"/>
          <w:szCs w:val="24"/>
        </w:rPr>
        <w:t xml:space="preserve"> events related to COVID 19, the company's management tried to understand and apply these concepts. Thus, in this sense, measures such as flexible work, work from home, a </w:t>
      </w:r>
      <w:r>
        <w:rPr>
          <w:rFonts w:ascii="Times New Roman" w:hAnsi="Times New Roman" w:cs="Times New Roman"/>
          <w:sz w:val="24"/>
          <w:szCs w:val="24"/>
        </w:rPr>
        <w:t>C</w:t>
      </w:r>
      <w:r w:rsidRPr="006E02EF">
        <w:rPr>
          <w:rFonts w:ascii="Times New Roman" w:hAnsi="Times New Roman" w:cs="Times New Roman"/>
          <w:sz w:val="24"/>
          <w:szCs w:val="24"/>
        </w:rPr>
        <w:t xml:space="preserve">ovid 19 safe environment </w:t>
      </w:r>
      <w:r w:rsidR="00E838BE" w:rsidRPr="006E02EF">
        <w:rPr>
          <w:rFonts w:ascii="Times New Roman" w:hAnsi="Times New Roman" w:cs="Times New Roman"/>
          <w:sz w:val="24"/>
          <w:szCs w:val="24"/>
        </w:rPr>
        <w:t>and</w:t>
      </w:r>
      <w:r w:rsidRPr="006E02EF">
        <w:rPr>
          <w:rFonts w:ascii="Times New Roman" w:hAnsi="Times New Roman" w:cs="Times New Roman"/>
          <w:sz w:val="24"/>
          <w:szCs w:val="24"/>
        </w:rPr>
        <w:t xml:space="preserve"> job design / restructuring roles were </w:t>
      </w:r>
      <w:r w:rsidR="00D559A7" w:rsidRPr="006E02EF">
        <w:rPr>
          <w:rFonts w:ascii="Times New Roman" w:hAnsi="Times New Roman" w:cs="Times New Roman"/>
          <w:sz w:val="24"/>
          <w:szCs w:val="24"/>
        </w:rPr>
        <w:t>considered</w:t>
      </w:r>
      <w:r w:rsidRPr="006E02EF">
        <w:rPr>
          <w:rFonts w:ascii="Times New Roman" w:hAnsi="Times New Roman" w:cs="Times New Roman"/>
          <w:sz w:val="24"/>
          <w:szCs w:val="24"/>
        </w:rPr>
        <w:t xml:space="preserve"> and applied. The head of the company considers that there is still a low level of employee engagement that has a detrimental impact on company viability. </w:t>
      </w:r>
      <w:r w:rsidR="008217EF" w:rsidRPr="008217EF">
        <w:rPr>
          <w:rFonts w:ascii="Times New Roman" w:hAnsi="Times New Roman" w:cs="Times New Roman"/>
          <w:sz w:val="24"/>
          <w:szCs w:val="24"/>
        </w:rPr>
        <w:t xml:space="preserve">Therefore, it demanded that a report to be made, that will review concept and drivers of employee employment, evaluate diagnostic tools to measure </w:t>
      </w:r>
      <w:r w:rsidR="00973977" w:rsidRPr="008217EF">
        <w:rPr>
          <w:rFonts w:ascii="Times New Roman" w:hAnsi="Times New Roman" w:cs="Times New Roman"/>
          <w:sz w:val="24"/>
          <w:szCs w:val="24"/>
        </w:rPr>
        <w:t>engagement, construct</w:t>
      </w:r>
      <w:r w:rsidR="00953C82">
        <w:rPr>
          <w:rFonts w:ascii="Times New Roman" w:hAnsi="Times New Roman" w:cs="Times New Roman"/>
          <w:sz w:val="24"/>
          <w:szCs w:val="24"/>
        </w:rPr>
        <w:t xml:space="preserve"> </w:t>
      </w:r>
      <w:r w:rsidR="008217EF" w:rsidRPr="008217EF">
        <w:rPr>
          <w:rFonts w:ascii="Times New Roman" w:hAnsi="Times New Roman" w:cs="Times New Roman"/>
          <w:sz w:val="24"/>
          <w:szCs w:val="24"/>
        </w:rPr>
        <w:t>an employee value proposition from the ideas and analysis previously covered, including strategies to raise levels of engagement</w:t>
      </w:r>
      <w:r w:rsidR="008217EF">
        <w:rPr>
          <w:rFonts w:ascii="Times New Roman" w:hAnsi="Times New Roman" w:cs="Times New Roman"/>
          <w:sz w:val="24"/>
          <w:szCs w:val="24"/>
        </w:rPr>
        <w:t>.</w:t>
      </w:r>
      <w:r w:rsidR="00696FE0">
        <w:rPr>
          <w:rFonts w:ascii="Times New Roman" w:hAnsi="Times New Roman" w:cs="Times New Roman"/>
          <w:sz w:val="24"/>
          <w:szCs w:val="24"/>
        </w:rPr>
        <w:t xml:space="preserve"> In the end a conclusion will be provided.</w:t>
      </w:r>
    </w:p>
    <w:p w14:paraId="41A9E8B7" w14:textId="5E906575" w:rsidR="00D559A7" w:rsidRDefault="00291F63" w:rsidP="00FB48C1">
      <w:pPr>
        <w:pStyle w:val="Heading1"/>
        <w:rPr>
          <w:rFonts w:ascii="Times New Roman" w:hAnsi="Times New Roman" w:cs="Times New Roman"/>
          <w:b/>
          <w:bCs/>
          <w:color w:val="auto"/>
          <w:sz w:val="24"/>
          <w:szCs w:val="24"/>
        </w:rPr>
      </w:pPr>
      <w:bookmarkStart w:id="2" w:name="_Toc81494941"/>
      <w:bookmarkStart w:id="3" w:name="_Toc81608057"/>
      <w:r w:rsidRPr="00FB48C1">
        <w:rPr>
          <w:rFonts w:ascii="Times New Roman" w:hAnsi="Times New Roman" w:cs="Times New Roman"/>
          <w:b/>
          <w:bCs/>
          <w:color w:val="auto"/>
          <w:sz w:val="24"/>
          <w:szCs w:val="24"/>
        </w:rPr>
        <w:t>Engagement in the workplace</w:t>
      </w:r>
      <w:bookmarkEnd w:id="2"/>
      <w:bookmarkEnd w:id="3"/>
    </w:p>
    <w:p w14:paraId="6491203B" w14:textId="77777777" w:rsidR="00FB48C1" w:rsidRPr="00FB48C1" w:rsidRDefault="00FB48C1" w:rsidP="00FB48C1"/>
    <w:p w14:paraId="2359CDFB" w14:textId="1A36BF75" w:rsidR="00E838BE" w:rsidRPr="008B00F3" w:rsidRDefault="00884975" w:rsidP="008B00F3">
      <w:pPr>
        <w:spacing w:line="360" w:lineRule="auto"/>
        <w:rPr>
          <w:rFonts w:ascii="Times New Roman" w:hAnsi="Times New Roman" w:cs="Times New Roman"/>
          <w:sz w:val="24"/>
          <w:szCs w:val="24"/>
        </w:rPr>
      </w:pPr>
      <w:bookmarkStart w:id="4" w:name="_Toc81494942"/>
      <w:r w:rsidRPr="008B00F3">
        <w:rPr>
          <w:rFonts w:ascii="Times New Roman" w:hAnsi="Times New Roman" w:cs="Times New Roman"/>
          <w:sz w:val="24"/>
          <w:szCs w:val="24"/>
        </w:rPr>
        <w:t xml:space="preserve">According to CIPD (2021), employee engagement has been defined and understood differently over time. On the one hand, the revived Macleod (2009) found up to 50 definitions, such as that of Kahn who considers employee engagement to be the interaction between the physical, emotional, and cognitive expression of individuals with their work. It is described as an inner state of being that is related to behaviour, such as the state of moving forward. The academic literature considers that employee involvement is in fact a psychological state that employees experience and differs from the quality of the job, the management </w:t>
      </w:r>
      <w:r w:rsidR="00260E14" w:rsidRPr="008B00F3">
        <w:rPr>
          <w:rFonts w:ascii="Times New Roman" w:hAnsi="Times New Roman" w:cs="Times New Roman"/>
          <w:sz w:val="24"/>
          <w:szCs w:val="24"/>
        </w:rPr>
        <w:t>action,</w:t>
      </w:r>
      <w:r w:rsidRPr="008B00F3">
        <w:rPr>
          <w:rFonts w:ascii="Times New Roman" w:hAnsi="Times New Roman" w:cs="Times New Roman"/>
          <w:sz w:val="24"/>
          <w:szCs w:val="24"/>
        </w:rPr>
        <w:t xml:space="preserve"> or the behaviour of the employees.</w:t>
      </w:r>
      <w:bookmarkEnd w:id="4"/>
    </w:p>
    <w:p w14:paraId="415BB7C8" w14:textId="36358E30" w:rsidR="00260E14" w:rsidRPr="008B00F3" w:rsidRDefault="00260E14" w:rsidP="008B00F3">
      <w:pPr>
        <w:spacing w:line="360" w:lineRule="auto"/>
        <w:rPr>
          <w:rFonts w:ascii="Times New Roman" w:hAnsi="Times New Roman" w:cs="Times New Roman"/>
          <w:sz w:val="24"/>
          <w:szCs w:val="24"/>
        </w:rPr>
      </w:pPr>
      <w:r w:rsidRPr="008B00F3">
        <w:rPr>
          <w:rFonts w:ascii="Times New Roman" w:hAnsi="Times New Roman" w:cs="Times New Roman"/>
          <w:sz w:val="24"/>
          <w:szCs w:val="24"/>
        </w:rPr>
        <w:t xml:space="preserve">On the other hand, </w:t>
      </w:r>
      <w:r w:rsidR="00ED42CE" w:rsidRPr="008B00F3">
        <w:rPr>
          <w:rFonts w:ascii="Times New Roman" w:hAnsi="Times New Roman" w:cs="Times New Roman"/>
          <w:sz w:val="24"/>
          <w:szCs w:val="24"/>
        </w:rPr>
        <w:t xml:space="preserve">CIPD (2021) considers that a more comprehensive and concise definition is the one given by occupational psychologists at Utrecht University, who see involvement as a possibility for better decision-making. Researchers define the term employee engagement </w:t>
      </w:r>
      <w:r w:rsidR="00ED42CE" w:rsidRPr="008B00F3">
        <w:rPr>
          <w:rFonts w:ascii="Times New Roman" w:hAnsi="Times New Roman" w:cs="Times New Roman"/>
          <w:sz w:val="24"/>
          <w:szCs w:val="24"/>
        </w:rPr>
        <w:lastRenderedPageBreak/>
        <w:t xml:space="preserve">as a state of mind in which rather than being burned out, they demonstrate dedication, absorption, and </w:t>
      </w:r>
      <w:r w:rsidR="00816F4E" w:rsidRPr="008B00F3">
        <w:rPr>
          <w:rFonts w:ascii="Times New Roman" w:hAnsi="Times New Roman" w:cs="Times New Roman"/>
          <w:sz w:val="24"/>
          <w:szCs w:val="24"/>
        </w:rPr>
        <w:t>vigour</w:t>
      </w:r>
      <w:r w:rsidR="00ED42CE" w:rsidRPr="008B00F3">
        <w:rPr>
          <w:rFonts w:ascii="Times New Roman" w:hAnsi="Times New Roman" w:cs="Times New Roman"/>
          <w:sz w:val="24"/>
          <w:szCs w:val="24"/>
        </w:rPr>
        <w:t xml:space="preserve"> at work.</w:t>
      </w:r>
    </w:p>
    <w:p w14:paraId="5F2A695F" w14:textId="70667A7F" w:rsidR="00260E14" w:rsidRPr="008B00F3" w:rsidRDefault="00544B53" w:rsidP="008B00F3">
      <w:pPr>
        <w:spacing w:line="360" w:lineRule="auto"/>
        <w:rPr>
          <w:rFonts w:ascii="Times New Roman" w:hAnsi="Times New Roman" w:cs="Times New Roman"/>
          <w:sz w:val="24"/>
          <w:szCs w:val="24"/>
        </w:rPr>
      </w:pPr>
      <w:r w:rsidRPr="008B00F3">
        <w:rPr>
          <w:rFonts w:ascii="Times New Roman" w:hAnsi="Times New Roman" w:cs="Times New Roman"/>
          <w:sz w:val="24"/>
          <w:szCs w:val="24"/>
        </w:rPr>
        <w:t>The former Campbell's Soup CEO, Doug Conant, best concluded the idea of employee engagement considering that to win the marketplace, you must win first in the workplace</w:t>
      </w:r>
      <w:sdt>
        <w:sdtPr>
          <w:rPr>
            <w:rFonts w:ascii="Times New Roman" w:hAnsi="Times New Roman" w:cs="Times New Roman"/>
            <w:sz w:val="24"/>
            <w:szCs w:val="24"/>
          </w:rPr>
          <w:id w:val="-1473049692"/>
          <w:citation/>
        </w:sdtPr>
        <w:sdtEndPr/>
        <w:sdtContent>
          <w:r w:rsidRPr="008B00F3">
            <w:rPr>
              <w:rFonts w:ascii="Times New Roman" w:hAnsi="Times New Roman" w:cs="Times New Roman"/>
              <w:sz w:val="24"/>
              <w:szCs w:val="24"/>
            </w:rPr>
            <w:fldChar w:fldCharType="begin"/>
          </w:r>
          <w:r w:rsidRPr="008B00F3">
            <w:rPr>
              <w:rFonts w:ascii="Times New Roman" w:hAnsi="Times New Roman" w:cs="Times New Roman"/>
              <w:sz w:val="24"/>
              <w:szCs w:val="24"/>
            </w:rPr>
            <w:instrText xml:space="preserve"> CITATION Kev21 \l 2057 </w:instrText>
          </w:r>
          <w:r w:rsidRPr="008B00F3">
            <w:rPr>
              <w:rFonts w:ascii="Times New Roman" w:hAnsi="Times New Roman" w:cs="Times New Roman"/>
              <w:sz w:val="24"/>
              <w:szCs w:val="24"/>
            </w:rPr>
            <w:fldChar w:fldCharType="separate"/>
          </w:r>
          <w:r w:rsidRPr="008B00F3">
            <w:rPr>
              <w:rFonts w:ascii="Times New Roman" w:hAnsi="Times New Roman" w:cs="Times New Roman"/>
              <w:noProof/>
              <w:sz w:val="24"/>
              <w:szCs w:val="24"/>
            </w:rPr>
            <w:t xml:space="preserve"> (Kruse, 2021)</w:t>
          </w:r>
          <w:r w:rsidRPr="008B00F3">
            <w:rPr>
              <w:rFonts w:ascii="Times New Roman" w:hAnsi="Times New Roman" w:cs="Times New Roman"/>
              <w:sz w:val="24"/>
              <w:szCs w:val="24"/>
            </w:rPr>
            <w:fldChar w:fldCharType="end"/>
          </w:r>
        </w:sdtContent>
      </w:sdt>
      <w:r w:rsidRPr="008B00F3">
        <w:rPr>
          <w:rFonts w:ascii="Times New Roman" w:hAnsi="Times New Roman" w:cs="Times New Roman"/>
          <w:sz w:val="24"/>
          <w:szCs w:val="24"/>
        </w:rPr>
        <w:t>.</w:t>
      </w:r>
    </w:p>
    <w:p w14:paraId="5BCF71C8" w14:textId="1CEFB57C" w:rsidR="00260E14" w:rsidRDefault="005A3AB7" w:rsidP="00EB2148">
      <w:pPr>
        <w:pStyle w:val="Heading2"/>
        <w:numPr>
          <w:ilvl w:val="1"/>
          <w:numId w:val="4"/>
        </w:numPr>
        <w:rPr>
          <w:rFonts w:ascii="Times New Roman" w:hAnsi="Times New Roman" w:cs="Times New Roman"/>
          <w:b/>
          <w:bCs/>
          <w:color w:val="auto"/>
          <w:sz w:val="24"/>
          <w:szCs w:val="24"/>
        </w:rPr>
      </w:pPr>
      <w:bookmarkStart w:id="5" w:name="_Toc81494943"/>
      <w:bookmarkStart w:id="6" w:name="_Toc81608058"/>
      <w:r w:rsidRPr="005A3AB7">
        <w:rPr>
          <w:rFonts w:ascii="Times New Roman" w:hAnsi="Times New Roman" w:cs="Times New Roman"/>
          <w:b/>
          <w:bCs/>
          <w:color w:val="auto"/>
          <w:sz w:val="24"/>
          <w:szCs w:val="24"/>
        </w:rPr>
        <w:t>Revie</w:t>
      </w:r>
      <w:r w:rsidR="00E64DA9">
        <w:rPr>
          <w:rFonts w:ascii="Times New Roman" w:hAnsi="Times New Roman" w:cs="Times New Roman"/>
          <w:b/>
          <w:bCs/>
          <w:color w:val="auto"/>
          <w:sz w:val="24"/>
          <w:szCs w:val="24"/>
        </w:rPr>
        <w:t>w of</w:t>
      </w:r>
      <w:r w:rsidRPr="005A3AB7">
        <w:rPr>
          <w:rFonts w:ascii="Times New Roman" w:hAnsi="Times New Roman" w:cs="Times New Roman"/>
          <w:b/>
          <w:bCs/>
          <w:color w:val="auto"/>
          <w:sz w:val="24"/>
          <w:szCs w:val="24"/>
        </w:rPr>
        <w:t xml:space="preserve"> the concept and drivers of employee engagement</w:t>
      </w:r>
      <w:bookmarkEnd w:id="5"/>
      <w:bookmarkEnd w:id="6"/>
    </w:p>
    <w:p w14:paraId="46E1E60E" w14:textId="3DCBBE95" w:rsidR="009F3050" w:rsidRDefault="00E64DA9" w:rsidP="00FB48C1">
      <w:pPr>
        <w:spacing w:line="360" w:lineRule="auto"/>
        <w:rPr>
          <w:rFonts w:ascii="Times New Roman" w:hAnsi="Times New Roman" w:cs="Times New Roman"/>
          <w:b/>
          <w:bCs/>
          <w:sz w:val="24"/>
          <w:szCs w:val="24"/>
        </w:rPr>
      </w:pPr>
      <w:r w:rsidRPr="00FB48C1">
        <w:rPr>
          <w:rFonts w:ascii="Times New Roman" w:hAnsi="Times New Roman" w:cs="Times New Roman"/>
          <w:b/>
          <w:bCs/>
          <w:sz w:val="24"/>
          <w:szCs w:val="24"/>
        </w:rPr>
        <w:t xml:space="preserve"> </w:t>
      </w:r>
    </w:p>
    <w:p w14:paraId="427DEEC1" w14:textId="3AA159DC" w:rsidR="00FD0B16" w:rsidRDefault="00FD0B16" w:rsidP="009F3050">
      <w:pPr>
        <w:spacing w:line="360" w:lineRule="auto"/>
        <w:rPr>
          <w:rFonts w:ascii="Times New Roman" w:hAnsi="Times New Roman" w:cs="Times New Roman"/>
          <w:sz w:val="24"/>
          <w:szCs w:val="24"/>
        </w:rPr>
      </w:pPr>
      <w:r w:rsidRPr="00407674">
        <w:rPr>
          <w:rFonts w:ascii="Times New Roman" w:hAnsi="Times New Roman" w:cs="Times New Roman"/>
          <w:sz w:val="24"/>
          <w:szCs w:val="24"/>
        </w:rPr>
        <w:t xml:space="preserve">HR management and </w:t>
      </w:r>
      <w:r>
        <w:rPr>
          <w:rFonts w:ascii="Times New Roman" w:hAnsi="Times New Roman" w:cs="Times New Roman"/>
          <w:sz w:val="24"/>
          <w:szCs w:val="24"/>
        </w:rPr>
        <w:t xml:space="preserve">the </w:t>
      </w:r>
      <w:r w:rsidRPr="00407674">
        <w:rPr>
          <w:rFonts w:ascii="Times New Roman" w:hAnsi="Times New Roman" w:cs="Times New Roman"/>
          <w:sz w:val="24"/>
          <w:szCs w:val="24"/>
        </w:rPr>
        <w:t>CEO of</w:t>
      </w:r>
      <w:r>
        <w:rPr>
          <w:rFonts w:ascii="Times New Roman" w:hAnsi="Times New Roman" w:cs="Times New Roman"/>
          <w:sz w:val="24"/>
          <w:szCs w:val="24"/>
        </w:rPr>
        <w:t xml:space="preserve"> the</w:t>
      </w:r>
      <w:r w:rsidRPr="00407674">
        <w:rPr>
          <w:rFonts w:ascii="Times New Roman" w:hAnsi="Times New Roman" w:cs="Times New Roman"/>
          <w:sz w:val="24"/>
          <w:szCs w:val="24"/>
        </w:rPr>
        <w:t xml:space="preserve"> organi</w:t>
      </w:r>
      <w:r>
        <w:rPr>
          <w:rFonts w:ascii="Times New Roman" w:hAnsi="Times New Roman" w:cs="Times New Roman"/>
          <w:sz w:val="24"/>
          <w:szCs w:val="24"/>
        </w:rPr>
        <w:t>s</w:t>
      </w:r>
      <w:r w:rsidRPr="00407674">
        <w:rPr>
          <w:rFonts w:ascii="Times New Roman" w:hAnsi="Times New Roman" w:cs="Times New Roman"/>
          <w:sz w:val="24"/>
          <w:szCs w:val="24"/>
        </w:rPr>
        <w:t xml:space="preserve">ation, the management team </w:t>
      </w:r>
      <w:r>
        <w:rPr>
          <w:rFonts w:ascii="Times New Roman" w:hAnsi="Times New Roman" w:cs="Times New Roman"/>
          <w:sz w:val="24"/>
          <w:szCs w:val="24"/>
        </w:rPr>
        <w:t>are</w:t>
      </w:r>
      <w:r w:rsidRPr="00407674">
        <w:rPr>
          <w:rFonts w:ascii="Times New Roman" w:hAnsi="Times New Roman" w:cs="Times New Roman"/>
          <w:sz w:val="24"/>
          <w:szCs w:val="24"/>
        </w:rPr>
        <w:t xml:space="preserve"> responsible for ensuring not only efficiency</w:t>
      </w:r>
      <w:r>
        <w:rPr>
          <w:rFonts w:ascii="Times New Roman" w:hAnsi="Times New Roman" w:cs="Times New Roman"/>
          <w:sz w:val="24"/>
          <w:szCs w:val="24"/>
        </w:rPr>
        <w:t xml:space="preserve"> in </w:t>
      </w:r>
      <w:r w:rsidRPr="00407674">
        <w:rPr>
          <w:rFonts w:ascii="Times New Roman" w:hAnsi="Times New Roman" w:cs="Times New Roman"/>
          <w:sz w:val="24"/>
          <w:szCs w:val="24"/>
        </w:rPr>
        <w:t xml:space="preserve">the </w:t>
      </w:r>
      <w:r w:rsidRPr="00342CB4">
        <w:rPr>
          <w:rFonts w:ascii="Times New Roman" w:hAnsi="Times New Roman" w:cs="Times New Roman"/>
          <w:sz w:val="24"/>
          <w:szCs w:val="24"/>
        </w:rPr>
        <w:t>daily work in physical format</w:t>
      </w:r>
      <w:r>
        <w:rPr>
          <w:rFonts w:ascii="Times New Roman" w:hAnsi="Times New Roman" w:cs="Times New Roman"/>
          <w:sz w:val="24"/>
          <w:szCs w:val="24"/>
        </w:rPr>
        <w:t xml:space="preserve"> of employees</w:t>
      </w:r>
      <w:r w:rsidRPr="00407674">
        <w:rPr>
          <w:rFonts w:ascii="Times New Roman" w:hAnsi="Times New Roman" w:cs="Times New Roman"/>
          <w:sz w:val="24"/>
          <w:szCs w:val="24"/>
        </w:rPr>
        <w:t xml:space="preserve">, but also </w:t>
      </w:r>
      <w:r>
        <w:rPr>
          <w:rFonts w:ascii="Times New Roman" w:hAnsi="Times New Roman" w:cs="Times New Roman"/>
          <w:sz w:val="24"/>
          <w:szCs w:val="24"/>
        </w:rPr>
        <w:t xml:space="preserve">in </w:t>
      </w:r>
      <w:r w:rsidRPr="00407674">
        <w:rPr>
          <w:rFonts w:ascii="Times New Roman" w:hAnsi="Times New Roman" w:cs="Times New Roman"/>
          <w:sz w:val="24"/>
          <w:szCs w:val="24"/>
        </w:rPr>
        <w:t>aspects related to their emotional and mental involvement in the process of development and support of the company. The company must ensure that employees are committed to the company culture and values and that they can contribute in a real and positive way to achieving organizational goals</w:t>
      </w:r>
      <w:sdt>
        <w:sdtPr>
          <w:rPr>
            <w:rFonts w:ascii="Times New Roman" w:hAnsi="Times New Roman" w:cs="Times New Roman"/>
            <w:sz w:val="24"/>
            <w:szCs w:val="24"/>
          </w:rPr>
          <w:id w:val="208717635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ONE16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0454B7">
            <w:rPr>
              <w:rFonts w:ascii="Times New Roman" w:hAnsi="Times New Roman" w:cs="Times New Roman"/>
              <w:noProof/>
              <w:sz w:val="24"/>
              <w:szCs w:val="24"/>
            </w:rPr>
            <w:t>(ONESMUS KAMAU AND MUATHE SMA, 2016)</w:t>
          </w:r>
          <w:r>
            <w:rPr>
              <w:rFonts w:ascii="Times New Roman" w:hAnsi="Times New Roman" w:cs="Times New Roman"/>
              <w:sz w:val="24"/>
              <w:szCs w:val="24"/>
            </w:rPr>
            <w:fldChar w:fldCharType="end"/>
          </w:r>
        </w:sdtContent>
      </w:sdt>
      <w:r w:rsidRPr="00407674">
        <w:rPr>
          <w:rFonts w:ascii="Times New Roman" w:hAnsi="Times New Roman" w:cs="Times New Roman"/>
          <w:sz w:val="24"/>
          <w:szCs w:val="24"/>
        </w:rPr>
        <w:t>.</w:t>
      </w:r>
    </w:p>
    <w:p w14:paraId="4C5B408E" w14:textId="19E0071F" w:rsidR="009F3050" w:rsidRDefault="009F3050" w:rsidP="009F3050">
      <w:pPr>
        <w:spacing w:line="360" w:lineRule="auto"/>
        <w:rPr>
          <w:rFonts w:ascii="Times New Roman" w:hAnsi="Times New Roman" w:cs="Times New Roman"/>
          <w:sz w:val="24"/>
          <w:szCs w:val="24"/>
        </w:rPr>
      </w:pPr>
      <w:r w:rsidRPr="009F3050">
        <w:rPr>
          <w:rFonts w:ascii="Times New Roman" w:hAnsi="Times New Roman" w:cs="Times New Roman"/>
          <w:sz w:val="24"/>
          <w:szCs w:val="24"/>
        </w:rPr>
        <w:t>In 2010 the main engagement drivers were human resources / personnel practices, the organization's reputation, brand alignment, recognition, career opportunities. The economic recession has been a stimulus for employees, they have become more interested and concerned about the company and what it represents and consistency regarding the daily reality of work and the value proposition of the employer.</w:t>
      </w:r>
      <w:r>
        <w:rPr>
          <w:rFonts w:ascii="Times New Roman" w:hAnsi="Times New Roman" w:cs="Times New Roman"/>
          <w:sz w:val="24"/>
          <w:szCs w:val="24"/>
        </w:rPr>
        <w:t xml:space="preserve"> </w:t>
      </w:r>
      <w:r w:rsidRPr="009F3050">
        <w:rPr>
          <w:rFonts w:ascii="Times New Roman" w:hAnsi="Times New Roman" w:cs="Times New Roman"/>
          <w:sz w:val="24"/>
          <w:szCs w:val="24"/>
        </w:rPr>
        <w:t xml:space="preserve">In 2009, salary and management performance </w:t>
      </w:r>
      <w:r w:rsidR="006B6D2F" w:rsidRPr="009F3050">
        <w:rPr>
          <w:rFonts w:ascii="Times New Roman" w:hAnsi="Times New Roman" w:cs="Times New Roman"/>
          <w:sz w:val="24"/>
          <w:szCs w:val="24"/>
        </w:rPr>
        <w:t>were</w:t>
      </w:r>
      <w:r w:rsidRPr="009F3050">
        <w:rPr>
          <w:rFonts w:ascii="Times New Roman" w:hAnsi="Times New Roman" w:cs="Times New Roman"/>
          <w:sz w:val="24"/>
          <w:szCs w:val="24"/>
        </w:rPr>
        <w:t xml:space="preserve"> replaced by human or human resource practices and organizational reputation</w:t>
      </w:r>
      <w:sdt>
        <w:sdtPr>
          <w:rPr>
            <w:rFonts w:ascii="Times New Roman" w:hAnsi="Times New Roman" w:cs="Times New Roman"/>
            <w:sz w:val="24"/>
            <w:szCs w:val="24"/>
          </w:rPr>
          <w:id w:val="-1175714590"/>
          <w:citation/>
        </w:sdtPr>
        <w:sdtEndPr/>
        <w:sdtContent>
          <w:r w:rsidR="00124F20">
            <w:rPr>
              <w:rFonts w:ascii="Times New Roman" w:hAnsi="Times New Roman" w:cs="Times New Roman"/>
              <w:sz w:val="24"/>
              <w:szCs w:val="24"/>
            </w:rPr>
            <w:fldChar w:fldCharType="begin"/>
          </w:r>
          <w:r w:rsidR="00124F20">
            <w:rPr>
              <w:rFonts w:ascii="Times New Roman" w:hAnsi="Times New Roman" w:cs="Times New Roman"/>
              <w:sz w:val="24"/>
              <w:szCs w:val="24"/>
            </w:rPr>
            <w:instrText xml:space="preserve">CITATION Pan14 \l 2057 </w:instrText>
          </w:r>
          <w:r w:rsidR="00124F20">
            <w:rPr>
              <w:rFonts w:ascii="Times New Roman" w:hAnsi="Times New Roman" w:cs="Times New Roman"/>
              <w:sz w:val="24"/>
              <w:szCs w:val="24"/>
            </w:rPr>
            <w:fldChar w:fldCharType="separate"/>
          </w:r>
          <w:r w:rsidR="00124F20">
            <w:rPr>
              <w:rFonts w:ascii="Times New Roman" w:hAnsi="Times New Roman" w:cs="Times New Roman"/>
              <w:noProof/>
              <w:sz w:val="24"/>
              <w:szCs w:val="24"/>
            </w:rPr>
            <w:t xml:space="preserve"> </w:t>
          </w:r>
          <w:r w:rsidR="00124F20" w:rsidRPr="00124F20">
            <w:rPr>
              <w:rFonts w:ascii="Times New Roman" w:hAnsi="Times New Roman" w:cs="Times New Roman"/>
              <w:noProof/>
              <w:sz w:val="24"/>
              <w:szCs w:val="24"/>
            </w:rPr>
            <w:t>(Madhura Bedarkar &amp; Deepika Pandita, 2014)</w:t>
          </w:r>
          <w:r w:rsidR="00124F20">
            <w:rPr>
              <w:rFonts w:ascii="Times New Roman" w:hAnsi="Times New Roman" w:cs="Times New Roman"/>
              <w:sz w:val="24"/>
              <w:szCs w:val="24"/>
            </w:rPr>
            <w:fldChar w:fldCharType="end"/>
          </w:r>
        </w:sdtContent>
      </w:sdt>
      <w:r w:rsidR="00F220A9">
        <w:rPr>
          <w:rFonts w:ascii="Times New Roman" w:hAnsi="Times New Roman" w:cs="Times New Roman"/>
          <w:sz w:val="24"/>
          <w:szCs w:val="24"/>
        </w:rPr>
        <w:t>.</w:t>
      </w:r>
    </w:p>
    <w:p w14:paraId="3832E179" w14:textId="052003D8" w:rsidR="00707C9C" w:rsidRDefault="007A6FD8" w:rsidP="009F3050">
      <w:pPr>
        <w:spacing w:line="360" w:lineRule="auto"/>
        <w:rPr>
          <w:rFonts w:ascii="Times New Roman" w:hAnsi="Times New Roman" w:cs="Times New Roman"/>
          <w:sz w:val="24"/>
          <w:szCs w:val="24"/>
        </w:rPr>
      </w:pPr>
      <w:r>
        <w:rPr>
          <w:rFonts w:ascii="Times New Roman" w:hAnsi="Times New Roman" w:cs="Times New Roman"/>
          <w:sz w:val="24"/>
          <w:szCs w:val="24"/>
        </w:rPr>
        <w:t xml:space="preserve">According to </w:t>
      </w:r>
      <w:r w:rsidR="00FF2A34" w:rsidRPr="00CE02EC">
        <w:rPr>
          <w:rFonts w:ascii="Times New Roman" w:hAnsi="Times New Roman" w:cs="Times New Roman"/>
          <w:noProof/>
          <w:sz w:val="24"/>
          <w:szCs w:val="24"/>
        </w:rPr>
        <w:t>De-la-Calle-Durán</w:t>
      </w:r>
      <w:r w:rsidR="00FF2A34" w:rsidRPr="00F935EB">
        <w:rPr>
          <w:rFonts w:ascii="Times New Roman" w:hAnsi="Times New Roman" w:cs="Times New Roman"/>
          <w:sz w:val="24"/>
          <w:szCs w:val="24"/>
        </w:rPr>
        <w:t xml:space="preserve"> </w:t>
      </w:r>
      <w:r w:rsidR="00FF2A34" w:rsidRPr="00600E58">
        <w:rPr>
          <w:rFonts w:ascii="Times New Roman" w:hAnsi="Times New Roman" w:cs="Times New Roman"/>
          <w:i/>
          <w:iCs/>
          <w:sz w:val="24"/>
          <w:szCs w:val="24"/>
        </w:rPr>
        <w:t>et.al</w:t>
      </w:r>
      <w:r w:rsidR="00FF2A34">
        <w:rPr>
          <w:rFonts w:ascii="Times New Roman" w:hAnsi="Times New Roman" w:cs="Times New Roman"/>
          <w:sz w:val="24"/>
          <w:szCs w:val="24"/>
        </w:rPr>
        <w:t xml:space="preserve"> (2021), w</w:t>
      </w:r>
      <w:r w:rsidR="00F935EB" w:rsidRPr="00F935EB">
        <w:rPr>
          <w:rFonts w:ascii="Times New Roman" w:hAnsi="Times New Roman" w:cs="Times New Roman"/>
          <w:sz w:val="24"/>
          <w:szCs w:val="24"/>
        </w:rPr>
        <w:t>ith the advent of the Pandemic, the situation changed in terms of the relationship between the employee and the workplace. A difficult context for both employers, human resource management and organizations. Significant changes have occurred in the context of the pandemic since the application of new policies regarding employee safety, as well as the implementation of remote work. These factors have contributed to discomfort for employees, especially in terms of psychosocial risks caused by isolation, separation of work from private life but also technical difficulties regarding the virtual connection to the workplace.</w:t>
      </w:r>
      <w:r w:rsidR="00917115">
        <w:rPr>
          <w:rFonts w:ascii="Times New Roman" w:hAnsi="Times New Roman" w:cs="Times New Roman"/>
          <w:sz w:val="24"/>
          <w:szCs w:val="24"/>
        </w:rPr>
        <w:t xml:space="preserve"> </w:t>
      </w:r>
      <w:r w:rsidR="00917115" w:rsidRPr="00917115">
        <w:rPr>
          <w:rFonts w:ascii="Times New Roman" w:hAnsi="Times New Roman" w:cs="Times New Roman"/>
          <w:sz w:val="24"/>
          <w:szCs w:val="24"/>
        </w:rPr>
        <w:t xml:space="preserve">It is increasingly difficult for the employer to handle workforce issues, as </w:t>
      </w:r>
      <w:r w:rsidR="00917115">
        <w:rPr>
          <w:rFonts w:ascii="Times New Roman" w:hAnsi="Times New Roman" w:cs="Times New Roman"/>
          <w:sz w:val="24"/>
          <w:szCs w:val="24"/>
        </w:rPr>
        <w:t xml:space="preserve">it </w:t>
      </w:r>
      <w:r w:rsidR="00917115" w:rsidRPr="00917115">
        <w:rPr>
          <w:rFonts w:ascii="Times New Roman" w:hAnsi="Times New Roman" w:cs="Times New Roman"/>
          <w:sz w:val="24"/>
          <w:szCs w:val="24"/>
        </w:rPr>
        <w:t>must take care of both the employee's mental health and the new health protocols.</w:t>
      </w:r>
      <w:r w:rsidR="00DB48B2">
        <w:rPr>
          <w:rFonts w:ascii="Times New Roman" w:hAnsi="Times New Roman" w:cs="Times New Roman"/>
          <w:sz w:val="24"/>
          <w:szCs w:val="24"/>
        </w:rPr>
        <w:t xml:space="preserve"> </w:t>
      </w:r>
      <w:r w:rsidR="00DB48B2" w:rsidRPr="00DB48B2">
        <w:rPr>
          <w:rFonts w:ascii="Times New Roman" w:hAnsi="Times New Roman" w:cs="Times New Roman"/>
          <w:sz w:val="24"/>
          <w:szCs w:val="24"/>
        </w:rPr>
        <w:t xml:space="preserve">The higher the financial losses for companies, the more they began to prioritize psychological needs and employee engagement issues. This makes employees more involved in the well-being of the company, where it is essential in the growth and economic </w:t>
      </w:r>
      <w:r w:rsidR="00DB48B2" w:rsidRPr="00DB48B2">
        <w:rPr>
          <w:rFonts w:ascii="Times New Roman" w:hAnsi="Times New Roman" w:cs="Times New Roman"/>
          <w:sz w:val="24"/>
          <w:szCs w:val="24"/>
        </w:rPr>
        <w:lastRenderedPageBreak/>
        <w:t>maintenance of the organization. Thus, employees must be skilled and resilient. Although relatively little is known about how to approach employee engagement.</w:t>
      </w:r>
    </w:p>
    <w:p w14:paraId="08897B56" w14:textId="27F0B873" w:rsidR="00415372" w:rsidRPr="00415372" w:rsidRDefault="00600E58" w:rsidP="00415372">
      <w:pPr>
        <w:spacing w:line="360" w:lineRule="auto"/>
        <w:rPr>
          <w:rFonts w:ascii="Times New Roman" w:hAnsi="Times New Roman" w:cs="Times New Roman"/>
          <w:sz w:val="24"/>
          <w:szCs w:val="24"/>
        </w:rPr>
      </w:pPr>
      <w:r w:rsidRPr="00CE02EC">
        <w:rPr>
          <w:rFonts w:ascii="Times New Roman" w:hAnsi="Times New Roman" w:cs="Times New Roman"/>
          <w:noProof/>
          <w:sz w:val="24"/>
          <w:szCs w:val="24"/>
        </w:rPr>
        <w:t>De-la-Calle-Durán</w:t>
      </w:r>
      <w:r w:rsidRPr="00F935EB">
        <w:rPr>
          <w:rFonts w:ascii="Times New Roman" w:hAnsi="Times New Roman" w:cs="Times New Roman"/>
          <w:sz w:val="24"/>
          <w:szCs w:val="24"/>
        </w:rPr>
        <w:t xml:space="preserve"> </w:t>
      </w:r>
      <w:r w:rsidRPr="00600E58">
        <w:rPr>
          <w:rFonts w:ascii="Times New Roman" w:hAnsi="Times New Roman" w:cs="Times New Roman"/>
          <w:i/>
          <w:iCs/>
          <w:sz w:val="24"/>
          <w:szCs w:val="24"/>
        </w:rPr>
        <w:t>et.al</w:t>
      </w:r>
      <w:r>
        <w:rPr>
          <w:rFonts w:ascii="Times New Roman" w:hAnsi="Times New Roman" w:cs="Times New Roman"/>
          <w:sz w:val="24"/>
          <w:szCs w:val="24"/>
        </w:rPr>
        <w:t xml:space="preserve"> (2021) mention that </w:t>
      </w:r>
      <w:r w:rsidR="00415372" w:rsidRPr="00415372">
        <w:rPr>
          <w:rFonts w:ascii="Times New Roman" w:hAnsi="Times New Roman" w:cs="Times New Roman"/>
          <w:sz w:val="24"/>
          <w:szCs w:val="24"/>
        </w:rPr>
        <w:t>here are 5 essential factors that have an influence and strengthen the commitment of employees such as:</w:t>
      </w:r>
    </w:p>
    <w:p w14:paraId="1D4D4BB7" w14:textId="77777777" w:rsidR="00415372" w:rsidRPr="00415372" w:rsidRDefault="00415372" w:rsidP="00600E58">
      <w:pPr>
        <w:spacing w:line="360" w:lineRule="auto"/>
        <w:rPr>
          <w:rFonts w:ascii="Times New Roman" w:hAnsi="Times New Roman" w:cs="Times New Roman"/>
          <w:sz w:val="24"/>
          <w:szCs w:val="24"/>
        </w:rPr>
      </w:pPr>
      <w:r w:rsidRPr="00415372">
        <w:rPr>
          <w:rFonts w:ascii="Times New Roman" w:hAnsi="Times New Roman" w:cs="Times New Roman"/>
          <w:sz w:val="24"/>
          <w:szCs w:val="24"/>
        </w:rPr>
        <w:t>1. Communication, through the employment and participation of employees</w:t>
      </w:r>
    </w:p>
    <w:p w14:paraId="395E6B2C" w14:textId="442A742F" w:rsidR="00415372" w:rsidRPr="00415372" w:rsidRDefault="00415372" w:rsidP="00600E58">
      <w:pPr>
        <w:spacing w:line="360" w:lineRule="auto"/>
        <w:rPr>
          <w:rFonts w:ascii="Times New Roman" w:hAnsi="Times New Roman" w:cs="Times New Roman"/>
          <w:sz w:val="24"/>
          <w:szCs w:val="24"/>
        </w:rPr>
      </w:pPr>
      <w:r w:rsidRPr="00415372">
        <w:rPr>
          <w:rFonts w:ascii="Times New Roman" w:hAnsi="Times New Roman" w:cs="Times New Roman"/>
          <w:sz w:val="24"/>
          <w:szCs w:val="24"/>
        </w:rPr>
        <w:t>2. Cultivation, through schemes and development solutions in favour and for employees</w:t>
      </w:r>
    </w:p>
    <w:p w14:paraId="76423998" w14:textId="549B3D33" w:rsidR="00415372" w:rsidRPr="00415372" w:rsidRDefault="00415372" w:rsidP="00600E58">
      <w:pPr>
        <w:spacing w:line="360" w:lineRule="auto"/>
        <w:rPr>
          <w:rFonts w:ascii="Times New Roman" w:hAnsi="Times New Roman" w:cs="Times New Roman"/>
          <w:sz w:val="24"/>
          <w:szCs w:val="24"/>
        </w:rPr>
      </w:pPr>
      <w:r w:rsidRPr="00415372">
        <w:rPr>
          <w:rFonts w:ascii="Times New Roman" w:hAnsi="Times New Roman" w:cs="Times New Roman"/>
          <w:sz w:val="24"/>
          <w:szCs w:val="24"/>
        </w:rPr>
        <w:t>3. Trust: through efficient and practical management, but also through the safety and health of employees</w:t>
      </w:r>
    </w:p>
    <w:p w14:paraId="65A8686A" w14:textId="4BB407C7" w:rsidR="00415372" w:rsidRPr="00415372" w:rsidRDefault="00415372" w:rsidP="00600E58">
      <w:pPr>
        <w:spacing w:line="360" w:lineRule="auto"/>
        <w:rPr>
          <w:rFonts w:ascii="Times New Roman" w:hAnsi="Times New Roman" w:cs="Times New Roman"/>
          <w:sz w:val="24"/>
          <w:szCs w:val="24"/>
        </w:rPr>
      </w:pPr>
      <w:r w:rsidRPr="00415372">
        <w:rPr>
          <w:rFonts w:ascii="Times New Roman" w:hAnsi="Times New Roman" w:cs="Times New Roman"/>
          <w:sz w:val="24"/>
          <w:szCs w:val="24"/>
        </w:rPr>
        <w:t xml:space="preserve">4. </w:t>
      </w:r>
      <w:r>
        <w:rPr>
          <w:rFonts w:ascii="Times New Roman" w:hAnsi="Times New Roman" w:cs="Times New Roman"/>
          <w:sz w:val="24"/>
          <w:szCs w:val="24"/>
        </w:rPr>
        <w:t>C</w:t>
      </w:r>
      <w:r w:rsidRPr="00415372">
        <w:rPr>
          <w:rFonts w:ascii="Times New Roman" w:hAnsi="Times New Roman" w:cs="Times New Roman"/>
          <w:sz w:val="24"/>
          <w:szCs w:val="24"/>
        </w:rPr>
        <w:t>ompensation: through an active reward of the employees' efforts and through an additional monetary or social aid, in these delicate moments</w:t>
      </w:r>
    </w:p>
    <w:p w14:paraId="20186393" w14:textId="40C1CDB5" w:rsidR="00415372" w:rsidRPr="00415372" w:rsidRDefault="00415372" w:rsidP="00415372">
      <w:pPr>
        <w:spacing w:line="360" w:lineRule="auto"/>
        <w:rPr>
          <w:rFonts w:ascii="Times New Roman" w:hAnsi="Times New Roman" w:cs="Times New Roman"/>
          <w:sz w:val="24"/>
          <w:szCs w:val="24"/>
        </w:rPr>
      </w:pPr>
      <w:r w:rsidRPr="00415372">
        <w:rPr>
          <w:rFonts w:ascii="Times New Roman" w:hAnsi="Times New Roman" w:cs="Times New Roman"/>
          <w:sz w:val="24"/>
          <w:szCs w:val="24"/>
        </w:rPr>
        <w:t>5. Conciliation: the balance of the relationship between private life in the family, flexibility and work gained a much more special meaning during this period.</w:t>
      </w:r>
    </w:p>
    <w:p w14:paraId="5F8BF960" w14:textId="043503FB" w:rsidR="00C23E99" w:rsidRDefault="00415372" w:rsidP="00415372">
      <w:pPr>
        <w:spacing w:line="360" w:lineRule="auto"/>
        <w:rPr>
          <w:rFonts w:ascii="Times New Roman" w:hAnsi="Times New Roman" w:cs="Times New Roman"/>
          <w:sz w:val="24"/>
          <w:szCs w:val="24"/>
        </w:rPr>
      </w:pPr>
      <w:r w:rsidRPr="00415372">
        <w:rPr>
          <w:rFonts w:ascii="Times New Roman" w:hAnsi="Times New Roman" w:cs="Times New Roman"/>
          <w:sz w:val="24"/>
          <w:szCs w:val="24"/>
        </w:rPr>
        <w:t>The 5-factor model helps to strengthen employee engagement in COVID-19 times and is a complementary and not additional approach to organizational health and well-being.</w:t>
      </w:r>
    </w:p>
    <w:p w14:paraId="60E2330C" w14:textId="77777777" w:rsidR="00BC7789" w:rsidRDefault="00BC7789" w:rsidP="00A4510C">
      <w:pPr>
        <w:pStyle w:val="Heading2"/>
        <w:spacing w:line="360" w:lineRule="auto"/>
        <w:rPr>
          <w:rFonts w:ascii="Times New Roman" w:hAnsi="Times New Roman" w:cs="Times New Roman"/>
          <w:b/>
          <w:bCs/>
          <w:color w:val="auto"/>
          <w:sz w:val="24"/>
          <w:szCs w:val="24"/>
        </w:rPr>
      </w:pPr>
      <w:bookmarkStart w:id="7" w:name="_Toc81494944"/>
    </w:p>
    <w:p w14:paraId="033968A6" w14:textId="474E68F4" w:rsidR="00987483" w:rsidRDefault="00A4510C" w:rsidP="00FD6710">
      <w:pPr>
        <w:pStyle w:val="Heading2"/>
        <w:spacing w:line="360" w:lineRule="auto"/>
        <w:rPr>
          <w:rFonts w:ascii="Times New Roman" w:hAnsi="Times New Roman" w:cs="Times New Roman"/>
          <w:b/>
          <w:bCs/>
          <w:color w:val="auto"/>
          <w:sz w:val="24"/>
          <w:szCs w:val="24"/>
        </w:rPr>
      </w:pPr>
      <w:bookmarkStart w:id="8" w:name="_Toc81608059"/>
      <w:r>
        <w:rPr>
          <w:rFonts w:ascii="Times New Roman" w:hAnsi="Times New Roman" w:cs="Times New Roman"/>
          <w:b/>
          <w:bCs/>
          <w:color w:val="auto"/>
          <w:sz w:val="24"/>
          <w:szCs w:val="24"/>
        </w:rPr>
        <w:t>1.2.</w:t>
      </w:r>
      <w:r w:rsidRPr="00FB48C1">
        <w:rPr>
          <w:rFonts w:ascii="Times New Roman" w:hAnsi="Times New Roman" w:cs="Times New Roman"/>
          <w:b/>
          <w:bCs/>
          <w:color w:val="auto"/>
          <w:sz w:val="24"/>
          <w:szCs w:val="24"/>
        </w:rPr>
        <w:t xml:space="preserve"> Evaluation</w:t>
      </w:r>
      <w:r w:rsidR="00FB48C1" w:rsidRPr="00FB48C1">
        <w:rPr>
          <w:rFonts w:ascii="Times New Roman" w:hAnsi="Times New Roman" w:cs="Times New Roman"/>
          <w:b/>
          <w:bCs/>
          <w:color w:val="auto"/>
          <w:sz w:val="24"/>
          <w:szCs w:val="24"/>
        </w:rPr>
        <w:t xml:space="preserve"> of diagnostic tools to measure </w:t>
      </w:r>
      <w:bookmarkEnd w:id="7"/>
      <w:r w:rsidR="005946D7">
        <w:rPr>
          <w:rFonts w:ascii="Times New Roman" w:hAnsi="Times New Roman" w:cs="Times New Roman"/>
          <w:b/>
          <w:bCs/>
          <w:color w:val="auto"/>
          <w:sz w:val="24"/>
          <w:szCs w:val="24"/>
        </w:rPr>
        <w:t>engagement</w:t>
      </w:r>
      <w:bookmarkEnd w:id="8"/>
    </w:p>
    <w:p w14:paraId="261D34A8" w14:textId="77777777" w:rsidR="00FD6710" w:rsidRPr="00FD6710" w:rsidRDefault="00FD6710" w:rsidP="00FD6710"/>
    <w:p w14:paraId="308FF1D2" w14:textId="1499B990" w:rsidR="00E15140" w:rsidRDefault="00D120B4" w:rsidP="00623F69">
      <w:pPr>
        <w:spacing w:line="360" w:lineRule="auto"/>
        <w:rPr>
          <w:rFonts w:ascii="Times New Roman" w:hAnsi="Times New Roman" w:cs="Times New Roman"/>
          <w:sz w:val="24"/>
          <w:szCs w:val="24"/>
        </w:rPr>
      </w:pPr>
      <w:r w:rsidRPr="00623F69">
        <w:rPr>
          <w:rFonts w:ascii="Times New Roman" w:hAnsi="Times New Roman" w:cs="Times New Roman"/>
          <w:sz w:val="24"/>
          <w:szCs w:val="24"/>
        </w:rPr>
        <w:t>According to the study conducted by Kamu &amp; Sma (2016), employees are considered metaphorically speaking, the key to a good functioning of the organization and the engine through which it works. There is a global growth of talent in the market, so companies are struggling to attract the best and most talented candidate. Although there is a possibility that even though employees are talented, this does not necessarily mean that they are also passionate about their work.</w:t>
      </w:r>
      <w:r w:rsidR="00527202">
        <w:rPr>
          <w:rFonts w:ascii="Times New Roman" w:hAnsi="Times New Roman" w:cs="Times New Roman"/>
          <w:sz w:val="24"/>
          <w:szCs w:val="24"/>
        </w:rPr>
        <w:t xml:space="preserve"> Therefore, </w:t>
      </w:r>
      <w:r w:rsidR="00F606D2">
        <w:rPr>
          <w:rFonts w:ascii="Times New Roman" w:hAnsi="Times New Roman" w:cs="Times New Roman"/>
          <w:sz w:val="24"/>
          <w:szCs w:val="24"/>
        </w:rPr>
        <w:t>e</w:t>
      </w:r>
      <w:r w:rsidR="00987483" w:rsidRPr="00987483">
        <w:rPr>
          <w:rFonts w:ascii="Times New Roman" w:hAnsi="Times New Roman" w:cs="Times New Roman"/>
          <w:sz w:val="24"/>
          <w:szCs w:val="24"/>
        </w:rPr>
        <w:t xml:space="preserve">mployee engagement cannot be measured by a specific process or by a single instrument, it is a complex process that considers several factors that require response, such as the interrelation of employees with the organization, what employees feel about the company and its culture. What impacts do external factors have (covid 19 would be an example) on internal factors (level of involvement influenced by other changes, </w:t>
      </w:r>
      <w:r w:rsidR="00560171" w:rsidRPr="00987483">
        <w:rPr>
          <w:rFonts w:ascii="Times New Roman" w:hAnsi="Times New Roman" w:cs="Times New Roman"/>
          <w:sz w:val="24"/>
          <w:szCs w:val="24"/>
        </w:rPr>
        <w:t>e.g.,</w:t>
      </w:r>
      <w:r w:rsidR="00987483" w:rsidRPr="00987483">
        <w:rPr>
          <w:rFonts w:ascii="Times New Roman" w:hAnsi="Times New Roman" w:cs="Times New Roman"/>
          <w:sz w:val="24"/>
          <w:szCs w:val="24"/>
        </w:rPr>
        <w:t xml:space="preserve"> working remotely). How to determine the level of engagement depending on the </w:t>
      </w:r>
      <w:r w:rsidR="00560171" w:rsidRPr="00987483">
        <w:rPr>
          <w:rFonts w:ascii="Times New Roman" w:hAnsi="Times New Roman" w:cs="Times New Roman"/>
          <w:sz w:val="24"/>
          <w:szCs w:val="24"/>
        </w:rPr>
        <w:t>behaviour</w:t>
      </w:r>
      <w:r w:rsidR="00987483" w:rsidRPr="00987483">
        <w:rPr>
          <w:rFonts w:ascii="Times New Roman" w:hAnsi="Times New Roman" w:cs="Times New Roman"/>
          <w:sz w:val="24"/>
          <w:szCs w:val="24"/>
        </w:rPr>
        <w:t xml:space="preserve"> of employees</w:t>
      </w:r>
      <w:r w:rsidR="00C56405">
        <w:rPr>
          <w:rFonts w:ascii="Times New Roman" w:hAnsi="Times New Roman" w:cs="Times New Roman"/>
          <w:sz w:val="24"/>
          <w:szCs w:val="24"/>
        </w:rPr>
        <w:t xml:space="preserve"> </w:t>
      </w:r>
      <w:sdt>
        <w:sdtPr>
          <w:rPr>
            <w:rFonts w:ascii="Times New Roman" w:hAnsi="Times New Roman" w:cs="Times New Roman"/>
            <w:sz w:val="24"/>
            <w:szCs w:val="24"/>
          </w:rPr>
          <w:id w:val="1620946314"/>
          <w:citation/>
        </w:sdtPr>
        <w:sdtEndPr/>
        <w:sdtContent>
          <w:r w:rsidR="00C56405">
            <w:rPr>
              <w:rFonts w:ascii="Times New Roman" w:hAnsi="Times New Roman" w:cs="Times New Roman"/>
              <w:sz w:val="24"/>
              <w:szCs w:val="24"/>
            </w:rPr>
            <w:fldChar w:fldCharType="begin"/>
          </w:r>
          <w:r w:rsidR="00AE446F">
            <w:rPr>
              <w:rFonts w:ascii="Times New Roman" w:hAnsi="Times New Roman" w:cs="Times New Roman"/>
              <w:sz w:val="24"/>
              <w:szCs w:val="24"/>
            </w:rPr>
            <w:instrText xml:space="preserve">CITATION Fac21 \l 2057 </w:instrText>
          </w:r>
          <w:r w:rsidR="00C56405">
            <w:rPr>
              <w:rFonts w:ascii="Times New Roman" w:hAnsi="Times New Roman" w:cs="Times New Roman"/>
              <w:sz w:val="24"/>
              <w:szCs w:val="24"/>
            </w:rPr>
            <w:fldChar w:fldCharType="separate"/>
          </w:r>
          <w:r w:rsidR="00AE446F" w:rsidRPr="00AE446F">
            <w:rPr>
              <w:rFonts w:ascii="Times New Roman" w:hAnsi="Times New Roman" w:cs="Times New Roman"/>
              <w:noProof/>
              <w:sz w:val="24"/>
              <w:szCs w:val="24"/>
            </w:rPr>
            <w:t>(Workplace from Facebook, 2021)</w:t>
          </w:r>
          <w:r w:rsidR="00C56405">
            <w:rPr>
              <w:rFonts w:ascii="Times New Roman" w:hAnsi="Times New Roman" w:cs="Times New Roman"/>
              <w:sz w:val="24"/>
              <w:szCs w:val="24"/>
            </w:rPr>
            <w:fldChar w:fldCharType="end"/>
          </w:r>
        </w:sdtContent>
      </w:sdt>
      <w:r w:rsidR="00987483" w:rsidRPr="00987483">
        <w:rPr>
          <w:rFonts w:ascii="Times New Roman" w:hAnsi="Times New Roman" w:cs="Times New Roman"/>
          <w:sz w:val="24"/>
          <w:szCs w:val="24"/>
        </w:rPr>
        <w:t>.</w:t>
      </w:r>
    </w:p>
    <w:p w14:paraId="44AA3EDE" w14:textId="1EFE3766" w:rsidR="00060C11" w:rsidRDefault="00060C11" w:rsidP="00623F69">
      <w:pPr>
        <w:spacing w:line="360" w:lineRule="auto"/>
        <w:rPr>
          <w:rFonts w:ascii="Times New Roman" w:hAnsi="Times New Roman" w:cs="Times New Roman"/>
          <w:sz w:val="24"/>
          <w:szCs w:val="24"/>
        </w:rPr>
      </w:pPr>
      <w:r w:rsidRPr="00060C11">
        <w:rPr>
          <w:rFonts w:ascii="Times New Roman" w:hAnsi="Times New Roman" w:cs="Times New Roman"/>
          <w:sz w:val="24"/>
          <w:szCs w:val="24"/>
        </w:rPr>
        <w:lastRenderedPageBreak/>
        <w:t xml:space="preserve">To feel supported and perform well at work, employees must receive positive feedback from the management team. In addition to positive feedback and recognition of their work, employees must be allowed to choose the pace of work and to have confidence in their work skills, ie to be granted an autonomy of work. At the same time, employees should not feel overwhelmed by their work. Employee engagement motivation is primarily driven by individual factors such as how individuals identify as people both professionally and personally, as well as the individual's ability to manage their </w:t>
      </w:r>
      <w:r w:rsidR="00724854" w:rsidRPr="00060C11">
        <w:rPr>
          <w:rFonts w:ascii="Times New Roman" w:hAnsi="Times New Roman" w:cs="Times New Roman"/>
          <w:sz w:val="24"/>
          <w:szCs w:val="24"/>
        </w:rPr>
        <w:t>behaviour</w:t>
      </w:r>
      <w:r w:rsidRPr="00060C11">
        <w:rPr>
          <w:rFonts w:ascii="Times New Roman" w:hAnsi="Times New Roman" w:cs="Times New Roman"/>
          <w:sz w:val="24"/>
          <w:szCs w:val="24"/>
        </w:rPr>
        <w:t xml:space="preserve"> in such a way as not to distract to </w:t>
      </w:r>
      <w:r w:rsidR="00696FE0">
        <w:rPr>
          <w:rFonts w:ascii="Times New Roman" w:hAnsi="Times New Roman" w:cs="Times New Roman"/>
          <w:sz w:val="24"/>
          <w:szCs w:val="24"/>
        </w:rPr>
        <w:t>hi</w:t>
      </w:r>
      <w:r w:rsidRPr="00060C11">
        <w:rPr>
          <w:rFonts w:ascii="Times New Roman" w:hAnsi="Times New Roman" w:cs="Times New Roman"/>
          <w:sz w:val="24"/>
          <w:szCs w:val="24"/>
        </w:rPr>
        <w:t xml:space="preserve">s </w:t>
      </w:r>
      <w:r w:rsidR="00696FE0">
        <w:rPr>
          <w:rFonts w:ascii="Times New Roman" w:hAnsi="Times New Roman" w:cs="Times New Roman"/>
          <w:sz w:val="24"/>
          <w:szCs w:val="24"/>
        </w:rPr>
        <w:t xml:space="preserve">main </w:t>
      </w:r>
      <w:r w:rsidRPr="00060C11">
        <w:rPr>
          <w:rFonts w:ascii="Times New Roman" w:hAnsi="Times New Roman" w:cs="Times New Roman"/>
          <w:sz w:val="24"/>
          <w:szCs w:val="24"/>
        </w:rPr>
        <w:t>objectives</w:t>
      </w:r>
      <w:sdt>
        <w:sdtPr>
          <w:rPr>
            <w:rFonts w:ascii="Times New Roman" w:hAnsi="Times New Roman" w:cs="Times New Roman"/>
            <w:sz w:val="24"/>
            <w:szCs w:val="24"/>
          </w:rPr>
          <w:id w:val="-1171101866"/>
          <w:citation/>
        </w:sdtPr>
        <w:sdtEndPr/>
        <w:sdtContent>
          <w:r w:rsidR="00015669">
            <w:rPr>
              <w:rFonts w:ascii="Times New Roman" w:hAnsi="Times New Roman" w:cs="Times New Roman"/>
              <w:sz w:val="24"/>
              <w:szCs w:val="24"/>
            </w:rPr>
            <w:fldChar w:fldCharType="begin"/>
          </w:r>
          <w:r w:rsidR="00015669">
            <w:rPr>
              <w:rFonts w:ascii="Times New Roman" w:hAnsi="Times New Roman" w:cs="Times New Roman"/>
              <w:sz w:val="24"/>
              <w:szCs w:val="24"/>
            </w:rPr>
            <w:instrText xml:space="preserve"> CITATION CIP214 \l 2057 </w:instrText>
          </w:r>
          <w:r w:rsidR="00015669">
            <w:rPr>
              <w:rFonts w:ascii="Times New Roman" w:hAnsi="Times New Roman" w:cs="Times New Roman"/>
              <w:sz w:val="24"/>
              <w:szCs w:val="24"/>
            </w:rPr>
            <w:fldChar w:fldCharType="separate"/>
          </w:r>
          <w:r w:rsidR="00015669">
            <w:rPr>
              <w:rFonts w:ascii="Times New Roman" w:hAnsi="Times New Roman" w:cs="Times New Roman"/>
              <w:noProof/>
              <w:sz w:val="24"/>
              <w:szCs w:val="24"/>
            </w:rPr>
            <w:t xml:space="preserve"> </w:t>
          </w:r>
          <w:r w:rsidR="00015669" w:rsidRPr="00015669">
            <w:rPr>
              <w:rFonts w:ascii="Times New Roman" w:hAnsi="Times New Roman" w:cs="Times New Roman"/>
              <w:noProof/>
              <w:sz w:val="24"/>
              <w:szCs w:val="24"/>
            </w:rPr>
            <w:t>(CIPD, 2021)</w:t>
          </w:r>
          <w:r w:rsidR="00015669">
            <w:rPr>
              <w:rFonts w:ascii="Times New Roman" w:hAnsi="Times New Roman" w:cs="Times New Roman"/>
              <w:sz w:val="24"/>
              <w:szCs w:val="24"/>
            </w:rPr>
            <w:fldChar w:fldCharType="end"/>
          </w:r>
        </w:sdtContent>
      </w:sdt>
      <w:r w:rsidR="00696FE0">
        <w:rPr>
          <w:rFonts w:ascii="Times New Roman" w:hAnsi="Times New Roman" w:cs="Times New Roman"/>
          <w:sz w:val="24"/>
          <w:szCs w:val="24"/>
        </w:rPr>
        <w:t>.</w:t>
      </w:r>
    </w:p>
    <w:p w14:paraId="7A3BC107" w14:textId="10B16E84" w:rsidR="005017C1" w:rsidRDefault="005017C1" w:rsidP="00623F69">
      <w:pPr>
        <w:spacing w:line="360" w:lineRule="auto"/>
        <w:rPr>
          <w:rFonts w:ascii="Times New Roman" w:hAnsi="Times New Roman" w:cs="Times New Roman"/>
          <w:sz w:val="24"/>
          <w:szCs w:val="24"/>
        </w:rPr>
      </w:pPr>
      <w:r w:rsidRPr="005017C1">
        <w:rPr>
          <w:rFonts w:ascii="Times New Roman" w:hAnsi="Times New Roman" w:cs="Times New Roman"/>
          <w:sz w:val="24"/>
          <w:szCs w:val="24"/>
        </w:rPr>
        <w:t xml:space="preserve">According to the CIPD (2021), although there are several ways to measure engagement through questionnaires, many of them are not according to scientific standards or even tried. The most reliable method is the one offered by Utrecht </w:t>
      </w:r>
      <w:r w:rsidR="009C6A27" w:rsidRPr="005017C1">
        <w:rPr>
          <w:rFonts w:ascii="Times New Roman" w:hAnsi="Times New Roman" w:cs="Times New Roman"/>
          <w:sz w:val="24"/>
          <w:szCs w:val="24"/>
        </w:rPr>
        <w:t>labour</w:t>
      </w:r>
      <w:r w:rsidRPr="005017C1">
        <w:rPr>
          <w:rFonts w:ascii="Times New Roman" w:hAnsi="Times New Roman" w:cs="Times New Roman"/>
          <w:sz w:val="24"/>
          <w:szCs w:val="24"/>
        </w:rPr>
        <w:t xml:space="preserve"> scale, which bears the commitment label. CIPD (2021), recommends besides this questionnaire, optimally established measures regarding the effective organizational commitment, work motivation and organizational identification.</w:t>
      </w:r>
    </w:p>
    <w:p w14:paraId="01E96C56" w14:textId="4D8A8044" w:rsidR="00CB3BBD" w:rsidRDefault="00CB3BBD" w:rsidP="00623F69">
      <w:pPr>
        <w:spacing w:line="360" w:lineRule="auto"/>
        <w:rPr>
          <w:rFonts w:ascii="Times New Roman" w:hAnsi="Times New Roman" w:cs="Times New Roman"/>
          <w:sz w:val="24"/>
          <w:szCs w:val="24"/>
        </w:rPr>
      </w:pPr>
      <w:r w:rsidRPr="00CB3BBD">
        <w:rPr>
          <w:rFonts w:ascii="Times New Roman" w:hAnsi="Times New Roman" w:cs="Times New Roman"/>
          <w:sz w:val="24"/>
          <w:szCs w:val="24"/>
        </w:rPr>
        <w:t>The analysis of people, of staff becomes vital for an organization, especially when it gains proportions. The way employees behave is closely related to their motivation to engage. Although the analysis is good, the measures used can still cause problems</w:t>
      </w:r>
      <w:sdt>
        <w:sdtPr>
          <w:rPr>
            <w:rFonts w:ascii="Times New Roman" w:hAnsi="Times New Roman" w:cs="Times New Roman"/>
            <w:sz w:val="24"/>
            <w:szCs w:val="24"/>
          </w:rPr>
          <w:id w:val="93347887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CIP213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CB3BBD">
            <w:rPr>
              <w:rFonts w:ascii="Times New Roman" w:hAnsi="Times New Roman" w:cs="Times New Roman"/>
              <w:noProof/>
              <w:sz w:val="24"/>
              <w:szCs w:val="24"/>
            </w:rPr>
            <w:t>(CIPD, 2021)</w:t>
          </w:r>
          <w:r>
            <w:rPr>
              <w:rFonts w:ascii="Times New Roman" w:hAnsi="Times New Roman" w:cs="Times New Roman"/>
              <w:sz w:val="24"/>
              <w:szCs w:val="24"/>
            </w:rPr>
            <w:fldChar w:fldCharType="end"/>
          </w:r>
        </w:sdtContent>
      </w:sdt>
      <w:r w:rsidRPr="00CB3BBD">
        <w:rPr>
          <w:rFonts w:ascii="Times New Roman" w:hAnsi="Times New Roman" w:cs="Times New Roman"/>
          <w:sz w:val="24"/>
          <w:szCs w:val="24"/>
        </w:rPr>
        <w:t>.</w:t>
      </w:r>
      <w:r w:rsidR="008319C0" w:rsidRPr="008319C0">
        <w:t xml:space="preserve"> </w:t>
      </w:r>
      <w:r w:rsidR="008319C0">
        <w:rPr>
          <w:rFonts w:ascii="Times New Roman" w:hAnsi="Times New Roman" w:cs="Times New Roman"/>
          <w:sz w:val="24"/>
          <w:szCs w:val="24"/>
        </w:rPr>
        <w:t>H</w:t>
      </w:r>
      <w:r w:rsidR="008319C0" w:rsidRPr="008319C0">
        <w:rPr>
          <w:rFonts w:ascii="Times New Roman" w:hAnsi="Times New Roman" w:cs="Times New Roman"/>
          <w:sz w:val="24"/>
          <w:szCs w:val="24"/>
        </w:rPr>
        <w:t>owever, the scale from 1 to 5 is important, it is not enough, it is necessary to include questions that denote, to allow employees the opportunity to express themselves about how much they appreciate and enjoy their role in the company if they will recommend the company of acquaintances or if they want to stay. Thus, the survey will help the company not only identify how satisfied they are with hiring on a scale from 1 to 5, but also identify how involved they are in the company and what can be done to change and improve their engagement</w:t>
      </w:r>
      <w:sdt>
        <w:sdtPr>
          <w:rPr>
            <w:rFonts w:ascii="Times New Roman" w:hAnsi="Times New Roman" w:cs="Times New Roman"/>
            <w:sz w:val="24"/>
            <w:szCs w:val="24"/>
          </w:rPr>
          <w:id w:val="-1164693732"/>
          <w:citation/>
        </w:sdtPr>
        <w:sdtEndPr/>
        <w:sdtContent>
          <w:r w:rsidR="008319C0">
            <w:rPr>
              <w:rFonts w:ascii="Times New Roman" w:hAnsi="Times New Roman" w:cs="Times New Roman"/>
              <w:sz w:val="24"/>
              <w:szCs w:val="24"/>
            </w:rPr>
            <w:fldChar w:fldCharType="begin"/>
          </w:r>
          <w:r w:rsidR="008319C0">
            <w:rPr>
              <w:rFonts w:ascii="Times New Roman" w:hAnsi="Times New Roman" w:cs="Times New Roman"/>
              <w:sz w:val="24"/>
              <w:szCs w:val="24"/>
            </w:rPr>
            <w:instrText xml:space="preserve"> CITATION Job21 \l 2057 </w:instrText>
          </w:r>
          <w:r w:rsidR="008319C0">
            <w:rPr>
              <w:rFonts w:ascii="Times New Roman" w:hAnsi="Times New Roman" w:cs="Times New Roman"/>
              <w:sz w:val="24"/>
              <w:szCs w:val="24"/>
            </w:rPr>
            <w:fldChar w:fldCharType="separate"/>
          </w:r>
          <w:r w:rsidR="008319C0">
            <w:rPr>
              <w:rFonts w:ascii="Times New Roman" w:hAnsi="Times New Roman" w:cs="Times New Roman"/>
              <w:noProof/>
              <w:sz w:val="24"/>
              <w:szCs w:val="24"/>
            </w:rPr>
            <w:t xml:space="preserve"> </w:t>
          </w:r>
          <w:r w:rsidR="008319C0" w:rsidRPr="008319C0">
            <w:rPr>
              <w:rFonts w:ascii="Times New Roman" w:hAnsi="Times New Roman" w:cs="Times New Roman"/>
              <w:noProof/>
              <w:sz w:val="24"/>
              <w:szCs w:val="24"/>
            </w:rPr>
            <w:t>(JobHoller, 2021)</w:t>
          </w:r>
          <w:r w:rsidR="008319C0">
            <w:rPr>
              <w:rFonts w:ascii="Times New Roman" w:hAnsi="Times New Roman" w:cs="Times New Roman"/>
              <w:sz w:val="24"/>
              <w:szCs w:val="24"/>
            </w:rPr>
            <w:fldChar w:fldCharType="end"/>
          </w:r>
        </w:sdtContent>
      </w:sdt>
      <w:r w:rsidR="008319C0" w:rsidRPr="008319C0">
        <w:rPr>
          <w:rFonts w:ascii="Times New Roman" w:hAnsi="Times New Roman" w:cs="Times New Roman"/>
          <w:sz w:val="24"/>
          <w:szCs w:val="24"/>
        </w:rPr>
        <w:t>.</w:t>
      </w:r>
    </w:p>
    <w:p w14:paraId="556799FA" w14:textId="2325B4F9" w:rsidR="005946D7" w:rsidRDefault="00535B6C" w:rsidP="00623F69">
      <w:pPr>
        <w:spacing w:line="360" w:lineRule="auto"/>
        <w:rPr>
          <w:rFonts w:ascii="Times New Roman" w:hAnsi="Times New Roman" w:cs="Times New Roman"/>
          <w:sz w:val="24"/>
          <w:szCs w:val="24"/>
        </w:rPr>
      </w:pPr>
      <w:r>
        <w:rPr>
          <w:rFonts w:ascii="Times New Roman" w:hAnsi="Times New Roman" w:cs="Times New Roman"/>
          <w:sz w:val="24"/>
          <w:szCs w:val="24"/>
        </w:rPr>
        <w:t xml:space="preserve">According to </w:t>
      </w:r>
      <w:r w:rsidRPr="00535B6C">
        <w:rPr>
          <w:rFonts w:ascii="Times New Roman" w:hAnsi="Times New Roman" w:cs="Times New Roman"/>
          <w:sz w:val="24"/>
          <w:szCs w:val="24"/>
        </w:rPr>
        <w:t>Tynan Barton</w:t>
      </w:r>
      <w:r>
        <w:rPr>
          <w:rFonts w:ascii="Times New Roman" w:hAnsi="Times New Roman" w:cs="Times New Roman"/>
          <w:sz w:val="24"/>
          <w:szCs w:val="24"/>
        </w:rPr>
        <w:t xml:space="preserve"> (2016), a</w:t>
      </w:r>
      <w:r w:rsidR="005946D7" w:rsidRPr="005946D7">
        <w:rPr>
          <w:rFonts w:ascii="Times New Roman" w:hAnsi="Times New Roman" w:cs="Times New Roman"/>
          <w:sz w:val="24"/>
          <w:szCs w:val="24"/>
        </w:rPr>
        <w:t xml:space="preserve">nother method used by companies to measure employee involvement is the </w:t>
      </w:r>
      <w:r w:rsidR="005946D7" w:rsidRPr="005946D7">
        <w:rPr>
          <w:rFonts w:ascii="Times New Roman" w:hAnsi="Times New Roman" w:cs="Times New Roman"/>
          <w:i/>
          <w:iCs/>
          <w:sz w:val="24"/>
          <w:szCs w:val="24"/>
        </w:rPr>
        <w:t>Pulse Survey</w:t>
      </w:r>
      <w:r w:rsidR="005946D7" w:rsidRPr="005946D7">
        <w:rPr>
          <w:rFonts w:ascii="Times New Roman" w:hAnsi="Times New Roman" w:cs="Times New Roman"/>
          <w:sz w:val="24"/>
          <w:szCs w:val="24"/>
        </w:rPr>
        <w:t>. This is different from the traditional one</w:t>
      </w:r>
      <w:r w:rsidR="00793AFC">
        <w:rPr>
          <w:rFonts w:ascii="Times New Roman" w:hAnsi="Times New Roman" w:cs="Times New Roman"/>
          <w:sz w:val="24"/>
          <w:szCs w:val="24"/>
        </w:rPr>
        <w:t>,</w:t>
      </w:r>
      <w:r w:rsidR="005946D7" w:rsidRPr="005946D7">
        <w:rPr>
          <w:rFonts w:ascii="Times New Roman" w:hAnsi="Times New Roman" w:cs="Times New Roman"/>
          <w:sz w:val="24"/>
          <w:szCs w:val="24"/>
        </w:rPr>
        <w:t xml:space="preserve"> in that it not only collects data that will be used later to measure engagement but demonstrates that this type of method is one that really helps the employee to interact, to </w:t>
      </w:r>
      <w:r w:rsidR="00793AFC" w:rsidRPr="005946D7">
        <w:rPr>
          <w:rFonts w:ascii="Times New Roman" w:hAnsi="Times New Roman" w:cs="Times New Roman"/>
          <w:sz w:val="24"/>
          <w:szCs w:val="24"/>
        </w:rPr>
        <w:t>communicate</w:t>
      </w:r>
      <w:r w:rsidR="005946D7" w:rsidRPr="005946D7">
        <w:rPr>
          <w:rFonts w:ascii="Times New Roman" w:hAnsi="Times New Roman" w:cs="Times New Roman"/>
          <w:sz w:val="24"/>
          <w:szCs w:val="24"/>
        </w:rPr>
        <w:t xml:space="preserve"> with the management. The </w:t>
      </w:r>
      <w:r w:rsidR="005946D7" w:rsidRPr="005946D7">
        <w:rPr>
          <w:rFonts w:ascii="Times New Roman" w:hAnsi="Times New Roman" w:cs="Times New Roman"/>
          <w:i/>
          <w:iCs/>
          <w:sz w:val="24"/>
          <w:szCs w:val="24"/>
        </w:rPr>
        <w:t>Pulse Survey</w:t>
      </w:r>
      <w:r w:rsidR="005946D7" w:rsidRPr="005946D7">
        <w:rPr>
          <w:rFonts w:ascii="Times New Roman" w:hAnsi="Times New Roman" w:cs="Times New Roman"/>
          <w:sz w:val="24"/>
          <w:szCs w:val="24"/>
        </w:rPr>
        <w:t xml:space="preserve"> is frequently conducted through questions to employees every two weeks or </w:t>
      </w:r>
      <w:r w:rsidR="00793AFC">
        <w:rPr>
          <w:rFonts w:ascii="Times New Roman" w:hAnsi="Times New Roman" w:cs="Times New Roman"/>
          <w:sz w:val="24"/>
          <w:szCs w:val="24"/>
        </w:rPr>
        <w:t xml:space="preserve">once a </w:t>
      </w:r>
      <w:r w:rsidR="005946D7" w:rsidRPr="005946D7">
        <w:rPr>
          <w:rFonts w:ascii="Times New Roman" w:hAnsi="Times New Roman" w:cs="Times New Roman"/>
          <w:sz w:val="24"/>
          <w:szCs w:val="24"/>
        </w:rPr>
        <w:t>month and consists of one or two questions related to a recent change in the company, suggestions for improvement or opinions related to management.</w:t>
      </w:r>
    </w:p>
    <w:p w14:paraId="5A63F62A" w14:textId="77777777" w:rsidR="00623F69" w:rsidRPr="00FB48C1" w:rsidRDefault="00623F69" w:rsidP="00FB48C1">
      <w:pPr>
        <w:rPr>
          <w:sz w:val="24"/>
          <w:szCs w:val="24"/>
        </w:rPr>
      </w:pPr>
    </w:p>
    <w:p w14:paraId="1DDAE585" w14:textId="1821960A" w:rsidR="00E64DA9" w:rsidRPr="00FB48C1" w:rsidRDefault="00FB48C1" w:rsidP="00FB48C1">
      <w:pPr>
        <w:pStyle w:val="Heading2"/>
        <w:spacing w:line="360" w:lineRule="auto"/>
        <w:rPr>
          <w:rFonts w:ascii="Times New Roman" w:hAnsi="Times New Roman" w:cs="Times New Roman"/>
          <w:b/>
          <w:bCs/>
          <w:color w:val="auto"/>
          <w:sz w:val="24"/>
          <w:szCs w:val="24"/>
        </w:rPr>
      </w:pPr>
      <w:bookmarkStart w:id="9" w:name="_Toc81494945"/>
      <w:bookmarkStart w:id="10" w:name="_Toc81608060"/>
      <w:r w:rsidRPr="00FB48C1">
        <w:rPr>
          <w:rFonts w:ascii="Times New Roman" w:hAnsi="Times New Roman" w:cs="Times New Roman"/>
          <w:b/>
          <w:bCs/>
          <w:color w:val="auto"/>
          <w:sz w:val="24"/>
          <w:szCs w:val="24"/>
        </w:rPr>
        <w:lastRenderedPageBreak/>
        <w:t xml:space="preserve">1.3 </w:t>
      </w:r>
      <w:r w:rsidR="00E64DA9" w:rsidRPr="00FB48C1">
        <w:rPr>
          <w:rFonts w:ascii="Times New Roman" w:hAnsi="Times New Roman" w:cs="Times New Roman"/>
          <w:b/>
          <w:bCs/>
          <w:color w:val="auto"/>
          <w:sz w:val="24"/>
          <w:szCs w:val="24"/>
        </w:rPr>
        <w:t>Strategies for increasing employee involvement levels (employee value proposition)</w:t>
      </w:r>
      <w:bookmarkEnd w:id="9"/>
      <w:bookmarkEnd w:id="10"/>
    </w:p>
    <w:p w14:paraId="493E6940" w14:textId="63C0F8AB" w:rsidR="00195E70" w:rsidRDefault="00195E70" w:rsidP="00544B53">
      <w:pPr>
        <w:spacing w:line="360" w:lineRule="auto"/>
        <w:rPr>
          <w:rFonts w:ascii="Times New Roman" w:hAnsi="Times New Roman" w:cs="Times New Roman"/>
          <w:b/>
          <w:bCs/>
          <w:sz w:val="24"/>
          <w:szCs w:val="24"/>
        </w:rPr>
      </w:pPr>
    </w:p>
    <w:p w14:paraId="7D10A01E" w14:textId="733867D1" w:rsidR="00AB3D14" w:rsidRDefault="00AB3D14" w:rsidP="00544B53">
      <w:pPr>
        <w:spacing w:line="360" w:lineRule="auto"/>
        <w:rPr>
          <w:rFonts w:ascii="Times New Roman" w:hAnsi="Times New Roman" w:cs="Times New Roman"/>
          <w:sz w:val="24"/>
          <w:szCs w:val="24"/>
        </w:rPr>
      </w:pPr>
      <w:r w:rsidRPr="00AB3D14">
        <w:rPr>
          <w:rFonts w:ascii="Times New Roman" w:hAnsi="Times New Roman" w:cs="Times New Roman"/>
          <w:sz w:val="24"/>
          <w:szCs w:val="24"/>
        </w:rPr>
        <w:t xml:space="preserve">EPV is defined as a set of associations and offers offered by the company, in exchange for personal values, skills, experiences and the capacity that the employee brings to the company. EPV must be and is a company-focused approach that is aligned with the company's strategies. EPV must be relevant, </w:t>
      </w:r>
      <w:r w:rsidR="00707108" w:rsidRPr="00AB3D14">
        <w:rPr>
          <w:rFonts w:ascii="Times New Roman" w:hAnsi="Times New Roman" w:cs="Times New Roman"/>
          <w:sz w:val="24"/>
          <w:szCs w:val="24"/>
        </w:rPr>
        <w:t>unique,</w:t>
      </w:r>
      <w:r w:rsidRPr="00AB3D14">
        <w:rPr>
          <w:rFonts w:ascii="Times New Roman" w:hAnsi="Times New Roman" w:cs="Times New Roman"/>
          <w:sz w:val="24"/>
          <w:szCs w:val="24"/>
        </w:rPr>
        <w:t xml:space="preserve"> and compelling to attract and retain talent.</w:t>
      </w:r>
    </w:p>
    <w:p w14:paraId="6150A28E" w14:textId="73C3F23E" w:rsidR="006F7420" w:rsidRPr="006F7420" w:rsidRDefault="006F7420" w:rsidP="006F7420">
      <w:pPr>
        <w:spacing w:line="360" w:lineRule="auto"/>
        <w:rPr>
          <w:rFonts w:ascii="Times New Roman" w:hAnsi="Times New Roman" w:cs="Times New Roman"/>
          <w:sz w:val="24"/>
          <w:szCs w:val="24"/>
        </w:rPr>
      </w:pPr>
      <w:r w:rsidRPr="006F7420">
        <w:rPr>
          <w:rFonts w:ascii="Times New Roman" w:hAnsi="Times New Roman" w:cs="Times New Roman"/>
          <w:sz w:val="24"/>
          <w:szCs w:val="24"/>
        </w:rPr>
        <w:t xml:space="preserve">Considering the events surrounding Covid-19, although the company has tried to implement elements related to employee engagement and employee wellbeing such as working from home, covid 19 safe workplace, job design and flexibility, there are still aspects that could be improved. such as the implementation of the Pulse Survey methodology or the Utrecht scale, but </w:t>
      </w:r>
      <w:r w:rsidR="00825932">
        <w:rPr>
          <w:rFonts w:ascii="Times New Roman" w:hAnsi="Times New Roman" w:cs="Times New Roman"/>
          <w:sz w:val="24"/>
          <w:szCs w:val="24"/>
        </w:rPr>
        <w:t xml:space="preserve">also </w:t>
      </w:r>
      <w:r w:rsidRPr="006F7420">
        <w:rPr>
          <w:rFonts w:ascii="Times New Roman" w:hAnsi="Times New Roman" w:cs="Times New Roman"/>
          <w:sz w:val="24"/>
          <w:szCs w:val="24"/>
        </w:rPr>
        <w:t>of the positive feedback</w:t>
      </w:r>
      <w:r w:rsidR="00825932">
        <w:rPr>
          <w:rFonts w:ascii="Times New Roman" w:hAnsi="Times New Roman" w:cs="Times New Roman"/>
          <w:sz w:val="24"/>
          <w:szCs w:val="24"/>
        </w:rPr>
        <w:t>,</w:t>
      </w:r>
      <w:r w:rsidRPr="006F7420">
        <w:rPr>
          <w:rFonts w:ascii="Times New Roman" w:hAnsi="Times New Roman" w:cs="Times New Roman"/>
          <w:sz w:val="24"/>
          <w:szCs w:val="24"/>
        </w:rPr>
        <w:t xml:space="preserve"> related to the improvement of the work and the commitment of the employee, as shown in this report. The company needs to support the employee more to have a balance in terms of the relationship between work at home and family life. At the same time, the individual's work and acceptance incentives should be encouraged through Inclusion and Diversity methods, which bring an enormous benefit to the company</w:t>
      </w:r>
      <w:sdt>
        <w:sdtPr>
          <w:rPr>
            <w:rFonts w:ascii="Times New Roman" w:hAnsi="Times New Roman" w:cs="Times New Roman"/>
            <w:sz w:val="24"/>
            <w:szCs w:val="24"/>
          </w:rPr>
          <w:id w:val="1999153000"/>
          <w:citation/>
        </w:sdtPr>
        <w:sdtEndPr/>
        <w:sdtContent>
          <w:r w:rsidR="007C05A0">
            <w:rPr>
              <w:rFonts w:ascii="Times New Roman" w:hAnsi="Times New Roman" w:cs="Times New Roman"/>
              <w:sz w:val="24"/>
              <w:szCs w:val="24"/>
            </w:rPr>
            <w:fldChar w:fldCharType="begin"/>
          </w:r>
          <w:r w:rsidR="007C05A0">
            <w:rPr>
              <w:rFonts w:ascii="Times New Roman" w:hAnsi="Times New Roman" w:cs="Times New Roman"/>
              <w:sz w:val="24"/>
              <w:szCs w:val="24"/>
            </w:rPr>
            <w:instrText xml:space="preserve"> CITATION CIP215 \l 2057 </w:instrText>
          </w:r>
          <w:r w:rsidR="007C05A0">
            <w:rPr>
              <w:rFonts w:ascii="Times New Roman" w:hAnsi="Times New Roman" w:cs="Times New Roman"/>
              <w:sz w:val="24"/>
              <w:szCs w:val="24"/>
            </w:rPr>
            <w:fldChar w:fldCharType="separate"/>
          </w:r>
          <w:r w:rsidR="007C05A0">
            <w:rPr>
              <w:rFonts w:ascii="Times New Roman" w:hAnsi="Times New Roman" w:cs="Times New Roman"/>
              <w:noProof/>
              <w:sz w:val="24"/>
              <w:szCs w:val="24"/>
            </w:rPr>
            <w:t xml:space="preserve"> </w:t>
          </w:r>
          <w:r w:rsidR="007C05A0" w:rsidRPr="007C05A0">
            <w:rPr>
              <w:rFonts w:ascii="Times New Roman" w:hAnsi="Times New Roman" w:cs="Times New Roman"/>
              <w:noProof/>
              <w:sz w:val="24"/>
              <w:szCs w:val="24"/>
            </w:rPr>
            <w:t>(CIPD, 2021)</w:t>
          </w:r>
          <w:r w:rsidR="007C05A0">
            <w:rPr>
              <w:rFonts w:ascii="Times New Roman" w:hAnsi="Times New Roman" w:cs="Times New Roman"/>
              <w:sz w:val="24"/>
              <w:szCs w:val="24"/>
            </w:rPr>
            <w:fldChar w:fldCharType="end"/>
          </w:r>
        </w:sdtContent>
      </w:sdt>
      <w:r w:rsidRPr="006F7420">
        <w:rPr>
          <w:rFonts w:ascii="Times New Roman" w:hAnsi="Times New Roman" w:cs="Times New Roman"/>
          <w:sz w:val="24"/>
          <w:szCs w:val="24"/>
        </w:rPr>
        <w:t>, the employee should be seen as the one without whom the company cannot progress. The culture and values ​​of the company should be those of the employee, and the communication between management and the employee should be the key that moves the company.</w:t>
      </w:r>
      <w:r w:rsidR="00E4457A">
        <w:rPr>
          <w:rFonts w:ascii="Times New Roman" w:hAnsi="Times New Roman" w:cs="Times New Roman"/>
          <w:sz w:val="24"/>
          <w:szCs w:val="24"/>
        </w:rPr>
        <w:t xml:space="preserve"> </w:t>
      </w:r>
      <w:r w:rsidRPr="006F7420">
        <w:rPr>
          <w:rFonts w:ascii="Times New Roman" w:hAnsi="Times New Roman" w:cs="Times New Roman"/>
          <w:sz w:val="24"/>
          <w:szCs w:val="24"/>
        </w:rPr>
        <w:t>It is therefore recommended that the company's EPV be as follows:</w:t>
      </w:r>
    </w:p>
    <w:p w14:paraId="7E600227" w14:textId="0D06FD57" w:rsidR="005A3AB7" w:rsidRPr="0041432F" w:rsidRDefault="006F7420" w:rsidP="006F7420">
      <w:pPr>
        <w:spacing w:line="360" w:lineRule="auto"/>
        <w:rPr>
          <w:rFonts w:ascii="Times New Roman" w:hAnsi="Times New Roman" w:cs="Times New Roman"/>
          <w:i/>
          <w:iCs/>
          <w:sz w:val="24"/>
          <w:szCs w:val="24"/>
        </w:rPr>
      </w:pPr>
      <w:r w:rsidRPr="0041432F">
        <w:rPr>
          <w:rFonts w:ascii="Times New Roman" w:hAnsi="Times New Roman" w:cs="Times New Roman"/>
          <w:i/>
          <w:iCs/>
          <w:sz w:val="24"/>
          <w:szCs w:val="24"/>
        </w:rPr>
        <w:t>Our company culture and values ​​are what we are, therefore, we consider that a friendly environment in which the employee can develop is vital, because if our employees are happy, creative and themselves, then the company will also benefit. We want those who work for us to imprint their values ​​and culture in the environments they come from because we strongly believe in diversity and inclusion, as the engine of the world's functioning. And although Covid 19 has affected the usual routine, we put the employee's safety above anything else, so we have created a support line through which our well-being counsellors will help you finding a balance between personal life and work. The leadership team will be with you at every step, and your ideas will be considered. Together we can make a better world!</w:t>
      </w:r>
    </w:p>
    <w:p w14:paraId="459803D7" w14:textId="77777777" w:rsidR="00195E70" w:rsidRPr="00195E70" w:rsidRDefault="00195E70" w:rsidP="00195E70"/>
    <w:p w14:paraId="03F3AD8D" w14:textId="77777777" w:rsidR="0041432F" w:rsidRDefault="0041432F" w:rsidP="00EE033A">
      <w:pPr>
        <w:pStyle w:val="Heading1"/>
        <w:rPr>
          <w:rFonts w:ascii="Times New Roman" w:hAnsi="Times New Roman" w:cs="Times New Roman"/>
          <w:b/>
          <w:bCs/>
          <w:color w:val="auto"/>
          <w:sz w:val="24"/>
          <w:szCs w:val="24"/>
        </w:rPr>
      </w:pPr>
      <w:bookmarkStart w:id="11" w:name="_Toc81494946"/>
    </w:p>
    <w:p w14:paraId="7FF2C5B5" w14:textId="77777777" w:rsidR="00E4457A" w:rsidRDefault="00E4457A" w:rsidP="00EE033A">
      <w:pPr>
        <w:pStyle w:val="Heading1"/>
        <w:rPr>
          <w:rFonts w:ascii="Times New Roman" w:hAnsi="Times New Roman" w:cs="Times New Roman"/>
          <w:b/>
          <w:bCs/>
          <w:color w:val="auto"/>
          <w:sz w:val="24"/>
          <w:szCs w:val="24"/>
        </w:rPr>
      </w:pPr>
    </w:p>
    <w:bookmarkEnd w:id="11"/>
    <w:p w14:paraId="76F13580" w14:textId="77777777" w:rsidR="00E838BE" w:rsidRPr="004A7B41" w:rsidRDefault="00E838BE" w:rsidP="008217EF">
      <w:pPr>
        <w:spacing w:line="360" w:lineRule="auto"/>
        <w:rPr>
          <w:rFonts w:ascii="Times New Roman" w:hAnsi="Times New Roman" w:cs="Times New Roman"/>
          <w:sz w:val="24"/>
          <w:szCs w:val="24"/>
        </w:rPr>
      </w:pPr>
    </w:p>
    <w:p w14:paraId="2855C765" w14:textId="77777777" w:rsidR="00E4457A" w:rsidRPr="00EE033A" w:rsidRDefault="00E4457A" w:rsidP="00E4457A">
      <w:pPr>
        <w:pStyle w:val="Heading1"/>
        <w:rPr>
          <w:rFonts w:ascii="Times New Roman" w:hAnsi="Times New Roman" w:cs="Times New Roman"/>
          <w:b/>
          <w:bCs/>
          <w:color w:val="auto"/>
          <w:sz w:val="24"/>
          <w:szCs w:val="24"/>
        </w:rPr>
      </w:pPr>
      <w:bookmarkStart w:id="12" w:name="_Toc81608061"/>
      <w:r w:rsidRPr="00EE033A">
        <w:rPr>
          <w:rFonts w:ascii="Times New Roman" w:hAnsi="Times New Roman" w:cs="Times New Roman"/>
          <w:b/>
          <w:bCs/>
          <w:color w:val="auto"/>
          <w:sz w:val="24"/>
          <w:szCs w:val="24"/>
        </w:rPr>
        <w:lastRenderedPageBreak/>
        <w:t>Conclusion</w:t>
      </w:r>
      <w:bookmarkEnd w:id="12"/>
    </w:p>
    <w:p w14:paraId="19F3ED1C" w14:textId="7DCF3625" w:rsidR="006E02EF" w:rsidRDefault="006E02EF" w:rsidP="00E4457A">
      <w:pPr>
        <w:spacing w:line="360" w:lineRule="auto"/>
        <w:rPr>
          <w:rFonts w:ascii="Times New Roman" w:hAnsi="Times New Roman" w:cs="Times New Roman"/>
          <w:sz w:val="24"/>
          <w:szCs w:val="24"/>
        </w:rPr>
      </w:pPr>
    </w:p>
    <w:p w14:paraId="115D1C16" w14:textId="02AC7488" w:rsidR="00371332" w:rsidRDefault="00E4457A" w:rsidP="00E4457A">
      <w:pPr>
        <w:spacing w:line="360" w:lineRule="auto"/>
        <w:rPr>
          <w:rFonts w:ascii="Times New Roman" w:hAnsi="Times New Roman" w:cs="Times New Roman"/>
          <w:sz w:val="24"/>
          <w:szCs w:val="24"/>
        </w:rPr>
      </w:pPr>
      <w:r w:rsidRPr="00E4457A">
        <w:rPr>
          <w:rFonts w:ascii="Times New Roman" w:hAnsi="Times New Roman" w:cs="Times New Roman"/>
          <w:sz w:val="24"/>
          <w:szCs w:val="24"/>
        </w:rPr>
        <w:t>This report tried to explain the importance of the concept of employee engagement, but also to emphasize the value of the employee for the company. Diagnostic tools to measure engagement were discussed, especially in the situation when the company's work in this scenario is carried out in part due to the Covid 19 pandemic, solutions were given for the problems that arose. Finally, the meaning of EVP and a fictional EVP were explained, based on the given scenario but also on the points reached by the report.</w:t>
      </w:r>
    </w:p>
    <w:p w14:paraId="2CFF26FA" w14:textId="77777777" w:rsidR="00371332" w:rsidRDefault="00371332">
      <w:pPr>
        <w:rPr>
          <w:rFonts w:ascii="Times New Roman" w:hAnsi="Times New Roman" w:cs="Times New Roman"/>
          <w:sz w:val="24"/>
          <w:szCs w:val="24"/>
        </w:rPr>
      </w:pPr>
      <w:r>
        <w:rPr>
          <w:rFonts w:ascii="Times New Roman" w:hAnsi="Times New Roman" w:cs="Times New Roman"/>
          <w:sz w:val="24"/>
          <w:szCs w:val="24"/>
        </w:rPr>
        <w:br w:type="page"/>
      </w:r>
    </w:p>
    <w:bookmarkStart w:id="13" w:name="_Toc81608062" w:displacedByCustomXml="next"/>
    <w:sdt>
      <w:sdtPr>
        <w:rPr>
          <w:rFonts w:asciiTheme="minorHAnsi" w:eastAsiaTheme="minorHAnsi" w:hAnsiTheme="minorHAnsi" w:cstheme="minorBidi"/>
          <w:color w:val="auto"/>
          <w:sz w:val="22"/>
          <w:szCs w:val="22"/>
        </w:rPr>
        <w:id w:val="-269084767"/>
        <w:docPartObj>
          <w:docPartGallery w:val="Bibliographies"/>
          <w:docPartUnique/>
        </w:docPartObj>
      </w:sdtPr>
      <w:sdtEndPr/>
      <w:sdtContent>
        <w:p w14:paraId="0E508AC3" w14:textId="7CE24935" w:rsidR="00371332" w:rsidRDefault="00371332">
          <w:pPr>
            <w:pStyle w:val="Heading1"/>
            <w:rPr>
              <w:rFonts w:ascii="Times New Roman" w:hAnsi="Times New Roman" w:cs="Times New Roman"/>
              <w:b/>
              <w:bCs/>
              <w:color w:val="auto"/>
              <w:sz w:val="24"/>
              <w:szCs w:val="24"/>
            </w:rPr>
          </w:pPr>
          <w:r w:rsidRPr="00371332">
            <w:rPr>
              <w:rFonts w:ascii="Times New Roman" w:hAnsi="Times New Roman" w:cs="Times New Roman"/>
              <w:b/>
              <w:bCs/>
              <w:color w:val="auto"/>
              <w:sz w:val="24"/>
              <w:szCs w:val="24"/>
            </w:rPr>
            <w:t>References</w:t>
          </w:r>
          <w:bookmarkEnd w:id="13"/>
        </w:p>
        <w:p w14:paraId="101F5EA2" w14:textId="77777777" w:rsidR="00371332" w:rsidRPr="00371332" w:rsidRDefault="00371332" w:rsidP="00371332"/>
        <w:sdt>
          <w:sdtPr>
            <w:id w:val="-573587230"/>
            <w:bibliography/>
          </w:sdtPr>
          <w:sdtEndPr/>
          <w:sdtContent>
            <w:p w14:paraId="2B8394EF" w14:textId="77777777" w:rsidR="00371332" w:rsidRPr="00371332" w:rsidRDefault="00371332" w:rsidP="00371332">
              <w:pPr>
                <w:pStyle w:val="Bibliography"/>
                <w:spacing w:line="360" w:lineRule="auto"/>
                <w:rPr>
                  <w:rFonts w:ascii="Times New Roman" w:hAnsi="Times New Roman" w:cs="Times New Roman"/>
                  <w:noProof/>
                  <w:sz w:val="28"/>
                  <w:szCs w:val="28"/>
                </w:rPr>
              </w:pPr>
              <w:r w:rsidRPr="00371332">
                <w:rPr>
                  <w:rFonts w:ascii="Times New Roman" w:hAnsi="Times New Roman" w:cs="Times New Roman"/>
                  <w:sz w:val="24"/>
                  <w:szCs w:val="24"/>
                </w:rPr>
                <w:fldChar w:fldCharType="begin"/>
              </w:r>
              <w:r w:rsidRPr="00371332">
                <w:rPr>
                  <w:rFonts w:ascii="Times New Roman" w:hAnsi="Times New Roman" w:cs="Times New Roman"/>
                  <w:sz w:val="24"/>
                  <w:szCs w:val="24"/>
                </w:rPr>
                <w:instrText xml:space="preserve"> BIBLIOGRAPHY </w:instrText>
              </w:r>
              <w:r w:rsidRPr="00371332">
                <w:rPr>
                  <w:rFonts w:ascii="Times New Roman" w:hAnsi="Times New Roman" w:cs="Times New Roman"/>
                  <w:sz w:val="24"/>
                  <w:szCs w:val="24"/>
                </w:rPr>
                <w:fldChar w:fldCharType="separate"/>
              </w:r>
              <w:r w:rsidRPr="00371332">
                <w:rPr>
                  <w:rFonts w:ascii="Times New Roman" w:hAnsi="Times New Roman" w:cs="Times New Roman"/>
                  <w:noProof/>
                  <w:sz w:val="24"/>
                  <w:szCs w:val="24"/>
                </w:rPr>
                <w:t xml:space="preserve">Barton, T., 2016. </w:t>
              </w:r>
              <w:r w:rsidRPr="00371332">
                <w:rPr>
                  <w:rFonts w:ascii="Times New Roman" w:hAnsi="Times New Roman" w:cs="Times New Roman"/>
                  <w:i/>
                  <w:iCs/>
                  <w:noProof/>
                  <w:sz w:val="24"/>
                  <w:szCs w:val="24"/>
                </w:rPr>
                <w:t xml:space="preserve">What are the best approaches to measuring employee engagement?. </w:t>
              </w:r>
              <w:r w:rsidRPr="00371332">
                <w:rPr>
                  <w:rFonts w:ascii="Times New Roman" w:hAnsi="Times New Roman" w:cs="Times New Roman"/>
                  <w:noProof/>
                  <w:sz w:val="24"/>
                  <w:szCs w:val="24"/>
                </w:rPr>
                <w:t xml:space="preserve">[Online] </w:t>
              </w:r>
              <w:r w:rsidRPr="00371332">
                <w:rPr>
                  <w:rFonts w:ascii="Times New Roman" w:hAnsi="Times New Roman" w:cs="Times New Roman"/>
                  <w:noProof/>
                  <w:sz w:val="24"/>
                  <w:szCs w:val="24"/>
                </w:rPr>
                <w:br/>
                <w:t xml:space="preserve">Available at: </w:t>
              </w:r>
              <w:r w:rsidRPr="00371332">
                <w:rPr>
                  <w:rFonts w:ascii="Times New Roman" w:hAnsi="Times New Roman" w:cs="Times New Roman"/>
                  <w:noProof/>
                  <w:sz w:val="24"/>
                  <w:szCs w:val="24"/>
                  <w:u w:val="single"/>
                </w:rPr>
                <w:t>https://employeebenefits.co.uk/issues/june-2016-2/what-are-the-best-approaches-to-measuring-employee-engagement/</w:t>
              </w:r>
              <w:r w:rsidRPr="00371332">
                <w:rPr>
                  <w:rFonts w:ascii="Times New Roman" w:hAnsi="Times New Roman" w:cs="Times New Roman"/>
                  <w:noProof/>
                  <w:sz w:val="24"/>
                  <w:szCs w:val="24"/>
                </w:rPr>
                <w:br/>
                <w:t>[Accessed 10 August 2021].</w:t>
              </w:r>
            </w:p>
            <w:p w14:paraId="71F56DB0" w14:textId="77777777" w:rsidR="00371332" w:rsidRPr="00371332" w:rsidRDefault="00371332" w:rsidP="00371332">
              <w:pPr>
                <w:pStyle w:val="Bibliography"/>
                <w:spacing w:line="360" w:lineRule="auto"/>
                <w:rPr>
                  <w:rFonts w:ascii="Times New Roman" w:hAnsi="Times New Roman" w:cs="Times New Roman"/>
                  <w:noProof/>
                  <w:sz w:val="24"/>
                  <w:szCs w:val="24"/>
                </w:rPr>
              </w:pPr>
              <w:r w:rsidRPr="00371332">
                <w:rPr>
                  <w:rFonts w:ascii="Times New Roman" w:hAnsi="Times New Roman" w:cs="Times New Roman"/>
                  <w:noProof/>
                  <w:sz w:val="24"/>
                  <w:szCs w:val="24"/>
                </w:rPr>
                <w:t xml:space="preserve">CIPD, 2021. </w:t>
              </w:r>
              <w:r w:rsidRPr="00371332">
                <w:rPr>
                  <w:rFonts w:ascii="Times New Roman" w:hAnsi="Times New Roman" w:cs="Times New Roman"/>
                  <w:i/>
                  <w:iCs/>
                  <w:noProof/>
                  <w:sz w:val="24"/>
                  <w:szCs w:val="24"/>
                </w:rPr>
                <w:t xml:space="preserve">Employee engagement and motivation. </w:t>
              </w:r>
              <w:r w:rsidRPr="00371332">
                <w:rPr>
                  <w:rFonts w:ascii="Times New Roman" w:hAnsi="Times New Roman" w:cs="Times New Roman"/>
                  <w:noProof/>
                  <w:sz w:val="24"/>
                  <w:szCs w:val="24"/>
                </w:rPr>
                <w:t xml:space="preserve">[Online] </w:t>
              </w:r>
              <w:r w:rsidRPr="00371332">
                <w:rPr>
                  <w:rFonts w:ascii="Times New Roman" w:hAnsi="Times New Roman" w:cs="Times New Roman"/>
                  <w:noProof/>
                  <w:sz w:val="24"/>
                  <w:szCs w:val="24"/>
                </w:rPr>
                <w:br/>
                <w:t xml:space="preserve">Available at: </w:t>
              </w:r>
              <w:r w:rsidRPr="00371332">
                <w:rPr>
                  <w:rFonts w:ascii="Times New Roman" w:hAnsi="Times New Roman" w:cs="Times New Roman"/>
                  <w:noProof/>
                  <w:sz w:val="24"/>
                  <w:szCs w:val="24"/>
                  <w:u w:val="single"/>
                </w:rPr>
                <w:t>https://www.cipd.co.uk/knowledge/fundamentals/relations/engagement/factsheet</w:t>
              </w:r>
              <w:r w:rsidRPr="00371332">
                <w:rPr>
                  <w:rFonts w:ascii="Times New Roman" w:hAnsi="Times New Roman" w:cs="Times New Roman"/>
                  <w:noProof/>
                  <w:sz w:val="24"/>
                  <w:szCs w:val="24"/>
                </w:rPr>
                <w:br/>
                <w:t>[Accessed 17 August 2021].</w:t>
              </w:r>
            </w:p>
            <w:p w14:paraId="6F7DE31C" w14:textId="77777777" w:rsidR="00371332" w:rsidRPr="00371332" w:rsidRDefault="00371332" w:rsidP="00371332">
              <w:pPr>
                <w:pStyle w:val="Bibliography"/>
                <w:spacing w:line="360" w:lineRule="auto"/>
                <w:rPr>
                  <w:rFonts w:ascii="Times New Roman" w:hAnsi="Times New Roman" w:cs="Times New Roman"/>
                  <w:noProof/>
                  <w:sz w:val="24"/>
                  <w:szCs w:val="24"/>
                </w:rPr>
              </w:pPr>
              <w:r w:rsidRPr="00371332">
                <w:rPr>
                  <w:rFonts w:ascii="Times New Roman" w:hAnsi="Times New Roman" w:cs="Times New Roman"/>
                  <w:noProof/>
                  <w:sz w:val="24"/>
                  <w:szCs w:val="24"/>
                </w:rPr>
                <w:t xml:space="preserve">CIPD, 2021. </w:t>
              </w:r>
              <w:r w:rsidRPr="00371332">
                <w:rPr>
                  <w:rFonts w:ascii="Times New Roman" w:hAnsi="Times New Roman" w:cs="Times New Roman"/>
                  <w:i/>
                  <w:iCs/>
                  <w:noProof/>
                  <w:sz w:val="24"/>
                  <w:szCs w:val="24"/>
                </w:rPr>
                <w:t xml:space="preserve">Employee engagement: an evidence review. </w:t>
              </w:r>
              <w:r w:rsidRPr="00371332">
                <w:rPr>
                  <w:rFonts w:ascii="Times New Roman" w:hAnsi="Times New Roman" w:cs="Times New Roman"/>
                  <w:noProof/>
                  <w:sz w:val="24"/>
                  <w:szCs w:val="24"/>
                </w:rPr>
                <w:t xml:space="preserve">[Online] </w:t>
              </w:r>
              <w:r w:rsidRPr="00371332">
                <w:rPr>
                  <w:rFonts w:ascii="Times New Roman" w:hAnsi="Times New Roman" w:cs="Times New Roman"/>
                  <w:noProof/>
                  <w:sz w:val="24"/>
                  <w:szCs w:val="24"/>
                </w:rPr>
                <w:br/>
                <w:t xml:space="preserve">Available at: </w:t>
              </w:r>
              <w:r w:rsidRPr="00371332">
                <w:rPr>
                  <w:rFonts w:ascii="Times New Roman" w:hAnsi="Times New Roman" w:cs="Times New Roman"/>
                  <w:noProof/>
                  <w:sz w:val="24"/>
                  <w:szCs w:val="24"/>
                  <w:u w:val="single"/>
                </w:rPr>
                <w:t>https://www.cipd.co.uk/knowledge/fundamentals/relations/engagement/evidence-engagement</w:t>
              </w:r>
              <w:r w:rsidRPr="00371332">
                <w:rPr>
                  <w:rFonts w:ascii="Times New Roman" w:hAnsi="Times New Roman" w:cs="Times New Roman"/>
                  <w:noProof/>
                  <w:sz w:val="24"/>
                  <w:szCs w:val="24"/>
                </w:rPr>
                <w:br/>
                <w:t>[Accessed 20 August 2021].</w:t>
              </w:r>
            </w:p>
            <w:p w14:paraId="4B7E91D9" w14:textId="77777777" w:rsidR="00371332" w:rsidRPr="00371332" w:rsidRDefault="00371332" w:rsidP="00371332">
              <w:pPr>
                <w:pStyle w:val="Bibliography"/>
                <w:spacing w:line="360" w:lineRule="auto"/>
                <w:rPr>
                  <w:rFonts w:ascii="Times New Roman" w:hAnsi="Times New Roman" w:cs="Times New Roman"/>
                  <w:noProof/>
                  <w:sz w:val="24"/>
                  <w:szCs w:val="24"/>
                </w:rPr>
              </w:pPr>
              <w:r w:rsidRPr="00371332">
                <w:rPr>
                  <w:rFonts w:ascii="Times New Roman" w:hAnsi="Times New Roman" w:cs="Times New Roman"/>
                  <w:noProof/>
                  <w:sz w:val="24"/>
                  <w:szCs w:val="24"/>
                </w:rPr>
                <w:t xml:space="preserve">CIPD, 2021. </w:t>
              </w:r>
              <w:r w:rsidRPr="00371332">
                <w:rPr>
                  <w:rFonts w:ascii="Times New Roman" w:hAnsi="Times New Roman" w:cs="Times New Roman"/>
                  <w:i/>
                  <w:iCs/>
                  <w:noProof/>
                  <w:sz w:val="24"/>
                  <w:szCs w:val="24"/>
                </w:rPr>
                <w:t xml:space="preserve">Inclusion and diversity in the workplace. </w:t>
              </w:r>
              <w:r w:rsidRPr="00371332">
                <w:rPr>
                  <w:rFonts w:ascii="Times New Roman" w:hAnsi="Times New Roman" w:cs="Times New Roman"/>
                  <w:noProof/>
                  <w:sz w:val="24"/>
                  <w:szCs w:val="24"/>
                </w:rPr>
                <w:t xml:space="preserve">[Online] </w:t>
              </w:r>
              <w:r w:rsidRPr="00371332">
                <w:rPr>
                  <w:rFonts w:ascii="Times New Roman" w:hAnsi="Times New Roman" w:cs="Times New Roman"/>
                  <w:noProof/>
                  <w:sz w:val="24"/>
                  <w:szCs w:val="24"/>
                </w:rPr>
                <w:br/>
                <w:t xml:space="preserve">Available at: </w:t>
              </w:r>
              <w:r w:rsidRPr="00371332">
                <w:rPr>
                  <w:rFonts w:ascii="Times New Roman" w:hAnsi="Times New Roman" w:cs="Times New Roman"/>
                  <w:noProof/>
                  <w:sz w:val="24"/>
                  <w:szCs w:val="24"/>
                  <w:u w:val="single"/>
                </w:rPr>
                <w:t>https://www.cipd.co.uk/knowledge/fundamentals/relations/diversity/factsheet</w:t>
              </w:r>
              <w:r w:rsidRPr="00371332">
                <w:rPr>
                  <w:rFonts w:ascii="Times New Roman" w:hAnsi="Times New Roman" w:cs="Times New Roman"/>
                  <w:noProof/>
                  <w:sz w:val="24"/>
                  <w:szCs w:val="24"/>
                </w:rPr>
                <w:br/>
                <w:t>[Accessed 28 July 2021].</w:t>
              </w:r>
            </w:p>
            <w:p w14:paraId="51AE023B" w14:textId="77777777" w:rsidR="00371332" w:rsidRPr="00371332" w:rsidRDefault="00371332" w:rsidP="00371332">
              <w:pPr>
                <w:pStyle w:val="Bibliography"/>
                <w:spacing w:line="360" w:lineRule="auto"/>
                <w:rPr>
                  <w:rFonts w:ascii="Times New Roman" w:hAnsi="Times New Roman" w:cs="Times New Roman"/>
                  <w:noProof/>
                  <w:sz w:val="24"/>
                  <w:szCs w:val="24"/>
                </w:rPr>
              </w:pPr>
              <w:r w:rsidRPr="00371332">
                <w:rPr>
                  <w:rFonts w:ascii="Times New Roman" w:hAnsi="Times New Roman" w:cs="Times New Roman"/>
                  <w:noProof/>
                  <w:sz w:val="24"/>
                  <w:szCs w:val="24"/>
                </w:rPr>
                <w:t xml:space="preserve">De-la-Calle-Durán, M.-C. a. R.-S. J.-L., 2021. Employee Engagement and Wellbeing in Times of COVID-19: A Proposal of the 5Cs Model. </w:t>
              </w:r>
              <w:r w:rsidRPr="00371332">
                <w:rPr>
                  <w:rFonts w:ascii="Times New Roman" w:hAnsi="Times New Roman" w:cs="Times New Roman"/>
                  <w:i/>
                  <w:iCs/>
                  <w:noProof/>
                  <w:sz w:val="24"/>
                  <w:szCs w:val="24"/>
                </w:rPr>
                <w:t xml:space="preserve">International Journal of Environmental Research and Public Health, </w:t>
              </w:r>
              <w:r w:rsidRPr="00371332">
                <w:rPr>
                  <w:rFonts w:ascii="Times New Roman" w:hAnsi="Times New Roman" w:cs="Times New Roman"/>
                  <w:noProof/>
                  <w:sz w:val="24"/>
                  <w:szCs w:val="24"/>
                </w:rPr>
                <w:t>18(10).</w:t>
              </w:r>
            </w:p>
            <w:p w14:paraId="1B986774" w14:textId="77777777" w:rsidR="00371332" w:rsidRPr="00371332" w:rsidRDefault="00371332" w:rsidP="00371332">
              <w:pPr>
                <w:pStyle w:val="Bibliography"/>
                <w:spacing w:line="360" w:lineRule="auto"/>
                <w:rPr>
                  <w:rFonts w:ascii="Times New Roman" w:hAnsi="Times New Roman" w:cs="Times New Roman"/>
                  <w:noProof/>
                  <w:sz w:val="24"/>
                  <w:szCs w:val="24"/>
                </w:rPr>
              </w:pPr>
              <w:r w:rsidRPr="00371332">
                <w:rPr>
                  <w:rFonts w:ascii="Times New Roman" w:hAnsi="Times New Roman" w:cs="Times New Roman"/>
                  <w:noProof/>
                  <w:sz w:val="24"/>
                  <w:szCs w:val="24"/>
                </w:rPr>
                <w:t xml:space="preserve">JobHoller, 2021. </w:t>
              </w:r>
              <w:r w:rsidRPr="00371332">
                <w:rPr>
                  <w:rFonts w:ascii="Times New Roman" w:hAnsi="Times New Roman" w:cs="Times New Roman"/>
                  <w:i/>
                  <w:iCs/>
                  <w:noProof/>
                  <w:sz w:val="24"/>
                  <w:szCs w:val="24"/>
                </w:rPr>
                <w:t xml:space="preserve">The Best Tools For Measuring Employee Engagement. </w:t>
              </w:r>
              <w:r w:rsidRPr="00371332">
                <w:rPr>
                  <w:rFonts w:ascii="Times New Roman" w:hAnsi="Times New Roman" w:cs="Times New Roman"/>
                  <w:noProof/>
                  <w:sz w:val="24"/>
                  <w:szCs w:val="24"/>
                </w:rPr>
                <w:t xml:space="preserve">[Online] </w:t>
              </w:r>
              <w:r w:rsidRPr="00371332">
                <w:rPr>
                  <w:rFonts w:ascii="Times New Roman" w:hAnsi="Times New Roman" w:cs="Times New Roman"/>
                  <w:noProof/>
                  <w:sz w:val="24"/>
                  <w:szCs w:val="24"/>
                </w:rPr>
                <w:br/>
                <w:t xml:space="preserve">Available at: </w:t>
              </w:r>
              <w:r w:rsidRPr="00371332">
                <w:rPr>
                  <w:rFonts w:ascii="Times New Roman" w:hAnsi="Times New Roman" w:cs="Times New Roman"/>
                  <w:noProof/>
                  <w:sz w:val="24"/>
                  <w:szCs w:val="24"/>
                  <w:u w:val="single"/>
                </w:rPr>
                <w:t>https://jobholler.com/employee-engagement/the-best-tools-for-measuring-employee-engagement/</w:t>
              </w:r>
              <w:r w:rsidRPr="00371332">
                <w:rPr>
                  <w:rFonts w:ascii="Times New Roman" w:hAnsi="Times New Roman" w:cs="Times New Roman"/>
                  <w:noProof/>
                  <w:sz w:val="24"/>
                  <w:szCs w:val="24"/>
                </w:rPr>
                <w:br/>
                <w:t>[Accessed 20 August 2021].</w:t>
              </w:r>
            </w:p>
            <w:p w14:paraId="40C594B3" w14:textId="77777777" w:rsidR="00371332" w:rsidRPr="00371332" w:rsidRDefault="00371332" w:rsidP="00371332">
              <w:pPr>
                <w:pStyle w:val="Bibliography"/>
                <w:spacing w:line="360" w:lineRule="auto"/>
                <w:rPr>
                  <w:rFonts w:ascii="Times New Roman" w:hAnsi="Times New Roman" w:cs="Times New Roman"/>
                  <w:noProof/>
                  <w:sz w:val="24"/>
                  <w:szCs w:val="24"/>
                </w:rPr>
              </w:pPr>
              <w:r w:rsidRPr="00371332">
                <w:rPr>
                  <w:rFonts w:ascii="Times New Roman" w:hAnsi="Times New Roman" w:cs="Times New Roman"/>
                  <w:noProof/>
                  <w:sz w:val="24"/>
                  <w:szCs w:val="24"/>
                </w:rPr>
                <w:t xml:space="preserve">Kruse, K., 2021. </w:t>
              </w:r>
              <w:r w:rsidRPr="00371332">
                <w:rPr>
                  <w:rFonts w:ascii="Times New Roman" w:hAnsi="Times New Roman" w:cs="Times New Roman"/>
                  <w:i/>
                  <w:iCs/>
                  <w:noProof/>
                  <w:sz w:val="24"/>
                  <w:szCs w:val="24"/>
                </w:rPr>
                <w:t xml:space="preserve">What Is Employee Engagement. </w:t>
              </w:r>
              <w:r w:rsidRPr="00371332">
                <w:rPr>
                  <w:rFonts w:ascii="Times New Roman" w:hAnsi="Times New Roman" w:cs="Times New Roman"/>
                  <w:noProof/>
                  <w:sz w:val="24"/>
                  <w:szCs w:val="24"/>
                </w:rPr>
                <w:t xml:space="preserve">[Online] </w:t>
              </w:r>
              <w:r w:rsidRPr="00371332">
                <w:rPr>
                  <w:rFonts w:ascii="Times New Roman" w:hAnsi="Times New Roman" w:cs="Times New Roman"/>
                  <w:noProof/>
                  <w:sz w:val="24"/>
                  <w:szCs w:val="24"/>
                </w:rPr>
                <w:br/>
                <w:t xml:space="preserve">Available at: </w:t>
              </w:r>
              <w:r w:rsidRPr="00371332">
                <w:rPr>
                  <w:rFonts w:ascii="Times New Roman" w:hAnsi="Times New Roman" w:cs="Times New Roman"/>
                  <w:noProof/>
                  <w:sz w:val="24"/>
                  <w:szCs w:val="24"/>
                  <w:u w:val="single"/>
                </w:rPr>
                <w:t>https://www.forbes.com/sites/kevinkruse/2012/06/22/employee-engagement-what-and-why/?sh=463a7bdc7f37</w:t>
              </w:r>
              <w:r w:rsidRPr="00371332">
                <w:rPr>
                  <w:rFonts w:ascii="Times New Roman" w:hAnsi="Times New Roman" w:cs="Times New Roman"/>
                  <w:noProof/>
                  <w:sz w:val="24"/>
                  <w:szCs w:val="24"/>
                </w:rPr>
                <w:br/>
                <w:t>[Accessed 17 August 2021].</w:t>
              </w:r>
            </w:p>
            <w:p w14:paraId="76E65C68" w14:textId="77777777" w:rsidR="00371332" w:rsidRPr="00371332" w:rsidRDefault="00371332" w:rsidP="00371332">
              <w:pPr>
                <w:pStyle w:val="Bibliography"/>
                <w:spacing w:line="360" w:lineRule="auto"/>
                <w:rPr>
                  <w:rFonts w:ascii="Times New Roman" w:hAnsi="Times New Roman" w:cs="Times New Roman"/>
                  <w:noProof/>
                  <w:sz w:val="24"/>
                  <w:szCs w:val="24"/>
                </w:rPr>
              </w:pPr>
              <w:r w:rsidRPr="00371332">
                <w:rPr>
                  <w:rFonts w:ascii="Times New Roman" w:hAnsi="Times New Roman" w:cs="Times New Roman"/>
                  <w:noProof/>
                  <w:sz w:val="24"/>
                  <w:szCs w:val="24"/>
                </w:rPr>
                <w:lastRenderedPageBreak/>
                <w:t xml:space="preserve">Madhura Bedarkar &amp; Deepika Pandita, 2014. A study on the drivers of employee engagement impacting employee performance. </w:t>
              </w:r>
              <w:r w:rsidRPr="00371332">
                <w:rPr>
                  <w:rFonts w:ascii="Times New Roman" w:hAnsi="Times New Roman" w:cs="Times New Roman"/>
                  <w:i/>
                  <w:iCs/>
                  <w:noProof/>
                  <w:sz w:val="24"/>
                  <w:szCs w:val="24"/>
                </w:rPr>
                <w:t xml:space="preserve">Procedia - Social and Behavioral Sciences, </w:t>
              </w:r>
              <w:r w:rsidRPr="00371332">
                <w:rPr>
                  <w:rFonts w:ascii="Times New Roman" w:hAnsi="Times New Roman" w:cs="Times New Roman"/>
                  <w:noProof/>
                  <w:sz w:val="24"/>
                  <w:szCs w:val="24"/>
                </w:rPr>
                <w:t>Volume 133, pp. 106-115.</w:t>
              </w:r>
            </w:p>
            <w:p w14:paraId="7E74099F" w14:textId="77777777" w:rsidR="00371332" w:rsidRPr="00371332" w:rsidRDefault="00371332" w:rsidP="00371332">
              <w:pPr>
                <w:pStyle w:val="Bibliography"/>
                <w:spacing w:line="360" w:lineRule="auto"/>
                <w:rPr>
                  <w:rFonts w:ascii="Times New Roman" w:hAnsi="Times New Roman" w:cs="Times New Roman"/>
                  <w:noProof/>
                  <w:sz w:val="24"/>
                  <w:szCs w:val="24"/>
                </w:rPr>
              </w:pPr>
              <w:r w:rsidRPr="00371332">
                <w:rPr>
                  <w:rFonts w:ascii="Times New Roman" w:hAnsi="Times New Roman" w:cs="Times New Roman"/>
                  <w:noProof/>
                  <w:sz w:val="24"/>
                  <w:szCs w:val="24"/>
                </w:rPr>
                <w:t xml:space="preserve">ONESMUS KAMAU AND MUATHE SMA, 2016. A CRITICAL REVIEW OF LITERATURE ON EMPLOYEE ENGAGEMENT CONCEPT. </w:t>
              </w:r>
              <w:r w:rsidRPr="00371332">
                <w:rPr>
                  <w:rFonts w:ascii="Times New Roman" w:hAnsi="Times New Roman" w:cs="Times New Roman"/>
                  <w:i/>
                  <w:iCs/>
                  <w:noProof/>
                  <w:sz w:val="24"/>
                  <w:szCs w:val="24"/>
                </w:rPr>
                <w:t xml:space="preserve">International Journal of Research In Social Sciences, </w:t>
              </w:r>
              <w:r w:rsidRPr="00371332">
                <w:rPr>
                  <w:rFonts w:ascii="Times New Roman" w:hAnsi="Times New Roman" w:cs="Times New Roman"/>
                  <w:noProof/>
                  <w:sz w:val="24"/>
                  <w:szCs w:val="24"/>
                </w:rPr>
                <w:t>6(3), pp. 1-8.</w:t>
              </w:r>
            </w:p>
            <w:p w14:paraId="44A2251A" w14:textId="77777777" w:rsidR="00371332" w:rsidRPr="00371332" w:rsidRDefault="00371332" w:rsidP="00371332">
              <w:pPr>
                <w:pStyle w:val="Bibliography"/>
                <w:spacing w:line="360" w:lineRule="auto"/>
                <w:rPr>
                  <w:rFonts w:ascii="Times New Roman" w:hAnsi="Times New Roman" w:cs="Times New Roman"/>
                  <w:noProof/>
                  <w:sz w:val="24"/>
                  <w:szCs w:val="24"/>
                </w:rPr>
              </w:pPr>
              <w:r w:rsidRPr="00371332">
                <w:rPr>
                  <w:rFonts w:ascii="Times New Roman" w:hAnsi="Times New Roman" w:cs="Times New Roman"/>
                  <w:noProof/>
                  <w:sz w:val="24"/>
                  <w:szCs w:val="24"/>
                </w:rPr>
                <w:t xml:space="preserve">Workplace from Facebook, 2021. </w:t>
              </w:r>
              <w:r w:rsidRPr="00371332">
                <w:rPr>
                  <w:rFonts w:ascii="Times New Roman" w:hAnsi="Times New Roman" w:cs="Times New Roman"/>
                  <w:i/>
                  <w:iCs/>
                  <w:noProof/>
                  <w:sz w:val="24"/>
                  <w:szCs w:val="24"/>
                </w:rPr>
                <w:t xml:space="preserve">How to really measure employee engagement. </w:t>
              </w:r>
              <w:r w:rsidRPr="00371332">
                <w:rPr>
                  <w:rFonts w:ascii="Times New Roman" w:hAnsi="Times New Roman" w:cs="Times New Roman"/>
                  <w:noProof/>
                  <w:sz w:val="24"/>
                  <w:szCs w:val="24"/>
                </w:rPr>
                <w:t xml:space="preserve">[Online] </w:t>
              </w:r>
              <w:r w:rsidRPr="00371332">
                <w:rPr>
                  <w:rFonts w:ascii="Times New Roman" w:hAnsi="Times New Roman" w:cs="Times New Roman"/>
                  <w:noProof/>
                  <w:sz w:val="24"/>
                  <w:szCs w:val="24"/>
                </w:rPr>
                <w:br/>
                <w:t xml:space="preserve">Available at: </w:t>
              </w:r>
              <w:r w:rsidRPr="00371332">
                <w:rPr>
                  <w:rFonts w:ascii="Times New Roman" w:hAnsi="Times New Roman" w:cs="Times New Roman"/>
                  <w:noProof/>
                  <w:sz w:val="24"/>
                  <w:szCs w:val="24"/>
                  <w:u w:val="single"/>
                </w:rPr>
                <w:t>https://www.workplace.com/blog/measuring-employee-engagement</w:t>
              </w:r>
              <w:r w:rsidRPr="00371332">
                <w:rPr>
                  <w:rFonts w:ascii="Times New Roman" w:hAnsi="Times New Roman" w:cs="Times New Roman"/>
                  <w:noProof/>
                  <w:sz w:val="24"/>
                  <w:szCs w:val="24"/>
                </w:rPr>
                <w:br/>
                <w:t>[Accessed 19 August 2021].</w:t>
              </w:r>
            </w:p>
            <w:p w14:paraId="42E817D5" w14:textId="7CFEDB29" w:rsidR="00371332" w:rsidRDefault="00371332" w:rsidP="00371332">
              <w:pPr>
                <w:spacing w:line="360" w:lineRule="auto"/>
              </w:pPr>
              <w:r w:rsidRPr="00371332">
                <w:rPr>
                  <w:rFonts w:ascii="Times New Roman" w:hAnsi="Times New Roman" w:cs="Times New Roman"/>
                  <w:b/>
                  <w:bCs/>
                  <w:noProof/>
                  <w:sz w:val="24"/>
                  <w:szCs w:val="24"/>
                </w:rPr>
                <w:fldChar w:fldCharType="end"/>
              </w:r>
            </w:p>
          </w:sdtContent>
        </w:sdt>
      </w:sdtContent>
    </w:sdt>
    <w:p w14:paraId="1DACA115" w14:textId="77777777" w:rsidR="00E4457A" w:rsidRPr="004A7B41" w:rsidRDefault="00E4457A" w:rsidP="00E4457A">
      <w:pPr>
        <w:spacing w:line="360" w:lineRule="auto"/>
        <w:rPr>
          <w:rFonts w:ascii="Times New Roman" w:hAnsi="Times New Roman" w:cs="Times New Roman"/>
          <w:sz w:val="24"/>
          <w:szCs w:val="24"/>
        </w:rPr>
      </w:pPr>
    </w:p>
    <w:sectPr w:rsidR="00E4457A" w:rsidRPr="004A7B41" w:rsidSect="00BD20D7">
      <w:headerReference w:type="default"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64D0D8" w14:textId="77777777" w:rsidR="00DF3D78" w:rsidRDefault="00DF3D78" w:rsidP="00E16BE2">
      <w:pPr>
        <w:spacing w:after="0" w:line="240" w:lineRule="auto"/>
      </w:pPr>
      <w:r>
        <w:separator/>
      </w:r>
    </w:p>
  </w:endnote>
  <w:endnote w:type="continuationSeparator" w:id="0">
    <w:p w14:paraId="0F5C1B8E" w14:textId="77777777" w:rsidR="00DF3D78" w:rsidRDefault="00DF3D78" w:rsidP="00E16B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5507285"/>
      <w:docPartObj>
        <w:docPartGallery w:val="Page Numbers (Bottom of Page)"/>
        <w:docPartUnique/>
      </w:docPartObj>
    </w:sdtPr>
    <w:sdtEndPr>
      <w:rPr>
        <w:noProof/>
      </w:rPr>
    </w:sdtEndPr>
    <w:sdtContent>
      <w:p w14:paraId="7843186A" w14:textId="1B085055" w:rsidR="00BD20D7" w:rsidRDefault="00BD20D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B29B11" w14:textId="77777777" w:rsidR="00BD20D7" w:rsidRDefault="00BD20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74DBF3" w14:textId="77777777" w:rsidR="00DF3D78" w:rsidRDefault="00DF3D78" w:rsidP="00E16BE2">
      <w:pPr>
        <w:spacing w:after="0" w:line="240" w:lineRule="auto"/>
      </w:pPr>
      <w:r>
        <w:separator/>
      </w:r>
    </w:p>
  </w:footnote>
  <w:footnote w:type="continuationSeparator" w:id="0">
    <w:p w14:paraId="56EB5E2A" w14:textId="77777777" w:rsidR="00DF3D78" w:rsidRDefault="00DF3D78" w:rsidP="00E16B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90F49B" w14:textId="7BB78F99" w:rsidR="00BD20D7" w:rsidRPr="00BD20D7" w:rsidRDefault="00BD20D7">
    <w:pPr>
      <w:pStyle w:val="Header"/>
      <w:rPr>
        <w:sz w:val="20"/>
        <w:szCs w:val="20"/>
      </w:rPr>
    </w:pPr>
    <w:r w:rsidRPr="00BD20D7">
      <w:rPr>
        <w:rFonts w:ascii="Times New Roman" w:hAnsi="Times New Roman" w:cs="Times New Roman"/>
        <w:b/>
        <w:bCs/>
      </w:rPr>
      <w:t>1814116</w:t>
    </w:r>
  </w:p>
  <w:p w14:paraId="7C331028" w14:textId="77777777" w:rsidR="00BD20D7" w:rsidRDefault="00BD20D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1155F7"/>
    <w:multiLevelType w:val="multilevel"/>
    <w:tmpl w:val="7FCA027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41FA47F1"/>
    <w:multiLevelType w:val="multilevel"/>
    <w:tmpl w:val="517448B8"/>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 w15:restartNumberingAfterBreak="0">
    <w:nsid w:val="54504A56"/>
    <w:multiLevelType w:val="multilevel"/>
    <w:tmpl w:val="A02A182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73957879"/>
    <w:multiLevelType w:val="multilevel"/>
    <w:tmpl w:val="3C4CAF0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34D0"/>
    <w:rsid w:val="00006321"/>
    <w:rsid w:val="00015669"/>
    <w:rsid w:val="000454B7"/>
    <w:rsid w:val="00060C11"/>
    <w:rsid w:val="00073F97"/>
    <w:rsid w:val="0008640C"/>
    <w:rsid w:val="00097F76"/>
    <w:rsid w:val="000D37F1"/>
    <w:rsid w:val="000D49F0"/>
    <w:rsid w:val="000F28A7"/>
    <w:rsid w:val="00124F20"/>
    <w:rsid w:val="001360C5"/>
    <w:rsid w:val="00175440"/>
    <w:rsid w:val="00195E70"/>
    <w:rsid w:val="001B0B81"/>
    <w:rsid w:val="002353CB"/>
    <w:rsid w:val="00260E14"/>
    <w:rsid w:val="00272ABF"/>
    <w:rsid w:val="00291F63"/>
    <w:rsid w:val="002B153B"/>
    <w:rsid w:val="00342CB4"/>
    <w:rsid w:val="00351BAF"/>
    <w:rsid w:val="00371332"/>
    <w:rsid w:val="003F10D0"/>
    <w:rsid w:val="00407674"/>
    <w:rsid w:val="0041432F"/>
    <w:rsid w:val="00415372"/>
    <w:rsid w:val="00433916"/>
    <w:rsid w:val="00471AC7"/>
    <w:rsid w:val="00472170"/>
    <w:rsid w:val="004A7B41"/>
    <w:rsid w:val="004B4EFC"/>
    <w:rsid w:val="004E4727"/>
    <w:rsid w:val="004F5C6D"/>
    <w:rsid w:val="005017C1"/>
    <w:rsid w:val="00527202"/>
    <w:rsid w:val="00535B6C"/>
    <w:rsid w:val="00535F75"/>
    <w:rsid w:val="00544B53"/>
    <w:rsid w:val="00555AE0"/>
    <w:rsid w:val="00560171"/>
    <w:rsid w:val="005946D7"/>
    <w:rsid w:val="005A3AB7"/>
    <w:rsid w:val="005C5DC7"/>
    <w:rsid w:val="00600E58"/>
    <w:rsid w:val="00623F69"/>
    <w:rsid w:val="006336F8"/>
    <w:rsid w:val="00643AAE"/>
    <w:rsid w:val="00696FE0"/>
    <w:rsid w:val="006B6D2F"/>
    <w:rsid w:val="006D4522"/>
    <w:rsid w:val="006E02EF"/>
    <w:rsid w:val="006F7420"/>
    <w:rsid w:val="00703324"/>
    <w:rsid w:val="00707108"/>
    <w:rsid w:val="00707C9C"/>
    <w:rsid w:val="00724854"/>
    <w:rsid w:val="00764460"/>
    <w:rsid w:val="00793AFC"/>
    <w:rsid w:val="007A6FD8"/>
    <w:rsid w:val="007C05A0"/>
    <w:rsid w:val="00816F4E"/>
    <w:rsid w:val="00820007"/>
    <w:rsid w:val="008217EF"/>
    <w:rsid w:val="00825932"/>
    <w:rsid w:val="008319C0"/>
    <w:rsid w:val="00884975"/>
    <w:rsid w:val="008B00F3"/>
    <w:rsid w:val="00917115"/>
    <w:rsid w:val="00944C31"/>
    <w:rsid w:val="00953C82"/>
    <w:rsid w:val="00973977"/>
    <w:rsid w:val="009751E2"/>
    <w:rsid w:val="00987483"/>
    <w:rsid w:val="00990ED1"/>
    <w:rsid w:val="009C6A27"/>
    <w:rsid w:val="009F3050"/>
    <w:rsid w:val="00A23502"/>
    <w:rsid w:val="00A43539"/>
    <w:rsid w:val="00A4510C"/>
    <w:rsid w:val="00AB3D14"/>
    <w:rsid w:val="00AB7A31"/>
    <w:rsid w:val="00AE446F"/>
    <w:rsid w:val="00AF1BF6"/>
    <w:rsid w:val="00B44087"/>
    <w:rsid w:val="00B75C00"/>
    <w:rsid w:val="00BC7789"/>
    <w:rsid w:val="00BD20D7"/>
    <w:rsid w:val="00BD34D0"/>
    <w:rsid w:val="00C0013E"/>
    <w:rsid w:val="00C01862"/>
    <w:rsid w:val="00C23E99"/>
    <w:rsid w:val="00C56405"/>
    <w:rsid w:val="00CB3BBD"/>
    <w:rsid w:val="00CE02EC"/>
    <w:rsid w:val="00D1174E"/>
    <w:rsid w:val="00D120B4"/>
    <w:rsid w:val="00D34F10"/>
    <w:rsid w:val="00D4084F"/>
    <w:rsid w:val="00D559A7"/>
    <w:rsid w:val="00DA3645"/>
    <w:rsid w:val="00DB48B2"/>
    <w:rsid w:val="00DB582F"/>
    <w:rsid w:val="00DF3D78"/>
    <w:rsid w:val="00E15140"/>
    <w:rsid w:val="00E16BE2"/>
    <w:rsid w:val="00E4457A"/>
    <w:rsid w:val="00E52F1A"/>
    <w:rsid w:val="00E64DA9"/>
    <w:rsid w:val="00E838BE"/>
    <w:rsid w:val="00EB2148"/>
    <w:rsid w:val="00ED42CE"/>
    <w:rsid w:val="00EE033A"/>
    <w:rsid w:val="00EF2059"/>
    <w:rsid w:val="00F220A9"/>
    <w:rsid w:val="00F606D2"/>
    <w:rsid w:val="00F935EB"/>
    <w:rsid w:val="00FB48C1"/>
    <w:rsid w:val="00FD0B16"/>
    <w:rsid w:val="00FD6710"/>
    <w:rsid w:val="00FF2A3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99AB85F"/>
  <w15:chartTrackingRefBased/>
  <w15:docId w15:val="{ADFB04BF-6170-45C1-9816-DAB8E4EA60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3F9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A3AB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16B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6BE2"/>
  </w:style>
  <w:style w:type="paragraph" w:styleId="Footer">
    <w:name w:val="footer"/>
    <w:basedOn w:val="Normal"/>
    <w:link w:val="FooterChar"/>
    <w:uiPriority w:val="99"/>
    <w:unhideWhenUsed/>
    <w:rsid w:val="00E16B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6BE2"/>
  </w:style>
  <w:style w:type="character" w:customStyle="1" w:styleId="Heading1Char">
    <w:name w:val="Heading 1 Char"/>
    <w:basedOn w:val="DefaultParagraphFont"/>
    <w:link w:val="Heading1"/>
    <w:uiPriority w:val="9"/>
    <w:rsid w:val="00073F9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73F97"/>
    <w:pPr>
      <w:outlineLvl w:val="9"/>
    </w:pPr>
    <w:rPr>
      <w:lang w:val="en-US"/>
    </w:rPr>
  </w:style>
  <w:style w:type="paragraph" w:styleId="TOC1">
    <w:name w:val="toc 1"/>
    <w:basedOn w:val="Normal"/>
    <w:next w:val="Normal"/>
    <w:autoRedefine/>
    <w:uiPriority w:val="39"/>
    <w:unhideWhenUsed/>
    <w:rsid w:val="00EE033A"/>
    <w:pPr>
      <w:tabs>
        <w:tab w:val="right" w:leader="dot" w:pos="9016"/>
      </w:tabs>
      <w:spacing w:after="100" w:line="360" w:lineRule="auto"/>
    </w:pPr>
  </w:style>
  <w:style w:type="character" w:styleId="Hyperlink">
    <w:name w:val="Hyperlink"/>
    <w:basedOn w:val="DefaultParagraphFont"/>
    <w:uiPriority w:val="99"/>
    <w:unhideWhenUsed/>
    <w:rsid w:val="00944C31"/>
    <w:rPr>
      <w:color w:val="0563C1" w:themeColor="hyperlink"/>
      <w:u w:val="single"/>
    </w:rPr>
  </w:style>
  <w:style w:type="character" w:customStyle="1" w:styleId="Heading2Char">
    <w:name w:val="Heading 2 Char"/>
    <w:basedOn w:val="DefaultParagraphFont"/>
    <w:link w:val="Heading2"/>
    <w:uiPriority w:val="9"/>
    <w:rsid w:val="005A3AB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B48C1"/>
    <w:pPr>
      <w:ind w:left="720"/>
      <w:contextualSpacing/>
    </w:pPr>
  </w:style>
  <w:style w:type="paragraph" w:styleId="TOC2">
    <w:name w:val="toc 2"/>
    <w:basedOn w:val="Normal"/>
    <w:next w:val="Normal"/>
    <w:autoRedefine/>
    <w:uiPriority w:val="39"/>
    <w:unhideWhenUsed/>
    <w:rsid w:val="00FB48C1"/>
    <w:pPr>
      <w:spacing w:after="100"/>
      <w:ind w:left="220"/>
    </w:pPr>
  </w:style>
  <w:style w:type="paragraph" w:styleId="Bibliography">
    <w:name w:val="Bibliography"/>
    <w:basedOn w:val="Normal"/>
    <w:next w:val="Normal"/>
    <w:uiPriority w:val="37"/>
    <w:unhideWhenUsed/>
    <w:rsid w:val="003713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0774074">
      <w:bodyDiv w:val="1"/>
      <w:marLeft w:val="0"/>
      <w:marRight w:val="0"/>
      <w:marTop w:val="0"/>
      <w:marBottom w:val="0"/>
      <w:divBdr>
        <w:top w:val="none" w:sz="0" w:space="0" w:color="auto"/>
        <w:left w:val="none" w:sz="0" w:space="0" w:color="auto"/>
        <w:bottom w:val="none" w:sz="0" w:space="0" w:color="auto"/>
        <w:right w:val="none" w:sz="0" w:space="0" w:color="auto"/>
      </w:divBdr>
    </w:div>
    <w:div w:id="246771661">
      <w:bodyDiv w:val="1"/>
      <w:marLeft w:val="0"/>
      <w:marRight w:val="0"/>
      <w:marTop w:val="0"/>
      <w:marBottom w:val="0"/>
      <w:divBdr>
        <w:top w:val="none" w:sz="0" w:space="0" w:color="auto"/>
        <w:left w:val="none" w:sz="0" w:space="0" w:color="auto"/>
        <w:bottom w:val="none" w:sz="0" w:space="0" w:color="auto"/>
        <w:right w:val="none" w:sz="0" w:space="0" w:color="auto"/>
      </w:divBdr>
    </w:div>
    <w:div w:id="278689475">
      <w:bodyDiv w:val="1"/>
      <w:marLeft w:val="0"/>
      <w:marRight w:val="0"/>
      <w:marTop w:val="0"/>
      <w:marBottom w:val="0"/>
      <w:divBdr>
        <w:top w:val="none" w:sz="0" w:space="0" w:color="auto"/>
        <w:left w:val="none" w:sz="0" w:space="0" w:color="auto"/>
        <w:bottom w:val="none" w:sz="0" w:space="0" w:color="auto"/>
        <w:right w:val="none" w:sz="0" w:space="0" w:color="auto"/>
      </w:divBdr>
    </w:div>
    <w:div w:id="331296804">
      <w:bodyDiv w:val="1"/>
      <w:marLeft w:val="0"/>
      <w:marRight w:val="0"/>
      <w:marTop w:val="0"/>
      <w:marBottom w:val="0"/>
      <w:divBdr>
        <w:top w:val="none" w:sz="0" w:space="0" w:color="auto"/>
        <w:left w:val="none" w:sz="0" w:space="0" w:color="auto"/>
        <w:bottom w:val="none" w:sz="0" w:space="0" w:color="auto"/>
        <w:right w:val="none" w:sz="0" w:space="0" w:color="auto"/>
      </w:divBdr>
    </w:div>
    <w:div w:id="612058577">
      <w:bodyDiv w:val="1"/>
      <w:marLeft w:val="0"/>
      <w:marRight w:val="0"/>
      <w:marTop w:val="0"/>
      <w:marBottom w:val="0"/>
      <w:divBdr>
        <w:top w:val="none" w:sz="0" w:space="0" w:color="auto"/>
        <w:left w:val="none" w:sz="0" w:space="0" w:color="auto"/>
        <w:bottom w:val="none" w:sz="0" w:space="0" w:color="auto"/>
        <w:right w:val="none" w:sz="0" w:space="0" w:color="auto"/>
      </w:divBdr>
    </w:div>
    <w:div w:id="619263209">
      <w:bodyDiv w:val="1"/>
      <w:marLeft w:val="0"/>
      <w:marRight w:val="0"/>
      <w:marTop w:val="0"/>
      <w:marBottom w:val="0"/>
      <w:divBdr>
        <w:top w:val="none" w:sz="0" w:space="0" w:color="auto"/>
        <w:left w:val="none" w:sz="0" w:space="0" w:color="auto"/>
        <w:bottom w:val="none" w:sz="0" w:space="0" w:color="auto"/>
        <w:right w:val="none" w:sz="0" w:space="0" w:color="auto"/>
      </w:divBdr>
    </w:div>
    <w:div w:id="782069246">
      <w:bodyDiv w:val="1"/>
      <w:marLeft w:val="0"/>
      <w:marRight w:val="0"/>
      <w:marTop w:val="0"/>
      <w:marBottom w:val="0"/>
      <w:divBdr>
        <w:top w:val="none" w:sz="0" w:space="0" w:color="auto"/>
        <w:left w:val="none" w:sz="0" w:space="0" w:color="auto"/>
        <w:bottom w:val="none" w:sz="0" w:space="0" w:color="auto"/>
        <w:right w:val="none" w:sz="0" w:space="0" w:color="auto"/>
      </w:divBdr>
    </w:div>
    <w:div w:id="862206241">
      <w:bodyDiv w:val="1"/>
      <w:marLeft w:val="0"/>
      <w:marRight w:val="0"/>
      <w:marTop w:val="0"/>
      <w:marBottom w:val="0"/>
      <w:divBdr>
        <w:top w:val="none" w:sz="0" w:space="0" w:color="auto"/>
        <w:left w:val="none" w:sz="0" w:space="0" w:color="auto"/>
        <w:bottom w:val="none" w:sz="0" w:space="0" w:color="auto"/>
        <w:right w:val="none" w:sz="0" w:space="0" w:color="auto"/>
      </w:divBdr>
    </w:div>
    <w:div w:id="869147170">
      <w:bodyDiv w:val="1"/>
      <w:marLeft w:val="0"/>
      <w:marRight w:val="0"/>
      <w:marTop w:val="0"/>
      <w:marBottom w:val="0"/>
      <w:divBdr>
        <w:top w:val="none" w:sz="0" w:space="0" w:color="auto"/>
        <w:left w:val="none" w:sz="0" w:space="0" w:color="auto"/>
        <w:bottom w:val="none" w:sz="0" w:space="0" w:color="auto"/>
        <w:right w:val="none" w:sz="0" w:space="0" w:color="auto"/>
      </w:divBdr>
    </w:div>
    <w:div w:id="880094253">
      <w:bodyDiv w:val="1"/>
      <w:marLeft w:val="0"/>
      <w:marRight w:val="0"/>
      <w:marTop w:val="0"/>
      <w:marBottom w:val="0"/>
      <w:divBdr>
        <w:top w:val="none" w:sz="0" w:space="0" w:color="auto"/>
        <w:left w:val="none" w:sz="0" w:space="0" w:color="auto"/>
        <w:bottom w:val="none" w:sz="0" w:space="0" w:color="auto"/>
        <w:right w:val="none" w:sz="0" w:space="0" w:color="auto"/>
      </w:divBdr>
    </w:div>
    <w:div w:id="1005133570">
      <w:bodyDiv w:val="1"/>
      <w:marLeft w:val="0"/>
      <w:marRight w:val="0"/>
      <w:marTop w:val="0"/>
      <w:marBottom w:val="0"/>
      <w:divBdr>
        <w:top w:val="none" w:sz="0" w:space="0" w:color="auto"/>
        <w:left w:val="none" w:sz="0" w:space="0" w:color="auto"/>
        <w:bottom w:val="none" w:sz="0" w:space="0" w:color="auto"/>
        <w:right w:val="none" w:sz="0" w:space="0" w:color="auto"/>
      </w:divBdr>
    </w:div>
    <w:div w:id="1071073769">
      <w:bodyDiv w:val="1"/>
      <w:marLeft w:val="0"/>
      <w:marRight w:val="0"/>
      <w:marTop w:val="0"/>
      <w:marBottom w:val="0"/>
      <w:divBdr>
        <w:top w:val="none" w:sz="0" w:space="0" w:color="auto"/>
        <w:left w:val="none" w:sz="0" w:space="0" w:color="auto"/>
        <w:bottom w:val="none" w:sz="0" w:space="0" w:color="auto"/>
        <w:right w:val="none" w:sz="0" w:space="0" w:color="auto"/>
      </w:divBdr>
    </w:div>
    <w:div w:id="1072502187">
      <w:bodyDiv w:val="1"/>
      <w:marLeft w:val="0"/>
      <w:marRight w:val="0"/>
      <w:marTop w:val="0"/>
      <w:marBottom w:val="0"/>
      <w:divBdr>
        <w:top w:val="none" w:sz="0" w:space="0" w:color="auto"/>
        <w:left w:val="none" w:sz="0" w:space="0" w:color="auto"/>
        <w:bottom w:val="none" w:sz="0" w:space="0" w:color="auto"/>
        <w:right w:val="none" w:sz="0" w:space="0" w:color="auto"/>
      </w:divBdr>
    </w:div>
    <w:div w:id="1558587639">
      <w:bodyDiv w:val="1"/>
      <w:marLeft w:val="0"/>
      <w:marRight w:val="0"/>
      <w:marTop w:val="0"/>
      <w:marBottom w:val="0"/>
      <w:divBdr>
        <w:top w:val="none" w:sz="0" w:space="0" w:color="auto"/>
        <w:left w:val="none" w:sz="0" w:space="0" w:color="auto"/>
        <w:bottom w:val="none" w:sz="0" w:space="0" w:color="auto"/>
        <w:right w:val="none" w:sz="0" w:space="0" w:color="auto"/>
      </w:divBdr>
    </w:div>
    <w:div w:id="1603031297">
      <w:bodyDiv w:val="1"/>
      <w:marLeft w:val="0"/>
      <w:marRight w:val="0"/>
      <w:marTop w:val="0"/>
      <w:marBottom w:val="0"/>
      <w:divBdr>
        <w:top w:val="none" w:sz="0" w:space="0" w:color="auto"/>
        <w:left w:val="none" w:sz="0" w:space="0" w:color="auto"/>
        <w:bottom w:val="none" w:sz="0" w:space="0" w:color="auto"/>
        <w:right w:val="none" w:sz="0" w:space="0" w:color="auto"/>
      </w:divBdr>
    </w:div>
    <w:div w:id="1624143966">
      <w:bodyDiv w:val="1"/>
      <w:marLeft w:val="0"/>
      <w:marRight w:val="0"/>
      <w:marTop w:val="0"/>
      <w:marBottom w:val="0"/>
      <w:divBdr>
        <w:top w:val="none" w:sz="0" w:space="0" w:color="auto"/>
        <w:left w:val="none" w:sz="0" w:space="0" w:color="auto"/>
        <w:bottom w:val="none" w:sz="0" w:space="0" w:color="auto"/>
        <w:right w:val="none" w:sz="0" w:space="0" w:color="auto"/>
      </w:divBdr>
    </w:div>
    <w:div w:id="1668241566">
      <w:bodyDiv w:val="1"/>
      <w:marLeft w:val="0"/>
      <w:marRight w:val="0"/>
      <w:marTop w:val="0"/>
      <w:marBottom w:val="0"/>
      <w:divBdr>
        <w:top w:val="none" w:sz="0" w:space="0" w:color="auto"/>
        <w:left w:val="none" w:sz="0" w:space="0" w:color="auto"/>
        <w:bottom w:val="none" w:sz="0" w:space="0" w:color="auto"/>
        <w:right w:val="none" w:sz="0" w:space="0" w:color="auto"/>
      </w:divBdr>
    </w:div>
    <w:div w:id="1683582780">
      <w:bodyDiv w:val="1"/>
      <w:marLeft w:val="0"/>
      <w:marRight w:val="0"/>
      <w:marTop w:val="0"/>
      <w:marBottom w:val="0"/>
      <w:divBdr>
        <w:top w:val="none" w:sz="0" w:space="0" w:color="auto"/>
        <w:left w:val="none" w:sz="0" w:space="0" w:color="auto"/>
        <w:bottom w:val="none" w:sz="0" w:space="0" w:color="auto"/>
        <w:right w:val="none" w:sz="0" w:space="0" w:color="auto"/>
      </w:divBdr>
    </w:div>
    <w:div w:id="1742093062">
      <w:bodyDiv w:val="1"/>
      <w:marLeft w:val="0"/>
      <w:marRight w:val="0"/>
      <w:marTop w:val="0"/>
      <w:marBottom w:val="0"/>
      <w:divBdr>
        <w:top w:val="none" w:sz="0" w:space="0" w:color="auto"/>
        <w:left w:val="none" w:sz="0" w:space="0" w:color="auto"/>
        <w:bottom w:val="none" w:sz="0" w:space="0" w:color="auto"/>
        <w:right w:val="none" w:sz="0" w:space="0" w:color="auto"/>
      </w:divBdr>
    </w:div>
    <w:div w:id="1744715622">
      <w:bodyDiv w:val="1"/>
      <w:marLeft w:val="0"/>
      <w:marRight w:val="0"/>
      <w:marTop w:val="0"/>
      <w:marBottom w:val="0"/>
      <w:divBdr>
        <w:top w:val="none" w:sz="0" w:space="0" w:color="auto"/>
        <w:left w:val="none" w:sz="0" w:space="0" w:color="auto"/>
        <w:bottom w:val="none" w:sz="0" w:space="0" w:color="auto"/>
        <w:right w:val="none" w:sz="0" w:space="0" w:color="auto"/>
      </w:divBdr>
    </w:div>
    <w:div w:id="1780374342">
      <w:bodyDiv w:val="1"/>
      <w:marLeft w:val="0"/>
      <w:marRight w:val="0"/>
      <w:marTop w:val="0"/>
      <w:marBottom w:val="0"/>
      <w:divBdr>
        <w:top w:val="none" w:sz="0" w:space="0" w:color="auto"/>
        <w:left w:val="none" w:sz="0" w:space="0" w:color="auto"/>
        <w:bottom w:val="none" w:sz="0" w:space="0" w:color="auto"/>
        <w:right w:val="none" w:sz="0" w:space="0" w:color="auto"/>
      </w:divBdr>
    </w:div>
    <w:div w:id="1842431774">
      <w:bodyDiv w:val="1"/>
      <w:marLeft w:val="0"/>
      <w:marRight w:val="0"/>
      <w:marTop w:val="0"/>
      <w:marBottom w:val="0"/>
      <w:divBdr>
        <w:top w:val="none" w:sz="0" w:space="0" w:color="auto"/>
        <w:left w:val="none" w:sz="0" w:space="0" w:color="auto"/>
        <w:bottom w:val="none" w:sz="0" w:space="0" w:color="auto"/>
        <w:right w:val="none" w:sz="0" w:space="0" w:color="auto"/>
      </w:divBdr>
    </w:div>
    <w:div w:id="1845242534">
      <w:bodyDiv w:val="1"/>
      <w:marLeft w:val="0"/>
      <w:marRight w:val="0"/>
      <w:marTop w:val="0"/>
      <w:marBottom w:val="0"/>
      <w:divBdr>
        <w:top w:val="none" w:sz="0" w:space="0" w:color="auto"/>
        <w:left w:val="none" w:sz="0" w:space="0" w:color="auto"/>
        <w:bottom w:val="none" w:sz="0" w:space="0" w:color="auto"/>
        <w:right w:val="none" w:sz="0" w:space="0" w:color="auto"/>
      </w:divBdr>
    </w:div>
    <w:div w:id="1882204822">
      <w:bodyDiv w:val="1"/>
      <w:marLeft w:val="0"/>
      <w:marRight w:val="0"/>
      <w:marTop w:val="0"/>
      <w:marBottom w:val="0"/>
      <w:divBdr>
        <w:top w:val="none" w:sz="0" w:space="0" w:color="auto"/>
        <w:left w:val="none" w:sz="0" w:space="0" w:color="auto"/>
        <w:bottom w:val="none" w:sz="0" w:space="0" w:color="auto"/>
        <w:right w:val="none" w:sz="0" w:space="0" w:color="auto"/>
      </w:divBdr>
    </w:div>
    <w:div w:id="1952711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CIP213</b:Tag>
    <b:SourceType>InternetSite</b:SourceType>
    <b:Guid>{12887596-B7A6-4F7A-8389-96870FE227C9}</b:Guid>
    <b:Title>Employee engagement and motivation</b:Title>
    <b:Year>2021</b:Year>
    <b:YearAccessed>2021</b:YearAccessed>
    <b:MonthAccessed>August</b:MonthAccessed>
    <b:DayAccessed>17</b:DayAccessed>
    <b:URL>https://www.cipd.co.uk/knowledge/fundamentals/relations/engagement/factsheet</b:URL>
    <b:LCID>en-GB</b:LCID>
    <b:Author>
      <b:Author>
        <b:Corporate>CIPD</b:Corporate>
      </b:Author>
    </b:Author>
    <b:RefOrder>6</b:RefOrder>
  </b:Source>
  <b:Source xmlns:b="http://schemas.openxmlformats.org/officeDocument/2006/bibliography">
    <b:Tag>Kev21</b:Tag>
    <b:SourceType>InternetSite</b:SourceType>
    <b:Guid>{6E4599AD-623A-465A-B1B2-A219E92CDD28}</b:Guid>
    <b:LCID>en-GB</b:LCID>
    <b:Author>
      <b:Author>
        <b:NameList>
          <b:Person>
            <b:Last>Kruse</b:Last>
            <b:First>Kevin</b:First>
          </b:Person>
        </b:NameList>
      </b:Author>
    </b:Author>
    <b:Title>What Is Employee Engagement</b:Title>
    <b:Year>2021</b:Year>
    <b:YearAccessed>2021</b:YearAccessed>
    <b:MonthAccessed>August</b:MonthAccessed>
    <b:DayAccessed>17</b:DayAccessed>
    <b:URL>https://www.forbes.com/sites/kevinkruse/2012/06/22/employee-engagement-what-and-why/?sh=463a7bdc7f37</b:URL>
    <b:RefOrder>1</b:RefOrder>
  </b:Source>
  <b:Source>
    <b:Tag>Pan14</b:Tag>
    <b:SourceType>JournalArticle</b:SourceType>
    <b:Guid>{81A6F3C1-603D-46E5-B6DD-B50384333CCD}</b:Guid>
    <b:Title>A study on the drivers of employee engagement impacting employee performance</b:Title>
    <b:Year>2014</b:Year>
    <b:YearAccessed>2021</b:YearAccessed>
    <b:MonthAccessed>August</b:MonthAccessed>
    <b:DayAccessed>17</b:DayAccessed>
    <b:URL>https://pdf.sciencedirectassets.com/277811/1-s2.0-S1877042814X00297/1-s2.0-S1877042814030845/main.pdf?X-Amz-Security-Token=IQoJb3JpZ2luX2VjEM%2F%2F%2F%2F%2F%2F%2F%2F%2F%2F%2FwEaCXVzLWVhc3QtMSJIMEYCIQCw5fmyL2AOpfRXkCmAOoj8ygV3DyB3%2FDGD3zvya6Ly8gIhAJTH742B</b:URL>
    <b:JournalName>Procedia - Social and Behavioral Sciences</b:JournalName>
    <b:Pages>106-115</b:Pages>
    <b:Volume>133</b:Volume>
    <b:LCID>en-GB</b:LCID>
    <b:Author>
      <b:Author>
        <b:Corporate>Madhura Bedarkar &amp; Deepika Pandita</b:Corporate>
      </b:Author>
    </b:Author>
    <b:RefOrder>3</b:RefOrder>
  </b:Source>
  <b:Source>
    <b:Tag>Del21</b:Tag>
    <b:SourceType>JournalArticle</b:SourceType>
    <b:Guid>{AC7C0D9B-199F-4898-8F65-AD3188A52D92}</b:Guid>
    <b:Title>Employee Engagement and Wellbeing in Times of COVID-19: A Proposal of the 5Cs Model</b:Title>
    <b:JournalName>International Journal of Environmental Research and Public Health</b:JournalName>
    <b:Year>2021</b:Year>
    <b:Volume>18</b:Volume>
    <b:Issue>10</b:Issue>
    <b:YearAccessed>2021</b:YearAccessed>
    <b:MonthAccessed>August</b:MonthAccessed>
    <b:DayAccessed>17</b:DayAccessed>
    <b:URL>https://www.mdpi.com/1660-4601/18/10/5470/htm</b:URL>
    <b:Author>
      <b:Author>
        <b:NameList>
          <b:Person>
            <b:Last>De-la-Calle-Durán</b:Last>
            <b:First>María-Carmen</b:First>
            <b:Middle>and Rodríguez-Sánchez, José-Luis</b:Middle>
          </b:Person>
        </b:NameList>
      </b:Author>
    </b:Author>
    <b:RefOrder>9</b:RefOrder>
  </b:Source>
  <b:Source>
    <b:Tag>ONE16</b:Tag>
    <b:SourceType>JournalArticle</b:SourceType>
    <b:Guid>{53C9BEF9-DEB2-4F17-BB71-BEC2411D9D7D}</b:Guid>
    <b:Title>A CRITICAL REVIEW OF LITERATURE ON EMPLOYEE ENGAGEMENT CONCEPT</b:Title>
    <b:JournalName>International Journal of Research In Social Sciences</b:JournalName>
    <b:Year>2016</b:Year>
    <b:Pages>1-8</b:Pages>
    <b:Volume>6</b:Volume>
    <b:Issue>3</b:Issue>
    <b:YearAccessed>2021</b:YearAccessed>
    <b:MonthAccessed>August</b:MonthAccessed>
    <b:DayAccessed>19</b:DayAccessed>
    <b:URL>http://ijsk.org/wp-content/uploads/2015/12/1-EMPLOYEE-ENGAGEMENT.pdf</b:URL>
    <b:Author>
      <b:Author>
        <b:Corporate>ONESMUS KAMAU AND MUATHE SMA</b:Corporate>
      </b:Author>
    </b:Author>
    <b:RefOrder>2</b:RefOrder>
  </b:Source>
  <b:Source>
    <b:Tag>CIP214</b:Tag>
    <b:SourceType>InternetSite</b:SourceType>
    <b:Guid>{5B144F41-07D2-48BD-8746-05DDDCD0FBE4}</b:Guid>
    <b:Author>
      <b:Author>
        <b:Corporate>CIPD</b:Corporate>
      </b:Author>
    </b:Author>
    <b:Title>Employee engagement: an evidence review</b:Title>
    <b:Year>2021</b:Year>
    <b:YearAccessed>2021</b:YearAccessed>
    <b:MonthAccessed>August</b:MonthAccessed>
    <b:DayAccessed>20</b:DayAccessed>
    <b:URL>https://www.cipd.co.uk/knowledge/fundamentals/relations/engagement/evidence-engagement</b:URL>
    <b:LCID>en-GB</b:LCID>
    <b:RefOrder>5</b:RefOrder>
  </b:Source>
  <b:Source>
    <b:Tag>Fac21</b:Tag>
    <b:SourceType>InternetSite</b:SourceType>
    <b:Guid>{73F4B400-16D6-4D14-B7DE-F26F30BF2AB9}</b:Guid>
    <b:Title>How to really measure employee engagement</b:Title>
    <b:Year>2021</b:Year>
    <b:YearAccessed>2021</b:YearAccessed>
    <b:MonthAccessed>August</b:MonthAccessed>
    <b:DayAccessed>19</b:DayAccessed>
    <b:URL>https://www.workplace.com/blog/measuring-employee-engagement</b:URL>
    <b:Author>
      <b:Author>
        <b:Corporate>Workplace from Facebook</b:Corporate>
      </b:Author>
      <b:Editor>
        <b:NameList>
          <b:Person>
            <b:Last>Sharkey</b:Last>
            <b:First>Mike</b:First>
          </b:Person>
        </b:NameList>
      </b:Editor>
    </b:Author>
    <b:InternetSiteTitle>Workplace from Facebook</b:InternetSiteTitle>
    <b:LCID>en-GB</b:LCID>
    <b:RefOrder>4</b:RefOrder>
  </b:Source>
  <b:Source>
    <b:Tag>Job21</b:Tag>
    <b:SourceType>InternetSite</b:SourceType>
    <b:Guid>{308D7B51-AF0A-4856-AF4D-8642CD067D15}</b:Guid>
    <b:LCID>en-GB</b:LCID>
    <b:Author>
      <b:Author>
        <b:Corporate>JobHoller</b:Corporate>
      </b:Author>
    </b:Author>
    <b:Title>The Best Tools For Measuring Employee Engagement</b:Title>
    <b:Year>2021</b:Year>
    <b:YearAccessed>2021</b:YearAccessed>
    <b:MonthAccessed>August</b:MonthAccessed>
    <b:DayAccessed>20</b:DayAccessed>
    <b:URL>https://jobholler.com/employee-engagement/the-best-tools-for-measuring-employee-engagement/</b:URL>
    <b:RefOrder>7</b:RefOrder>
  </b:Source>
  <b:Source>
    <b:Tag>Tyn16</b:Tag>
    <b:SourceType>InternetSite</b:SourceType>
    <b:Guid>{2749802A-0D1E-4097-97C5-6D1946291F0A}</b:Guid>
    <b:LCID>en-GB</b:LCID>
    <b:Author>
      <b:Author>
        <b:NameList>
          <b:Person>
            <b:Last>Barton</b:Last>
            <b:First>Tynan</b:First>
          </b:Person>
        </b:NameList>
      </b:Author>
    </b:Author>
    <b:Title>What are the best approaches to measuring employee engagement?</b:Title>
    <b:Year>2016</b:Year>
    <b:YearAccessed>2021</b:YearAccessed>
    <b:MonthAccessed>August</b:MonthAccessed>
    <b:DayAccessed>10</b:DayAccessed>
    <b:URL>https://employeebenefits.co.uk/issues/june-2016-2/what-are-the-best-approaches-to-measuring-employee-engagement/</b:URL>
    <b:RefOrder>10</b:RefOrder>
  </b:Source>
  <b:Source>
    <b:Tag>CIP215</b:Tag>
    <b:SourceType>InternetSite</b:SourceType>
    <b:Guid>{C326724D-4A08-439F-AFA3-6367CAA2AA74}</b:Guid>
    <b:Author>
      <b:Author>
        <b:Corporate>CIPD</b:Corporate>
      </b:Author>
    </b:Author>
    <b:Title>Inclusion and diversity in the workplace</b:Title>
    <b:Year>2021</b:Year>
    <b:YearAccessed>2021</b:YearAccessed>
    <b:MonthAccessed>July </b:MonthAccessed>
    <b:DayAccessed>28</b:DayAccessed>
    <b:URL>https://www.cipd.co.uk/knowledge/fundamentals/relations/diversity/factsheet</b:URL>
    <b:RefOrder>8</b:RefOrder>
  </b:Source>
</b:Sources>
</file>

<file path=customXml/itemProps1.xml><?xml version="1.0" encoding="utf-8"?>
<ds:datastoreItem xmlns:ds="http://schemas.openxmlformats.org/officeDocument/2006/customXml" ds:itemID="{EB2D0369-9C70-4A27-9DC0-CCF0028113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2132</TotalTime>
  <Pages>10</Pages>
  <Words>2377</Words>
  <Characters>13554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Andrei-Cristian Chicos (1814116)</dc:creator>
  <cp:keywords/>
  <dc:description/>
  <cp:lastModifiedBy>Andrei-Cristian Chicos (1814116)</cp:lastModifiedBy>
  <cp:revision>118</cp:revision>
  <dcterms:created xsi:type="dcterms:W3CDTF">2021-09-02T12:01:00Z</dcterms:created>
  <dcterms:modified xsi:type="dcterms:W3CDTF">2021-09-03T23:51:00Z</dcterms:modified>
</cp:coreProperties>
</file>