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94FB5" w14:textId="07BF3AEB" w:rsidR="00A84CFD" w:rsidRDefault="00A84CFD" w:rsidP="00E10C6B">
      <w:pPr>
        <w:jc w:val="center"/>
        <w:rPr>
          <w:b/>
          <w:bCs/>
          <w:noProof/>
          <w:sz w:val="36"/>
          <w:szCs w:val="32"/>
          <w:lang w:val="en-GB"/>
        </w:rPr>
      </w:pPr>
      <w:r w:rsidRPr="00E10C6B">
        <w:rPr>
          <w:b/>
          <w:bCs/>
          <w:noProof/>
          <w:sz w:val="36"/>
          <w:szCs w:val="32"/>
          <w:lang w:val="en-GB"/>
        </w:rPr>
        <w:t>Environmental Analys</w:t>
      </w:r>
      <w:r w:rsidR="00105D26">
        <w:rPr>
          <w:b/>
          <w:bCs/>
          <w:noProof/>
          <w:sz w:val="36"/>
          <w:szCs w:val="32"/>
          <w:lang w:val="en-GB"/>
        </w:rPr>
        <w:t>is of an industry - VOLVO</w:t>
      </w:r>
      <w:bookmarkStart w:id="0" w:name="_GoBack"/>
      <w:bookmarkEnd w:id="0"/>
    </w:p>
    <w:p w14:paraId="406225E6" w14:textId="77777777" w:rsidR="00105D26" w:rsidRDefault="00105D26" w:rsidP="00E10C6B">
      <w:pPr>
        <w:jc w:val="center"/>
        <w:rPr>
          <w:b/>
          <w:bCs/>
          <w:noProof/>
          <w:sz w:val="36"/>
          <w:szCs w:val="32"/>
          <w:lang w:val="en-GB"/>
        </w:rPr>
      </w:pPr>
    </w:p>
    <w:p w14:paraId="1054D01C" w14:textId="77777777" w:rsidR="00105D26" w:rsidRDefault="00105D26" w:rsidP="00E10C6B">
      <w:pPr>
        <w:jc w:val="center"/>
        <w:rPr>
          <w:b/>
          <w:bCs/>
          <w:noProof/>
          <w:sz w:val="36"/>
          <w:szCs w:val="32"/>
          <w:lang w:val="en-GB"/>
        </w:rPr>
      </w:pPr>
    </w:p>
    <w:p w14:paraId="20C076B3" w14:textId="77777777" w:rsidR="00105D26" w:rsidRDefault="00105D26" w:rsidP="00E10C6B">
      <w:pPr>
        <w:jc w:val="center"/>
        <w:rPr>
          <w:b/>
          <w:bCs/>
          <w:noProof/>
          <w:sz w:val="36"/>
          <w:szCs w:val="32"/>
          <w:lang w:val="en-GB"/>
        </w:rPr>
      </w:pPr>
    </w:p>
    <w:p w14:paraId="1296712B" w14:textId="77777777" w:rsidR="00105D26" w:rsidRDefault="00105D26" w:rsidP="00E10C6B">
      <w:pPr>
        <w:jc w:val="center"/>
        <w:rPr>
          <w:b/>
          <w:bCs/>
          <w:noProof/>
          <w:sz w:val="36"/>
          <w:szCs w:val="32"/>
          <w:lang w:val="en-GB"/>
        </w:rPr>
      </w:pPr>
    </w:p>
    <w:p w14:paraId="308044AE" w14:textId="77777777" w:rsidR="00105D26" w:rsidRDefault="00105D26" w:rsidP="00E10C6B">
      <w:pPr>
        <w:jc w:val="center"/>
        <w:rPr>
          <w:b/>
          <w:bCs/>
          <w:noProof/>
          <w:sz w:val="36"/>
          <w:szCs w:val="32"/>
          <w:lang w:val="en-GB"/>
        </w:rPr>
      </w:pPr>
    </w:p>
    <w:p w14:paraId="13E32ED8" w14:textId="77777777" w:rsidR="00105D26" w:rsidRDefault="00105D26" w:rsidP="00105D26">
      <w:pPr>
        <w:jc w:val="center"/>
        <w:rPr>
          <w:b/>
          <w:bCs/>
          <w:noProof/>
          <w:sz w:val="36"/>
          <w:szCs w:val="32"/>
          <w:lang w:val="en-GB"/>
        </w:rPr>
      </w:pPr>
    </w:p>
    <w:p w14:paraId="0D88C15B" w14:textId="77777777" w:rsidR="00105D26" w:rsidRDefault="00105D26" w:rsidP="00105D26">
      <w:pPr>
        <w:jc w:val="center"/>
        <w:rPr>
          <w:b/>
          <w:bCs/>
          <w:noProof/>
          <w:sz w:val="36"/>
          <w:szCs w:val="32"/>
          <w:lang w:val="en-GB"/>
        </w:rPr>
      </w:pPr>
    </w:p>
    <w:p w14:paraId="526E6BF7" w14:textId="77777777" w:rsidR="00105D26" w:rsidRDefault="00105D26" w:rsidP="00105D26">
      <w:pPr>
        <w:jc w:val="center"/>
        <w:rPr>
          <w:b/>
          <w:bCs/>
          <w:noProof/>
          <w:sz w:val="36"/>
          <w:szCs w:val="32"/>
          <w:lang w:val="en-GB"/>
        </w:rPr>
      </w:pPr>
    </w:p>
    <w:p w14:paraId="7130CD80" w14:textId="77777777" w:rsidR="00105D26" w:rsidRDefault="00105D26" w:rsidP="00105D26">
      <w:pPr>
        <w:jc w:val="center"/>
        <w:rPr>
          <w:b/>
          <w:bCs/>
          <w:noProof/>
          <w:sz w:val="36"/>
          <w:szCs w:val="32"/>
          <w:lang w:val="en-GB"/>
        </w:rPr>
      </w:pPr>
    </w:p>
    <w:p w14:paraId="4FC89B9E" w14:textId="77777777" w:rsidR="00105D26" w:rsidRPr="00105D26" w:rsidRDefault="00105D26" w:rsidP="00105D26">
      <w:pPr>
        <w:jc w:val="center"/>
        <w:rPr>
          <w:b/>
          <w:bCs/>
          <w:noProof/>
          <w:sz w:val="36"/>
          <w:szCs w:val="32"/>
          <w:lang w:val="en-GB"/>
        </w:rPr>
      </w:pPr>
      <w:r w:rsidRPr="00105D26">
        <w:rPr>
          <w:b/>
          <w:bCs/>
          <w:noProof/>
          <w:sz w:val="36"/>
          <w:szCs w:val="32"/>
          <w:lang w:val="en-GB"/>
        </w:rPr>
        <w:t>Student: Paul Sebastian Parfene</w:t>
      </w:r>
    </w:p>
    <w:p w14:paraId="5E06E539" w14:textId="77777777" w:rsidR="00105D26" w:rsidRPr="00105D26" w:rsidRDefault="00105D26" w:rsidP="00105D26">
      <w:pPr>
        <w:jc w:val="center"/>
        <w:rPr>
          <w:b/>
          <w:bCs/>
          <w:noProof/>
          <w:sz w:val="36"/>
          <w:szCs w:val="32"/>
          <w:lang w:val="en-GB"/>
        </w:rPr>
      </w:pPr>
      <w:r w:rsidRPr="00105D26">
        <w:rPr>
          <w:b/>
          <w:bCs/>
          <w:noProof/>
          <w:sz w:val="36"/>
          <w:szCs w:val="32"/>
          <w:lang w:val="en-GB"/>
        </w:rPr>
        <w:t>ID Number: 1813737</w:t>
      </w:r>
    </w:p>
    <w:p w14:paraId="499499F7" w14:textId="1870544A" w:rsidR="00105D26" w:rsidRPr="00105D26" w:rsidRDefault="00105D26" w:rsidP="00105D26">
      <w:pPr>
        <w:jc w:val="center"/>
        <w:rPr>
          <w:b/>
          <w:bCs/>
          <w:noProof/>
          <w:sz w:val="36"/>
          <w:szCs w:val="32"/>
          <w:lang w:val="en-GB"/>
        </w:rPr>
      </w:pPr>
      <w:r>
        <w:rPr>
          <w:b/>
          <w:bCs/>
          <w:noProof/>
          <w:sz w:val="36"/>
          <w:szCs w:val="32"/>
          <w:lang w:val="en-GB"/>
        </w:rPr>
        <w:t>Lecturer: Dr. Kenny Tang</w:t>
      </w:r>
    </w:p>
    <w:p w14:paraId="64E385E6" w14:textId="43F11C9B" w:rsidR="00105D26" w:rsidRPr="00105D26" w:rsidRDefault="00105D26" w:rsidP="00105D26">
      <w:pPr>
        <w:jc w:val="center"/>
        <w:rPr>
          <w:b/>
          <w:bCs/>
          <w:noProof/>
          <w:sz w:val="36"/>
          <w:szCs w:val="32"/>
          <w:lang w:val="en-GB"/>
        </w:rPr>
      </w:pPr>
      <w:r>
        <w:rPr>
          <w:b/>
          <w:bCs/>
          <w:noProof/>
          <w:sz w:val="36"/>
          <w:szCs w:val="32"/>
          <w:lang w:val="en-GB"/>
        </w:rPr>
        <w:t>Module:The Glonal Business</w:t>
      </w:r>
      <w:r w:rsidRPr="00105D26">
        <w:rPr>
          <w:b/>
          <w:bCs/>
          <w:noProof/>
          <w:sz w:val="36"/>
          <w:szCs w:val="32"/>
          <w:lang w:val="en-GB"/>
        </w:rPr>
        <w:t xml:space="preserve"> </w:t>
      </w:r>
    </w:p>
    <w:p w14:paraId="43D79AAE" w14:textId="77777777" w:rsidR="00105D26" w:rsidRPr="00E10C6B" w:rsidRDefault="00105D26" w:rsidP="00E10C6B">
      <w:pPr>
        <w:jc w:val="center"/>
        <w:rPr>
          <w:b/>
          <w:bCs/>
          <w:noProof/>
          <w:sz w:val="36"/>
          <w:szCs w:val="32"/>
          <w:lang w:val="en-GB"/>
        </w:rPr>
      </w:pPr>
    </w:p>
    <w:p w14:paraId="599EE60B" w14:textId="77777777" w:rsidR="00A84CFD" w:rsidRPr="00E10C6B" w:rsidRDefault="00A84CFD" w:rsidP="00E10C6B">
      <w:pPr>
        <w:jc w:val="left"/>
        <w:rPr>
          <w:noProof/>
          <w:lang w:val="en-GB"/>
        </w:rPr>
      </w:pPr>
      <w:r w:rsidRPr="00E10C6B">
        <w:rPr>
          <w:noProof/>
          <w:lang w:val="en-GB"/>
        </w:rPr>
        <w:br w:type="page"/>
      </w:r>
    </w:p>
    <w:sdt>
      <w:sdtPr>
        <w:rPr>
          <w:rFonts w:eastAsiaTheme="minorHAnsi" w:cstheme="minorBidi"/>
          <w:b w:val="0"/>
          <w:noProof/>
          <w:sz w:val="24"/>
          <w:szCs w:val="22"/>
          <w:lang w:val="en-GB"/>
        </w:rPr>
        <w:id w:val="93902321"/>
        <w:docPartObj>
          <w:docPartGallery w:val="Table of Contents"/>
          <w:docPartUnique/>
        </w:docPartObj>
      </w:sdtPr>
      <w:sdtEndPr>
        <w:rPr>
          <w:bCs/>
        </w:rPr>
      </w:sdtEndPr>
      <w:sdtContent>
        <w:p w14:paraId="0C61231D" w14:textId="698A898F" w:rsidR="00A84CFD" w:rsidRPr="00E10C6B" w:rsidRDefault="00A84CFD" w:rsidP="00E10C6B">
          <w:pPr>
            <w:pStyle w:val="TOCHeading"/>
            <w:spacing w:line="360" w:lineRule="auto"/>
            <w:rPr>
              <w:noProof/>
              <w:lang w:val="en-GB"/>
            </w:rPr>
          </w:pPr>
          <w:r w:rsidRPr="00E10C6B">
            <w:rPr>
              <w:noProof/>
              <w:lang w:val="en-GB"/>
            </w:rPr>
            <w:t>Table of Contents</w:t>
          </w:r>
        </w:p>
        <w:p w14:paraId="54464CEA" w14:textId="0B1F7354" w:rsidR="00A32CA3" w:rsidRPr="00E10C6B" w:rsidRDefault="00A84CFD" w:rsidP="00E10C6B">
          <w:pPr>
            <w:pStyle w:val="TOC1"/>
            <w:tabs>
              <w:tab w:val="right" w:leader="dot" w:pos="9016"/>
            </w:tabs>
            <w:rPr>
              <w:noProof/>
              <w:lang w:val="en-GB"/>
            </w:rPr>
          </w:pPr>
          <w:r w:rsidRPr="00E10C6B">
            <w:rPr>
              <w:noProof/>
              <w:lang w:val="en-GB"/>
            </w:rPr>
            <w:fldChar w:fldCharType="begin"/>
          </w:r>
          <w:r w:rsidRPr="00E10C6B">
            <w:rPr>
              <w:noProof/>
              <w:lang w:val="en-GB"/>
            </w:rPr>
            <w:instrText xml:space="preserve"> TOC \o "1-3" \h \z \u </w:instrText>
          </w:r>
          <w:r w:rsidRPr="00E10C6B">
            <w:rPr>
              <w:noProof/>
              <w:lang w:val="en-GB"/>
            </w:rPr>
            <w:fldChar w:fldCharType="separate"/>
          </w:r>
          <w:hyperlink w:anchor="_Toc38763651" w:history="1">
            <w:r w:rsidR="00A32CA3" w:rsidRPr="00E10C6B">
              <w:rPr>
                <w:rStyle w:val="Hyperlink"/>
                <w:noProof/>
                <w:lang w:val="en-GB"/>
              </w:rPr>
              <w:t>1. Introduction</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_Toc38763651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3</w:t>
            </w:r>
            <w:r w:rsidR="00A32CA3" w:rsidRPr="00E10C6B">
              <w:rPr>
                <w:noProof/>
                <w:webHidden/>
                <w:lang w:val="en-GB"/>
              </w:rPr>
              <w:fldChar w:fldCharType="end"/>
            </w:r>
          </w:hyperlink>
        </w:p>
        <w:p w14:paraId="28017EAE" w14:textId="0BD66D9F" w:rsidR="00A32CA3" w:rsidRPr="00E10C6B" w:rsidRDefault="00B24B36" w:rsidP="00E10C6B">
          <w:pPr>
            <w:pStyle w:val="TOC1"/>
            <w:tabs>
              <w:tab w:val="right" w:leader="dot" w:pos="9016"/>
            </w:tabs>
            <w:rPr>
              <w:noProof/>
              <w:lang w:val="en-GB"/>
            </w:rPr>
          </w:pPr>
          <w:hyperlink w:anchor="_Toc38763652" w:history="1">
            <w:r w:rsidR="00A32CA3" w:rsidRPr="00E10C6B">
              <w:rPr>
                <w:rStyle w:val="Hyperlink"/>
                <w:noProof/>
                <w:lang w:val="en-GB"/>
              </w:rPr>
              <w:t>2. Major factors shaping the business environment of the car manufacturing industry in the global context.</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_Toc38763652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4</w:t>
            </w:r>
            <w:r w:rsidR="00A32CA3" w:rsidRPr="00E10C6B">
              <w:rPr>
                <w:noProof/>
                <w:webHidden/>
                <w:lang w:val="en-GB"/>
              </w:rPr>
              <w:fldChar w:fldCharType="end"/>
            </w:r>
          </w:hyperlink>
        </w:p>
        <w:p w14:paraId="5C65B299" w14:textId="1C8BC20F" w:rsidR="00A32CA3" w:rsidRPr="00E10C6B" w:rsidRDefault="00B24B36" w:rsidP="00E10C6B">
          <w:pPr>
            <w:pStyle w:val="TOC2"/>
            <w:tabs>
              <w:tab w:val="right" w:leader="dot" w:pos="9016"/>
            </w:tabs>
            <w:rPr>
              <w:noProof/>
              <w:lang w:val="en-GB"/>
            </w:rPr>
          </w:pPr>
          <w:hyperlink w:anchor="_Toc38763653" w:history="1">
            <w:r w:rsidR="00A32CA3" w:rsidRPr="00E10C6B">
              <w:rPr>
                <w:rStyle w:val="Hyperlink"/>
                <w:noProof/>
                <w:lang w:val="en-GB"/>
              </w:rPr>
              <w:t>2.1 Internal Business Environment of Volvo</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_Toc38763653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5</w:t>
            </w:r>
            <w:r w:rsidR="00A32CA3" w:rsidRPr="00E10C6B">
              <w:rPr>
                <w:noProof/>
                <w:webHidden/>
                <w:lang w:val="en-GB"/>
              </w:rPr>
              <w:fldChar w:fldCharType="end"/>
            </w:r>
          </w:hyperlink>
        </w:p>
        <w:p w14:paraId="44818C2C" w14:textId="7A8D7F86" w:rsidR="00A32CA3" w:rsidRPr="00E10C6B" w:rsidRDefault="00B24B36" w:rsidP="00E10C6B">
          <w:pPr>
            <w:pStyle w:val="TOC2"/>
            <w:tabs>
              <w:tab w:val="right" w:leader="dot" w:pos="9016"/>
            </w:tabs>
            <w:rPr>
              <w:noProof/>
              <w:lang w:val="en-GB"/>
            </w:rPr>
          </w:pPr>
          <w:hyperlink w:anchor="_Toc38763654" w:history="1">
            <w:r w:rsidR="00A32CA3" w:rsidRPr="00E10C6B">
              <w:rPr>
                <w:rStyle w:val="Hyperlink"/>
                <w:noProof/>
                <w:lang w:val="en-GB"/>
              </w:rPr>
              <w:t>2.2 External Business Environment of Volvo</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_Toc38763654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6</w:t>
            </w:r>
            <w:r w:rsidR="00A32CA3" w:rsidRPr="00E10C6B">
              <w:rPr>
                <w:noProof/>
                <w:webHidden/>
                <w:lang w:val="en-GB"/>
              </w:rPr>
              <w:fldChar w:fldCharType="end"/>
            </w:r>
          </w:hyperlink>
        </w:p>
        <w:p w14:paraId="38EB3FBD" w14:textId="0BFE9698" w:rsidR="00A32CA3" w:rsidRPr="00E10C6B" w:rsidRDefault="00B24B36" w:rsidP="00E10C6B">
          <w:pPr>
            <w:pStyle w:val="TOC2"/>
            <w:tabs>
              <w:tab w:val="right" w:leader="dot" w:pos="9016"/>
            </w:tabs>
            <w:rPr>
              <w:noProof/>
              <w:lang w:val="en-GB"/>
            </w:rPr>
          </w:pPr>
          <w:hyperlink w:anchor="_Toc38763655" w:history="1">
            <w:r w:rsidR="00A32CA3" w:rsidRPr="00E10C6B">
              <w:rPr>
                <w:rStyle w:val="Hyperlink"/>
                <w:noProof/>
                <w:lang w:val="en-GB"/>
              </w:rPr>
              <w:t>2.3 Competitive Environment of Volvo</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_Toc38763655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8</w:t>
            </w:r>
            <w:r w:rsidR="00A32CA3" w:rsidRPr="00E10C6B">
              <w:rPr>
                <w:noProof/>
                <w:webHidden/>
                <w:lang w:val="en-GB"/>
              </w:rPr>
              <w:fldChar w:fldCharType="end"/>
            </w:r>
          </w:hyperlink>
        </w:p>
        <w:p w14:paraId="33F901A3" w14:textId="1399547C" w:rsidR="00A32CA3" w:rsidRPr="00E10C6B" w:rsidRDefault="00B24B36" w:rsidP="00E10C6B">
          <w:pPr>
            <w:pStyle w:val="TOC1"/>
            <w:tabs>
              <w:tab w:val="right" w:leader="dot" w:pos="9016"/>
            </w:tabs>
            <w:rPr>
              <w:noProof/>
              <w:lang w:val="en-GB"/>
            </w:rPr>
          </w:pPr>
          <w:hyperlink w:anchor="_Toc38763656" w:history="1">
            <w:r w:rsidR="00A32CA3" w:rsidRPr="00E10C6B">
              <w:rPr>
                <w:rStyle w:val="Hyperlink"/>
                <w:noProof/>
                <w:lang w:val="en-GB"/>
              </w:rPr>
              <w:t>3. Changes which may take place in the car manufacturing industry in near future</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_Toc38763656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10</w:t>
            </w:r>
            <w:r w:rsidR="00A32CA3" w:rsidRPr="00E10C6B">
              <w:rPr>
                <w:noProof/>
                <w:webHidden/>
                <w:lang w:val="en-GB"/>
              </w:rPr>
              <w:fldChar w:fldCharType="end"/>
            </w:r>
          </w:hyperlink>
        </w:p>
        <w:p w14:paraId="72C0AB18" w14:textId="5A51572F" w:rsidR="00A32CA3" w:rsidRPr="00E10C6B" w:rsidRDefault="00B24B36" w:rsidP="00E10C6B">
          <w:pPr>
            <w:pStyle w:val="TOC1"/>
            <w:tabs>
              <w:tab w:val="right" w:leader="dot" w:pos="9016"/>
            </w:tabs>
            <w:rPr>
              <w:noProof/>
              <w:lang w:val="en-GB"/>
            </w:rPr>
          </w:pPr>
          <w:hyperlink w:anchor="_Toc38763657" w:history="1">
            <w:r w:rsidR="00A32CA3" w:rsidRPr="00E10C6B">
              <w:rPr>
                <w:rStyle w:val="Hyperlink"/>
                <w:noProof/>
                <w:lang w:val="en-GB"/>
              </w:rPr>
              <w:t>4. Conclusion</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_Toc38763657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11</w:t>
            </w:r>
            <w:r w:rsidR="00A32CA3" w:rsidRPr="00E10C6B">
              <w:rPr>
                <w:noProof/>
                <w:webHidden/>
                <w:lang w:val="en-GB"/>
              </w:rPr>
              <w:fldChar w:fldCharType="end"/>
            </w:r>
          </w:hyperlink>
        </w:p>
        <w:p w14:paraId="6470B299" w14:textId="6C88CFEE" w:rsidR="00A32CA3" w:rsidRPr="00E10C6B" w:rsidRDefault="00B24B36" w:rsidP="00E10C6B">
          <w:pPr>
            <w:pStyle w:val="TOC1"/>
            <w:tabs>
              <w:tab w:val="right" w:leader="dot" w:pos="9016"/>
            </w:tabs>
            <w:rPr>
              <w:noProof/>
              <w:lang w:val="en-GB"/>
            </w:rPr>
          </w:pPr>
          <w:hyperlink w:anchor="_Toc38763658" w:history="1">
            <w:r w:rsidR="00A32CA3" w:rsidRPr="00E10C6B">
              <w:rPr>
                <w:rStyle w:val="Hyperlink"/>
                <w:noProof/>
                <w:lang w:val="en-GB"/>
              </w:rPr>
              <w:t>5. Reference</w:t>
            </w:r>
            <w:r w:rsidR="00A32CA3" w:rsidRPr="00E10C6B">
              <w:rPr>
                <w:noProof/>
                <w:webHidden/>
                <w:lang w:val="en-GB"/>
              </w:rPr>
              <w:tab/>
            </w:r>
            <w:r w:rsidR="00A32CA3" w:rsidRPr="00E10C6B">
              <w:rPr>
                <w:noProof/>
                <w:webHidden/>
                <w:lang w:val="en-GB"/>
              </w:rPr>
              <w:fldChar w:fldCharType="begin"/>
            </w:r>
            <w:r w:rsidR="00A32CA3" w:rsidRPr="00E10C6B">
              <w:rPr>
                <w:noProof/>
                <w:webHidden/>
                <w:lang w:val="en-GB"/>
              </w:rPr>
              <w:instrText xml:space="preserve"> PAGEREF _Toc38763658 \h </w:instrText>
            </w:r>
            <w:r w:rsidR="00A32CA3" w:rsidRPr="00E10C6B">
              <w:rPr>
                <w:noProof/>
                <w:webHidden/>
                <w:lang w:val="en-GB"/>
              </w:rPr>
            </w:r>
            <w:r w:rsidR="00A32CA3" w:rsidRPr="00E10C6B">
              <w:rPr>
                <w:noProof/>
                <w:webHidden/>
                <w:lang w:val="en-GB"/>
              </w:rPr>
              <w:fldChar w:fldCharType="separate"/>
            </w:r>
            <w:r w:rsidR="00A32CA3" w:rsidRPr="00E10C6B">
              <w:rPr>
                <w:noProof/>
                <w:webHidden/>
                <w:lang w:val="en-GB"/>
              </w:rPr>
              <w:t>12</w:t>
            </w:r>
            <w:r w:rsidR="00A32CA3" w:rsidRPr="00E10C6B">
              <w:rPr>
                <w:noProof/>
                <w:webHidden/>
                <w:lang w:val="en-GB"/>
              </w:rPr>
              <w:fldChar w:fldCharType="end"/>
            </w:r>
          </w:hyperlink>
        </w:p>
        <w:p w14:paraId="058CB4A1" w14:textId="52809396" w:rsidR="00A84CFD" w:rsidRPr="00E10C6B" w:rsidRDefault="00A84CFD" w:rsidP="00E10C6B">
          <w:pPr>
            <w:rPr>
              <w:noProof/>
              <w:lang w:val="en-GB"/>
            </w:rPr>
          </w:pPr>
          <w:r w:rsidRPr="00E10C6B">
            <w:rPr>
              <w:b/>
              <w:bCs/>
              <w:noProof/>
              <w:lang w:val="en-GB"/>
            </w:rPr>
            <w:fldChar w:fldCharType="end"/>
          </w:r>
        </w:p>
      </w:sdtContent>
    </w:sdt>
    <w:p w14:paraId="7F96E198" w14:textId="77777777" w:rsidR="00E10C6B" w:rsidRPr="00E10C6B" w:rsidRDefault="00E10C6B" w:rsidP="00E10C6B">
      <w:pPr>
        <w:jc w:val="left"/>
        <w:rPr>
          <w:noProof/>
          <w:lang w:val="en-GB"/>
        </w:rPr>
      </w:pPr>
    </w:p>
    <w:p w14:paraId="2BD83CE9" w14:textId="77777777" w:rsidR="00E10C6B" w:rsidRPr="00E10C6B" w:rsidRDefault="00E10C6B" w:rsidP="00E10C6B">
      <w:pPr>
        <w:jc w:val="left"/>
        <w:rPr>
          <w:b/>
          <w:bCs/>
          <w:noProof/>
          <w:sz w:val="28"/>
          <w:szCs w:val="24"/>
          <w:lang w:val="en-GB"/>
        </w:rPr>
      </w:pPr>
      <w:r w:rsidRPr="00E10C6B">
        <w:rPr>
          <w:b/>
          <w:bCs/>
          <w:noProof/>
          <w:sz w:val="28"/>
          <w:szCs w:val="24"/>
          <w:lang w:val="en-GB"/>
        </w:rPr>
        <w:t>Table of Figures</w:t>
      </w:r>
    </w:p>
    <w:p w14:paraId="5EBE91D5" w14:textId="7821DB77" w:rsidR="00E10C6B" w:rsidRPr="00E10C6B" w:rsidRDefault="00E10C6B" w:rsidP="00E10C6B">
      <w:pPr>
        <w:pStyle w:val="TableofFigures"/>
        <w:tabs>
          <w:tab w:val="right" w:leader="dot" w:pos="9016"/>
        </w:tabs>
        <w:rPr>
          <w:noProof/>
          <w:lang w:val="en-GB"/>
        </w:rPr>
      </w:pPr>
      <w:r w:rsidRPr="00E10C6B">
        <w:rPr>
          <w:noProof/>
          <w:lang w:val="en-GB"/>
        </w:rPr>
        <w:fldChar w:fldCharType="begin"/>
      </w:r>
      <w:r w:rsidRPr="00E10C6B">
        <w:rPr>
          <w:noProof/>
          <w:lang w:val="en-GB"/>
        </w:rPr>
        <w:instrText xml:space="preserve"> TOC \h \z \c "Figure" </w:instrText>
      </w:r>
      <w:r w:rsidRPr="00E10C6B">
        <w:rPr>
          <w:noProof/>
          <w:lang w:val="en-GB"/>
        </w:rPr>
        <w:fldChar w:fldCharType="separate"/>
      </w:r>
      <w:hyperlink w:anchor="_Toc38765988" w:history="1">
        <w:r w:rsidRPr="00E10C6B">
          <w:rPr>
            <w:rStyle w:val="Hyperlink"/>
            <w:noProof/>
            <w:lang w:val="en-GB"/>
          </w:rPr>
          <w:t>Figure 1: The Business Environment</w:t>
        </w:r>
        <w:r w:rsidRPr="00E10C6B">
          <w:rPr>
            <w:noProof/>
            <w:webHidden/>
            <w:lang w:val="en-GB"/>
          </w:rPr>
          <w:tab/>
        </w:r>
        <w:r w:rsidRPr="00E10C6B">
          <w:rPr>
            <w:noProof/>
            <w:webHidden/>
            <w:lang w:val="en-GB"/>
          </w:rPr>
          <w:fldChar w:fldCharType="begin"/>
        </w:r>
        <w:r w:rsidRPr="00E10C6B">
          <w:rPr>
            <w:noProof/>
            <w:webHidden/>
            <w:lang w:val="en-GB"/>
          </w:rPr>
          <w:instrText xml:space="preserve"> PAGEREF _Toc38765988 \h </w:instrText>
        </w:r>
        <w:r w:rsidRPr="00E10C6B">
          <w:rPr>
            <w:noProof/>
            <w:webHidden/>
            <w:lang w:val="en-GB"/>
          </w:rPr>
        </w:r>
        <w:r w:rsidRPr="00E10C6B">
          <w:rPr>
            <w:noProof/>
            <w:webHidden/>
            <w:lang w:val="en-GB"/>
          </w:rPr>
          <w:fldChar w:fldCharType="separate"/>
        </w:r>
        <w:r w:rsidRPr="00E10C6B">
          <w:rPr>
            <w:noProof/>
            <w:webHidden/>
            <w:lang w:val="en-GB"/>
          </w:rPr>
          <w:t>5</w:t>
        </w:r>
        <w:r w:rsidRPr="00E10C6B">
          <w:rPr>
            <w:noProof/>
            <w:webHidden/>
            <w:lang w:val="en-GB"/>
          </w:rPr>
          <w:fldChar w:fldCharType="end"/>
        </w:r>
      </w:hyperlink>
    </w:p>
    <w:p w14:paraId="4FED84B9" w14:textId="096AE0A7" w:rsidR="00E10C6B" w:rsidRPr="00E10C6B" w:rsidRDefault="00B24B36" w:rsidP="00E10C6B">
      <w:pPr>
        <w:pStyle w:val="TableofFigures"/>
        <w:tabs>
          <w:tab w:val="right" w:leader="dot" w:pos="9016"/>
        </w:tabs>
        <w:rPr>
          <w:noProof/>
          <w:lang w:val="en-GB"/>
        </w:rPr>
      </w:pPr>
      <w:hyperlink w:anchor="_Toc38765989" w:history="1">
        <w:r w:rsidR="00E10C6B" w:rsidRPr="00E10C6B">
          <w:rPr>
            <w:rStyle w:val="Hyperlink"/>
            <w:noProof/>
            <w:lang w:val="en-GB"/>
          </w:rPr>
          <w:t>Figure 2: Value Chain Analysis Model</w:t>
        </w:r>
        <w:r w:rsidR="00E10C6B" w:rsidRPr="00E10C6B">
          <w:rPr>
            <w:noProof/>
            <w:webHidden/>
            <w:lang w:val="en-GB"/>
          </w:rPr>
          <w:tab/>
        </w:r>
        <w:r w:rsidR="00E10C6B" w:rsidRPr="00E10C6B">
          <w:rPr>
            <w:noProof/>
            <w:webHidden/>
            <w:lang w:val="en-GB"/>
          </w:rPr>
          <w:fldChar w:fldCharType="begin"/>
        </w:r>
        <w:r w:rsidR="00E10C6B" w:rsidRPr="00E10C6B">
          <w:rPr>
            <w:noProof/>
            <w:webHidden/>
            <w:lang w:val="en-GB"/>
          </w:rPr>
          <w:instrText xml:space="preserve"> PAGEREF _Toc38765989 \h </w:instrText>
        </w:r>
        <w:r w:rsidR="00E10C6B" w:rsidRPr="00E10C6B">
          <w:rPr>
            <w:noProof/>
            <w:webHidden/>
            <w:lang w:val="en-GB"/>
          </w:rPr>
        </w:r>
        <w:r w:rsidR="00E10C6B" w:rsidRPr="00E10C6B">
          <w:rPr>
            <w:noProof/>
            <w:webHidden/>
            <w:lang w:val="en-GB"/>
          </w:rPr>
          <w:fldChar w:fldCharType="separate"/>
        </w:r>
        <w:r w:rsidR="00E10C6B" w:rsidRPr="00E10C6B">
          <w:rPr>
            <w:noProof/>
            <w:webHidden/>
            <w:lang w:val="en-GB"/>
          </w:rPr>
          <w:t>5</w:t>
        </w:r>
        <w:r w:rsidR="00E10C6B" w:rsidRPr="00E10C6B">
          <w:rPr>
            <w:noProof/>
            <w:webHidden/>
            <w:lang w:val="en-GB"/>
          </w:rPr>
          <w:fldChar w:fldCharType="end"/>
        </w:r>
      </w:hyperlink>
    </w:p>
    <w:p w14:paraId="6609A012" w14:textId="1F7AB396" w:rsidR="00E10C6B" w:rsidRPr="00E10C6B" w:rsidRDefault="00B24B36" w:rsidP="00E10C6B">
      <w:pPr>
        <w:pStyle w:val="TableofFigures"/>
        <w:tabs>
          <w:tab w:val="right" w:leader="dot" w:pos="9016"/>
        </w:tabs>
        <w:rPr>
          <w:noProof/>
          <w:lang w:val="en-GB"/>
        </w:rPr>
      </w:pPr>
      <w:hyperlink w:anchor="_Toc38765990" w:history="1">
        <w:r w:rsidR="00E10C6B" w:rsidRPr="00E10C6B">
          <w:rPr>
            <w:rStyle w:val="Hyperlink"/>
            <w:noProof/>
            <w:lang w:val="en-GB"/>
          </w:rPr>
          <w:t>Figure 3: PESTEL Analysis Model</w:t>
        </w:r>
        <w:r w:rsidR="00E10C6B" w:rsidRPr="00E10C6B">
          <w:rPr>
            <w:noProof/>
            <w:webHidden/>
            <w:lang w:val="en-GB"/>
          </w:rPr>
          <w:tab/>
        </w:r>
        <w:r w:rsidR="00E10C6B" w:rsidRPr="00E10C6B">
          <w:rPr>
            <w:noProof/>
            <w:webHidden/>
            <w:lang w:val="en-GB"/>
          </w:rPr>
          <w:fldChar w:fldCharType="begin"/>
        </w:r>
        <w:r w:rsidR="00E10C6B" w:rsidRPr="00E10C6B">
          <w:rPr>
            <w:noProof/>
            <w:webHidden/>
            <w:lang w:val="en-GB"/>
          </w:rPr>
          <w:instrText xml:space="preserve"> PAGEREF _Toc38765990 \h </w:instrText>
        </w:r>
        <w:r w:rsidR="00E10C6B" w:rsidRPr="00E10C6B">
          <w:rPr>
            <w:noProof/>
            <w:webHidden/>
            <w:lang w:val="en-GB"/>
          </w:rPr>
        </w:r>
        <w:r w:rsidR="00E10C6B" w:rsidRPr="00E10C6B">
          <w:rPr>
            <w:noProof/>
            <w:webHidden/>
            <w:lang w:val="en-GB"/>
          </w:rPr>
          <w:fldChar w:fldCharType="separate"/>
        </w:r>
        <w:r w:rsidR="00E10C6B" w:rsidRPr="00E10C6B">
          <w:rPr>
            <w:noProof/>
            <w:webHidden/>
            <w:lang w:val="en-GB"/>
          </w:rPr>
          <w:t>7</w:t>
        </w:r>
        <w:r w:rsidR="00E10C6B" w:rsidRPr="00E10C6B">
          <w:rPr>
            <w:noProof/>
            <w:webHidden/>
            <w:lang w:val="en-GB"/>
          </w:rPr>
          <w:fldChar w:fldCharType="end"/>
        </w:r>
      </w:hyperlink>
    </w:p>
    <w:p w14:paraId="1A4EBDD7" w14:textId="2DB3DFC2" w:rsidR="00E10C6B" w:rsidRPr="00E10C6B" w:rsidRDefault="00B24B36" w:rsidP="00E10C6B">
      <w:pPr>
        <w:pStyle w:val="TableofFigures"/>
        <w:tabs>
          <w:tab w:val="right" w:leader="dot" w:pos="9016"/>
        </w:tabs>
        <w:rPr>
          <w:noProof/>
          <w:lang w:val="en-GB"/>
        </w:rPr>
      </w:pPr>
      <w:hyperlink w:anchor="_Toc38765991" w:history="1">
        <w:r w:rsidR="00E10C6B" w:rsidRPr="00E10C6B">
          <w:rPr>
            <w:rStyle w:val="Hyperlink"/>
            <w:noProof/>
            <w:lang w:val="en-GB"/>
          </w:rPr>
          <w:t>Figure 4: Porter’s Five Forces Model</w:t>
        </w:r>
        <w:r w:rsidR="00E10C6B" w:rsidRPr="00E10C6B">
          <w:rPr>
            <w:noProof/>
            <w:webHidden/>
            <w:lang w:val="en-GB"/>
          </w:rPr>
          <w:tab/>
        </w:r>
        <w:r w:rsidR="00E10C6B" w:rsidRPr="00E10C6B">
          <w:rPr>
            <w:noProof/>
            <w:webHidden/>
            <w:lang w:val="en-GB"/>
          </w:rPr>
          <w:fldChar w:fldCharType="begin"/>
        </w:r>
        <w:r w:rsidR="00E10C6B" w:rsidRPr="00E10C6B">
          <w:rPr>
            <w:noProof/>
            <w:webHidden/>
            <w:lang w:val="en-GB"/>
          </w:rPr>
          <w:instrText xml:space="preserve"> PAGEREF _Toc38765991 \h </w:instrText>
        </w:r>
        <w:r w:rsidR="00E10C6B" w:rsidRPr="00E10C6B">
          <w:rPr>
            <w:noProof/>
            <w:webHidden/>
            <w:lang w:val="en-GB"/>
          </w:rPr>
        </w:r>
        <w:r w:rsidR="00E10C6B" w:rsidRPr="00E10C6B">
          <w:rPr>
            <w:noProof/>
            <w:webHidden/>
            <w:lang w:val="en-GB"/>
          </w:rPr>
          <w:fldChar w:fldCharType="separate"/>
        </w:r>
        <w:r w:rsidR="00E10C6B" w:rsidRPr="00E10C6B">
          <w:rPr>
            <w:noProof/>
            <w:webHidden/>
            <w:lang w:val="en-GB"/>
          </w:rPr>
          <w:t>9</w:t>
        </w:r>
        <w:r w:rsidR="00E10C6B" w:rsidRPr="00E10C6B">
          <w:rPr>
            <w:noProof/>
            <w:webHidden/>
            <w:lang w:val="en-GB"/>
          </w:rPr>
          <w:fldChar w:fldCharType="end"/>
        </w:r>
      </w:hyperlink>
    </w:p>
    <w:p w14:paraId="0FEDA384" w14:textId="59D598C7" w:rsidR="00A84CFD" w:rsidRPr="00E10C6B" w:rsidRDefault="00E10C6B" w:rsidP="00E10C6B">
      <w:pPr>
        <w:jc w:val="left"/>
        <w:rPr>
          <w:noProof/>
          <w:lang w:val="en-GB"/>
        </w:rPr>
      </w:pPr>
      <w:r w:rsidRPr="00E10C6B">
        <w:rPr>
          <w:noProof/>
          <w:lang w:val="en-GB"/>
        </w:rPr>
        <w:fldChar w:fldCharType="end"/>
      </w:r>
      <w:r w:rsidR="00A84CFD" w:rsidRPr="00E10C6B">
        <w:rPr>
          <w:noProof/>
          <w:lang w:val="en-GB"/>
        </w:rPr>
        <w:br w:type="page"/>
      </w:r>
    </w:p>
    <w:p w14:paraId="7E0654E3" w14:textId="3DD07F70" w:rsidR="00A84CFD" w:rsidRPr="00E10C6B" w:rsidRDefault="008D73F8" w:rsidP="00E10C6B">
      <w:pPr>
        <w:pStyle w:val="Heading1"/>
        <w:rPr>
          <w:noProof/>
          <w:lang w:val="en-GB"/>
        </w:rPr>
      </w:pPr>
      <w:bookmarkStart w:id="1" w:name="_Toc38763651"/>
      <w:r w:rsidRPr="00E10C6B">
        <w:rPr>
          <w:noProof/>
          <w:lang w:val="en-GB"/>
        </w:rPr>
        <w:lastRenderedPageBreak/>
        <w:t xml:space="preserve">1. </w:t>
      </w:r>
      <w:r w:rsidR="00A84CFD" w:rsidRPr="00E10C6B">
        <w:rPr>
          <w:noProof/>
          <w:lang w:val="en-GB"/>
        </w:rPr>
        <w:t>Introduction</w:t>
      </w:r>
      <w:bookmarkEnd w:id="1"/>
    </w:p>
    <w:p w14:paraId="01D5BB51" w14:textId="3CE6F20B" w:rsidR="00A84CFD" w:rsidRPr="00E10C6B" w:rsidRDefault="00AE5491" w:rsidP="00E10C6B">
      <w:pPr>
        <w:rPr>
          <w:noProof/>
          <w:lang w:val="en-GB"/>
        </w:rPr>
      </w:pPr>
      <w:r w:rsidRPr="00E10C6B">
        <w:rPr>
          <w:noProof/>
          <w:lang w:val="en-GB"/>
        </w:rPr>
        <w:t>Every business organisation is surrounded by different internal and external factors which affect the functioning and operation of the organisation which are regarded as business environmental factors</w:t>
      </w:r>
      <w:r w:rsidR="001A0BD4" w:rsidRPr="00E10C6B">
        <w:rPr>
          <w:noProof/>
          <w:lang w:val="en-GB"/>
        </w:rPr>
        <w:t xml:space="preserve"> (D'Amico, Coluccia, Fontana and Solimene, 2014)</w:t>
      </w:r>
      <w:r w:rsidRPr="00E10C6B">
        <w:rPr>
          <w:noProof/>
          <w:lang w:val="en-GB"/>
        </w:rPr>
        <w:t>. Since the influence of thee environmental factors have been significant for organisations, companies in different sectors are highly conscious regarding these environmental factors</w:t>
      </w:r>
      <w:r w:rsidR="001A0BD4" w:rsidRPr="00E10C6B">
        <w:rPr>
          <w:noProof/>
          <w:lang w:val="en-GB"/>
        </w:rPr>
        <w:t xml:space="preserve"> (Baron, 2013)</w:t>
      </w:r>
      <w:r w:rsidRPr="00E10C6B">
        <w:rPr>
          <w:noProof/>
          <w:lang w:val="en-GB"/>
        </w:rPr>
        <w:t>. This report has been prepared highlighting the business environment in the car manufacturing industry in the global context. In this regard, the internal business environment, external business environment and competitive environment of a car manufacturing company ha</w:t>
      </w:r>
      <w:r w:rsidR="00E10C6B" w:rsidRPr="00E10C6B">
        <w:rPr>
          <w:noProof/>
          <w:lang w:val="en-GB"/>
        </w:rPr>
        <w:t>ve</w:t>
      </w:r>
      <w:r w:rsidRPr="00E10C6B">
        <w:rPr>
          <w:noProof/>
          <w:lang w:val="en-GB"/>
        </w:rPr>
        <w:t xml:space="preserve"> been discussed in this paper in the global context from the perspective of Volvo Cars which is one of the leading heavy truck and passenger vehicle manufacturer in the world.</w:t>
      </w:r>
      <w:r w:rsidR="00A84CFD" w:rsidRPr="00E10C6B">
        <w:rPr>
          <w:noProof/>
          <w:lang w:val="en-GB"/>
        </w:rPr>
        <w:br w:type="page"/>
      </w:r>
    </w:p>
    <w:p w14:paraId="3FE7C998" w14:textId="7D565E29" w:rsidR="00F42B3A" w:rsidRPr="00E10C6B" w:rsidRDefault="008D73F8" w:rsidP="00E10C6B">
      <w:pPr>
        <w:pStyle w:val="Heading1"/>
        <w:rPr>
          <w:noProof/>
          <w:lang w:val="en-GB"/>
        </w:rPr>
      </w:pPr>
      <w:bookmarkStart w:id="2" w:name="_Toc38763652"/>
      <w:r w:rsidRPr="00E10C6B">
        <w:rPr>
          <w:noProof/>
          <w:lang w:val="en-GB"/>
        </w:rPr>
        <w:lastRenderedPageBreak/>
        <w:t xml:space="preserve">2. </w:t>
      </w:r>
      <w:r w:rsidR="00B7606C" w:rsidRPr="00E10C6B">
        <w:rPr>
          <w:noProof/>
          <w:lang w:val="en-GB"/>
        </w:rPr>
        <w:t>Major factors shaping the business environment of the car manufacturing industry in the global context.</w:t>
      </w:r>
      <w:bookmarkEnd w:id="2"/>
    </w:p>
    <w:p w14:paraId="7567366A" w14:textId="0414F945" w:rsidR="00C24D2D" w:rsidRPr="00E10C6B" w:rsidRDefault="00C24D2D" w:rsidP="00E10C6B">
      <w:pPr>
        <w:rPr>
          <w:noProof/>
          <w:lang w:val="en-GB"/>
        </w:rPr>
      </w:pPr>
      <w:r w:rsidRPr="00E10C6B">
        <w:rPr>
          <w:noProof/>
          <w:lang w:val="en-GB"/>
        </w:rPr>
        <w:t xml:space="preserve">The term ‘Business environment’ has been defined by </w:t>
      </w:r>
      <w:r w:rsidR="001A0BD4" w:rsidRPr="00E10C6B">
        <w:rPr>
          <w:noProof/>
          <w:lang w:val="en-GB"/>
        </w:rPr>
        <w:t xml:space="preserve">Worthington, Britton and Thompson (2018) </w:t>
      </w:r>
      <w:r w:rsidRPr="00E10C6B">
        <w:rPr>
          <w:noProof/>
          <w:lang w:val="en-GB"/>
        </w:rPr>
        <w:t xml:space="preserve">as “Business environment signifies all the internal and external factors </w:t>
      </w:r>
      <w:r w:rsidR="001928A9" w:rsidRPr="00E10C6B">
        <w:rPr>
          <w:noProof/>
          <w:lang w:val="en-GB"/>
        </w:rPr>
        <w:t>which have potential impact</w:t>
      </w:r>
      <w:r w:rsidR="00E10C6B" w:rsidRPr="00E10C6B">
        <w:rPr>
          <w:noProof/>
          <w:lang w:val="en-GB"/>
        </w:rPr>
        <w:t>s</w:t>
      </w:r>
      <w:r w:rsidR="001928A9" w:rsidRPr="00E10C6B">
        <w:rPr>
          <w:noProof/>
          <w:lang w:val="en-GB"/>
        </w:rPr>
        <w:t xml:space="preserve"> on the functioning of the business organisations in a particular industry; the impact can be either direct or indirect”. Since a business organisation is surrounded by these environmental factors and every action of the business is affected by these factors, the business environment is one of the key </w:t>
      </w:r>
      <w:r w:rsidR="00572874" w:rsidRPr="00E10C6B">
        <w:rPr>
          <w:noProof/>
          <w:lang w:val="en-GB"/>
        </w:rPr>
        <w:t>concerns</w:t>
      </w:r>
      <w:r w:rsidR="001928A9" w:rsidRPr="00E10C6B">
        <w:rPr>
          <w:noProof/>
          <w:lang w:val="en-GB"/>
        </w:rPr>
        <w:t xml:space="preserve"> for the companies</w:t>
      </w:r>
      <w:r w:rsidR="001A0BD4" w:rsidRPr="00E10C6B">
        <w:rPr>
          <w:noProof/>
          <w:lang w:val="en-GB"/>
        </w:rPr>
        <w:t xml:space="preserve"> (D'Amico, Coluccia, Fontana and Solimene, 2014)</w:t>
      </w:r>
      <w:r w:rsidR="001928A9" w:rsidRPr="00E10C6B">
        <w:rPr>
          <w:noProof/>
          <w:lang w:val="en-GB"/>
        </w:rPr>
        <w:t xml:space="preserve">. </w:t>
      </w:r>
      <w:r w:rsidR="00E10C6B" w:rsidRPr="00E10C6B">
        <w:rPr>
          <w:noProof/>
          <w:lang w:val="en-GB"/>
        </w:rPr>
        <w:t>Following</w:t>
      </w:r>
      <w:r w:rsidR="00572874" w:rsidRPr="00E10C6B">
        <w:rPr>
          <w:noProof/>
          <w:lang w:val="en-GB"/>
        </w:rPr>
        <w:t xml:space="preserve"> </w:t>
      </w:r>
      <w:r w:rsidR="00E00081" w:rsidRPr="00E10C6B">
        <w:rPr>
          <w:noProof/>
          <w:lang w:val="en-GB"/>
        </w:rPr>
        <w:t>Baron (2013)</w:t>
      </w:r>
      <w:r w:rsidR="00E10C6B" w:rsidRPr="00E10C6B">
        <w:rPr>
          <w:noProof/>
          <w:lang w:val="en-GB"/>
        </w:rPr>
        <w:t>,</w:t>
      </w:r>
      <w:r w:rsidR="00E00081" w:rsidRPr="00E10C6B">
        <w:rPr>
          <w:noProof/>
          <w:lang w:val="en-GB"/>
        </w:rPr>
        <w:t xml:space="preserve"> </w:t>
      </w:r>
      <w:r w:rsidR="00572874" w:rsidRPr="00E10C6B">
        <w:rPr>
          <w:noProof/>
          <w:lang w:val="en-GB"/>
        </w:rPr>
        <w:t>the business environment can be divided into two categories namely internal business environment or microenvironment or external business environment or macro</w:t>
      </w:r>
      <w:r w:rsidR="00E10C6B" w:rsidRPr="00E10C6B">
        <w:rPr>
          <w:noProof/>
          <w:lang w:val="en-GB"/>
        </w:rPr>
        <w:t>-</w:t>
      </w:r>
      <w:r w:rsidR="00572874" w:rsidRPr="00E10C6B">
        <w:rPr>
          <w:noProof/>
          <w:lang w:val="en-GB"/>
        </w:rPr>
        <w:t>environment. The internal business environment or microenvironment signifies the organisational factors which remain within the business organisation and hence influence the functioning of the organisations</w:t>
      </w:r>
      <w:r w:rsidR="00E10C6B" w:rsidRPr="00E10C6B">
        <w:rPr>
          <w:noProof/>
          <w:lang w:val="en-GB"/>
        </w:rPr>
        <w:t>'</w:t>
      </w:r>
      <w:r w:rsidR="00572874" w:rsidRPr="00E10C6B">
        <w:rPr>
          <w:noProof/>
          <w:lang w:val="en-GB"/>
        </w:rPr>
        <w:t xml:space="preserve"> such</w:t>
      </w:r>
      <w:r w:rsidR="00E10C6B" w:rsidRPr="00E10C6B">
        <w:rPr>
          <w:noProof/>
          <w:lang w:val="en-GB"/>
        </w:rPr>
        <w:t xml:space="preserve"> as</w:t>
      </w:r>
      <w:r w:rsidR="00572874" w:rsidRPr="00E10C6B">
        <w:rPr>
          <w:noProof/>
          <w:lang w:val="en-GB"/>
        </w:rPr>
        <w:t xml:space="preserve"> employees, suppliers, managers etc</w:t>
      </w:r>
      <w:r w:rsidR="00E00081" w:rsidRPr="00E10C6B">
        <w:rPr>
          <w:noProof/>
          <w:lang w:val="en-GB"/>
        </w:rPr>
        <w:t>. (D'Amico, Coluccia, Fontana and Solimene, 2014)</w:t>
      </w:r>
      <w:r w:rsidR="00572874" w:rsidRPr="00E10C6B">
        <w:rPr>
          <w:noProof/>
          <w:lang w:val="en-GB"/>
        </w:rPr>
        <w:t xml:space="preserve">. The business organisations have certain control over the internal factors of </w:t>
      </w:r>
      <w:r w:rsidR="00E10C6B" w:rsidRPr="00E10C6B">
        <w:rPr>
          <w:noProof/>
          <w:lang w:val="en-GB"/>
        </w:rPr>
        <w:t xml:space="preserve">the </w:t>
      </w:r>
      <w:r w:rsidR="00572874" w:rsidRPr="00E10C6B">
        <w:rPr>
          <w:noProof/>
          <w:lang w:val="en-GB"/>
        </w:rPr>
        <w:t>business environment and therefore, the effects of such environmental factors can be controlled by the organisation</w:t>
      </w:r>
      <w:r w:rsidR="001A0BD4" w:rsidRPr="00E10C6B">
        <w:rPr>
          <w:noProof/>
          <w:lang w:val="en-GB"/>
        </w:rPr>
        <w:t xml:space="preserve"> (Worthington, Britton and Thompson, 2018)</w:t>
      </w:r>
      <w:r w:rsidR="00572874" w:rsidRPr="00E10C6B">
        <w:rPr>
          <w:noProof/>
          <w:lang w:val="en-GB"/>
        </w:rPr>
        <w:t xml:space="preserve">. On the other hand, </w:t>
      </w:r>
      <w:r w:rsidR="00E10C6B" w:rsidRPr="00E10C6B">
        <w:rPr>
          <w:noProof/>
          <w:lang w:val="en-GB"/>
        </w:rPr>
        <w:t xml:space="preserve">the </w:t>
      </w:r>
      <w:r w:rsidR="00572874" w:rsidRPr="00E10C6B">
        <w:rPr>
          <w:noProof/>
          <w:lang w:val="en-GB"/>
        </w:rPr>
        <w:t>external business environment or macro</w:t>
      </w:r>
      <w:r w:rsidR="00E10C6B" w:rsidRPr="00E10C6B">
        <w:rPr>
          <w:noProof/>
          <w:lang w:val="en-GB"/>
        </w:rPr>
        <w:t>-</w:t>
      </w:r>
      <w:r w:rsidR="00572874" w:rsidRPr="00E10C6B">
        <w:rPr>
          <w:noProof/>
          <w:lang w:val="en-GB"/>
        </w:rPr>
        <w:t xml:space="preserve">environment signifies different external factors which </w:t>
      </w:r>
      <w:r w:rsidR="00E10C6B" w:rsidRPr="00E10C6B">
        <w:rPr>
          <w:noProof/>
          <w:lang w:val="en-GB"/>
        </w:rPr>
        <w:t>are</w:t>
      </w:r>
      <w:r w:rsidR="00572874" w:rsidRPr="00E10C6B">
        <w:rPr>
          <w:noProof/>
          <w:lang w:val="en-GB"/>
        </w:rPr>
        <w:t xml:space="preserve"> beyond the control of an organisation and affects the functioning of the organisation. Since the organisations cannot control the components of </w:t>
      </w:r>
      <w:r w:rsidR="00E10C6B" w:rsidRPr="00E10C6B">
        <w:rPr>
          <w:noProof/>
          <w:lang w:val="en-GB"/>
        </w:rPr>
        <w:t xml:space="preserve">the </w:t>
      </w:r>
      <w:r w:rsidR="00572874" w:rsidRPr="00E10C6B">
        <w:rPr>
          <w:noProof/>
          <w:lang w:val="en-GB"/>
        </w:rPr>
        <w:t>external business environment, they cannot control the effects of changes in these factors and so organisations are required to make decisions and strategies carefully considering the external environmental factors and changes to such factors</w:t>
      </w:r>
      <w:r w:rsidR="001A0BD4" w:rsidRPr="00E10C6B">
        <w:rPr>
          <w:noProof/>
          <w:lang w:val="en-GB"/>
        </w:rPr>
        <w:t xml:space="preserve"> (Meiners, Ringleb and Edwards, 2018)</w:t>
      </w:r>
      <w:r w:rsidR="00572874" w:rsidRPr="00E10C6B">
        <w:rPr>
          <w:noProof/>
          <w:lang w:val="en-GB"/>
        </w:rPr>
        <w:t>.</w:t>
      </w:r>
    </w:p>
    <w:p w14:paraId="671FAEA0" w14:textId="4CCE01A9" w:rsidR="00C24D2D" w:rsidRPr="00E10C6B" w:rsidRDefault="00C24D2D" w:rsidP="00E10C6B">
      <w:pPr>
        <w:jc w:val="center"/>
        <w:rPr>
          <w:noProof/>
          <w:lang w:val="en-GB"/>
        </w:rPr>
      </w:pPr>
      <w:r w:rsidRPr="00E10C6B">
        <w:rPr>
          <w:noProof/>
          <w:lang w:val="en-GB" w:eastAsia="en-GB"/>
        </w:rPr>
        <w:lastRenderedPageBreak/>
        <w:drawing>
          <wp:inline distT="0" distB="0" distL="0" distR="0" wp14:anchorId="057600FA" wp14:editId="7C6984C1">
            <wp:extent cx="3429000" cy="31680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37807" cy="3176155"/>
                    </a:xfrm>
                    <a:prstGeom prst="rect">
                      <a:avLst/>
                    </a:prstGeom>
                  </pic:spPr>
                </pic:pic>
              </a:graphicData>
            </a:graphic>
          </wp:inline>
        </w:drawing>
      </w:r>
    </w:p>
    <w:p w14:paraId="16228DE8" w14:textId="03DF1882" w:rsidR="00572874" w:rsidRPr="00E10C6B" w:rsidRDefault="00195880" w:rsidP="00E10C6B">
      <w:pPr>
        <w:pStyle w:val="Caption"/>
        <w:rPr>
          <w:noProof/>
          <w:lang w:val="en-GB"/>
        </w:rPr>
      </w:pPr>
      <w:bookmarkStart w:id="3" w:name="_Toc38765988"/>
      <w:r w:rsidRPr="00E10C6B">
        <w:rPr>
          <w:noProof/>
          <w:lang w:val="en-GB"/>
        </w:rPr>
        <w:t xml:space="preserve">Figure </w:t>
      </w:r>
      <w:r w:rsidRPr="00E10C6B">
        <w:rPr>
          <w:noProof/>
          <w:lang w:val="en-GB"/>
        </w:rPr>
        <w:fldChar w:fldCharType="begin"/>
      </w:r>
      <w:r w:rsidRPr="00E10C6B">
        <w:rPr>
          <w:noProof/>
          <w:lang w:val="en-GB"/>
        </w:rPr>
        <w:instrText xml:space="preserve"> SEQ Figure \* ARABIC </w:instrText>
      </w:r>
      <w:r w:rsidRPr="00E10C6B">
        <w:rPr>
          <w:noProof/>
          <w:lang w:val="en-GB"/>
        </w:rPr>
        <w:fldChar w:fldCharType="separate"/>
      </w:r>
      <w:r w:rsidRPr="00E10C6B">
        <w:rPr>
          <w:noProof/>
          <w:lang w:val="en-GB"/>
        </w:rPr>
        <w:t>1</w:t>
      </w:r>
      <w:r w:rsidRPr="00E10C6B">
        <w:rPr>
          <w:noProof/>
          <w:lang w:val="en-GB"/>
        </w:rPr>
        <w:fldChar w:fldCharType="end"/>
      </w:r>
      <w:r w:rsidRPr="00E10C6B">
        <w:rPr>
          <w:noProof/>
          <w:lang w:val="en-GB"/>
        </w:rPr>
        <w:t xml:space="preserve">: </w:t>
      </w:r>
      <w:r w:rsidR="00572874" w:rsidRPr="00E10C6B">
        <w:rPr>
          <w:noProof/>
          <w:lang w:val="en-GB"/>
        </w:rPr>
        <w:t>The Business Environment</w:t>
      </w:r>
      <w:bookmarkEnd w:id="3"/>
    </w:p>
    <w:p w14:paraId="30419558" w14:textId="50F3B291" w:rsidR="00572874" w:rsidRPr="00E10C6B" w:rsidRDefault="00572874" w:rsidP="00E10C6B">
      <w:pPr>
        <w:jc w:val="center"/>
        <w:rPr>
          <w:noProof/>
          <w:lang w:val="en-GB"/>
        </w:rPr>
      </w:pPr>
      <w:r w:rsidRPr="00E10C6B">
        <w:rPr>
          <w:noProof/>
          <w:lang w:val="en-GB"/>
        </w:rPr>
        <w:t xml:space="preserve">Source: </w:t>
      </w:r>
      <w:r w:rsidR="00E00081" w:rsidRPr="00E10C6B">
        <w:rPr>
          <w:noProof/>
          <w:lang w:val="en-GB"/>
        </w:rPr>
        <w:t>(Baron, 2013)</w:t>
      </w:r>
    </w:p>
    <w:p w14:paraId="191066CA" w14:textId="0AC24949" w:rsidR="00B7606C" w:rsidRPr="00E10C6B" w:rsidRDefault="00B7606C" w:rsidP="00E10C6B">
      <w:pPr>
        <w:pStyle w:val="Heading2"/>
        <w:rPr>
          <w:noProof/>
          <w:lang w:val="en-GB"/>
        </w:rPr>
      </w:pPr>
      <w:bookmarkStart w:id="4" w:name="_Toc38763653"/>
      <w:r w:rsidRPr="00E10C6B">
        <w:rPr>
          <w:noProof/>
          <w:lang w:val="en-GB"/>
        </w:rPr>
        <w:t>2.1 Internal Business Environment</w:t>
      </w:r>
      <w:r w:rsidR="00572874" w:rsidRPr="00E10C6B">
        <w:rPr>
          <w:noProof/>
          <w:lang w:val="en-GB"/>
        </w:rPr>
        <w:t xml:space="preserve"> of </w:t>
      </w:r>
      <w:r w:rsidR="004B2687" w:rsidRPr="00E10C6B">
        <w:rPr>
          <w:noProof/>
          <w:lang w:val="en-GB"/>
        </w:rPr>
        <w:t>Volvo</w:t>
      </w:r>
      <w:bookmarkEnd w:id="4"/>
    </w:p>
    <w:p w14:paraId="13815ABC" w14:textId="33AB816B" w:rsidR="00572874" w:rsidRPr="00E10C6B" w:rsidRDefault="005A0D5B" w:rsidP="00E10C6B">
      <w:pPr>
        <w:rPr>
          <w:noProof/>
          <w:lang w:val="en-GB"/>
        </w:rPr>
      </w:pPr>
      <w:r w:rsidRPr="00E10C6B">
        <w:rPr>
          <w:noProof/>
          <w:lang w:val="en-GB"/>
        </w:rPr>
        <w:t xml:space="preserve">It has been mentioned earlier that the internal business environment affects the business functions remaining within the organisations and so the organisations have control on the internal environmental factors. The internal business environment of </w:t>
      </w:r>
      <w:r w:rsidR="00E10C6B" w:rsidRPr="00E10C6B">
        <w:rPr>
          <w:noProof/>
          <w:lang w:val="en-GB"/>
        </w:rPr>
        <w:t xml:space="preserve">the </w:t>
      </w:r>
      <w:r w:rsidRPr="00E10C6B">
        <w:rPr>
          <w:noProof/>
          <w:lang w:val="en-GB"/>
        </w:rPr>
        <w:t>global car manufacturing industry can be analysed using the Value Chain Analysis provided by Michael Porter.</w:t>
      </w:r>
    </w:p>
    <w:p w14:paraId="744AF267" w14:textId="33CEABF1" w:rsidR="005A0D5B" w:rsidRPr="00E10C6B" w:rsidRDefault="004B2687" w:rsidP="00E10C6B">
      <w:pPr>
        <w:jc w:val="center"/>
        <w:rPr>
          <w:noProof/>
          <w:lang w:val="en-GB"/>
        </w:rPr>
      </w:pPr>
      <w:r w:rsidRPr="00E10C6B">
        <w:rPr>
          <w:noProof/>
          <w:lang w:val="en-GB" w:eastAsia="en-GB"/>
        </w:rPr>
        <w:drawing>
          <wp:inline distT="0" distB="0" distL="0" distR="0" wp14:anchorId="6716BA22" wp14:editId="764AEF63">
            <wp:extent cx="5253475" cy="2714625"/>
            <wp:effectExtent l="0" t="0" r="4445" b="0"/>
            <wp:docPr id="3" name="Picture 3"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EXPLAINED with EXAMPLES | B2U"/>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4378" cy="2715092"/>
                    </a:xfrm>
                    <a:prstGeom prst="rect">
                      <a:avLst/>
                    </a:prstGeom>
                    <a:noFill/>
                    <a:ln>
                      <a:noFill/>
                    </a:ln>
                  </pic:spPr>
                </pic:pic>
              </a:graphicData>
            </a:graphic>
          </wp:inline>
        </w:drawing>
      </w:r>
    </w:p>
    <w:p w14:paraId="1AA70383" w14:textId="455B2BB2" w:rsidR="004B2687" w:rsidRPr="00E10C6B" w:rsidRDefault="00195880" w:rsidP="00E10C6B">
      <w:pPr>
        <w:pStyle w:val="Caption"/>
        <w:rPr>
          <w:noProof/>
          <w:lang w:val="en-GB"/>
        </w:rPr>
      </w:pPr>
      <w:bookmarkStart w:id="5" w:name="_Toc38765989"/>
      <w:r w:rsidRPr="00E10C6B">
        <w:rPr>
          <w:noProof/>
          <w:lang w:val="en-GB"/>
        </w:rPr>
        <w:lastRenderedPageBreak/>
        <w:t xml:space="preserve">Figure </w:t>
      </w:r>
      <w:r w:rsidRPr="00E10C6B">
        <w:rPr>
          <w:noProof/>
          <w:lang w:val="en-GB"/>
        </w:rPr>
        <w:fldChar w:fldCharType="begin"/>
      </w:r>
      <w:r w:rsidRPr="00E10C6B">
        <w:rPr>
          <w:noProof/>
          <w:lang w:val="en-GB"/>
        </w:rPr>
        <w:instrText xml:space="preserve"> SEQ Figure \* ARABIC </w:instrText>
      </w:r>
      <w:r w:rsidRPr="00E10C6B">
        <w:rPr>
          <w:noProof/>
          <w:lang w:val="en-GB"/>
        </w:rPr>
        <w:fldChar w:fldCharType="separate"/>
      </w:r>
      <w:r w:rsidRPr="00E10C6B">
        <w:rPr>
          <w:noProof/>
          <w:lang w:val="en-GB"/>
        </w:rPr>
        <w:t>2</w:t>
      </w:r>
      <w:r w:rsidRPr="00E10C6B">
        <w:rPr>
          <w:noProof/>
          <w:lang w:val="en-GB"/>
        </w:rPr>
        <w:fldChar w:fldCharType="end"/>
      </w:r>
      <w:r w:rsidRPr="00E10C6B">
        <w:rPr>
          <w:noProof/>
          <w:lang w:val="en-GB"/>
        </w:rPr>
        <w:t xml:space="preserve">: </w:t>
      </w:r>
      <w:r w:rsidR="004B2687" w:rsidRPr="00E10C6B">
        <w:rPr>
          <w:noProof/>
          <w:lang w:val="en-GB"/>
        </w:rPr>
        <w:t>Value Chain Analysis Model</w:t>
      </w:r>
      <w:bookmarkEnd w:id="5"/>
    </w:p>
    <w:p w14:paraId="60B65D9D" w14:textId="609FF9E1" w:rsidR="004B2687" w:rsidRPr="00E10C6B" w:rsidRDefault="004B2687" w:rsidP="00E10C6B">
      <w:pPr>
        <w:jc w:val="center"/>
        <w:rPr>
          <w:noProof/>
          <w:lang w:val="en-GB"/>
        </w:rPr>
      </w:pPr>
      <w:r w:rsidRPr="00E10C6B">
        <w:rPr>
          <w:noProof/>
          <w:lang w:val="en-GB"/>
        </w:rPr>
        <w:t>Source:</w:t>
      </w:r>
      <w:r w:rsidR="001A0BD4" w:rsidRPr="00E10C6B">
        <w:rPr>
          <w:noProof/>
          <w:lang w:val="en-GB"/>
        </w:rPr>
        <w:t xml:space="preserve"> (Worthington, Britton and Thompson, 2018)</w:t>
      </w:r>
    </w:p>
    <w:p w14:paraId="47C0C82F" w14:textId="53461B6E" w:rsidR="004B2687" w:rsidRPr="00E10C6B" w:rsidRDefault="004B2687" w:rsidP="00E10C6B">
      <w:pPr>
        <w:rPr>
          <w:noProof/>
          <w:lang w:val="en-GB"/>
        </w:rPr>
      </w:pPr>
      <w:r w:rsidRPr="00E10C6B">
        <w:rPr>
          <w:b/>
          <w:bCs/>
          <w:noProof/>
          <w:lang w:val="en-GB"/>
        </w:rPr>
        <w:t>Inbound logistics:</w:t>
      </w:r>
      <w:r w:rsidRPr="00E10C6B">
        <w:rPr>
          <w:noProof/>
          <w:lang w:val="en-GB"/>
        </w:rPr>
        <w:t xml:space="preserve"> </w:t>
      </w:r>
      <w:r w:rsidR="003D70B8" w:rsidRPr="00E10C6B">
        <w:rPr>
          <w:noProof/>
          <w:lang w:val="en-GB"/>
        </w:rPr>
        <w:t>This component of the model is involved with the processes associated with receiving storing and distributing operational inputs which mean the raw materials</w:t>
      </w:r>
      <w:r w:rsidR="00E00081" w:rsidRPr="00E10C6B">
        <w:rPr>
          <w:noProof/>
          <w:lang w:val="en-GB"/>
        </w:rPr>
        <w:t xml:space="preserve"> (Baron, 2013)</w:t>
      </w:r>
      <w:r w:rsidR="003D70B8" w:rsidRPr="00E10C6B">
        <w:rPr>
          <w:noProof/>
          <w:lang w:val="en-GB"/>
        </w:rPr>
        <w:t xml:space="preserve">. Volvo Cars have </w:t>
      </w:r>
      <w:r w:rsidR="00E10C6B" w:rsidRPr="00E10C6B">
        <w:rPr>
          <w:noProof/>
          <w:lang w:val="en-GB"/>
        </w:rPr>
        <w:t xml:space="preserve">a </w:t>
      </w:r>
      <w:r w:rsidR="003D70B8" w:rsidRPr="00E10C6B">
        <w:rPr>
          <w:noProof/>
          <w:lang w:val="en-GB"/>
        </w:rPr>
        <w:t>total</w:t>
      </w:r>
      <w:r w:rsidR="00E10C6B" w:rsidRPr="00E10C6B">
        <w:rPr>
          <w:noProof/>
          <w:lang w:val="en-GB"/>
        </w:rPr>
        <w:t xml:space="preserve"> of</w:t>
      </w:r>
      <w:r w:rsidR="003D70B8" w:rsidRPr="00E10C6B">
        <w:rPr>
          <w:noProof/>
          <w:lang w:val="en-GB"/>
        </w:rPr>
        <w:t xml:space="preserve"> 16 production plants </w:t>
      </w:r>
      <w:r w:rsidR="00E10C6B" w:rsidRPr="00E10C6B">
        <w:rPr>
          <w:noProof/>
          <w:lang w:val="en-GB"/>
        </w:rPr>
        <w:t>and</w:t>
      </w:r>
      <w:r w:rsidR="003D70B8" w:rsidRPr="00E10C6B">
        <w:rPr>
          <w:noProof/>
          <w:lang w:val="en-GB"/>
        </w:rPr>
        <w:t xml:space="preserve"> a total number of 51,000 suppliers from all over the world supply different parts required for production</w:t>
      </w:r>
      <w:r w:rsidR="001A0BD4" w:rsidRPr="00E10C6B">
        <w:rPr>
          <w:noProof/>
          <w:lang w:val="en-GB"/>
        </w:rPr>
        <w:t xml:space="preserve"> (Investors, 2020)</w:t>
      </w:r>
      <w:r w:rsidR="003D70B8" w:rsidRPr="00E10C6B">
        <w:rPr>
          <w:noProof/>
          <w:lang w:val="en-GB"/>
        </w:rPr>
        <w:t>. In the supply system</w:t>
      </w:r>
      <w:r w:rsidR="00E10C6B" w:rsidRPr="00E10C6B">
        <w:rPr>
          <w:noProof/>
          <w:lang w:val="en-GB"/>
        </w:rPr>
        <w:t>,</w:t>
      </w:r>
      <w:r w:rsidR="003D70B8" w:rsidRPr="00E10C6B">
        <w:rPr>
          <w:noProof/>
          <w:lang w:val="en-GB"/>
        </w:rPr>
        <w:t xml:space="preserve"> the company holds all the controlling power.</w:t>
      </w:r>
    </w:p>
    <w:p w14:paraId="34FC3772" w14:textId="58ABFD92" w:rsidR="004B2687" w:rsidRPr="00E10C6B" w:rsidRDefault="004B2687" w:rsidP="00E10C6B">
      <w:pPr>
        <w:rPr>
          <w:noProof/>
          <w:lang w:val="en-GB"/>
        </w:rPr>
      </w:pPr>
      <w:r w:rsidRPr="00E10C6B">
        <w:rPr>
          <w:b/>
          <w:bCs/>
          <w:noProof/>
          <w:lang w:val="en-GB"/>
        </w:rPr>
        <w:t>Operations:</w:t>
      </w:r>
      <w:r w:rsidR="003D70B8" w:rsidRPr="00E10C6B">
        <w:rPr>
          <w:noProof/>
          <w:lang w:val="en-GB"/>
        </w:rPr>
        <w:t xml:space="preserve"> These denote to the process involved with transforming the input products into the output o</w:t>
      </w:r>
      <w:r w:rsidR="00E10C6B" w:rsidRPr="00E10C6B">
        <w:rPr>
          <w:noProof/>
          <w:lang w:val="en-GB"/>
        </w:rPr>
        <w:t>r</w:t>
      </w:r>
      <w:r w:rsidR="003D70B8" w:rsidRPr="00E10C6B">
        <w:rPr>
          <w:noProof/>
          <w:lang w:val="en-GB"/>
        </w:rPr>
        <w:t xml:space="preserve"> final products by the company</w:t>
      </w:r>
      <w:r w:rsidR="001A0BD4" w:rsidRPr="00E10C6B">
        <w:rPr>
          <w:noProof/>
          <w:lang w:val="en-GB"/>
        </w:rPr>
        <w:t xml:space="preserve"> (Baron, 2013)</w:t>
      </w:r>
      <w:r w:rsidR="003D70B8" w:rsidRPr="00E10C6B">
        <w:rPr>
          <w:noProof/>
          <w:lang w:val="en-GB"/>
        </w:rPr>
        <w:t>. Volvo manufacture</w:t>
      </w:r>
      <w:r w:rsidR="00E10C6B" w:rsidRPr="00E10C6B">
        <w:rPr>
          <w:noProof/>
          <w:lang w:val="en-GB"/>
        </w:rPr>
        <w:t>s</w:t>
      </w:r>
      <w:r w:rsidR="003D70B8" w:rsidRPr="00E10C6B">
        <w:rPr>
          <w:noProof/>
          <w:lang w:val="en-GB"/>
        </w:rPr>
        <w:t xml:space="preserve"> certain parts of their cars in their production plants and collects some parts from the supplier and therefore assembles these parts in the assembly production plants</w:t>
      </w:r>
      <w:r w:rsidR="00E00081" w:rsidRPr="00E10C6B">
        <w:rPr>
          <w:noProof/>
          <w:lang w:val="en-GB"/>
        </w:rPr>
        <w:t xml:space="preserve"> (GUPTA and Agrawal, 2018)</w:t>
      </w:r>
      <w:r w:rsidR="004A2CF6" w:rsidRPr="00E10C6B">
        <w:rPr>
          <w:noProof/>
          <w:lang w:val="en-GB"/>
        </w:rPr>
        <w:t>. In the operational process, Volvo follows the Just in Time (JIT) and low inventory on hand methods.</w:t>
      </w:r>
    </w:p>
    <w:p w14:paraId="16E8DB24" w14:textId="592BA227" w:rsidR="004B2687" w:rsidRPr="00E10C6B" w:rsidRDefault="004B2687" w:rsidP="00E10C6B">
      <w:pPr>
        <w:rPr>
          <w:noProof/>
          <w:lang w:val="en-GB"/>
        </w:rPr>
      </w:pPr>
      <w:r w:rsidRPr="00E10C6B">
        <w:rPr>
          <w:b/>
          <w:bCs/>
          <w:noProof/>
          <w:lang w:val="en-GB"/>
        </w:rPr>
        <w:t>Outbound logistics:</w:t>
      </w:r>
      <w:r w:rsidR="004A2CF6" w:rsidRPr="00E10C6B">
        <w:rPr>
          <w:noProof/>
          <w:lang w:val="en-GB"/>
        </w:rPr>
        <w:t xml:space="preserve"> </w:t>
      </w:r>
      <w:r w:rsidR="00A644B2" w:rsidRPr="00E10C6B">
        <w:rPr>
          <w:noProof/>
          <w:lang w:val="en-GB"/>
        </w:rPr>
        <w:t>This component of the model is involved with delivering the final products to the customers</w:t>
      </w:r>
      <w:r w:rsidR="001A0BD4" w:rsidRPr="00E10C6B">
        <w:rPr>
          <w:noProof/>
          <w:lang w:val="en-GB"/>
        </w:rPr>
        <w:t xml:space="preserve"> (Worthington, Britton and Thompson, 2018)</w:t>
      </w:r>
      <w:r w:rsidR="00A644B2" w:rsidRPr="00E10C6B">
        <w:rPr>
          <w:noProof/>
          <w:lang w:val="en-GB"/>
        </w:rPr>
        <w:t xml:space="preserve">. </w:t>
      </w:r>
      <w:r w:rsidR="00D73375" w:rsidRPr="00E10C6B">
        <w:rPr>
          <w:noProof/>
          <w:lang w:val="en-GB"/>
        </w:rPr>
        <w:t>The company sold a total of 705,452 cars in 2019 which is a 9.8% increase than that of 2018</w:t>
      </w:r>
      <w:r w:rsidR="001A0BD4" w:rsidRPr="00E10C6B">
        <w:rPr>
          <w:noProof/>
          <w:lang w:val="en-GB"/>
        </w:rPr>
        <w:t xml:space="preserve"> (Volvo Cars, 2020)</w:t>
      </w:r>
      <w:r w:rsidR="00D73375" w:rsidRPr="00E10C6B">
        <w:rPr>
          <w:noProof/>
          <w:lang w:val="en-GB"/>
        </w:rPr>
        <w:t>. The market of the company is expanded all over the world among which the major markets of Volvo Cars are China, U.S., Sweden, UK, Germany, Belgium, Italy, France, Japan and Netherlands</w:t>
      </w:r>
      <w:r w:rsidR="001A0BD4" w:rsidRPr="00E10C6B">
        <w:rPr>
          <w:noProof/>
          <w:lang w:val="en-GB"/>
        </w:rPr>
        <w:t xml:space="preserve"> (Volvo Cars, 2020)</w:t>
      </w:r>
      <w:r w:rsidR="00D73375" w:rsidRPr="00E10C6B">
        <w:rPr>
          <w:noProof/>
          <w:lang w:val="en-GB"/>
        </w:rPr>
        <w:t xml:space="preserve">. </w:t>
      </w:r>
    </w:p>
    <w:p w14:paraId="36FF2061" w14:textId="78499488" w:rsidR="004B2687" w:rsidRPr="00E10C6B" w:rsidRDefault="004B2687" w:rsidP="00E10C6B">
      <w:pPr>
        <w:rPr>
          <w:noProof/>
          <w:lang w:val="en-GB"/>
        </w:rPr>
      </w:pPr>
      <w:r w:rsidRPr="00E10C6B">
        <w:rPr>
          <w:b/>
          <w:bCs/>
          <w:noProof/>
          <w:lang w:val="en-GB"/>
        </w:rPr>
        <w:t>Marketing and sales:</w:t>
      </w:r>
      <w:r w:rsidR="00D73375" w:rsidRPr="00E10C6B">
        <w:rPr>
          <w:noProof/>
          <w:lang w:val="en-GB"/>
        </w:rPr>
        <w:t xml:space="preserve"> </w:t>
      </w:r>
      <w:r w:rsidR="006E2079" w:rsidRPr="00E10C6B">
        <w:rPr>
          <w:noProof/>
          <w:lang w:val="en-GB"/>
        </w:rPr>
        <w:t xml:space="preserve">This </w:t>
      </w:r>
      <w:r w:rsidR="00E10C6B" w:rsidRPr="00E10C6B">
        <w:rPr>
          <w:noProof/>
          <w:lang w:val="en-GB"/>
        </w:rPr>
        <w:t>include</w:t>
      </w:r>
      <w:r w:rsidR="006E2079" w:rsidRPr="00E10C6B">
        <w:rPr>
          <w:noProof/>
          <w:lang w:val="en-GB"/>
        </w:rPr>
        <w:t xml:space="preserve"> the activities that an organisation undertakes to persuade its customers to purchase its products instead of its competitors</w:t>
      </w:r>
      <w:r w:rsidR="00E00081" w:rsidRPr="00E10C6B">
        <w:rPr>
          <w:noProof/>
          <w:lang w:val="en-GB"/>
        </w:rPr>
        <w:t xml:space="preserve"> (Baron, 2013)</w:t>
      </w:r>
      <w:r w:rsidR="006E2079" w:rsidRPr="00E10C6B">
        <w:rPr>
          <w:noProof/>
          <w:lang w:val="en-GB"/>
        </w:rPr>
        <w:t xml:space="preserve">. </w:t>
      </w:r>
      <w:r w:rsidR="009F50F0" w:rsidRPr="00E10C6B">
        <w:rPr>
          <w:noProof/>
          <w:lang w:val="en-GB"/>
        </w:rPr>
        <w:t xml:space="preserve">In general, Volvo markets its products through </w:t>
      </w:r>
      <w:r w:rsidR="00E10C6B" w:rsidRPr="00E10C6B">
        <w:rPr>
          <w:noProof/>
          <w:lang w:val="en-GB"/>
        </w:rPr>
        <w:t xml:space="preserve">the </w:t>
      </w:r>
      <w:r w:rsidR="009F50F0" w:rsidRPr="00E10C6B">
        <w:rPr>
          <w:noProof/>
          <w:lang w:val="en-GB"/>
        </w:rPr>
        <w:t xml:space="preserve">dealership but in 2014 the company undertook a new marketing strategy named as the ‘Volvo </w:t>
      </w:r>
      <w:r w:rsidR="00E10C6B" w:rsidRPr="00E10C6B">
        <w:rPr>
          <w:noProof/>
          <w:lang w:val="en-GB"/>
        </w:rPr>
        <w:t>W</w:t>
      </w:r>
      <w:r w:rsidR="009F50F0" w:rsidRPr="00E10C6B">
        <w:rPr>
          <w:noProof/>
          <w:lang w:val="en-GB"/>
        </w:rPr>
        <w:t xml:space="preserve">ay </w:t>
      </w:r>
      <w:r w:rsidR="00E10C6B" w:rsidRPr="00E10C6B">
        <w:rPr>
          <w:noProof/>
          <w:lang w:val="en-GB"/>
        </w:rPr>
        <w:t>T</w:t>
      </w:r>
      <w:r w:rsidR="009F50F0" w:rsidRPr="00E10C6B">
        <w:rPr>
          <w:noProof/>
          <w:lang w:val="en-GB"/>
        </w:rPr>
        <w:t xml:space="preserve">o </w:t>
      </w:r>
      <w:r w:rsidR="00E10C6B" w:rsidRPr="00E10C6B">
        <w:rPr>
          <w:noProof/>
          <w:lang w:val="en-GB"/>
        </w:rPr>
        <w:t>M</w:t>
      </w:r>
      <w:r w:rsidR="009F50F0" w:rsidRPr="00E10C6B">
        <w:rPr>
          <w:noProof/>
          <w:lang w:val="en-GB"/>
        </w:rPr>
        <w:t xml:space="preserve">arket’ focusing on four </w:t>
      </w:r>
      <w:r w:rsidR="00167399" w:rsidRPr="00E10C6B">
        <w:rPr>
          <w:noProof/>
          <w:lang w:val="en-GB"/>
        </w:rPr>
        <w:t>core areas which are digital leadership – digital commerce, an industry</w:t>
      </w:r>
      <w:r w:rsidR="00E10C6B" w:rsidRPr="00E10C6B">
        <w:rPr>
          <w:noProof/>
          <w:lang w:val="en-GB"/>
        </w:rPr>
        <w:t>-</w:t>
      </w:r>
      <w:r w:rsidR="00167399" w:rsidRPr="00E10C6B">
        <w:rPr>
          <w:noProof/>
          <w:lang w:val="en-GB"/>
        </w:rPr>
        <w:t>leading configurator, an industry</w:t>
      </w:r>
      <w:r w:rsidR="00E10C6B" w:rsidRPr="00E10C6B">
        <w:rPr>
          <w:noProof/>
          <w:lang w:val="en-GB"/>
        </w:rPr>
        <w:t>-</w:t>
      </w:r>
      <w:r w:rsidR="00167399" w:rsidRPr="00E10C6B">
        <w:rPr>
          <w:noProof/>
          <w:lang w:val="en-GB"/>
        </w:rPr>
        <w:t>leading website etc. marketing tools – Motor shows, advertising, sponsorship etc., dealership and service</w:t>
      </w:r>
      <w:r w:rsidR="001A0BD4" w:rsidRPr="00E10C6B">
        <w:rPr>
          <w:noProof/>
          <w:lang w:val="en-GB"/>
        </w:rPr>
        <w:t xml:space="preserve"> (Volvo Cars, 2020)</w:t>
      </w:r>
      <w:r w:rsidR="00167399" w:rsidRPr="00E10C6B">
        <w:rPr>
          <w:noProof/>
          <w:lang w:val="en-GB"/>
        </w:rPr>
        <w:t>.</w:t>
      </w:r>
    </w:p>
    <w:p w14:paraId="173805F5" w14:textId="31C0E288" w:rsidR="004B2687" w:rsidRPr="00E10C6B" w:rsidRDefault="004B2687" w:rsidP="00E10C6B">
      <w:pPr>
        <w:rPr>
          <w:noProof/>
          <w:lang w:val="en-GB"/>
        </w:rPr>
      </w:pPr>
      <w:r w:rsidRPr="00E10C6B">
        <w:rPr>
          <w:b/>
          <w:bCs/>
          <w:noProof/>
          <w:lang w:val="en-GB"/>
        </w:rPr>
        <w:t>Service:</w:t>
      </w:r>
      <w:r w:rsidR="00167399" w:rsidRPr="00E10C6B">
        <w:rPr>
          <w:noProof/>
          <w:lang w:val="en-GB"/>
        </w:rPr>
        <w:t xml:space="preserve"> </w:t>
      </w:r>
      <w:r w:rsidR="009557DB" w:rsidRPr="00E10C6B">
        <w:rPr>
          <w:noProof/>
          <w:lang w:val="en-GB"/>
        </w:rPr>
        <w:t>Volvo offers an integrated after-sale service with all of its products throughout a huge number of service centres around the world.</w:t>
      </w:r>
    </w:p>
    <w:p w14:paraId="5F272CC4" w14:textId="4FBF5133" w:rsidR="00B7606C" w:rsidRPr="00E10C6B" w:rsidRDefault="00B7606C" w:rsidP="00E10C6B">
      <w:pPr>
        <w:pStyle w:val="Heading2"/>
        <w:rPr>
          <w:noProof/>
          <w:lang w:val="en-GB"/>
        </w:rPr>
      </w:pPr>
      <w:bookmarkStart w:id="6" w:name="_Toc38763654"/>
      <w:r w:rsidRPr="00E10C6B">
        <w:rPr>
          <w:noProof/>
          <w:lang w:val="en-GB"/>
        </w:rPr>
        <w:t>2.2 External Business Environment</w:t>
      </w:r>
      <w:r w:rsidR="00572874" w:rsidRPr="00E10C6B">
        <w:rPr>
          <w:noProof/>
          <w:lang w:val="en-GB"/>
        </w:rPr>
        <w:t xml:space="preserve"> of </w:t>
      </w:r>
      <w:r w:rsidR="004B2687" w:rsidRPr="00E10C6B">
        <w:rPr>
          <w:noProof/>
          <w:lang w:val="en-GB"/>
        </w:rPr>
        <w:t>Volvo</w:t>
      </w:r>
      <w:bookmarkEnd w:id="6"/>
    </w:p>
    <w:p w14:paraId="799AEA8A" w14:textId="604A57E1" w:rsidR="009557DB" w:rsidRPr="00E10C6B" w:rsidRDefault="008E3E7B" w:rsidP="00E10C6B">
      <w:pPr>
        <w:rPr>
          <w:noProof/>
          <w:lang w:val="en-GB"/>
        </w:rPr>
      </w:pPr>
      <w:r w:rsidRPr="00E10C6B">
        <w:rPr>
          <w:noProof/>
          <w:lang w:val="en-GB"/>
        </w:rPr>
        <w:t xml:space="preserve">The external business environment is constituted by different external factors on which organisations do not have much control and hence it has more effect on the organisational </w:t>
      </w:r>
      <w:r w:rsidRPr="00E10C6B">
        <w:rPr>
          <w:noProof/>
          <w:lang w:val="en-GB"/>
        </w:rPr>
        <w:lastRenderedPageBreak/>
        <w:t>operations</w:t>
      </w:r>
      <w:r w:rsidR="00E00081" w:rsidRPr="00E10C6B">
        <w:rPr>
          <w:noProof/>
          <w:lang w:val="en-GB"/>
        </w:rPr>
        <w:t xml:space="preserve"> (D'Amico, Coluccia, Fontana and Solimene, 2014)</w:t>
      </w:r>
      <w:r w:rsidRPr="00E10C6B">
        <w:rPr>
          <w:noProof/>
          <w:lang w:val="en-GB"/>
        </w:rPr>
        <w:t>. The external business environment can be analysed using the PESTEL analysis model comprising of six environmental factors including political, economic, social, technological, environmental and legal factors</w:t>
      </w:r>
      <w:r w:rsidR="001A0BD4" w:rsidRPr="00E10C6B">
        <w:rPr>
          <w:noProof/>
          <w:lang w:val="en-GB"/>
        </w:rPr>
        <w:t xml:space="preserve"> (Saleem Shaikh., 2015)</w:t>
      </w:r>
      <w:r w:rsidRPr="00E10C6B">
        <w:rPr>
          <w:noProof/>
          <w:lang w:val="en-GB"/>
        </w:rPr>
        <w:t>.</w:t>
      </w:r>
    </w:p>
    <w:p w14:paraId="69E986F7" w14:textId="1C341540" w:rsidR="008E3E7B" w:rsidRPr="00E10C6B" w:rsidRDefault="008E3E7B" w:rsidP="00E10C6B">
      <w:pPr>
        <w:jc w:val="center"/>
        <w:rPr>
          <w:noProof/>
          <w:lang w:val="en-GB"/>
        </w:rPr>
      </w:pPr>
      <w:r w:rsidRPr="00E10C6B">
        <w:rPr>
          <w:noProof/>
          <w:lang w:val="en-GB" w:eastAsia="en-GB"/>
        </w:rPr>
        <w:drawing>
          <wp:inline distT="0" distB="0" distL="0" distR="0" wp14:anchorId="1F688AAE" wp14:editId="01E7299D">
            <wp:extent cx="3305175" cy="3057525"/>
            <wp:effectExtent l="0" t="0" r="9525" b="9525"/>
            <wp:docPr id="4" name="Picture 4" descr="The Importance of a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Importance of a PESTEL Analysi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305175" cy="3057525"/>
                    </a:xfrm>
                    <a:prstGeom prst="rect">
                      <a:avLst/>
                    </a:prstGeom>
                    <a:noFill/>
                    <a:ln>
                      <a:noFill/>
                    </a:ln>
                    <a:extLst>
                      <a:ext uri="{53640926-AAD7-44D8-BBD7-CCE9431645EC}">
                        <a14:shadowObscured xmlns:a14="http://schemas.microsoft.com/office/drawing/2010/main"/>
                      </a:ext>
                    </a:extLst>
                  </pic:spPr>
                </pic:pic>
              </a:graphicData>
            </a:graphic>
          </wp:inline>
        </w:drawing>
      </w:r>
    </w:p>
    <w:p w14:paraId="151FE7FC" w14:textId="261DEBB6" w:rsidR="008E3E7B" w:rsidRPr="00E10C6B" w:rsidRDefault="00195880" w:rsidP="00E10C6B">
      <w:pPr>
        <w:pStyle w:val="Caption"/>
        <w:rPr>
          <w:noProof/>
          <w:lang w:val="en-GB"/>
        </w:rPr>
      </w:pPr>
      <w:bookmarkStart w:id="7" w:name="_Toc38765990"/>
      <w:r w:rsidRPr="00E10C6B">
        <w:rPr>
          <w:noProof/>
          <w:lang w:val="en-GB"/>
        </w:rPr>
        <w:t xml:space="preserve">Figure </w:t>
      </w:r>
      <w:r w:rsidRPr="00E10C6B">
        <w:rPr>
          <w:noProof/>
          <w:lang w:val="en-GB"/>
        </w:rPr>
        <w:fldChar w:fldCharType="begin"/>
      </w:r>
      <w:r w:rsidRPr="00E10C6B">
        <w:rPr>
          <w:noProof/>
          <w:lang w:val="en-GB"/>
        </w:rPr>
        <w:instrText xml:space="preserve"> SEQ Figure \* ARABIC </w:instrText>
      </w:r>
      <w:r w:rsidRPr="00E10C6B">
        <w:rPr>
          <w:noProof/>
          <w:lang w:val="en-GB"/>
        </w:rPr>
        <w:fldChar w:fldCharType="separate"/>
      </w:r>
      <w:r w:rsidRPr="00E10C6B">
        <w:rPr>
          <w:noProof/>
          <w:lang w:val="en-GB"/>
        </w:rPr>
        <w:t>3</w:t>
      </w:r>
      <w:r w:rsidRPr="00E10C6B">
        <w:rPr>
          <w:noProof/>
          <w:lang w:val="en-GB"/>
        </w:rPr>
        <w:fldChar w:fldCharType="end"/>
      </w:r>
      <w:r w:rsidRPr="00E10C6B">
        <w:rPr>
          <w:noProof/>
          <w:lang w:val="en-GB"/>
        </w:rPr>
        <w:t xml:space="preserve">: </w:t>
      </w:r>
      <w:r w:rsidR="008E3E7B" w:rsidRPr="00E10C6B">
        <w:rPr>
          <w:noProof/>
          <w:lang w:val="en-GB"/>
        </w:rPr>
        <w:t>PESTEL Analysis Model</w:t>
      </w:r>
      <w:bookmarkEnd w:id="7"/>
    </w:p>
    <w:p w14:paraId="6024D682" w14:textId="2A4DBA19" w:rsidR="008E3E7B" w:rsidRPr="00E10C6B" w:rsidRDefault="008E3E7B" w:rsidP="00E10C6B">
      <w:pPr>
        <w:jc w:val="center"/>
        <w:rPr>
          <w:noProof/>
          <w:lang w:val="en-GB"/>
        </w:rPr>
      </w:pPr>
      <w:r w:rsidRPr="00E10C6B">
        <w:rPr>
          <w:noProof/>
          <w:lang w:val="en-GB"/>
        </w:rPr>
        <w:t>Source:</w:t>
      </w:r>
      <w:r w:rsidR="001A0BD4" w:rsidRPr="00E10C6B">
        <w:rPr>
          <w:noProof/>
          <w:lang w:val="en-GB"/>
        </w:rPr>
        <w:t xml:space="preserve"> (Worthington, Britton and Thompson, 2018)</w:t>
      </w:r>
    </w:p>
    <w:p w14:paraId="463AC102" w14:textId="7398990B" w:rsidR="00935542" w:rsidRPr="00E10C6B" w:rsidRDefault="00935542" w:rsidP="00E10C6B">
      <w:pPr>
        <w:rPr>
          <w:noProof/>
          <w:lang w:val="en-GB"/>
        </w:rPr>
      </w:pPr>
      <w:r w:rsidRPr="00E10C6B">
        <w:rPr>
          <w:noProof/>
          <w:lang w:val="en-GB"/>
        </w:rPr>
        <w:t>The automobile industry, in the global context, is a multi-billion industry with a very high competition where many brands are competing for market share</w:t>
      </w:r>
      <w:r w:rsidR="001A0BD4" w:rsidRPr="00E10C6B">
        <w:rPr>
          <w:noProof/>
          <w:lang w:val="en-GB"/>
        </w:rPr>
        <w:t xml:space="preserve"> (Winton, 2019)</w:t>
      </w:r>
      <w:r w:rsidRPr="00E10C6B">
        <w:rPr>
          <w:noProof/>
          <w:lang w:val="en-GB"/>
        </w:rPr>
        <w:t xml:space="preserve">. </w:t>
      </w:r>
      <w:r w:rsidR="00831CB4" w:rsidRPr="00E10C6B">
        <w:rPr>
          <w:noProof/>
          <w:lang w:val="en-GB"/>
        </w:rPr>
        <w:t>The industry was founded in the 19</w:t>
      </w:r>
      <w:r w:rsidR="00831CB4" w:rsidRPr="00E10C6B">
        <w:rPr>
          <w:noProof/>
          <w:vertAlign w:val="superscript"/>
          <w:lang w:val="en-GB"/>
        </w:rPr>
        <w:t>th</w:t>
      </w:r>
      <w:r w:rsidR="00831CB4" w:rsidRPr="00E10C6B">
        <w:rPr>
          <w:noProof/>
          <w:lang w:val="en-GB"/>
        </w:rPr>
        <w:t xml:space="preserve"> century and since then with the increasing demand the industry has grown at a very fast pace</w:t>
      </w:r>
      <w:r w:rsidR="001A0BD4" w:rsidRPr="00E10C6B">
        <w:rPr>
          <w:noProof/>
          <w:lang w:val="en-GB"/>
        </w:rPr>
        <w:t xml:space="preserve"> (Utermohlen, 2018)</w:t>
      </w:r>
      <w:r w:rsidR="00831CB4" w:rsidRPr="00E10C6B">
        <w:rPr>
          <w:noProof/>
          <w:lang w:val="en-GB"/>
        </w:rPr>
        <w:t>. Some of the major shareholders of the automobile industry are Toyota Motor Corporation, Volkswagen Group, Honda Motor Company, Daimler AG, BMW Group and so on</w:t>
      </w:r>
      <w:r w:rsidR="001A0BD4" w:rsidRPr="00E10C6B">
        <w:rPr>
          <w:noProof/>
          <w:lang w:val="en-GB"/>
        </w:rPr>
        <w:t xml:space="preserve"> (Winton, 2019)</w:t>
      </w:r>
      <w:r w:rsidR="00831CB4" w:rsidRPr="00E10C6B">
        <w:rPr>
          <w:noProof/>
          <w:lang w:val="en-GB"/>
        </w:rPr>
        <w:t>.</w:t>
      </w:r>
    </w:p>
    <w:p w14:paraId="6F244957" w14:textId="63CF7717" w:rsidR="008E3E7B" w:rsidRPr="00E10C6B" w:rsidRDefault="008E3E7B" w:rsidP="00E10C6B">
      <w:pPr>
        <w:rPr>
          <w:noProof/>
          <w:lang w:val="en-GB"/>
        </w:rPr>
      </w:pPr>
      <w:r w:rsidRPr="00E10C6B">
        <w:rPr>
          <w:b/>
          <w:bCs/>
          <w:noProof/>
          <w:lang w:val="en-GB"/>
        </w:rPr>
        <w:t>Political</w:t>
      </w:r>
      <w:r w:rsidR="00C4674C" w:rsidRPr="00E10C6B">
        <w:rPr>
          <w:b/>
          <w:bCs/>
          <w:noProof/>
          <w:lang w:val="en-GB"/>
        </w:rPr>
        <w:t xml:space="preserve"> factors</w:t>
      </w:r>
      <w:r w:rsidRPr="00E10C6B">
        <w:rPr>
          <w:b/>
          <w:bCs/>
          <w:noProof/>
          <w:lang w:val="en-GB"/>
        </w:rPr>
        <w:t>:</w:t>
      </w:r>
      <w:r w:rsidR="00831CB4" w:rsidRPr="00E10C6B">
        <w:rPr>
          <w:noProof/>
          <w:lang w:val="en-GB"/>
        </w:rPr>
        <w:t xml:space="preserve"> For the automobile industry, political factors play a significant role and directly influence the profitability of the organisations</w:t>
      </w:r>
      <w:r w:rsidR="001A0BD4" w:rsidRPr="00E10C6B">
        <w:rPr>
          <w:noProof/>
          <w:lang w:val="en-GB"/>
        </w:rPr>
        <w:t xml:space="preserve"> (Saleem Shaikh., 2015)</w:t>
      </w:r>
      <w:r w:rsidR="00831CB4" w:rsidRPr="00E10C6B">
        <w:rPr>
          <w:noProof/>
          <w:lang w:val="en-GB"/>
        </w:rPr>
        <w:t xml:space="preserve">. All over the world, </w:t>
      </w:r>
      <w:r w:rsidR="00E10C6B" w:rsidRPr="00E10C6B">
        <w:rPr>
          <w:noProof/>
          <w:lang w:val="en-GB"/>
        </w:rPr>
        <w:t xml:space="preserve">the </w:t>
      </w:r>
      <w:r w:rsidR="00D56343" w:rsidRPr="00E10C6B">
        <w:rPr>
          <w:noProof/>
          <w:lang w:val="en-GB"/>
        </w:rPr>
        <w:t>government are making policies for automobile companies favouring low emission vehicles</w:t>
      </w:r>
      <w:r w:rsidR="001A0BD4" w:rsidRPr="00E10C6B">
        <w:rPr>
          <w:noProof/>
          <w:lang w:val="en-GB"/>
        </w:rPr>
        <w:t xml:space="preserve"> (Sharma, 2017)</w:t>
      </w:r>
      <w:r w:rsidR="00D56343" w:rsidRPr="00E10C6B">
        <w:rPr>
          <w:noProof/>
          <w:lang w:val="en-GB"/>
        </w:rPr>
        <w:t>. Again, taxes are increased in almost every country regarding purchasing luxury cars and fuel guzzlers</w:t>
      </w:r>
      <w:r w:rsidR="00E00081" w:rsidRPr="00E10C6B">
        <w:rPr>
          <w:noProof/>
          <w:lang w:val="en-GB"/>
        </w:rPr>
        <w:t xml:space="preserve"> (Bharadwaj, 2018)</w:t>
      </w:r>
      <w:r w:rsidR="00D56343" w:rsidRPr="00E10C6B">
        <w:rPr>
          <w:noProof/>
          <w:lang w:val="en-GB"/>
        </w:rPr>
        <w:t>. Moreover, since the demand for low emission vehicles ha</w:t>
      </w:r>
      <w:r w:rsidR="00E10C6B" w:rsidRPr="00E10C6B">
        <w:rPr>
          <w:noProof/>
          <w:lang w:val="en-GB"/>
        </w:rPr>
        <w:t>s</w:t>
      </w:r>
      <w:r w:rsidR="00D56343" w:rsidRPr="00E10C6B">
        <w:rPr>
          <w:noProof/>
          <w:lang w:val="en-GB"/>
        </w:rPr>
        <w:t xml:space="preserve"> increased governments in different countries</w:t>
      </w:r>
      <w:r w:rsidR="00031131" w:rsidRPr="00E10C6B">
        <w:rPr>
          <w:noProof/>
          <w:lang w:val="en-GB"/>
        </w:rPr>
        <w:t xml:space="preserve"> such as </w:t>
      </w:r>
      <w:r w:rsidR="00E10C6B" w:rsidRPr="00E10C6B">
        <w:rPr>
          <w:noProof/>
          <w:lang w:val="en-GB"/>
        </w:rPr>
        <w:t xml:space="preserve">the </w:t>
      </w:r>
      <w:r w:rsidR="00031131" w:rsidRPr="00E10C6B">
        <w:rPr>
          <w:noProof/>
          <w:lang w:val="en-GB"/>
        </w:rPr>
        <w:t>UK and other EU countries</w:t>
      </w:r>
      <w:r w:rsidR="00D56343" w:rsidRPr="00E10C6B">
        <w:rPr>
          <w:noProof/>
          <w:lang w:val="en-GB"/>
        </w:rPr>
        <w:t xml:space="preserve"> are providing </w:t>
      </w:r>
      <w:r w:rsidR="00031131" w:rsidRPr="00E10C6B">
        <w:rPr>
          <w:noProof/>
          <w:lang w:val="en-GB"/>
        </w:rPr>
        <w:t>grants and subsidiary for companies making eco-friendly or low emission vehicle</w:t>
      </w:r>
      <w:r w:rsidR="00E00081" w:rsidRPr="00E10C6B">
        <w:rPr>
          <w:noProof/>
          <w:lang w:val="en-GB"/>
        </w:rPr>
        <w:t xml:space="preserve"> (GUPTA and Agrawal, 2018)</w:t>
      </w:r>
      <w:r w:rsidR="00031131" w:rsidRPr="00E10C6B">
        <w:rPr>
          <w:noProof/>
          <w:lang w:val="en-GB"/>
        </w:rPr>
        <w:t xml:space="preserve">. In this regard, the trends of manufacturing </w:t>
      </w:r>
      <w:r w:rsidR="00031131" w:rsidRPr="00E10C6B">
        <w:rPr>
          <w:noProof/>
          <w:lang w:val="en-GB"/>
        </w:rPr>
        <w:lastRenderedPageBreak/>
        <w:t>electric vehicles have increased and now many of the organisations such as Volvo, Tesla, Toyota, Honda are focusing on producing electric vehicles (EV)</w:t>
      </w:r>
      <w:r w:rsidR="001A0BD4" w:rsidRPr="00E10C6B">
        <w:rPr>
          <w:noProof/>
          <w:lang w:val="en-GB"/>
        </w:rPr>
        <w:t xml:space="preserve"> (Winton, 2019)</w:t>
      </w:r>
      <w:r w:rsidR="00031131" w:rsidRPr="00E10C6B">
        <w:rPr>
          <w:noProof/>
          <w:lang w:val="en-GB"/>
        </w:rPr>
        <w:t>.</w:t>
      </w:r>
    </w:p>
    <w:p w14:paraId="59894072" w14:textId="4B15CC01" w:rsidR="008E3E7B" w:rsidRPr="00E10C6B" w:rsidRDefault="008E3E7B" w:rsidP="00E10C6B">
      <w:pPr>
        <w:rPr>
          <w:noProof/>
          <w:lang w:val="en-GB"/>
        </w:rPr>
      </w:pPr>
      <w:r w:rsidRPr="00E10C6B">
        <w:rPr>
          <w:b/>
          <w:bCs/>
          <w:noProof/>
          <w:lang w:val="en-GB"/>
        </w:rPr>
        <w:t>Economic:</w:t>
      </w:r>
      <w:r w:rsidR="00C4674C" w:rsidRPr="00E10C6B">
        <w:rPr>
          <w:noProof/>
          <w:lang w:val="en-GB"/>
        </w:rPr>
        <w:t xml:space="preserve"> </w:t>
      </w:r>
      <w:r w:rsidR="00396FC0" w:rsidRPr="00E10C6B">
        <w:rPr>
          <w:noProof/>
          <w:lang w:val="en-GB"/>
        </w:rPr>
        <w:t xml:space="preserve">The automobile market has become one of the key contributors </w:t>
      </w:r>
      <w:r w:rsidR="00E10C6B" w:rsidRPr="00E10C6B">
        <w:rPr>
          <w:noProof/>
          <w:lang w:val="en-GB"/>
        </w:rPr>
        <w:t>to</w:t>
      </w:r>
      <w:r w:rsidR="00396FC0" w:rsidRPr="00E10C6B">
        <w:rPr>
          <w:noProof/>
          <w:lang w:val="en-GB"/>
        </w:rPr>
        <w:t xml:space="preserve"> the economy of many developed countries</w:t>
      </w:r>
      <w:r w:rsidR="001A0BD4" w:rsidRPr="00E10C6B">
        <w:rPr>
          <w:noProof/>
          <w:lang w:val="en-GB"/>
        </w:rPr>
        <w:t xml:space="preserve"> (Towers-Clark, 2020)</w:t>
      </w:r>
      <w:r w:rsidR="00396FC0" w:rsidRPr="00E10C6B">
        <w:rPr>
          <w:noProof/>
          <w:lang w:val="en-GB"/>
        </w:rPr>
        <w:t>. Most of the automobile brands have most of its market shares in the developed countries than that of the developing and under-developed countries</w:t>
      </w:r>
      <w:r w:rsidR="001A0BD4" w:rsidRPr="00E10C6B">
        <w:rPr>
          <w:noProof/>
          <w:lang w:val="en-GB"/>
        </w:rPr>
        <w:t xml:space="preserve"> (Sharma, 2017)</w:t>
      </w:r>
      <w:r w:rsidR="00396FC0" w:rsidRPr="00E10C6B">
        <w:rPr>
          <w:noProof/>
          <w:lang w:val="en-GB"/>
        </w:rPr>
        <w:t xml:space="preserve">. </w:t>
      </w:r>
      <w:r w:rsidR="003635C5" w:rsidRPr="00E10C6B">
        <w:rPr>
          <w:noProof/>
          <w:lang w:val="en-GB"/>
        </w:rPr>
        <w:t xml:space="preserve">Since the economic condition in developing and underdeveloped countries is not much favourable and </w:t>
      </w:r>
      <w:r w:rsidR="00E10C6B" w:rsidRPr="00E10C6B">
        <w:rPr>
          <w:noProof/>
          <w:lang w:val="en-GB"/>
        </w:rPr>
        <w:t xml:space="preserve">the </w:t>
      </w:r>
      <w:r w:rsidR="003635C5" w:rsidRPr="00E10C6B">
        <w:rPr>
          <w:noProof/>
          <w:lang w:val="en-GB"/>
        </w:rPr>
        <w:t>average income of people is not m</w:t>
      </w:r>
      <w:r w:rsidR="00E10C6B" w:rsidRPr="00E10C6B">
        <w:rPr>
          <w:noProof/>
          <w:lang w:val="en-GB"/>
        </w:rPr>
        <w:t>uch</w:t>
      </w:r>
      <w:r w:rsidR="003635C5" w:rsidRPr="00E10C6B">
        <w:rPr>
          <w:noProof/>
          <w:lang w:val="en-GB"/>
        </w:rPr>
        <w:t xml:space="preserve"> high</w:t>
      </w:r>
      <w:r w:rsidR="00E10C6B" w:rsidRPr="00E10C6B">
        <w:rPr>
          <w:noProof/>
          <w:lang w:val="en-GB"/>
        </w:rPr>
        <w:t xml:space="preserve"> and hence</w:t>
      </w:r>
      <w:r w:rsidR="003635C5" w:rsidRPr="00E10C6B">
        <w:rPr>
          <w:noProof/>
          <w:lang w:val="en-GB"/>
        </w:rPr>
        <w:t xml:space="preserve"> people cannot generally afford cars</w:t>
      </w:r>
      <w:r w:rsidR="001A0BD4" w:rsidRPr="00E10C6B">
        <w:rPr>
          <w:noProof/>
          <w:lang w:val="en-GB"/>
        </w:rPr>
        <w:t xml:space="preserve"> (Winton, 2019)</w:t>
      </w:r>
      <w:r w:rsidR="003635C5" w:rsidRPr="00E10C6B">
        <w:rPr>
          <w:noProof/>
          <w:lang w:val="en-GB"/>
        </w:rPr>
        <w:t xml:space="preserve">. </w:t>
      </w:r>
      <w:r w:rsidR="009A188E" w:rsidRPr="00E10C6B">
        <w:rPr>
          <w:noProof/>
          <w:lang w:val="en-GB"/>
        </w:rPr>
        <w:t>Since cars are not consider</w:t>
      </w:r>
      <w:r w:rsidR="00E10C6B" w:rsidRPr="00E10C6B">
        <w:rPr>
          <w:noProof/>
          <w:lang w:val="en-GB"/>
        </w:rPr>
        <w:t>ed</w:t>
      </w:r>
      <w:r w:rsidR="009A188E" w:rsidRPr="00E10C6B">
        <w:rPr>
          <w:noProof/>
          <w:lang w:val="en-GB"/>
        </w:rPr>
        <w:t xml:space="preserve"> as necessities in many cultures, therefore, the sale of this product decreases significantly with any sort of economic downfall which could have been observed during the recent economic crisis.</w:t>
      </w:r>
    </w:p>
    <w:p w14:paraId="0D8A9952" w14:textId="0D33E0D1" w:rsidR="008E3E7B" w:rsidRPr="00E10C6B" w:rsidRDefault="008E3E7B" w:rsidP="00E10C6B">
      <w:pPr>
        <w:rPr>
          <w:noProof/>
          <w:lang w:val="en-GB"/>
        </w:rPr>
      </w:pPr>
      <w:r w:rsidRPr="00E10C6B">
        <w:rPr>
          <w:b/>
          <w:bCs/>
          <w:noProof/>
          <w:lang w:val="en-GB"/>
        </w:rPr>
        <w:t>Social:</w:t>
      </w:r>
      <w:r w:rsidR="00F47426" w:rsidRPr="00E10C6B">
        <w:rPr>
          <w:noProof/>
          <w:lang w:val="en-GB"/>
        </w:rPr>
        <w:t xml:space="preserve"> </w:t>
      </w:r>
      <w:r w:rsidR="00C00F46" w:rsidRPr="00E10C6B">
        <w:rPr>
          <w:noProof/>
          <w:lang w:val="en-GB"/>
        </w:rPr>
        <w:t>The automobile industry is highly influenced by different socio-cultural factors around the world</w:t>
      </w:r>
      <w:r w:rsidR="00E00081" w:rsidRPr="00E10C6B">
        <w:rPr>
          <w:noProof/>
          <w:lang w:val="en-GB"/>
        </w:rPr>
        <w:t xml:space="preserve"> (GUPTA and Agrawal, 2018)</w:t>
      </w:r>
      <w:r w:rsidR="00C00F46" w:rsidRPr="00E10C6B">
        <w:rPr>
          <w:noProof/>
          <w:lang w:val="en-GB"/>
        </w:rPr>
        <w:t>. For instance, in certain market</w:t>
      </w:r>
      <w:r w:rsidR="00E10C6B" w:rsidRPr="00E10C6B">
        <w:rPr>
          <w:noProof/>
          <w:lang w:val="en-GB"/>
        </w:rPr>
        <w:t>s,</w:t>
      </w:r>
      <w:r w:rsidR="00C00F46" w:rsidRPr="00E10C6B">
        <w:rPr>
          <w:noProof/>
          <w:lang w:val="en-GB"/>
        </w:rPr>
        <w:t xml:space="preserve"> the demand for sedan cars may be higher while in other markets the demand for SUVs </w:t>
      </w:r>
      <w:r w:rsidR="00E10C6B" w:rsidRPr="00E10C6B">
        <w:rPr>
          <w:noProof/>
          <w:lang w:val="en-GB"/>
        </w:rPr>
        <w:t>is</w:t>
      </w:r>
      <w:r w:rsidR="00C00F46" w:rsidRPr="00E10C6B">
        <w:rPr>
          <w:noProof/>
          <w:lang w:val="en-GB"/>
        </w:rPr>
        <w:t xml:space="preserve"> higher. Again, the demand </w:t>
      </w:r>
      <w:r w:rsidR="00E10C6B" w:rsidRPr="00E10C6B">
        <w:rPr>
          <w:noProof/>
          <w:lang w:val="en-GB"/>
        </w:rPr>
        <w:t>for</w:t>
      </w:r>
      <w:r w:rsidR="00C00F46" w:rsidRPr="00E10C6B">
        <w:rPr>
          <w:noProof/>
          <w:lang w:val="en-GB"/>
        </w:rPr>
        <w:t xml:space="preserve"> cars is influenced by the age range of users as well</w:t>
      </w:r>
      <w:r w:rsidR="00087731" w:rsidRPr="00E10C6B">
        <w:rPr>
          <w:noProof/>
          <w:lang w:val="en-GB"/>
        </w:rPr>
        <w:t xml:space="preserve"> (Joshi, 2019)</w:t>
      </w:r>
      <w:r w:rsidR="00C00F46" w:rsidRPr="00E10C6B">
        <w:rPr>
          <w:noProof/>
          <w:lang w:val="en-GB"/>
        </w:rPr>
        <w:t xml:space="preserve">. For instance, among the young generations’ sports cars are preferable whilst older people prefer cars which are cost-effective and provides more security. </w:t>
      </w:r>
      <w:r w:rsidR="00FC713F" w:rsidRPr="00E10C6B">
        <w:rPr>
          <w:noProof/>
          <w:lang w:val="en-GB"/>
        </w:rPr>
        <w:t>Again, the preferences of the customers regarding the colour, cost-effectiveness, security issues and other aspects var</w:t>
      </w:r>
      <w:r w:rsidR="00E10C6B" w:rsidRPr="00E10C6B">
        <w:rPr>
          <w:noProof/>
          <w:lang w:val="en-GB"/>
        </w:rPr>
        <w:t>y</w:t>
      </w:r>
      <w:r w:rsidR="00FC713F" w:rsidRPr="00E10C6B">
        <w:rPr>
          <w:noProof/>
          <w:lang w:val="en-GB"/>
        </w:rPr>
        <w:t xml:space="preserve"> from one culture to another and therefore car manufacturers are required to produce cars for different markets considering the preferences of their targeted customers</w:t>
      </w:r>
      <w:r w:rsidR="00E00081" w:rsidRPr="00E10C6B">
        <w:rPr>
          <w:noProof/>
          <w:lang w:val="en-GB"/>
        </w:rPr>
        <w:t xml:space="preserve"> (Bharadwaj, 2018)</w:t>
      </w:r>
      <w:r w:rsidR="00FC713F" w:rsidRPr="00E10C6B">
        <w:rPr>
          <w:noProof/>
          <w:lang w:val="en-GB"/>
        </w:rPr>
        <w:t>.</w:t>
      </w:r>
      <w:r w:rsidR="00C00F46" w:rsidRPr="00E10C6B">
        <w:rPr>
          <w:noProof/>
          <w:lang w:val="en-GB"/>
        </w:rPr>
        <w:t xml:space="preserve"> </w:t>
      </w:r>
    </w:p>
    <w:p w14:paraId="229EA260" w14:textId="4B7D42E7" w:rsidR="008E3E7B" w:rsidRPr="00E10C6B" w:rsidRDefault="008E3E7B" w:rsidP="00E10C6B">
      <w:pPr>
        <w:rPr>
          <w:noProof/>
          <w:lang w:val="en-GB"/>
        </w:rPr>
      </w:pPr>
      <w:r w:rsidRPr="00E10C6B">
        <w:rPr>
          <w:b/>
          <w:bCs/>
          <w:noProof/>
          <w:lang w:val="en-GB"/>
        </w:rPr>
        <w:t>Technological:</w:t>
      </w:r>
      <w:r w:rsidR="00FC713F" w:rsidRPr="00E10C6B">
        <w:rPr>
          <w:noProof/>
          <w:lang w:val="en-GB"/>
        </w:rPr>
        <w:t xml:space="preserve"> The most significant determinant of market share for companies operating in the automobile industry is technology and innovation</w:t>
      </w:r>
      <w:r w:rsidR="001A0BD4" w:rsidRPr="00E10C6B">
        <w:rPr>
          <w:noProof/>
          <w:lang w:val="en-GB"/>
        </w:rPr>
        <w:t xml:space="preserve"> (Towers-Clark, 2020)</w:t>
      </w:r>
      <w:r w:rsidR="00C500A5" w:rsidRPr="00E10C6B">
        <w:rPr>
          <w:noProof/>
          <w:lang w:val="en-GB"/>
        </w:rPr>
        <w:t>. The major organisations operating in this industry are therefore invest</w:t>
      </w:r>
      <w:r w:rsidR="00E10C6B" w:rsidRPr="00E10C6B">
        <w:rPr>
          <w:noProof/>
          <w:lang w:val="en-GB"/>
        </w:rPr>
        <w:t>ing</w:t>
      </w:r>
      <w:r w:rsidR="00C500A5" w:rsidRPr="00E10C6B">
        <w:rPr>
          <w:noProof/>
          <w:lang w:val="en-GB"/>
        </w:rPr>
        <w:t xml:space="preserve"> a huge amount in their research and development programs</w:t>
      </w:r>
      <w:r w:rsidR="001A0BD4" w:rsidRPr="00E10C6B">
        <w:rPr>
          <w:noProof/>
          <w:lang w:val="en-GB"/>
        </w:rPr>
        <w:t xml:space="preserve"> (Sharma, 2017)</w:t>
      </w:r>
      <w:r w:rsidR="00C500A5" w:rsidRPr="00E10C6B">
        <w:rPr>
          <w:noProof/>
          <w:lang w:val="en-GB"/>
        </w:rPr>
        <w:t>. For instance, organisations like Toyota, Ford, Hyundai and so on are trying to produce vehicles with low emissions since the world is becoming more conscious about the environment</w:t>
      </w:r>
      <w:r w:rsidR="001A0BD4" w:rsidRPr="00E10C6B">
        <w:rPr>
          <w:noProof/>
          <w:lang w:val="en-GB"/>
        </w:rPr>
        <w:t xml:space="preserve"> (GUPTA and Agrawal, 2018)</w:t>
      </w:r>
      <w:r w:rsidR="00C500A5" w:rsidRPr="00E10C6B">
        <w:rPr>
          <w:noProof/>
          <w:lang w:val="en-GB"/>
        </w:rPr>
        <w:t>. In this regard, the organisations are planning to launch electric vehicles in the market. Organisations like Tesla have produced fully electric vehicle and many organisations like Toyota, Honda, BMW are now producing vehicles run by both electricity and fuel known as Hybrid Vehicles (HV)</w:t>
      </w:r>
      <w:r w:rsidR="001A0BD4" w:rsidRPr="00E10C6B">
        <w:rPr>
          <w:noProof/>
          <w:lang w:val="en-GB"/>
        </w:rPr>
        <w:t xml:space="preserve"> (Towers-Clark, 2020)</w:t>
      </w:r>
      <w:r w:rsidR="00C500A5" w:rsidRPr="00E10C6B">
        <w:rPr>
          <w:noProof/>
          <w:lang w:val="en-GB"/>
        </w:rPr>
        <w:t>. Moreover, Toyota and many other companies are planning to launch self-driven vehicles in the market.</w:t>
      </w:r>
    </w:p>
    <w:p w14:paraId="66D5CB6E" w14:textId="7155E863" w:rsidR="008E3E7B" w:rsidRPr="00E10C6B" w:rsidRDefault="008E3E7B" w:rsidP="00E10C6B">
      <w:pPr>
        <w:rPr>
          <w:noProof/>
          <w:lang w:val="en-GB"/>
        </w:rPr>
      </w:pPr>
      <w:r w:rsidRPr="00E10C6B">
        <w:rPr>
          <w:b/>
          <w:bCs/>
          <w:noProof/>
          <w:lang w:val="en-GB"/>
        </w:rPr>
        <w:t>Environmental:</w:t>
      </w:r>
      <w:r w:rsidR="00C500A5" w:rsidRPr="00E10C6B">
        <w:rPr>
          <w:noProof/>
          <w:lang w:val="en-GB"/>
        </w:rPr>
        <w:t xml:space="preserve"> </w:t>
      </w:r>
      <w:r w:rsidR="002F123F" w:rsidRPr="00E10C6B">
        <w:rPr>
          <w:noProof/>
          <w:lang w:val="en-GB"/>
        </w:rPr>
        <w:t xml:space="preserve">Both the governments of different countries and international communities are being highly concerned regarding the increased pollution around the world and therefore </w:t>
      </w:r>
      <w:r w:rsidR="002F123F" w:rsidRPr="00E10C6B">
        <w:rPr>
          <w:noProof/>
          <w:lang w:val="en-GB"/>
        </w:rPr>
        <w:lastRenderedPageBreak/>
        <w:t>adopted several environmental legislations enforced for business organisations to reduce the amount of pollution through their operatio</w:t>
      </w:r>
      <w:r w:rsidR="001A0BD4" w:rsidRPr="00E10C6B">
        <w:rPr>
          <w:noProof/>
          <w:lang w:val="en-GB"/>
        </w:rPr>
        <w:t>n (Meiners, Ringleb and Edwards, 2018)</w:t>
      </w:r>
      <w:r w:rsidR="002F123F" w:rsidRPr="00E10C6B">
        <w:rPr>
          <w:noProof/>
          <w:lang w:val="en-GB"/>
        </w:rPr>
        <w:t xml:space="preserve">. In this regard, organisations </w:t>
      </w:r>
      <w:r w:rsidR="00A7494B" w:rsidRPr="00E10C6B">
        <w:rPr>
          <w:noProof/>
          <w:lang w:val="en-GB"/>
        </w:rPr>
        <w:t>have started to produce low emission vehicles even some organisations such as Tesco have announced to stop manufacturing cars run by fuels only</w:t>
      </w:r>
      <w:r w:rsidR="00087731" w:rsidRPr="00E10C6B">
        <w:rPr>
          <w:noProof/>
          <w:lang w:val="en-GB"/>
        </w:rPr>
        <w:t xml:space="preserve"> (Joshi, 2019)</w:t>
      </w:r>
      <w:r w:rsidR="00A7494B" w:rsidRPr="00E10C6B">
        <w:rPr>
          <w:noProof/>
          <w:lang w:val="en-GB"/>
        </w:rPr>
        <w:t xml:space="preserve">. </w:t>
      </w:r>
      <w:r w:rsidR="00696ECB" w:rsidRPr="00E10C6B">
        <w:rPr>
          <w:noProof/>
          <w:lang w:val="en-GB"/>
        </w:rPr>
        <w:t>Moreover, governments in most of the European countries are providing subsidiary to those organisations manufacturing environmental vehicles</w:t>
      </w:r>
      <w:r w:rsidR="001A0BD4" w:rsidRPr="00E10C6B">
        <w:rPr>
          <w:noProof/>
          <w:lang w:val="en-GB"/>
        </w:rPr>
        <w:t xml:space="preserve"> (Towers-Clark, 2020)</w:t>
      </w:r>
      <w:r w:rsidR="00696ECB" w:rsidRPr="00E10C6B">
        <w:rPr>
          <w:noProof/>
          <w:lang w:val="en-GB"/>
        </w:rPr>
        <w:t>.</w:t>
      </w:r>
      <w:r w:rsidR="00A7494B" w:rsidRPr="00E10C6B">
        <w:rPr>
          <w:noProof/>
          <w:lang w:val="en-GB"/>
        </w:rPr>
        <w:t xml:space="preserve"> </w:t>
      </w:r>
    </w:p>
    <w:p w14:paraId="21A1EFFA" w14:textId="1CC604C5" w:rsidR="008E3E7B" w:rsidRPr="00E10C6B" w:rsidRDefault="008E3E7B" w:rsidP="00E10C6B">
      <w:pPr>
        <w:rPr>
          <w:noProof/>
          <w:lang w:val="en-GB"/>
        </w:rPr>
      </w:pPr>
      <w:r w:rsidRPr="00E10C6B">
        <w:rPr>
          <w:b/>
          <w:bCs/>
          <w:noProof/>
          <w:lang w:val="en-GB"/>
        </w:rPr>
        <w:t>Legal:</w:t>
      </w:r>
      <w:r w:rsidR="00696ECB" w:rsidRPr="00E10C6B">
        <w:rPr>
          <w:noProof/>
          <w:lang w:val="en-GB"/>
        </w:rPr>
        <w:t xml:space="preserve"> Law is another determinant and influential factor for organisations operating in different industries as organisations have to comply with different legislations enforced by the government while operating business</w:t>
      </w:r>
      <w:r w:rsidR="00087731" w:rsidRPr="00E10C6B">
        <w:rPr>
          <w:noProof/>
          <w:lang w:val="en-GB"/>
        </w:rPr>
        <w:t xml:space="preserve"> (Meiners, Ringleb and Edwards, 2018)</w:t>
      </w:r>
      <w:r w:rsidR="00696ECB" w:rsidRPr="00E10C6B">
        <w:rPr>
          <w:noProof/>
          <w:lang w:val="en-GB"/>
        </w:rPr>
        <w:t>. Different types of legislations are associated with operating business such as employment law, labour Act etc. and in every stage from the inception to termination of the company, it has to comply with these laws and regulations and different factors such as tax rates, minimum wage rates and so on are determined by the law</w:t>
      </w:r>
      <w:r w:rsidR="00087731" w:rsidRPr="00E10C6B">
        <w:rPr>
          <w:noProof/>
          <w:lang w:val="en-GB"/>
        </w:rPr>
        <w:t xml:space="preserve"> (Joshi, 2019)</w:t>
      </w:r>
      <w:r w:rsidR="00696ECB" w:rsidRPr="00E10C6B">
        <w:rPr>
          <w:noProof/>
          <w:lang w:val="en-GB"/>
        </w:rPr>
        <w:t>.</w:t>
      </w:r>
    </w:p>
    <w:p w14:paraId="4B2B1593" w14:textId="6BA1DD78" w:rsidR="00B7606C" w:rsidRPr="00E10C6B" w:rsidRDefault="00B7606C" w:rsidP="00E10C6B">
      <w:pPr>
        <w:pStyle w:val="Heading2"/>
        <w:rPr>
          <w:noProof/>
          <w:lang w:val="en-GB"/>
        </w:rPr>
      </w:pPr>
      <w:bookmarkStart w:id="8" w:name="_Toc38763655"/>
      <w:r w:rsidRPr="00E10C6B">
        <w:rPr>
          <w:noProof/>
          <w:lang w:val="en-GB"/>
        </w:rPr>
        <w:t>2.3 Competitive Environment</w:t>
      </w:r>
      <w:r w:rsidR="00572874" w:rsidRPr="00E10C6B">
        <w:rPr>
          <w:noProof/>
          <w:lang w:val="en-GB"/>
        </w:rPr>
        <w:t xml:space="preserve"> of </w:t>
      </w:r>
      <w:r w:rsidR="004B2687" w:rsidRPr="00E10C6B">
        <w:rPr>
          <w:noProof/>
          <w:lang w:val="en-GB"/>
        </w:rPr>
        <w:t>Volvo</w:t>
      </w:r>
      <w:bookmarkEnd w:id="8"/>
    </w:p>
    <w:p w14:paraId="3BBA3CB4" w14:textId="1F7C6FF6" w:rsidR="00C57A20" w:rsidRPr="00E10C6B" w:rsidRDefault="00C57A20" w:rsidP="00E10C6B">
      <w:pPr>
        <w:rPr>
          <w:noProof/>
          <w:lang w:val="en-GB"/>
        </w:rPr>
      </w:pPr>
      <w:r w:rsidRPr="00E10C6B">
        <w:rPr>
          <w:noProof/>
          <w:lang w:val="en-GB"/>
        </w:rPr>
        <w:t>The competitive environment of an organisation comprises of the factors which determine and influences the competition in the marketplace for that organisation</w:t>
      </w:r>
      <w:r w:rsidR="008A3B09" w:rsidRPr="00E10C6B">
        <w:rPr>
          <w:noProof/>
          <w:lang w:val="en-GB"/>
        </w:rPr>
        <w:t xml:space="preserve"> (Saleem Shaikh., 2015)</w:t>
      </w:r>
      <w:r w:rsidRPr="00E10C6B">
        <w:rPr>
          <w:noProof/>
          <w:lang w:val="en-GB"/>
        </w:rPr>
        <w:t>. The competitive analysis of Volvo can be analysed using Porter’s Five forces model.</w:t>
      </w:r>
    </w:p>
    <w:p w14:paraId="5013AE2F" w14:textId="29DDC8BC" w:rsidR="00C57A20" w:rsidRPr="00E10C6B" w:rsidRDefault="00D824C4" w:rsidP="00E10C6B">
      <w:pPr>
        <w:jc w:val="center"/>
        <w:rPr>
          <w:noProof/>
          <w:lang w:val="en-GB"/>
        </w:rPr>
      </w:pPr>
      <w:r w:rsidRPr="00E10C6B">
        <w:rPr>
          <w:noProof/>
          <w:lang w:val="en-GB" w:eastAsia="en-GB"/>
        </w:rPr>
        <w:drawing>
          <wp:inline distT="0" distB="0" distL="0" distR="0" wp14:anchorId="21B331D3" wp14:editId="66FA42B3">
            <wp:extent cx="3067050" cy="2958199"/>
            <wp:effectExtent l="0" t="0" r="0" b="0"/>
            <wp:docPr id="5" name="Picture 5" descr="Porter's Five forces analysis - PM Dail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analysis - PM Daily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0650" cy="2961671"/>
                    </a:xfrm>
                    <a:prstGeom prst="rect">
                      <a:avLst/>
                    </a:prstGeom>
                    <a:noFill/>
                    <a:ln>
                      <a:noFill/>
                    </a:ln>
                  </pic:spPr>
                </pic:pic>
              </a:graphicData>
            </a:graphic>
          </wp:inline>
        </w:drawing>
      </w:r>
    </w:p>
    <w:p w14:paraId="3C6AA9DE" w14:textId="563E1E9A" w:rsidR="00D824C4" w:rsidRPr="00E10C6B" w:rsidRDefault="00195880" w:rsidP="00E10C6B">
      <w:pPr>
        <w:pStyle w:val="Caption"/>
        <w:rPr>
          <w:noProof/>
          <w:lang w:val="en-GB"/>
        </w:rPr>
      </w:pPr>
      <w:bookmarkStart w:id="9" w:name="_Toc38765991"/>
      <w:r w:rsidRPr="00E10C6B">
        <w:rPr>
          <w:noProof/>
          <w:lang w:val="en-GB"/>
        </w:rPr>
        <w:t xml:space="preserve">Figure </w:t>
      </w:r>
      <w:r w:rsidRPr="00E10C6B">
        <w:rPr>
          <w:noProof/>
          <w:lang w:val="en-GB"/>
        </w:rPr>
        <w:fldChar w:fldCharType="begin"/>
      </w:r>
      <w:r w:rsidRPr="00E10C6B">
        <w:rPr>
          <w:noProof/>
          <w:lang w:val="en-GB"/>
        </w:rPr>
        <w:instrText xml:space="preserve"> SEQ Figure \* ARABIC </w:instrText>
      </w:r>
      <w:r w:rsidRPr="00E10C6B">
        <w:rPr>
          <w:noProof/>
          <w:lang w:val="en-GB"/>
        </w:rPr>
        <w:fldChar w:fldCharType="separate"/>
      </w:r>
      <w:r w:rsidRPr="00E10C6B">
        <w:rPr>
          <w:noProof/>
          <w:lang w:val="en-GB"/>
        </w:rPr>
        <w:t>4</w:t>
      </w:r>
      <w:r w:rsidRPr="00E10C6B">
        <w:rPr>
          <w:noProof/>
          <w:lang w:val="en-GB"/>
        </w:rPr>
        <w:fldChar w:fldCharType="end"/>
      </w:r>
      <w:r w:rsidRPr="00E10C6B">
        <w:rPr>
          <w:noProof/>
          <w:lang w:val="en-GB"/>
        </w:rPr>
        <w:t xml:space="preserve">: </w:t>
      </w:r>
      <w:r w:rsidR="00D824C4" w:rsidRPr="00E10C6B">
        <w:rPr>
          <w:noProof/>
          <w:lang w:val="en-GB"/>
        </w:rPr>
        <w:t>Porter’s Five Forces Model</w:t>
      </w:r>
      <w:bookmarkEnd w:id="9"/>
    </w:p>
    <w:p w14:paraId="5087BB03" w14:textId="67A0E66C" w:rsidR="00D824C4" w:rsidRPr="00E10C6B" w:rsidRDefault="00D824C4" w:rsidP="00E10C6B">
      <w:pPr>
        <w:jc w:val="center"/>
        <w:rPr>
          <w:noProof/>
          <w:lang w:val="en-GB"/>
        </w:rPr>
      </w:pPr>
      <w:r w:rsidRPr="00E10C6B">
        <w:rPr>
          <w:noProof/>
          <w:lang w:val="en-GB"/>
        </w:rPr>
        <w:t>Source:</w:t>
      </w:r>
      <w:r w:rsidR="008A3B09" w:rsidRPr="00E10C6B">
        <w:rPr>
          <w:noProof/>
          <w:lang w:val="en-GB"/>
        </w:rPr>
        <w:t xml:space="preserve"> (Worthington, Britton and Thompson, 2018)</w:t>
      </w:r>
    </w:p>
    <w:p w14:paraId="6D619B33" w14:textId="03DFF442" w:rsidR="00D824C4" w:rsidRPr="00E10C6B" w:rsidRDefault="00D824C4" w:rsidP="00E10C6B">
      <w:pPr>
        <w:rPr>
          <w:noProof/>
          <w:lang w:val="en-GB"/>
        </w:rPr>
      </w:pPr>
      <w:r w:rsidRPr="00E10C6B">
        <w:rPr>
          <w:b/>
          <w:bCs/>
          <w:noProof/>
          <w:lang w:val="en-GB"/>
        </w:rPr>
        <w:lastRenderedPageBreak/>
        <w:t>Threats of new entrants:</w:t>
      </w:r>
      <w:r w:rsidR="00176543" w:rsidRPr="00E10C6B">
        <w:rPr>
          <w:noProof/>
          <w:lang w:val="en-GB"/>
        </w:rPr>
        <w:t xml:space="preserve"> Due to the excessive level of investment required in the automobile sector to enter in the automobile manufacturing industry, there remains a low threat of new entrants</w:t>
      </w:r>
      <w:r w:rsidR="008A3B09" w:rsidRPr="00E10C6B">
        <w:rPr>
          <w:noProof/>
          <w:lang w:val="en-GB"/>
        </w:rPr>
        <w:t xml:space="preserve"> (Winton, 2019)</w:t>
      </w:r>
      <w:r w:rsidR="00176543" w:rsidRPr="00E10C6B">
        <w:rPr>
          <w:noProof/>
          <w:lang w:val="en-GB"/>
        </w:rPr>
        <w:t xml:space="preserve">. Apart from that, there are </w:t>
      </w:r>
      <w:r w:rsidR="00E10C6B" w:rsidRPr="00E10C6B">
        <w:rPr>
          <w:noProof/>
          <w:lang w:val="en-GB"/>
        </w:rPr>
        <w:t xml:space="preserve">a </w:t>
      </w:r>
      <w:r w:rsidR="00176543" w:rsidRPr="00E10C6B">
        <w:rPr>
          <w:noProof/>
          <w:lang w:val="en-GB"/>
        </w:rPr>
        <w:t xml:space="preserve">sufficient number of automobile providers in the marketplace against the demand of the customers and so entering the business as a new competitor will not be much profitable. </w:t>
      </w:r>
    </w:p>
    <w:p w14:paraId="5289A49C" w14:textId="3FC82A2A" w:rsidR="00D824C4" w:rsidRPr="00E10C6B" w:rsidRDefault="00D824C4" w:rsidP="00E10C6B">
      <w:pPr>
        <w:rPr>
          <w:noProof/>
          <w:lang w:val="en-GB"/>
        </w:rPr>
      </w:pPr>
      <w:r w:rsidRPr="00E10C6B">
        <w:rPr>
          <w:b/>
          <w:bCs/>
          <w:noProof/>
          <w:lang w:val="en-GB"/>
        </w:rPr>
        <w:t>Threats of Substitutes:</w:t>
      </w:r>
      <w:r w:rsidR="00176543" w:rsidRPr="00E10C6B">
        <w:rPr>
          <w:noProof/>
          <w:lang w:val="en-GB"/>
        </w:rPr>
        <w:t xml:space="preserve"> </w:t>
      </w:r>
      <w:r w:rsidR="004076A4" w:rsidRPr="00E10C6B">
        <w:rPr>
          <w:noProof/>
          <w:lang w:val="en-GB"/>
        </w:rPr>
        <w:t xml:space="preserve">There is no close substitute for cars and trucks till now which can meet the demand </w:t>
      </w:r>
      <w:r w:rsidR="00E10C6B" w:rsidRPr="00E10C6B">
        <w:rPr>
          <w:noProof/>
          <w:lang w:val="en-GB"/>
        </w:rPr>
        <w:t>for</w:t>
      </w:r>
      <w:r w:rsidR="004076A4" w:rsidRPr="00E10C6B">
        <w:rPr>
          <w:noProof/>
          <w:lang w:val="en-GB"/>
        </w:rPr>
        <w:t xml:space="preserve"> this product</w:t>
      </w:r>
      <w:r w:rsidR="00087731" w:rsidRPr="00E10C6B">
        <w:rPr>
          <w:noProof/>
          <w:lang w:val="en-GB"/>
        </w:rPr>
        <w:t xml:space="preserve"> (Lampón and Lago-Peñas, 2013)</w:t>
      </w:r>
      <w:r w:rsidR="004076A4" w:rsidRPr="00E10C6B">
        <w:rPr>
          <w:noProof/>
          <w:lang w:val="en-GB"/>
        </w:rPr>
        <w:t xml:space="preserve">. Hereby, it is worth noting that the electric vehicle is a substitution for </w:t>
      </w:r>
      <w:r w:rsidR="00E10C6B" w:rsidRPr="00E10C6B">
        <w:rPr>
          <w:noProof/>
          <w:lang w:val="en-GB"/>
        </w:rPr>
        <w:t xml:space="preserve">the </w:t>
      </w:r>
      <w:r w:rsidR="004076A4" w:rsidRPr="00E10C6B">
        <w:rPr>
          <w:noProof/>
          <w:lang w:val="en-GB"/>
        </w:rPr>
        <w:t>fuel</w:t>
      </w:r>
      <w:r w:rsidR="00E10C6B" w:rsidRPr="00E10C6B">
        <w:rPr>
          <w:noProof/>
          <w:lang w:val="en-GB"/>
        </w:rPr>
        <w:t>-</w:t>
      </w:r>
      <w:r w:rsidR="004076A4" w:rsidRPr="00E10C6B">
        <w:rPr>
          <w:noProof/>
          <w:lang w:val="en-GB"/>
        </w:rPr>
        <w:t>consuming engine but not for the vehicle</w:t>
      </w:r>
      <w:r w:rsidR="008A3B09" w:rsidRPr="00E10C6B">
        <w:rPr>
          <w:noProof/>
          <w:lang w:val="en-GB"/>
        </w:rPr>
        <w:t xml:space="preserve"> (Winton, 2019)</w:t>
      </w:r>
      <w:r w:rsidR="004076A4" w:rsidRPr="00E10C6B">
        <w:rPr>
          <w:noProof/>
          <w:lang w:val="en-GB"/>
        </w:rPr>
        <w:t xml:space="preserve">. The substitution of </w:t>
      </w:r>
      <w:r w:rsidR="00E10C6B" w:rsidRPr="00E10C6B">
        <w:rPr>
          <w:noProof/>
          <w:lang w:val="en-GB"/>
        </w:rPr>
        <w:t xml:space="preserve">the </w:t>
      </w:r>
      <w:r w:rsidR="004076A4" w:rsidRPr="00E10C6B">
        <w:rPr>
          <w:noProof/>
          <w:lang w:val="en-GB"/>
        </w:rPr>
        <w:t>eco-friendly engine using electric engine has been already made by Volvo which has increased its acceptance. Therefore, the threats of substitution for Volvo’s products are very low.</w:t>
      </w:r>
    </w:p>
    <w:p w14:paraId="29D78C8F" w14:textId="5D2FEAB9" w:rsidR="00D824C4" w:rsidRPr="00E10C6B" w:rsidRDefault="00D824C4" w:rsidP="00E10C6B">
      <w:pPr>
        <w:rPr>
          <w:noProof/>
          <w:lang w:val="en-GB"/>
        </w:rPr>
      </w:pPr>
      <w:r w:rsidRPr="00E10C6B">
        <w:rPr>
          <w:b/>
          <w:bCs/>
          <w:noProof/>
          <w:lang w:val="en-GB"/>
        </w:rPr>
        <w:t>Bargaining power of the buyers:</w:t>
      </w:r>
      <w:r w:rsidR="004076A4" w:rsidRPr="00E10C6B">
        <w:rPr>
          <w:noProof/>
          <w:lang w:val="en-GB"/>
        </w:rPr>
        <w:t xml:space="preserve"> Due to the existence of many competitors providing similar products and services in the market, including BMW, Audi, Mercedes Benz, Toyota Motor Corporation, Volkswagen, Honda Motors, Hyundai Motors etc. the buyers of Volvo have so many choices</w:t>
      </w:r>
      <w:r w:rsidR="008A3B09" w:rsidRPr="00E10C6B">
        <w:rPr>
          <w:noProof/>
          <w:lang w:val="en-GB"/>
        </w:rPr>
        <w:t xml:space="preserve"> (Utermohlen, 2018)</w:t>
      </w:r>
      <w:r w:rsidR="004076A4" w:rsidRPr="00E10C6B">
        <w:rPr>
          <w:noProof/>
          <w:lang w:val="en-GB"/>
        </w:rPr>
        <w:t>. On the other hand, the cost of substitution for such products is very high and so the bargaining power of the buyers is moderate in this industry.</w:t>
      </w:r>
    </w:p>
    <w:p w14:paraId="2C5DDA75" w14:textId="7BA7FBFE" w:rsidR="00D824C4" w:rsidRPr="00E10C6B" w:rsidRDefault="00D824C4" w:rsidP="00E10C6B">
      <w:pPr>
        <w:rPr>
          <w:noProof/>
          <w:lang w:val="en-GB"/>
        </w:rPr>
      </w:pPr>
      <w:r w:rsidRPr="00E10C6B">
        <w:rPr>
          <w:b/>
          <w:bCs/>
          <w:noProof/>
          <w:lang w:val="en-GB"/>
        </w:rPr>
        <w:t>Bargaining power of the suppliers:</w:t>
      </w:r>
      <w:r w:rsidR="004076A4" w:rsidRPr="00E10C6B">
        <w:rPr>
          <w:noProof/>
          <w:lang w:val="en-GB"/>
        </w:rPr>
        <w:t xml:space="preserve"> </w:t>
      </w:r>
      <w:r w:rsidR="00DE42B9" w:rsidRPr="00E10C6B">
        <w:rPr>
          <w:noProof/>
          <w:lang w:val="en-GB"/>
        </w:rPr>
        <w:t xml:space="preserve">In the automobile industry there exists a lot of suppliers to supply the required parts for the companies and the demand for the products is not directly associated with its suppliers. </w:t>
      </w:r>
      <w:r w:rsidR="00E10C6B" w:rsidRPr="00E10C6B">
        <w:rPr>
          <w:noProof/>
          <w:lang w:val="en-GB"/>
        </w:rPr>
        <w:t>Following</w:t>
      </w:r>
      <w:r w:rsidR="00DE42B9" w:rsidRPr="00E10C6B">
        <w:rPr>
          <w:noProof/>
          <w:lang w:val="en-GB"/>
        </w:rPr>
        <w:t xml:space="preserve"> </w:t>
      </w:r>
      <w:r w:rsidR="00087731" w:rsidRPr="00E10C6B">
        <w:rPr>
          <w:noProof/>
          <w:lang w:val="en-GB"/>
        </w:rPr>
        <w:t>Lampón and Lago-Peñas (2013)</w:t>
      </w:r>
      <w:r w:rsidR="00DE42B9" w:rsidRPr="00E10C6B">
        <w:rPr>
          <w:noProof/>
          <w:lang w:val="en-GB"/>
        </w:rPr>
        <w:t xml:space="preserve">, “The speciality of the suppliers in this industry is something which neutralises the dominance of the company” and therefore, the bargaining power of the supplier in this industry is moderate. </w:t>
      </w:r>
    </w:p>
    <w:p w14:paraId="52E99926" w14:textId="767B39A1" w:rsidR="00F84224" w:rsidRPr="00E10C6B" w:rsidRDefault="00D824C4" w:rsidP="00E10C6B">
      <w:pPr>
        <w:rPr>
          <w:noProof/>
          <w:lang w:val="en-GB"/>
        </w:rPr>
      </w:pPr>
      <w:r w:rsidRPr="00E10C6B">
        <w:rPr>
          <w:b/>
          <w:bCs/>
          <w:noProof/>
          <w:lang w:val="en-GB"/>
        </w:rPr>
        <w:t>Rivalry among the competitors:</w:t>
      </w:r>
      <w:r w:rsidR="00DE42B9" w:rsidRPr="00E10C6B">
        <w:rPr>
          <w:noProof/>
          <w:lang w:val="en-GB"/>
        </w:rPr>
        <w:t xml:space="preserve"> Volvo produces in two categories namely heavy truck and passenger vehicle and there are lots of competitors in the market</w:t>
      </w:r>
      <w:r w:rsidR="008A3B09" w:rsidRPr="00E10C6B">
        <w:rPr>
          <w:noProof/>
          <w:lang w:val="en-GB"/>
        </w:rPr>
        <w:t xml:space="preserve"> (Volvo Cars, 2020)</w:t>
      </w:r>
      <w:r w:rsidR="00DE42B9" w:rsidRPr="00E10C6B">
        <w:rPr>
          <w:noProof/>
          <w:lang w:val="en-GB"/>
        </w:rPr>
        <w:t xml:space="preserve">. The competitors of Volvo in terms of </w:t>
      </w:r>
      <w:r w:rsidR="00E10C6B" w:rsidRPr="00E10C6B">
        <w:rPr>
          <w:noProof/>
          <w:lang w:val="en-GB"/>
        </w:rPr>
        <w:t xml:space="preserve">the </w:t>
      </w:r>
      <w:r w:rsidR="00DE42B9" w:rsidRPr="00E10C6B">
        <w:rPr>
          <w:noProof/>
          <w:lang w:val="en-GB"/>
        </w:rPr>
        <w:t xml:space="preserve">heavy truck are FAW, Daimler, Dongfeng and Tata whilst the competitors for passenger vehicles are BMW, Audi, </w:t>
      </w:r>
      <w:r w:rsidR="00F84224" w:rsidRPr="00E10C6B">
        <w:rPr>
          <w:noProof/>
          <w:lang w:val="en-GB"/>
        </w:rPr>
        <w:t>Toyota, Honda etc</w:t>
      </w:r>
      <w:r w:rsidR="008A3B09" w:rsidRPr="00E10C6B">
        <w:rPr>
          <w:noProof/>
          <w:lang w:val="en-GB"/>
        </w:rPr>
        <w:t>. (Utermohlen, 2018)</w:t>
      </w:r>
      <w:r w:rsidR="00F84224" w:rsidRPr="00E10C6B">
        <w:rPr>
          <w:noProof/>
          <w:lang w:val="en-GB"/>
        </w:rPr>
        <w:t>. Due to the existence of many competitors in the market providing similar products and services, the rivalry among the competitors is very high.</w:t>
      </w:r>
    </w:p>
    <w:p w14:paraId="2C91ABAB" w14:textId="705EC727" w:rsidR="00B7606C" w:rsidRPr="00E10C6B" w:rsidRDefault="00B7606C" w:rsidP="00E10C6B">
      <w:pPr>
        <w:pStyle w:val="Heading1"/>
        <w:rPr>
          <w:noProof/>
          <w:lang w:val="en-GB"/>
        </w:rPr>
      </w:pPr>
      <w:bookmarkStart w:id="10" w:name="_Toc38763656"/>
      <w:r w:rsidRPr="00E10C6B">
        <w:rPr>
          <w:noProof/>
          <w:lang w:val="en-GB"/>
        </w:rPr>
        <w:t xml:space="preserve">3. Changes which may take place in the car manufacturing industry in </w:t>
      </w:r>
      <w:r w:rsidR="00E10C6B" w:rsidRPr="00E10C6B">
        <w:rPr>
          <w:noProof/>
          <w:lang w:val="en-GB"/>
        </w:rPr>
        <w:t xml:space="preserve">the </w:t>
      </w:r>
      <w:r w:rsidRPr="00E10C6B">
        <w:rPr>
          <w:noProof/>
          <w:lang w:val="en-GB"/>
        </w:rPr>
        <w:t>near future</w:t>
      </w:r>
      <w:bookmarkEnd w:id="10"/>
    </w:p>
    <w:p w14:paraId="7C068569" w14:textId="699922BF" w:rsidR="00996B7F" w:rsidRPr="00E10C6B" w:rsidRDefault="003356A9" w:rsidP="00E10C6B">
      <w:pPr>
        <w:rPr>
          <w:noProof/>
          <w:lang w:val="en-GB"/>
        </w:rPr>
      </w:pPr>
      <w:r w:rsidRPr="00E10C6B">
        <w:rPr>
          <w:noProof/>
          <w:lang w:val="en-GB"/>
        </w:rPr>
        <w:t>With the advancement of technology and innovation, the automobile industry is tending to have several changes which can be game</w:t>
      </w:r>
      <w:r w:rsidR="00E10C6B" w:rsidRPr="00E10C6B">
        <w:rPr>
          <w:noProof/>
          <w:lang w:val="en-GB"/>
        </w:rPr>
        <w:t>-</w:t>
      </w:r>
      <w:r w:rsidRPr="00E10C6B">
        <w:rPr>
          <w:noProof/>
          <w:lang w:val="en-GB"/>
        </w:rPr>
        <w:t>changing factors for many organisations</w:t>
      </w:r>
      <w:r w:rsidR="00457987" w:rsidRPr="00E10C6B">
        <w:rPr>
          <w:noProof/>
          <w:lang w:val="en-GB"/>
        </w:rPr>
        <w:t xml:space="preserve"> (Towers-Clark, </w:t>
      </w:r>
      <w:r w:rsidR="00457987" w:rsidRPr="00E10C6B">
        <w:rPr>
          <w:noProof/>
          <w:lang w:val="en-GB"/>
        </w:rPr>
        <w:lastRenderedPageBreak/>
        <w:t>2020)</w:t>
      </w:r>
      <w:r w:rsidRPr="00E10C6B">
        <w:rPr>
          <w:noProof/>
          <w:lang w:val="en-GB"/>
        </w:rPr>
        <w:t>. Many organisations are trialling many new trends in their vehicles. There has been a competition among every organisation in this industry to provide the maximum service within lowest-possible costs</w:t>
      </w:r>
      <w:r w:rsidR="00457987" w:rsidRPr="00E10C6B">
        <w:rPr>
          <w:noProof/>
          <w:lang w:val="en-GB"/>
        </w:rPr>
        <w:t xml:space="preserve"> (Joshi, 2019)</w:t>
      </w:r>
      <w:r w:rsidRPr="00E10C6B">
        <w:rPr>
          <w:noProof/>
          <w:lang w:val="en-GB"/>
        </w:rPr>
        <w:t>. Moreover, organisations are adopting Artificial Intelligence (AI) in operating many functions of the vehicles</w:t>
      </w:r>
      <w:r w:rsidR="00457987" w:rsidRPr="00E10C6B">
        <w:rPr>
          <w:noProof/>
          <w:lang w:val="en-GB"/>
        </w:rPr>
        <w:t xml:space="preserve"> (Winton, 2019)</w:t>
      </w:r>
      <w:r w:rsidRPr="00E10C6B">
        <w:rPr>
          <w:noProof/>
          <w:lang w:val="en-GB"/>
        </w:rPr>
        <w:t>. The companies are trying to manufacture fully automated vehicles which can be operated using AI systems. Another major change in technology in this sector is that companies like Toyota, Tesla are trying to manufacture self-driven vehicles which can be a game</w:t>
      </w:r>
      <w:r w:rsidR="00E10C6B" w:rsidRPr="00E10C6B">
        <w:rPr>
          <w:noProof/>
          <w:lang w:val="en-GB"/>
        </w:rPr>
        <w:t>-</w:t>
      </w:r>
      <w:r w:rsidRPr="00E10C6B">
        <w:rPr>
          <w:noProof/>
          <w:lang w:val="en-GB"/>
        </w:rPr>
        <w:t xml:space="preserve">changer in </w:t>
      </w:r>
      <w:r w:rsidR="00E10C6B" w:rsidRPr="00E10C6B">
        <w:rPr>
          <w:noProof/>
          <w:lang w:val="en-GB"/>
        </w:rPr>
        <w:t xml:space="preserve">the </w:t>
      </w:r>
      <w:r w:rsidRPr="00E10C6B">
        <w:rPr>
          <w:noProof/>
          <w:lang w:val="en-GB"/>
        </w:rPr>
        <w:t>near future for the automobile industry</w:t>
      </w:r>
      <w:r w:rsidR="00457987" w:rsidRPr="00E10C6B">
        <w:rPr>
          <w:noProof/>
          <w:lang w:val="en-GB"/>
        </w:rPr>
        <w:t xml:space="preserve"> (Joshi, 2019)</w:t>
      </w:r>
      <w:r w:rsidRPr="00E10C6B">
        <w:rPr>
          <w:noProof/>
          <w:lang w:val="en-GB"/>
        </w:rPr>
        <w:t>.</w:t>
      </w:r>
    </w:p>
    <w:p w14:paraId="48C26DFB" w14:textId="77777777" w:rsidR="00B7606C" w:rsidRPr="00E10C6B" w:rsidRDefault="00B7606C" w:rsidP="00E10C6B">
      <w:pPr>
        <w:jc w:val="left"/>
        <w:rPr>
          <w:noProof/>
          <w:lang w:val="en-GB"/>
        </w:rPr>
      </w:pPr>
      <w:r w:rsidRPr="00E10C6B">
        <w:rPr>
          <w:noProof/>
          <w:lang w:val="en-GB"/>
        </w:rPr>
        <w:br w:type="page"/>
      </w:r>
    </w:p>
    <w:p w14:paraId="35C018F6" w14:textId="27A3A65F" w:rsidR="00B7606C" w:rsidRPr="00E10C6B" w:rsidRDefault="00B7606C" w:rsidP="00E10C6B">
      <w:pPr>
        <w:pStyle w:val="Heading1"/>
        <w:rPr>
          <w:noProof/>
          <w:lang w:val="en-GB"/>
        </w:rPr>
      </w:pPr>
      <w:bookmarkStart w:id="11" w:name="_Toc38763657"/>
      <w:r w:rsidRPr="00E10C6B">
        <w:rPr>
          <w:noProof/>
          <w:lang w:val="en-GB"/>
        </w:rPr>
        <w:lastRenderedPageBreak/>
        <w:t>4. Conclusion</w:t>
      </w:r>
      <w:bookmarkEnd w:id="11"/>
    </w:p>
    <w:p w14:paraId="4C324A46" w14:textId="6FAA0BF1" w:rsidR="00B7606C" w:rsidRPr="00E10C6B" w:rsidRDefault="000D6490" w:rsidP="00E10C6B">
      <w:pPr>
        <w:rPr>
          <w:noProof/>
          <w:lang w:val="en-GB"/>
        </w:rPr>
      </w:pPr>
      <w:r w:rsidRPr="00E10C6B">
        <w:rPr>
          <w:noProof/>
          <w:lang w:val="en-GB"/>
        </w:rPr>
        <w:t xml:space="preserve">The business environment of </w:t>
      </w:r>
      <w:r w:rsidR="00E10C6B" w:rsidRPr="00E10C6B">
        <w:rPr>
          <w:noProof/>
          <w:lang w:val="en-GB"/>
        </w:rPr>
        <w:t xml:space="preserve">the </w:t>
      </w:r>
      <w:r w:rsidRPr="00E10C6B">
        <w:rPr>
          <w:noProof/>
          <w:lang w:val="en-GB"/>
        </w:rPr>
        <w:t>automobile industry has faced significant changes from the time of its inceptions due to the changes in different environmental factors</w:t>
      </w:r>
      <w:r w:rsidR="00457987" w:rsidRPr="00E10C6B">
        <w:rPr>
          <w:noProof/>
          <w:lang w:val="en-GB"/>
        </w:rPr>
        <w:t xml:space="preserve"> (Towers-Clark, 2020)</w:t>
      </w:r>
      <w:r w:rsidRPr="00E10C6B">
        <w:rPr>
          <w:noProof/>
          <w:lang w:val="en-GB"/>
        </w:rPr>
        <w:t>. The factor which has affected the automobile industry most lately is technology and innovation which has take</w:t>
      </w:r>
      <w:r w:rsidR="00E10C6B" w:rsidRPr="00E10C6B">
        <w:rPr>
          <w:noProof/>
          <w:lang w:val="en-GB"/>
        </w:rPr>
        <w:t>n</w:t>
      </w:r>
      <w:r w:rsidRPr="00E10C6B">
        <w:rPr>
          <w:noProof/>
          <w:lang w:val="en-GB"/>
        </w:rPr>
        <w:t xml:space="preserve"> the industry to another level. Since technology is constantly advancing, the industry will face several changes in </w:t>
      </w:r>
      <w:r w:rsidR="00E10C6B" w:rsidRPr="00E10C6B">
        <w:rPr>
          <w:noProof/>
          <w:lang w:val="en-GB"/>
        </w:rPr>
        <w:t xml:space="preserve">the </w:t>
      </w:r>
      <w:r w:rsidRPr="00E10C6B">
        <w:rPr>
          <w:noProof/>
          <w:lang w:val="en-GB"/>
        </w:rPr>
        <w:t xml:space="preserve">near future and the other factors will also have potential impacts on the companies. Therefore, the organisation must </w:t>
      </w:r>
      <w:r w:rsidR="00DB3930" w:rsidRPr="00E10C6B">
        <w:rPr>
          <w:noProof/>
          <w:lang w:val="en-GB"/>
        </w:rPr>
        <w:t xml:space="preserve">make strategies considering the changes in </w:t>
      </w:r>
      <w:r w:rsidR="008A3B09" w:rsidRPr="00E10C6B">
        <w:rPr>
          <w:noProof/>
          <w:lang w:val="en-GB"/>
        </w:rPr>
        <w:t>these</w:t>
      </w:r>
      <w:r w:rsidR="00DB3930" w:rsidRPr="00E10C6B">
        <w:rPr>
          <w:noProof/>
          <w:lang w:val="en-GB"/>
        </w:rPr>
        <w:t xml:space="preserve"> factors.</w:t>
      </w:r>
      <w:r w:rsidR="00B7606C" w:rsidRPr="00E10C6B">
        <w:rPr>
          <w:noProof/>
          <w:lang w:val="en-GB"/>
        </w:rPr>
        <w:br w:type="page"/>
      </w:r>
    </w:p>
    <w:p w14:paraId="7BEF552D" w14:textId="440378A7" w:rsidR="00B7606C" w:rsidRPr="00E10C6B" w:rsidRDefault="00B7606C" w:rsidP="00E10C6B">
      <w:pPr>
        <w:pStyle w:val="Heading1"/>
        <w:rPr>
          <w:noProof/>
          <w:lang w:val="en-GB"/>
        </w:rPr>
      </w:pPr>
      <w:bookmarkStart w:id="12" w:name="_Toc38763658"/>
      <w:r w:rsidRPr="00E10C6B">
        <w:rPr>
          <w:noProof/>
          <w:lang w:val="en-GB"/>
        </w:rPr>
        <w:lastRenderedPageBreak/>
        <w:t>5. Reference</w:t>
      </w:r>
      <w:bookmarkEnd w:id="12"/>
    </w:p>
    <w:p w14:paraId="1D82D0FF" w14:textId="02C7C653"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Baron, D., (2013). </w:t>
      </w:r>
      <w:r w:rsidRPr="00E10C6B">
        <w:rPr>
          <w:i/>
          <w:iCs/>
          <w:noProof/>
          <w:color w:val="000000"/>
          <w:lang w:val="en-GB"/>
        </w:rPr>
        <w:t>Business And Its Environment</w:t>
      </w:r>
      <w:r w:rsidRPr="00E10C6B">
        <w:rPr>
          <w:noProof/>
          <w:color w:val="000000"/>
          <w:lang w:val="en-GB"/>
        </w:rPr>
        <w:t>. Singapore: Pearson.</w:t>
      </w:r>
    </w:p>
    <w:p w14:paraId="3E988E0B" w14:textId="0B707954"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Bharadwaj, A., (2018). Evolution of the Global Automobile Industry. </w:t>
      </w:r>
      <w:r w:rsidRPr="00E10C6B">
        <w:rPr>
          <w:i/>
          <w:iCs/>
          <w:noProof/>
          <w:color w:val="000000"/>
          <w:lang w:val="en-GB"/>
        </w:rPr>
        <w:t>SpringerBriefs in Economics</w:t>
      </w:r>
      <w:r w:rsidRPr="00E10C6B">
        <w:rPr>
          <w:noProof/>
          <w:color w:val="000000"/>
          <w:lang w:val="en-GB"/>
        </w:rPr>
        <w:t>, pp.1-9.</w:t>
      </w:r>
    </w:p>
    <w:p w14:paraId="7D8E19CE" w14:textId="06BD1908"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D'Amico, E., Coluccia, D., Fontana, S. and Solimene, S., (2014). Factors Influencing Corporate Environmental Disclosure. </w:t>
      </w:r>
      <w:r w:rsidRPr="00E10C6B">
        <w:rPr>
          <w:i/>
          <w:iCs/>
          <w:noProof/>
          <w:color w:val="000000"/>
          <w:lang w:val="en-GB"/>
        </w:rPr>
        <w:t>Business Strategy and the Environment</w:t>
      </w:r>
      <w:r w:rsidRPr="00E10C6B">
        <w:rPr>
          <w:noProof/>
          <w:color w:val="000000"/>
          <w:lang w:val="en-GB"/>
        </w:rPr>
        <w:t>, 25(3), pp.178-192.</w:t>
      </w:r>
    </w:p>
    <w:p w14:paraId="4F80DD8F" w14:textId="25222AB1"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GUPTA, S. and Agrawal, S., (2018). Identification of Barriers to Flexible Manufacturing System in Automobile Industry. </w:t>
      </w:r>
      <w:r w:rsidRPr="00E10C6B">
        <w:rPr>
          <w:i/>
          <w:iCs/>
          <w:noProof/>
          <w:color w:val="000000"/>
          <w:lang w:val="en-GB"/>
        </w:rPr>
        <w:t>International Journal of Modern Trends in Engineering &amp; Research</w:t>
      </w:r>
      <w:r w:rsidRPr="00E10C6B">
        <w:rPr>
          <w:noProof/>
          <w:color w:val="000000"/>
          <w:lang w:val="en-GB"/>
        </w:rPr>
        <w:t>, 5(2), pp.99-103.</w:t>
      </w:r>
    </w:p>
    <w:p w14:paraId="1DC09C2E" w14:textId="32C98CD1"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Investors.volvocars.com. (2020). </w:t>
      </w:r>
      <w:r w:rsidRPr="00E10C6B">
        <w:rPr>
          <w:i/>
          <w:iCs/>
          <w:noProof/>
          <w:color w:val="000000"/>
          <w:lang w:val="en-GB"/>
        </w:rPr>
        <w:t>Investors</w:t>
      </w:r>
      <w:r w:rsidRPr="00E10C6B">
        <w:rPr>
          <w:noProof/>
          <w:color w:val="000000"/>
          <w:lang w:val="en-GB"/>
        </w:rPr>
        <w:t>. [online] Available at: &lt;https://investors.volvocars.com/&gt; [Accessed 25 April 2020].</w:t>
      </w:r>
    </w:p>
    <w:p w14:paraId="01345367" w14:textId="68B9C24D"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Joshi, B., (2019). Trend in Asian and European Automobile Industry and its Challenges. </w:t>
      </w:r>
      <w:r w:rsidRPr="00E10C6B">
        <w:rPr>
          <w:i/>
          <w:iCs/>
          <w:noProof/>
          <w:color w:val="000000"/>
          <w:lang w:val="en-GB"/>
        </w:rPr>
        <w:t>International Journal of Business and Administrative Studies</w:t>
      </w:r>
      <w:r w:rsidRPr="00E10C6B">
        <w:rPr>
          <w:noProof/>
          <w:color w:val="000000"/>
          <w:lang w:val="en-GB"/>
        </w:rPr>
        <w:t>, 5(6).</w:t>
      </w:r>
    </w:p>
    <w:p w14:paraId="4F703CDB" w14:textId="5C352EB6"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Lampón, J. and Lago-Peñas, S., (2013). Factors Behind International Relocation and Changes in Production Geography in the European Automobile Components Industry. </w:t>
      </w:r>
      <w:r w:rsidRPr="00E10C6B">
        <w:rPr>
          <w:i/>
          <w:iCs/>
          <w:noProof/>
          <w:color w:val="000000"/>
          <w:lang w:val="en-GB"/>
        </w:rPr>
        <w:t>SSRN Electronic Journal</w:t>
      </w:r>
      <w:r w:rsidRPr="00E10C6B">
        <w:rPr>
          <w:noProof/>
          <w:color w:val="000000"/>
          <w:lang w:val="en-GB"/>
        </w:rPr>
        <w:t>,.</w:t>
      </w:r>
    </w:p>
    <w:p w14:paraId="1FDB7E5F" w14:textId="71E0FB20"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Meiners, R., Ringleb, A. and Edwards, F., (2018). </w:t>
      </w:r>
      <w:r w:rsidRPr="00E10C6B">
        <w:rPr>
          <w:i/>
          <w:iCs/>
          <w:noProof/>
          <w:color w:val="000000"/>
          <w:lang w:val="en-GB"/>
        </w:rPr>
        <w:t>Legal Environment Of Business</w:t>
      </w:r>
      <w:r w:rsidRPr="00E10C6B">
        <w:rPr>
          <w:noProof/>
          <w:color w:val="000000"/>
          <w:lang w:val="en-GB"/>
        </w:rPr>
        <w:t>. Boston, MA, USA: Cengage Learning.</w:t>
      </w:r>
    </w:p>
    <w:p w14:paraId="428BB52A" w14:textId="3B1DB69A"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Saleem Shaikh., (2015). </w:t>
      </w:r>
      <w:r w:rsidRPr="00E10C6B">
        <w:rPr>
          <w:i/>
          <w:iCs/>
          <w:noProof/>
          <w:color w:val="000000"/>
          <w:lang w:val="en-GB"/>
        </w:rPr>
        <w:t>Business Environment</w:t>
      </w:r>
      <w:r w:rsidRPr="00E10C6B">
        <w:rPr>
          <w:noProof/>
          <w:color w:val="000000"/>
          <w:lang w:val="en-GB"/>
        </w:rPr>
        <w:t>. Pearson India.</w:t>
      </w:r>
    </w:p>
    <w:p w14:paraId="04B1DE02" w14:textId="2D33F5EA"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Sharma, A., (2017). ISO Implementation &amp; Survey for Automobile Industry. </w:t>
      </w:r>
      <w:r w:rsidRPr="00E10C6B">
        <w:rPr>
          <w:i/>
          <w:iCs/>
          <w:noProof/>
          <w:color w:val="000000"/>
          <w:lang w:val="en-GB"/>
        </w:rPr>
        <w:t>International journal of Emerging Trends in Science and Technology</w:t>
      </w:r>
      <w:r w:rsidRPr="00E10C6B">
        <w:rPr>
          <w:noProof/>
          <w:color w:val="000000"/>
          <w:lang w:val="en-GB"/>
        </w:rPr>
        <w:t>, 04(06), pp.5275-5281.</w:t>
      </w:r>
    </w:p>
    <w:p w14:paraId="369EACB9" w14:textId="0D473C30"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Towers-Clark, C., (2020). </w:t>
      </w:r>
      <w:r w:rsidRPr="00E10C6B">
        <w:rPr>
          <w:i/>
          <w:iCs/>
          <w:noProof/>
          <w:color w:val="000000"/>
          <w:lang w:val="en-GB"/>
        </w:rPr>
        <w:t>The Future On Four Wheels - Change In The Automotive Business</w:t>
      </w:r>
      <w:r w:rsidRPr="00E10C6B">
        <w:rPr>
          <w:noProof/>
          <w:color w:val="000000"/>
          <w:lang w:val="en-GB"/>
        </w:rPr>
        <w:t>. [online] Forbes. Available at: &lt;https://www.forbes.com/sites/charlestowersclark/2019/03/27/the-future-on-four-wheels-change-in-the-automotive-business/#51ba27907f2f&gt; [Accessed 25 April 2020].</w:t>
      </w:r>
    </w:p>
    <w:p w14:paraId="0054FF51" w14:textId="08658662"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lastRenderedPageBreak/>
        <w:t>Utermohlen, K., (2018). </w:t>
      </w:r>
      <w:r w:rsidRPr="00E10C6B">
        <w:rPr>
          <w:i/>
          <w:iCs/>
          <w:noProof/>
          <w:color w:val="000000"/>
          <w:lang w:val="en-GB"/>
        </w:rPr>
        <w:t>The Future Of Technology In The Automotive Industry</w:t>
      </w:r>
      <w:r w:rsidRPr="00E10C6B">
        <w:rPr>
          <w:noProof/>
          <w:color w:val="000000"/>
          <w:lang w:val="en-GB"/>
        </w:rPr>
        <w:t>. [online] Medium. Available at: &lt;https://towardsdatascience.com/the-future-of-technology-in-the-automotive-industry-11081c8a1999&gt; [Accessed 25 April 2020].</w:t>
      </w:r>
    </w:p>
    <w:p w14:paraId="57D36C30" w14:textId="4C68BA1B"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Volvocars.com. (2020). </w:t>
      </w:r>
      <w:r w:rsidRPr="00E10C6B">
        <w:rPr>
          <w:i/>
          <w:iCs/>
          <w:noProof/>
          <w:color w:val="000000"/>
          <w:lang w:val="en-GB"/>
        </w:rPr>
        <w:t>Volvo Cars | Luxury Sedans, Wagons, Crossovers, Suvs | Volvo Car USA</w:t>
      </w:r>
      <w:r w:rsidRPr="00E10C6B">
        <w:rPr>
          <w:noProof/>
          <w:color w:val="000000"/>
          <w:lang w:val="en-GB"/>
        </w:rPr>
        <w:t>. [online] Available at: &lt;https://www.volvocars.com/us&gt; [Accessed 25 April 2020].</w:t>
      </w:r>
    </w:p>
    <w:p w14:paraId="64EA5C42" w14:textId="7481B829"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Winton, N., (2019). </w:t>
      </w:r>
      <w:r w:rsidRPr="00E10C6B">
        <w:rPr>
          <w:i/>
          <w:iCs/>
          <w:noProof/>
          <w:color w:val="000000"/>
          <w:lang w:val="en-GB"/>
        </w:rPr>
        <w:t>Poor Financial Results Will Make Automotive Industry Vulnerable To Predators</w:t>
      </w:r>
      <w:r w:rsidRPr="00E10C6B">
        <w:rPr>
          <w:noProof/>
          <w:color w:val="000000"/>
          <w:lang w:val="en-GB"/>
        </w:rPr>
        <w:t>. [online] Forbes. Available at: &lt;https://www.forbes.com/sites/neilwinton/2019/07/09/poor-financial-results-will-make-automotive-industry-vulnerable-to-predators/#6fcf6fee6be8&gt; [Accessed 25 April 2020].</w:t>
      </w:r>
    </w:p>
    <w:p w14:paraId="0DE22AA5" w14:textId="778DCBA0" w:rsidR="00195880" w:rsidRPr="00E10C6B" w:rsidRDefault="00195880" w:rsidP="00E10C6B">
      <w:pPr>
        <w:pStyle w:val="NormalWeb"/>
        <w:spacing w:before="0" w:beforeAutospacing="0" w:after="180" w:afterAutospacing="0" w:line="360" w:lineRule="auto"/>
        <w:rPr>
          <w:noProof/>
          <w:color w:val="000000"/>
          <w:lang w:val="en-GB"/>
        </w:rPr>
      </w:pPr>
      <w:r w:rsidRPr="00E10C6B">
        <w:rPr>
          <w:noProof/>
          <w:color w:val="000000"/>
          <w:lang w:val="en-GB"/>
        </w:rPr>
        <w:t>Worthington, I., Britton, C. and Thompson, E., (2018). </w:t>
      </w:r>
      <w:r w:rsidRPr="00E10C6B">
        <w:rPr>
          <w:i/>
          <w:iCs/>
          <w:noProof/>
          <w:color w:val="000000"/>
          <w:lang w:val="en-GB"/>
        </w:rPr>
        <w:t>The Business Environment</w:t>
      </w:r>
      <w:r w:rsidRPr="00E10C6B">
        <w:rPr>
          <w:noProof/>
          <w:color w:val="000000"/>
          <w:lang w:val="en-GB"/>
        </w:rPr>
        <w:t>. Harlow, United Kingdom: Pearson Education Canada.</w:t>
      </w:r>
    </w:p>
    <w:p w14:paraId="54388073" w14:textId="77777777" w:rsidR="00195880" w:rsidRPr="00E10C6B" w:rsidRDefault="00195880" w:rsidP="00E10C6B">
      <w:pPr>
        <w:rPr>
          <w:noProof/>
          <w:lang w:val="en-GB"/>
        </w:rPr>
      </w:pPr>
    </w:p>
    <w:sectPr w:rsidR="00195880" w:rsidRPr="00E10C6B" w:rsidSect="00A84CFD">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9D7A890" w14:textId="77777777" w:rsidR="00B24B36" w:rsidRDefault="00B24B36" w:rsidP="00A84CFD">
      <w:pPr>
        <w:spacing w:after="0" w:line="240" w:lineRule="auto"/>
      </w:pPr>
      <w:r>
        <w:separator/>
      </w:r>
    </w:p>
  </w:endnote>
  <w:endnote w:type="continuationSeparator" w:id="0">
    <w:p w14:paraId="7724C2CF" w14:textId="77777777" w:rsidR="00B24B36" w:rsidRDefault="00B24B36" w:rsidP="00A84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322031"/>
      <w:docPartObj>
        <w:docPartGallery w:val="Page Numbers (Bottom of Page)"/>
        <w:docPartUnique/>
      </w:docPartObj>
    </w:sdtPr>
    <w:sdtEndPr>
      <w:rPr>
        <w:noProof/>
      </w:rPr>
    </w:sdtEndPr>
    <w:sdtContent>
      <w:p w14:paraId="5A4E6805" w14:textId="572F8FAD" w:rsidR="00A32CA3" w:rsidRDefault="00A32CA3">
        <w:pPr>
          <w:pStyle w:val="Footer"/>
          <w:jc w:val="right"/>
        </w:pPr>
        <w:r>
          <w:fldChar w:fldCharType="begin"/>
        </w:r>
        <w:r>
          <w:instrText xml:space="preserve"> PAGE   \* MERGEFORMAT </w:instrText>
        </w:r>
        <w:r>
          <w:fldChar w:fldCharType="separate"/>
        </w:r>
        <w:r w:rsidR="00105D26">
          <w:rPr>
            <w:noProof/>
          </w:rPr>
          <w:t>14</w:t>
        </w:r>
        <w:r>
          <w:rPr>
            <w:noProof/>
          </w:rPr>
          <w:fldChar w:fldCharType="end"/>
        </w:r>
      </w:p>
    </w:sdtContent>
  </w:sdt>
  <w:p w14:paraId="402A366B" w14:textId="77777777" w:rsidR="00A32CA3" w:rsidRDefault="00A32C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1FDB83" w14:textId="77777777" w:rsidR="00B24B36" w:rsidRDefault="00B24B36" w:rsidP="00A84CFD">
      <w:pPr>
        <w:spacing w:after="0" w:line="240" w:lineRule="auto"/>
      </w:pPr>
      <w:r>
        <w:separator/>
      </w:r>
    </w:p>
  </w:footnote>
  <w:footnote w:type="continuationSeparator" w:id="0">
    <w:p w14:paraId="5509E73E" w14:textId="77777777" w:rsidR="00B24B36" w:rsidRDefault="00B24B36" w:rsidP="00A84CF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6C5AC3"/>
    <w:multiLevelType w:val="hybridMultilevel"/>
    <w:tmpl w:val="7D6C0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CQkNDA3NTC2MTM3MzQyUdpeDU4uLM/DyQAsNaAHjHFyAsAAAA"/>
  </w:docVars>
  <w:rsids>
    <w:rsidRoot w:val="00D254EC"/>
    <w:rsid w:val="00017DCD"/>
    <w:rsid w:val="00031131"/>
    <w:rsid w:val="00087731"/>
    <w:rsid w:val="000C2984"/>
    <w:rsid w:val="000D6490"/>
    <w:rsid w:val="00105D26"/>
    <w:rsid w:val="00167399"/>
    <w:rsid w:val="00176543"/>
    <w:rsid w:val="001928A9"/>
    <w:rsid w:val="00195880"/>
    <w:rsid w:val="001A0BD4"/>
    <w:rsid w:val="002226B5"/>
    <w:rsid w:val="002F123F"/>
    <w:rsid w:val="003356A9"/>
    <w:rsid w:val="003635C5"/>
    <w:rsid w:val="00396FC0"/>
    <w:rsid w:val="003D70B8"/>
    <w:rsid w:val="004076A4"/>
    <w:rsid w:val="00457987"/>
    <w:rsid w:val="004A2CF6"/>
    <w:rsid w:val="004B2687"/>
    <w:rsid w:val="00572874"/>
    <w:rsid w:val="005A0D5B"/>
    <w:rsid w:val="0061224B"/>
    <w:rsid w:val="00696ECB"/>
    <w:rsid w:val="006E2079"/>
    <w:rsid w:val="0070521E"/>
    <w:rsid w:val="007D146F"/>
    <w:rsid w:val="00831CB4"/>
    <w:rsid w:val="008A3B09"/>
    <w:rsid w:val="008D73F8"/>
    <w:rsid w:val="008E3E7B"/>
    <w:rsid w:val="00935542"/>
    <w:rsid w:val="009557DB"/>
    <w:rsid w:val="00996B7F"/>
    <w:rsid w:val="009A188E"/>
    <w:rsid w:val="009F50F0"/>
    <w:rsid w:val="00A32CA3"/>
    <w:rsid w:val="00A644B2"/>
    <w:rsid w:val="00A7494B"/>
    <w:rsid w:val="00A84CFD"/>
    <w:rsid w:val="00AE5491"/>
    <w:rsid w:val="00B24B36"/>
    <w:rsid w:val="00B7606C"/>
    <w:rsid w:val="00C00F46"/>
    <w:rsid w:val="00C24D2D"/>
    <w:rsid w:val="00C4674C"/>
    <w:rsid w:val="00C500A5"/>
    <w:rsid w:val="00C57A20"/>
    <w:rsid w:val="00D06E4B"/>
    <w:rsid w:val="00D254EC"/>
    <w:rsid w:val="00D56343"/>
    <w:rsid w:val="00D73375"/>
    <w:rsid w:val="00D824C4"/>
    <w:rsid w:val="00DB3930"/>
    <w:rsid w:val="00DE42B9"/>
    <w:rsid w:val="00E00081"/>
    <w:rsid w:val="00E10C6B"/>
    <w:rsid w:val="00F42B3A"/>
    <w:rsid w:val="00F47426"/>
    <w:rsid w:val="00F84224"/>
    <w:rsid w:val="00FC71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F38B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CF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7287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72874"/>
    <w:pPr>
      <w:keepNext/>
      <w:keepLines/>
      <w:spacing w:before="160" w:after="12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76543"/>
    <w:pPr>
      <w:keepNext/>
      <w:keepLines/>
      <w:spacing w:before="160" w:after="12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4C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CFD"/>
    <w:rPr>
      <w:rFonts w:ascii="Times New Roman" w:hAnsi="Times New Roman"/>
      <w:sz w:val="24"/>
    </w:rPr>
  </w:style>
  <w:style w:type="paragraph" w:styleId="Footer">
    <w:name w:val="footer"/>
    <w:basedOn w:val="Normal"/>
    <w:link w:val="FooterChar"/>
    <w:uiPriority w:val="99"/>
    <w:unhideWhenUsed/>
    <w:rsid w:val="00A84C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CFD"/>
    <w:rPr>
      <w:rFonts w:ascii="Times New Roman" w:hAnsi="Times New Roman"/>
      <w:sz w:val="24"/>
    </w:rPr>
  </w:style>
  <w:style w:type="character" w:customStyle="1" w:styleId="Heading1Char">
    <w:name w:val="Heading 1 Char"/>
    <w:basedOn w:val="DefaultParagraphFont"/>
    <w:link w:val="Heading1"/>
    <w:uiPriority w:val="9"/>
    <w:rsid w:val="00572874"/>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A84CFD"/>
    <w:pPr>
      <w:spacing w:line="259" w:lineRule="auto"/>
      <w:jc w:val="left"/>
      <w:outlineLvl w:val="9"/>
    </w:pPr>
  </w:style>
  <w:style w:type="paragraph" w:styleId="ListParagraph">
    <w:name w:val="List Paragraph"/>
    <w:basedOn w:val="Normal"/>
    <w:uiPriority w:val="34"/>
    <w:qFormat/>
    <w:rsid w:val="008D73F8"/>
    <w:pPr>
      <w:ind w:left="720"/>
      <w:contextualSpacing/>
    </w:pPr>
  </w:style>
  <w:style w:type="character" w:customStyle="1" w:styleId="Heading2Char">
    <w:name w:val="Heading 2 Char"/>
    <w:basedOn w:val="DefaultParagraphFont"/>
    <w:link w:val="Heading2"/>
    <w:uiPriority w:val="9"/>
    <w:rsid w:val="0057287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176543"/>
    <w:rPr>
      <w:rFonts w:ascii="Times New Roman" w:eastAsiaTheme="majorEastAsia" w:hAnsi="Times New Roman" w:cstheme="majorBidi"/>
      <w:b/>
      <w:sz w:val="24"/>
      <w:szCs w:val="24"/>
    </w:rPr>
  </w:style>
  <w:style w:type="paragraph" w:styleId="TOC1">
    <w:name w:val="toc 1"/>
    <w:basedOn w:val="Normal"/>
    <w:next w:val="Normal"/>
    <w:autoRedefine/>
    <w:uiPriority w:val="39"/>
    <w:unhideWhenUsed/>
    <w:rsid w:val="00A32CA3"/>
    <w:pPr>
      <w:spacing w:after="100"/>
    </w:pPr>
  </w:style>
  <w:style w:type="paragraph" w:styleId="TOC2">
    <w:name w:val="toc 2"/>
    <w:basedOn w:val="Normal"/>
    <w:next w:val="Normal"/>
    <w:autoRedefine/>
    <w:uiPriority w:val="39"/>
    <w:unhideWhenUsed/>
    <w:rsid w:val="00A32CA3"/>
    <w:pPr>
      <w:spacing w:after="100"/>
      <w:ind w:left="240"/>
    </w:pPr>
  </w:style>
  <w:style w:type="character" w:styleId="Hyperlink">
    <w:name w:val="Hyperlink"/>
    <w:basedOn w:val="DefaultParagraphFont"/>
    <w:uiPriority w:val="99"/>
    <w:unhideWhenUsed/>
    <w:rsid w:val="00A32CA3"/>
    <w:rPr>
      <w:color w:val="0563C1" w:themeColor="hyperlink"/>
      <w:u w:val="single"/>
    </w:rPr>
  </w:style>
  <w:style w:type="paragraph" w:styleId="Caption">
    <w:name w:val="caption"/>
    <w:basedOn w:val="Normal"/>
    <w:next w:val="Normal"/>
    <w:autoRedefine/>
    <w:uiPriority w:val="35"/>
    <w:unhideWhenUsed/>
    <w:qFormat/>
    <w:rsid w:val="00E10C6B"/>
    <w:pPr>
      <w:spacing w:after="200"/>
      <w:jc w:val="center"/>
    </w:pPr>
    <w:rPr>
      <w:i/>
      <w:iCs/>
      <w:szCs w:val="18"/>
    </w:rPr>
  </w:style>
  <w:style w:type="paragraph" w:styleId="NormalWeb">
    <w:name w:val="Normal (Web)"/>
    <w:basedOn w:val="Normal"/>
    <w:uiPriority w:val="99"/>
    <w:semiHidden/>
    <w:unhideWhenUsed/>
    <w:rsid w:val="00195880"/>
    <w:pPr>
      <w:spacing w:before="100" w:beforeAutospacing="1" w:after="100" w:afterAutospacing="1" w:line="240" w:lineRule="auto"/>
      <w:jc w:val="left"/>
    </w:pPr>
    <w:rPr>
      <w:rFonts w:eastAsia="Times New Roman" w:cs="Times New Roman"/>
      <w:szCs w:val="24"/>
    </w:rPr>
  </w:style>
  <w:style w:type="paragraph" w:styleId="TableofFigures">
    <w:name w:val="table of figures"/>
    <w:basedOn w:val="Normal"/>
    <w:next w:val="Normal"/>
    <w:uiPriority w:val="99"/>
    <w:unhideWhenUsed/>
    <w:rsid w:val="00E10C6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4080989">
      <w:bodyDiv w:val="1"/>
      <w:marLeft w:val="0"/>
      <w:marRight w:val="0"/>
      <w:marTop w:val="0"/>
      <w:marBottom w:val="0"/>
      <w:divBdr>
        <w:top w:val="none" w:sz="0" w:space="0" w:color="auto"/>
        <w:left w:val="none" w:sz="0" w:space="0" w:color="auto"/>
        <w:bottom w:val="none" w:sz="0" w:space="0" w:color="auto"/>
        <w:right w:val="none" w:sz="0" w:space="0" w:color="auto"/>
      </w:divBdr>
    </w:div>
    <w:div w:id="1647008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BF10E2-22CD-4328-A2EE-184243571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2934</Words>
  <Characters>16728</Characters>
  <Application>Microsoft Office Word</Application>
  <DocSecurity>0</DocSecurity>
  <Lines>139</Lines>
  <Paragraphs>39</Paragraphs>
  <ScaleCrop>false</ScaleCrop>
  <Company/>
  <LinksUpToDate>false</LinksUpToDate>
  <CharactersWithSpaces>19623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2020-04-25T22:09:00Z</dcterms:created>
  <dcterms:modified xsi:type="dcterms:W3CDTF">2020-05-07T22:18:00Z</dcterms:modified>
</cp:coreProperties>
</file>