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90E4FF" w14:textId="77777777" w:rsidR="002B1C0E" w:rsidRDefault="002B1C0E" w:rsidP="003D7FF9">
      <w:pPr>
        <w:spacing w:line="480" w:lineRule="auto"/>
        <w:jc w:val="both"/>
        <w:rPr>
          <w:color w:val="000000" w:themeColor="text1"/>
          <w:sz w:val="24"/>
          <w:szCs w:val="24"/>
        </w:rPr>
      </w:pPr>
    </w:p>
    <w:p w14:paraId="67176E82" w14:textId="77777777" w:rsidR="002B1C0E" w:rsidRDefault="002B1C0E" w:rsidP="002B1C0E">
      <w:pPr>
        <w:spacing w:line="480" w:lineRule="auto"/>
        <w:jc w:val="center"/>
        <w:rPr>
          <w:color w:val="000000" w:themeColor="text1"/>
          <w:sz w:val="24"/>
          <w:szCs w:val="24"/>
        </w:rPr>
      </w:pPr>
    </w:p>
    <w:p w14:paraId="146EC12D" w14:textId="77777777" w:rsidR="002B1C0E" w:rsidRDefault="002B1C0E" w:rsidP="003D7FF9">
      <w:pPr>
        <w:spacing w:line="480" w:lineRule="auto"/>
        <w:jc w:val="both"/>
        <w:rPr>
          <w:color w:val="000000" w:themeColor="text1"/>
          <w:sz w:val="24"/>
          <w:szCs w:val="24"/>
        </w:rPr>
      </w:pPr>
    </w:p>
    <w:p w14:paraId="22750654" w14:textId="77777777" w:rsidR="002B1C0E" w:rsidRDefault="002B1C0E" w:rsidP="003D7FF9">
      <w:pPr>
        <w:spacing w:line="480" w:lineRule="auto"/>
        <w:jc w:val="both"/>
        <w:rPr>
          <w:color w:val="000000" w:themeColor="text1"/>
          <w:sz w:val="24"/>
          <w:szCs w:val="24"/>
        </w:rPr>
      </w:pPr>
    </w:p>
    <w:p w14:paraId="217C9D77" w14:textId="77777777" w:rsidR="002B1C0E" w:rsidRDefault="002B1C0E" w:rsidP="003D7FF9">
      <w:pPr>
        <w:spacing w:line="480" w:lineRule="auto"/>
        <w:jc w:val="both"/>
        <w:rPr>
          <w:color w:val="000000" w:themeColor="text1"/>
          <w:sz w:val="24"/>
          <w:szCs w:val="24"/>
        </w:rPr>
      </w:pPr>
    </w:p>
    <w:p w14:paraId="6D9C827D" w14:textId="77777777" w:rsidR="002B1C0E" w:rsidRDefault="002B1C0E" w:rsidP="003D7FF9">
      <w:pPr>
        <w:spacing w:line="480" w:lineRule="auto"/>
        <w:jc w:val="both"/>
        <w:rPr>
          <w:color w:val="000000" w:themeColor="text1"/>
          <w:sz w:val="24"/>
          <w:szCs w:val="24"/>
        </w:rPr>
      </w:pPr>
    </w:p>
    <w:p w14:paraId="440D2802" w14:textId="77777777" w:rsidR="002B1C0E" w:rsidRDefault="002B1C0E" w:rsidP="003D7FF9">
      <w:pPr>
        <w:spacing w:line="480" w:lineRule="auto"/>
        <w:jc w:val="both"/>
        <w:rPr>
          <w:color w:val="000000" w:themeColor="text1"/>
          <w:sz w:val="24"/>
          <w:szCs w:val="24"/>
        </w:rPr>
      </w:pPr>
    </w:p>
    <w:p w14:paraId="5F55A340" w14:textId="77777777" w:rsidR="002B1C0E" w:rsidRDefault="002B1C0E" w:rsidP="003D7FF9">
      <w:pPr>
        <w:spacing w:line="480" w:lineRule="auto"/>
        <w:jc w:val="both"/>
        <w:rPr>
          <w:color w:val="000000" w:themeColor="text1"/>
          <w:sz w:val="24"/>
          <w:szCs w:val="24"/>
        </w:rPr>
      </w:pPr>
    </w:p>
    <w:p w14:paraId="7BD2BB02" w14:textId="77777777" w:rsidR="002B1C0E" w:rsidRDefault="002B1C0E" w:rsidP="003D7FF9">
      <w:pPr>
        <w:spacing w:line="480" w:lineRule="auto"/>
        <w:jc w:val="both"/>
        <w:rPr>
          <w:color w:val="000000" w:themeColor="text1"/>
          <w:sz w:val="24"/>
          <w:szCs w:val="24"/>
        </w:rPr>
      </w:pPr>
    </w:p>
    <w:p w14:paraId="3B6918D8" w14:textId="77777777" w:rsidR="002B1C0E" w:rsidRDefault="002B1C0E" w:rsidP="003D7FF9">
      <w:pPr>
        <w:spacing w:line="480" w:lineRule="auto"/>
        <w:jc w:val="both"/>
        <w:rPr>
          <w:color w:val="000000" w:themeColor="text1"/>
          <w:sz w:val="24"/>
          <w:szCs w:val="24"/>
        </w:rPr>
      </w:pPr>
    </w:p>
    <w:p w14:paraId="54963DEE" w14:textId="77777777" w:rsidR="002B1C0E" w:rsidRDefault="002B1C0E" w:rsidP="003D7FF9">
      <w:pPr>
        <w:spacing w:line="480" w:lineRule="auto"/>
        <w:jc w:val="both"/>
        <w:rPr>
          <w:color w:val="000000" w:themeColor="text1"/>
          <w:sz w:val="24"/>
          <w:szCs w:val="24"/>
        </w:rPr>
      </w:pPr>
    </w:p>
    <w:p w14:paraId="0ACD2C6D" w14:textId="77777777" w:rsidR="002B1C0E" w:rsidRDefault="002B1C0E" w:rsidP="003D7FF9">
      <w:pPr>
        <w:spacing w:line="480" w:lineRule="auto"/>
        <w:jc w:val="both"/>
        <w:rPr>
          <w:color w:val="000000" w:themeColor="text1"/>
          <w:sz w:val="24"/>
          <w:szCs w:val="24"/>
        </w:rPr>
      </w:pPr>
    </w:p>
    <w:p w14:paraId="0FDB352B" w14:textId="77777777" w:rsidR="002B1C0E" w:rsidRDefault="002B1C0E" w:rsidP="003D7FF9">
      <w:pPr>
        <w:spacing w:line="480" w:lineRule="auto"/>
        <w:jc w:val="both"/>
        <w:rPr>
          <w:color w:val="000000" w:themeColor="text1"/>
          <w:sz w:val="24"/>
          <w:szCs w:val="24"/>
        </w:rPr>
      </w:pPr>
    </w:p>
    <w:p w14:paraId="1D3F1911" w14:textId="77777777" w:rsidR="002B1C0E" w:rsidRDefault="002B1C0E" w:rsidP="003D7FF9">
      <w:pPr>
        <w:spacing w:line="480" w:lineRule="auto"/>
        <w:jc w:val="both"/>
        <w:rPr>
          <w:color w:val="000000" w:themeColor="text1"/>
          <w:sz w:val="24"/>
          <w:szCs w:val="24"/>
        </w:rPr>
      </w:pPr>
    </w:p>
    <w:p w14:paraId="678A8B02" w14:textId="77777777" w:rsidR="002B1C0E" w:rsidRDefault="002B1C0E" w:rsidP="003D7FF9">
      <w:pPr>
        <w:spacing w:line="480" w:lineRule="auto"/>
        <w:jc w:val="both"/>
        <w:rPr>
          <w:color w:val="000000" w:themeColor="text1"/>
          <w:sz w:val="24"/>
          <w:szCs w:val="24"/>
        </w:rPr>
      </w:pPr>
    </w:p>
    <w:p w14:paraId="2F5D5609" w14:textId="77777777" w:rsidR="002B1C0E" w:rsidRDefault="002B1C0E" w:rsidP="003D7FF9">
      <w:pPr>
        <w:spacing w:line="480" w:lineRule="auto"/>
        <w:jc w:val="both"/>
        <w:rPr>
          <w:color w:val="000000" w:themeColor="text1"/>
          <w:sz w:val="24"/>
          <w:szCs w:val="24"/>
        </w:rPr>
      </w:pPr>
    </w:p>
    <w:p w14:paraId="49BAFD13" w14:textId="77777777" w:rsidR="002B1C0E" w:rsidRDefault="002B1C0E" w:rsidP="003D7FF9">
      <w:pPr>
        <w:spacing w:line="480" w:lineRule="auto"/>
        <w:jc w:val="both"/>
        <w:rPr>
          <w:color w:val="000000" w:themeColor="text1"/>
          <w:sz w:val="24"/>
          <w:szCs w:val="24"/>
        </w:rPr>
      </w:pPr>
    </w:p>
    <w:p w14:paraId="76502BCC" w14:textId="77777777" w:rsidR="002B1C0E" w:rsidRDefault="002B1C0E" w:rsidP="003D7FF9">
      <w:pPr>
        <w:spacing w:line="480" w:lineRule="auto"/>
        <w:jc w:val="both"/>
        <w:rPr>
          <w:color w:val="000000" w:themeColor="text1"/>
          <w:sz w:val="24"/>
          <w:szCs w:val="24"/>
        </w:rPr>
      </w:pPr>
    </w:p>
    <w:p w14:paraId="54113DB4" w14:textId="258B9141" w:rsidR="00876F74" w:rsidRPr="003D7FF9" w:rsidRDefault="00876F74" w:rsidP="003D7FF9">
      <w:pPr>
        <w:spacing w:line="480" w:lineRule="auto"/>
        <w:jc w:val="both"/>
        <w:rPr>
          <w:color w:val="000000" w:themeColor="text1"/>
          <w:sz w:val="24"/>
          <w:szCs w:val="24"/>
        </w:rPr>
      </w:pPr>
      <w:r w:rsidRPr="003D7FF9">
        <w:rPr>
          <w:color w:val="000000" w:themeColor="text1"/>
          <w:sz w:val="24"/>
          <w:szCs w:val="24"/>
        </w:rPr>
        <w:lastRenderedPageBreak/>
        <w:t>In this essay, I will be reflecting upon my counselling skills with a direct reference to the recorded skill session from 27.11. 2023.</w:t>
      </w:r>
    </w:p>
    <w:p w14:paraId="07E24D92" w14:textId="61103811" w:rsidR="000A441F" w:rsidRPr="003D7FF9" w:rsidRDefault="00876F74" w:rsidP="003D7FF9">
      <w:pPr>
        <w:spacing w:line="480" w:lineRule="auto"/>
        <w:jc w:val="both"/>
        <w:rPr>
          <w:color w:val="000000" w:themeColor="text1"/>
          <w:sz w:val="24"/>
          <w:szCs w:val="24"/>
        </w:rPr>
      </w:pPr>
      <w:r w:rsidRPr="003D7FF9">
        <w:rPr>
          <w:color w:val="000000" w:themeColor="text1"/>
          <w:sz w:val="24"/>
          <w:szCs w:val="24"/>
        </w:rPr>
        <w:t xml:space="preserve"> Counselling skills are a set of behaviours that might be externally observable, like communication</w:t>
      </w:r>
      <w:r w:rsidR="003D7FF9">
        <w:rPr>
          <w:color w:val="000000" w:themeColor="text1"/>
          <w:sz w:val="24"/>
          <w:szCs w:val="24"/>
        </w:rPr>
        <w:t xml:space="preserve">, </w:t>
      </w:r>
      <w:r w:rsidRPr="003D7FF9">
        <w:rPr>
          <w:color w:val="000000" w:themeColor="text1"/>
          <w:sz w:val="24"/>
          <w:szCs w:val="24"/>
        </w:rPr>
        <w:t xml:space="preserve">action skills </w:t>
      </w:r>
      <w:r w:rsidR="003D7FF9">
        <w:rPr>
          <w:color w:val="000000" w:themeColor="text1"/>
          <w:sz w:val="24"/>
          <w:szCs w:val="24"/>
        </w:rPr>
        <w:t xml:space="preserve">and physical reactions </w:t>
      </w:r>
      <w:r w:rsidRPr="003D7FF9">
        <w:rPr>
          <w:color w:val="000000" w:themeColor="text1"/>
          <w:sz w:val="24"/>
          <w:szCs w:val="24"/>
        </w:rPr>
        <w:t xml:space="preserve">but </w:t>
      </w:r>
      <w:r w:rsidRPr="003D7FF9">
        <w:rPr>
          <w:color w:val="000000" w:themeColor="text1"/>
          <w:sz w:val="24"/>
          <w:szCs w:val="24"/>
        </w:rPr>
        <w:t xml:space="preserve">also </w:t>
      </w:r>
      <w:r w:rsidRPr="003D7FF9">
        <w:rPr>
          <w:color w:val="000000" w:themeColor="text1"/>
          <w:sz w:val="24"/>
          <w:szCs w:val="24"/>
        </w:rPr>
        <w:t>encompass</w:t>
      </w:r>
      <w:r w:rsidRPr="003D7FF9">
        <w:rPr>
          <w:color w:val="000000" w:themeColor="text1"/>
          <w:sz w:val="24"/>
          <w:szCs w:val="24"/>
        </w:rPr>
        <w:t xml:space="preserve"> </w:t>
      </w:r>
      <w:r w:rsidRPr="003D7FF9">
        <w:rPr>
          <w:color w:val="000000" w:themeColor="text1"/>
          <w:sz w:val="24"/>
          <w:szCs w:val="24"/>
        </w:rPr>
        <w:t xml:space="preserve">mind skills </w:t>
      </w:r>
      <w:r w:rsidR="003D7FF9">
        <w:rPr>
          <w:color w:val="000000" w:themeColor="text1"/>
          <w:sz w:val="24"/>
          <w:szCs w:val="24"/>
        </w:rPr>
        <w:t xml:space="preserve">and </w:t>
      </w:r>
      <w:r w:rsidRPr="003D7FF9">
        <w:rPr>
          <w:color w:val="000000" w:themeColor="text1"/>
          <w:sz w:val="24"/>
          <w:szCs w:val="24"/>
        </w:rPr>
        <w:t xml:space="preserve">feelings </w:t>
      </w:r>
      <w:r w:rsidRPr="003D7FF9">
        <w:rPr>
          <w:sz w:val="24"/>
          <w:szCs w:val="24"/>
        </w:rPr>
        <w:t xml:space="preserve">(Nelson-Jones, 2015, pp. 10–13). These skills are usually acquired through formal training and are essential in helping professions such as counselling. </w:t>
      </w:r>
      <w:r w:rsidRPr="003D7FF9">
        <w:rPr>
          <w:color w:val="000000" w:themeColor="text1"/>
          <w:sz w:val="24"/>
          <w:szCs w:val="24"/>
        </w:rPr>
        <w:t xml:space="preserve">In the counselling space, the relationship between the counsellor and the client is one of the most important components. Meaningful counselling depends on an established therapeutic relationship, an alliance that is strong enough to carry shameful, emotional or embarrassing content </w:t>
      </w:r>
      <w:r w:rsidRPr="003D7FF9">
        <w:rPr>
          <w:sz w:val="24"/>
          <w:szCs w:val="24"/>
        </w:rPr>
        <w:t xml:space="preserve">(McLeod and McLeod, 2011, p. 126). Counsellors should be able to create a non-judgemental emphatic space and a relationship with clients that enables them to look more closely at their experiences and enable change (Hough, 2014, p. 14).  </w:t>
      </w:r>
      <w:r w:rsidRPr="003D7FF9">
        <w:rPr>
          <w:color w:val="000000" w:themeColor="text1"/>
          <w:sz w:val="24"/>
          <w:szCs w:val="24"/>
        </w:rPr>
        <w:t xml:space="preserve">Considering this, I was feeling anxious before the recorded skill session, as I was not confident in being able to give my partner for this exercise (who will be referred to as a client for this essay) my undivided attention. Ï was also considering if I was able to create a  safe space to start building a strong therapeutic alliance. During the period surrounding this recording, I was under extensive psychological pressure as a week before this session, I was diagnosed with multiple sclerosis. Coming to the </w:t>
      </w:r>
      <w:r w:rsidR="003D7FF9" w:rsidRPr="003D7FF9">
        <w:rPr>
          <w:color w:val="000000" w:themeColor="text1"/>
          <w:sz w:val="24"/>
          <w:szCs w:val="24"/>
        </w:rPr>
        <w:t>lecture</w:t>
      </w:r>
      <w:r w:rsidRPr="003D7FF9">
        <w:rPr>
          <w:color w:val="000000" w:themeColor="text1"/>
          <w:sz w:val="24"/>
          <w:szCs w:val="24"/>
        </w:rPr>
        <w:t xml:space="preserve">, was my first interaction with people outside of my immediate support circle and I was unsure, how well I would be able to deliver a session and connect with my partner portraying a client. During the lecture part before the skill session, I was experiencing dissociation and was not necessarily able to connect with myself emotionally as I feared my emotions overtaking me. However have decided to try as I managed to centre myself while in the role of observer in my triad. Before completing the counselling skills practice, I engaged in a brief </w:t>
      </w:r>
      <w:r w:rsidRPr="003D7FF9">
        <w:rPr>
          <w:color w:val="000000" w:themeColor="text1"/>
          <w:sz w:val="24"/>
          <w:szCs w:val="24"/>
        </w:rPr>
        <w:lastRenderedPageBreak/>
        <w:t>mindfulness exercise by grounding myself trying to enter the session with a blank sheet and leaving my problems behind for the duration of the session.</w:t>
      </w:r>
    </w:p>
    <w:p w14:paraId="4313232F" w14:textId="77777777" w:rsidR="00876F74" w:rsidRPr="003D7FF9" w:rsidRDefault="00876F74" w:rsidP="003D7FF9">
      <w:pPr>
        <w:spacing w:line="480" w:lineRule="auto"/>
        <w:jc w:val="both"/>
        <w:rPr>
          <w:color w:val="000000" w:themeColor="text1"/>
          <w:sz w:val="24"/>
          <w:szCs w:val="24"/>
        </w:rPr>
      </w:pPr>
    </w:p>
    <w:p w14:paraId="4C479B61" w14:textId="3BDAB1B3" w:rsidR="00876F74" w:rsidRPr="003D7FF9" w:rsidRDefault="00876F74" w:rsidP="003D7FF9">
      <w:pPr>
        <w:spacing w:line="480" w:lineRule="auto"/>
        <w:jc w:val="both"/>
        <w:rPr>
          <w:sz w:val="24"/>
          <w:szCs w:val="24"/>
        </w:rPr>
      </w:pPr>
      <w:r w:rsidRPr="003D7FF9">
        <w:rPr>
          <w:color w:val="000000" w:themeColor="text1"/>
          <w:sz w:val="24"/>
          <w:szCs w:val="24"/>
        </w:rPr>
        <w:t xml:space="preserve">I started the session confidently </w:t>
      </w:r>
      <w:r w:rsidRPr="003D7FF9">
        <w:rPr>
          <w:sz w:val="24"/>
          <w:szCs w:val="24"/>
        </w:rPr>
        <w:t>with an open and welcoming nonverbal communication. In line with Gerard Egan (1975), I exhibited all the factors suggested by his model SOLER. From the start of the session, I have been sitting squarely, and my posture was open, further in the session I leaned forward (2nd minute of the recording)</w:t>
      </w:r>
      <w:r w:rsidR="003D7FF9" w:rsidRPr="003D7FF9">
        <w:rPr>
          <w:sz w:val="24"/>
          <w:szCs w:val="24"/>
        </w:rPr>
        <w:t>. My</w:t>
      </w:r>
      <w:r w:rsidRPr="003D7FF9">
        <w:rPr>
          <w:sz w:val="24"/>
          <w:szCs w:val="24"/>
        </w:rPr>
        <w:t xml:space="preserve"> eye contact </w:t>
      </w:r>
      <w:r w:rsidR="003D7FF9" w:rsidRPr="003D7FF9">
        <w:rPr>
          <w:sz w:val="24"/>
          <w:szCs w:val="24"/>
        </w:rPr>
        <w:t xml:space="preserve">was good and natural alongside </w:t>
      </w:r>
      <w:r w:rsidRPr="003D7FF9">
        <w:rPr>
          <w:sz w:val="24"/>
          <w:szCs w:val="24"/>
        </w:rPr>
        <w:t xml:space="preserve">relaxed body language throughout most of the session. However, at certain points during the session (further specified later), I became slightly more fidgety, when my anxiety levels rose due to the perceived disconnect and loss of </w:t>
      </w:r>
      <w:proofErr w:type="spellStart"/>
      <w:r w:rsidRPr="003D7FF9">
        <w:rPr>
          <w:sz w:val="24"/>
          <w:szCs w:val="24"/>
        </w:rPr>
        <w:t>attunement</w:t>
      </w:r>
      <w:proofErr w:type="spellEnd"/>
      <w:r w:rsidRPr="003D7FF9">
        <w:rPr>
          <w:sz w:val="24"/>
          <w:szCs w:val="24"/>
        </w:rPr>
        <w:t xml:space="preserve">. I have also let the client know that it is lovely to meet them and right from the start exhibited unconditional positive regard and a welcoming presence. However, reflecting upon the recording, I could have probably slowed down my speech even further to create a more calming pace for the session. </w:t>
      </w:r>
      <w:r w:rsidRPr="003D7FF9">
        <w:rPr>
          <w:color w:val="000000" w:themeColor="text1"/>
          <w:sz w:val="24"/>
          <w:szCs w:val="24"/>
        </w:rPr>
        <w:t xml:space="preserve">Contracting is a requirement of good practice highlighted by ethical frameworks across the field (BACP,2018, p.17, NSCP 2023). This is usually done at the start of a therapeutic relationship and the BACP (2018) framework describes it as a careful consideration of reaching an agreement about the terms of the relationship and services provided. In line with ethical guidelines, I have successfully introduced the client to the time boundary of 30 minutes and acknowledged that there will be a period dedicated to summary in the end. As established by the BACP ethical framework (2018) client needs to be informed about fixed limits, especially regarding the duration of the session. I have further talked the client through the limitations of confidentiality, which supports the ethical principle of client autonomy and respect for the client </w:t>
      </w:r>
      <w:r w:rsidRPr="003D7FF9">
        <w:rPr>
          <w:sz w:val="24"/>
          <w:szCs w:val="24"/>
        </w:rPr>
        <w:t xml:space="preserve">(Bond, 2000, p.58). Furthermore, confidentiality is considered crucial in counselling due </w:t>
      </w:r>
      <w:r w:rsidRPr="003D7FF9">
        <w:rPr>
          <w:sz w:val="24"/>
          <w:szCs w:val="24"/>
        </w:rPr>
        <w:lastRenderedPageBreak/>
        <w:t>to the intimate nature of the counselling relationship which often involves the sharing of sensitive information (Bond, 2000, p.150). In th</w:t>
      </w:r>
      <w:r w:rsidRPr="003D7FF9">
        <w:rPr>
          <w:sz w:val="24"/>
          <w:szCs w:val="24"/>
        </w:rPr>
        <w:t>e recorded session</w:t>
      </w:r>
      <w:r w:rsidRPr="003D7FF9">
        <w:rPr>
          <w:sz w:val="24"/>
          <w:szCs w:val="24"/>
        </w:rPr>
        <w:t xml:space="preserve">, there were very specific limitations to confidentiality due to the observer present and the recording being used for an assignment, </w:t>
      </w:r>
      <w:r w:rsidRPr="003D7FF9">
        <w:rPr>
          <w:sz w:val="24"/>
          <w:szCs w:val="24"/>
        </w:rPr>
        <w:t>these were clearly outlined</w:t>
      </w:r>
      <w:r w:rsidRPr="003D7FF9">
        <w:rPr>
          <w:sz w:val="24"/>
          <w:szCs w:val="24"/>
        </w:rPr>
        <w:t xml:space="preserve">.  </w:t>
      </w:r>
      <w:r w:rsidRPr="003D7FF9">
        <w:rPr>
          <w:color w:val="000000" w:themeColor="text1"/>
          <w:sz w:val="24"/>
          <w:szCs w:val="24"/>
        </w:rPr>
        <w:t xml:space="preserve">BACP framework (2018) also suggests that communicating and respecting boundaries supports building appropriate therapeutic relationships. I have therefore successfully established the boundaries and clearly reached an agreement with the client about the possibility of meeting outside of the therapeutic place. </w:t>
      </w:r>
      <w:r w:rsidRPr="003D7FF9">
        <w:rPr>
          <w:color w:val="000000" w:themeColor="text1"/>
          <w:sz w:val="24"/>
          <w:szCs w:val="24"/>
        </w:rPr>
        <w:t xml:space="preserve">Further, I </w:t>
      </w:r>
      <w:r w:rsidRPr="003D7FF9">
        <w:rPr>
          <w:color w:val="000000" w:themeColor="text1"/>
          <w:sz w:val="24"/>
          <w:szCs w:val="24"/>
        </w:rPr>
        <w:t xml:space="preserve">established the limitations to confidentiality regarding potential safeguarding concerns. Retrospectively, I </w:t>
      </w:r>
      <w:r w:rsidRPr="003D7FF9">
        <w:rPr>
          <w:color w:val="000000" w:themeColor="text1"/>
          <w:sz w:val="24"/>
          <w:szCs w:val="24"/>
        </w:rPr>
        <w:t xml:space="preserve">should </w:t>
      </w:r>
      <w:r w:rsidRPr="003D7FF9">
        <w:rPr>
          <w:color w:val="000000" w:themeColor="text1"/>
          <w:sz w:val="24"/>
          <w:szCs w:val="24"/>
        </w:rPr>
        <w:t xml:space="preserve">have made sure the client had a clear understanding of the contract in place and given him a space to ask any questions. I also could have exhibited unconditional positive regard further by asking if he </w:t>
      </w:r>
      <w:r w:rsidRPr="003D7FF9">
        <w:rPr>
          <w:color w:val="000000" w:themeColor="text1"/>
          <w:sz w:val="24"/>
          <w:szCs w:val="24"/>
        </w:rPr>
        <w:t>was</w:t>
      </w:r>
      <w:r w:rsidRPr="003D7FF9">
        <w:rPr>
          <w:color w:val="000000" w:themeColor="text1"/>
          <w:sz w:val="24"/>
          <w:szCs w:val="24"/>
        </w:rPr>
        <w:t xml:space="preserve"> comfortable with everything and then potentially following up with an invitation to share. Permission to talk is an important indicator of readiness to listen and interest in the client's story </w:t>
      </w:r>
      <w:r w:rsidRPr="003D7FF9">
        <w:rPr>
          <w:sz w:val="24"/>
          <w:szCs w:val="24"/>
        </w:rPr>
        <w:t>(McLeod and McLeod, 2011, p. 63-64). Body and vocal messages exhibited while inviting the client to speak show if you are comfortable and trustworthy (Nelson-Jones, 2015, p. 63). In this regard, I could have done a better job as my invitation was very rushed and</w:t>
      </w:r>
      <w:r w:rsidRPr="003D7FF9">
        <w:rPr>
          <w:sz w:val="24"/>
          <w:szCs w:val="24"/>
        </w:rPr>
        <w:t xml:space="preserve"> </w:t>
      </w:r>
      <w:r w:rsidRPr="003D7FF9">
        <w:rPr>
          <w:sz w:val="24"/>
          <w:szCs w:val="24"/>
        </w:rPr>
        <w:t xml:space="preserve">could seem slightly dismissive due to the pace of it. </w:t>
      </w:r>
    </w:p>
    <w:p w14:paraId="3EB7EBD5" w14:textId="19ADF346" w:rsidR="00876F74" w:rsidRPr="003D7FF9" w:rsidRDefault="00DD52CD" w:rsidP="003D7FF9">
      <w:pPr>
        <w:spacing w:line="480" w:lineRule="auto"/>
        <w:jc w:val="both"/>
        <w:rPr>
          <w:color w:val="000000" w:themeColor="text1"/>
          <w:sz w:val="24"/>
          <w:szCs w:val="24"/>
        </w:rPr>
      </w:pPr>
      <w:r w:rsidRPr="003D7FF9">
        <w:rPr>
          <w:color w:val="000000" w:themeColor="text1"/>
          <w:sz w:val="24"/>
          <w:szCs w:val="24"/>
        </w:rPr>
        <w:t xml:space="preserve">According to Sharpley et al. (2000), minimal encouragers are one of the most prominent traditional responses in building rapport. </w:t>
      </w:r>
      <w:r w:rsidR="00876F74" w:rsidRPr="003D7FF9">
        <w:rPr>
          <w:color w:val="000000" w:themeColor="text1"/>
          <w:sz w:val="24"/>
          <w:szCs w:val="24"/>
        </w:rPr>
        <w:t xml:space="preserve">These are the external side of attending which is crucial for creating an effective therapeutic space </w:t>
      </w:r>
      <w:r w:rsidR="00876F74" w:rsidRPr="003D7FF9">
        <w:rPr>
          <w:sz w:val="24"/>
          <w:szCs w:val="24"/>
        </w:rPr>
        <w:t>(McLeod and McLeod, 2011, p. 44). To achieve an effective space for sharing, conveying counsellor attention is as important as the internal element of paying attention. I conveyed my attention by mirroring facial expressions</w:t>
      </w:r>
      <w:r w:rsidRPr="003D7FF9">
        <w:rPr>
          <w:sz w:val="24"/>
          <w:szCs w:val="24"/>
        </w:rPr>
        <w:t xml:space="preserve"> and using minimal encouragers like nodding and vocal encouragers</w:t>
      </w:r>
      <w:r w:rsidR="00876F74" w:rsidRPr="003D7FF9">
        <w:rPr>
          <w:sz w:val="24"/>
          <w:szCs w:val="24"/>
        </w:rPr>
        <w:t xml:space="preserve"> (example 1.55 min.). These skills also support the notion of “making space to talk things through”  which emphasizes the </w:t>
      </w:r>
      <w:r w:rsidR="00876F74" w:rsidRPr="003D7FF9">
        <w:rPr>
          <w:sz w:val="24"/>
          <w:szCs w:val="24"/>
        </w:rPr>
        <w:lastRenderedPageBreak/>
        <w:t xml:space="preserve">importance of undivided attention (McLeod and McLeod, 2011, p. 6). </w:t>
      </w:r>
      <w:r w:rsidR="00876F74" w:rsidRPr="003D7FF9">
        <w:rPr>
          <w:color w:val="000000" w:themeColor="text1"/>
          <w:sz w:val="24"/>
          <w:szCs w:val="24"/>
        </w:rPr>
        <w:t xml:space="preserve">My good gaze skills also indicated availability, and interest and enabled me to receive important facial messages and mirror them to show empathy and understanding of the client's emotions </w:t>
      </w:r>
      <w:r w:rsidR="00876F74" w:rsidRPr="003D7FF9">
        <w:rPr>
          <w:sz w:val="24"/>
          <w:szCs w:val="24"/>
        </w:rPr>
        <w:t xml:space="preserve">(Nelson-Jones, 2015, p. 51). Although not visible on the recording at the initial stage I have also consciously copied the client's body language by having my legs in the same position as his to support </w:t>
      </w:r>
      <w:proofErr w:type="spellStart"/>
      <w:r w:rsidR="00876F74" w:rsidRPr="003D7FF9">
        <w:rPr>
          <w:sz w:val="24"/>
          <w:szCs w:val="24"/>
        </w:rPr>
        <w:t>attunement</w:t>
      </w:r>
      <w:proofErr w:type="spellEnd"/>
      <w:r w:rsidR="00876F74" w:rsidRPr="003D7FF9">
        <w:rPr>
          <w:sz w:val="24"/>
          <w:szCs w:val="24"/>
        </w:rPr>
        <w:t>. These skills are important to convey active listening, which is one of the skills that in general came</w:t>
      </w:r>
      <w:r w:rsidR="00876F74" w:rsidRPr="003D7FF9">
        <w:rPr>
          <w:sz w:val="24"/>
          <w:szCs w:val="24"/>
        </w:rPr>
        <w:t xml:space="preserve"> to me</w:t>
      </w:r>
      <w:r w:rsidR="00876F74" w:rsidRPr="003D7FF9">
        <w:rPr>
          <w:sz w:val="24"/>
          <w:szCs w:val="24"/>
        </w:rPr>
        <w:t xml:space="preserve"> the most naturally from the start of my course</w:t>
      </w:r>
      <w:r w:rsidR="00876F74" w:rsidRPr="003D7FF9">
        <w:rPr>
          <w:sz w:val="24"/>
          <w:szCs w:val="24"/>
        </w:rPr>
        <w:t xml:space="preserve">. </w:t>
      </w:r>
      <w:r w:rsidR="00876F74" w:rsidRPr="003D7FF9">
        <w:rPr>
          <w:sz w:val="24"/>
          <w:szCs w:val="24"/>
        </w:rPr>
        <w:t xml:space="preserve">Active listening has roots in Rogers's (1951) emphatic listening and is described as demonstrating unconditional acceptance and unbiased reflection of clients' messages by paraphrasing. In the session, I started by simply reflecting the client not being comfortable with letting his dog off the leach (3.20 minutes into the session). This reflection was unnecessary and my stepping in so early on could have hindered the natural flow. However, paraphrasing can also support </w:t>
      </w:r>
      <w:proofErr w:type="spellStart"/>
      <w:r w:rsidR="00876F74" w:rsidRPr="003D7FF9">
        <w:rPr>
          <w:sz w:val="24"/>
          <w:szCs w:val="24"/>
        </w:rPr>
        <w:t>attunement</w:t>
      </w:r>
      <w:proofErr w:type="spellEnd"/>
      <w:r w:rsidR="00876F74" w:rsidRPr="003D7FF9">
        <w:rPr>
          <w:sz w:val="24"/>
          <w:szCs w:val="24"/>
        </w:rPr>
        <w:t xml:space="preserve"> and further exhibit active listening. When </w:t>
      </w:r>
      <w:r w:rsidR="003D7FF9" w:rsidRPr="003D7FF9">
        <w:rPr>
          <w:sz w:val="24"/>
          <w:szCs w:val="24"/>
        </w:rPr>
        <w:t>client paused</w:t>
      </w:r>
      <w:r w:rsidR="00876F74" w:rsidRPr="003D7FF9">
        <w:rPr>
          <w:sz w:val="24"/>
          <w:szCs w:val="24"/>
        </w:rPr>
        <w:t xml:space="preserve">, it could have been more appropriate to just simply reflect the emotion of discomfort with letting the dog off back to him. Regarding paraphrasing later on in the session, I believe that some of my paraphrases were phrased quite poorly and in some cases could have been replaced by a reflection of emotion instead, which could have invited more affective exploration. </w:t>
      </w:r>
      <w:r w:rsidR="00876F74" w:rsidRPr="003D7FF9">
        <w:rPr>
          <w:color w:val="000000" w:themeColor="text1"/>
          <w:sz w:val="24"/>
          <w:szCs w:val="24"/>
        </w:rPr>
        <w:t xml:space="preserve">Precise phrasing is my growing edge as English is not my first language. I </w:t>
      </w:r>
      <w:r w:rsidR="003D7FF9" w:rsidRPr="003D7FF9">
        <w:rPr>
          <w:color w:val="000000" w:themeColor="text1"/>
          <w:sz w:val="24"/>
          <w:szCs w:val="24"/>
        </w:rPr>
        <w:t xml:space="preserve">did not previously </w:t>
      </w:r>
      <w:r w:rsidR="00876F74" w:rsidRPr="003D7FF9">
        <w:rPr>
          <w:color w:val="000000" w:themeColor="text1"/>
          <w:sz w:val="24"/>
          <w:szCs w:val="24"/>
        </w:rPr>
        <w:t xml:space="preserve">consciously </w:t>
      </w:r>
      <w:r w:rsidR="003D7FF9" w:rsidRPr="003D7FF9">
        <w:rPr>
          <w:color w:val="000000" w:themeColor="text1"/>
          <w:sz w:val="24"/>
          <w:szCs w:val="24"/>
        </w:rPr>
        <w:t>encounter</w:t>
      </w:r>
      <w:r w:rsidR="00876F74" w:rsidRPr="003D7FF9">
        <w:rPr>
          <w:color w:val="000000" w:themeColor="text1"/>
          <w:sz w:val="24"/>
          <w:szCs w:val="24"/>
        </w:rPr>
        <w:t xml:space="preserve"> this issue</w:t>
      </w:r>
      <w:r w:rsidR="003D7FF9" w:rsidRPr="003D7FF9">
        <w:rPr>
          <w:color w:val="000000" w:themeColor="text1"/>
          <w:sz w:val="24"/>
          <w:szCs w:val="24"/>
        </w:rPr>
        <w:t xml:space="preserve"> until</w:t>
      </w:r>
      <w:r w:rsidR="00876F74" w:rsidRPr="003D7FF9">
        <w:rPr>
          <w:color w:val="000000" w:themeColor="text1"/>
          <w:sz w:val="24"/>
          <w:szCs w:val="24"/>
        </w:rPr>
        <w:t xml:space="preserve"> starting the counselling skills course, however, there are points during this recording when I am visibly struggling with this. </w:t>
      </w:r>
      <w:r w:rsidRPr="003D7FF9">
        <w:rPr>
          <w:color w:val="000000" w:themeColor="text1"/>
          <w:sz w:val="24"/>
          <w:szCs w:val="24"/>
        </w:rPr>
        <w:t xml:space="preserve">For example, </w:t>
      </w:r>
      <w:r w:rsidR="00876F74" w:rsidRPr="003D7FF9">
        <w:rPr>
          <w:color w:val="000000" w:themeColor="text1"/>
          <w:sz w:val="24"/>
          <w:szCs w:val="24"/>
        </w:rPr>
        <w:t>my paraphrase around wishing to connect more with the cousin (4.56 minutes) was poorly phrased</w:t>
      </w:r>
      <w:r w:rsidRPr="003D7FF9">
        <w:rPr>
          <w:color w:val="000000" w:themeColor="text1"/>
          <w:sz w:val="24"/>
          <w:szCs w:val="24"/>
        </w:rPr>
        <w:t>. However</w:t>
      </w:r>
      <w:r w:rsidR="003D7FF9" w:rsidRPr="003D7FF9">
        <w:rPr>
          <w:color w:val="000000" w:themeColor="text1"/>
          <w:sz w:val="24"/>
          <w:szCs w:val="24"/>
        </w:rPr>
        <w:t>,</w:t>
      </w:r>
      <w:r w:rsidR="00876F74" w:rsidRPr="003D7FF9">
        <w:rPr>
          <w:color w:val="000000" w:themeColor="text1"/>
          <w:sz w:val="24"/>
          <w:szCs w:val="24"/>
        </w:rPr>
        <w:t xml:space="preserve"> it opened up a space for exploration of the connection the client had with his cousin and how it felt on that specific day. I </w:t>
      </w:r>
      <w:r w:rsidRPr="003D7FF9">
        <w:rPr>
          <w:color w:val="000000" w:themeColor="text1"/>
          <w:sz w:val="24"/>
          <w:szCs w:val="24"/>
        </w:rPr>
        <w:t xml:space="preserve">also </w:t>
      </w:r>
      <w:r w:rsidR="00876F74" w:rsidRPr="003D7FF9">
        <w:rPr>
          <w:color w:val="000000" w:themeColor="text1"/>
          <w:sz w:val="24"/>
          <w:szCs w:val="24"/>
        </w:rPr>
        <w:t>check</w:t>
      </w:r>
      <w:r w:rsidRPr="003D7FF9">
        <w:rPr>
          <w:color w:val="000000" w:themeColor="text1"/>
          <w:sz w:val="24"/>
          <w:szCs w:val="24"/>
        </w:rPr>
        <w:t>ed</w:t>
      </w:r>
      <w:r w:rsidR="00876F74" w:rsidRPr="003D7FF9">
        <w:rPr>
          <w:color w:val="000000" w:themeColor="text1"/>
          <w:sz w:val="24"/>
          <w:szCs w:val="24"/>
        </w:rPr>
        <w:t xml:space="preserve"> my understanding, of this statement which is also beneficial and supports the conveying of </w:t>
      </w:r>
      <w:r w:rsidR="00876F74" w:rsidRPr="003D7FF9">
        <w:rPr>
          <w:color w:val="000000" w:themeColor="text1"/>
          <w:sz w:val="24"/>
          <w:szCs w:val="24"/>
        </w:rPr>
        <w:lastRenderedPageBreak/>
        <w:t xml:space="preserve">active listening. Following, this point in the session using paraphrasing I have managed to explore the client's frame of reference and felt greater </w:t>
      </w:r>
      <w:proofErr w:type="spellStart"/>
      <w:r w:rsidR="00876F74" w:rsidRPr="003D7FF9">
        <w:rPr>
          <w:color w:val="000000" w:themeColor="text1"/>
          <w:sz w:val="24"/>
          <w:szCs w:val="24"/>
        </w:rPr>
        <w:t>attunement</w:t>
      </w:r>
      <w:proofErr w:type="spellEnd"/>
      <w:r w:rsidR="00876F74" w:rsidRPr="003D7FF9">
        <w:rPr>
          <w:color w:val="000000" w:themeColor="text1"/>
          <w:sz w:val="24"/>
          <w:szCs w:val="24"/>
        </w:rPr>
        <w:t xml:space="preserve">. </w:t>
      </w:r>
    </w:p>
    <w:p w14:paraId="56F8FB94" w14:textId="30A8384A" w:rsidR="00876F74" w:rsidRPr="003D7FF9" w:rsidRDefault="003D7FF9" w:rsidP="003D7FF9">
      <w:pPr>
        <w:spacing w:line="480" w:lineRule="auto"/>
        <w:jc w:val="both"/>
        <w:rPr>
          <w:sz w:val="24"/>
          <w:szCs w:val="24"/>
        </w:rPr>
      </w:pPr>
      <w:r w:rsidRPr="003D7FF9">
        <w:rPr>
          <w:sz w:val="24"/>
          <w:szCs w:val="24"/>
        </w:rPr>
        <w:t>Concerning</w:t>
      </w:r>
      <w:r w:rsidR="00876F74" w:rsidRPr="003D7FF9">
        <w:rPr>
          <w:sz w:val="24"/>
          <w:szCs w:val="24"/>
        </w:rPr>
        <w:t xml:space="preserve"> </w:t>
      </w:r>
      <w:r w:rsidRPr="003D7FF9">
        <w:rPr>
          <w:sz w:val="24"/>
          <w:szCs w:val="24"/>
        </w:rPr>
        <w:t>question-asking</w:t>
      </w:r>
      <w:r w:rsidR="00876F74" w:rsidRPr="003D7FF9">
        <w:rPr>
          <w:sz w:val="24"/>
          <w:szCs w:val="24"/>
        </w:rPr>
        <w:t xml:space="preserve">, throughout the session, I was persistent in encouraging exploration of </w:t>
      </w:r>
      <w:r w:rsidRPr="003D7FF9">
        <w:rPr>
          <w:sz w:val="24"/>
          <w:szCs w:val="24"/>
        </w:rPr>
        <w:t>feelings</w:t>
      </w:r>
      <w:r w:rsidR="00876F74" w:rsidRPr="003D7FF9">
        <w:rPr>
          <w:sz w:val="24"/>
          <w:szCs w:val="24"/>
        </w:rPr>
        <w:t xml:space="preserve"> through open question</w:t>
      </w:r>
      <w:r w:rsidRPr="003D7FF9">
        <w:rPr>
          <w:sz w:val="24"/>
          <w:szCs w:val="24"/>
        </w:rPr>
        <w:t>-</w:t>
      </w:r>
      <w:r w:rsidR="00876F74" w:rsidRPr="003D7FF9">
        <w:rPr>
          <w:sz w:val="24"/>
          <w:szCs w:val="24"/>
        </w:rPr>
        <w:t>asking. Questions can be used to convey interest, he</w:t>
      </w:r>
      <w:r w:rsidR="00E53048" w:rsidRPr="003D7FF9">
        <w:rPr>
          <w:sz w:val="24"/>
          <w:szCs w:val="24"/>
        </w:rPr>
        <w:t>l</w:t>
      </w:r>
      <w:r w:rsidR="00876F74" w:rsidRPr="003D7FF9">
        <w:rPr>
          <w:sz w:val="24"/>
          <w:szCs w:val="24"/>
        </w:rPr>
        <w:t xml:space="preserve">p the person open up and help the counsellor show </w:t>
      </w:r>
      <w:r w:rsidRPr="003D7FF9">
        <w:rPr>
          <w:sz w:val="24"/>
          <w:szCs w:val="24"/>
        </w:rPr>
        <w:t xml:space="preserve">the </w:t>
      </w:r>
      <w:r w:rsidR="00E53048" w:rsidRPr="003D7FF9">
        <w:rPr>
          <w:sz w:val="24"/>
          <w:szCs w:val="24"/>
        </w:rPr>
        <w:t xml:space="preserve">client </w:t>
      </w:r>
      <w:r w:rsidR="00876F74" w:rsidRPr="003D7FF9">
        <w:rPr>
          <w:sz w:val="24"/>
          <w:szCs w:val="24"/>
        </w:rPr>
        <w:t>that they are valuable (McLeod and McLeod, 2011, p. 163). However, question-asking can also lead to closing up the conversation and come across as too investigative. I exhibited good use of questions</w:t>
      </w:r>
      <w:r w:rsidRPr="003D7FF9">
        <w:rPr>
          <w:sz w:val="24"/>
          <w:szCs w:val="24"/>
        </w:rPr>
        <w:t xml:space="preserve"> to</w:t>
      </w:r>
      <w:r w:rsidR="00876F74" w:rsidRPr="003D7FF9">
        <w:rPr>
          <w:sz w:val="24"/>
          <w:szCs w:val="24"/>
        </w:rPr>
        <w:t xml:space="preserve"> clarify my understanding. For example, at </w:t>
      </w:r>
      <w:r w:rsidR="00876F74" w:rsidRPr="003D7FF9">
        <w:rPr>
          <w:color w:val="000000" w:themeColor="text1"/>
          <w:sz w:val="24"/>
          <w:szCs w:val="24"/>
        </w:rPr>
        <w:t xml:space="preserve">6.20 minutes of the recording, when the client was talking about the effort they were making to be there for their cousin,  this turned out to be beneficial as my initial instinct was </w:t>
      </w:r>
      <w:r w:rsidRPr="003D7FF9">
        <w:rPr>
          <w:color w:val="000000" w:themeColor="text1"/>
          <w:sz w:val="24"/>
          <w:szCs w:val="24"/>
        </w:rPr>
        <w:t>incorrect</w:t>
      </w:r>
      <w:r w:rsidR="00876F74" w:rsidRPr="003D7FF9">
        <w:rPr>
          <w:color w:val="000000" w:themeColor="text1"/>
          <w:sz w:val="24"/>
          <w:szCs w:val="24"/>
        </w:rPr>
        <w:t xml:space="preserve">. The client then clarified that it might be just their general attitude and circumstances of a busy environment which supported my understanding of their frame of reference. According to </w:t>
      </w:r>
      <w:r w:rsidR="00876F74" w:rsidRPr="003D7FF9">
        <w:rPr>
          <w:sz w:val="24"/>
          <w:szCs w:val="24"/>
        </w:rPr>
        <w:t>McLeod and McLeod (2011, p. 163), the essence of being empathetic is actively checking understa</w:t>
      </w:r>
      <w:r w:rsidR="00876F74" w:rsidRPr="003D7FF9">
        <w:rPr>
          <w:color w:val="000000" w:themeColor="text1"/>
          <w:sz w:val="24"/>
          <w:szCs w:val="24"/>
        </w:rPr>
        <w:t>nding in a way that deepens the exploration. I could have used different strategies such as exploration of</w:t>
      </w:r>
      <w:r w:rsidR="00DD52CD" w:rsidRPr="003D7FF9">
        <w:rPr>
          <w:color w:val="000000" w:themeColor="text1"/>
          <w:sz w:val="24"/>
          <w:szCs w:val="24"/>
        </w:rPr>
        <w:t xml:space="preserve"> </w:t>
      </w:r>
      <w:r w:rsidR="00876F74" w:rsidRPr="003D7FF9">
        <w:rPr>
          <w:color w:val="000000" w:themeColor="text1"/>
          <w:sz w:val="24"/>
          <w:szCs w:val="24"/>
        </w:rPr>
        <w:t>metaphor</w:t>
      </w:r>
      <w:r w:rsidR="00E53048" w:rsidRPr="003D7FF9">
        <w:rPr>
          <w:color w:val="000000" w:themeColor="text1"/>
          <w:sz w:val="24"/>
          <w:szCs w:val="24"/>
        </w:rPr>
        <w:t>,</w:t>
      </w:r>
      <w:r w:rsidR="00876F74" w:rsidRPr="003D7FF9">
        <w:rPr>
          <w:color w:val="000000" w:themeColor="text1"/>
          <w:sz w:val="24"/>
          <w:szCs w:val="24"/>
        </w:rPr>
        <w:t xml:space="preserve"> instead of repeated open questions surrounding how the client feel, which I retrospectively see not always led to further elaboration. An example of a </w:t>
      </w:r>
      <w:r w:rsidR="00876F74" w:rsidRPr="003D7FF9">
        <w:rPr>
          <w:sz w:val="24"/>
          <w:szCs w:val="24"/>
        </w:rPr>
        <w:t xml:space="preserve">missed opportunity for a question that could have been beneficial to the process came after my use of silence when the client was speaking about not knowing If a conversation with his cousin would impact their relationship in a good or bad way. I should have picked up on this and invited elaboration. </w:t>
      </w:r>
      <w:r w:rsidR="00497832" w:rsidRPr="003D7FF9">
        <w:rPr>
          <w:sz w:val="24"/>
          <w:szCs w:val="24"/>
        </w:rPr>
        <w:t xml:space="preserve">Although all my questions were open-ended, I </w:t>
      </w:r>
      <w:r w:rsidR="00876F74" w:rsidRPr="003D7FF9">
        <w:rPr>
          <w:sz w:val="24"/>
          <w:szCs w:val="24"/>
        </w:rPr>
        <w:t xml:space="preserve">should further </w:t>
      </w:r>
      <w:r w:rsidR="00DD52CD" w:rsidRPr="003D7FF9">
        <w:rPr>
          <w:sz w:val="24"/>
          <w:szCs w:val="24"/>
        </w:rPr>
        <w:t>respect</w:t>
      </w:r>
      <w:r w:rsidR="00876F74" w:rsidRPr="003D7FF9">
        <w:rPr>
          <w:sz w:val="24"/>
          <w:szCs w:val="24"/>
        </w:rPr>
        <w:t xml:space="preserve"> the person-centred approach to question-asking and let the client guide me. In person-centred counselling, this is something to be aware of as we should first consider the purpose of asking the question, as it should serve for us to walk with a client in their subjective reality and better understand what the client is bringing (Rogers, 1951). An example of a well-phrased question </w:t>
      </w:r>
      <w:r w:rsidR="00876F74" w:rsidRPr="003D7FF9">
        <w:rPr>
          <w:sz w:val="24"/>
          <w:szCs w:val="24"/>
        </w:rPr>
        <w:lastRenderedPageBreak/>
        <w:t xml:space="preserve">which invites the exploration of mutual perspective can be seen at 15.17 minutes when I encourage the client to explore how he thinks a conversation on this topic with his cousin would go. Considering this retrospectively, I could have also asked the client how would he ideally want the conversation to go, inviting further exploration. I further elaborated on this by asking the client if he thinks his cousin notices the imbalance in the relationship. Which led to further </w:t>
      </w:r>
      <w:r w:rsidR="00497832" w:rsidRPr="003D7FF9">
        <w:rPr>
          <w:sz w:val="24"/>
          <w:szCs w:val="24"/>
        </w:rPr>
        <w:t>exploration of</w:t>
      </w:r>
      <w:r w:rsidR="00876F74" w:rsidRPr="003D7FF9">
        <w:rPr>
          <w:sz w:val="24"/>
          <w:szCs w:val="24"/>
        </w:rPr>
        <w:t xml:space="preserve"> a mutual perspective. This was also one of the moments when I </w:t>
      </w:r>
      <w:r w:rsidR="00E53048" w:rsidRPr="003D7FF9">
        <w:rPr>
          <w:sz w:val="24"/>
          <w:szCs w:val="24"/>
        </w:rPr>
        <w:t xml:space="preserve">felt </w:t>
      </w:r>
      <w:r w:rsidR="00876F74" w:rsidRPr="003D7FF9">
        <w:rPr>
          <w:sz w:val="24"/>
          <w:szCs w:val="24"/>
        </w:rPr>
        <w:t xml:space="preserve">greater </w:t>
      </w:r>
      <w:proofErr w:type="spellStart"/>
      <w:r w:rsidR="00876F74" w:rsidRPr="003D7FF9">
        <w:rPr>
          <w:sz w:val="24"/>
          <w:szCs w:val="24"/>
        </w:rPr>
        <w:t>attunement</w:t>
      </w:r>
      <w:proofErr w:type="spellEnd"/>
      <w:r w:rsidR="00876F74" w:rsidRPr="003D7FF9">
        <w:rPr>
          <w:sz w:val="24"/>
          <w:szCs w:val="24"/>
        </w:rPr>
        <w:t xml:space="preserve"> which led me to follow up with an empathetic highlight alongside phenomenological noticing regarding clients' frustration about the situation (19.38 minutes of the recording).</w:t>
      </w:r>
    </w:p>
    <w:p w14:paraId="0AD8BFAF" w14:textId="110CEA33" w:rsidR="00E53048" w:rsidRPr="003D7FF9" w:rsidRDefault="00497832" w:rsidP="003D7FF9">
      <w:pPr>
        <w:spacing w:line="480" w:lineRule="auto"/>
        <w:jc w:val="both"/>
        <w:rPr>
          <w:sz w:val="24"/>
          <w:szCs w:val="24"/>
        </w:rPr>
      </w:pPr>
      <w:r w:rsidRPr="003D7FF9">
        <w:rPr>
          <w:sz w:val="24"/>
          <w:szCs w:val="24"/>
        </w:rPr>
        <w:t>Instead of overutilizing question asking</w:t>
      </w:r>
      <w:r w:rsidR="00E53048" w:rsidRPr="003D7FF9">
        <w:rPr>
          <w:sz w:val="24"/>
          <w:szCs w:val="24"/>
        </w:rPr>
        <w:t xml:space="preserve">, I could have picked up on a metaphor of “having to be the white knight saviour” presented by the client (9.26 minutes of recording). As I have sensed a certain amount of resistance while attempting to explore emotions, this could have been an effective strategy to facilitate deeper exploration. Explorations of metaphors can lead to a better understanding of clients' experience of the world and function as a catalyst in the change process (Wickman, Daniels, White, Fesmire, 1999). Picking up on this metaphor could also support </w:t>
      </w:r>
      <w:proofErr w:type="spellStart"/>
      <w:r w:rsidR="00E53048" w:rsidRPr="003D7FF9">
        <w:rPr>
          <w:sz w:val="24"/>
          <w:szCs w:val="24"/>
        </w:rPr>
        <w:t>attunement</w:t>
      </w:r>
      <w:proofErr w:type="spellEnd"/>
      <w:r w:rsidR="00E53048" w:rsidRPr="003D7FF9">
        <w:rPr>
          <w:sz w:val="24"/>
          <w:szCs w:val="24"/>
        </w:rPr>
        <w:t xml:space="preserve"> by tuning in to the way a person speaks (McLeod and McLeod, 2011, p. 165). The use of metaphor can further strengthen the relationship between counsellor and client by becoming a point of reference and shared language between them which leads to a more collaborative relationship (McLeod and McLeod, 2011, p. 166). Reflecting upon this missed opportunity, I could have invited the exploration of the meaning behind the metaphor by asking an open question of what being the white knight saviour means to him. </w:t>
      </w:r>
    </w:p>
    <w:p w14:paraId="74651EDB" w14:textId="3C429C44" w:rsidR="00E53048" w:rsidRPr="003D7FF9" w:rsidRDefault="00E53048" w:rsidP="003D7FF9">
      <w:pPr>
        <w:spacing w:line="480" w:lineRule="auto"/>
        <w:jc w:val="both"/>
        <w:rPr>
          <w:sz w:val="24"/>
          <w:szCs w:val="24"/>
        </w:rPr>
      </w:pPr>
      <w:r w:rsidRPr="003D7FF9">
        <w:rPr>
          <w:color w:val="000000" w:themeColor="text1"/>
          <w:sz w:val="24"/>
          <w:szCs w:val="24"/>
        </w:rPr>
        <w:t xml:space="preserve">In spaces between words client gets the chance to experience and unfold feelings, reflect on emotions or explore the implications of something that has been said or felt during the session </w:t>
      </w:r>
      <w:r w:rsidRPr="003D7FF9">
        <w:rPr>
          <w:color w:val="000000" w:themeColor="text1"/>
          <w:sz w:val="24"/>
          <w:szCs w:val="24"/>
        </w:rPr>
        <w:lastRenderedPageBreak/>
        <w:t>(</w:t>
      </w:r>
      <w:r w:rsidRPr="003D7FF9">
        <w:rPr>
          <w:sz w:val="24"/>
          <w:szCs w:val="24"/>
        </w:rPr>
        <w:t xml:space="preserve">McLeod and McLeod, 2011, p. 62). Furthermore, Hill, Thompson and </w:t>
      </w:r>
      <w:proofErr w:type="spellStart"/>
      <w:r w:rsidRPr="003D7FF9">
        <w:rPr>
          <w:sz w:val="24"/>
          <w:szCs w:val="24"/>
        </w:rPr>
        <w:t>Ladany</w:t>
      </w:r>
      <w:proofErr w:type="spellEnd"/>
      <w:r w:rsidRPr="003D7FF9">
        <w:rPr>
          <w:sz w:val="24"/>
          <w:szCs w:val="24"/>
        </w:rPr>
        <w:t xml:space="preserve"> (2003) reported in the results of their survey that therapists utilize silence mostly to facilitate reflection, expression of feelings and convey empathy. As the client was at times slightly resistant toward feeling expression, utilizing the skill of silence further could support the process. My use of silence (16.20 minutes of recording) led to further exploration of the relationship dynamics between the client and his cousin. Although, reflecting upon the recording I could have exhibited more relaxed body language, during the pause, I have allowed the client the space to break the silence whenever he was ready and this has supported the client-led nature of the session. I believe I could have utilized the pauses between words more and earlier on as well, as in certain reflections and paraphrases I was unnecessarily leading and therefore hindered the natural flow of thoughts that the client was sharing. Starting around 9:50 minutes of the recording, you can see that I became less confident and was struggling with asking questions, I could have possibly given the client more space to lead and work more efficiently with silence. My anxiety levels started rising and instead of effectively reflecting and paraphrasing I reverted to question-asking, which did not really support the process.  I recall feeling the physical sensation of being stuck and it also affected my presence and focus on the session. My gestures have also become slightly bigger and my body language started reflecting this discomfort and anxiety. I felt a significant disconnect between me and the client and this could have been avoided by utilizing the skill of silence more effectively, when some of my reflections of content were sometimes unnecessary the session would be more client-led. In general, person-centred therapy puts emphasis on the distinctiveness of each human being and commits to supporting the actualization of clients' unique way of reflecting upon their experience (Rogers, 1957,1959). By unnecessarily leading reflections and subsequent questions as well, I could have hindered the process and diverted from person-centred </w:t>
      </w:r>
      <w:r w:rsidRPr="003D7FF9">
        <w:rPr>
          <w:sz w:val="24"/>
          <w:szCs w:val="24"/>
        </w:rPr>
        <w:lastRenderedPageBreak/>
        <w:t xml:space="preserve">humanistic values. Instead of these, I could have therefore utilized the skill of silence more effectively. </w:t>
      </w:r>
    </w:p>
    <w:p w14:paraId="5F1826B2" w14:textId="5A274A99" w:rsidR="00497832" w:rsidRPr="003D7FF9" w:rsidRDefault="00497832" w:rsidP="003D7FF9">
      <w:pPr>
        <w:spacing w:line="480" w:lineRule="auto"/>
        <w:jc w:val="both"/>
        <w:rPr>
          <w:sz w:val="24"/>
          <w:szCs w:val="24"/>
        </w:rPr>
      </w:pPr>
      <w:r w:rsidRPr="003D7FF9">
        <w:rPr>
          <w:sz w:val="24"/>
          <w:szCs w:val="24"/>
        </w:rPr>
        <w:t xml:space="preserve">Hough (2014, p. 143) talks about phenomenology in relation to counselling as the need to understand individual responses to certain events based on their unique perception of them. Noticing bodily sensations and the identification of emotions based on observation of body language can support immediacy. I employed phenomenological noticing at 19.29 min. of the session when I noticed more bodily tension, which I perceived as anger and frustration, which I reflected to the client. This has led to the client elaborating on the relationship a bit more and explaining its dynamics. However, I gave into my instinct, when the client smiled while confirming my reflection about being angry,  and instead of exhibiting immediacy and pointing out the disconnect between his words and facial expression, I smiled back, mirroring his response. At that point of the session, it seemed like the client started becoming more vulnerable and it would be worth further exploring the dynamics of the relationship especially to validate his feelings surrounding this. Unfortunately, at the moment I have not done this and instead invited value exploration surrounding the importance of helping. I recall, being aware of the time limit we have and wanting to bring the session to a full circle and close on a positive and encouraging note, which has again led me to be quite leading. However, I  further exhibited my awareness of his body language and tone when I brought back the excitement he exhibited when talking about his cousin's child playing with his dog and his being able to help. </w:t>
      </w:r>
      <w:r w:rsidRPr="003D7FF9">
        <w:rPr>
          <w:sz w:val="24"/>
          <w:szCs w:val="24"/>
        </w:rPr>
        <w:t>Further, a</w:t>
      </w:r>
      <w:r w:rsidRPr="003D7FF9">
        <w:rPr>
          <w:sz w:val="24"/>
          <w:szCs w:val="24"/>
        </w:rPr>
        <w:t xml:space="preserve">t 24.26 minutes of the recording, the client mentioned that maybe he is just overthinking things and if I utilized the skills of immediacy and challenge effectively, I could have also picked up on him minimizing his feelings of being pushed away. </w:t>
      </w:r>
    </w:p>
    <w:p w14:paraId="0DC2DF77" w14:textId="77777777" w:rsidR="00497832" w:rsidRPr="003D7FF9" w:rsidRDefault="00497832" w:rsidP="003D7FF9">
      <w:pPr>
        <w:spacing w:line="480" w:lineRule="auto"/>
        <w:jc w:val="both"/>
        <w:rPr>
          <w:sz w:val="24"/>
          <w:szCs w:val="24"/>
        </w:rPr>
      </w:pPr>
    </w:p>
    <w:p w14:paraId="46EBE20D" w14:textId="0DDD2735" w:rsidR="00497832" w:rsidRPr="003D7FF9" w:rsidRDefault="00497832" w:rsidP="003D7FF9">
      <w:pPr>
        <w:spacing w:line="480" w:lineRule="auto"/>
        <w:jc w:val="both"/>
        <w:rPr>
          <w:sz w:val="24"/>
          <w:szCs w:val="24"/>
        </w:rPr>
      </w:pPr>
      <w:r w:rsidRPr="003D7FF9">
        <w:rPr>
          <w:sz w:val="24"/>
          <w:szCs w:val="24"/>
        </w:rPr>
        <w:lastRenderedPageBreak/>
        <w:t xml:space="preserve">Reflecting upon the recording I have also noticed a crucial mistake that has hindered the </w:t>
      </w:r>
      <w:proofErr w:type="spellStart"/>
      <w:r w:rsidRPr="003D7FF9">
        <w:rPr>
          <w:sz w:val="24"/>
          <w:szCs w:val="24"/>
        </w:rPr>
        <w:t>attunement</w:t>
      </w:r>
      <w:proofErr w:type="spellEnd"/>
      <w:r w:rsidRPr="003D7FF9">
        <w:rPr>
          <w:sz w:val="24"/>
          <w:szCs w:val="24"/>
        </w:rPr>
        <w:t xml:space="preserve"> and led to a disconnect between the </w:t>
      </w:r>
      <w:r w:rsidRPr="003D7FF9">
        <w:rPr>
          <w:sz w:val="24"/>
          <w:szCs w:val="24"/>
        </w:rPr>
        <w:t>client's</w:t>
      </w:r>
      <w:r w:rsidRPr="003D7FF9">
        <w:rPr>
          <w:sz w:val="24"/>
          <w:szCs w:val="24"/>
        </w:rPr>
        <w:t xml:space="preserve"> frame of reference and my response. </w:t>
      </w:r>
      <w:r w:rsidRPr="003D7FF9">
        <w:rPr>
          <w:sz w:val="24"/>
          <w:szCs w:val="24"/>
        </w:rPr>
        <w:t xml:space="preserve">Around </w:t>
      </w:r>
      <w:r w:rsidRPr="003D7FF9">
        <w:rPr>
          <w:sz w:val="24"/>
          <w:szCs w:val="24"/>
        </w:rPr>
        <w:t>22 minutes of the recording</w:t>
      </w:r>
      <w:r w:rsidRPr="003D7FF9">
        <w:rPr>
          <w:sz w:val="24"/>
          <w:szCs w:val="24"/>
        </w:rPr>
        <w:t>,</w:t>
      </w:r>
      <w:r w:rsidRPr="003D7FF9">
        <w:rPr>
          <w:sz w:val="24"/>
          <w:szCs w:val="24"/>
        </w:rPr>
        <w:t xml:space="preserve"> I confused brother with cousin</w:t>
      </w:r>
      <w:r w:rsidRPr="003D7FF9">
        <w:rPr>
          <w:sz w:val="24"/>
          <w:szCs w:val="24"/>
        </w:rPr>
        <w:t>. I</w:t>
      </w:r>
      <w:r w:rsidRPr="003D7FF9">
        <w:rPr>
          <w:sz w:val="24"/>
          <w:szCs w:val="24"/>
        </w:rPr>
        <w:t xml:space="preserve">t didn´t seem like the client picked up on this, however, it could be perceived as me not paying attention and lead to client closing off. When </w:t>
      </w:r>
      <w:proofErr w:type="spellStart"/>
      <w:r w:rsidRPr="003D7FF9">
        <w:rPr>
          <w:sz w:val="24"/>
          <w:szCs w:val="24"/>
        </w:rPr>
        <w:t>attunement</w:t>
      </w:r>
      <w:proofErr w:type="spellEnd"/>
      <w:r w:rsidRPr="003D7FF9">
        <w:rPr>
          <w:sz w:val="24"/>
          <w:szCs w:val="24"/>
        </w:rPr>
        <w:t xml:space="preserve"> is absent</w:t>
      </w:r>
      <w:r w:rsidRPr="003D7FF9">
        <w:rPr>
          <w:sz w:val="24"/>
          <w:szCs w:val="24"/>
        </w:rPr>
        <w:t xml:space="preserve">, the </w:t>
      </w:r>
      <w:r w:rsidRPr="003D7FF9">
        <w:rPr>
          <w:sz w:val="24"/>
          <w:szCs w:val="24"/>
        </w:rPr>
        <w:t xml:space="preserve">client and counsellor </w:t>
      </w:r>
      <w:r w:rsidRPr="003D7FF9">
        <w:rPr>
          <w:sz w:val="24"/>
          <w:szCs w:val="24"/>
        </w:rPr>
        <w:t>become</w:t>
      </w:r>
      <w:r w:rsidRPr="003D7FF9">
        <w:rPr>
          <w:sz w:val="24"/>
          <w:szCs w:val="24"/>
        </w:rPr>
        <w:t xml:space="preserve"> self-conscious about things not going well and also the failure to develop topics (McLeod and McLeod, 2011, p. 45). I believe this was the case as I recall after making this significant mistake</w:t>
      </w:r>
      <w:r w:rsidRPr="003D7FF9">
        <w:rPr>
          <w:sz w:val="24"/>
          <w:szCs w:val="24"/>
        </w:rPr>
        <w:t>,</w:t>
      </w:r>
      <w:r w:rsidRPr="003D7FF9">
        <w:rPr>
          <w:sz w:val="24"/>
          <w:szCs w:val="24"/>
        </w:rPr>
        <w:t xml:space="preserve"> I was</w:t>
      </w:r>
      <w:r w:rsidRPr="003D7FF9">
        <w:rPr>
          <w:sz w:val="24"/>
          <w:szCs w:val="24"/>
        </w:rPr>
        <w:t xml:space="preserve"> </w:t>
      </w:r>
      <w:r w:rsidRPr="003D7FF9">
        <w:rPr>
          <w:sz w:val="24"/>
          <w:szCs w:val="24"/>
        </w:rPr>
        <w:t xml:space="preserve">feeling self-conscious about the process. You can see my head movement at that point became quite excessive and I started being fidgety. Coming to the close of the session I did not see the </w:t>
      </w:r>
      <w:proofErr w:type="spellStart"/>
      <w:r w:rsidRPr="003D7FF9">
        <w:rPr>
          <w:sz w:val="24"/>
          <w:szCs w:val="24"/>
        </w:rPr>
        <w:t>attunement</w:t>
      </w:r>
      <w:proofErr w:type="spellEnd"/>
      <w:r w:rsidRPr="003D7FF9">
        <w:rPr>
          <w:sz w:val="24"/>
          <w:szCs w:val="24"/>
        </w:rPr>
        <w:t xml:space="preserve"> improving as in line with McLeod and McLeod (2011, p. 45) there was a struggle to develop topics and I was becoming increasingly anxious. </w:t>
      </w:r>
    </w:p>
    <w:p w14:paraId="3EE591F9" w14:textId="2B917DFA" w:rsidR="00497832" w:rsidRPr="003D7FF9" w:rsidRDefault="00497832" w:rsidP="003D7FF9">
      <w:pPr>
        <w:spacing w:line="480" w:lineRule="auto"/>
        <w:jc w:val="both"/>
        <w:rPr>
          <w:sz w:val="24"/>
          <w:szCs w:val="24"/>
        </w:rPr>
      </w:pPr>
      <w:r w:rsidRPr="003D7FF9">
        <w:rPr>
          <w:sz w:val="24"/>
          <w:szCs w:val="24"/>
        </w:rPr>
        <w:t>One of the stronger points of this counselling session was my summary.</w:t>
      </w:r>
      <w:r w:rsidR="003D7884" w:rsidRPr="003D7FF9">
        <w:rPr>
          <w:sz w:val="24"/>
          <w:szCs w:val="24"/>
        </w:rPr>
        <w:t xml:space="preserve"> Using immedi</w:t>
      </w:r>
      <w:r w:rsidR="00DD52CD" w:rsidRPr="003D7FF9">
        <w:rPr>
          <w:sz w:val="24"/>
          <w:szCs w:val="24"/>
        </w:rPr>
        <w:t>acy and structuring skills</w:t>
      </w:r>
      <w:r w:rsidR="003D7884" w:rsidRPr="003D7FF9">
        <w:rPr>
          <w:sz w:val="24"/>
          <w:szCs w:val="24"/>
        </w:rPr>
        <w:t>, I acknowledged the time limitation</w:t>
      </w:r>
      <w:r w:rsidRPr="003D7FF9">
        <w:rPr>
          <w:sz w:val="24"/>
          <w:szCs w:val="24"/>
        </w:rPr>
        <w:t xml:space="preserve"> </w:t>
      </w:r>
      <w:r w:rsidR="003D7884" w:rsidRPr="003D7FF9">
        <w:rPr>
          <w:sz w:val="24"/>
          <w:szCs w:val="24"/>
        </w:rPr>
        <w:t>and</w:t>
      </w:r>
      <w:r w:rsidRPr="003D7FF9">
        <w:rPr>
          <w:sz w:val="24"/>
          <w:szCs w:val="24"/>
        </w:rPr>
        <w:t xml:space="preserve"> let </w:t>
      </w:r>
      <w:r w:rsidR="003D7884" w:rsidRPr="003D7FF9">
        <w:rPr>
          <w:sz w:val="24"/>
          <w:szCs w:val="24"/>
        </w:rPr>
        <w:t xml:space="preserve">the </w:t>
      </w:r>
      <w:r w:rsidRPr="003D7FF9">
        <w:rPr>
          <w:sz w:val="24"/>
          <w:szCs w:val="24"/>
        </w:rPr>
        <w:t xml:space="preserve">client know that we were coming to the close of the session and then reflected </w:t>
      </w:r>
      <w:r w:rsidR="003D7884" w:rsidRPr="003D7FF9">
        <w:rPr>
          <w:sz w:val="24"/>
          <w:szCs w:val="24"/>
        </w:rPr>
        <w:t xml:space="preserve">on </w:t>
      </w:r>
      <w:r w:rsidRPr="003D7FF9">
        <w:rPr>
          <w:sz w:val="24"/>
          <w:szCs w:val="24"/>
        </w:rPr>
        <w:t>the content and main themes of the session.</w:t>
      </w:r>
      <w:r w:rsidR="00DD52CD" w:rsidRPr="003D7FF9">
        <w:rPr>
          <w:sz w:val="24"/>
          <w:szCs w:val="24"/>
        </w:rPr>
        <w:t xml:space="preserve"> Structuring is a crucial responsibility and although the client is welcome to make suggestions, the counsellor needs to have an awareness of time and structure closure of the session effectively (McLeod and McLeod, p.62). Summarising can be a useful tool for session ending especially by conveying an understanding of what was discussed and reflecting the main points and themes to the client.  </w:t>
      </w:r>
      <w:r w:rsidR="003D7884" w:rsidRPr="003D7FF9">
        <w:rPr>
          <w:sz w:val="24"/>
          <w:szCs w:val="24"/>
        </w:rPr>
        <w:t>My theme identification was strong and I summarized the main feelings coming through within the session. My</w:t>
      </w:r>
      <w:r w:rsidRPr="003D7FF9">
        <w:rPr>
          <w:sz w:val="24"/>
          <w:szCs w:val="24"/>
        </w:rPr>
        <w:t xml:space="preserve"> theme identification was </w:t>
      </w:r>
      <w:r w:rsidR="003D7884" w:rsidRPr="003D7FF9">
        <w:rPr>
          <w:sz w:val="24"/>
          <w:szCs w:val="24"/>
        </w:rPr>
        <w:t>well-phrased</w:t>
      </w:r>
      <w:r w:rsidRPr="003D7FF9">
        <w:rPr>
          <w:sz w:val="24"/>
          <w:szCs w:val="24"/>
        </w:rPr>
        <w:t xml:space="preserve"> and precise.</w:t>
      </w:r>
      <w:r w:rsidR="003D7884" w:rsidRPr="003D7FF9">
        <w:rPr>
          <w:sz w:val="24"/>
          <w:szCs w:val="24"/>
        </w:rPr>
        <w:t xml:space="preserve"> </w:t>
      </w:r>
      <w:r w:rsidR="00DD52CD" w:rsidRPr="003D7FF9">
        <w:rPr>
          <w:sz w:val="24"/>
          <w:szCs w:val="24"/>
        </w:rPr>
        <w:t xml:space="preserve">Judging by nonverbal language the client agreed with my summary. Throughout my summary, I also acknowledged both sides of the experience discussed, positives and negatives to convey my understanding and I validated clients' feelings.  I also thanked the client for sharing to exhibit positive regard further. </w:t>
      </w:r>
    </w:p>
    <w:p w14:paraId="6328188A" w14:textId="04997580" w:rsidR="00DD52CD" w:rsidRPr="003D7FF9" w:rsidRDefault="00DD52CD" w:rsidP="003D7FF9">
      <w:pPr>
        <w:spacing w:line="480" w:lineRule="auto"/>
        <w:jc w:val="both"/>
        <w:rPr>
          <w:color w:val="FF0000"/>
          <w:sz w:val="24"/>
          <w:szCs w:val="24"/>
        </w:rPr>
      </w:pPr>
      <w:r w:rsidRPr="003D7FF9">
        <w:rPr>
          <w:sz w:val="24"/>
          <w:szCs w:val="24"/>
        </w:rPr>
        <w:lastRenderedPageBreak/>
        <w:t>Overall</w:t>
      </w:r>
      <w:r w:rsidRPr="003D7FF9">
        <w:rPr>
          <w:sz w:val="24"/>
          <w:szCs w:val="24"/>
        </w:rPr>
        <w:t>,</w:t>
      </w:r>
      <w:r w:rsidRPr="003D7FF9">
        <w:rPr>
          <w:sz w:val="24"/>
          <w:szCs w:val="24"/>
        </w:rPr>
        <w:t xml:space="preserve"> I felt quite positive about the course of the counselling skills demonstration, </w:t>
      </w:r>
      <w:r w:rsidRPr="003D7FF9">
        <w:rPr>
          <w:sz w:val="24"/>
          <w:szCs w:val="24"/>
        </w:rPr>
        <w:t xml:space="preserve">considering my external </w:t>
      </w:r>
      <w:r w:rsidR="003D7FF9" w:rsidRPr="003D7FF9">
        <w:rPr>
          <w:sz w:val="24"/>
          <w:szCs w:val="24"/>
        </w:rPr>
        <w:t>circumstances</w:t>
      </w:r>
      <w:r w:rsidRPr="003D7FF9">
        <w:rPr>
          <w:sz w:val="24"/>
          <w:szCs w:val="24"/>
        </w:rPr>
        <w:t xml:space="preserve">. </w:t>
      </w:r>
      <w:r w:rsidRPr="003D7FF9">
        <w:rPr>
          <w:sz w:val="24"/>
          <w:szCs w:val="24"/>
        </w:rPr>
        <w:t xml:space="preserve">I have contracted with the client and although I should have checked for his understanding of the boundaries in place, I believe that I covered all main points essential to maintain transparency, respect for client and his autonomy and issues surrounding confidentiality specific to this setting. </w:t>
      </w:r>
      <w:r w:rsidRPr="003D7FF9">
        <w:rPr>
          <w:sz w:val="24"/>
          <w:szCs w:val="24"/>
        </w:rPr>
        <w:t xml:space="preserve">I exhibited strong skills of active listening and managed to convey them by minimal encouragers and body language. </w:t>
      </w:r>
      <w:r w:rsidRPr="003D7FF9">
        <w:rPr>
          <w:sz w:val="24"/>
          <w:szCs w:val="24"/>
        </w:rPr>
        <w:t>My paraphrasing</w:t>
      </w:r>
      <w:r w:rsidRPr="003D7FF9">
        <w:rPr>
          <w:sz w:val="24"/>
          <w:szCs w:val="24"/>
        </w:rPr>
        <w:t xml:space="preserve"> and reflecting</w:t>
      </w:r>
      <w:r w:rsidRPr="003D7FF9">
        <w:rPr>
          <w:sz w:val="24"/>
          <w:szCs w:val="24"/>
        </w:rPr>
        <w:t xml:space="preserve"> skills were sometimes poorly phrased and unnecessary and I could have utilized the skills of silence on more occasions, which could have supported the session being more client-led. I have also sufficiently exhibited empathy and positive unconditional regard</w:t>
      </w:r>
      <w:r w:rsidR="003D7FF9" w:rsidRPr="003D7FF9">
        <w:rPr>
          <w:sz w:val="24"/>
          <w:szCs w:val="24"/>
        </w:rPr>
        <w:t xml:space="preserve"> alongside phenomenological noticing</w:t>
      </w:r>
      <w:r w:rsidRPr="003D7FF9">
        <w:rPr>
          <w:sz w:val="24"/>
          <w:szCs w:val="24"/>
        </w:rPr>
        <w:t xml:space="preserve">. My mirroring skills and reflections of content and feelings have also supported the </w:t>
      </w:r>
      <w:proofErr w:type="spellStart"/>
      <w:r w:rsidRPr="003D7FF9">
        <w:rPr>
          <w:sz w:val="24"/>
          <w:szCs w:val="24"/>
        </w:rPr>
        <w:t>attunement</w:t>
      </w:r>
      <w:proofErr w:type="spellEnd"/>
      <w:r w:rsidRPr="003D7FF9">
        <w:rPr>
          <w:sz w:val="24"/>
          <w:szCs w:val="24"/>
        </w:rPr>
        <w:t xml:space="preserve"> between me and the client.  </w:t>
      </w:r>
      <w:r w:rsidR="003D7FF9" w:rsidRPr="003D7FF9">
        <w:rPr>
          <w:sz w:val="24"/>
          <w:szCs w:val="24"/>
        </w:rPr>
        <w:t>My summary and theme identification were strong</w:t>
      </w:r>
      <w:r w:rsidR="003D7FF9" w:rsidRPr="003D7FF9">
        <w:rPr>
          <w:sz w:val="24"/>
          <w:szCs w:val="24"/>
        </w:rPr>
        <w:t xml:space="preserve"> and I managed the time efficiently. </w:t>
      </w:r>
      <w:r w:rsidRPr="003D7FF9">
        <w:rPr>
          <w:sz w:val="24"/>
          <w:szCs w:val="24"/>
        </w:rPr>
        <w:t>One of the things that resonated with me the most during my counselling skills course was a metaphor about different stages of professional development shared with me by our tutor. She has shared with me that sometimes we go through stages of being unconsciously incompetent then consciously incompetent and that develops into conscious competency. As I am generally quite self-critical the reassurance that my feeling of insecurity regarding the skill exhibition is just a natural part of the process. Reflecting upon this recording, I acknowledged several positive elements of skills exhibited and I believe that I have managed the session to a satisfactory extent, however, I also believe that there is room for improvement in my counselling skills</w:t>
      </w:r>
      <w:r w:rsidRPr="003D7FF9">
        <w:rPr>
          <w:sz w:val="24"/>
          <w:szCs w:val="24"/>
        </w:rPr>
        <w:t xml:space="preserve"> as c</w:t>
      </w:r>
      <w:r w:rsidRPr="003D7FF9">
        <w:rPr>
          <w:sz w:val="24"/>
          <w:szCs w:val="24"/>
        </w:rPr>
        <w:t xml:space="preserve">ounselling skill development is an ongoing process and updating our knowledge and checking our skills is crucial to </w:t>
      </w:r>
      <w:r w:rsidRPr="003D7FF9">
        <w:rPr>
          <w:sz w:val="24"/>
          <w:szCs w:val="24"/>
        </w:rPr>
        <w:t>achieving</w:t>
      </w:r>
      <w:r w:rsidRPr="003D7FF9">
        <w:rPr>
          <w:sz w:val="24"/>
          <w:szCs w:val="24"/>
        </w:rPr>
        <w:t xml:space="preserve"> ethical practice (BACP,2018). </w:t>
      </w:r>
    </w:p>
    <w:p w14:paraId="144254CE" w14:textId="77777777" w:rsidR="00DD52CD" w:rsidRPr="003D7FF9" w:rsidRDefault="00DD52CD" w:rsidP="003D7FF9">
      <w:pPr>
        <w:spacing w:line="480" w:lineRule="auto"/>
        <w:jc w:val="both"/>
        <w:rPr>
          <w:sz w:val="24"/>
          <w:szCs w:val="24"/>
        </w:rPr>
      </w:pPr>
    </w:p>
    <w:p w14:paraId="4FBC212D" w14:textId="77777777" w:rsidR="00DD52CD" w:rsidRPr="003D7FF9" w:rsidRDefault="00DD52CD" w:rsidP="003D7FF9">
      <w:pPr>
        <w:spacing w:line="480" w:lineRule="auto"/>
        <w:jc w:val="both"/>
        <w:rPr>
          <w:sz w:val="24"/>
          <w:szCs w:val="24"/>
        </w:rPr>
      </w:pPr>
    </w:p>
    <w:p w14:paraId="0A72884F" w14:textId="77777777" w:rsidR="00DD52CD" w:rsidRPr="003D7FF9" w:rsidRDefault="00DD52CD" w:rsidP="003D7FF9">
      <w:pPr>
        <w:spacing w:line="480" w:lineRule="auto"/>
        <w:jc w:val="both"/>
        <w:rPr>
          <w:sz w:val="24"/>
          <w:szCs w:val="24"/>
        </w:rPr>
      </w:pPr>
    </w:p>
    <w:p w14:paraId="53667C37" w14:textId="77777777" w:rsidR="00DD52CD" w:rsidRPr="003D7FF9" w:rsidRDefault="00DD52CD" w:rsidP="003D7FF9">
      <w:pPr>
        <w:spacing w:line="480" w:lineRule="auto"/>
        <w:jc w:val="both"/>
        <w:rPr>
          <w:sz w:val="24"/>
          <w:szCs w:val="24"/>
        </w:rPr>
      </w:pPr>
    </w:p>
    <w:p w14:paraId="3AAAD353" w14:textId="77777777" w:rsidR="00DD52CD" w:rsidRPr="003D7FF9" w:rsidRDefault="00DD52CD" w:rsidP="003D7FF9">
      <w:pPr>
        <w:spacing w:line="480" w:lineRule="auto"/>
        <w:jc w:val="both"/>
        <w:rPr>
          <w:sz w:val="24"/>
          <w:szCs w:val="24"/>
        </w:rPr>
      </w:pPr>
    </w:p>
    <w:p w14:paraId="4FC7854D" w14:textId="77777777" w:rsidR="00497832" w:rsidRPr="003D7FF9" w:rsidRDefault="00497832" w:rsidP="003D7FF9">
      <w:pPr>
        <w:spacing w:line="480" w:lineRule="auto"/>
        <w:jc w:val="both"/>
        <w:rPr>
          <w:sz w:val="24"/>
          <w:szCs w:val="24"/>
        </w:rPr>
      </w:pPr>
    </w:p>
    <w:p w14:paraId="0D2FD81E" w14:textId="77777777" w:rsidR="00497832" w:rsidRPr="003D7FF9" w:rsidRDefault="00497832" w:rsidP="003D7FF9">
      <w:pPr>
        <w:spacing w:line="480" w:lineRule="auto"/>
        <w:jc w:val="both"/>
        <w:rPr>
          <w:sz w:val="24"/>
          <w:szCs w:val="24"/>
        </w:rPr>
      </w:pPr>
    </w:p>
    <w:p w14:paraId="496D1768" w14:textId="3C916C55" w:rsidR="00497832" w:rsidRPr="003D7FF9" w:rsidRDefault="00497832" w:rsidP="003D7FF9">
      <w:pPr>
        <w:spacing w:line="480" w:lineRule="auto"/>
        <w:jc w:val="both"/>
        <w:rPr>
          <w:color w:val="FF0000"/>
          <w:sz w:val="24"/>
          <w:szCs w:val="24"/>
        </w:rPr>
      </w:pPr>
    </w:p>
    <w:p w14:paraId="2C0D072B" w14:textId="77777777" w:rsidR="00E53048" w:rsidRPr="003D7FF9" w:rsidRDefault="00E53048" w:rsidP="003D7FF9">
      <w:pPr>
        <w:spacing w:line="480" w:lineRule="auto"/>
        <w:jc w:val="both"/>
        <w:rPr>
          <w:sz w:val="24"/>
          <w:szCs w:val="24"/>
        </w:rPr>
      </w:pPr>
    </w:p>
    <w:p w14:paraId="020AC752" w14:textId="30DF16BB" w:rsidR="00876F74" w:rsidRPr="003D7FF9" w:rsidRDefault="00876F74" w:rsidP="003D7FF9">
      <w:pPr>
        <w:spacing w:line="480" w:lineRule="auto"/>
        <w:jc w:val="both"/>
        <w:rPr>
          <w:sz w:val="24"/>
          <w:szCs w:val="24"/>
        </w:rPr>
      </w:pPr>
    </w:p>
    <w:p w14:paraId="7439654C" w14:textId="77777777" w:rsidR="00876F74" w:rsidRPr="003D7FF9" w:rsidRDefault="00876F74" w:rsidP="003D7FF9">
      <w:pPr>
        <w:spacing w:line="480" w:lineRule="auto"/>
        <w:jc w:val="both"/>
        <w:rPr>
          <w:color w:val="000000" w:themeColor="text1"/>
          <w:sz w:val="24"/>
          <w:szCs w:val="24"/>
        </w:rPr>
      </w:pPr>
    </w:p>
    <w:p w14:paraId="09648F0A" w14:textId="77777777" w:rsidR="00876F74" w:rsidRPr="003D7FF9" w:rsidRDefault="00876F74" w:rsidP="003D7FF9">
      <w:pPr>
        <w:spacing w:line="480" w:lineRule="auto"/>
        <w:jc w:val="both"/>
        <w:rPr>
          <w:sz w:val="24"/>
          <w:szCs w:val="24"/>
        </w:rPr>
      </w:pPr>
    </w:p>
    <w:sectPr w:rsidR="00876F74" w:rsidRPr="003D7FF9" w:rsidSect="002B1C0E">
      <w:footerReference w:type="default" r:id="rId7"/>
      <w:pgSz w:w="11906" w:h="16838"/>
      <w:pgMar w:top="1440" w:right="1440" w:bottom="1440" w:left="1440" w:header="0"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905AA6B" w14:textId="77777777" w:rsidR="00985BB8" w:rsidRDefault="00985BB8" w:rsidP="002B1C0E">
      <w:pPr>
        <w:spacing w:after="0" w:line="240" w:lineRule="auto"/>
      </w:pPr>
      <w:r>
        <w:separator/>
      </w:r>
    </w:p>
  </w:endnote>
  <w:endnote w:type="continuationSeparator" w:id="0">
    <w:p w14:paraId="73E53CCD" w14:textId="77777777" w:rsidR="00985BB8" w:rsidRDefault="00985BB8" w:rsidP="002B1C0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34184974"/>
      <w:docPartObj>
        <w:docPartGallery w:val="Page Numbers (Bottom of Page)"/>
        <w:docPartUnique/>
      </w:docPartObj>
    </w:sdtPr>
    <w:sdtEndPr>
      <w:rPr>
        <w:color w:val="7F7F7F" w:themeColor="background1" w:themeShade="7F"/>
        <w:spacing w:val="60"/>
      </w:rPr>
    </w:sdtEndPr>
    <w:sdtContent>
      <w:p w14:paraId="302D92FC" w14:textId="0D8FBA03" w:rsidR="002B1C0E" w:rsidRDefault="002B1C0E">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|2306726</w:t>
        </w:r>
      </w:p>
    </w:sdtContent>
  </w:sdt>
  <w:p w14:paraId="3AB6C084" w14:textId="77777777" w:rsidR="002B1C0E" w:rsidRDefault="002B1C0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9BD8474" w14:textId="77777777" w:rsidR="00985BB8" w:rsidRDefault="00985BB8" w:rsidP="002B1C0E">
      <w:pPr>
        <w:spacing w:after="0" w:line="240" w:lineRule="auto"/>
      </w:pPr>
      <w:r>
        <w:separator/>
      </w:r>
    </w:p>
  </w:footnote>
  <w:footnote w:type="continuationSeparator" w:id="0">
    <w:p w14:paraId="4F75533E" w14:textId="77777777" w:rsidR="00985BB8" w:rsidRDefault="00985BB8" w:rsidP="002B1C0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6F74"/>
    <w:rsid w:val="000A441F"/>
    <w:rsid w:val="002B1C0E"/>
    <w:rsid w:val="003D7884"/>
    <w:rsid w:val="003D7FF9"/>
    <w:rsid w:val="00497832"/>
    <w:rsid w:val="00876F74"/>
    <w:rsid w:val="00985BB8"/>
    <w:rsid w:val="00DD52CD"/>
    <w:rsid w:val="00E53048"/>
    <w:rsid w:val="00FB64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9872DDA"/>
  <w15:chartTrackingRefBased/>
  <w15:docId w15:val="{95D85D71-F7AA-4CA8-934D-84F9F4BA88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76F74"/>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B1C0E"/>
    <w:pPr>
      <w:tabs>
        <w:tab w:val="center" w:pos="4513"/>
        <w:tab w:val="right" w:pos="9026"/>
      </w:tabs>
      <w:spacing w:after="0" w:line="240" w:lineRule="auto"/>
    </w:pPr>
  </w:style>
  <w:style w:type="character" w:customStyle="1" w:styleId="HeaderChar">
    <w:name w:val="Header Char"/>
    <w:basedOn w:val="DefaultParagraphFont"/>
    <w:link w:val="Header"/>
    <w:uiPriority w:val="99"/>
    <w:rsid w:val="002B1C0E"/>
  </w:style>
  <w:style w:type="paragraph" w:styleId="Footer">
    <w:name w:val="footer"/>
    <w:basedOn w:val="Normal"/>
    <w:link w:val="FooterChar"/>
    <w:uiPriority w:val="99"/>
    <w:unhideWhenUsed/>
    <w:rsid w:val="002B1C0E"/>
    <w:pPr>
      <w:tabs>
        <w:tab w:val="center" w:pos="4513"/>
        <w:tab w:val="right" w:pos="9026"/>
      </w:tabs>
      <w:spacing w:after="0" w:line="240" w:lineRule="auto"/>
    </w:pPr>
  </w:style>
  <w:style w:type="character" w:customStyle="1" w:styleId="FooterChar">
    <w:name w:val="Footer Char"/>
    <w:basedOn w:val="DefaultParagraphFont"/>
    <w:link w:val="Footer"/>
    <w:uiPriority w:val="99"/>
    <w:rsid w:val="002B1C0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CD0AFDD-6280-4D5F-A504-AD4B9C7D837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107</TotalTime>
  <Pages>12</Pages>
  <Words>3294</Words>
  <Characters>17486</Characters>
  <Application>Microsoft Office Word</Application>
  <DocSecurity>0</DocSecurity>
  <Lines>262</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20788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Rosie Matejkova (2306726)</dc:creator>
  <cp:keywords/>
  <dc:description/>
  <cp:lastModifiedBy>Rosie Matejkova (2306726)</cp:lastModifiedBy>
  <cp:revision>2</cp:revision>
  <dcterms:created xsi:type="dcterms:W3CDTF">2023-12-11T09:32:00Z</dcterms:created>
  <dcterms:modified xsi:type="dcterms:W3CDTF">2023-12-11T11:48:00Z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d070a3da-dab0-4228-8294-6e0a9972165a</vt:lpwstr>
  </property>
</Properties>
</file>