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FE44F" w14:textId="42E5988F" w:rsidR="003378E4" w:rsidRDefault="003378E4" w:rsidP="00E26E25">
      <w:pPr>
        <w:spacing w:line="360" w:lineRule="auto"/>
        <w:rPr>
          <w:rFonts w:ascii="Arial" w:hAnsi="Arial" w:cs="Arial"/>
          <w:sz w:val="23"/>
          <w:szCs w:val="23"/>
        </w:rPr>
      </w:pPr>
    </w:p>
    <w:p w14:paraId="7D1A8BA0" w14:textId="77777777" w:rsidR="009A22B0" w:rsidRPr="001748F3" w:rsidRDefault="009A22B0" w:rsidP="00E26E25">
      <w:pPr>
        <w:spacing w:line="360" w:lineRule="auto"/>
        <w:rPr>
          <w:rFonts w:ascii="Arial" w:hAnsi="Arial" w:cs="Arial"/>
          <w:sz w:val="23"/>
          <w:szCs w:val="23"/>
        </w:rPr>
      </w:pPr>
    </w:p>
    <w:p w14:paraId="64C61971" w14:textId="77777777" w:rsidR="007251E0" w:rsidRDefault="007251E0" w:rsidP="00E26E25">
      <w:pPr>
        <w:spacing w:line="360" w:lineRule="auto"/>
        <w:rPr>
          <w:rFonts w:ascii="Arial" w:hAnsi="Arial" w:cs="Arial"/>
          <w:b/>
          <w:bCs/>
          <w:sz w:val="23"/>
          <w:szCs w:val="23"/>
          <w:u w:val="single"/>
        </w:rPr>
      </w:pPr>
    </w:p>
    <w:p w14:paraId="67D1C3F2" w14:textId="77777777" w:rsidR="007251E0" w:rsidRDefault="007251E0" w:rsidP="00E26E25">
      <w:pPr>
        <w:spacing w:line="360" w:lineRule="auto"/>
        <w:rPr>
          <w:rFonts w:ascii="Arial" w:hAnsi="Arial" w:cs="Arial"/>
          <w:b/>
          <w:bCs/>
          <w:sz w:val="23"/>
          <w:szCs w:val="23"/>
          <w:u w:val="single"/>
        </w:rPr>
      </w:pPr>
    </w:p>
    <w:p w14:paraId="27FD737D" w14:textId="77777777" w:rsidR="007251E0" w:rsidRDefault="007251E0" w:rsidP="00E26E25">
      <w:pPr>
        <w:spacing w:line="360" w:lineRule="auto"/>
        <w:rPr>
          <w:rFonts w:ascii="Arial" w:hAnsi="Arial" w:cs="Arial"/>
          <w:b/>
          <w:bCs/>
          <w:sz w:val="23"/>
          <w:szCs w:val="23"/>
          <w:u w:val="single"/>
        </w:rPr>
      </w:pPr>
    </w:p>
    <w:p w14:paraId="73E1F3F5" w14:textId="77777777" w:rsidR="007251E0" w:rsidRDefault="007251E0" w:rsidP="00E26E25">
      <w:pPr>
        <w:spacing w:line="360" w:lineRule="auto"/>
        <w:rPr>
          <w:rFonts w:ascii="Arial" w:hAnsi="Arial" w:cs="Arial"/>
          <w:b/>
          <w:bCs/>
          <w:sz w:val="23"/>
          <w:szCs w:val="23"/>
          <w:u w:val="single"/>
        </w:rPr>
      </w:pPr>
    </w:p>
    <w:p w14:paraId="75C9D842" w14:textId="77777777" w:rsidR="007251E0" w:rsidRPr="007251E0" w:rsidRDefault="007251E0" w:rsidP="007251E0">
      <w:pPr>
        <w:spacing w:line="360" w:lineRule="auto"/>
        <w:jc w:val="center"/>
        <w:rPr>
          <w:rFonts w:ascii="Arial" w:hAnsi="Arial" w:cs="Arial"/>
          <w:b/>
          <w:bCs/>
          <w:sz w:val="72"/>
          <w:szCs w:val="72"/>
          <w:u w:val="single"/>
        </w:rPr>
      </w:pPr>
    </w:p>
    <w:p w14:paraId="31728F67" w14:textId="77777777" w:rsidR="007251E0" w:rsidRPr="007251E0" w:rsidRDefault="007251E0" w:rsidP="007251E0">
      <w:pPr>
        <w:pStyle w:val="Header"/>
        <w:jc w:val="center"/>
        <w:rPr>
          <w:rFonts w:ascii="Arial" w:hAnsi="Arial" w:cs="Arial"/>
          <w:color w:val="000000"/>
          <w:sz w:val="72"/>
          <w:szCs w:val="72"/>
        </w:rPr>
      </w:pPr>
      <w:r w:rsidRPr="007251E0">
        <w:rPr>
          <w:rFonts w:ascii="Arial" w:hAnsi="Arial" w:cs="Arial"/>
          <w:sz w:val="72"/>
          <w:szCs w:val="72"/>
        </w:rPr>
        <w:t>Rosie Fortune (</w:t>
      </w:r>
      <w:r w:rsidRPr="007251E0">
        <w:rPr>
          <w:rFonts w:ascii="Arial" w:hAnsi="Arial" w:cs="Arial"/>
          <w:color w:val="000000"/>
          <w:sz w:val="72"/>
          <w:szCs w:val="72"/>
        </w:rPr>
        <w:t>2117797)</w:t>
      </w:r>
    </w:p>
    <w:p w14:paraId="12F43751" w14:textId="77777777" w:rsidR="007251E0" w:rsidRPr="007251E0" w:rsidRDefault="007251E0" w:rsidP="007251E0">
      <w:pPr>
        <w:pStyle w:val="Header"/>
        <w:jc w:val="center"/>
        <w:rPr>
          <w:rFonts w:ascii="Arial" w:hAnsi="Arial" w:cs="Arial"/>
          <w:color w:val="000000"/>
          <w:sz w:val="72"/>
          <w:szCs w:val="72"/>
        </w:rPr>
      </w:pPr>
      <w:r w:rsidRPr="007251E0">
        <w:rPr>
          <w:rFonts w:ascii="Arial" w:hAnsi="Arial" w:cs="Arial"/>
          <w:color w:val="000000"/>
          <w:sz w:val="72"/>
          <w:szCs w:val="72"/>
        </w:rPr>
        <w:t>MA Professional Practice (Voice Pedagogy)</w:t>
      </w:r>
    </w:p>
    <w:p w14:paraId="3DFACA2F" w14:textId="77777777" w:rsidR="007251E0" w:rsidRPr="007251E0" w:rsidRDefault="007251E0" w:rsidP="007251E0">
      <w:pPr>
        <w:pStyle w:val="Header"/>
        <w:jc w:val="center"/>
        <w:rPr>
          <w:rFonts w:ascii="Arial" w:hAnsi="Arial" w:cs="Arial"/>
          <w:sz w:val="72"/>
          <w:szCs w:val="72"/>
        </w:rPr>
      </w:pPr>
      <w:r w:rsidRPr="007251E0">
        <w:rPr>
          <w:rFonts w:ascii="Arial" w:hAnsi="Arial" w:cs="Arial"/>
          <w:sz w:val="72"/>
          <w:szCs w:val="72"/>
        </w:rPr>
        <w:t>BMPF 7003 Building a Pathway Voice Pedagogy</w:t>
      </w:r>
    </w:p>
    <w:p w14:paraId="592B49E9" w14:textId="77777777" w:rsidR="007251E0" w:rsidRPr="007251E0" w:rsidRDefault="007251E0" w:rsidP="007251E0">
      <w:pPr>
        <w:pStyle w:val="Header"/>
        <w:jc w:val="center"/>
        <w:rPr>
          <w:rFonts w:ascii="Arial" w:hAnsi="Arial" w:cs="Arial"/>
          <w:sz w:val="72"/>
          <w:szCs w:val="72"/>
        </w:rPr>
      </w:pPr>
      <w:r w:rsidRPr="007251E0">
        <w:rPr>
          <w:rFonts w:ascii="Arial" w:hAnsi="Arial" w:cs="Arial"/>
          <w:sz w:val="72"/>
          <w:szCs w:val="72"/>
        </w:rPr>
        <w:t>Working and Learning: an introduction to work-based Higher Education</w:t>
      </w:r>
    </w:p>
    <w:p w14:paraId="138CA51B" w14:textId="77777777" w:rsidR="007251E0" w:rsidRDefault="007251E0" w:rsidP="00E26E25">
      <w:pPr>
        <w:spacing w:line="360" w:lineRule="auto"/>
        <w:rPr>
          <w:rFonts w:ascii="Arial" w:hAnsi="Arial" w:cs="Arial"/>
          <w:b/>
          <w:bCs/>
          <w:sz w:val="23"/>
          <w:szCs w:val="23"/>
          <w:u w:val="single"/>
        </w:rPr>
      </w:pPr>
    </w:p>
    <w:p w14:paraId="373B8CE4" w14:textId="77777777" w:rsidR="007251E0" w:rsidRDefault="007251E0" w:rsidP="00E26E25">
      <w:pPr>
        <w:spacing w:line="360" w:lineRule="auto"/>
        <w:rPr>
          <w:rFonts w:ascii="Arial" w:hAnsi="Arial" w:cs="Arial"/>
          <w:b/>
          <w:bCs/>
          <w:sz w:val="23"/>
          <w:szCs w:val="23"/>
          <w:u w:val="single"/>
        </w:rPr>
      </w:pPr>
    </w:p>
    <w:p w14:paraId="3B8B8D57" w14:textId="77777777" w:rsidR="007251E0" w:rsidRDefault="007251E0" w:rsidP="00E26E25">
      <w:pPr>
        <w:spacing w:line="360" w:lineRule="auto"/>
        <w:rPr>
          <w:rFonts w:ascii="Arial" w:hAnsi="Arial" w:cs="Arial"/>
          <w:b/>
          <w:bCs/>
          <w:sz w:val="23"/>
          <w:szCs w:val="23"/>
          <w:u w:val="single"/>
        </w:rPr>
      </w:pPr>
    </w:p>
    <w:p w14:paraId="452192C1" w14:textId="77777777" w:rsidR="007251E0" w:rsidRDefault="007251E0" w:rsidP="00E26E25">
      <w:pPr>
        <w:spacing w:line="360" w:lineRule="auto"/>
        <w:rPr>
          <w:rFonts w:ascii="Arial" w:hAnsi="Arial" w:cs="Arial"/>
          <w:b/>
          <w:bCs/>
          <w:sz w:val="23"/>
          <w:szCs w:val="23"/>
          <w:u w:val="single"/>
        </w:rPr>
      </w:pPr>
    </w:p>
    <w:p w14:paraId="2A7C986B" w14:textId="77777777" w:rsidR="007251E0" w:rsidRDefault="007251E0" w:rsidP="00E26E25">
      <w:pPr>
        <w:spacing w:line="360" w:lineRule="auto"/>
        <w:rPr>
          <w:rFonts w:ascii="Arial" w:hAnsi="Arial" w:cs="Arial"/>
          <w:b/>
          <w:bCs/>
          <w:sz w:val="23"/>
          <w:szCs w:val="23"/>
          <w:u w:val="single"/>
        </w:rPr>
      </w:pPr>
    </w:p>
    <w:p w14:paraId="7BBF667F" w14:textId="77777777" w:rsidR="007251E0" w:rsidRDefault="007251E0" w:rsidP="00E26E25">
      <w:pPr>
        <w:spacing w:line="360" w:lineRule="auto"/>
        <w:rPr>
          <w:rFonts w:ascii="Arial" w:hAnsi="Arial" w:cs="Arial"/>
          <w:b/>
          <w:bCs/>
          <w:sz w:val="23"/>
          <w:szCs w:val="23"/>
          <w:u w:val="single"/>
        </w:rPr>
      </w:pPr>
    </w:p>
    <w:p w14:paraId="47906437" w14:textId="77777777" w:rsidR="007251E0" w:rsidRDefault="007251E0" w:rsidP="00E26E25">
      <w:pPr>
        <w:spacing w:line="360" w:lineRule="auto"/>
        <w:rPr>
          <w:rFonts w:ascii="Arial" w:hAnsi="Arial" w:cs="Arial"/>
          <w:b/>
          <w:bCs/>
          <w:sz w:val="23"/>
          <w:szCs w:val="23"/>
          <w:u w:val="single"/>
        </w:rPr>
      </w:pPr>
    </w:p>
    <w:p w14:paraId="1DD254C0" w14:textId="290A0312" w:rsidR="007251E0" w:rsidRDefault="007251E0" w:rsidP="00E26E25">
      <w:pPr>
        <w:spacing w:line="360" w:lineRule="auto"/>
        <w:rPr>
          <w:rFonts w:ascii="Arial" w:hAnsi="Arial" w:cs="Arial"/>
          <w:b/>
          <w:bCs/>
          <w:sz w:val="23"/>
          <w:szCs w:val="23"/>
          <w:u w:val="single"/>
        </w:rPr>
      </w:pPr>
    </w:p>
    <w:p w14:paraId="0024A1A9" w14:textId="77777777" w:rsidR="007251E0" w:rsidRDefault="007251E0" w:rsidP="00E26E25">
      <w:pPr>
        <w:spacing w:line="360" w:lineRule="auto"/>
        <w:rPr>
          <w:rFonts w:ascii="Arial" w:hAnsi="Arial" w:cs="Arial"/>
          <w:b/>
          <w:bCs/>
          <w:sz w:val="23"/>
          <w:szCs w:val="23"/>
          <w:u w:val="single"/>
        </w:rPr>
      </w:pPr>
    </w:p>
    <w:p w14:paraId="1649866E" w14:textId="2555D3EA" w:rsidR="003378E4" w:rsidRPr="001748F3" w:rsidRDefault="003378E4" w:rsidP="00E26E25">
      <w:pPr>
        <w:spacing w:line="360" w:lineRule="auto"/>
        <w:rPr>
          <w:rFonts w:ascii="Arial" w:hAnsi="Arial" w:cs="Arial"/>
          <w:b/>
          <w:bCs/>
          <w:sz w:val="23"/>
          <w:szCs w:val="23"/>
          <w:u w:val="single"/>
        </w:rPr>
      </w:pPr>
      <w:r w:rsidRPr="001748F3">
        <w:rPr>
          <w:rFonts w:ascii="Arial" w:hAnsi="Arial" w:cs="Arial"/>
          <w:b/>
          <w:bCs/>
          <w:sz w:val="23"/>
          <w:szCs w:val="23"/>
          <w:u w:val="single"/>
        </w:rPr>
        <w:lastRenderedPageBreak/>
        <w:t xml:space="preserve">“Using a straw in singing lessons-the </w:t>
      </w:r>
      <w:r w:rsidR="009C0BBC">
        <w:rPr>
          <w:rFonts w:ascii="Arial" w:hAnsi="Arial" w:cs="Arial"/>
          <w:b/>
          <w:bCs/>
          <w:sz w:val="23"/>
          <w:szCs w:val="23"/>
          <w:u w:val="single"/>
        </w:rPr>
        <w:t xml:space="preserve">why, </w:t>
      </w:r>
      <w:r w:rsidRPr="001748F3">
        <w:rPr>
          <w:rFonts w:ascii="Arial" w:hAnsi="Arial" w:cs="Arial"/>
          <w:b/>
          <w:bCs/>
          <w:sz w:val="23"/>
          <w:szCs w:val="23"/>
          <w:u w:val="single"/>
        </w:rPr>
        <w:t xml:space="preserve">how, </w:t>
      </w:r>
      <w:r w:rsidR="009C0BBC">
        <w:rPr>
          <w:rFonts w:ascii="Arial" w:hAnsi="Arial" w:cs="Arial"/>
          <w:b/>
          <w:bCs/>
          <w:sz w:val="23"/>
          <w:szCs w:val="23"/>
          <w:u w:val="single"/>
        </w:rPr>
        <w:t xml:space="preserve">and </w:t>
      </w:r>
      <w:r w:rsidRPr="001748F3">
        <w:rPr>
          <w:rFonts w:ascii="Arial" w:hAnsi="Arial" w:cs="Arial"/>
          <w:b/>
          <w:bCs/>
          <w:sz w:val="23"/>
          <w:szCs w:val="23"/>
          <w:u w:val="single"/>
        </w:rPr>
        <w:t>when,”</w:t>
      </w:r>
    </w:p>
    <w:p w14:paraId="14BA08C9" w14:textId="19DA44AD" w:rsidR="003378E4" w:rsidRDefault="003378E4" w:rsidP="00E26E25">
      <w:pPr>
        <w:spacing w:line="360" w:lineRule="auto"/>
        <w:rPr>
          <w:rFonts w:ascii="Arial" w:hAnsi="Arial" w:cs="Arial"/>
          <w:sz w:val="23"/>
          <w:szCs w:val="23"/>
        </w:rPr>
      </w:pPr>
    </w:p>
    <w:p w14:paraId="3BFC2F4B" w14:textId="33BDEBF7" w:rsidR="008A0875" w:rsidRDefault="008A0875" w:rsidP="00E26E25">
      <w:pPr>
        <w:spacing w:line="360" w:lineRule="auto"/>
        <w:rPr>
          <w:rFonts w:ascii="Arial" w:hAnsi="Arial" w:cs="Arial"/>
          <w:sz w:val="23"/>
          <w:szCs w:val="23"/>
        </w:rPr>
      </w:pPr>
      <w:r>
        <w:rPr>
          <w:rFonts w:ascii="Arial" w:hAnsi="Arial" w:cs="Arial"/>
          <w:sz w:val="23"/>
          <w:szCs w:val="23"/>
        </w:rPr>
        <w:t>Straw phonation</w:t>
      </w:r>
      <w:r w:rsidR="00D416D6">
        <w:rPr>
          <w:rFonts w:ascii="Arial" w:hAnsi="Arial" w:cs="Arial"/>
          <w:sz w:val="23"/>
          <w:szCs w:val="23"/>
        </w:rPr>
        <w:t xml:space="preserve"> (SP)</w:t>
      </w:r>
      <w:r>
        <w:rPr>
          <w:rFonts w:ascii="Arial" w:hAnsi="Arial" w:cs="Arial"/>
          <w:sz w:val="23"/>
          <w:szCs w:val="23"/>
        </w:rPr>
        <w:t xml:space="preserve"> seems to be a buzzword in the voice teaching world. This study </w:t>
      </w:r>
      <w:r w:rsidR="00FF14BF">
        <w:rPr>
          <w:rFonts w:ascii="Arial" w:hAnsi="Arial" w:cs="Arial"/>
          <w:sz w:val="23"/>
          <w:szCs w:val="23"/>
        </w:rPr>
        <w:t>seeks to explore</w:t>
      </w:r>
      <w:r>
        <w:rPr>
          <w:rFonts w:ascii="Arial" w:hAnsi="Arial" w:cs="Arial"/>
          <w:sz w:val="23"/>
          <w:szCs w:val="23"/>
        </w:rPr>
        <w:t xml:space="preserve"> the scientific underpinnings that have made it so popular and arrive at</w:t>
      </w:r>
      <w:r w:rsidR="00005AE9">
        <w:rPr>
          <w:rFonts w:ascii="Arial" w:hAnsi="Arial" w:cs="Arial"/>
          <w:sz w:val="23"/>
          <w:szCs w:val="23"/>
        </w:rPr>
        <w:t xml:space="preserve"> </w:t>
      </w:r>
      <w:r>
        <w:rPr>
          <w:rFonts w:ascii="Arial" w:hAnsi="Arial" w:cs="Arial"/>
          <w:sz w:val="23"/>
          <w:szCs w:val="23"/>
        </w:rPr>
        <w:t xml:space="preserve">conclusions regarding the </w:t>
      </w:r>
      <w:r w:rsidR="000D6160">
        <w:rPr>
          <w:rFonts w:ascii="Arial" w:hAnsi="Arial" w:cs="Arial"/>
          <w:sz w:val="23"/>
          <w:szCs w:val="23"/>
        </w:rPr>
        <w:t>why, how,</w:t>
      </w:r>
      <w:r>
        <w:rPr>
          <w:rFonts w:ascii="Arial" w:hAnsi="Arial" w:cs="Arial"/>
          <w:sz w:val="23"/>
          <w:szCs w:val="23"/>
        </w:rPr>
        <w:t xml:space="preserve"> and when to use a straw in singing teaching. I</w:t>
      </w:r>
      <w:r w:rsidR="00FF14BF">
        <w:rPr>
          <w:rFonts w:ascii="Arial" w:hAnsi="Arial" w:cs="Arial"/>
          <w:sz w:val="23"/>
          <w:szCs w:val="23"/>
        </w:rPr>
        <w:t xml:space="preserve"> will</w:t>
      </w:r>
      <w:r w:rsidR="00005AE9">
        <w:rPr>
          <w:rFonts w:ascii="Arial" w:hAnsi="Arial" w:cs="Arial"/>
          <w:sz w:val="23"/>
          <w:szCs w:val="23"/>
        </w:rPr>
        <w:t xml:space="preserve"> create </w:t>
      </w:r>
      <w:r>
        <w:rPr>
          <w:rFonts w:ascii="Arial" w:hAnsi="Arial" w:cs="Arial"/>
          <w:sz w:val="23"/>
          <w:szCs w:val="23"/>
        </w:rPr>
        <w:t>a teaching strategy, informed by research, that allows my students to achieve the best results from their straw practice, both in and outside of the classroom. This topic is of particular interest to me as my 16–19-year-old students have learnt a lot of their technique from YouTube</w:t>
      </w:r>
      <w:r w:rsidR="00005AE9">
        <w:rPr>
          <w:rFonts w:ascii="Arial" w:hAnsi="Arial" w:cs="Arial"/>
          <w:sz w:val="23"/>
          <w:szCs w:val="23"/>
        </w:rPr>
        <w:t xml:space="preserve"> </w:t>
      </w:r>
      <w:r>
        <w:rPr>
          <w:rFonts w:ascii="Arial" w:hAnsi="Arial" w:cs="Arial"/>
          <w:sz w:val="23"/>
          <w:szCs w:val="23"/>
        </w:rPr>
        <w:t xml:space="preserve">and so they often are using straws already or ask about them. Whilst I have used straws for a few years and found them personally effective, this is not based on an understanding of the research and so I hope to use this opportunity to fill that gap in my pedagogy. </w:t>
      </w:r>
    </w:p>
    <w:p w14:paraId="5F1C5D98" w14:textId="77777777" w:rsidR="008A0875" w:rsidRPr="001748F3" w:rsidRDefault="008A0875" w:rsidP="00E26E25">
      <w:pPr>
        <w:spacing w:line="360" w:lineRule="auto"/>
        <w:rPr>
          <w:rFonts w:ascii="Arial" w:hAnsi="Arial" w:cs="Arial"/>
          <w:sz w:val="23"/>
          <w:szCs w:val="23"/>
        </w:rPr>
      </w:pPr>
    </w:p>
    <w:p w14:paraId="143BD23E" w14:textId="42C14E18" w:rsidR="003378E4" w:rsidRDefault="009C0BBC" w:rsidP="00E26E25">
      <w:pPr>
        <w:spacing w:line="360" w:lineRule="auto"/>
        <w:rPr>
          <w:rFonts w:ascii="Arial" w:hAnsi="Arial" w:cs="Arial"/>
          <w:b/>
          <w:bCs/>
          <w:sz w:val="23"/>
          <w:szCs w:val="23"/>
        </w:rPr>
      </w:pPr>
      <w:r w:rsidRPr="008A0875">
        <w:rPr>
          <w:rFonts w:ascii="Arial" w:hAnsi="Arial" w:cs="Arial"/>
          <w:b/>
          <w:bCs/>
          <w:sz w:val="23"/>
          <w:szCs w:val="23"/>
        </w:rPr>
        <w:t xml:space="preserve">Why </w:t>
      </w:r>
      <w:proofErr w:type="gramStart"/>
      <w:r w:rsidRPr="008A0875">
        <w:rPr>
          <w:rFonts w:ascii="Arial" w:hAnsi="Arial" w:cs="Arial"/>
          <w:b/>
          <w:bCs/>
          <w:sz w:val="23"/>
          <w:szCs w:val="23"/>
        </w:rPr>
        <w:t>use</w:t>
      </w:r>
      <w:proofErr w:type="gramEnd"/>
      <w:r w:rsidRPr="008A0875">
        <w:rPr>
          <w:rFonts w:ascii="Arial" w:hAnsi="Arial" w:cs="Arial"/>
          <w:b/>
          <w:bCs/>
          <w:sz w:val="23"/>
          <w:szCs w:val="23"/>
        </w:rPr>
        <w:t xml:space="preserve"> a straw?</w:t>
      </w:r>
    </w:p>
    <w:p w14:paraId="04955B73" w14:textId="4520DB0F" w:rsidR="0017481E" w:rsidRDefault="002D0E86" w:rsidP="00E26E25">
      <w:pPr>
        <w:spacing w:line="360" w:lineRule="auto"/>
        <w:rPr>
          <w:rFonts w:ascii="Arial" w:hAnsi="Arial" w:cs="Arial"/>
          <w:sz w:val="23"/>
          <w:szCs w:val="23"/>
        </w:rPr>
      </w:pPr>
      <w:r>
        <w:rPr>
          <w:rFonts w:ascii="Arial" w:hAnsi="Arial" w:cs="Arial"/>
          <w:sz w:val="23"/>
          <w:szCs w:val="23"/>
        </w:rPr>
        <w:t xml:space="preserve">Straw phonation is not a new tool in voice therapy. It began to gain popularity in the 1960s and there is a vast wealth of research since then to draw upon. Leading the charge in the research is Ingo </w:t>
      </w:r>
      <w:proofErr w:type="spellStart"/>
      <w:r>
        <w:rPr>
          <w:rFonts w:ascii="Arial" w:hAnsi="Arial" w:cs="Arial"/>
          <w:sz w:val="23"/>
          <w:szCs w:val="23"/>
        </w:rPr>
        <w:t>Titze</w:t>
      </w:r>
      <w:proofErr w:type="spellEnd"/>
      <w:r w:rsidR="00FC47C4">
        <w:rPr>
          <w:rFonts w:ascii="Arial" w:hAnsi="Arial" w:cs="Arial"/>
          <w:sz w:val="23"/>
          <w:szCs w:val="23"/>
        </w:rPr>
        <w:t xml:space="preserve"> (2010)</w:t>
      </w:r>
      <w:r>
        <w:rPr>
          <w:rFonts w:ascii="Arial" w:hAnsi="Arial" w:cs="Arial"/>
          <w:sz w:val="23"/>
          <w:szCs w:val="23"/>
        </w:rPr>
        <w:t xml:space="preserve"> who states</w:t>
      </w:r>
      <w:r w:rsidR="00B01E40">
        <w:rPr>
          <w:rFonts w:ascii="Arial" w:hAnsi="Arial" w:cs="Arial"/>
          <w:sz w:val="23"/>
          <w:szCs w:val="23"/>
        </w:rPr>
        <w:t>,</w:t>
      </w:r>
      <w:r>
        <w:rPr>
          <w:rFonts w:ascii="Arial" w:hAnsi="Arial" w:cs="Arial"/>
          <w:sz w:val="23"/>
          <w:szCs w:val="23"/>
        </w:rPr>
        <w:t xml:space="preserve"> “</w:t>
      </w:r>
      <w:r w:rsidR="00B01E40">
        <w:rPr>
          <w:rFonts w:ascii="Arial" w:hAnsi="Arial" w:cs="Arial"/>
          <w:sz w:val="23"/>
          <w:szCs w:val="23"/>
        </w:rPr>
        <w:t>You need to stretch and un-press your vocal folds (vocal cords) often. To accomplish this, you can vocalise into a thin straw (like a drinking straw) several times a day for 2-5 minutes</w:t>
      </w:r>
      <w:r>
        <w:rPr>
          <w:rFonts w:ascii="Arial" w:hAnsi="Arial" w:cs="Arial"/>
          <w:sz w:val="23"/>
          <w:szCs w:val="23"/>
        </w:rPr>
        <w:t>”</w:t>
      </w:r>
      <w:r w:rsidR="00B01E40">
        <w:rPr>
          <w:rFonts w:ascii="Arial" w:hAnsi="Arial" w:cs="Arial"/>
          <w:sz w:val="23"/>
          <w:szCs w:val="23"/>
        </w:rPr>
        <w:t xml:space="preserve"> (</w:t>
      </w:r>
      <w:r w:rsidR="00FC47C4">
        <w:rPr>
          <w:rFonts w:ascii="Arial" w:hAnsi="Arial" w:cs="Arial"/>
          <w:sz w:val="23"/>
          <w:szCs w:val="23"/>
        </w:rPr>
        <w:t>p</w:t>
      </w:r>
      <w:r w:rsidR="000D6160">
        <w:rPr>
          <w:rFonts w:ascii="Arial" w:hAnsi="Arial" w:cs="Arial"/>
          <w:sz w:val="23"/>
          <w:szCs w:val="23"/>
        </w:rPr>
        <w:t xml:space="preserve"> 559</w:t>
      </w:r>
      <w:r w:rsidR="00B01E40">
        <w:rPr>
          <w:rFonts w:ascii="Arial" w:hAnsi="Arial" w:cs="Arial"/>
          <w:sz w:val="23"/>
          <w:szCs w:val="23"/>
        </w:rPr>
        <w:t xml:space="preserve">). </w:t>
      </w:r>
      <w:r>
        <w:rPr>
          <w:rFonts w:ascii="Arial" w:hAnsi="Arial" w:cs="Arial"/>
          <w:sz w:val="23"/>
          <w:szCs w:val="23"/>
        </w:rPr>
        <w:t>This semi-occluded vocal tract exercise</w:t>
      </w:r>
      <w:r w:rsidR="00B01E40">
        <w:rPr>
          <w:rFonts w:ascii="Arial" w:hAnsi="Arial" w:cs="Arial"/>
          <w:sz w:val="23"/>
          <w:szCs w:val="23"/>
        </w:rPr>
        <w:t xml:space="preserve"> (SOVTE)</w:t>
      </w:r>
      <w:r>
        <w:rPr>
          <w:rFonts w:ascii="Arial" w:hAnsi="Arial" w:cs="Arial"/>
          <w:sz w:val="23"/>
          <w:szCs w:val="23"/>
        </w:rPr>
        <w:t xml:space="preserve"> has been found to bring about many benefits to the voice. </w:t>
      </w:r>
      <w:r w:rsidRPr="002D0E86">
        <w:rPr>
          <w:rFonts w:ascii="Arial" w:hAnsi="Arial" w:cs="Arial"/>
          <w:sz w:val="23"/>
          <w:szCs w:val="23"/>
        </w:rPr>
        <w:t>Laukkanen</w:t>
      </w:r>
      <w:r>
        <w:rPr>
          <w:rFonts w:ascii="Arial" w:hAnsi="Arial" w:cs="Arial"/>
          <w:sz w:val="23"/>
          <w:szCs w:val="23"/>
        </w:rPr>
        <w:t xml:space="preserve"> et al (2011) found that using a straw to exercise the voice brought about improvements in loudness and economy. Kang et al (2020) agreed finding that efficiency of the voice was improved along with the reduction of vocal fatigue. They also suggested that the use of straws in voice therapy could result in increased airflow and so “better mobilize the corresponding respiratory organs compared to phonation without semi-occlusion</w:t>
      </w:r>
      <w:r w:rsidR="00B8586C">
        <w:rPr>
          <w:rFonts w:ascii="Arial" w:hAnsi="Arial" w:cs="Arial"/>
          <w:sz w:val="23"/>
          <w:szCs w:val="23"/>
        </w:rPr>
        <w:t xml:space="preserve">” </w:t>
      </w:r>
      <w:r>
        <w:rPr>
          <w:rFonts w:ascii="Arial" w:hAnsi="Arial" w:cs="Arial"/>
          <w:sz w:val="23"/>
          <w:szCs w:val="23"/>
        </w:rPr>
        <w:t>(E678)</w:t>
      </w:r>
      <w:r w:rsidR="001B1AD4">
        <w:rPr>
          <w:rFonts w:ascii="Arial" w:hAnsi="Arial" w:cs="Arial"/>
          <w:sz w:val="23"/>
          <w:szCs w:val="23"/>
        </w:rPr>
        <w:t xml:space="preserve">. </w:t>
      </w:r>
    </w:p>
    <w:p w14:paraId="27B602DE" w14:textId="77777777" w:rsidR="0017481E" w:rsidRDefault="0017481E" w:rsidP="00E26E25">
      <w:pPr>
        <w:spacing w:line="360" w:lineRule="auto"/>
        <w:rPr>
          <w:rFonts w:ascii="Arial" w:hAnsi="Arial" w:cs="Arial"/>
          <w:sz w:val="23"/>
          <w:szCs w:val="23"/>
        </w:rPr>
      </w:pPr>
    </w:p>
    <w:p w14:paraId="69D8D57D" w14:textId="09D124EE" w:rsidR="00EC44D4" w:rsidRDefault="007E2C2C" w:rsidP="00E26E25">
      <w:pPr>
        <w:spacing w:line="360" w:lineRule="auto"/>
        <w:rPr>
          <w:rFonts w:ascii="Arial" w:hAnsi="Arial" w:cs="Arial"/>
          <w:sz w:val="23"/>
          <w:szCs w:val="23"/>
        </w:rPr>
      </w:pPr>
      <w:r>
        <w:rPr>
          <w:rFonts w:ascii="Arial" w:hAnsi="Arial" w:cs="Arial"/>
          <w:sz w:val="23"/>
          <w:szCs w:val="23"/>
        </w:rPr>
        <w:t xml:space="preserve">This </w:t>
      </w:r>
      <w:r w:rsidR="0017481E">
        <w:rPr>
          <w:rFonts w:ascii="Arial" w:hAnsi="Arial" w:cs="Arial"/>
          <w:sz w:val="23"/>
          <w:szCs w:val="23"/>
        </w:rPr>
        <w:t xml:space="preserve">vocal </w:t>
      </w:r>
      <w:r>
        <w:rPr>
          <w:rFonts w:ascii="Arial" w:hAnsi="Arial" w:cs="Arial"/>
          <w:sz w:val="23"/>
          <w:szCs w:val="23"/>
        </w:rPr>
        <w:t>economy can be found du</w:t>
      </w:r>
      <w:r w:rsidR="00EC44D4">
        <w:rPr>
          <w:rFonts w:ascii="Arial" w:hAnsi="Arial" w:cs="Arial"/>
          <w:sz w:val="23"/>
          <w:szCs w:val="23"/>
        </w:rPr>
        <w:t>e</w:t>
      </w:r>
      <w:r>
        <w:rPr>
          <w:rFonts w:ascii="Arial" w:hAnsi="Arial" w:cs="Arial"/>
          <w:sz w:val="23"/>
          <w:szCs w:val="23"/>
        </w:rPr>
        <w:t xml:space="preserve"> to </w:t>
      </w:r>
      <w:r w:rsidR="00EC44D4">
        <w:rPr>
          <w:rFonts w:ascii="Arial" w:hAnsi="Arial" w:cs="Arial"/>
          <w:sz w:val="23"/>
          <w:szCs w:val="23"/>
        </w:rPr>
        <w:t>several factors such as</w:t>
      </w:r>
      <w:r>
        <w:rPr>
          <w:rFonts w:ascii="Arial" w:hAnsi="Arial" w:cs="Arial"/>
          <w:sz w:val="23"/>
          <w:szCs w:val="23"/>
        </w:rPr>
        <w:t xml:space="preserve"> </w:t>
      </w:r>
      <w:r w:rsidR="000D6160">
        <w:rPr>
          <w:rFonts w:ascii="Arial" w:hAnsi="Arial" w:cs="Arial"/>
          <w:sz w:val="23"/>
          <w:szCs w:val="23"/>
        </w:rPr>
        <w:t xml:space="preserve">an </w:t>
      </w:r>
      <w:r>
        <w:rPr>
          <w:rFonts w:ascii="Arial" w:hAnsi="Arial" w:cs="Arial"/>
          <w:sz w:val="23"/>
          <w:szCs w:val="23"/>
        </w:rPr>
        <w:t xml:space="preserve">increase in vocal tract inertance in which acoustic pressure increases above the folds during the opening phase of vibration and decreases below the folds during the closing phase (Regan 2020). </w:t>
      </w:r>
      <w:proofErr w:type="spellStart"/>
      <w:r>
        <w:rPr>
          <w:rFonts w:ascii="Arial" w:hAnsi="Arial" w:cs="Arial"/>
          <w:sz w:val="23"/>
          <w:szCs w:val="23"/>
        </w:rPr>
        <w:t>Titze</w:t>
      </w:r>
      <w:proofErr w:type="spellEnd"/>
      <w:r>
        <w:rPr>
          <w:rFonts w:ascii="Arial" w:hAnsi="Arial" w:cs="Arial"/>
          <w:sz w:val="23"/>
          <w:szCs w:val="23"/>
        </w:rPr>
        <w:t xml:space="preserve"> (2006) agrees</w:t>
      </w:r>
      <w:r w:rsidR="009839A5">
        <w:rPr>
          <w:rFonts w:ascii="Arial" w:hAnsi="Arial" w:cs="Arial"/>
          <w:sz w:val="23"/>
          <w:szCs w:val="23"/>
        </w:rPr>
        <w:t>,</w:t>
      </w:r>
      <w:r>
        <w:rPr>
          <w:rFonts w:ascii="Arial" w:hAnsi="Arial" w:cs="Arial"/>
          <w:sz w:val="23"/>
          <w:szCs w:val="23"/>
        </w:rPr>
        <w:t xml:space="preserve"> concluding in a theoretical review that the increase of supraglottal and </w:t>
      </w:r>
      <w:proofErr w:type="spellStart"/>
      <w:r>
        <w:rPr>
          <w:rFonts w:ascii="Arial" w:hAnsi="Arial" w:cs="Arial"/>
          <w:sz w:val="23"/>
          <w:szCs w:val="23"/>
        </w:rPr>
        <w:t>intraglottal</w:t>
      </w:r>
      <w:proofErr w:type="spellEnd"/>
      <w:r>
        <w:rPr>
          <w:rFonts w:ascii="Arial" w:hAnsi="Arial" w:cs="Arial"/>
          <w:sz w:val="23"/>
          <w:szCs w:val="23"/>
        </w:rPr>
        <w:t xml:space="preserve"> pressures brought about by semi-occlusions of the vocal tract results in an improved source-tract interaction. He refers to impedance matching where glottal adduction and </w:t>
      </w:r>
      <w:proofErr w:type="spellStart"/>
      <w:r>
        <w:rPr>
          <w:rFonts w:ascii="Arial" w:hAnsi="Arial" w:cs="Arial"/>
          <w:sz w:val="23"/>
          <w:szCs w:val="23"/>
        </w:rPr>
        <w:t>epilaryngeal</w:t>
      </w:r>
      <w:proofErr w:type="spellEnd"/>
      <w:r>
        <w:rPr>
          <w:rFonts w:ascii="Arial" w:hAnsi="Arial" w:cs="Arial"/>
          <w:sz w:val="23"/>
          <w:szCs w:val="23"/>
        </w:rPr>
        <w:t xml:space="preserve"> narrowing work together to increase efficiency. This is echoed in the work of Guzman et al (2013) </w:t>
      </w:r>
      <w:r w:rsidR="00EC44D4">
        <w:rPr>
          <w:rFonts w:ascii="Arial" w:hAnsi="Arial" w:cs="Arial"/>
          <w:sz w:val="23"/>
          <w:szCs w:val="23"/>
        </w:rPr>
        <w:t xml:space="preserve">who </w:t>
      </w:r>
      <w:r>
        <w:rPr>
          <w:rFonts w:ascii="Arial" w:hAnsi="Arial" w:cs="Arial"/>
          <w:sz w:val="23"/>
          <w:szCs w:val="23"/>
        </w:rPr>
        <w:t xml:space="preserve">agree that “Vocal exercises with </w:t>
      </w:r>
      <w:r>
        <w:rPr>
          <w:rFonts w:ascii="Arial" w:hAnsi="Arial" w:cs="Arial"/>
          <w:sz w:val="23"/>
          <w:szCs w:val="23"/>
        </w:rPr>
        <w:lastRenderedPageBreak/>
        <w:t>increase</w:t>
      </w:r>
      <w:r w:rsidR="00EC44D4">
        <w:rPr>
          <w:rFonts w:ascii="Arial" w:hAnsi="Arial" w:cs="Arial"/>
          <w:sz w:val="23"/>
          <w:szCs w:val="23"/>
        </w:rPr>
        <w:t>d</w:t>
      </w:r>
      <w:r>
        <w:rPr>
          <w:rFonts w:ascii="Arial" w:hAnsi="Arial" w:cs="Arial"/>
          <w:sz w:val="23"/>
          <w:szCs w:val="23"/>
        </w:rPr>
        <w:t xml:space="preserve"> vocal tract impedance </w:t>
      </w:r>
      <w:proofErr w:type="gramStart"/>
      <w:r>
        <w:rPr>
          <w:rFonts w:ascii="Arial" w:hAnsi="Arial" w:cs="Arial"/>
          <w:sz w:val="23"/>
          <w:szCs w:val="23"/>
        </w:rPr>
        <w:t>lead</w:t>
      </w:r>
      <w:proofErr w:type="gramEnd"/>
      <w:r>
        <w:rPr>
          <w:rFonts w:ascii="Arial" w:hAnsi="Arial" w:cs="Arial"/>
          <w:sz w:val="23"/>
          <w:szCs w:val="23"/>
        </w:rPr>
        <w:t xml:space="preserve"> to an increased vocal efficiency and economy</w:t>
      </w:r>
      <w:r w:rsidR="00B8586C">
        <w:rPr>
          <w:rFonts w:ascii="Arial" w:hAnsi="Arial" w:cs="Arial"/>
          <w:sz w:val="23"/>
          <w:szCs w:val="23"/>
        </w:rPr>
        <w:t>” (523.e19).</w:t>
      </w:r>
      <w:r w:rsidR="00EC44D4">
        <w:rPr>
          <w:rFonts w:ascii="Arial" w:hAnsi="Arial" w:cs="Arial"/>
          <w:sz w:val="23"/>
          <w:szCs w:val="23"/>
        </w:rPr>
        <w:t xml:space="preserve"> Other studies have found that phonation threshold pressure</w:t>
      </w:r>
      <w:r w:rsidR="00B01E40">
        <w:rPr>
          <w:rFonts w:ascii="Arial" w:hAnsi="Arial" w:cs="Arial"/>
          <w:sz w:val="23"/>
          <w:szCs w:val="23"/>
        </w:rPr>
        <w:t xml:space="preserve"> (PTP)</w:t>
      </w:r>
      <w:r w:rsidR="00EC44D4">
        <w:rPr>
          <w:rFonts w:ascii="Arial" w:hAnsi="Arial" w:cs="Arial"/>
          <w:sz w:val="23"/>
          <w:szCs w:val="23"/>
        </w:rPr>
        <w:t xml:space="preserve"> reduces significantly with the use of straws </w:t>
      </w:r>
      <w:r w:rsidR="00F21891">
        <w:rPr>
          <w:rFonts w:ascii="Arial" w:hAnsi="Arial" w:cs="Arial"/>
          <w:sz w:val="23"/>
          <w:szCs w:val="23"/>
        </w:rPr>
        <w:t>(Kang 2019; Mills et al 2018; Tangney et al 2021; Conroy et al 2014)</w:t>
      </w:r>
      <w:r w:rsidR="00EC44D4">
        <w:rPr>
          <w:rFonts w:ascii="Arial" w:hAnsi="Arial" w:cs="Arial"/>
          <w:sz w:val="23"/>
          <w:szCs w:val="23"/>
        </w:rPr>
        <w:t xml:space="preserve">. The contact quotient of the folds during straw phonation have been measured with varying results. </w:t>
      </w:r>
      <w:r w:rsidR="00EC44D4" w:rsidRPr="00EC44D4">
        <w:rPr>
          <w:rFonts w:ascii="Arial" w:hAnsi="Arial" w:cs="Arial"/>
          <w:sz w:val="23"/>
          <w:szCs w:val="23"/>
        </w:rPr>
        <w:t>Contact quotient</w:t>
      </w:r>
      <w:r w:rsidR="00EC44D4">
        <w:rPr>
          <w:rFonts w:ascii="Arial" w:hAnsi="Arial" w:cs="Arial"/>
          <w:sz w:val="23"/>
          <w:szCs w:val="23"/>
        </w:rPr>
        <w:t xml:space="preserve"> (CQ) refers to the length of time the folds are in contact during one vocal fold period, and it has been found to vary depending on the phonation type (</w:t>
      </w:r>
      <w:proofErr w:type="spellStart"/>
      <w:r w:rsidR="00EC44D4">
        <w:rPr>
          <w:rFonts w:ascii="Arial" w:hAnsi="Arial" w:cs="Arial"/>
          <w:sz w:val="23"/>
          <w:szCs w:val="23"/>
        </w:rPr>
        <w:t>Kankare</w:t>
      </w:r>
      <w:proofErr w:type="spellEnd"/>
      <w:r w:rsidR="00EC44D4">
        <w:rPr>
          <w:rFonts w:ascii="Arial" w:hAnsi="Arial" w:cs="Arial"/>
          <w:sz w:val="23"/>
          <w:szCs w:val="23"/>
        </w:rPr>
        <w:t xml:space="preserve"> et al 2012). Some studies found that CQ decreased following straw phonation (Kang et al 2020; Guzman et al 2013), whereas others have found no significant changes in CQ (Andrade 2014; Tangney et al 2021) or in fact the opposite result has occurred and CQ has increased (Guzman et al 2016)</w:t>
      </w:r>
      <w:r w:rsidR="004B3EF4">
        <w:rPr>
          <w:rFonts w:ascii="Arial" w:hAnsi="Arial" w:cs="Arial"/>
          <w:sz w:val="23"/>
          <w:szCs w:val="23"/>
        </w:rPr>
        <w:t xml:space="preserve">, </w:t>
      </w:r>
      <w:r w:rsidR="00EC44D4">
        <w:rPr>
          <w:rFonts w:ascii="Arial" w:hAnsi="Arial" w:cs="Arial"/>
          <w:sz w:val="23"/>
          <w:szCs w:val="23"/>
        </w:rPr>
        <w:t xml:space="preserve">suggesting that making conclusions on CQ and its impact upon phonation would be premature at this point. </w:t>
      </w:r>
    </w:p>
    <w:p w14:paraId="1CC0EBB8" w14:textId="301FA997" w:rsidR="0017481E" w:rsidRDefault="0017481E" w:rsidP="00E26E25">
      <w:pPr>
        <w:spacing w:line="360" w:lineRule="auto"/>
        <w:rPr>
          <w:rFonts w:ascii="Arial" w:hAnsi="Arial" w:cs="Arial"/>
          <w:sz w:val="23"/>
          <w:szCs w:val="23"/>
        </w:rPr>
      </w:pPr>
    </w:p>
    <w:p w14:paraId="49B9E517" w14:textId="7FB10645" w:rsidR="0017481E" w:rsidRDefault="0017481E" w:rsidP="00E26E25">
      <w:pPr>
        <w:spacing w:line="360" w:lineRule="auto"/>
        <w:rPr>
          <w:rFonts w:ascii="Arial" w:hAnsi="Arial" w:cs="Arial"/>
          <w:b/>
          <w:bCs/>
          <w:sz w:val="23"/>
          <w:szCs w:val="23"/>
        </w:rPr>
      </w:pPr>
      <w:r w:rsidRPr="0017481E">
        <w:rPr>
          <w:rFonts w:ascii="Arial" w:hAnsi="Arial" w:cs="Arial"/>
          <w:b/>
          <w:bCs/>
          <w:sz w:val="23"/>
          <w:szCs w:val="23"/>
        </w:rPr>
        <w:t xml:space="preserve">So why use a straw over other SOVTEs? </w:t>
      </w:r>
    </w:p>
    <w:p w14:paraId="06FD9D1F" w14:textId="0EC86080" w:rsidR="00DF49D6" w:rsidRDefault="00DF49D6" w:rsidP="00E26E25">
      <w:pPr>
        <w:spacing w:line="360" w:lineRule="auto"/>
        <w:rPr>
          <w:rFonts w:ascii="Arial" w:hAnsi="Arial" w:cs="Arial"/>
          <w:sz w:val="23"/>
          <w:szCs w:val="23"/>
        </w:rPr>
      </w:pPr>
      <w:r>
        <w:rPr>
          <w:rFonts w:ascii="Arial" w:hAnsi="Arial" w:cs="Arial"/>
          <w:sz w:val="23"/>
          <w:szCs w:val="23"/>
        </w:rPr>
        <w:t xml:space="preserve">Straws have a cost implication, so why not </w:t>
      </w:r>
      <w:r w:rsidR="004B3EF4">
        <w:rPr>
          <w:rFonts w:ascii="Arial" w:hAnsi="Arial" w:cs="Arial"/>
          <w:sz w:val="23"/>
          <w:szCs w:val="23"/>
        </w:rPr>
        <w:t xml:space="preserve">use </w:t>
      </w:r>
      <w:r>
        <w:rPr>
          <w:rFonts w:ascii="Arial" w:hAnsi="Arial" w:cs="Arial"/>
          <w:sz w:val="23"/>
          <w:szCs w:val="23"/>
        </w:rPr>
        <w:t>other SOVTEs that are free instead?</w:t>
      </w:r>
      <w:r w:rsidR="000D6160">
        <w:rPr>
          <w:rFonts w:ascii="Arial" w:hAnsi="Arial" w:cs="Arial"/>
          <w:sz w:val="23"/>
          <w:szCs w:val="23"/>
        </w:rPr>
        <w:t xml:space="preserve"> </w:t>
      </w:r>
      <w:r>
        <w:rPr>
          <w:rFonts w:ascii="Arial" w:hAnsi="Arial" w:cs="Arial"/>
          <w:sz w:val="23"/>
          <w:szCs w:val="23"/>
        </w:rPr>
        <w:t>Andrade et al (2014) studied the effects of seven SO</w:t>
      </w:r>
      <w:r w:rsidR="00B01E40">
        <w:rPr>
          <w:rFonts w:ascii="Arial" w:hAnsi="Arial" w:cs="Arial"/>
          <w:sz w:val="23"/>
          <w:szCs w:val="23"/>
        </w:rPr>
        <w:t>V</w:t>
      </w:r>
      <w:r>
        <w:rPr>
          <w:rFonts w:ascii="Arial" w:hAnsi="Arial" w:cs="Arial"/>
          <w:sz w:val="23"/>
          <w:szCs w:val="23"/>
        </w:rPr>
        <w:t>TEs and found that they could be classified into two groups. Group 1 has a single source of vibration and includes hand over mouth, humming and straw and were described as steady. Group 2, described as fluctuating includes tongue-trill, lip-trill and Lax-Vox and use a secondary source of vibration to effectively massage the vocal cords. The researchers note that group 1 exercises promote easier phonation than group 2 suggesting using a straw may provide a clearer route to more economical phonation</w:t>
      </w:r>
      <w:r w:rsidR="00C550FE">
        <w:rPr>
          <w:rFonts w:ascii="Arial" w:hAnsi="Arial" w:cs="Arial"/>
          <w:sz w:val="23"/>
          <w:szCs w:val="23"/>
        </w:rPr>
        <w:t xml:space="preserve"> as suggested above. </w:t>
      </w:r>
      <w:r>
        <w:rPr>
          <w:rFonts w:ascii="Arial" w:hAnsi="Arial" w:cs="Arial"/>
          <w:sz w:val="23"/>
          <w:szCs w:val="23"/>
        </w:rPr>
        <w:t xml:space="preserve">It also brings into question the choice of exercise depending upon the client that you have in front of you and the intention of the exercise. Indeed, the researchers suggest that the mixing of group </w:t>
      </w:r>
      <w:r w:rsidR="00D416D6">
        <w:rPr>
          <w:rFonts w:ascii="Arial" w:hAnsi="Arial" w:cs="Arial"/>
          <w:sz w:val="23"/>
          <w:szCs w:val="23"/>
        </w:rPr>
        <w:t>1</w:t>
      </w:r>
      <w:r>
        <w:rPr>
          <w:rFonts w:ascii="Arial" w:hAnsi="Arial" w:cs="Arial"/>
          <w:sz w:val="23"/>
          <w:szCs w:val="23"/>
        </w:rPr>
        <w:t xml:space="preserve"> and group </w:t>
      </w:r>
      <w:r w:rsidR="00D416D6">
        <w:rPr>
          <w:rFonts w:ascii="Arial" w:hAnsi="Arial" w:cs="Arial"/>
          <w:sz w:val="23"/>
          <w:szCs w:val="23"/>
        </w:rPr>
        <w:t>2</w:t>
      </w:r>
      <w:r>
        <w:rPr>
          <w:rFonts w:ascii="Arial" w:hAnsi="Arial" w:cs="Arial"/>
          <w:sz w:val="23"/>
          <w:szCs w:val="23"/>
        </w:rPr>
        <w:t xml:space="preserve"> exercises may be beneficial and should be an area of future study. </w:t>
      </w:r>
    </w:p>
    <w:p w14:paraId="5AE46428" w14:textId="06E3409B" w:rsidR="00CC5188" w:rsidRDefault="00CC5188" w:rsidP="00E26E25">
      <w:pPr>
        <w:spacing w:line="360" w:lineRule="auto"/>
        <w:rPr>
          <w:rFonts w:ascii="Arial" w:hAnsi="Arial" w:cs="Arial"/>
          <w:sz w:val="23"/>
          <w:szCs w:val="23"/>
        </w:rPr>
      </w:pPr>
    </w:p>
    <w:p w14:paraId="57322744" w14:textId="054FC394" w:rsidR="00CC5188" w:rsidRDefault="00CC5188" w:rsidP="00E26E25">
      <w:pPr>
        <w:spacing w:line="360" w:lineRule="auto"/>
        <w:rPr>
          <w:rFonts w:ascii="Arial" w:hAnsi="Arial" w:cs="Arial"/>
          <w:sz w:val="23"/>
          <w:szCs w:val="23"/>
        </w:rPr>
      </w:pPr>
      <w:r>
        <w:rPr>
          <w:rFonts w:ascii="Arial" w:hAnsi="Arial" w:cs="Arial"/>
          <w:sz w:val="23"/>
          <w:szCs w:val="23"/>
        </w:rPr>
        <w:t>Straws have been found to be provide improved comfort and projection and when considered next to other tubes</w:t>
      </w:r>
      <w:r w:rsidR="00414C57">
        <w:rPr>
          <w:rFonts w:ascii="Arial" w:hAnsi="Arial" w:cs="Arial"/>
          <w:sz w:val="23"/>
          <w:szCs w:val="23"/>
        </w:rPr>
        <w:t>,</w:t>
      </w:r>
      <w:r>
        <w:rPr>
          <w:rFonts w:ascii="Arial" w:hAnsi="Arial" w:cs="Arial"/>
          <w:sz w:val="23"/>
          <w:szCs w:val="23"/>
        </w:rPr>
        <w:t xml:space="preserve"> such as </w:t>
      </w:r>
      <w:proofErr w:type="spellStart"/>
      <w:r>
        <w:rPr>
          <w:rFonts w:ascii="Arial" w:hAnsi="Arial" w:cs="Arial"/>
          <w:sz w:val="23"/>
          <w:szCs w:val="23"/>
        </w:rPr>
        <w:t>LaxVox</w:t>
      </w:r>
      <w:proofErr w:type="spellEnd"/>
      <w:r>
        <w:rPr>
          <w:rFonts w:ascii="Arial" w:hAnsi="Arial" w:cs="Arial"/>
          <w:sz w:val="23"/>
          <w:szCs w:val="23"/>
        </w:rPr>
        <w:t xml:space="preserve"> and glass tubes in water</w:t>
      </w:r>
      <w:r w:rsidR="00414C57">
        <w:rPr>
          <w:rFonts w:ascii="Arial" w:hAnsi="Arial" w:cs="Arial"/>
          <w:sz w:val="23"/>
          <w:szCs w:val="23"/>
        </w:rPr>
        <w:t>,</w:t>
      </w:r>
      <w:r>
        <w:rPr>
          <w:rFonts w:ascii="Arial" w:hAnsi="Arial" w:cs="Arial"/>
          <w:sz w:val="23"/>
          <w:szCs w:val="23"/>
        </w:rPr>
        <w:t xml:space="preserve"> they have been found to be equally beneficial (Mendes et al 2019). Straws are low cost by comparison so </w:t>
      </w:r>
      <w:r w:rsidR="003756D8">
        <w:rPr>
          <w:rFonts w:ascii="Arial" w:hAnsi="Arial" w:cs="Arial"/>
          <w:sz w:val="23"/>
          <w:szCs w:val="23"/>
        </w:rPr>
        <w:t xml:space="preserve">potentially </w:t>
      </w:r>
      <w:r>
        <w:rPr>
          <w:rFonts w:ascii="Arial" w:hAnsi="Arial" w:cs="Arial"/>
          <w:sz w:val="23"/>
          <w:szCs w:val="23"/>
        </w:rPr>
        <w:t xml:space="preserve">provide a more accessible route to these </w:t>
      </w:r>
      <w:r w:rsidR="003756D8">
        <w:rPr>
          <w:rFonts w:ascii="Arial" w:hAnsi="Arial" w:cs="Arial"/>
          <w:sz w:val="23"/>
          <w:szCs w:val="23"/>
        </w:rPr>
        <w:t>rewards</w:t>
      </w:r>
      <w:r>
        <w:rPr>
          <w:rFonts w:ascii="Arial" w:hAnsi="Arial" w:cs="Arial"/>
          <w:sz w:val="23"/>
          <w:szCs w:val="23"/>
        </w:rPr>
        <w:t>.</w:t>
      </w:r>
      <w:r w:rsidR="003756D8">
        <w:rPr>
          <w:rFonts w:ascii="Arial" w:hAnsi="Arial" w:cs="Arial"/>
          <w:sz w:val="23"/>
          <w:szCs w:val="23"/>
        </w:rPr>
        <w:t xml:space="preserve"> Guzman et al (2013) also found that using a straw provided greater positive modifications to the vocal tract than using a tube both during and after exercising, suggesting a straw may give more positive and lasting results. It is worth noting that this study was only carried out with one participant who was a classically trained singer and so it is more difficult to extrapolate these results to the wider singing population. </w:t>
      </w:r>
      <w:r w:rsidR="00BB02F8">
        <w:rPr>
          <w:rFonts w:ascii="Arial" w:hAnsi="Arial" w:cs="Arial"/>
          <w:sz w:val="23"/>
          <w:szCs w:val="23"/>
        </w:rPr>
        <w:t xml:space="preserve">Kang et al (2019) found that </w:t>
      </w:r>
      <w:r w:rsidR="00BB02F8">
        <w:rPr>
          <w:rFonts w:ascii="Arial" w:hAnsi="Arial" w:cs="Arial"/>
          <w:sz w:val="23"/>
          <w:szCs w:val="23"/>
        </w:rPr>
        <w:lastRenderedPageBreak/>
        <w:t xml:space="preserve">the positive effects of ten minutes of SP lingered for up to twenty minutes after completing the exercise. This study was carried out with 24 participants and so lends </w:t>
      </w:r>
      <w:r w:rsidR="00A057A5">
        <w:rPr>
          <w:rFonts w:ascii="Arial" w:hAnsi="Arial" w:cs="Arial"/>
          <w:sz w:val="23"/>
          <w:szCs w:val="23"/>
        </w:rPr>
        <w:t xml:space="preserve">some </w:t>
      </w:r>
      <w:r w:rsidR="00BB02F8">
        <w:rPr>
          <w:rFonts w:ascii="Arial" w:hAnsi="Arial" w:cs="Arial"/>
          <w:sz w:val="23"/>
          <w:szCs w:val="23"/>
        </w:rPr>
        <w:t>weight to the findings of Guzma</w:t>
      </w:r>
      <w:r w:rsidR="009E3156">
        <w:rPr>
          <w:rFonts w:ascii="Arial" w:hAnsi="Arial" w:cs="Arial"/>
          <w:sz w:val="23"/>
          <w:szCs w:val="23"/>
        </w:rPr>
        <w:t>n (2013)</w:t>
      </w:r>
      <w:r w:rsidR="00BB02F8">
        <w:rPr>
          <w:rFonts w:ascii="Arial" w:hAnsi="Arial" w:cs="Arial"/>
          <w:sz w:val="23"/>
          <w:szCs w:val="23"/>
        </w:rPr>
        <w:t xml:space="preserve">. Kang et al </w:t>
      </w:r>
      <w:r w:rsidR="009E3156">
        <w:rPr>
          <w:rFonts w:ascii="Arial" w:hAnsi="Arial" w:cs="Arial"/>
          <w:sz w:val="23"/>
          <w:szCs w:val="23"/>
        </w:rPr>
        <w:t xml:space="preserve">(2019) </w:t>
      </w:r>
      <w:r w:rsidR="00BB02F8">
        <w:rPr>
          <w:rFonts w:ascii="Arial" w:hAnsi="Arial" w:cs="Arial"/>
          <w:sz w:val="23"/>
          <w:szCs w:val="23"/>
        </w:rPr>
        <w:t>recommend repeated practices with the straw to obtain optimum effects suggesting regular straw work would be of benefit to singers over time. All the studies presented above, bar that of Mendes</w:t>
      </w:r>
      <w:r w:rsidR="009E3156">
        <w:rPr>
          <w:rFonts w:ascii="Arial" w:hAnsi="Arial" w:cs="Arial"/>
          <w:sz w:val="23"/>
          <w:szCs w:val="23"/>
        </w:rPr>
        <w:t xml:space="preserve"> (2019)</w:t>
      </w:r>
      <w:r w:rsidR="00BB02F8">
        <w:rPr>
          <w:rFonts w:ascii="Arial" w:hAnsi="Arial" w:cs="Arial"/>
          <w:sz w:val="23"/>
          <w:szCs w:val="23"/>
        </w:rPr>
        <w:t>, studied the short-term effects of SP. Long</w:t>
      </w:r>
      <w:r w:rsidR="004540E9">
        <w:rPr>
          <w:rFonts w:ascii="Arial" w:hAnsi="Arial" w:cs="Arial"/>
          <w:sz w:val="23"/>
          <w:szCs w:val="23"/>
        </w:rPr>
        <w:t>itudinal</w:t>
      </w:r>
      <w:r w:rsidR="00BB02F8">
        <w:rPr>
          <w:rFonts w:ascii="Arial" w:hAnsi="Arial" w:cs="Arial"/>
          <w:sz w:val="23"/>
          <w:szCs w:val="23"/>
        </w:rPr>
        <w:t xml:space="preserve"> studies that measure PTP, CQ and </w:t>
      </w:r>
      <w:proofErr w:type="spellStart"/>
      <w:r w:rsidR="00BB02F8">
        <w:rPr>
          <w:rFonts w:ascii="Arial" w:hAnsi="Arial" w:cs="Arial"/>
          <w:sz w:val="23"/>
          <w:szCs w:val="23"/>
        </w:rPr>
        <w:t>intraglottal</w:t>
      </w:r>
      <w:proofErr w:type="spellEnd"/>
      <w:r w:rsidR="00BB02F8">
        <w:rPr>
          <w:rFonts w:ascii="Arial" w:hAnsi="Arial" w:cs="Arial"/>
          <w:sz w:val="23"/>
          <w:szCs w:val="23"/>
        </w:rPr>
        <w:t xml:space="preserve"> pressure</w:t>
      </w:r>
      <w:r w:rsidR="009E3156">
        <w:rPr>
          <w:rFonts w:ascii="Arial" w:hAnsi="Arial" w:cs="Arial"/>
          <w:sz w:val="23"/>
          <w:szCs w:val="23"/>
        </w:rPr>
        <w:t xml:space="preserve"> could offer more conclusive findings in the future.</w:t>
      </w:r>
    </w:p>
    <w:p w14:paraId="70ABEB2A" w14:textId="77777777" w:rsidR="0017481E" w:rsidRDefault="0017481E" w:rsidP="00E26E25">
      <w:pPr>
        <w:spacing w:line="360" w:lineRule="auto"/>
        <w:rPr>
          <w:rFonts w:ascii="Arial" w:hAnsi="Arial" w:cs="Arial"/>
          <w:sz w:val="23"/>
          <w:szCs w:val="23"/>
        </w:rPr>
      </w:pPr>
    </w:p>
    <w:p w14:paraId="2656CE13" w14:textId="064CB8FB" w:rsidR="00CF781F" w:rsidRDefault="0031200E" w:rsidP="00E26E25">
      <w:pPr>
        <w:spacing w:line="360" w:lineRule="auto"/>
        <w:rPr>
          <w:rFonts w:ascii="Arial" w:hAnsi="Arial" w:cs="Arial"/>
          <w:sz w:val="23"/>
          <w:szCs w:val="23"/>
        </w:rPr>
      </w:pPr>
      <w:proofErr w:type="spellStart"/>
      <w:r>
        <w:rPr>
          <w:rFonts w:ascii="Arial" w:hAnsi="Arial" w:cs="Arial"/>
          <w:sz w:val="23"/>
          <w:szCs w:val="23"/>
        </w:rPr>
        <w:t>Titze</w:t>
      </w:r>
      <w:proofErr w:type="spellEnd"/>
      <w:r>
        <w:rPr>
          <w:rFonts w:ascii="Arial" w:hAnsi="Arial" w:cs="Arial"/>
          <w:sz w:val="23"/>
          <w:szCs w:val="23"/>
        </w:rPr>
        <w:t xml:space="preserve"> (2006) suggests that SP may improve compliance from those receiving voice therapy as they may be more likely to carry out exercises outside of sessions </w:t>
      </w:r>
      <w:r w:rsidR="00CF781F">
        <w:rPr>
          <w:rFonts w:ascii="Arial" w:hAnsi="Arial" w:cs="Arial"/>
          <w:sz w:val="23"/>
          <w:szCs w:val="23"/>
        </w:rPr>
        <w:t>since</w:t>
      </w:r>
      <w:r>
        <w:rPr>
          <w:rFonts w:ascii="Arial" w:hAnsi="Arial" w:cs="Arial"/>
          <w:sz w:val="23"/>
          <w:szCs w:val="23"/>
        </w:rPr>
        <w:t xml:space="preserve"> SP produces a relatively quiet </w:t>
      </w:r>
      <w:r w:rsidR="00CF781F">
        <w:rPr>
          <w:rFonts w:ascii="Arial" w:hAnsi="Arial" w:cs="Arial"/>
          <w:sz w:val="23"/>
          <w:szCs w:val="23"/>
        </w:rPr>
        <w:t xml:space="preserve">sound. This means the exercises can be carried out in public places without individuals drawing attention to themselves. This may be of </w:t>
      </w:r>
      <w:proofErr w:type="gramStart"/>
      <w:r w:rsidR="00CF781F">
        <w:rPr>
          <w:rFonts w:ascii="Arial" w:hAnsi="Arial" w:cs="Arial"/>
          <w:sz w:val="23"/>
          <w:szCs w:val="23"/>
        </w:rPr>
        <w:t>particular import</w:t>
      </w:r>
      <w:proofErr w:type="gramEnd"/>
      <w:r w:rsidR="00CF781F">
        <w:rPr>
          <w:rFonts w:ascii="Arial" w:hAnsi="Arial" w:cs="Arial"/>
          <w:sz w:val="23"/>
          <w:szCs w:val="23"/>
        </w:rPr>
        <w:t xml:space="preserve"> with teenagers </w:t>
      </w:r>
      <w:r w:rsidR="00670C76">
        <w:rPr>
          <w:rFonts w:ascii="Arial" w:hAnsi="Arial" w:cs="Arial"/>
          <w:sz w:val="23"/>
          <w:szCs w:val="23"/>
        </w:rPr>
        <w:t xml:space="preserve">who </w:t>
      </w:r>
      <w:r w:rsidR="00BB28D8">
        <w:rPr>
          <w:rFonts w:ascii="Arial" w:hAnsi="Arial" w:cs="Arial"/>
          <w:sz w:val="23"/>
          <w:szCs w:val="23"/>
        </w:rPr>
        <w:t>often experience body related embarrassment (Vani et al 2020). (</w:t>
      </w:r>
      <w:proofErr w:type="spellStart"/>
      <w:r w:rsidR="007F627E">
        <w:rPr>
          <w:rFonts w:ascii="Arial" w:hAnsi="Arial" w:cs="Arial"/>
          <w:sz w:val="23"/>
          <w:szCs w:val="23"/>
        </w:rPr>
        <w:t>Hijleh</w:t>
      </w:r>
      <w:proofErr w:type="spellEnd"/>
      <w:r w:rsidR="007F627E">
        <w:rPr>
          <w:rFonts w:ascii="Arial" w:hAnsi="Arial" w:cs="Arial"/>
          <w:sz w:val="23"/>
          <w:szCs w:val="23"/>
        </w:rPr>
        <w:t xml:space="preserve"> and Pinto (2021) continue this theme by proposing that using the straw could allow students to become less critical of their sound and “pay more attention to </w:t>
      </w:r>
      <w:proofErr w:type="spellStart"/>
      <w:r w:rsidR="007F627E">
        <w:rPr>
          <w:rFonts w:ascii="Arial" w:hAnsi="Arial" w:cs="Arial"/>
          <w:sz w:val="23"/>
          <w:szCs w:val="23"/>
        </w:rPr>
        <w:t>kinesthetic</w:t>
      </w:r>
      <w:proofErr w:type="spellEnd"/>
      <w:r w:rsidR="007F627E">
        <w:rPr>
          <w:rFonts w:ascii="Arial" w:hAnsi="Arial" w:cs="Arial"/>
          <w:sz w:val="23"/>
          <w:szCs w:val="23"/>
        </w:rPr>
        <w:t xml:space="preserve"> feedback” (p 340).</w:t>
      </w:r>
    </w:p>
    <w:p w14:paraId="55E61452" w14:textId="77777777" w:rsidR="00CF781F" w:rsidRPr="00CF781F" w:rsidRDefault="00CF781F" w:rsidP="00E26E25">
      <w:pPr>
        <w:spacing w:line="360" w:lineRule="auto"/>
        <w:rPr>
          <w:rFonts w:ascii="Arial" w:hAnsi="Arial" w:cs="Arial"/>
          <w:sz w:val="23"/>
          <w:szCs w:val="23"/>
        </w:rPr>
      </w:pPr>
    </w:p>
    <w:p w14:paraId="10303EE1" w14:textId="7DFA19E3" w:rsidR="009C0BBC" w:rsidRPr="00EC44D4" w:rsidRDefault="009C0BBC" w:rsidP="00E26E25">
      <w:pPr>
        <w:spacing w:line="360" w:lineRule="auto"/>
        <w:rPr>
          <w:rFonts w:ascii="Arial" w:hAnsi="Arial" w:cs="Arial"/>
          <w:b/>
          <w:bCs/>
          <w:sz w:val="23"/>
          <w:szCs w:val="23"/>
        </w:rPr>
      </w:pPr>
      <w:r w:rsidRPr="00EC44D4">
        <w:rPr>
          <w:rFonts w:ascii="Arial" w:hAnsi="Arial" w:cs="Arial"/>
          <w:b/>
          <w:bCs/>
          <w:sz w:val="23"/>
          <w:szCs w:val="23"/>
        </w:rPr>
        <w:t>How to use a straw?</w:t>
      </w:r>
    </w:p>
    <w:p w14:paraId="75158053" w14:textId="08C010AF" w:rsidR="008A41BF" w:rsidRDefault="007A64C7" w:rsidP="00E26E25">
      <w:pPr>
        <w:spacing w:line="360" w:lineRule="auto"/>
        <w:rPr>
          <w:rFonts w:ascii="Arial" w:hAnsi="Arial" w:cs="Arial"/>
          <w:sz w:val="23"/>
          <w:szCs w:val="23"/>
        </w:rPr>
      </w:pPr>
      <w:r>
        <w:rPr>
          <w:rFonts w:ascii="Arial" w:hAnsi="Arial" w:cs="Arial"/>
          <w:sz w:val="23"/>
          <w:szCs w:val="23"/>
        </w:rPr>
        <w:t>To deliver straw exercises</w:t>
      </w:r>
      <w:r w:rsidR="00414C57">
        <w:rPr>
          <w:rFonts w:ascii="Arial" w:hAnsi="Arial" w:cs="Arial"/>
          <w:sz w:val="23"/>
          <w:szCs w:val="23"/>
        </w:rPr>
        <w:t xml:space="preserve"> effectively</w:t>
      </w:r>
      <w:r>
        <w:rPr>
          <w:rFonts w:ascii="Arial" w:hAnsi="Arial" w:cs="Arial"/>
          <w:sz w:val="23"/>
          <w:szCs w:val="23"/>
        </w:rPr>
        <w:t xml:space="preserve"> in the voice studio, </w:t>
      </w:r>
      <w:r w:rsidR="00414C57">
        <w:rPr>
          <w:rFonts w:ascii="Arial" w:hAnsi="Arial" w:cs="Arial"/>
          <w:sz w:val="23"/>
          <w:szCs w:val="23"/>
        </w:rPr>
        <w:t xml:space="preserve">a teacher must </w:t>
      </w:r>
      <w:proofErr w:type="gramStart"/>
      <w:r w:rsidR="00414C57">
        <w:rPr>
          <w:rFonts w:ascii="Arial" w:hAnsi="Arial" w:cs="Arial"/>
          <w:sz w:val="23"/>
          <w:szCs w:val="23"/>
        </w:rPr>
        <w:t>have an understanding of</w:t>
      </w:r>
      <w:proofErr w:type="gramEnd"/>
      <w:r>
        <w:rPr>
          <w:rFonts w:ascii="Arial" w:hAnsi="Arial" w:cs="Arial"/>
          <w:sz w:val="23"/>
          <w:szCs w:val="23"/>
        </w:rPr>
        <w:t xml:space="preserve"> the differing variables</w:t>
      </w:r>
      <w:r w:rsidR="00414C57">
        <w:rPr>
          <w:rFonts w:ascii="Arial" w:hAnsi="Arial" w:cs="Arial"/>
          <w:sz w:val="23"/>
          <w:szCs w:val="23"/>
        </w:rPr>
        <w:t xml:space="preserve">. </w:t>
      </w:r>
      <w:r w:rsidR="00C4242F">
        <w:rPr>
          <w:rFonts w:ascii="Arial" w:hAnsi="Arial" w:cs="Arial"/>
          <w:sz w:val="23"/>
          <w:szCs w:val="23"/>
        </w:rPr>
        <w:t>Firstly, what len</w:t>
      </w:r>
      <w:r w:rsidR="00B01E40">
        <w:rPr>
          <w:rFonts w:ascii="Arial" w:hAnsi="Arial" w:cs="Arial"/>
          <w:sz w:val="23"/>
          <w:szCs w:val="23"/>
        </w:rPr>
        <w:t>g</w:t>
      </w:r>
      <w:r w:rsidR="00C4242F">
        <w:rPr>
          <w:rFonts w:ascii="Arial" w:hAnsi="Arial" w:cs="Arial"/>
          <w:sz w:val="23"/>
          <w:szCs w:val="23"/>
        </w:rPr>
        <w:t xml:space="preserve">th and diameter of straw should one use? </w:t>
      </w:r>
      <w:proofErr w:type="spellStart"/>
      <w:r>
        <w:rPr>
          <w:rFonts w:ascii="Arial" w:hAnsi="Arial" w:cs="Arial"/>
          <w:sz w:val="23"/>
          <w:szCs w:val="23"/>
        </w:rPr>
        <w:t>Titze</w:t>
      </w:r>
      <w:proofErr w:type="spellEnd"/>
      <w:r>
        <w:rPr>
          <w:rFonts w:ascii="Arial" w:hAnsi="Arial" w:cs="Arial"/>
          <w:sz w:val="23"/>
          <w:szCs w:val="23"/>
        </w:rPr>
        <w:t xml:space="preserve"> (2020) concludes that the length of the straw is not important so long as the diameter is 3mm or les</w:t>
      </w:r>
      <w:r w:rsidR="00804FF0">
        <w:rPr>
          <w:rFonts w:ascii="Arial" w:hAnsi="Arial" w:cs="Arial"/>
          <w:sz w:val="23"/>
          <w:szCs w:val="23"/>
        </w:rPr>
        <w:t xml:space="preserve">s and others seem to agree that diameter of the straw has more impact upon its effectiveness than length (Andrade et al </w:t>
      </w:r>
      <w:r w:rsidR="00B957F9">
        <w:rPr>
          <w:rFonts w:ascii="Arial" w:hAnsi="Arial" w:cs="Arial"/>
          <w:sz w:val="23"/>
          <w:szCs w:val="23"/>
        </w:rPr>
        <w:t>2016)</w:t>
      </w:r>
      <w:r w:rsidR="00414C57">
        <w:rPr>
          <w:rFonts w:ascii="Arial" w:hAnsi="Arial" w:cs="Arial"/>
          <w:sz w:val="23"/>
          <w:szCs w:val="23"/>
        </w:rPr>
        <w:t>.</w:t>
      </w:r>
      <w:r w:rsidR="00B957F9">
        <w:rPr>
          <w:rFonts w:ascii="Arial" w:hAnsi="Arial" w:cs="Arial"/>
          <w:sz w:val="23"/>
          <w:szCs w:val="23"/>
        </w:rPr>
        <w:t xml:space="preserve"> </w:t>
      </w:r>
      <w:proofErr w:type="spellStart"/>
      <w:r w:rsidR="00B957F9">
        <w:rPr>
          <w:rFonts w:ascii="Arial" w:hAnsi="Arial" w:cs="Arial"/>
          <w:sz w:val="23"/>
          <w:szCs w:val="23"/>
        </w:rPr>
        <w:t>Paixao</w:t>
      </w:r>
      <w:proofErr w:type="spellEnd"/>
      <w:r w:rsidR="00B957F9">
        <w:rPr>
          <w:rFonts w:ascii="Arial" w:hAnsi="Arial" w:cs="Arial"/>
          <w:sz w:val="23"/>
          <w:szCs w:val="23"/>
        </w:rPr>
        <w:t xml:space="preserve"> et al (2021) found no acoustic or self-perceived voice changes in the 30 participants in their straw phonation study. Interestingly, they comment upon the diameter of the straw they chose to use (5mm) and suggest that their results may be due to using too wide a straw. </w:t>
      </w:r>
      <w:proofErr w:type="spellStart"/>
      <w:r w:rsidR="00B957F9">
        <w:rPr>
          <w:rFonts w:ascii="Arial" w:hAnsi="Arial" w:cs="Arial"/>
          <w:sz w:val="23"/>
          <w:szCs w:val="23"/>
        </w:rPr>
        <w:t>Paes</w:t>
      </w:r>
      <w:proofErr w:type="spellEnd"/>
      <w:r w:rsidR="00B957F9">
        <w:rPr>
          <w:rFonts w:ascii="Arial" w:hAnsi="Arial" w:cs="Arial"/>
          <w:sz w:val="23"/>
          <w:szCs w:val="23"/>
        </w:rPr>
        <w:t xml:space="preserve"> and </w:t>
      </w:r>
      <w:proofErr w:type="spellStart"/>
      <w:r w:rsidR="00B957F9">
        <w:rPr>
          <w:rFonts w:ascii="Arial" w:hAnsi="Arial" w:cs="Arial"/>
          <w:sz w:val="23"/>
          <w:szCs w:val="23"/>
        </w:rPr>
        <w:t>Behlau</w:t>
      </w:r>
      <w:proofErr w:type="spellEnd"/>
      <w:r w:rsidR="00B957F9">
        <w:rPr>
          <w:rFonts w:ascii="Arial" w:hAnsi="Arial" w:cs="Arial"/>
          <w:sz w:val="23"/>
          <w:szCs w:val="23"/>
        </w:rPr>
        <w:t xml:space="preserve"> (2017) carried out a similar study testing straw phonation at different time intervals for its effectiveness. They found voice changes at all time intervals and notably used a much smaller diameter straw at 1.55mm. </w:t>
      </w:r>
      <w:r w:rsidR="00C66935">
        <w:rPr>
          <w:rFonts w:ascii="Arial" w:hAnsi="Arial" w:cs="Arial"/>
          <w:sz w:val="23"/>
          <w:szCs w:val="23"/>
        </w:rPr>
        <w:t xml:space="preserve">Mendes et al (2019) proposed that tubes should be no larger than 3.5mm in diameter as larger tubes would not have the same therapeutic effects. </w:t>
      </w:r>
      <w:r w:rsidR="00B957F9">
        <w:rPr>
          <w:rFonts w:ascii="Arial" w:hAnsi="Arial" w:cs="Arial"/>
          <w:sz w:val="23"/>
          <w:szCs w:val="23"/>
        </w:rPr>
        <w:t>Collectively</w:t>
      </w:r>
      <w:r w:rsidR="004934B3">
        <w:rPr>
          <w:rFonts w:ascii="Arial" w:hAnsi="Arial" w:cs="Arial"/>
          <w:sz w:val="23"/>
          <w:szCs w:val="23"/>
        </w:rPr>
        <w:t>,</w:t>
      </w:r>
      <w:r w:rsidR="00B957F9">
        <w:rPr>
          <w:rFonts w:ascii="Arial" w:hAnsi="Arial" w:cs="Arial"/>
          <w:sz w:val="23"/>
          <w:szCs w:val="23"/>
        </w:rPr>
        <w:t xml:space="preserve"> th</w:t>
      </w:r>
      <w:r w:rsidR="00C4242F">
        <w:rPr>
          <w:rFonts w:ascii="Arial" w:hAnsi="Arial" w:cs="Arial"/>
          <w:sz w:val="23"/>
          <w:szCs w:val="23"/>
        </w:rPr>
        <w:t>ese studies</w:t>
      </w:r>
      <w:r w:rsidR="00B957F9">
        <w:rPr>
          <w:rFonts w:ascii="Arial" w:hAnsi="Arial" w:cs="Arial"/>
          <w:sz w:val="23"/>
          <w:szCs w:val="23"/>
        </w:rPr>
        <w:t xml:space="preserve"> </w:t>
      </w:r>
      <w:r w:rsidR="00C4242F">
        <w:rPr>
          <w:rFonts w:ascii="Arial" w:hAnsi="Arial" w:cs="Arial"/>
          <w:sz w:val="23"/>
          <w:szCs w:val="23"/>
        </w:rPr>
        <w:t>suggest</w:t>
      </w:r>
      <w:r w:rsidR="004934B3">
        <w:rPr>
          <w:rFonts w:ascii="Arial" w:hAnsi="Arial" w:cs="Arial"/>
          <w:sz w:val="23"/>
          <w:szCs w:val="23"/>
        </w:rPr>
        <w:t xml:space="preserve">, </w:t>
      </w:r>
      <w:r w:rsidR="00B957F9">
        <w:rPr>
          <w:rFonts w:ascii="Arial" w:hAnsi="Arial" w:cs="Arial"/>
          <w:sz w:val="23"/>
          <w:szCs w:val="23"/>
        </w:rPr>
        <w:t>choosing the correct diameter straw is of great importance to its effectiveness</w:t>
      </w:r>
      <w:r w:rsidR="00C4242F">
        <w:rPr>
          <w:rFonts w:ascii="Arial" w:hAnsi="Arial" w:cs="Arial"/>
          <w:sz w:val="23"/>
          <w:szCs w:val="23"/>
        </w:rPr>
        <w:t xml:space="preserve"> and </w:t>
      </w:r>
      <w:r w:rsidR="00C550FE">
        <w:rPr>
          <w:rFonts w:ascii="Arial" w:hAnsi="Arial" w:cs="Arial"/>
          <w:sz w:val="23"/>
          <w:szCs w:val="23"/>
        </w:rPr>
        <w:t>that a</w:t>
      </w:r>
      <w:r w:rsidR="00C4242F">
        <w:rPr>
          <w:rFonts w:ascii="Arial" w:hAnsi="Arial" w:cs="Arial"/>
          <w:sz w:val="23"/>
          <w:szCs w:val="23"/>
        </w:rPr>
        <w:t xml:space="preserve"> smaller diameter straw is preferable. </w:t>
      </w:r>
    </w:p>
    <w:p w14:paraId="0429498A" w14:textId="77777777" w:rsidR="008A41BF" w:rsidRDefault="008A41BF" w:rsidP="00E26E25">
      <w:pPr>
        <w:spacing w:line="360" w:lineRule="auto"/>
        <w:rPr>
          <w:rFonts w:ascii="Arial" w:hAnsi="Arial" w:cs="Arial"/>
          <w:sz w:val="23"/>
          <w:szCs w:val="23"/>
        </w:rPr>
      </w:pPr>
    </w:p>
    <w:p w14:paraId="1EB09C21" w14:textId="7E767014" w:rsidR="007A64C7" w:rsidRDefault="008A41BF" w:rsidP="00E26E25">
      <w:pPr>
        <w:spacing w:line="360" w:lineRule="auto"/>
        <w:rPr>
          <w:rFonts w:ascii="Arial" w:hAnsi="Arial" w:cs="Arial"/>
          <w:sz w:val="23"/>
          <w:szCs w:val="23"/>
        </w:rPr>
      </w:pPr>
      <w:r>
        <w:rPr>
          <w:rFonts w:ascii="Arial" w:hAnsi="Arial" w:cs="Arial"/>
          <w:sz w:val="23"/>
          <w:szCs w:val="23"/>
        </w:rPr>
        <w:lastRenderedPageBreak/>
        <w:t xml:space="preserve">Whilst </w:t>
      </w:r>
      <w:proofErr w:type="spellStart"/>
      <w:r>
        <w:rPr>
          <w:rFonts w:ascii="Arial" w:hAnsi="Arial" w:cs="Arial"/>
          <w:sz w:val="23"/>
          <w:szCs w:val="23"/>
        </w:rPr>
        <w:t>Titze</w:t>
      </w:r>
      <w:proofErr w:type="spellEnd"/>
      <w:r>
        <w:rPr>
          <w:rFonts w:ascii="Arial" w:hAnsi="Arial" w:cs="Arial"/>
          <w:sz w:val="23"/>
          <w:szCs w:val="23"/>
        </w:rPr>
        <w:t xml:space="preserve"> (2020) believes length is unimportant others disagree. </w:t>
      </w:r>
      <w:r w:rsidR="007A26EB">
        <w:rPr>
          <w:rFonts w:ascii="Arial" w:hAnsi="Arial" w:cs="Arial"/>
          <w:sz w:val="23"/>
          <w:szCs w:val="23"/>
        </w:rPr>
        <w:t>Mills et al (2018) compared straw length and suggested that lengthening of the straw would increase vocal economy. They went on further to suggest that the longer length straws (30cm and above) may be better for comfort and ease, particularly for long duration tasks.</w:t>
      </w:r>
      <w:r w:rsidR="00B01E40">
        <w:rPr>
          <w:rFonts w:ascii="Arial" w:hAnsi="Arial" w:cs="Arial"/>
          <w:sz w:val="23"/>
          <w:szCs w:val="23"/>
        </w:rPr>
        <w:t xml:space="preserve"> Story et al (2000) propose a straw length of 50cm to be most effective.</w:t>
      </w:r>
      <w:r w:rsidR="007A26EB">
        <w:rPr>
          <w:rFonts w:ascii="Arial" w:hAnsi="Arial" w:cs="Arial"/>
          <w:sz w:val="23"/>
          <w:szCs w:val="23"/>
        </w:rPr>
        <w:t xml:space="preserve"> </w:t>
      </w:r>
      <w:r w:rsidR="00B01E40">
        <w:rPr>
          <w:rFonts w:ascii="Arial" w:hAnsi="Arial" w:cs="Arial"/>
          <w:sz w:val="23"/>
          <w:szCs w:val="23"/>
        </w:rPr>
        <w:t>In contrast, Tangney et al (2021) found that a 25cm straw reduced PTP more than a 50cm or 75cm straw</w:t>
      </w:r>
      <w:r w:rsidR="004934B3">
        <w:rPr>
          <w:rFonts w:ascii="Arial" w:hAnsi="Arial" w:cs="Arial"/>
          <w:sz w:val="23"/>
          <w:szCs w:val="23"/>
        </w:rPr>
        <w:t>,</w:t>
      </w:r>
      <w:r w:rsidR="00B01E40">
        <w:rPr>
          <w:rFonts w:ascii="Arial" w:hAnsi="Arial" w:cs="Arial"/>
          <w:sz w:val="23"/>
          <w:szCs w:val="23"/>
        </w:rPr>
        <w:t xml:space="preserve"> </w:t>
      </w:r>
      <w:r w:rsidR="004934B3">
        <w:rPr>
          <w:rFonts w:ascii="Arial" w:hAnsi="Arial" w:cs="Arial"/>
          <w:sz w:val="23"/>
          <w:szCs w:val="23"/>
        </w:rPr>
        <w:t>implying</w:t>
      </w:r>
      <w:r w:rsidR="00B01E40">
        <w:rPr>
          <w:rFonts w:ascii="Arial" w:hAnsi="Arial" w:cs="Arial"/>
          <w:sz w:val="23"/>
          <w:szCs w:val="23"/>
        </w:rPr>
        <w:t xml:space="preserve"> a longer length my not have the same positive effects. They were working with excised canine laryn</w:t>
      </w:r>
      <w:r w:rsidR="004934B3">
        <w:rPr>
          <w:rFonts w:ascii="Arial" w:hAnsi="Arial" w:cs="Arial"/>
          <w:sz w:val="23"/>
          <w:szCs w:val="23"/>
        </w:rPr>
        <w:t>ges</w:t>
      </w:r>
      <w:r w:rsidR="00B01E40">
        <w:rPr>
          <w:rFonts w:ascii="Arial" w:hAnsi="Arial" w:cs="Arial"/>
          <w:sz w:val="23"/>
          <w:szCs w:val="23"/>
        </w:rPr>
        <w:t xml:space="preserve"> however, so it remains to be seen if this would transfer successfully to human larynges. </w:t>
      </w:r>
      <w:proofErr w:type="spellStart"/>
      <w:r w:rsidR="00B01E40">
        <w:rPr>
          <w:rFonts w:ascii="Arial" w:hAnsi="Arial" w:cs="Arial"/>
          <w:sz w:val="23"/>
          <w:szCs w:val="23"/>
        </w:rPr>
        <w:t>Simberg</w:t>
      </w:r>
      <w:proofErr w:type="spellEnd"/>
      <w:r w:rsidR="00B01E40">
        <w:rPr>
          <w:rFonts w:ascii="Arial" w:hAnsi="Arial" w:cs="Arial"/>
          <w:sz w:val="23"/>
          <w:szCs w:val="23"/>
        </w:rPr>
        <w:t xml:space="preserve"> (2007) suggests that i</w:t>
      </w:r>
      <w:r w:rsidR="00F97602">
        <w:rPr>
          <w:rFonts w:ascii="Arial" w:hAnsi="Arial" w:cs="Arial"/>
          <w:sz w:val="23"/>
          <w:szCs w:val="23"/>
        </w:rPr>
        <w:t>f</w:t>
      </w:r>
      <w:r w:rsidR="00B01E40">
        <w:rPr>
          <w:rFonts w:ascii="Arial" w:hAnsi="Arial" w:cs="Arial"/>
          <w:sz w:val="23"/>
          <w:szCs w:val="23"/>
        </w:rPr>
        <w:t xml:space="preserve"> the diameter and length of the straw is both too wide and too long that it may make phonation more effortful, the opposite effect than is desired. </w:t>
      </w:r>
      <w:r w:rsidR="00EB1FCC">
        <w:rPr>
          <w:rFonts w:ascii="Arial" w:hAnsi="Arial" w:cs="Arial"/>
          <w:sz w:val="23"/>
          <w:szCs w:val="23"/>
        </w:rPr>
        <w:t xml:space="preserve">These varying results infer that more research will need to be carried out on straw length and diameter to find the optimum combination. It occurs to this writer that the individual differences of singers’ physiology </w:t>
      </w:r>
      <w:r w:rsidR="0011327C">
        <w:rPr>
          <w:rFonts w:ascii="Arial" w:hAnsi="Arial" w:cs="Arial"/>
          <w:sz w:val="23"/>
          <w:szCs w:val="23"/>
        </w:rPr>
        <w:t xml:space="preserve">and </w:t>
      </w:r>
      <w:r w:rsidR="00751690">
        <w:rPr>
          <w:rFonts w:ascii="Arial" w:hAnsi="Arial" w:cs="Arial"/>
          <w:sz w:val="23"/>
          <w:szCs w:val="23"/>
        </w:rPr>
        <w:t xml:space="preserve">physical </w:t>
      </w:r>
      <w:r w:rsidR="0011327C">
        <w:rPr>
          <w:rFonts w:ascii="Arial" w:hAnsi="Arial" w:cs="Arial"/>
          <w:sz w:val="23"/>
          <w:szCs w:val="23"/>
        </w:rPr>
        <w:t>health</w:t>
      </w:r>
      <w:r w:rsidR="00751690">
        <w:rPr>
          <w:rFonts w:ascii="Arial" w:hAnsi="Arial" w:cs="Arial"/>
          <w:sz w:val="23"/>
          <w:szCs w:val="23"/>
        </w:rPr>
        <w:t xml:space="preserve"> </w:t>
      </w:r>
      <w:r w:rsidR="00EB1FCC">
        <w:rPr>
          <w:rFonts w:ascii="Arial" w:hAnsi="Arial" w:cs="Arial"/>
          <w:sz w:val="23"/>
          <w:szCs w:val="23"/>
        </w:rPr>
        <w:t>may play a part and that we cannot discount this. A one size fits all approach may not be appropriate. In the voice studio</w:t>
      </w:r>
      <w:r w:rsidR="00A057A5">
        <w:rPr>
          <w:rFonts w:ascii="Arial" w:hAnsi="Arial" w:cs="Arial"/>
          <w:sz w:val="23"/>
          <w:szCs w:val="23"/>
        </w:rPr>
        <w:t xml:space="preserve"> teachers</w:t>
      </w:r>
      <w:r w:rsidR="005239B6">
        <w:rPr>
          <w:rFonts w:ascii="Arial" w:hAnsi="Arial" w:cs="Arial"/>
          <w:sz w:val="23"/>
          <w:szCs w:val="23"/>
        </w:rPr>
        <w:t xml:space="preserve"> aim</w:t>
      </w:r>
      <w:r w:rsidR="00EB1FCC">
        <w:rPr>
          <w:rFonts w:ascii="Arial" w:hAnsi="Arial" w:cs="Arial"/>
          <w:sz w:val="23"/>
          <w:szCs w:val="23"/>
        </w:rPr>
        <w:t xml:space="preserve"> to find the exercise(s) that work for</w:t>
      </w:r>
      <w:r w:rsidR="005239B6">
        <w:rPr>
          <w:rFonts w:ascii="Arial" w:hAnsi="Arial" w:cs="Arial"/>
          <w:sz w:val="23"/>
          <w:szCs w:val="23"/>
        </w:rPr>
        <w:t xml:space="preserve"> individuals</w:t>
      </w:r>
      <w:r w:rsidR="00EB1FCC">
        <w:rPr>
          <w:rFonts w:ascii="Arial" w:hAnsi="Arial" w:cs="Arial"/>
          <w:sz w:val="23"/>
          <w:szCs w:val="23"/>
        </w:rPr>
        <w:t xml:space="preserve"> and so this may need to be how we approach straw length and diameter. </w:t>
      </w:r>
    </w:p>
    <w:p w14:paraId="2F3DB2ED" w14:textId="6D05FFFE" w:rsidR="00EB1FCC" w:rsidRDefault="00EB1FCC" w:rsidP="00E26E25">
      <w:pPr>
        <w:spacing w:line="360" w:lineRule="auto"/>
        <w:rPr>
          <w:rFonts w:ascii="Arial" w:hAnsi="Arial" w:cs="Arial"/>
          <w:sz w:val="23"/>
          <w:szCs w:val="23"/>
        </w:rPr>
      </w:pPr>
    </w:p>
    <w:p w14:paraId="1A3AA192" w14:textId="2CD41669" w:rsidR="00EB1FCC" w:rsidRPr="00D65D38" w:rsidRDefault="00EB1FCC" w:rsidP="00E26E25">
      <w:pPr>
        <w:spacing w:line="360" w:lineRule="auto"/>
        <w:rPr>
          <w:rFonts w:ascii="Arial" w:hAnsi="Arial" w:cs="Arial"/>
          <w:b/>
          <w:bCs/>
          <w:sz w:val="23"/>
          <w:szCs w:val="23"/>
        </w:rPr>
      </w:pPr>
      <w:r>
        <w:rPr>
          <w:rFonts w:ascii="Arial" w:hAnsi="Arial" w:cs="Arial"/>
          <w:sz w:val="23"/>
          <w:szCs w:val="23"/>
        </w:rPr>
        <w:t>The second factor in how to use a straw would be method. How does a person use a straw accurately? There is a consensus amongst the literature here with all studies that mention method agreeing that no air should escape around the straw or through the nose during phonation (</w:t>
      </w:r>
      <w:proofErr w:type="spellStart"/>
      <w:r w:rsidR="00A057A5">
        <w:rPr>
          <w:rFonts w:ascii="Arial" w:hAnsi="Arial" w:cs="Arial"/>
          <w:sz w:val="23"/>
          <w:szCs w:val="23"/>
        </w:rPr>
        <w:t>Hijleh&amp;Pinto</w:t>
      </w:r>
      <w:proofErr w:type="spellEnd"/>
      <w:r w:rsidR="00A057A5">
        <w:rPr>
          <w:rFonts w:ascii="Arial" w:hAnsi="Arial" w:cs="Arial"/>
          <w:sz w:val="23"/>
          <w:szCs w:val="23"/>
        </w:rPr>
        <w:t xml:space="preserve"> </w:t>
      </w:r>
      <w:r w:rsidR="00A832E3">
        <w:rPr>
          <w:rFonts w:ascii="Arial" w:hAnsi="Arial" w:cs="Arial"/>
          <w:sz w:val="23"/>
          <w:szCs w:val="23"/>
        </w:rPr>
        <w:t xml:space="preserve">2021; Kang 2019; </w:t>
      </w:r>
      <w:r w:rsidR="000240DD">
        <w:rPr>
          <w:rFonts w:ascii="Arial" w:hAnsi="Arial" w:cs="Arial"/>
          <w:sz w:val="23"/>
          <w:szCs w:val="23"/>
        </w:rPr>
        <w:t xml:space="preserve">Kang 2020; </w:t>
      </w:r>
      <w:proofErr w:type="spellStart"/>
      <w:r w:rsidR="00DA31BA">
        <w:rPr>
          <w:rFonts w:ascii="Arial" w:hAnsi="Arial" w:cs="Arial"/>
          <w:sz w:val="23"/>
          <w:szCs w:val="23"/>
        </w:rPr>
        <w:t>Titze</w:t>
      </w:r>
      <w:proofErr w:type="spellEnd"/>
      <w:r w:rsidR="00DA31BA">
        <w:rPr>
          <w:rFonts w:ascii="Arial" w:hAnsi="Arial" w:cs="Arial"/>
          <w:sz w:val="23"/>
          <w:szCs w:val="23"/>
        </w:rPr>
        <w:t xml:space="preserve"> 2010; </w:t>
      </w:r>
      <w:r w:rsidR="000240DD">
        <w:rPr>
          <w:rFonts w:ascii="Arial" w:hAnsi="Arial" w:cs="Arial"/>
          <w:sz w:val="23"/>
          <w:szCs w:val="23"/>
        </w:rPr>
        <w:t>Guzman 20</w:t>
      </w:r>
      <w:r w:rsidR="00DA31BA">
        <w:rPr>
          <w:rFonts w:ascii="Arial" w:hAnsi="Arial" w:cs="Arial"/>
          <w:sz w:val="23"/>
          <w:szCs w:val="23"/>
        </w:rPr>
        <w:t>13</w:t>
      </w:r>
      <w:r>
        <w:rPr>
          <w:rFonts w:ascii="Arial" w:hAnsi="Arial" w:cs="Arial"/>
          <w:sz w:val="23"/>
          <w:szCs w:val="23"/>
        </w:rPr>
        <w:t xml:space="preserve">). </w:t>
      </w:r>
      <w:proofErr w:type="spellStart"/>
      <w:r>
        <w:rPr>
          <w:rFonts w:ascii="Arial" w:hAnsi="Arial" w:cs="Arial"/>
          <w:sz w:val="23"/>
          <w:szCs w:val="23"/>
        </w:rPr>
        <w:t>Titze</w:t>
      </w:r>
      <w:proofErr w:type="spellEnd"/>
      <w:r>
        <w:rPr>
          <w:rFonts w:ascii="Arial" w:hAnsi="Arial" w:cs="Arial"/>
          <w:sz w:val="23"/>
          <w:szCs w:val="23"/>
        </w:rPr>
        <w:t xml:space="preserve"> (2010) goes on to add that “all your accents should be belly accents, not throat accents” (p 559) encouraging the use of well supported </w:t>
      </w:r>
      <w:proofErr w:type="gramStart"/>
      <w:r>
        <w:rPr>
          <w:rFonts w:ascii="Arial" w:hAnsi="Arial" w:cs="Arial"/>
          <w:sz w:val="23"/>
          <w:szCs w:val="23"/>
        </w:rPr>
        <w:t>vocalisation.</w:t>
      </w:r>
      <w:r w:rsidR="00D65D38">
        <w:rPr>
          <w:rFonts w:ascii="Arial" w:hAnsi="Arial" w:cs="Arial"/>
          <w:sz w:val="23"/>
          <w:szCs w:val="23"/>
        </w:rPr>
        <w:t>-</w:t>
      </w:r>
      <w:proofErr w:type="gramEnd"/>
      <w:r w:rsidR="00D65D38" w:rsidRPr="00D65D38">
        <w:rPr>
          <w:rFonts w:ascii="Arial" w:hAnsi="Arial" w:cs="Arial"/>
          <w:b/>
          <w:bCs/>
          <w:sz w:val="23"/>
          <w:szCs w:val="23"/>
        </w:rPr>
        <w:t>Need to add more to this bit to clarify!</w:t>
      </w:r>
    </w:p>
    <w:p w14:paraId="091D9142" w14:textId="4E5A5682" w:rsidR="00EB1FCC" w:rsidRDefault="00EB1FCC" w:rsidP="00E26E25">
      <w:pPr>
        <w:spacing w:line="360" w:lineRule="auto"/>
        <w:rPr>
          <w:rFonts w:ascii="Arial" w:hAnsi="Arial" w:cs="Arial"/>
          <w:sz w:val="23"/>
          <w:szCs w:val="23"/>
        </w:rPr>
      </w:pPr>
    </w:p>
    <w:p w14:paraId="4A42C7FB" w14:textId="2E4A14AB" w:rsidR="00AA630C" w:rsidRDefault="00EB1FCC" w:rsidP="00E26E25">
      <w:pPr>
        <w:spacing w:line="360" w:lineRule="auto"/>
        <w:rPr>
          <w:rFonts w:ascii="Arial" w:hAnsi="Arial" w:cs="Arial"/>
          <w:sz w:val="23"/>
          <w:szCs w:val="23"/>
        </w:rPr>
      </w:pPr>
      <w:r>
        <w:rPr>
          <w:rFonts w:ascii="Arial" w:hAnsi="Arial" w:cs="Arial"/>
          <w:sz w:val="23"/>
          <w:szCs w:val="23"/>
        </w:rPr>
        <w:t xml:space="preserve">Thirdly, the question of duration needs to be asked. How long should we be carrying out SP and how frequently? </w:t>
      </w:r>
      <w:r w:rsidR="003845EA">
        <w:rPr>
          <w:rFonts w:ascii="Arial" w:hAnsi="Arial" w:cs="Arial"/>
          <w:sz w:val="23"/>
          <w:szCs w:val="23"/>
        </w:rPr>
        <w:t xml:space="preserve">In </w:t>
      </w:r>
      <w:proofErr w:type="spellStart"/>
      <w:r w:rsidR="003845EA">
        <w:rPr>
          <w:rFonts w:ascii="Arial" w:hAnsi="Arial" w:cs="Arial"/>
          <w:sz w:val="23"/>
          <w:szCs w:val="23"/>
        </w:rPr>
        <w:t>Titze’s</w:t>
      </w:r>
      <w:proofErr w:type="spellEnd"/>
      <w:r w:rsidR="003845EA">
        <w:rPr>
          <w:rFonts w:ascii="Arial" w:hAnsi="Arial" w:cs="Arial"/>
          <w:sz w:val="23"/>
          <w:szCs w:val="23"/>
        </w:rPr>
        <w:t xml:space="preserve"> (2010) straw phonation video he suggests frequent sessions </w:t>
      </w:r>
      <w:r w:rsidR="00AA630C">
        <w:rPr>
          <w:rFonts w:ascii="Arial" w:hAnsi="Arial" w:cs="Arial"/>
          <w:sz w:val="23"/>
          <w:szCs w:val="23"/>
        </w:rPr>
        <w:t xml:space="preserve">of </w:t>
      </w:r>
      <w:r w:rsidR="003845EA">
        <w:rPr>
          <w:rFonts w:ascii="Arial" w:hAnsi="Arial" w:cs="Arial"/>
          <w:sz w:val="23"/>
          <w:szCs w:val="23"/>
        </w:rPr>
        <w:t xml:space="preserve">SP of 2 to 5 minutes duration but where is the basis for this advice? Kang et al (2019) found that 10 minutes of SP had more lingering impacts on PTP and mean airflow than 5 minutes of SP. Much like </w:t>
      </w:r>
      <w:proofErr w:type="spellStart"/>
      <w:r w:rsidR="003845EA">
        <w:rPr>
          <w:rFonts w:ascii="Arial" w:hAnsi="Arial" w:cs="Arial"/>
          <w:sz w:val="23"/>
          <w:szCs w:val="23"/>
        </w:rPr>
        <w:t>Titze</w:t>
      </w:r>
      <w:proofErr w:type="spellEnd"/>
      <w:r w:rsidR="003845EA">
        <w:rPr>
          <w:rFonts w:ascii="Arial" w:hAnsi="Arial" w:cs="Arial"/>
          <w:sz w:val="23"/>
          <w:szCs w:val="23"/>
        </w:rPr>
        <w:t xml:space="preserve"> (2010), they propose repeated practices of SP to achieve “optimum and therapeutic effects” (p 810.e5). Mills et al (2018) agree that longer duration SP is more effective finding that short duration SP tasks had no effect on voice parameters. </w:t>
      </w:r>
      <w:proofErr w:type="spellStart"/>
      <w:r w:rsidR="00AA630C">
        <w:rPr>
          <w:rFonts w:ascii="Arial" w:hAnsi="Arial" w:cs="Arial"/>
          <w:sz w:val="23"/>
          <w:szCs w:val="23"/>
        </w:rPr>
        <w:t>Fujiki</w:t>
      </w:r>
      <w:proofErr w:type="spellEnd"/>
      <w:r w:rsidR="00AA630C">
        <w:rPr>
          <w:rFonts w:ascii="Arial" w:hAnsi="Arial" w:cs="Arial"/>
          <w:sz w:val="23"/>
          <w:szCs w:val="23"/>
        </w:rPr>
        <w:t xml:space="preserve"> et al (2021) compared 10 minutes of SP to vocal rest following a 10-minute vocal exertion task. SP was found to be a superior vocal restoration method as it had a “protective effect</w:t>
      </w:r>
      <w:r w:rsidR="007F5637">
        <w:rPr>
          <w:rFonts w:ascii="Arial" w:hAnsi="Arial" w:cs="Arial"/>
          <w:sz w:val="23"/>
          <w:szCs w:val="23"/>
        </w:rPr>
        <w:t xml:space="preserve">” (p 2482) </w:t>
      </w:r>
      <w:r w:rsidR="00AA630C">
        <w:rPr>
          <w:rFonts w:ascii="Arial" w:hAnsi="Arial" w:cs="Arial"/>
          <w:sz w:val="23"/>
          <w:szCs w:val="23"/>
        </w:rPr>
        <w:t xml:space="preserve">on a further vocal exertion task. </w:t>
      </w:r>
      <w:r w:rsidR="003845EA">
        <w:rPr>
          <w:rFonts w:ascii="Arial" w:hAnsi="Arial" w:cs="Arial"/>
          <w:sz w:val="23"/>
          <w:szCs w:val="23"/>
        </w:rPr>
        <w:t xml:space="preserve">Guzman et al </w:t>
      </w:r>
      <w:r w:rsidR="003845EA">
        <w:rPr>
          <w:rFonts w:ascii="Arial" w:hAnsi="Arial" w:cs="Arial"/>
          <w:sz w:val="23"/>
          <w:szCs w:val="23"/>
        </w:rPr>
        <w:lastRenderedPageBreak/>
        <w:t xml:space="preserve">(2013) found that 10 minutes of straw phonation had positive effects on 24 teachers with slightly dysphonic voices. Whilst this study did not assess long term effects, it did conclude that SP can have immediate positive effects. </w:t>
      </w:r>
    </w:p>
    <w:p w14:paraId="10BC16F4" w14:textId="77777777" w:rsidR="00AA630C" w:rsidRDefault="00AA630C" w:rsidP="00E26E25">
      <w:pPr>
        <w:spacing w:line="360" w:lineRule="auto"/>
        <w:rPr>
          <w:rFonts w:ascii="Arial" w:hAnsi="Arial" w:cs="Arial"/>
          <w:sz w:val="23"/>
          <w:szCs w:val="23"/>
        </w:rPr>
      </w:pPr>
    </w:p>
    <w:p w14:paraId="45B951A7" w14:textId="3AA826E1" w:rsidR="003845EA" w:rsidRDefault="003845EA" w:rsidP="00E26E25">
      <w:pPr>
        <w:spacing w:line="360" w:lineRule="auto"/>
        <w:rPr>
          <w:rFonts w:ascii="Arial" w:hAnsi="Arial" w:cs="Arial"/>
          <w:sz w:val="23"/>
          <w:szCs w:val="23"/>
        </w:rPr>
      </w:pPr>
      <w:proofErr w:type="spellStart"/>
      <w:r>
        <w:rPr>
          <w:rFonts w:ascii="Arial" w:hAnsi="Arial" w:cs="Arial"/>
          <w:sz w:val="23"/>
          <w:szCs w:val="23"/>
        </w:rPr>
        <w:t>Paes</w:t>
      </w:r>
      <w:proofErr w:type="spellEnd"/>
      <w:r>
        <w:rPr>
          <w:rFonts w:ascii="Arial" w:hAnsi="Arial" w:cs="Arial"/>
          <w:sz w:val="23"/>
          <w:szCs w:val="23"/>
        </w:rPr>
        <w:t xml:space="preserve"> and </w:t>
      </w:r>
      <w:proofErr w:type="spellStart"/>
      <w:r>
        <w:rPr>
          <w:rFonts w:ascii="Arial" w:hAnsi="Arial" w:cs="Arial"/>
          <w:sz w:val="23"/>
          <w:szCs w:val="23"/>
        </w:rPr>
        <w:t>Behlau</w:t>
      </w:r>
      <w:proofErr w:type="spellEnd"/>
      <w:r>
        <w:rPr>
          <w:rFonts w:ascii="Arial" w:hAnsi="Arial" w:cs="Arial"/>
          <w:sz w:val="23"/>
          <w:szCs w:val="23"/>
        </w:rPr>
        <w:t xml:space="preserve"> (2017) found in their study of 55 women (25 dysphonic) that 3 to 5 minutes of SP had the most positive results on the dysphonic women, with the 7-minute practice reducing the effectiveness of the exercise and creating additional tension suggesting an “overload of the phonatory system” (p 8). Those who were vocally healthy did not experience these issues at 7 minutes of SP and still exhibited the positive effects of the exercise. </w:t>
      </w:r>
      <w:r w:rsidR="00AA630C">
        <w:rPr>
          <w:rFonts w:ascii="Arial" w:hAnsi="Arial" w:cs="Arial"/>
          <w:sz w:val="23"/>
          <w:szCs w:val="23"/>
        </w:rPr>
        <w:t xml:space="preserve">In a related SOVTE study </w:t>
      </w:r>
      <w:r w:rsidR="00AA630C" w:rsidRPr="00AA630C">
        <w:rPr>
          <w:rFonts w:ascii="Arial" w:hAnsi="Arial" w:cs="Arial"/>
          <w:sz w:val="23"/>
          <w:szCs w:val="23"/>
        </w:rPr>
        <w:t>Menezes</w:t>
      </w:r>
      <w:r w:rsidR="00AA630C">
        <w:rPr>
          <w:rFonts w:ascii="Arial" w:hAnsi="Arial" w:cs="Arial"/>
          <w:sz w:val="23"/>
          <w:szCs w:val="23"/>
        </w:rPr>
        <w:t xml:space="preserve"> et al (2011) found that 5 minutes of tongue trills was the optimum </w:t>
      </w:r>
      <w:r w:rsidR="00F97602">
        <w:rPr>
          <w:rFonts w:ascii="Arial" w:hAnsi="Arial" w:cs="Arial"/>
          <w:sz w:val="23"/>
          <w:szCs w:val="23"/>
        </w:rPr>
        <w:t>time</w:t>
      </w:r>
      <w:r w:rsidR="00AA630C">
        <w:rPr>
          <w:rFonts w:ascii="Arial" w:hAnsi="Arial" w:cs="Arial"/>
          <w:sz w:val="23"/>
          <w:szCs w:val="23"/>
        </w:rPr>
        <w:t xml:space="preserve"> for dysphonic women, noting that significant strain was apparent at 7 minutes. Ramos and Gama (2017) studied children from ages 5 to 10 with dysphonia and determined that 3 to 5 minutes of SP was the ideal duration for exercise. </w:t>
      </w:r>
      <w:proofErr w:type="spellStart"/>
      <w:r w:rsidR="00AA630C">
        <w:rPr>
          <w:rFonts w:ascii="Arial" w:hAnsi="Arial" w:cs="Arial"/>
          <w:sz w:val="23"/>
          <w:szCs w:val="23"/>
        </w:rPr>
        <w:t>Manjunatha</w:t>
      </w:r>
      <w:proofErr w:type="spellEnd"/>
      <w:r w:rsidR="00AA630C">
        <w:rPr>
          <w:rFonts w:ascii="Arial" w:hAnsi="Arial" w:cs="Arial"/>
          <w:sz w:val="23"/>
          <w:szCs w:val="23"/>
        </w:rPr>
        <w:t xml:space="preserve"> et al (2020) studied SP as potential vocal warm up and found that just 2 minutes of SP resulted in improved intensity in the first formant and participants perceived easier voicing. </w:t>
      </w:r>
    </w:p>
    <w:p w14:paraId="71374E2A" w14:textId="71BE8E33" w:rsidR="00B01E40" w:rsidRDefault="00B01E40" w:rsidP="00E26E25">
      <w:pPr>
        <w:spacing w:line="360" w:lineRule="auto"/>
        <w:rPr>
          <w:rFonts w:ascii="Arial" w:hAnsi="Arial" w:cs="Arial"/>
          <w:sz w:val="23"/>
          <w:szCs w:val="23"/>
        </w:rPr>
      </w:pPr>
    </w:p>
    <w:p w14:paraId="05A7BA21" w14:textId="1E2E53FD" w:rsidR="00B957F9" w:rsidRDefault="00AA630C" w:rsidP="00E26E25">
      <w:pPr>
        <w:spacing w:line="360" w:lineRule="auto"/>
        <w:rPr>
          <w:rFonts w:ascii="Arial" w:hAnsi="Arial" w:cs="Arial"/>
          <w:sz w:val="23"/>
          <w:szCs w:val="23"/>
        </w:rPr>
      </w:pPr>
      <w:r>
        <w:rPr>
          <w:rFonts w:ascii="Arial" w:hAnsi="Arial" w:cs="Arial"/>
          <w:sz w:val="23"/>
          <w:szCs w:val="23"/>
        </w:rPr>
        <w:t xml:space="preserve">These varying results share some elements in common. Those working with dysphonic voices concluded that shorter periods of SP were most effective, whilst those with healthy participants found the longer periods of between 7 to 10 minutes more effective. When using SP in the voice studio these findings suggest caution on the part of the teacher. Consideration should be taken as to the vocal health of the singer that presents to the teacher and duration of SP should be given with this in mind. Potentially graduated durations could be explored starting at 3 minutes which was found to be an effective period in several the above studies (Ramos and Gamma 2017; Menezes et al 2011; </w:t>
      </w:r>
      <w:proofErr w:type="spellStart"/>
      <w:r>
        <w:rPr>
          <w:rFonts w:ascii="Arial" w:hAnsi="Arial" w:cs="Arial"/>
          <w:sz w:val="23"/>
          <w:szCs w:val="23"/>
        </w:rPr>
        <w:t>Paes</w:t>
      </w:r>
      <w:proofErr w:type="spellEnd"/>
      <w:r>
        <w:rPr>
          <w:rFonts w:ascii="Arial" w:hAnsi="Arial" w:cs="Arial"/>
          <w:sz w:val="23"/>
          <w:szCs w:val="23"/>
        </w:rPr>
        <w:t xml:space="preserve"> and </w:t>
      </w:r>
      <w:proofErr w:type="spellStart"/>
      <w:r>
        <w:rPr>
          <w:rFonts w:ascii="Arial" w:hAnsi="Arial" w:cs="Arial"/>
          <w:sz w:val="23"/>
          <w:szCs w:val="23"/>
        </w:rPr>
        <w:t>Behlau</w:t>
      </w:r>
      <w:proofErr w:type="spellEnd"/>
      <w:r>
        <w:rPr>
          <w:rFonts w:ascii="Arial" w:hAnsi="Arial" w:cs="Arial"/>
          <w:sz w:val="23"/>
          <w:szCs w:val="23"/>
        </w:rPr>
        <w:t xml:space="preserve"> 2017) and working towards 10 minutes for health</w:t>
      </w:r>
      <w:r w:rsidR="008F4972">
        <w:rPr>
          <w:rFonts w:ascii="Arial" w:hAnsi="Arial" w:cs="Arial"/>
          <w:sz w:val="23"/>
          <w:szCs w:val="23"/>
        </w:rPr>
        <w:t>y</w:t>
      </w:r>
      <w:r>
        <w:rPr>
          <w:rFonts w:ascii="Arial" w:hAnsi="Arial" w:cs="Arial"/>
          <w:sz w:val="23"/>
          <w:szCs w:val="23"/>
        </w:rPr>
        <w:t xml:space="preserve"> singers as suggested by Kang et al (2019), Mills (2018) and </w:t>
      </w:r>
      <w:proofErr w:type="spellStart"/>
      <w:r>
        <w:rPr>
          <w:rFonts w:ascii="Arial" w:hAnsi="Arial" w:cs="Arial"/>
          <w:sz w:val="23"/>
          <w:szCs w:val="23"/>
        </w:rPr>
        <w:t>Fujiki</w:t>
      </w:r>
      <w:proofErr w:type="spellEnd"/>
      <w:r>
        <w:rPr>
          <w:rFonts w:ascii="Arial" w:hAnsi="Arial" w:cs="Arial"/>
          <w:sz w:val="23"/>
          <w:szCs w:val="23"/>
        </w:rPr>
        <w:t xml:space="preserve"> (2021). These durations could also be graduated in terms of frequency beginning at once a day and becoming more frequent over time depending upon the feedback given to the teacher by the singer. Of particular interest is the </w:t>
      </w:r>
      <w:proofErr w:type="spellStart"/>
      <w:r>
        <w:rPr>
          <w:rFonts w:ascii="Arial" w:hAnsi="Arial" w:cs="Arial"/>
          <w:sz w:val="23"/>
          <w:szCs w:val="23"/>
        </w:rPr>
        <w:t>Fujiki</w:t>
      </w:r>
      <w:proofErr w:type="spellEnd"/>
      <w:r>
        <w:rPr>
          <w:rFonts w:ascii="Arial" w:hAnsi="Arial" w:cs="Arial"/>
          <w:sz w:val="23"/>
          <w:szCs w:val="23"/>
        </w:rPr>
        <w:t xml:space="preserve"> et al (2021) study which suggested that SP provided a protective effect on the voice</w:t>
      </w:r>
      <w:r w:rsidR="00F97602">
        <w:rPr>
          <w:rFonts w:ascii="Arial" w:hAnsi="Arial" w:cs="Arial"/>
          <w:sz w:val="23"/>
          <w:szCs w:val="23"/>
        </w:rPr>
        <w:t xml:space="preserve"> and could point to the potential for use of SP as a pre and </w:t>
      </w:r>
      <w:proofErr w:type="spellStart"/>
      <w:r w:rsidR="00F97602">
        <w:rPr>
          <w:rFonts w:ascii="Arial" w:hAnsi="Arial" w:cs="Arial"/>
          <w:sz w:val="23"/>
          <w:szCs w:val="23"/>
        </w:rPr>
        <w:t>post performance</w:t>
      </w:r>
      <w:proofErr w:type="spellEnd"/>
      <w:r w:rsidR="00F97602">
        <w:rPr>
          <w:rFonts w:ascii="Arial" w:hAnsi="Arial" w:cs="Arial"/>
          <w:sz w:val="23"/>
          <w:szCs w:val="23"/>
        </w:rPr>
        <w:t xml:space="preserve"> activity. </w:t>
      </w:r>
    </w:p>
    <w:p w14:paraId="1BFFAB46" w14:textId="5073DFAD" w:rsidR="00B957F9" w:rsidRDefault="00B957F9" w:rsidP="00E26E25">
      <w:pPr>
        <w:spacing w:line="360" w:lineRule="auto"/>
        <w:rPr>
          <w:rFonts w:ascii="Arial" w:hAnsi="Arial" w:cs="Arial"/>
          <w:sz w:val="23"/>
          <w:szCs w:val="23"/>
        </w:rPr>
      </w:pPr>
    </w:p>
    <w:p w14:paraId="7004F64B" w14:textId="0B611486" w:rsidR="00CF781F" w:rsidRDefault="0004258E" w:rsidP="00E26E25">
      <w:pPr>
        <w:spacing w:line="360" w:lineRule="auto"/>
        <w:rPr>
          <w:rFonts w:ascii="Arial" w:hAnsi="Arial" w:cs="Arial"/>
          <w:sz w:val="23"/>
          <w:szCs w:val="23"/>
        </w:rPr>
      </w:pPr>
      <w:r>
        <w:rPr>
          <w:rFonts w:ascii="Arial" w:hAnsi="Arial" w:cs="Arial"/>
          <w:sz w:val="23"/>
          <w:szCs w:val="23"/>
        </w:rPr>
        <w:t xml:space="preserve">The fourth consideration </w:t>
      </w:r>
      <w:r w:rsidR="00AA630C">
        <w:rPr>
          <w:rFonts w:ascii="Arial" w:hAnsi="Arial" w:cs="Arial"/>
          <w:sz w:val="23"/>
          <w:szCs w:val="23"/>
        </w:rPr>
        <w:t xml:space="preserve">would be the addition of water. </w:t>
      </w:r>
      <w:proofErr w:type="spellStart"/>
      <w:r w:rsidR="00C66935">
        <w:rPr>
          <w:rFonts w:ascii="Arial" w:hAnsi="Arial" w:cs="Arial"/>
          <w:sz w:val="23"/>
          <w:szCs w:val="23"/>
        </w:rPr>
        <w:t>Meerschman</w:t>
      </w:r>
      <w:proofErr w:type="spellEnd"/>
      <w:r w:rsidR="00C66935">
        <w:rPr>
          <w:rFonts w:ascii="Arial" w:hAnsi="Arial" w:cs="Arial"/>
          <w:sz w:val="23"/>
          <w:szCs w:val="23"/>
        </w:rPr>
        <w:t xml:space="preserve"> et al (2019) studied different SOVTEs with 35 participants with dysphonia. Those in the water </w:t>
      </w:r>
      <w:r w:rsidR="00C66935">
        <w:rPr>
          <w:rFonts w:ascii="Arial" w:hAnsi="Arial" w:cs="Arial"/>
          <w:sz w:val="23"/>
          <w:szCs w:val="23"/>
        </w:rPr>
        <w:lastRenderedPageBreak/>
        <w:t>resistance therapy group reported improved vocal quality. The 29 teachers</w:t>
      </w:r>
      <w:r w:rsidR="001B0AD8">
        <w:rPr>
          <w:rFonts w:ascii="Arial" w:hAnsi="Arial" w:cs="Arial"/>
          <w:sz w:val="23"/>
          <w:szCs w:val="23"/>
        </w:rPr>
        <w:t xml:space="preserve"> </w:t>
      </w:r>
      <w:r w:rsidR="00C66935">
        <w:rPr>
          <w:rFonts w:ascii="Arial" w:hAnsi="Arial" w:cs="Arial"/>
          <w:sz w:val="23"/>
          <w:szCs w:val="23"/>
        </w:rPr>
        <w:t xml:space="preserve">taking part in a similar study also reported beneficial effects of using a straw in water to exercise the voice (Souza et al 2017). </w:t>
      </w:r>
      <w:r w:rsidR="007C0DD9">
        <w:rPr>
          <w:rFonts w:ascii="Arial" w:hAnsi="Arial" w:cs="Arial"/>
          <w:sz w:val="23"/>
          <w:szCs w:val="23"/>
        </w:rPr>
        <w:t xml:space="preserve">Andrade et al (2016) assessed back pressure of different tubes used for SOVTEs and found that wider tubes submerged in water produced an almost constant back pressure which was “determined by the water depth” (p 36) </w:t>
      </w:r>
      <w:r w:rsidR="008F4972">
        <w:rPr>
          <w:rFonts w:ascii="Arial" w:hAnsi="Arial" w:cs="Arial"/>
          <w:sz w:val="23"/>
          <w:szCs w:val="23"/>
        </w:rPr>
        <w:t>in</w:t>
      </w:r>
      <w:r w:rsidR="007C0DD9">
        <w:rPr>
          <w:rFonts w:ascii="Arial" w:hAnsi="Arial" w:cs="Arial"/>
          <w:sz w:val="23"/>
          <w:szCs w:val="23"/>
        </w:rPr>
        <w:t xml:space="preserve"> contrast straws out of water had different back pressure readings as airflow was altered. This suggests a more consistent back pressure can be achieved using straws/tubes in water and so as a therapeutic exercise, the use of water may have less variables for user error.</w:t>
      </w:r>
    </w:p>
    <w:p w14:paraId="31F94DE9" w14:textId="77777777" w:rsidR="00CF781F" w:rsidRDefault="00CF781F" w:rsidP="00E26E25">
      <w:pPr>
        <w:spacing w:line="360" w:lineRule="auto"/>
        <w:rPr>
          <w:rFonts w:ascii="Arial" w:hAnsi="Arial" w:cs="Arial"/>
          <w:sz w:val="23"/>
          <w:szCs w:val="23"/>
        </w:rPr>
      </w:pPr>
    </w:p>
    <w:p w14:paraId="7694FA07" w14:textId="5AE71098" w:rsidR="0004258E" w:rsidRPr="00D65D38" w:rsidRDefault="00CF781F" w:rsidP="00E26E25">
      <w:pPr>
        <w:spacing w:line="360" w:lineRule="auto"/>
        <w:rPr>
          <w:rFonts w:ascii="Arial" w:hAnsi="Arial" w:cs="Arial"/>
          <w:b/>
          <w:bCs/>
          <w:sz w:val="23"/>
          <w:szCs w:val="23"/>
        </w:rPr>
      </w:pPr>
      <w:r>
        <w:rPr>
          <w:rFonts w:ascii="Arial" w:hAnsi="Arial" w:cs="Arial"/>
          <w:sz w:val="23"/>
          <w:szCs w:val="23"/>
        </w:rPr>
        <w:t xml:space="preserve">The final consideration would be what sorts of exercises one should be carrying out with the straw. The consensus around SP exercises is that they do not need to be overly complicated. Many suggest the use of pitch glides starting with small intervals and working towards </w:t>
      </w:r>
      <w:r w:rsidR="00AD2C02">
        <w:rPr>
          <w:rFonts w:ascii="Arial" w:hAnsi="Arial" w:cs="Arial"/>
          <w:sz w:val="23"/>
          <w:szCs w:val="23"/>
        </w:rPr>
        <w:t>a larger range (</w:t>
      </w:r>
      <w:proofErr w:type="spellStart"/>
      <w:r w:rsidR="00AD2C02">
        <w:rPr>
          <w:rFonts w:ascii="Arial" w:hAnsi="Arial" w:cs="Arial"/>
          <w:sz w:val="23"/>
          <w:szCs w:val="23"/>
        </w:rPr>
        <w:t>Titze</w:t>
      </w:r>
      <w:proofErr w:type="spellEnd"/>
      <w:r w:rsidR="00AD2C02">
        <w:rPr>
          <w:rFonts w:ascii="Arial" w:hAnsi="Arial" w:cs="Arial"/>
          <w:sz w:val="23"/>
          <w:szCs w:val="23"/>
        </w:rPr>
        <w:t xml:space="preserve"> 2006; Nix 2016;</w:t>
      </w:r>
      <w:r w:rsidR="004E64D7">
        <w:rPr>
          <w:rFonts w:ascii="Arial" w:hAnsi="Arial" w:cs="Arial"/>
          <w:sz w:val="23"/>
          <w:szCs w:val="23"/>
        </w:rPr>
        <w:t xml:space="preserve"> </w:t>
      </w:r>
      <w:proofErr w:type="spellStart"/>
      <w:r w:rsidR="004E64D7">
        <w:rPr>
          <w:rFonts w:ascii="Arial" w:hAnsi="Arial" w:cs="Arial"/>
          <w:sz w:val="23"/>
          <w:szCs w:val="23"/>
        </w:rPr>
        <w:t>Meerschman</w:t>
      </w:r>
      <w:proofErr w:type="spellEnd"/>
      <w:r w:rsidR="004E64D7">
        <w:rPr>
          <w:rFonts w:ascii="Arial" w:hAnsi="Arial" w:cs="Arial"/>
          <w:sz w:val="23"/>
          <w:szCs w:val="23"/>
        </w:rPr>
        <w:t xml:space="preserve"> 2019;</w:t>
      </w:r>
      <w:r w:rsidR="000D461D">
        <w:rPr>
          <w:rFonts w:ascii="Arial" w:hAnsi="Arial" w:cs="Arial"/>
          <w:sz w:val="23"/>
          <w:szCs w:val="23"/>
        </w:rPr>
        <w:t xml:space="preserve"> Kang 2020</w:t>
      </w:r>
      <w:r w:rsidR="001332C4">
        <w:rPr>
          <w:rFonts w:ascii="Arial" w:hAnsi="Arial" w:cs="Arial"/>
          <w:sz w:val="23"/>
          <w:szCs w:val="23"/>
        </w:rPr>
        <w:t xml:space="preserve">; </w:t>
      </w:r>
      <w:proofErr w:type="spellStart"/>
      <w:r w:rsidR="001332C4">
        <w:rPr>
          <w:rFonts w:ascii="Arial" w:hAnsi="Arial" w:cs="Arial"/>
          <w:sz w:val="23"/>
          <w:szCs w:val="23"/>
        </w:rPr>
        <w:t>Fujiki</w:t>
      </w:r>
      <w:proofErr w:type="spellEnd"/>
      <w:r w:rsidR="001332C4">
        <w:rPr>
          <w:rFonts w:ascii="Arial" w:hAnsi="Arial" w:cs="Arial"/>
          <w:sz w:val="23"/>
          <w:szCs w:val="23"/>
        </w:rPr>
        <w:t xml:space="preserve"> 2021</w:t>
      </w:r>
      <w:r w:rsidR="007F5637">
        <w:rPr>
          <w:rFonts w:ascii="Arial" w:hAnsi="Arial" w:cs="Arial"/>
          <w:sz w:val="23"/>
          <w:szCs w:val="23"/>
        </w:rPr>
        <w:t>)</w:t>
      </w:r>
      <w:r w:rsidR="004B07DD">
        <w:rPr>
          <w:rFonts w:ascii="Arial" w:hAnsi="Arial" w:cs="Arial"/>
          <w:sz w:val="23"/>
          <w:szCs w:val="23"/>
        </w:rPr>
        <w:t xml:space="preserve"> and</w:t>
      </w:r>
      <w:r w:rsidR="000D461D">
        <w:rPr>
          <w:rFonts w:ascii="Arial" w:hAnsi="Arial" w:cs="Arial"/>
          <w:sz w:val="23"/>
          <w:szCs w:val="23"/>
        </w:rPr>
        <w:t xml:space="preserve"> sustained vowels (Guzman 2013; Kang 2019; </w:t>
      </w:r>
      <w:r w:rsidR="001332C4">
        <w:rPr>
          <w:rFonts w:ascii="Arial" w:hAnsi="Arial" w:cs="Arial"/>
          <w:sz w:val="23"/>
          <w:szCs w:val="23"/>
        </w:rPr>
        <w:t>Mills 2018</w:t>
      </w:r>
      <w:r w:rsidR="002C2401">
        <w:rPr>
          <w:rFonts w:ascii="Arial" w:hAnsi="Arial" w:cs="Arial"/>
          <w:sz w:val="23"/>
          <w:szCs w:val="23"/>
        </w:rPr>
        <w:t xml:space="preserve">; </w:t>
      </w:r>
      <w:proofErr w:type="spellStart"/>
      <w:r w:rsidR="002C2401">
        <w:rPr>
          <w:rFonts w:ascii="Arial" w:hAnsi="Arial" w:cs="Arial"/>
          <w:sz w:val="23"/>
          <w:szCs w:val="23"/>
        </w:rPr>
        <w:t>Enflo</w:t>
      </w:r>
      <w:proofErr w:type="spellEnd"/>
      <w:r w:rsidR="002C2401">
        <w:rPr>
          <w:rFonts w:ascii="Arial" w:hAnsi="Arial" w:cs="Arial"/>
          <w:sz w:val="23"/>
          <w:szCs w:val="23"/>
        </w:rPr>
        <w:t xml:space="preserve"> 2013</w:t>
      </w:r>
      <w:r w:rsidR="001332C4">
        <w:rPr>
          <w:rFonts w:ascii="Arial" w:hAnsi="Arial" w:cs="Arial"/>
          <w:sz w:val="23"/>
          <w:szCs w:val="23"/>
        </w:rPr>
        <w:t>)</w:t>
      </w:r>
      <w:r w:rsidR="004B07DD">
        <w:rPr>
          <w:rFonts w:ascii="Arial" w:hAnsi="Arial" w:cs="Arial"/>
          <w:sz w:val="23"/>
          <w:szCs w:val="23"/>
        </w:rPr>
        <w:t>. Kari Regan (</w:t>
      </w:r>
      <w:r w:rsidR="00FC6BA7">
        <w:rPr>
          <w:rFonts w:ascii="Arial" w:hAnsi="Arial" w:cs="Arial"/>
          <w:sz w:val="23"/>
          <w:szCs w:val="23"/>
        </w:rPr>
        <w:t>2020</w:t>
      </w:r>
      <w:r w:rsidR="004B07DD">
        <w:rPr>
          <w:rFonts w:ascii="Arial" w:hAnsi="Arial" w:cs="Arial"/>
          <w:sz w:val="23"/>
          <w:szCs w:val="23"/>
        </w:rPr>
        <w:t xml:space="preserve">) offers a series of SP exercises which build gradually </w:t>
      </w:r>
      <w:r w:rsidR="00FC6BA7">
        <w:rPr>
          <w:rFonts w:ascii="Arial" w:hAnsi="Arial" w:cs="Arial"/>
          <w:sz w:val="23"/>
          <w:szCs w:val="23"/>
        </w:rPr>
        <w:t>work towards regular singing</w:t>
      </w:r>
      <w:r w:rsidR="004B07DD">
        <w:rPr>
          <w:rFonts w:ascii="Arial" w:hAnsi="Arial" w:cs="Arial"/>
          <w:sz w:val="23"/>
          <w:szCs w:val="23"/>
        </w:rPr>
        <w:t xml:space="preserve"> </w:t>
      </w:r>
      <w:r w:rsidR="00FC6BA7">
        <w:rPr>
          <w:rFonts w:ascii="Arial" w:hAnsi="Arial" w:cs="Arial"/>
          <w:sz w:val="23"/>
          <w:szCs w:val="23"/>
        </w:rPr>
        <w:t>from simple glides</w:t>
      </w:r>
      <w:r w:rsidR="004B07DD">
        <w:rPr>
          <w:rFonts w:ascii="Arial" w:hAnsi="Arial" w:cs="Arial"/>
          <w:sz w:val="23"/>
          <w:szCs w:val="23"/>
        </w:rPr>
        <w:t xml:space="preserve"> to </w:t>
      </w:r>
      <w:r w:rsidR="00FC6BA7">
        <w:rPr>
          <w:rFonts w:ascii="Arial" w:hAnsi="Arial" w:cs="Arial"/>
          <w:sz w:val="23"/>
          <w:szCs w:val="23"/>
        </w:rPr>
        <w:t xml:space="preserve">stepwise scales, to descending scales on the /u/ vowel. She also suggested straw in water exercises beginning with blowing air through the tube and following with pitch glides. </w:t>
      </w:r>
      <w:proofErr w:type="spellStart"/>
      <w:r w:rsidR="0004258E">
        <w:rPr>
          <w:rFonts w:ascii="Arial" w:hAnsi="Arial" w:cs="Arial"/>
          <w:sz w:val="23"/>
          <w:szCs w:val="23"/>
        </w:rPr>
        <w:t>Titze</w:t>
      </w:r>
      <w:proofErr w:type="spellEnd"/>
      <w:r w:rsidR="0004258E">
        <w:rPr>
          <w:rFonts w:ascii="Arial" w:hAnsi="Arial" w:cs="Arial"/>
          <w:sz w:val="23"/>
          <w:szCs w:val="23"/>
        </w:rPr>
        <w:t xml:space="preserve"> () and Nix () propose singing song melodies into the straw</w:t>
      </w:r>
      <w:r w:rsidR="00D65D38">
        <w:rPr>
          <w:rFonts w:ascii="Arial" w:hAnsi="Arial" w:cs="Arial"/>
          <w:sz w:val="23"/>
          <w:szCs w:val="23"/>
        </w:rPr>
        <w:t>-</w:t>
      </w:r>
      <w:r w:rsidR="00D65D38" w:rsidRPr="00D65D38">
        <w:rPr>
          <w:rFonts w:ascii="Arial" w:hAnsi="Arial" w:cs="Arial"/>
          <w:b/>
          <w:bCs/>
          <w:sz w:val="23"/>
          <w:szCs w:val="23"/>
        </w:rPr>
        <w:t xml:space="preserve">Look at this again Rosie. </w:t>
      </w:r>
    </w:p>
    <w:p w14:paraId="6C31906D" w14:textId="77777777" w:rsidR="005B080B" w:rsidRPr="005B080B" w:rsidRDefault="005B080B" w:rsidP="00E26E25">
      <w:pPr>
        <w:spacing w:line="360" w:lineRule="auto"/>
        <w:rPr>
          <w:rFonts w:ascii="Arial" w:hAnsi="Arial" w:cs="Arial"/>
          <w:sz w:val="23"/>
          <w:szCs w:val="23"/>
        </w:rPr>
      </w:pPr>
    </w:p>
    <w:p w14:paraId="7F9B13FA" w14:textId="049F83EE" w:rsidR="009C0BBC" w:rsidRPr="00EC44D4" w:rsidRDefault="009C0BBC" w:rsidP="00E26E25">
      <w:pPr>
        <w:spacing w:line="360" w:lineRule="auto"/>
        <w:rPr>
          <w:rFonts w:ascii="Arial" w:hAnsi="Arial" w:cs="Arial"/>
          <w:b/>
          <w:bCs/>
          <w:sz w:val="23"/>
          <w:szCs w:val="23"/>
        </w:rPr>
      </w:pPr>
      <w:r w:rsidRPr="00EC44D4">
        <w:rPr>
          <w:rFonts w:ascii="Arial" w:hAnsi="Arial" w:cs="Arial"/>
          <w:b/>
          <w:bCs/>
          <w:sz w:val="23"/>
          <w:szCs w:val="23"/>
        </w:rPr>
        <w:t>When to use a straw?</w:t>
      </w:r>
    </w:p>
    <w:p w14:paraId="2A054212" w14:textId="50FCAF0D" w:rsidR="00186EBD" w:rsidRDefault="00186EBD" w:rsidP="00E26E25">
      <w:pPr>
        <w:spacing w:line="360" w:lineRule="auto"/>
        <w:rPr>
          <w:rFonts w:ascii="Arial" w:hAnsi="Arial" w:cs="Arial"/>
          <w:sz w:val="23"/>
          <w:szCs w:val="23"/>
        </w:rPr>
      </w:pPr>
      <w:r>
        <w:rPr>
          <w:rFonts w:ascii="Arial" w:hAnsi="Arial" w:cs="Arial"/>
          <w:sz w:val="23"/>
          <w:szCs w:val="23"/>
        </w:rPr>
        <w:t xml:space="preserve">Much of the research presented above pertains to singers and non-singers presenting with pathology and so this brings us to the question of when we should use straws in the voice studio with healthy singers? </w:t>
      </w:r>
    </w:p>
    <w:p w14:paraId="59A0E8B9" w14:textId="77777777" w:rsidR="00186EBD" w:rsidRDefault="00186EBD" w:rsidP="00E26E25">
      <w:pPr>
        <w:spacing w:line="360" w:lineRule="auto"/>
        <w:rPr>
          <w:rFonts w:ascii="Arial" w:hAnsi="Arial" w:cs="Arial"/>
          <w:sz w:val="23"/>
          <w:szCs w:val="23"/>
        </w:rPr>
      </w:pPr>
    </w:p>
    <w:p w14:paraId="20DEDB42" w14:textId="20B6B3AB" w:rsidR="000B789A" w:rsidRDefault="00110D49" w:rsidP="00E26E25">
      <w:pPr>
        <w:spacing w:line="360" w:lineRule="auto"/>
        <w:rPr>
          <w:rFonts w:ascii="Arial" w:hAnsi="Arial" w:cs="Arial"/>
          <w:sz w:val="23"/>
          <w:szCs w:val="23"/>
        </w:rPr>
      </w:pPr>
      <w:r>
        <w:rPr>
          <w:rFonts w:ascii="Arial" w:hAnsi="Arial" w:cs="Arial"/>
          <w:sz w:val="23"/>
          <w:szCs w:val="23"/>
        </w:rPr>
        <w:t xml:space="preserve">A study investigating whether </w:t>
      </w:r>
      <w:r w:rsidR="005B1698">
        <w:rPr>
          <w:rFonts w:ascii="Arial" w:hAnsi="Arial" w:cs="Arial"/>
          <w:sz w:val="23"/>
          <w:szCs w:val="23"/>
        </w:rPr>
        <w:t>SP</w:t>
      </w:r>
      <w:r>
        <w:rPr>
          <w:rFonts w:ascii="Arial" w:hAnsi="Arial" w:cs="Arial"/>
          <w:sz w:val="23"/>
          <w:szCs w:val="23"/>
        </w:rPr>
        <w:t xml:space="preserve"> could be considered a good vocal warm up amongst speech and language pathologist</w:t>
      </w:r>
      <w:r w:rsidR="00B723A1">
        <w:rPr>
          <w:rFonts w:ascii="Arial" w:hAnsi="Arial" w:cs="Arial"/>
          <w:sz w:val="23"/>
          <w:szCs w:val="23"/>
        </w:rPr>
        <w:t>s</w:t>
      </w:r>
      <w:r>
        <w:rPr>
          <w:rFonts w:ascii="Arial" w:hAnsi="Arial" w:cs="Arial"/>
          <w:sz w:val="23"/>
          <w:szCs w:val="23"/>
        </w:rPr>
        <w:t xml:space="preserve"> (</w:t>
      </w:r>
      <w:proofErr w:type="spellStart"/>
      <w:r w:rsidR="000B789A">
        <w:rPr>
          <w:rFonts w:ascii="Arial" w:hAnsi="Arial" w:cs="Arial"/>
          <w:sz w:val="23"/>
          <w:szCs w:val="23"/>
        </w:rPr>
        <w:t>Manjunatha</w:t>
      </w:r>
      <w:proofErr w:type="spellEnd"/>
      <w:r w:rsidR="000B789A">
        <w:rPr>
          <w:rFonts w:ascii="Arial" w:hAnsi="Arial" w:cs="Arial"/>
          <w:sz w:val="23"/>
          <w:szCs w:val="23"/>
        </w:rPr>
        <w:t xml:space="preserve"> et al 2020)</w:t>
      </w:r>
      <w:r w:rsidR="005B1234">
        <w:rPr>
          <w:rFonts w:ascii="Arial" w:hAnsi="Arial" w:cs="Arial"/>
          <w:sz w:val="23"/>
          <w:szCs w:val="23"/>
        </w:rPr>
        <w:t xml:space="preserve"> </w:t>
      </w:r>
      <w:r w:rsidR="005B1698">
        <w:rPr>
          <w:rFonts w:ascii="Arial" w:hAnsi="Arial" w:cs="Arial"/>
          <w:sz w:val="23"/>
          <w:szCs w:val="23"/>
        </w:rPr>
        <w:t>conclude</w:t>
      </w:r>
      <w:r w:rsidR="005B1234">
        <w:rPr>
          <w:rFonts w:ascii="Arial" w:hAnsi="Arial" w:cs="Arial"/>
          <w:sz w:val="23"/>
          <w:szCs w:val="23"/>
        </w:rPr>
        <w:t>d</w:t>
      </w:r>
      <w:r w:rsidR="005B1698">
        <w:rPr>
          <w:rFonts w:ascii="Arial" w:hAnsi="Arial" w:cs="Arial"/>
          <w:sz w:val="23"/>
          <w:szCs w:val="23"/>
        </w:rPr>
        <w:t xml:space="preserve"> that SP is an effective warm-up exercise before intensive vocal use</w:t>
      </w:r>
      <w:r w:rsidR="00E90282">
        <w:rPr>
          <w:rFonts w:ascii="Arial" w:hAnsi="Arial" w:cs="Arial"/>
          <w:sz w:val="23"/>
          <w:szCs w:val="23"/>
        </w:rPr>
        <w:t xml:space="preserve"> suggesting it could be good practice in the voice studio to use as a </w:t>
      </w:r>
      <w:r w:rsidR="00710AC1">
        <w:rPr>
          <w:rFonts w:ascii="Arial" w:hAnsi="Arial" w:cs="Arial"/>
          <w:sz w:val="23"/>
          <w:szCs w:val="23"/>
        </w:rPr>
        <w:t>warmup</w:t>
      </w:r>
      <w:r w:rsidR="00E90282">
        <w:rPr>
          <w:rFonts w:ascii="Arial" w:hAnsi="Arial" w:cs="Arial"/>
          <w:sz w:val="23"/>
          <w:szCs w:val="23"/>
        </w:rPr>
        <w:t xml:space="preserve"> exercise. </w:t>
      </w:r>
      <w:r w:rsidR="00710AC1">
        <w:rPr>
          <w:rFonts w:ascii="Arial" w:hAnsi="Arial" w:cs="Arial"/>
          <w:sz w:val="23"/>
          <w:szCs w:val="23"/>
        </w:rPr>
        <w:t xml:space="preserve">Nix (2016) advises teachers to encourage their singers to use straws in their warm-down routine, particularly for those singing more athletic material. </w:t>
      </w:r>
      <w:r w:rsidR="002A3EFB">
        <w:rPr>
          <w:rFonts w:ascii="Arial" w:hAnsi="Arial" w:cs="Arial"/>
          <w:sz w:val="23"/>
          <w:szCs w:val="23"/>
        </w:rPr>
        <w:t>They are by no means alone in this recommendation as others have noted the potential use of straws in both warm-ups and cool downs as a protective method (</w:t>
      </w:r>
      <w:proofErr w:type="spellStart"/>
      <w:r w:rsidR="002A3EFB">
        <w:rPr>
          <w:rFonts w:ascii="Arial" w:hAnsi="Arial" w:cs="Arial"/>
          <w:sz w:val="23"/>
          <w:szCs w:val="23"/>
        </w:rPr>
        <w:t>Savareh</w:t>
      </w:r>
      <w:proofErr w:type="spellEnd"/>
      <w:r w:rsidR="002A3EFB">
        <w:rPr>
          <w:rFonts w:ascii="Arial" w:hAnsi="Arial" w:cs="Arial"/>
          <w:sz w:val="23"/>
          <w:szCs w:val="23"/>
        </w:rPr>
        <w:t xml:space="preserve"> et al 2021; Kang et al 2020; Mendes 2019). On this basis a </w:t>
      </w:r>
      <w:r w:rsidR="002A3EFB">
        <w:rPr>
          <w:rFonts w:ascii="Arial" w:hAnsi="Arial" w:cs="Arial"/>
          <w:sz w:val="23"/>
          <w:szCs w:val="23"/>
        </w:rPr>
        <w:lastRenderedPageBreak/>
        <w:t>singing teacher m</w:t>
      </w:r>
      <w:r w:rsidR="004934B3">
        <w:rPr>
          <w:rFonts w:ascii="Arial" w:hAnsi="Arial" w:cs="Arial"/>
          <w:sz w:val="23"/>
          <w:szCs w:val="23"/>
        </w:rPr>
        <w:t>a</w:t>
      </w:r>
      <w:r w:rsidR="002A3EFB">
        <w:rPr>
          <w:rFonts w:ascii="Arial" w:hAnsi="Arial" w:cs="Arial"/>
          <w:sz w:val="23"/>
          <w:szCs w:val="23"/>
        </w:rPr>
        <w:t>y choose to utilise SP in both warm-up and cool-down exercise plans with their students to become part of a healthy practice routine.</w:t>
      </w:r>
    </w:p>
    <w:p w14:paraId="0B634698" w14:textId="77777777" w:rsidR="009F51D1" w:rsidRDefault="009F51D1" w:rsidP="00E26E25">
      <w:pPr>
        <w:spacing w:line="360" w:lineRule="auto"/>
        <w:rPr>
          <w:rFonts w:ascii="Arial" w:hAnsi="Arial" w:cs="Arial"/>
          <w:sz w:val="23"/>
          <w:szCs w:val="23"/>
        </w:rPr>
      </w:pPr>
    </w:p>
    <w:p w14:paraId="43346F25" w14:textId="075234C7" w:rsidR="00921E1A" w:rsidRPr="00921E1A" w:rsidRDefault="002A3F7F" w:rsidP="00E26E25">
      <w:pPr>
        <w:spacing w:line="360" w:lineRule="auto"/>
        <w:rPr>
          <w:rFonts w:ascii="Arial" w:hAnsi="Arial" w:cs="Arial"/>
          <w:sz w:val="23"/>
          <w:szCs w:val="23"/>
        </w:rPr>
      </w:pPr>
      <w:r>
        <w:rPr>
          <w:rFonts w:ascii="Arial" w:hAnsi="Arial" w:cs="Arial"/>
          <w:sz w:val="23"/>
          <w:szCs w:val="23"/>
        </w:rPr>
        <w:t xml:space="preserve">Of most interest to many singing teachers may be how we take SP into regular singing? Can the benefits of SP be carried over? </w:t>
      </w:r>
      <w:r w:rsidR="00B723A1">
        <w:rPr>
          <w:rFonts w:ascii="Arial" w:hAnsi="Arial" w:cs="Arial"/>
          <w:sz w:val="23"/>
          <w:szCs w:val="23"/>
        </w:rPr>
        <w:t>“</w:t>
      </w:r>
      <w:r w:rsidR="00B723A1" w:rsidRPr="00B723A1">
        <w:rPr>
          <w:rFonts w:ascii="Arial" w:hAnsi="Arial" w:cs="Arial"/>
          <w:sz w:val="23"/>
          <w:szCs w:val="23"/>
        </w:rPr>
        <w:t>Perhaps</w:t>
      </w:r>
      <w:r w:rsidR="00B723A1">
        <w:rPr>
          <w:rFonts w:ascii="Arial" w:hAnsi="Arial" w:cs="Arial"/>
          <w:sz w:val="23"/>
          <w:szCs w:val="23"/>
        </w:rPr>
        <w:t xml:space="preserve"> </w:t>
      </w:r>
      <w:r w:rsidR="00B723A1" w:rsidRPr="00B723A1">
        <w:rPr>
          <w:rFonts w:ascii="Arial" w:hAnsi="Arial" w:cs="Arial"/>
          <w:sz w:val="23"/>
          <w:szCs w:val="23"/>
        </w:rPr>
        <w:t>the</w:t>
      </w:r>
      <w:r w:rsidR="00B723A1">
        <w:rPr>
          <w:rFonts w:ascii="Arial" w:hAnsi="Arial" w:cs="Arial"/>
          <w:sz w:val="23"/>
          <w:szCs w:val="23"/>
        </w:rPr>
        <w:t xml:space="preserve"> </w:t>
      </w:r>
      <w:r w:rsidR="00B723A1" w:rsidRPr="00B723A1">
        <w:rPr>
          <w:rFonts w:ascii="Arial" w:hAnsi="Arial" w:cs="Arial"/>
          <w:sz w:val="23"/>
          <w:szCs w:val="23"/>
        </w:rPr>
        <w:t>most</w:t>
      </w:r>
      <w:r w:rsidR="00B723A1">
        <w:rPr>
          <w:rFonts w:ascii="Arial" w:hAnsi="Arial" w:cs="Arial"/>
          <w:sz w:val="23"/>
          <w:szCs w:val="23"/>
        </w:rPr>
        <w:t xml:space="preserve"> </w:t>
      </w:r>
      <w:r w:rsidR="00B723A1" w:rsidRPr="00B723A1">
        <w:rPr>
          <w:rFonts w:ascii="Arial" w:hAnsi="Arial" w:cs="Arial"/>
          <w:sz w:val="23"/>
          <w:szCs w:val="23"/>
        </w:rPr>
        <w:t>important</w:t>
      </w:r>
      <w:r w:rsidR="00B723A1">
        <w:rPr>
          <w:rFonts w:ascii="Arial" w:hAnsi="Arial" w:cs="Arial"/>
          <w:sz w:val="23"/>
          <w:szCs w:val="23"/>
        </w:rPr>
        <w:t xml:space="preserve"> </w:t>
      </w:r>
      <w:r w:rsidR="00B723A1" w:rsidRPr="00B723A1">
        <w:rPr>
          <w:rFonts w:ascii="Arial" w:hAnsi="Arial" w:cs="Arial"/>
          <w:sz w:val="23"/>
          <w:szCs w:val="23"/>
        </w:rPr>
        <w:t>finding</w:t>
      </w:r>
      <w:r w:rsidR="00B723A1">
        <w:rPr>
          <w:rFonts w:ascii="Arial" w:hAnsi="Arial" w:cs="Arial"/>
          <w:sz w:val="23"/>
          <w:szCs w:val="23"/>
        </w:rPr>
        <w:t xml:space="preserve"> </w:t>
      </w:r>
      <w:r w:rsidR="00B723A1" w:rsidRPr="00B723A1">
        <w:rPr>
          <w:rFonts w:ascii="Arial" w:hAnsi="Arial" w:cs="Arial"/>
          <w:sz w:val="23"/>
          <w:szCs w:val="23"/>
        </w:rPr>
        <w:t xml:space="preserve">is </w:t>
      </w:r>
      <w:r w:rsidR="00B723A1">
        <w:rPr>
          <w:rFonts w:ascii="Arial" w:hAnsi="Arial" w:cs="Arial"/>
          <w:sz w:val="23"/>
          <w:szCs w:val="23"/>
        </w:rPr>
        <w:t>that t</w:t>
      </w:r>
      <w:r w:rsidR="00B723A1" w:rsidRPr="00B723A1">
        <w:rPr>
          <w:rFonts w:ascii="Arial" w:hAnsi="Arial" w:cs="Arial"/>
          <w:sz w:val="23"/>
          <w:szCs w:val="23"/>
        </w:rPr>
        <w:t>raining</w:t>
      </w:r>
      <w:r w:rsidR="00B723A1">
        <w:rPr>
          <w:rFonts w:ascii="Arial" w:hAnsi="Arial" w:cs="Arial"/>
          <w:sz w:val="23"/>
          <w:szCs w:val="23"/>
        </w:rPr>
        <w:t xml:space="preserve"> </w:t>
      </w:r>
      <w:r w:rsidR="00B723A1" w:rsidRPr="00B723A1">
        <w:rPr>
          <w:rFonts w:ascii="Arial" w:hAnsi="Arial" w:cs="Arial"/>
          <w:sz w:val="23"/>
          <w:szCs w:val="23"/>
        </w:rPr>
        <w:t>with</w:t>
      </w:r>
      <w:r w:rsidR="00B723A1">
        <w:rPr>
          <w:rFonts w:ascii="Arial" w:hAnsi="Arial" w:cs="Arial"/>
          <w:sz w:val="23"/>
          <w:szCs w:val="23"/>
        </w:rPr>
        <w:t xml:space="preserve"> </w:t>
      </w:r>
      <w:r w:rsidR="00B723A1" w:rsidRPr="00B723A1">
        <w:rPr>
          <w:rFonts w:ascii="Arial" w:hAnsi="Arial" w:cs="Arial"/>
          <w:sz w:val="23"/>
          <w:szCs w:val="23"/>
        </w:rPr>
        <w:t>oral</w:t>
      </w:r>
      <w:r w:rsidR="00B723A1">
        <w:rPr>
          <w:rFonts w:ascii="Arial" w:hAnsi="Arial" w:cs="Arial"/>
          <w:sz w:val="23"/>
          <w:szCs w:val="23"/>
        </w:rPr>
        <w:t xml:space="preserve"> </w:t>
      </w:r>
      <w:r w:rsidR="00B723A1" w:rsidRPr="00B723A1">
        <w:rPr>
          <w:rFonts w:ascii="Arial" w:hAnsi="Arial" w:cs="Arial"/>
          <w:sz w:val="23"/>
          <w:szCs w:val="23"/>
        </w:rPr>
        <w:t>semi-occlusions</w:t>
      </w:r>
      <w:r w:rsidR="00B723A1">
        <w:rPr>
          <w:rFonts w:ascii="Arial" w:hAnsi="Arial" w:cs="Arial"/>
          <w:sz w:val="23"/>
          <w:szCs w:val="23"/>
        </w:rPr>
        <w:t xml:space="preserve"> </w:t>
      </w:r>
      <w:r w:rsidR="00B723A1" w:rsidRPr="00B723A1">
        <w:rPr>
          <w:rFonts w:ascii="Arial" w:hAnsi="Arial" w:cs="Arial"/>
          <w:sz w:val="23"/>
          <w:szCs w:val="23"/>
        </w:rPr>
        <w:t>can</w:t>
      </w:r>
      <w:r w:rsidR="00B723A1">
        <w:rPr>
          <w:rFonts w:ascii="Arial" w:hAnsi="Arial" w:cs="Arial"/>
          <w:sz w:val="23"/>
          <w:szCs w:val="23"/>
        </w:rPr>
        <w:t xml:space="preserve"> </w:t>
      </w:r>
      <w:r w:rsidR="00B723A1" w:rsidRPr="00B723A1">
        <w:rPr>
          <w:rFonts w:ascii="Arial" w:hAnsi="Arial" w:cs="Arial"/>
          <w:sz w:val="23"/>
          <w:szCs w:val="23"/>
        </w:rPr>
        <w:t>carry</w:t>
      </w:r>
      <w:r w:rsidR="00B723A1">
        <w:rPr>
          <w:rFonts w:ascii="Arial" w:hAnsi="Arial" w:cs="Arial"/>
          <w:sz w:val="23"/>
          <w:szCs w:val="23"/>
        </w:rPr>
        <w:t xml:space="preserve"> </w:t>
      </w:r>
      <w:r w:rsidR="00B723A1" w:rsidRPr="00B723A1">
        <w:rPr>
          <w:rFonts w:ascii="Arial" w:hAnsi="Arial" w:cs="Arial"/>
          <w:sz w:val="23"/>
          <w:szCs w:val="23"/>
        </w:rPr>
        <w:t>over</w:t>
      </w:r>
      <w:r w:rsidR="00B723A1">
        <w:rPr>
          <w:rFonts w:ascii="Arial" w:hAnsi="Arial" w:cs="Arial"/>
          <w:sz w:val="23"/>
          <w:szCs w:val="23"/>
        </w:rPr>
        <w:t xml:space="preserve"> </w:t>
      </w:r>
      <w:r w:rsidR="00B723A1" w:rsidRPr="00B723A1">
        <w:rPr>
          <w:rFonts w:ascii="Arial" w:hAnsi="Arial" w:cs="Arial"/>
          <w:sz w:val="23"/>
          <w:szCs w:val="23"/>
        </w:rPr>
        <w:t>into</w:t>
      </w:r>
      <w:r w:rsidR="00B723A1">
        <w:rPr>
          <w:rFonts w:ascii="Arial" w:hAnsi="Arial" w:cs="Arial"/>
          <w:sz w:val="23"/>
          <w:szCs w:val="23"/>
        </w:rPr>
        <w:t xml:space="preserve"> </w:t>
      </w:r>
      <w:r w:rsidR="00B723A1" w:rsidRPr="00B723A1">
        <w:rPr>
          <w:rFonts w:ascii="Arial" w:hAnsi="Arial" w:cs="Arial"/>
          <w:sz w:val="23"/>
          <w:szCs w:val="23"/>
        </w:rPr>
        <w:t>vocalization</w:t>
      </w:r>
      <w:r w:rsidR="00B723A1">
        <w:rPr>
          <w:rFonts w:ascii="Arial" w:hAnsi="Arial" w:cs="Arial"/>
          <w:sz w:val="23"/>
          <w:szCs w:val="23"/>
        </w:rPr>
        <w:t xml:space="preserve"> </w:t>
      </w:r>
      <w:r w:rsidR="00B723A1" w:rsidRPr="00B723A1">
        <w:rPr>
          <w:rFonts w:ascii="Arial" w:hAnsi="Arial" w:cs="Arial"/>
          <w:sz w:val="23"/>
          <w:szCs w:val="23"/>
        </w:rPr>
        <w:t>with</w:t>
      </w:r>
      <w:r w:rsidR="00B723A1">
        <w:rPr>
          <w:rFonts w:ascii="Arial" w:hAnsi="Arial" w:cs="Arial"/>
          <w:sz w:val="23"/>
          <w:szCs w:val="23"/>
        </w:rPr>
        <w:t xml:space="preserve"> </w:t>
      </w:r>
      <w:r w:rsidR="00B723A1" w:rsidRPr="00B723A1">
        <w:rPr>
          <w:rFonts w:ascii="Arial" w:hAnsi="Arial" w:cs="Arial"/>
          <w:sz w:val="23"/>
          <w:szCs w:val="23"/>
        </w:rPr>
        <w:t>an</w:t>
      </w:r>
      <w:r w:rsidR="00B723A1">
        <w:rPr>
          <w:rFonts w:ascii="Arial" w:hAnsi="Arial" w:cs="Arial"/>
          <w:sz w:val="23"/>
          <w:szCs w:val="23"/>
        </w:rPr>
        <w:t xml:space="preserve"> </w:t>
      </w:r>
      <w:r w:rsidR="00B723A1" w:rsidRPr="00B723A1">
        <w:rPr>
          <w:rFonts w:ascii="Arial" w:hAnsi="Arial" w:cs="Arial"/>
          <w:sz w:val="23"/>
          <w:szCs w:val="23"/>
        </w:rPr>
        <w:t>open</w:t>
      </w:r>
      <w:r w:rsidR="00B723A1">
        <w:rPr>
          <w:rFonts w:ascii="Arial" w:hAnsi="Arial" w:cs="Arial"/>
          <w:sz w:val="23"/>
          <w:szCs w:val="23"/>
        </w:rPr>
        <w:t xml:space="preserve"> </w:t>
      </w:r>
      <w:r w:rsidR="00B723A1" w:rsidRPr="00B723A1">
        <w:rPr>
          <w:rFonts w:ascii="Arial" w:hAnsi="Arial" w:cs="Arial"/>
          <w:sz w:val="23"/>
          <w:szCs w:val="23"/>
        </w:rPr>
        <w:t>mouth</w:t>
      </w:r>
      <w:r w:rsidR="00B723A1">
        <w:rPr>
          <w:rFonts w:ascii="Arial" w:hAnsi="Arial" w:cs="Arial"/>
          <w:sz w:val="23"/>
          <w:szCs w:val="23"/>
        </w:rPr>
        <w:t xml:space="preserve"> </w:t>
      </w:r>
      <w:r w:rsidR="00B723A1" w:rsidRPr="00B723A1">
        <w:rPr>
          <w:rFonts w:ascii="Arial" w:hAnsi="Arial" w:cs="Arial"/>
          <w:sz w:val="23"/>
          <w:szCs w:val="23"/>
        </w:rPr>
        <w:t>if optimal</w:t>
      </w:r>
      <w:r w:rsidR="00B723A1">
        <w:rPr>
          <w:rFonts w:ascii="Arial" w:hAnsi="Arial" w:cs="Arial"/>
          <w:sz w:val="23"/>
          <w:szCs w:val="23"/>
        </w:rPr>
        <w:t xml:space="preserve"> </w:t>
      </w:r>
      <w:proofErr w:type="spellStart"/>
      <w:r w:rsidR="00B723A1" w:rsidRPr="00B723A1">
        <w:rPr>
          <w:rFonts w:ascii="Arial" w:hAnsi="Arial" w:cs="Arial"/>
          <w:sz w:val="23"/>
          <w:szCs w:val="23"/>
        </w:rPr>
        <w:t>epilaryngeal</w:t>
      </w:r>
      <w:proofErr w:type="spellEnd"/>
      <w:r w:rsidR="00B723A1" w:rsidRPr="00B723A1">
        <w:rPr>
          <w:rFonts w:ascii="Arial" w:hAnsi="Arial" w:cs="Arial"/>
          <w:sz w:val="23"/>
          <w:szCs w:val="23"/>
        </w:rPr>
        <w:t>-pharyngeal</w:t>
      </w:r>
      <w:r w:rsidR="00B723A1">
        <w:rPr>
          <w:rFonts w:ascii="Arial" w:hAnsi="Arial" w:cs="Arial"/>
          <w:sz w:val="23"/>
          <w:szCs w:val="23"/>
        </w:rPr>
        <w:t xml:space="preserve"> </w:t>
      </w:r>
      <w:r w:rsidR="00B723A1" w:rsidRPr="00B723A1">
        <w:rPr>
          <w:rFonts w:ascii="Arial" w:hAnsi="Arial" w:cs="Arial"/>
          <w:sz w:val="23"/>
          <w:szCs w:val="23"/>
        </w:rPr>
        <w:t>configurations</w:t>
      </w:r>
      <w:r w:rsidR="00B723A1">
        <w:rPr>
          <w:rFonts w:ascii="Arial" w:hAnsi="Arial" w:cs="Arial"/>
          <w:sz w:val="23"/>
          <w:szCs w:val="23"/>
        </w:rPr>
        <w:t xml:space="preserve"> </w:t>
      </w:r>
      <w:r w:rsidR="00B723A1" w:rsidRPr="00B723A1">
        <w:rPr>
          <w:rFonts w:ascii="Arial" w:hAnsi="Arial" w:cs="Arial"/>
          <w:sz w:val="23"/>
          <w:szCs w:val="23"/>
        </w:rPr>
        <w:t>are</w:t>
      </w:r>
      <w:r w:rsidR="00B723A1">
        <w:rPr>
          <w:rFonts w:ascii="Arial" w:hAnsi="Arial" w:cs="Arial"/>
          <w:sz w:val="23"/>
          <w:szCs w:val="23"/>
        </w:rPr>
        <w:t xml:space="preserve"> </w:t>
      </w:r>
      <w:r w:rsidR="00B723A1" w:rsidRPr="00B723A1">
        <w:rPr>
          <w:rFonts w:ascii="Arial" w:hAnsi="Arial" w:cs="Arial"/>
          <w:sz w:val="23"/>
          <w:szCs w:val="23"/>
        </w:rPr>
        <w:t>maintained</w:t>
      </w:r>
      <w:r w:rsidR="00B723A1">
        <w:rPr>
          <w:rFonts w:ascii="Arial" w:hAnsi="Arial" w:cs="Arial"/>
          <w:sz w:val="23"/>
          <w:szCs w:val="23"/>
        </w:rPr>
        <w:t xml:space="preserve"> </w:t>
      </w:r>
      <w:r w:rsidR="00B723A1" w:rsidRPr="00B723A1">
        <w:rPr>
          <w:rFonts w:ascii="Arial" w:hAnsi="Arial" w:cs="Arial"/>
          <w:sz w:val="23"/>
          <w:szCs w:val="23"/>
        </w:rPr>
        <w:t>with</w:t>
      </w:r>
      <w:r w:rsidR="00B723A1">
        <w:rPr>
          <w:rFonts w:ascii="Arial" w:hAnsi="Arial" w:cs="Arial"/>
          <w:sz w:val="23"/>
          <w:szCs w:val="23"/>
        </w:rPr>
        <w:t xml:space="preserve"> </w:t>
      </w:r>
      <w:r w:rsidR="00B723A1" w:rsidRPr="00B723A1">
        <w:rPr>
          <w:rFonts w:ascii="Arial" w:hAnsi="Arial" w:cs="Arial"/>
          <w:sz w:val="23"/>
          <w:szCs w:val="23"/>
        </w:rPr>
        <w:t>some</w:t>
      </w:r>
      <w:r w:rsidR="00B723A1">
        <w:rPr>
          <w:rFonts w:ascii="Arial" w:hAnsi="Arial" w:cs="Arial"/>
          <w:sz w:val="23"/>
          <w:szCs w:val="23"/>
        </w:rPr>
        <w:t xml:space="preserve"> </w:t>
      </w:r>
      <w:r w:rsidR="00B723A1" w:rsidRPr="00B723A1">
        <w:rPr>
          <w:rFonts w:ascii="Arial" w:hAnsi="Arial" w:cs="Arial"/>
          <w:sz w:val="23"/>
          <w:szCs w:val="23"/>
        </w:rPr>
        <w:t>sensory</w:t>
      </w:r>
      <w:r w:rsidR="00B723A1">
        <w:rPr>
          <w:rFonts w:ascii="Arial" w:hAnsi="Arial" w:cs="Arial"/>
          <w:sz w:val="23"/>
          <w:szCs w:val="23"/>
        </w:rPr>
        <w:t xml:space="preserve"> </w:t>
      </w:r>
      <w:r w:rsidR="00B723A1" w:rsidRPr="00B723A1">
        <w:rPr>
          <w:rFonts w:ascii="Arial" w:hAnsi="Arial" w:cs="Arial"/>
          <w:sz w:val="23"/>
          <w:szCs w:val="23"/>
        </w:rPr>
        <w:t>or</w:t>
      </w:r>
      <w:r w:rsidR="00B723A1">
        <w:rPr>
          <w:rFonts w:ascii="Arial" w:hAnsi="Arial" w:cs="Arial"/>
          <w:sz w:val="23"/>
          <w:szCs w:val="23"/>
        </w:rPr>
        <w:t xml:space="preserve"> </w:t>
      </w:r>
      <w:r w:rsidR="00B723A1" w:rsidRPr="00B723A1">
        <w:rPr>
          <w:rFonts w:ascii="Arial" w:hAnsi="Arial" w:cs="Arial"/>
          <w:sz w:val="23"/>
          <w:szCs w:val="23"/>
        </w:rPr>
        <w:t>motor</w:t>
      </w:r>
      <w:r w:rsidR="00B723A1">
        <w:rPr>
          <w:rFonts w:ascii="Arial" w:hAnsi="Arial" w:cs="Arial"/>
          <w:sz w:val="23"/>
          <w:szCs w:val="23"/>
        </w:rPr>
        <w:t xml:space="preserve"> </w:t>
      </w:r>
      <w:r w:rsidR="00B723A1" w:rsidRPr="00B723A1">
        <w:rPr>
          <w:rFonts w:ascii="Arial" w:hAnsi="Arial" w:cs="Arial"/>
          <w:sz w:val="23"/>
          <w:szCs w:val="23"/>
        </w:rPr>
        <w:t>memory</w:t>
      </w:r>
      <w:r w:rsidR="00B723A1">
        <w:rPr>
          <w:rFonts w:ascii="Arial" w:hAnsi="Arial" w:cs="Arial"/>
          <w:sz w:val="23"/>
          <w:szCs w:val="23"/>
        </w:rPr>
        <w:t>” (</w:t>
      </w:r>
      <w:proofErr w:type="spellStart"/>
      <w:r w:rsidR="00B723A1">
        <w:rPr>
          <w:rFonts w:ascii="Arial" w:hAnsi="Arial" w:cs="Arial"/>
          <w:sz w:val="23"/>
          <w:szCs w:val="23"/>
        </w:rPr>
        <w:t>Titze</w:t>
      </w:r>
      <w:proofErr w:type="spellEnd"/>
      <w:r w:rsidR="00B723A1">
        <w:rPr>
          <w:rFonts w:ascii="Arial" w:hAnsi="Arial" w:cs="Arial"/>
          <w:sz w:val="23"/>
          <w:szCs w:val="23"/>
        </w:rPr>
        <w:t xml:space="preserve"> et al 2021 p. 17)</w:t>
      </w:r>
      <w:r w:rsidR="00C42E34">
        <w:rPr>
          <w:rFonts w:ascii="Arial" w:hAnsi="Arial" w:cs="Arial"/>
          <w:sz w:val="23"/>
          <w:szCs w:val="23"/>
        </w:rPr>
        <w:t xml:space="preserve">. </w:t>
      </w:r>
      <w:r w:rsidR="00E60CD2">
        <w:rPr>
          <w:rFonts w:ascii="Arial" w:hAnsi="Arial" w:cs="Arial"/>
          <w:sz w:val="23"/>
          <w:szCs w:val="23"/>
        </w:rPr>
        <w:t xml:space="preserve">To </w:t>
      </w:r>
      <w:r w:rsidR="000C1E11">
        <w:rPr>
          <w:rFonts w:ascii="Arial" w:hAnsi="Arial" w:cs="Arial"/>
          <w:sz w:val="23"/>
          <w:szCs w:val="23"/>
        </w:rPr>
        <w:t xml:space="preserve">make this carry over </w:t>
      </w:r>
      <w:r w:rsidR="00C42E34">
        <w:rPr>
          <w:rFonts w:ascii="Arial" w:hAnsi="Arial" w:cs="Arial"/>
          <w:sz w:val="23"/>
          <w:szCs w:val="23"/>
        </w:rPr>
        <w:t>Nix (2008) advises moving back and forth between semi-occluded and ‘normal’ singing to “transfer the benefits of the semi-occlusion” (p 340).</w:t>
      </w:r>
      <w:r w:rsidR="009F51D1">
        <w:rPr>
          <w:rFonts w:ascii="Arial" w:hAnsi="Arial" w:cs="Arial"/>
          <w:sz w:val="23"/>
          <w:szCs w:val="23"/>
        </w:rPr>
        <w:t xml:space="preserve"> </w:t>
      </w:r>
      <w:proofErr w:type="spellStart"/>
      <w:r w:rsidR="008D3E7A">
        <w:rPr>
          <w:rFonts w:ascii="Arial" w:hAnsi="Arial" w:cs="Arial"/>
          <w:sz w:val="23"/>
          <w:szCs w:val="23"/>
        </w:rPr>
        <w:t>Titze</w:t>
      </w:r>
      <w:proofErr w:type="spellEnd"/>
      <w:r w:rsidR="00921E1A">
        <w:rPr>
          <w:rFonts w:ascii="Arial" w:hAnsi="Arial" w:cs="Arial"/>
          <w:sz w:val="23"/>
          <w:szCs w:val="23"/>
        </w:rPr>
        <w:t xml:space="preserve"> (2006)</w:t>
      </w:r>
      <w:r w:rsidR="008D3E7A">
        <w:rPr>
          <w:rFonts w:ascii="Arial" w:hAnsi="Arial" w:cs="Arial"/>
          <w:sz w:val="23"/>
          <w:szCs w:val="23"/>
        </w:rPr>
        <w:t xml:space="preserve"> </w:t>
      </w:r>
      <w:r w:rsidR="00186EBD">
        <w:rPr>
          <w:rFonts w:ascii="Arial" w:hAnsi="Arial" w:cs="Arial"/>
          <w:sz w:val="23"/>
          <w:szCs w:val="23"/>
        </w:rPr>
        <w:t>recommends</w:t>
      </w:r>
      <w:r w:rsidR="008D3E7A">
        <w:rPr>
          <w:rFonts w:ascii="Arial" w:hAnsi="Arial" w:cs="Arial"/>
          <w:sz w:val="23"/>
          <w:szCs w:val="23"/>
        </w:rPr>
        <w:t xml:space="preserve"> moving from most unlike singing </w:t>
      </w:r>
      <w:r w:rsidR="00F05266">
        <w:rPr>
          <w:rFonts w:ascii="Arial" w:hAnsi="Arial" w:cs="Arial"/>
          <w:sz w:val="23"/>
          <w:szCs w:val="23"/>
        </w:rPr>
        <w:t xml:space="preserve">SOVTES </w:t>
      </w:r>
      <w:r w:rsidR="008D3E7A">
        <w:rPr>
          <w:rFonts w:ascii="Arial" w:hAnsi="Arial" w:cs="Arial"/>
          <w:sz w:val="23"/>
          <w:szCs w:val="23"/>
        </w:rPr>
        <w:t>towards most like singin</w:t>
      </w:r>
      <w:r w:rsidR="00F05266">
        <w:rPr>
          <w:rFonts w:ascii="Arial" w:hAnsi="Arial" w:cs="Arial"/>
          <w:sz w:val="23"/>
          <w:szCs w:val="23"/>
        </w:rPr>
        <w:t>g</w:t>
      </w:r>
      <w:r w:rsidR="00921E1A">
        <w:rPr>
          <w:rFonts w:ascii="Arial" w:hAnsi="Arial" w:cs="Arial"/>
          <w:sz w:val="23"/>
          <w:szCs w:val="23"/>
        </w:rPr>
        <w:t>, “</w:t>
      </w:r>
      <w:r w:rsidR="00F05266" w:rsidRPr="00F05266">
        <w:rPr>
          <w:rFonts w:ascii="Arial" w:hAnsi="Arial" w:cs="Arial"/>
          <w:sz w:val="23"/>
          <w:szCs w:val="23"/>
        </w:rPr>
        <w:t>1.  Highly resistant (small diameter) stirring straw</w:t>
      </w:r>
      <w:r w:rsidR="00F05266">
        <w:rPr>
          <w:rFonts w:ascii="Arial" w:hAnsi="Arial" w:cs="Arial"/>
          <w:sz w:val="23"/>
          <w:szCs w:val="23"/>
        </w:rPr>
        <w:t xml:space="preserve"> </w:t>
      </w:r>
      <w:r w:rsidR="00F05266" w:rsidRPr="00F05266">
        <w:rPr>
          <w:rFonts w:ascii="Arial" w:hAnsi="Arial" w:cs="Arial"/>
          <w:sz w:val="23"/>
          <w:szCs w:val="23"/>
        </w:rPr>
        <w:t>2.  Less resistant (larger diameter) drinking straw</w:t>
      </w:r>
      <w:r w:rsidR="00F05266">
        <w:rPr>
          <w:rFonts w:ascii="Arial" w:hAnsi="Arial" w:cs="Arial"/>
          <w:sz w:val="23"/>
          <w:szCs w:val="23"/>
        </w:rPr>
        <w:t xml:space="preserve">. </w:t>
      </w:r>
      <w:r w:rsidR="00921E1A" w:rsidRPr="00921E1A">
        <w:rPr>
          <w:rFonts w:ascii="Arial" w:hAnsi="Arial" w:cs="Arial"/>
          <w:sz w:val="23"/>
          <w:szCs w:val="23"/>
        </w:rPr>
        <w:t>3.  Bilabial or labiodental voiced fricative</w:t>
      </w:r>
      <w:r w:rsidR="00921E1A">
        <w:rPr>
          <w:rFonts w:ascii="Arial" w:hAnsi="Arial" w:cs="Arial"/>
          <w:sz w:val="23"/>
          <w:szCs w:val="23"/>
        </w:rPr>
        <w:t xml:space="preserve"> </w:t>
      </w:r>
      <w:r w:rsidR="00921E1A" w:rsidRPr="00921E1A">
        <w:rPr>
          <w:rFonts w:ascii="Arial" w:hAnsi="Arial" w:cs="Arial"/>
          <w:sz w:val="23"/>
          <w:szCs w:val="23"/>
        </w:rPr>
        <w:t>4.  Lip or tongue trill</w:t>
      </w:r>
      <w:r w:rsidR="00921E1A">
        <w:rPr>
          <w:rFonts w:ascii="Arial" w:hAnsi="Arial" w:cs="Arial"/>
          <w:sz w:val="23"/>
          <w:szCs w:val="23"/>
        </w:rPr>
        <w:t xml:space="preserve"> </w:t>
      </w:r>
      <w:r w:rsidR="00921E1A" w:rsidRPr="00921E1A">
        <w:rPr>
          <w:rFonts w:ascii="Arial" w:hAnsi="Arial" w:cs="Arial"/>
          <w:sz w:val="23"/>
          <w:szCs w:val="23"/>
        </w:rPr>
        <w:t>5.  Nasal consonants</w:t>
      </w:r>
      <w:r w:rsidR="00921E1A">
        <w:rPr>
          <w:rFonts w:ascii="Arial" w:hAnsi="Arial" w:cs="Arial"/>
          <w:sz w:val="23"/>
          <w:szCs w:val="23"/>
        </w:rPr>
        <w:t xml:space="preserve"> </w:t>
      </w:r>
      <w:r w:rsidR="00921E1A" w:rsidRPr="00921E1A">
        <w:rPr>
          <w:rFonts w:ascii="Arial" w:hAnsi="Arial" w:cs="Arial"/>
          <w:sz w:val="23"/>
          <w:szCs w:val="23"/>
        </w:rPr>
        <w:t>6.  Vowels /u/ and /</w:t>
      </w:r>
      <w:proofErr w:type="spellStart"/>
      <w:r w:rsidR="00921E1A" w:rsidRPr="00921E1A">
        <w:rPr>
          <w:rFonts w:ascii="Arial" w:hAnsi="Arial" w:cs="Arial"/>
          <w:sz w:val="23"/>
          <w:szCs w:val="23"/>
        </w:rPr>
        <w:t>i</w:t>
      </w:r>
      <w:proofErr w:type="spellEnd"/>
      <w:r w:rsidR="00921E1A" w:rsidRPr="00921E1A">
        <w:rPr>
          <w:rFonts w:ascii="Arial" w:hAnsi="Arial" w:cs="Arial"/>
          <w:sz w:val="23"/>
          <w:szCs w:val="23"/>
        </w:rPr>
        <w:t>/</w:t>
      </w:r>
      <w:r w:rsidR="00921E1A">
        <w:rPr>
          <w:rFonts w:ascii="Arial" w:hAnsi="Arial" w:cs="Arial"/>
          <w:sz w:val="23"/>
          <w:szCs w:val="23"/>
        </w:rPr>
        <w:t>” (p457)</w:t>
      </w:r>
      <w:r>
        <w:rPr>
          <w:rFonts w:ascii="Arial" w:hAnsi="Arial" w:cs="Arial"/>
          <w:sz w:val="23"/>
          <w:szCs w:val="23"/>
        </w:rPr>
        <w:t>. If straws become part of a vocal warm-up routine perhaps then a movement through these stages could be an effective strategy.</w:t>
      </w:r>
    </w:p>
    <w:p w14:paraId="25601A5B" w14:textId="77777777" w:rsidR="00C66935" w:rsidRDefault="00C66935" w:rsidP="00E26E25">
      <w:pPr>
        <w:spacing w:line="360" w:lineRule="auto"/>
        <w:rPr>
          <w:rFonts w:ascii="Arial" w:hAnsi="Arial" w:cs="Arial"/>
          <w:sz w:val="23"/>
          <w:szCs w:val="23"/>
        </w:rPr>
      </w:pPr>
    </w:p>
    <w:p w14:paraId="7339DF79" w14:textId="63E01F2C" w:rsidR="002A3F7F" w:rsidRDefault="00F21891" w:rsidP="00E26E25">
      <w:pPr>
        <w:spacing w:line="360" w:lineRule="auto"/>
        <w:rPr>
          <w:rFonts w:ascii="Arial" w:hAnsi="Arial" w:cs="Arial"/>
          <w:sz w:val="23"/>
          <w:szCs w:val="23"/>
        </w:rPr>
      </w:pPr>
      <w:r>
        <w:rPr>
          <w:rFonts w:ascii="Arial" w:hAnsi="Arial" w:cs="Arial"/>
          <w:sz w:val="23"/>
          <w:szCs w:val="23"/>
        </w:rPr>
        <w:t xml:space="preserve">As SP has been found in many studies to reduce PTP (Kang 2019; Mills et al 2018; Tangney et al 2021; Conroy et al 2014) it has the potential to create a more relaxed phonation. </w:t>
      </w:r>
      <w:r w:rsidR="002A3F7F">
        <w:rPr>
          <w:rFonts w:ascii="Arial" w:hAnsi="Arial" w:cs="Arial"/>
          <w:sz w:val="23"/>
          <w:szCs w:val="23"/>
        </w:rPr>
        <w:t>Regan (2020) advocates the use of straws with singers presenting with pressed phonation as it prevents “</w:t>
      </w:r>
      <w:r w:rsidR="002A3F7F" w:rsidRPr="00EE12CB">
        <w:rPr>
          <w:rFonts w:ascii="Arial" w:hAnsi="Arial" w:cs="Arial"/>
          <w:sz w:val="23"/>
          <w:szCs w:val="23"/>
        </w:rPr>
        <w:t>hyperadduction of the vocal folds</w:t>
      </w:r>
      <w:r w:rsidR="002A3F7F">
        <w:rPr>
          <w:rFonts w:ascii="Arial" w:hAnsi="Arial" w:cs="Arial"/>
          <w:sz w:val="23"/>
          <w:szCs w:val="23"/>
        </w:rPr>
        <w:t xml:space="preserve">” (p 105). Indeed </w:t>
      </w:r>
      <w:proofErr w:type="spellStart"/>
      <w:r w:rsidR="002A3F7F">
        <w:rPr>
          <w:rFonts w:ascii="Arial" w:hAnsi="Arial" w:cs="Arial"/>
          <w:sz w:val="23"/>
          <w:szCs w:val="23"/>
        </w:rPr>
        <w:t>Titze</w:t>
      </w:r>
      <w:proofErr w:type="spellEnd"/>
      <w:r w:rsidR="002A3F7F">
        <w:rPr>
          <w:rFonts w:ascii="Arial" w:hAnsi="Arial" w:cs="Arial"/>
          <w:sz w:val="23"/>
          <w:szCs w:val="23"/>
        </w:rPr>
        <w:t xml:space="preserve"> (2021) agrees suggesting a singing teacher may use SP to good effect with singers that present with pressed phonation in the voice studio. </w:t>
      </w:r>
    </w:p>
    <w:p w14:paraId="3DA0137E" w14:textId="4118955A" w:rsidR="003378E4" w:rsidRPr="001748F3" w:rsidRDefault="003378E4" w:rsidP="00E26E25">
      <w:pPr>
        <w:spacing w:line="360" w:lineRule="auto"/>
        <w:rPr>
          <w:rFonts w:ascii="Arial" w:hAnsi="Arial" w:cs="Arial"/>
          <w:sz w:val="23"/>
          <w:szCs w:val="23"/>
        </w:rPr>
      </w:pPr>
    </w:p>
    <w:p w14:paraId="67266998" w14:textId="2818BA72" w:rsidR="003378E4" w:rsidRPr="00F74427" w:rsidRDefault="0045014D" w:rsidP="00E26E25">
      <w:pPr>
        <w:spacing w:line="360" w:lineRule="auto"/>
        <w:rPr>
          <w:rFonts w:ascii="Arial" w:hAnsi="Arial" w:cs="Arial"/>
          <w:b/>
          <w:bCs/>
          <w:sz w:val="23"/>
          <w:szCs w:val="23"/>
        </w:rPr>
      </w:pPr>
      <w:r w:rsidRPr="00F74427">
        <w:rPr>
          <w:rFonts w:ascii="Arial" w:hAnsi="Arial" w:cs="Arial"/>
          <w:b/>
          <w:bCs/>
          <w:sz w:val="23"/>
          <w:szCs w:val="23"/>
        </w:rPr>
        <w:t>Classroom Strategy</w:t>
      </w:r>
    </w:p>
    <w:p w14:paraId="57B56AA0" w14:textId="744050EB" w:rsidR="00F21891" w:rsidRDefault="00F21891" w:rsidP="00E26E25">
      <w:pPr>
        <w:spacing w:line="360" w:lineRule="auto"/>
        <w:rPr>
          <w:rFonts w:ascii="Arial" w:hAnsi="Arial" w:cs="Arial"/>
          <w:sz w:val="23"/>
          <w:szCs w:val="23"/>
        </w:rPr>
      </w:pPr>
      <w:r>
        <w:rPr>
          <w:rFonts w:ascii="Arial" w:hAnsi="Arial" w:cs="Arial"/>
          <w:sz w:val="23"/>
          <w:szCs w:val="23"/>
        </w:rPr>
        <w:t xml:space="preserve">In response </w:t>
      </w:r>
      <w:r w:rsidR="00343A01">
        <w:rPr>
          <w:rFonts w:ascii="Arial" w:hAnsi="Arial" w:cs="Arial"/>
          <w:sz w:val="23"/>
          <w:szCs w:val="23"/>
        </w:rPr>
        <w:t xml:space="preserve">to </w:t>
      </w:r>
      <w:r>
        <w:rPr>
          <w:rFonts w:ascii="Arial" w:hAnsi="Arial" w:cs="Arial"/>
          <w:sz w:val="23"/>
          <w:szCs w:val="23"/>
        </w:rPr>
        <w:t>the research presented</w:t>
      </w:r>
      <w:r w:rsidR="008A4008">
        <w:rPr>
          <w:rFonts w:ascii="Arial" w:hAnsi="Arial" w:cs="Arial"/>
          <w:sz w:val="23"/>
          <w:szCs w:val="23"/>
        </w:rPr>
        <w:t>,</w:t>
      </w:r>
      <w:r>
        <w:rPr>
          <w:rFonts w:ascii="Arial" w:hAnsi="Arial" w:cs="Arial"/>
          <w:sz w:val="23"/>
          <w:szCs w:val="23"/>
        </w:rPr>
        <w:t xml:space="preserve"> I propose the following classroom strategy:</w:t>
      </w:r>
    </w:p>
    <w:p w14:paraId="031CBF80" w14:textId="00EB53F7" w:rsidR="0045014D" w:rsidRDefault="0045014D" w:rsidP="00E26E25">
      <w:pPr>
        <w:spacing w:line="360" w:lineRule="auto"/>
        <w:rPr>
          <w:rFonts w:ascii="Arial" w:hAnsi="Arial" w:cs="Arial"/>
          <w:sz w:val="23"/>
          <w:szCs w:val="23"/>
        </w:rPr>
      </w:pPr>
    </w:p>
    <w:p w14:paraId="6DE71298" w14:textId="2F3108DE" w:rsidR="008A4008" w:rsidRDefault="008A4008" w:rsidP="00E26E25">
      <w:pPr>
        <w:spacing w:line="360" w:lineRule="auto"/>
        <w:rPr>
          <w:rFonts w:ascii="Arial" w:hAnsi="Arial" w:cs="Arial"/>
          <w:sz w:val="23"/>
          <w:szCs w:val="23"/>
        </w:rPr>
      </w:pPr>
      <w:r>
        <w:rPr>
          <w:rFonts w:ascii="Arial" w:hAnsi="Arial" w:cs="Arial"/>
          <w:sz w:val="23"/>
          <w:szCs w:val="23"/>
        </w:rPr>
        <w:t>*Beginning with the use of straws in warm-up and cool-down plans.</w:t>
      </w:r>
    </w:p>
    <w:p w14:paraId="39C115F2" w14:textId="650819B1" w:rsidR="0045014D" w:rsidRDefault="0045014D" w:rsidP="00E26E25">
      <w:pPr>
        <w:spacing w:line="360" w:lineRule="auto"/>
        <w:rPr>
          <w:rFonts w:ascii="Arial" w:hAnsi="Arial" w:cs="Arial"/>
          <w:sz w:val="23"/>
          <w:szCs w:val="23"/>
        </w:rPr>
      </w:pPr>
      <w:r>
        <w:rPr>
          <w:rFonts w:ascii="Arial" w:hAnsi="Arial" w:cs="Arial"/>
          <w:sz w:val="23"/>
          <w:szCs w:val="23"/>
        </w:rPr>
        <w:t>*</w:t>
      </w:r>
      <w:r w:rsidR="008A4008">
        <w:rPr>
          <w:rFonts w:ascii="Arial" w:hAnsi="Arial" w:cs="Arial"/>
          <w:sz w:val="23"/>
          <w:szCs w:val="23"/>
        </w:rPr>
        <w:t>Giving clear instructions on the execution of SP and checking regularly for accuracy.</w:t>
      </w:r>
    </w:p>
    <w:p w14:paraId="1FB440BF" w14:textId="072DEBAB" w:rsidR="0045014D" w:rsidRDefault="0045014D" w:rsidP="00E26E25">
      <w:pPr>
        <w:spacing w:line="360" w:lineRule="auto"/>
        <w:rPr>
          <w:rFonts w:ascii="Arial" w:hAnsi="Arial" w:cs="Arial"/>
          <w:sz w:val="23"/>
          <w:szCs w:val="23"/>
        </w:rPr>
      </w:pPr>
      <w:r>
        <w:rPr>
          <w:rFonts w:ascii="Arial" w:hAnsi="Arial" w:cs="Arial"/>
          <w:sz w:val="23"/>
          <w:szCs w:val="23"/>
        </w:rPr>
        <w:t>*</w:t>
      </w:r>
      <w:r w:rsidR="008A4008">
        <w:rPr>
          <w:rFonts w:ascii="Arial" w:hAnsi="Arial" w:cs="Arial"/>
          <w:sz w:val="23"/>
          <w:szCs w:val="23"/>
        </w:rPr>
        <w:t>Beginning with short duration tasks within a comfortable range for each singer. 3 minutes to begin with and working up to 7 to 10 minutes depending upon the singer. *Health of the singer</w:t>
      </w:r>
      <w:r w:rsidR="008D7C4D">
        <w:rPr>
          <w:rFonts w:ascii="Arial" w:hAnsi="Arial" w:cs="Arial"/>
          <w:sz w:val="23"/>
          <w:szCs w:val="23"/>
        </w:rPr>
        <w:t>’</w:t>
      </w:r>
      <w:r w:rsidR="008A4008">
        <w:rPr>
          <w:rFonts w:ascii="Arial" w:hAnsi="Arial" w:cs="Arial"/>
          <w:sz w:val="23"/>
          <w:szCs w:val="23"/>
        </w:rPr>
        <w:t xml:space="preserve">s voice should be assessed in advance of starting the lesson and </w:t>
      </w:r>
      <w:r w:rsidR="008D7C4D">
        <w:rPr>
          <w:rFonts w:ascii="Arial" w:hAnsi="Arial" w:cs="Arial"/>
          <w:sz w:val="23"/>
          <w:szCs w:val="23"/>
        </w:rPr>
        <w:t xml:space="preserve">appropriate choices made by the teacher in response e.g. A voice that is recovering from a cold may find 7 minutes of SP causes additional tension and so a shorter period of SP should be carried out. </w:t>
      </w:r>
    </w:p>
    <w:p w14:paraId="07B6A962" w14:textId="1C17591A" w:rsidR="00830AE3" w:rsidRDefault="00830AE3" w:rsidP="00E26E25">
      <w:pPr>
        <w:spacing w:line="360" w:lineRule="auto"/>
        <w:rPr>
          <w:rFonts w:ascii="Arial" w:hAnsi="Arial" w:cs="Arial"/>
          <w:sz w:val="23"/>
          <w:szCs w:val="23"/>
        </w:rPr>
      </w:pPr>
      <w:r>
        <w:rPr>
          <w:rFonts w:ascii="Arial" w:hAnsi="Arial" w:cs="Arial"/>
          <w:sz w:val="23"/>
          <w:szCs w:val="23"/>
        </w:rPr>
        <w:lastRenderedPageBreak/>
        <w:t>*SP in or out of water can be used in response to the student and their requirements.</w:t>
      </w:r>
      <w:r w:rsidR="00F74427">
        <w:rPr>
          <w:rFonts w:ascii="Arial" w:hAnsi="Arial" w:cs="Arial"/>
          <w:sz w:val="23"/>
          <w:szCs w:val="23"/>
        </w:rPr>
        <w:t xml:space="preserve"> A larger diameter straw may be used for SP in water. </w:t>
      </w:r>
      <w:r>
        <w:rPr>
          <w:rFonts w:ascii="Arial" w:hAnsi="Arial" w:cs="Arial"/>
          <w:sz w:val="23"/>
          <w:szCs w:val="23"/>
        </w:rPr>
        <w:t>For a student that struggles to maintain airflow straw in water may be appropriate as it gives a visual representation of the air</w:t>
      </w:r>
      <w:r w:rsidR="00E26E25">
        <w:rPr>
          <w:rFonts w:ascii="Arial" w:hAnsi="Arial" w:cs="Arial"/>
          <w:sz w:val="23"/>
          <w:szCs w:val="23"/>
        </w:rPr>
        <w:t xml:space="preserve"> </w:t>
      </w:r>
      <w:proofErr w:type="gramStart"/>
      <w:r>
        <w:rPr>
          <w:rFonts w:ascii="Arial" w:hAnsi="Arial" w:cs="Arial"/>
          <w:sz w:val="23"/>
          <w:szCs w:val="23"/>
        </w:rPr>
        <w:t>flow</w:t>
      </w:r>
      <w:proofErr w:type="gramEnd"/>
      <w:r>
        <w:rPr>
          <w:rFonts w:ascii="Arial" w:hAnsi="Arial" w:cs="Arial"/>
          <w:sz w:val="23"/>
          <w:szCs w:val="23"/>
        </w:rPr>
        <w:t xml:space="preserve"> and </w:t>
      </w:r>
      <w:r w:rsidR="009F0B88">
        <w:rPr>
          <w:rFonts w:ascii="Arial" w:hAnsi="Arial" w:cs="Arial"/>
          <w:sz w:val="23"/>
          <w:szCs w:val="23"/>
        </w:rPr>
        <w:t>a steady flow of air is required to move the water</w:t>
      </w:r>
      <w:r w:rsidR="00435637">
        <w:rPr>
          <w:rFonts w:ascii="Arial" w:hAnsi="Arial" w:cs="Arial"/>
          <w:sz w:val="23"/>
          <w:szCs w:val="23"/>
        </w:rPr>
        <w:t xml:space="preserve"> (Regan</w:t>
      </w:r>
      <w:r w:rsidR="004934B3">
        <w:rPr>
          <w:rFonts w:ascii="Arial" w:hAnsi="Arial" w:cs="Arial"/>
          <w:sz w:val="23"/>
          <w:szCs w:val="23"/>
        </w:rPr>
        <w:t>,</w:t>
      </w:r>
      <w:r w:rsidR="00435637">
        <w:rPr>
          <w:rFonts w:ascii="Arial" w:hAnsi="Arial" w:cs="Arial"/>
          <w:sz w:val="23"/>
          <w:szCs w:val="23"/>
        </w:rPr>
        <w:t xml:space="preserve"> 2020)</w:t>
      </w:r>
      <w:r w:rsidR="009F0B88">
        <w:rPr>
          <w:rFonts w:ascii="Arial" w:hAnsi="Arial" w:cs="Arial"/>
          <w:sz w:val="23"/>
          <w:szCs w:val="23"/>
        </w:rPr>
        <w:t xml:space="preserve">. The massage effect on the vocal cords of straw in water may also serve to calm the nervous or tense singer. </w:t>
      </w:r>
      <w:r>
        <w:rPr>
          <w:rFonts w:ascii="Arial" w:hAnsi="Arial" w:cs="Arial"/>
          <w:sz w:val="23"/>
          <w:szCs w:val="23"/>
        </w:rPr>
        <w:t xml:space="preserve">  </w:t>
      </w:r>
    </w:p>
    <w:p w14:paraId="133E3643" w14:textId="080B52BA" w:rsidR="0045014D" w:rsidRDefault="0045014D" w:rsidP="00E26E25">
      <w:pPr>
        <w:spacing w:line="360" w:lineRule="auto"/>
        <w:rPr>
          <w:rFonts w:ascii="Arial" w:hAnsi="Arial" w:cs="Arial"/>
          <w:sz w:val="23"/>
          <w:szCs w:val="23"/>
        </w:rPr>
      </w:pPr>
      <w:r>
        <w:rPr>
          <w:rFonts w:ascii="Arial" w:hAnsi="Arial" w:cs="Arial"/>
          <w:sz w:val="23"/>
          <w:szCs w:val="23"/>
        </w:rPr>
        <w:t>*</w:t>
      </w:r>
      <w:r w:rsidR="008D7C4D">
        <w:rPr>
          <w:rFonts w:ascii="Arial" w:hAnsi="Arial" w:cs="Arial"/>
          <w:sz w:val="23"/>
          <w:szCs w:val="23"/>
        </w:rPr>
        <w:t>Self-assessment of vocal health should also be encouraged and practiced in lessons so that singers can have a good understanding of what healthy</w:t>
      </w:r>
      <w:r w:rsidR="009F0B88">
        <w:rPr>
          <w:rFonts w:ascii="Arial" w:hAnsi="Arial" w:cs="Arial"/>
          <w:sz w:val="23"/>
          <w:szCs w:val="23"/>
        </w:rPr>
        <w:t xml:space="preserve"> </w:t>
      </w:r>
      <w:r w:rsidR="008D7C4D">
        <w:rPr>
          <w:rFonts w:ascii="Arial" w:hAnsi="Arial" w:cs="Arial"/>
          <w:sz w:val="23"/>
          <w:szCs w:val="23"/>
        </w:rPr>
        <w:t xml:space="preserve">feels like. </w:t>
      </w:r>
      <w:r>
        <w:rPr>
          <w:rFonts w:ascii="Arial" w:hAnsi="Arial" w:cs="Arial"/>
          <w:sz w:val="23"/>
          <w:szCs w:val="23"/>
        </w:rPr>
        <w:t xml:space="preserve"> </w:t>
      </w:r>
    </w:p>
    <w:p w14:paraId="1BB38789" w14:textId="351468ED" w:rsidR="0045014D" w:rsidRDefault="00BA4448" w:rsidP="00E26E25">
      <w:pPr>
        <w:spacing w:line="360" w:lineRule="auto"/>
        <w:rPr>
          <w:rFonts w:ascii="Arial" w:hAnsi="Arial" w:cs="Arial"/>
          <w:sz w:val="23"/>
          <w:szCs w:val="23"/>
        </w:rPr>
      </w:pPr>
      <w:r>
        <w:rPr>
          <w:rFonts w:ascii="Arial" w:hAnsi="Arial" w:cs="Arial"/>
          <w:sz w:val="23"/>
          <w:szCs w:val="23"/>
        </w:rPr>
        <w:t>*</w:t>
      </w:r>
      <w:r w:rsidR="008D7C4D">
        <w:rPr>
          <w:rFonts w:ascii="Arial" w:hAnsi="Arial" w:cs="Arial"/>
          <w:sz w:val="23"/>
          <w:szCs w:val="23"/>
        </w:rPr>
        <w:t xml:space="preserve">Beginning with a larger diameter straw (6mm as per </w:t>
      </w:r>
      <w:proofErr w:type="spellStart"/>
      <w:r w:rsidR="008D7C4D">
        <w:rPr>
          <w:rFonts w:ascii="Arial" w:hAnsi="Arial" w:cs="Arial"/>
          <w:sz w:val="23"/>
          <w:szCs w:val="23"/>
        </w:rPr>
        <w:t>Titze’s</w:t>
      </w:r>
      <w:proofErr w:type="spellEnd"/>
      <w:r w:rsidR="008D7C4D">
        <w:rPr>
          <w:rFonts w:ascii="Arial" w:hAnsi="Arial" w:cs="Arial"/>
          <w:sz w:val="23"/>
          <w:szCs w:val="23"/>
        </w:rPr>
        <w:t xml:space="preserve"> suggestion) and working down to a smaller diameter (3mm) depending upon the singer and their progress. </w:t>
      </w:r>
      <w:r w:rsidR="003845EA">
        <w:rPr>
          <w:rFonts w:ascii="Arial" w:hAnsi="Arial" w:cs="Arial"/>
          <w:sz w:val="23"/>
          <w:szCs w:val="23"/>
        </w:rPr>
        <w:t xml:space="preserve"> </w:t>
      </w:r>
    </w:p>
    <w:p w14:paraId="0D4B687A" w14:textId="189CF145" w:rsidR="003845EA" w:rsidRDefault="003845EA" w:rsidP="00E26E25">
      <w:pPr>
        <w:spacing w:line="360" w:lineRule="auto"/>
        <w:rPr>
          <w:rFonts w:ascii="Arial" w:hAnsi="Arial" w:cs="Arial"/>
          <w:sz w:val="23"/>
          <w:szCs w:val="23"/>
        </w:rPr>
      </w:pPr>
      <w:r>
        <w:rPr>
          <w:rFonts w:ascii="Arial" w:hAnsi="Arial" w:cs="Arial"/>
          <w:sz w:val="23"/>
          <w:szCs w:val="23"/>
        </w:rPr>
        <w:t>*</w:t>
      </w:r>
      <w:r w:rsidR="00830AE3">
        <w:rPr>
          <w:rFonts w:ascii="Arial" w:hAnsi="Arial" w:cs="Arial"/>
          <w:sz w:val="23"/>
          <w:szCs w:val="23"/>
        </w:rPr>
        <w:t>M</w:t>
      </w:r>
      <w:r>
        <w:rPr>
          <w:rFonts w:ascii="Arial" w:hAnsi="Arial" w:cs="Arial"/>
          <w:sz w:val="23"/>
          <w:szCs w:val="23"/>
        </w:rPr>
        <w:t>oving through exercises from most unlike singing to most like singing</w:t>
      </w:r>
      <w:r w:rsidR="008D7C4D">
        <w:rPr>
          <w:rFonts w:ascii="Arial" w:hAnsi="Arial" w:cs="Arial"/>
          <w:sz w:val="23"/>
          <w:szCs w:val="23"/>
        </w:rPr>
        <w:t>.</w:t>
      </w:r>
    </w:p>
    <w:p w14:paraId="57E0B61D" w14:textId="4F01A707" w:rsidR="00830AE3" w:rsidRDefault="00830AE3" w:rsidP="00E26E25">
      <w:pPr>
        <w:spacing w:line="360" w:lineRule="auto"/>
        <w:rPr>
          <w:rFonts w:ascii="Arial" w:hAnsi="Arial" w:cs="Arial"/>
          <w:sz w:val="23"/>
          <w:szCs w:val="23"/>
        </w:rPr>
      </w:pPr>
      <w:r>
        <w:rPr>
          <w:rFonts w:ascii="Arial" w:hAnsi="Arial" w:cs="Arial"/>
          <w:sz w:val="23"/>
          <w:szCs w:val="23"/>
        </w:rPr>
        <w:t>*Using SP in lessons where pressed phonation is present and moving back and forth between SP and regular singing so that motor learning can occur</w:t>
      </w:r>
      <w:r w:rsidR="009F0B88">
        <w:rPr>
          <w:rFonts w:ascii="Arial" w:hAnsi="Arial" w:cs="Arial"/>
          <w:sz w:val="23"/>
          <w:szCs w:val="23"/>
        </w:rPr>
        <w:t xml:space="preserve">, </w:t>
      </w:r>
      <w:r>
        <w:rPr>
          <w:rFonts w:ascii="Arial" w:hAnsi="Arial" w:cs="Arial"/>
          <w:sz w:val="23"/>
          <w:szCs w:val="23"/>
        </w:rPr>
        <w:t>and the correct vocal posture be assimilated.</w:t>
      </w:r>
    </w:p>
    <w:p w14:paraId="72FB10AF" w14:textId="00A016F2" w:rsidR="00BA4448" w:rsidRPr="001748F3" w:rsidRDefault="00BA4448" w:rsidP="00E26E25">
      <w:pPr>
        <w:spacing w:line="360" w:lineRule="auto"/>
        <w:rPr>
          <w:rFonts w:ascii="Arial" w:hAnsi="Arial" w:cs="Arial"/>
          <w:sz w:val="23"/>
          <w:szCs w:val="23"/>
        </w:rPr>
      </w:pPr>
      <w:r>
        <w:rPr>
          <w:rFonts w:ascii="Arial" w:hAnsi="Arial" w:cs="Arial"/>
          <w:sz w:val="23"/>
          <w:szCs w:val="23"/>
        </w:rPr>
        <w:t>*</w:t>
      </w:r>
      <w:r w:rsidR="00830AE3">
        <w:rPr>
          <w:rFonts w:ascii="Arial" w:hAnsi="Arial" w:cs="Arial"/>
          <w:sz w:val="23"/>
          <w:szCs w:val="23"/>
        </w:rPr>
        <w:t>R</w:t>
      </w:r>
      <w:r>
        <w:rPr>
          <w:rFonts w:ascii="Arial" w:hAnsi="Arial" w:cs="Arial"/>
          <w:sz w:val="23"/>
          <w:szCs w:val="23"/>
        </w:rPr>
        <w:t>ecognising other benefits outside of the larynx</w:t>
      </w:r>
      <w:r w:rsidR="00830AE3">
        <w:rPr>
          <w:rFonts w:ascii="Arial" w:hAnsi="Arial" w:cs="Arial"/>
          <w:sz w:val="23"/>
          <w:szCs w:val="23"/>
        </w:rPr>
        <w:t xml:space="preserve"> with singing students</w:t>
      </w:r>
      <w:r>
        <w:rPr>
          <w:rFonts w:ascii="Arial" w:hAnsi="Arial" w:cs="Arial"/>
          <w:sz w:val="23"/>
          <w:szCs w:val="23"/>
        </w:rPr>
        <w:t>-breath, mental focus, mediative qualities.</w:t>
      </w:r>
    </w:p>
    <w:p w14:paraId="76569CC6" w14:textId="73C9538F" w:rsidR="003378E4" w:rsidRPr="001748F3" w:rsidRDefault="003378E4" w:rsidP="00E26E25">
      <w:pPr>
        <w:spacing w:line="360" w:lineRule="auto"/>
        <w:rPr>
          <w:rFonts w:ascii="Arial" w:hAnsi="Arial" w:cs="Arial"/>
          <w:sz w:val="23"/>
          <w:szCs w:val="23"/>
        </w:rPr>
      </w:pPr>
    </w:p>
    <w:p w14:paraId="0D978A11" w14:textId="25057661" w:rsidR="003378E4" w:rsidRDefault="009F0B88" w:rsidP="00E26E25">
      <w:pPr>
        <w:spacing w:line="360" w:lineRule="auto"/>
        <w:rPr>
          <w:rFonts w:ascii="Arial" w:hAnsi="Arial" w:cs="Arial"/>
          <w:sz w:val="23"/>
          <w:szCs w:val="23"/>
        </w:rPr>
      </w:pPr>
      <w:r>
        <w:rPr>
          <w:rFonts w:ascii="Arial" w:hAnsi="Arial" w:cs="Arial"/>
          <w:sz w:val="23"/>
          <w:szCs w:val="23"/>
        </w:rPr>
        <w:t>It is i</w:t>
      </w:r>
      <w:r w:rsidR="00F21891">
        <w:rPr>
          <w:rFonts w:ascii="Arial" w:hAnsi="Arial" w:cs="Arial"/>
          <w:sz w:val="23"/>
          <w:szCs w:val="23"/>
        </w:rPr>
        <w:t xml:space="preserve">mportant to note that </w:t>
      </w:r>
      <w:r>
        <w:rPr>
          <w:rFonts w:ascii="Arial" w:hAnsi="Arial" w:cs="Arial"/>
          <w:sz w:val="23"/>
          <w:szCs w:val="23"/>
        </w:rPr>
        <w:t>SP</w:t>
      </w:r>
      <w:r w:rsidR="00F21891">
        <w:rPr>
          <w:rFonts w:ascii="Arial" w:hAnsi="Arial" w:cs="Arial"/>
          <w:sz w:val="23"/>
          <w:szCs w:val="23"/>
        </w:rPr>
        <w:t xml:space="preserve"> may not be for everyone</w:t>
      </w:r>
      <w:r w:rsidR="00F74427">
        <w:rPr>
          <w:rFonts w:ascii="Arial" w:hAnsi="Arial" w:cs="Arial"/>
          <w:sz w:val="23"/>
          <w:szCs w:val="23"/>
        </w:rPr>
        <w:t xml:space="preserve">. </w:t>
      </w:r>
      <w:r w:rsidR="00F21891">
        <w:rPr>
          <w:rFonts w:ascii="Arial" w:hAnsi="Arial" w:cs="Arial"/>
          <w:sz w:val="23"/>
          <w:szCs w:val="23"/>
        </w:rPr>
        <w:t xml:space="preserve">Other SOVTES </w:t>
      </w:r>
      <w:r>
        <w:rPr>
          <w:rFonts w:ascii="Arial" w:hAnsi="Arial" w:cs="Arial"/>
          <w:sz w:val="23"/>
          <w:szCs w:val="23"/>
        </w:rPr>
        <w:t xml:space="preserve">such </w:t>
      </w:r>
      <w:r w:rsidR="005660B7">
        <w:rPr>
          <w:rFonts w:ascii="Arial" w:hAnsi="Arial" w:cs="Arial"/>
          <w:sz w:val="23"/>
          <w:szCs w:val="23"/>
        </w:rPr>
        <w:t xml:space="preserve">lip trills and </w:t>
      </w:r>
      <w:r w:rsidR="0091011D">
        <w:rPr>
          <w:rFonts w:ascii="Arial" w:hAnsi="Arial" w:cs="Arial"/>
          <w:sz w:val="23"/>
          <w:szCs w:val="23"/>
        </w:rPr>
        <w:t xml:space="preserve">tongue trills </w:t>
      </w:r>
      <w:r w:rsidR="00F21891">
        <w:rPr>
          <w:rFonts w:ascii="Arial" w:hAnsi="Arial" w:cs="Arial"/>
          <w:sz w:val="23"/>
          <w:szCs w:val="23"/>
        </w:rPr>
        <w:t xml:space="preserve">have </w:t>
      </w:r>
      <w:r w:rsidR="007E765D">
        <w:rPr>
          <w:rFonts w:ascii="Arial" w:hAnsi="Arial" w:cs="Arial"/>
          <w:sz w:val="23"/>
          <w:szCs w:val="23"/>
        </w:rPr>
        <w:t xml:space="preserve">also </w:t>
      </w:r>
      <w:r w:rsidR="00F21891">
        <w:rPr>
          <w:rFonts w:ascii="Arial" w:hAnsi="Arial" w:cs="Arial"/>
          <w:sz w:val="23"/>
          <w:szCs w:val="23"/>
        </w:rPr>
        <w:t>been found to be effective</w:t>
      </w:r>
      <w:r w:rsidR="007E765D">
        <w:rPr>
          <w:rFonts w:ascii="Arial" w:hAnsi="Arial" w:cs="Arial"/>
          <w:sz w:val="23"/>
          <w:szCs w:val="23"/>
        </w:rPr>
        <w:t xml:space="preserve"> in similar ways to SP </w:t>
      </w:r>
      <w:r w:rsidR="005660B7">
        <w:rPr>
          <w:rFonts w:ascii="Arial" w:hAnsi="Arial" w:cs="Arial"/>
          <w:sz w:val="23"/>
          <w:szCs w:val="23"/>
        </w:rPr>
        <w:t>(</w:t>
      </w:r>
      <w:proofErr w:type="spellStart"/>
      <w:r w:rsidR="007E765D" w:rsidRPr="007E765D">
        <w:rPr>
          <w:rFonts w:ascii="Arial" w:hAnsi="Arial" w:cs="Arial"/>
          <w:sz w:val="23"/>
          <w:szCs w:val="23"/>
        </w:rPr>
        <w:t>Manternach</w:t>
      </w:r>
      <w:proofErr w:type="spellEnd"/>
      <w:r w:rsidR="007E765D">
        <w:rPr>
          <w:rFonts w:ascii="Arial" w:hAnsi="Arial" w:cs="Arial"/>
          <w:sz w:val="23"/>
          <w:szCs w:val="23"/>
        </w:rPr>
        <w:t xml:space="preserve"> et al 2021; </w:t>
      </w:r>
      <w:proofErr w:type="spellStart"/>
      <w:r w:rsidR="007E765D" w:rsidRPr="007E765D">
        <w:rPr>
          <w:rFonts w:ascii="Arial" w:hAnsi="Arial" w:cs="Arial"/>
          <w:sz w:val="23"/>
          <w:szCs w:val="23"/>
        </w:rPr>
        <w:t>Kapsner</w:t>
      </w:r>
      <w:proofErr w:type="spellEnd"/>
      <w:r w:rsidR="007E765D" w:rsidRPr="007E765D">
        <w:rPr>
          <w:rFonts w:ascii="Arial" w:hAnsi="Arial" w:cs="Arial"/>
          <w:sz w:val="23"/>
          <w:szCs w:val="23"/>
        </w:rPr>
        <w:t>-Smith</w:t>
      </w:r>
      <w:r w:rsidR="007E765D">
        <w:rPr>
          <w:rFonts w:ascii="Arial" w:hAnsi="Arial" w:cs="Arial"/>
          <w:sz w:val="23"/>
          <w:szCs w:val="23"/>
        </w:rPr>
        <w:t xml:space="preserve"> et al 2015, Dargin et al 2016</w:t>
      </w:r>
      <w:r w:rsidR="00F21891">
        <w:rPr>
          <w:rFonts w:ascii="Arial" w:hAnsi="Arial" w:cs="Arial"/>
          <w:sz w:val="23"/>
          <w:szCs w:val="23"/>
        </w:rPr>
        <w:t>)</w:t>
      </w:r>
      <w:r w:rsidR="0091011D">
        <w:rPr>
          <w:rFonts w:ascii="Arial" w:hAnsi="Arial" w:cs="Arial"/>
          <w:sz w:val="23"/>
          <w:szCs w:val="23"/>
        </w:rPr>
        <w:t xml:space="preserve"> and so could be utilised in the singing studio instead or, as well as SP. </w:t>
      </w:r>
      <w:r w:rsidR="00F21891">
        <w:rPr>
          <w:rFonts w:ascii="Arial" w:hAnsi="Arial" w:cs="Arial"/>
          <w:sz w:val="23"/>
          <w:szCs w:val="23"/>
        </w:rPr>
        <w:t xml:space="preserve">This strategy </w:t>
      </w:r>
      <w:r>
        <w:rPr>
          <w:rFonts w:ascii="Arial" w:hAnsi="Arial" w:cs="Arial"/>
          <w:sz w:val="23"/>
          <w:szCs w:val="23"/>
        </w:rPr>
        <w:t>is designed to offer a framework within which I can deliver effective teaching,</w:t>
      </w:r>
      <w:r w:rsidR="00F21891">
        <w:rPr>
          <w:rFonts w:ascii="Arial" w:hAnsi="Arial" w:cs="Arial"/>
          <w:sz w:val="23"/>
          <w:szCs w:val="23"/>
        </w:rPr>
        <w:t xml:space="preserve"> rather than a method</w:t>
      </w:r>
      <w:r w:rsidR="007C3B8E">
        <w:rPr>
          <w:rFonts w:ascii="Arial" w:hAnsi="Arial" w:cs="Arial"/>
          <w:sz w:val="23"/>
          <w:szCs w:val="23"/>
        </w:rPr>
        <w:t>.</w:t>
      </w:r>
    </w:p>
    <w:p w14:paraId="4F1BD8C3" w14:textId="77777777" w:rsidR="00F74427" w:rsidRDefault="00F74427" w:rsidP="00E26E25">
      <w:pPr>
        <w:spacing w:line="360" w:lineRule="auto"/>
        <w:rPr>
          <w:rFonts w:ascii="Arial" w:hAnsi="Arial" w:cs="Arial"/>
          <w:sz w:val="23"/>
          <w:szCs w:val="23"/>
        </w:rPr>
      </w:pPr>
    </w:p>
    <w:p w14:paraId="5A7A751A" w14:textId="21C64A44" w:rsidR="003378E4" w:rsidRPr="00435637" w:rsidRDefault="003378E4" w:rsidP="00E26E25">
      <w:pPr>
        <w:spacing w:line="360" w:lineRule="auto"/>
        <w:rPr>
          <w:rFonts w:ascii="Arial" w:hAnsi="Arial" w:cs="Arial"/>
          <w:b/>
          <w:bCs/>
          <w:sz w:val="23"/>
          <w:szCs w:val="23"/>
        </w:rPr>
      </w:pPr>
      <w:r w:rsidRPr="00435637">
        <w:rPr>
          <w:rFonts w:ascii="Arial" w:hAnsi="Arial" w:cs="Arial"/>
          <w:b/>
          <w:bCs/>
          <w:sz w:val="23"/>
          <w:szCs w:val="23"/>
        </w:rPr>
        <w:t>Component two-Reflective Review</w:t>
      </w:r>
    </w:p>
    <w:p w14:paraId="2B8EACE2" w14:textId="1B8B2A94" w:rsidR="003378E4" w:rsidRPr="001748F3" w:rsidRDefault="003378E4" w:rsidP="00E26E25">
      <w:pPr>
        <w:spacing w:line="360" w:lineRule="auto"/>
        <w:rPr>
          <w:rFonts w:ascii="Arial" w:hAnsi="Arial" w:cs="Arial"/>
          <w:sz w:val="23"/>
          <w:szCs w:val="23"/>
        </w:rPr>
      </w:pPr>
    </w:p>
    <w:p w14:paraId="44ED2663" w14:textId="392742D3" w:rsidR="003378E4" w:rsidRPr="00435637" w:rsidRDefault="0022461A" w:rsidP="00E26E25">
      <w:pPr>
        <w:spacing w:line="360" w:lineRule="auto"/>
        <w:rPr>
          <w:rFonts w:ascii="Arial" w:hAnsi="Arial" w:cs="Arial"/>
          <w:b/>
          <w:bCs/>
          <w:sz w:val="23"/>
          <w:szCs w:val="23"/>
        </w:rPr>
      </w:pPr>
      <w:r w:rsidRPr="00435637">
        <w:rPr>
          <w:rFonts w:ascii="Arial" w:hAnsi="Arial" w:cs="Arial"/>
          <w:b/>
          <w:bCs/>
          <w:sz w:val="23"/>
          <w:szCs w:val="23"/>
        </w:rPr>
        <w:t>Part a) Reflecting on learning experience.</w:t>
      </w:r>
    </w:p>
    <w:p w14:paraId="559134A1" w14:textId="6C3E4D92" w:rsidR="00B77DB1" w:rsidRPr="00A9013B" w:rsidRDefault="00366D18" w:rsidP="00E26E25">
      <w:pPr>
        <w:spacing w:line="360" w:lineRule="auto"/>
        <w:rPr>
          <w:rFonts w:ascii="Arial" w:hAnsi="Arial" w:cs="Arial"/>
          <w:sz w:val="23"/>
          <w:szCs w:val="23"/>
        </w:rPr>
      </w:pPr>
      <w:r>
        <w:rPr>
          <w:rFonts w:ascii="Arial" w:hAnsi="Arial" w:cs="Arial"/>
          <w:sz w:val="23"/>
          <w:szCs w:val="23"/>
        </w:rPr>
        <w:t>In my role as a teacher, I spend a significant proportion of my non-teaching time reflecting upon</w:t>
      </w:r>
      <w:r w:rsidR="00987E81">
        <w:rPr>
          <w:rFonts w:ascii="Arial" w:hAnsi="Arial" w:cs="Arial"/>
          <w:sz w:val="23"/>
          <w:szCs w:val="23"/>
        </w:rPr>
        <w:t xml:space="preserve"> my</w:t>
      </w:r>
      <w:r>
        <w:rPr>
          <w:rFonts w:ascii="Arial" w:hAnsi="Arial" w:cs="Arial"/>
          <w:sz w:val="23"/>
          <w:szCs w:val="23"/>
        </w:rPr>
        <w:t xml:space="preserve"> teaching</w:t>
      </w:r>
      <w:r w:rsidR="00987E81">
        <w:rPr>
          <w:rFonts w:ascii="Arial" w:hAnsi="Arial" w:cs="Arial"/>
          <w:sz w:val="23"/>
          <w:szCs w:val="23"/>
        </w:rPr>
        <w:t xml:space="preserve"> </w:t>
      </w:r>
      <w:r w:rsidR="00594E29">
        <w:rPr>
          <w:rFonts w:ascii="Arial" w:hAnsi="Arial" w:cs="Arial"/>
          <w:sz w:val="23"/>
          <w:szCs w:val="23"/>
        </w:rPr>
        <w:t xml:space="preserve">and making plans </w:t>
      </w:r>
      <w:r w:rsidR="00A9013B">
        <w:rPr>
          <w:rFonts w:ascii="Arial" w:hAnsi="Arial" w:cs="Arial"/>
          <w:sz w:val="23"/>
          <w:szCs w:val="23"/>
        </w:rPr>
        <w:t>in response</w:t>
      </w:r>
      <w:r>
        <w:rPr>
          <w:rFonts w:ascii="Arial" w:hAnsi="Arial" w:cs="Arial"/>
          <w:sz w:val="23"/>
          <w:szCs w:val="23"/>
        </w:rPr>
        <w:t>. Schon (</w:t>
      </w:r>
      <w:r w:rsidR="00594E29">
        <w:rPr>
          <w:rFonts w:ascii="Arial" w:hAnsi="Arial" w:cs="Arial"/>
          <w:sz w:val="23"/>
          <w:szCs w:val="23"/>
        </w:rPr>
        <w:t>1983</w:t>
      </w:r>
      <w:r>
        <w:rPr>
          <w:rFonts w:ascii="Arial" w:hAnsi="Arial" w:cs="Arial"/>
          <w:sz w:val="23"/>
          <w:szCs w:val="23"/>
        </w:rPr>
        <w:t>) called this Reflection-on action.</w:t>
      </w:r>
      <w:r w:rsidR="00594E29">
        <w:rPr>
          <w:rFonts w:ascii="Arial" w:hAnsi="Arial" w:cs="Arial"/>
          <w:sz w:val="23"/>
          <w:szCs w:val="23"/>
        </w:rPr>
        <w:t xml:space="preserve"> In this</w:t>
      </w:r>
      <w:r w:rsidR="009D7D74">
        <w:rPr>
          <w:rFonts w:ascii="Arial" w:hAnsi="Arial" w:cs="Arial"/>
          <w:sz w:val="23"/>
          <w:szCs w:val="23"/>
        </w:rPr>
        <w:t xml:space="preserve"> </w:t>
      </w:r>
      <w:r w:rsidR="00594E29">
        <w:rPr>
          <w:rFonts w:ascii="Arial" w:hAnsi="Arial" w:cs="Arial"/>
          <w:sz w:val="23"/>
          <w:szCs w:val="23"/>
        </w:rPr>
        <w:t xml:space="preserve">review I </w:t>
      </w:r>
      <w:r w:rsidR="009D7D74">
        <w:rPr>
          <w:rFonts w:ascii="Arial" w:hAnsi="Arial" w:cs="Arial"/>
          <w:sz w:val="23"/>
          <w:szCs w:val="23"/>
        </w:rPr>
        <w:t>will</w:t>
      </w:r>
      <w:r w:rsidR="00594E29">
        <w:rPr>
          <w:rFonts w:ascii="Arial" w:hAnsi="Arial" w:cs="Arial"/>
          <w:sz w:val="23"/>
          <w:szCs w:val="23"/>
        </w:rPr>
        <w:t xml:space="preserve"> reflect upon the learning experience I have just had, </w:t>
      </w:r>
      <w:r w:rsidR="00F20529">
        <w:rPr>
          <w:rFonts w:ascii="Arial" w:hAnsi="Arial" w:cs="Arial"/>
          <w:sz w:val="23"/>
          <w:szCs w:val="23"/>
        </w:rPr>
        <w:t>researching,</w:t>
      </w:r>
      <w:r w:rsidR="00594E29">
        <w:rPr>
          <w:rFonts w:ascii="Arial" w:hAnsi="Arial" w:cs="Arial"/>
          <w:sz w:val="23"/>
          <w:szCs w:val="23"/>
        </w:rPr>
        <w:t xml:space="preserve"> and writing the critical commentary above. </w:t>
      </w:r>
      <w:r w:rsidR="00B77DB1">
        <w:rPr>
          <w:rFonts w:ascii="Arial" w:hAnsi="Arial" w:cs="Arial"/>
          <w:sz w:val="23"/>
          <w:szCs w:val="23"/>
        </w:rPr>
        <w:t xml:space="preserve">Markkanen et al </w:t>
      </w:r>
      <w:r w:rsidR="00055FEA">
        <w:rPr>
          <w:rFonts w:ascii="Arial" w:hAnsi="Arial" w:cs="Arial"/>
          <w:sz w:val="23"/>
          <w:szCs w:val="23"/>
        </w:rPr>
        <w:t xml:space="preserve">(2020) </w:t>
      </w:r>
      <w:r w:rsidR="00B77DB1">
        <w:rPr>
          <w:rFonts w:ascii="Arial" w:hAnsi="Arial" w:cs="Arial"/>
          <w:sz w:val="23"/>
          <w:szCs w:val="23"/>
        </w:rPr>
        <w:t xml:space="preserve">describe </w:t>
      </w:r>
      <w:r w:rsidR="00055FEA">
        <w:rPr>
          <w:rFonts w:ascii="Arial" w:hAnsi="Arial" w:cs="Arial"/>
          <w:sz w:val="23"/>
          <w:szCs w:val="23"/>
        </w:rPr>
        <w:t>Gibbs Reflective Cycle (1988)</w:t>
      </w:r>
      <w:r w:rsidR="00D245B3">
        <w:rPr>
          <w:rFonts w:ascii="Arial" w:hAnsi="Arial" w:cs="Arial"/>
          <w:sz w:val="23"/>
          <w:szCs w:val="23"/>
        </w:rPr>
        <w:t xml:space="preserve"> </w:t>
      </w:r>
      <w:r w:rsidR="00B77DB1">
        <w:rPr>
          <w:rFonts w:ascii="Arial" w:hAnsi="Arial" w:cs="Arial"/>
          <w:sz w:val="23"/>
          <w:szCs w:val="23"/>
        </w:rPr>
        <w:t>as “</w:t>
      </w:r>
      <w:r w:rsidR="00B77DB1" w:rsidRPr="00B77DB1">
        <w:rPr>
          <w:rFonts w:ascii="Arial" w:hAnsi="Arial" w:cs="Arial"/>
          <w:sz w:val="23"/>
          <w:szCs w:val="23"/>
        </w:rPr>
        <w:t>identifying the connection between personal experiences and professional values</w:t>
      </w:r>
      <w:r w:rsidR="00055FEA">
        <w:rPr>
          <w:rFonts w:ascii="Arial" w:hAnsi="Arial" w:cs="Arial"/>
          <w:sz w:val="23"/>
          <w:szCs w:val="23"/>
        </w:rPr>
        <w:t xml:space="preserve">” and so I feel it is an appropriate model for me to use in this instance. </w:t>
      </w:r>
      <w:r w:rsidR="00A73C1E">
        <w:rPr>
          <w:rFonts w:ascii="Arial" w:hAnsi="Arial" w:cs="Arial"/>
          <w:sz w:val="23"/>
          <w:szCs w:val="23"/>
        </w:rPr>
        <w:t xml:space="preserve">Much like Kolb’s learning cycle (1984) the Gibbs model provides for a continuous loop of learning in which new evidence can be collected and assimilated </w:t>
      </w:r>
      <w:r w:rsidR="00A73C1E">
        <w:rPr>
          <w:rFonts w:ascii="Arial" w:hAnsi="Arial" w:cs="Arial"/>
          <w:sz w:val="23"/>
          <w:szCs w:val="23"/>
        </w:rPr>
        <w:lastRenderedPageBreak/>
        <w:t>along the way. This appeals to me as it describes the way</w:t>
      </w:r>
      <w:r w:rsidR="00A9013B">
        <w:rPr>
          <w:rFonts w:ascii="Arial" w:hAnsi="Arial" w:cs="Arial"/>
          <w:sz w:val="23"/>
          <w:szCs w:val="23"/>
        </w:rPr>
        <w:t>s</w:t>
      </w:r>
      <w:r w:rsidR="00A73C1E">
        <w:rPr>
          <w:rFonts w:ascii="Arial" w:hAnsi="Arial" w:cs="Arial"/>
          <w:sz w:val="23"/>
          <w:szCs w:val="23"/>
        </w:rPr>
        <w:t xml:space="preserve"> in which I have learnt about SP</w:t>
      </w:r>
      <w:r w:rsidR="00A9013B">
        <w:rPr>
          <w:rFonts w:ascii="Arial" w:hAnsi="Arial" w:cs="Arial"/>
          <w:sz w:val="23"/>
          <w:szCs w:val="23"/>
        </w:rPr>
        <w:t xml:space="preserve">, </w:t>
      </w:r>
      <w:r w:rsidR="00A73C1E">
        <w:rPr>
          <w:rFonts w:ascii="Arial" w:hAnsi="Arial" w:cs="Arial"/>
          <w:sz w:val="23"/>
          <w:szCs w:val="23"/>
        </w:rPr>
        <w:t>reflected upon the process of that learning</w:t>
      </w:r>
      <w:r w:rsidR="00A9013B">
        <w:rPr>
          <w:rFonts w:ascii="Arial" w:hAnsi="Arial" w:cs="Arial"/>
          <w:sz w:val="23"/>
          <w:szCs w:val="23"/>
        </w:rPr>
        <w:t xml:space="preserve"> and will take it back into the classroom. </w:t>
      </w:r>
    </w:p>
    <w:p w14:paraId="24B09B2E" w14:textId="77777777" w:rsidR="00B77DB1" w:rsidRDefault="00B77DB1" w:rsidP="00E26E25">
      <w:pPr>
        <w:spacing w:line="360" w:lineRule="auto"/>
        <w:rPr>
          <w:rFonts w:ascii="Arial" w:hAnsi="Arial" w:cs="Arial"/>
          <w:b/>
          <w:bCs/>
          <w:sz w:val="23"/>
          <w:szCs w:val="23"/>
        </w:rPr>
      </w:pPr>
    </w:p>
    <w:p w14:paraId="1472D8F5" w14:textId="3E9CE958" w:rsidR="006541F1" w:rsidRPr="006541F1" w:rsidRDefault="006541F1" w:rsidP="00E26E25">
      <w:pPr>
        <w:spacing w:line="360" w:lineRule="auto"/>
        <w:rPr>
          <w:rFonts w:ascii="Arial" w:hAnsi="Arial" w:cs="Arial"/>
          <w:b/>
          <w:bCs/>
          <w:sz w:val="23"/>
          <w:szCs w:val="23"/>
        </w:rPr>
      </w:pPr>
      <w:r w:rsidRPr="006541F1">
        <w:rPr>
          <w:rFonts w:ascii="Arial" w:hAnsi="Arial" w:cs="Arial"/>
          <w:b/>
          <w:bCs/>
          <w:sz w:val="23"/>
          <w:szCs w:val="23"/>
        </w:rPr>
        <w:t>Description:</w:t>
      </w:r>
    </w:p>
    <w:p w14:paraId="2F6F86BE" w14:textId="72F05561" w:rsidR="001C2ABB" w:rsidRDefault="008A0875" w:rsidP="00E26E25">
      <w:pPr>
        <w:spacing w:line="360" w:lineRule="auto"/>
        <w:rPr>
          <w:rFonts w:ascii="Arial" w:hAnsi="Arial" w:cs="Arial"/>
          <w:sz w:val="23"/>
          <w:szCs w:val="23"/>
        </w:rPr>
      </w:pPr>
      <w:r>
        <w:rPr>
          <w:rFonts w:ascii="Arial" w:hAnsi="Arial" w:cs="Arial"/>
          <w:sz w:val="23"/>
          <w:szCs w:val="23"/>
        </w:rPr>
        <w:t xml:space="preserve">I came across straw phonation on YouTube and watched the video created </w:t>
      </w:r>
      <w:r w:rsidR="0034089B">
        <w:rPr>
          <w:rFonts w:ascii="Arial" w:hAnsi="Arial" w:cs="Arial"/>
          <w:sz w:val="23"/>
          <w:szCs w:val="23"/>
        </w:rPr>
        <w:t>b</w:t>
      </w:r>
      <w:r>
        <w:rPr>
          <w:rFonts w:ascii="Arial" w:hAnsi="Arial" w:cs="Arial"/>
          <w:sz w:val="23"/>
          <w:szCs w:val="23"/>
        </w:rPr>
        <w:t xml:space="preserve">y Ingo </w:t>
      </w:r>
      <w:proofErr w:type="spellStart"/>
      <w:r>
        <w:rPr>
          <w:rFonts w:ascii="Arial" w:hAnsi="Arial" w:cs="Arial"/>
          <w:sz w:val="23"/>
          <w:szCs w:val="23"/>
        </w:rPr>
        <w:t>Titze</w:t>
      </w:r>
      <w:proofErr w:type="spellEnd"/>
      <w:r>
        <w:rPr>
          <w:rFonts w:ascii="Arial" w:hAnsi="Arial" w:cs="Arial"/>
          <w:sz w:val="23"/>
          <w:szCs w:val="23"/>
        </w:rPr>
        <w:t xml:space="preserve">. This video has been viewed </w:t>
      </w:r>
      <w:r w:rsidR="00366D18">
        <w:rPr>
          <w:rFonts w:ascii="Arial" w:hAnsi="Arial" w:cs="Arial"/>
          <w:sz w:val="23"/>
          <w:szCs w:val="23"/>
        </w:rPr>
        <w:t>almost 350,000 times</w:t>
      </w:r>
      <w:r>
        <w:rPr>
          <w:rFonts w:ascii="Arial" w:hAnsi="Arial" w:cs="Arial"/>
          <w:sz w:val="23"/>
          <w:szCs w:val="23"/>
        </w:rPr>
        <w:t>. Whilst straw phonation is certainly not a new tool in the singing teacher’s box it has become particularly popular in recent years with many hailing it as a “fix all” strategy. You can now purchase singing specific straws from several</w:t>
      </w:r>
      <w:r w:rsidR="00F74427">
        <w:rPr>
          <w:rFonts w:ascii="Arial" w:hAnsi="Arial" w:cs="Arial"/>
          <w:sz w:val="23"/>
          <w:szCs w:val="23"/>
        </w:rPr>
        <w:t xml:space="preserve"> </w:t>
      </w:r>
      <w:r>
        <w:rPr>
          <w:rFonts w:ascii="Arial" w:hAnsi="Arial" w:cs="Arial"/>
          <w:sz w:val="23"/>
          <w:szCs w:val="23"/>
        </w:rPr>
        <w:t xml:space="preserve">online shops and many voice teachers recommend </w:t>
      </w:r>
      <w:r w:rsidR="00D1198F">
        <w:rPr>
          <w:rFonts w:ascii="Arial" w:hAnsi="Arial" w:cs="Arial"/>
          <w:sz w:val="23"/>
          <w:szCs w:val="23"/>
        </w:rPr>
        <w:t xml:space="preserve">branded </w:t>
      </w:r>
      <w:r>
        <w:rPr>
          <w:rFonts w:ascii="Arial" w:hAnsi="Arial" w:cs="Arial"/>
          <w:sz w:val="23"/>
          <w:szCs w:val="23"/>
        </w:rPr>
        <w:t xml:space="preserve">straws, with purchase links from their websites. As a teacher of 16- to 19-year-olds in a </w:t>
      </w:r>
      <w:r w:rsidR="004374E9">
        <w:rPr>
          <w:rFonts w:ascii="Arial" w:hAnsi="Arial" w:cs="Arial"/>
          <w:sz w:val="23"/>
          <w:szCs w:val="23"/>
        </w:rPr>
        <w:t>FE</w:t>
      </w:r>
      <w:r>
        <w:rPr>
          <w:rFonts w:ascii="Arial" w:hAnsi="Arial" w:cs="Arial"/>
          <w:sz w:val="23"/>
          <w:szCs w:val="23"/>
        </w:rPr>
        <w:t xml:space="preserve"> college</w:t>
      </w:r>
      <w:r w:rsidR="0034089B">
        <w:rPr>
          <w:rFonts w:ascii="Arial" w:hAnsi="Arial" w:cs="Arial"/>
          <w:sz w:val="23"/>
          <w:szCs w:val="23"/>
        </w:rPr>
        <w:t>,</w:t>
      </w:r>
      <w:r>
        <w:rPr>
          <w:rFonts w:ascii="Arial" w:hAnsi="Arial" w:cs="Arial"/>
          <w:sz w:val="23"/>
          <w:szCs w:val="23"/>
        </w:rPr>
        <w:t xml:space="preserve"> I have increasingly less time to spend with each individual student. Can </w:t>
      </w:r>
      <w:r w:rsidR="004374E9">
        <w:rPr>
          <w:rFonts w:ascii="Arial" w:hAnsi="Arial" w:cs="Arial"/>
          <w:sz w:val="23"/>
          <w:szCs w:val="23"/>
        </w:rPr>
        <w:t xml:space="preserve">SP </w:t>
      </w:r>
      <w:r>
        <w:rPr>
          <w:rFonts w:ascii="Arial" w:hAnsi="Arial" w:cs="Arial"/>
          <w:sz w:val="23"/>
          <w:szCs w:val="23"/>
        </w:rPr>
        <w:t xml:space="preserve">help me to have more impact in the short time I have with them? Will they be encouraged to practice more if they have a gadget to work with? Can they do it correctly without my supervision? What straw should they be using? Why should they be doing it? All these questions have led to me deciding to investigate further. </w:t>
      </w:r>
      <w:r w:rsidR="00C333E2">
        <w:rPr>
          <w:rFonts w:ascii="Arial" w:hAnsi="Arial" w:cs="Arial"/>
          <w:sz w:val="23"/>
          <w:szCs w:val="23"/>
        </w:rPr>
        <w:t>Schulman (1987) asserts that it is the teacher’s responsibility to have good content knowledge as they are the primary source of student understanding of the subject matter. As such</w:t>
      </w:r>
      <w:r w:rsidR="0034089B">
        <w:rPr>
          <w:rFonts w:ascii="Arial" w:hAnsi="Arial" w:cs="Arial"/>
          <w:sz w:val="23"/>
          <w:szCs w:val="23"/>
        </w:rPr>
        <w:t>,</w:t>
      </w:r>
      <w:r w:rsidR="00C333E2">
        <w:rPr>
          <w:rFonts w:ascii="Arial" w:hAnsi="Arial" w:cs="Arial"/>
          <w:sz w:val="23"/>
          <w:szCs w:val="23"/>
        </w:rPr>
        <w:t xml:space="preserve"> I endeavour to fill my gaps in knowledge so that I may share accurate content with my students. </w:t>
      </w:r>
    </w:p>
    <w:p w14:paraId="286DE062" w14:textId="77777777" w:rsidR="001C2ABB" w:rsidRDefault="001C2ABB" w:rsidP="00E26E25">
      <w:pPr>
        <w:spacing w:line="360" w:lineRule="auto"/>
        <w:rPr>
          <w:rFonts w:ascii="Arial" w:hAnsi="Arial" w:cs="Arial"/>
          <w:sz w:val="23"/>
          <w:szCs w:val="23"/>
        </w:rPr>
      </w:pPr>
    </w:p>
    <w:p w14:paraId="04FA1E2B" w14:textId="5F5EE0C8" w:rsidR="001C2ABB" w:rsidRPr="001C2ABB" w:rsidRDefault="001C2ABB" w:rsidP="00E26E25">
      <w:pPr>
        <w:spacing w:line="360" w:lineRule="auto"/>
        <w:rPr>
          <w:rFonts w:ascii="Arial" w:hAnsi="Arial" w:cs="Arial"/>
          <w:b/>
          <w:bCs/>
          <w:sz w:val="23"/>
          <w:szCs w:val="23"/>
        </w:rPr>
      </w:pPr>
      <w:r w:rsidRPr="001C2ABB">
        <w:rPr>
          <w:rFonts w:ascii="Arial" w:hAnsi="Arial" w:cs="Arial"/>
          <w:b/>
          <w:bCs/>
          <w:sz w:val="23"/>
          <w:szCs w:val="23"/>
        </w:rPr>
        <w:t>Feelings:</w:t>
      </w:r>
    </w:p>
    <w:p w14:paraId="6BF8162B" w14:textId="0F8CC956" w:rsidR="008A0875" w:rsidRDefault="006866BF" w:rsidP="00E26E25">
      <w:pPr>
        <w:spacing w:line="360" w:lineRule="auto"/>
        <w:rPr>
          <w:rFonts w:ascii="Arial" w:hAnsi="Arial" w:cs="Arial"/>
          <w:sz w:val="23"/>
          <w:szCs w:val="23"/>
        </w:rPr>
      </w:pPr>
      <w:r>
        <w:rPr>
          <w:rFonts w:ascii="Arial" w:hAnsi="Arial" w:cs="Arial"/>
          <w:sz w:val="23"/>
          <w:szCs w:val="23"/>
        </w:rPr>
        <w:t xml:space="preserve">I assumed that SP works, I assumed that it helps singers to sing more freely. This is because I have a straw and use it, and this is my experience. </w:t>
      </w:r>
      <w:r w:rsidR="00D1198F">
        <w:rPr>
          <w:rFonts w:ascii="Arial" w:hAnsi="Arial" w:cs="Arial"/>
          <w:sz w:val="23"/>
          <w:szCs w:val="23"/>
        </w:rPr>
        <w:t>One of the opportunities in reflective practice is that of challenging our assumptions (Finlay, 2008)</w:t>
      </w:r>
      <w:r w:rsidR="00686C18">
        <w:rPr>
          <w:rFonts w:ascii="Arial" w:hAnsi="Arial" w:cs="Arial"/>
          <w:sz w:val="23"/>
          <w:szCs w:val="23"/>
        </w:rPr>
        <w:t xml:space="preserve"> and here I was able to do that. </w:t>
      </w:r>
      <w:r w:rsidR="002444F1">
        <w:rPr>
          <w:rFonts w:ascii="Arial" w:hAnsi="Arial" w:cs="Arial"/>
          <w:sz w:val="23"/>
          <w:szCs w:val="23"/>
        </w:rPr>
        <w:t>SP provides</w:t>
      </w:r>
      <w:r>
        <w:rPr>
          <w:rFonts w:ascii="Arial" w:hAnsi="Arial" w:cs="Arial"/>
          <w:sz w:val="23"/>
          <w:szCs w:val="23"/>
        </w:rPr>
        <w:t xml:space="preserve"> a product that people can sell, and I wondered if SP is really any better than a lip trill or similar? </w:t>
      </w:r>
      <w:r w:rsidR="006541F1">
        <w:rPr>
          <w:rFonts w:ascii="Arial" w:hAnsi="Arial" w:cs="Arial"/>
          <w:sz w:val="23"/>
          <w:szCs w:val="23"/>
        </w:rPr>
        <w:t>I began to carry out research</w:t>
      </w:r>
      <w:r w:rsidR="007023D4">
        <w:rPr>
          <w:rFonts w:ascii="Arial" w:hAnsi="Arial" w:cs="Arial"/>
          <w:sz w:val="23"/>
          <w:szCs w:val="23"/>
        </w:rPr>
        <w:t xml:space="preserve"> starting with the MA system where I found up to 20 potentially relevant articles. I then carried out a search on the university online library and got </w:t>
      </w:r>
      <w:r w:rsidR="0034089B">
        <w:rPr>
          <w:rFonts w:ascii="Arial" w:hAnsi="Arial" w:cs="Arial"/>
          <w:sz w:val="23"/>
          <w:szCs w:val="23"/>
        </w:rPr>
        <w:t>thousands</w:t>
      </w:r>
      <w:r w:rsidR="007023D4">
        <w:rPr>
          <w:rFonts w:ascii="Arial" w:hAnsi="Arial" w:cs="Arial"/>
          <w:sz w:val="23"/>
          <w:szCs w:val="23"/>
        </w:rPr>
        <w:t xml:space="preserve"> of results.</w:t>
      </w:r>
      <w:r w:rsidR="00B07300">
        <w:rPr>
          <w:rFonts w:ascii="Arial" w:hAnsi="Arial" w:cs="Arial"/>
          <w:sz w:val="23"/>
          <w:szCs w:val="23"/>
        </w:rPr>
        <w:t xml:space="preserve"> </w:t>
      </w:r>
      <w:r w:rsidR="003D00D8">
        <w:rPr>
          <w:rFonts w:ascii="Arial" w:hAnsi="Arial" w:cs="Arial"/>
          <w:sz w:val="23"/>
          <w:szCs w:val="23"/>
        </w:rPr>
        <w:t xml:space="preserve">How </w:t>
      </w:r>
      <w:r w:rsidR="007023D4">
        <w:rPr>
          <w:rFonts w:ascii="Arial" w:hAnsi="Arial" w:cs="Arial"/>
          <w:sz w:val="23"/>
          <w:szCs w:val="23"/>
        </w:rPr>
        <w:t xml:space="preserve">would </w:t>
      </w:r>
      <w:r w:rsidR="003D00D8">
        <w:rPr>
          <w:rFonts w:ascii="Arial" w:hAnsi="Arial" w:cs="Arial"/>
          <w:sz w:val="23"/>
          <w:szCs w:val="23"/>
        </w:rPr>
        <w:t xml:space="preserve">I </w:t>
      </w:r>
      <w:r w:rsidR="007023D4">
        <w:rPr>
          <w:rFonts w:ascii="Arial" w:hAnsi="Arial" w:cs="Arial"/>
          <w:sz w:val="23"/>
          <w:szCs w:val="23"/>
        </w:rPr>
        <w:t xml:space="preserve">know what was relevant to me and my question? As I started to read, I found scientific language that I didn’t understand. </w:t>
      </w:r>
      <w:r w:rsidR="00B07300">
        <w:rPr>
          <w:rFonts w:ascii="Arial" w:hAnsi="Arial" w:cs="Arial"/>
          <w:sz w:val="23"/>
          <w:szCs w:val="23"/>
        </w:rPr>
        <w:t xml:space="preserve">I felt insecure about my lack of understanding. </w:t>
      </w:r>
      <w:r w:rsidR="007023D4">
        <w:rPr>
          <w:rFonts w:ascii="Arial" w:hAnsi="Arial" w:cs="Arial"/>
          <w:sz w:val="23"/>
          <w:szCs w:val="23"/>
        </w:rPr>
        <w:t>How could I assess the relevance of an article, if I didn’t understand what it was telling me?</w:t>
      </w:r>
      <w:r>
        <w:rPr>
          <w:rFonts w:ascii="Arial" w:hAnsi="Arial" w:cs="Arial"/>
          <w:sz w:val="23"/>
          <w:szCs w:val="23"/>
        </w:rPr>
        <w:t xml:space="preserve"> </w:t>
      </w:r>
      <w:r w:rsidR="00A359BA">
        <w:rPr>
          <w:rFonts w:ascii="Arial" w:hAnsi="Arial" w:cs="Arial"/>
          <w:sz w:val="23"/>
          <w:szCs w:val="23"/>
        </w:rPr>
        <w:t xml:space="preserve">Brookfield (1998) suggests reflection occurs through 4 complementary lenses: the first being that of our autobiography as learners. I realised that I often felt insecure in school in my ability to grasp scientific concepts and so it was natural for me to return to these feelings now. </w:t>
      </w:r>
    </w:p>
    <w:p w14:paraId="0F0E763D" w14:textId="77777777" w:rsidR="003B5054" w:rsidRDefault="003B5054" w:rsidP="00E26E25">
      <w:pPr>
        <w:spacing w:line="360" w:lineRule="auto"/>
        <w:rPr>
          <w:rFonts w:ascii="Arial" w:hAnsi="Arial" w:cs="Arial"/>
          <w:b/>
          <w:bCs/>
          <w:sz w:val="23"/>
          <w:szCs w:val="23"/>
        </w:rPr>
      </w:pPr>
    </w:p>
    <w:p w14:paraId="08B8CADC" w14:textId="77777777" w:rsidR="00C91881" w:rsidRDefault="00C91881" w:rsidP="00E26E25">
      <w:pPr>
        <w:spacing w:line="360" w:lineRule="auto"/>
        <w:rPr>
          <w:rFonts w:ascii="Arial" w:hAnsi="Arial" w:cs="Arial"/>
          <w:b/>
          <w:bCs/>
          <w:sz w:val="23"/>
          <w:szCs w:val="23"/>
        </w:rPr>
      </w:pPr>
    </w:p>
    <w:p w14:paraId="66DC8893" w14:textId="49D4EDEF" w:rsidR="001C2ABB" w:rsidRDefault="001C2ABB" w:rsidP="00E26E25">
      <w:pPr>
        <w:spacing w:line="360" w:lineRule="auto"/>
        <w:rPr>
          <w:rFonts w:ascii="Arial" w:hAnsi="Arial" w:cs="Arial"/>
          <w:b/>
          <w:bCs/>
          <w:sz w:val="23"/>
          <w:szCs w:val="23"/>
        </w:rPr>
      </w:pPr>
      <w:r w:rsidRPr="001C2ABB">
        <w:rPr>
          <w:rFonts w:ascii="Arial" w:hAnsi="Arial" w:cs="Arial"/>
          <w:b/>
          <w:bCs/>
          <w:sz w:val="23"/>
          <w:szCs w:val="23"/>
        </w:rPr>
        <w:lastRenderedPageBreak/>
        <w:t>Evaluation:</w:t>
      </w:r>
    </w:p>
    <w:p w14:paraId="34722E6C" w14:textId="150E9A48" w:rsidR="001C2ABB" w:rsidRDefault="00B65703" w:rsidP="00E26E25">
      <w:pPr>
        <w:spacing w:line="360" w:lineRule="auto"/>
        <w:rPr>
          <w:rFonts w:ascii="Arial" w:hAnsi="Arial" w:cs="Arial"/>
          <w:sz w:val="23"/>
          <w:szCs w:val="23"/>
        </w:rPr>
      </w:pPr>
      <w:r>
        <w:rPr>
          <w:rFonts w:ascii="Arial" w:hAnsi="Arial" w:cs="Arial"/>
          <w:sz w:val="23"/>
          <w:szCs w:val="23"/>
        </w:rPr>
        <w:t xml:space="preserve">Overall, this </w:t>
      </w:r>
      <w:r w:rsidR="002224D7">
        <w:rPr>
          <w:rFonts w:ascii="Arial" w:hAnsi="Arial" w:cs="Arial"/>
          <w:sz w:val="23"/>
          <w:szCs w:val="23"/>
        </w:rPr>
        <w:t>has been</w:t>
      </w:r>
      <w:r>
        <w:rPr>
          <w:rFonts w:ascii="Arial" w:hAnsi="Arial" w:cs="Arial"/>
          <w:sz w:val="23"/>
          <w:szCs w:val="23"/>
        </w:rPr>
        <w:t xml:space="preserve"> a positive learning experience</w:t>
      </w:r>
      <w:r w:rsidR="002224D7">
        <w:rPr>
          <w:rFonts w:ascii="Arial" w:hAnsi="Arial" w:cs="Arial"/>
          <w:sz w:val="23"/>
          <w:szCs w:val="23"/>
        </w:rPr>
        <w:t xml:space="preserve">. I overcame my initial fears around understanding the science related to SP and found that, with the right approach, I can develop my own learning and build knowledge that will support my teaching in the voice studio. </w:t>
      </w:r>
      <w:r w:rsidR="00971105" w:rsidRPr="00971105">
        <w:rPr>
          <w:rFonts w:ascii="Arial" w:hAnsi="Arial" w:cs="Arial"/>
          <w:sz w:val="23"/>
          <w:szCs w:val="23"/>
        </w:rPr>
        <w:t>A lack of confidence in abilities is often described as a barrier to returning to education as an adult (</w:t>
      </w:r>
      <w:proofErr w:type="spellStart"/>
      <w:r w:rsidR="00971105" w:rsidRPr="00971105">
        <w:rPr>
          <w:rFonts w:ascii="Arial" w:hAnsi="Arial" w:cs="Arial"/>
          <w:sz w:val="23"/>
          <w:szCs w:val="23"/>
        </w:rPr>
        <w:t>Roosmaa</w:t>
      </w:r>
      <w:proofErr w:type="spellEnd"/>
      <w:r w:rsidR="00971105" w:rsidRPr="00971105">
        <w:rPr>
          <w:rFonts w:ascii="Arial" w:hAnsi="Arial" w:cs="Arial"/>
          <w:sz w:val="23"/>
          <w:szCs w:val="23"/>
        </w:rPr>
        <w:t xml:space="preserve"> </w:t>
      </w:r>
      <w:r w:rsidR="0034089B">
        <w:rPr>
          <w:rFonts w:ascii="Arial" w:hAnsi="Arial" w:cs="Arial"/>
          <w:sz w:val="23"/>
          <w:szCs w:val="23"/>
        </w:rPr>
        <w:t>&amp;</w:t>
      </w:r>
      <w:r w:rsidR="00971105" w:rsidRPr="00971105">
        <w:rPr>
          <w:rFonts w:ascii="Arial" w:hAnsi="Arial" w:cs="Arial"/>
          <w:sz w:val="23"/>
          <w:szCs w:val="23"/>
        </w:rPr>
        <w:t xml:space="preserve"> Saar, 2017)</w:t>
      </w:r>
      <w:r w:rsidR="00971105">
        <w:rPr>
          <w:rFonts w:ascii="Arial" w:hAnsi="Arial" w:cs="Arial"/>
          <w:sz w:val="23"/>
          <w:szCs w:val="23"/>
        </w:rPr>
        <w:t xml:space="preserve"> but this</w:t>
      </w:r>
      <w:r w:rsidR="002224D7">
        <w:rPr>
          <w:rFonts w:ascii="Arial" w:hAnsi="Arial" w:cs="Arial"/>
          <w:sz w:val="23"/>
          <w:szCs w:val="23"/>
        </w:rPr>
        <w:t xml:space="preserve"> process has improved my confidence in my ability to learn, </w:t>
      </w:r>
      <w:r w:rsidR="00971105">
        <w:rPr>
          <w:rFonts w:ascii="Arial" w:hAnsi="Arial" w:cs="Arial"/>
          <w:sz w:val="23"/>
          <w:szCs w:val="23"/>
        </w:rPr>
        <w:t>despite</w:t>
      </w:r>
      <w:r w:rsidR="002224D7">
        <w:rPr>
          <w:rFonts w:ascii="Arial" w:hAnsi="Arial" w:cs="Arial"/>
          <w:sz w:val="23"/>
          <w:szCs w:val="23"/>
        </w:rPr>
        <w:t xml:space="preserve"> a significant amount of time away from higher education. It has also given me the basis with which to move deeper into </w:t>
      </w:r>
      <w:r w:rsidR="00D06935">
        <w:rPr>
          <w:rFonts w:ascii="Arial" w:hAnsi="Arial" w:cs="Arial"/>
          <w:sz w:val="23"/>
          <w:szCs w:val="23"/>
        </w:rPr>
        <w:t xml:space="preserve">vocal acoustics, an area of study which I have tried to access before and found incomprehensible. I now feel assured that I will grasp the concepts of vocal acoustics and gain the necessary skills to apply this in my teaching. I have come away from this experience with concrete methods of exploring SP safely in my pedagogy and a broad understanding of the current research. </w:t>
      </w:r>
    </w:p>
    <w:p w14:paraId="7D902189" w14:textId="77777777" w:rsidR="00D1198F" w:rsidRPr="00D1198F" w:rsidRDefault="00D1198F" w:rsidP="00E26E25">
      <w:pPr>
        <w:spacing w:line="360" w:lineRule="auto"/>
        <w:rPr>
          <w:rFonts w:ascii="Arial" w:hAnsi="Arial" w:cs="Arial"/>
          <w:sz w:val="23"/>
          <w:szCs w:val="23"/>
        </w:rPr>
      </w:pPr>
    </w:p>
    <w:p w14:paraId="2E22212F" w14:textId="77777777" w:rsidR="00B65703" w:rsidRDefault="001C2ABB" w:rsidP="00E26E25">
      <w:pPr>
        <w:spacing w:line="360" w:lineRule="auto"/>
        <w:rPr>
          <w:rFonts w:ascii="Arial" w:hAnsi="Arial" w:cs="Arial"/>
          <w:b/>
          <w:bCs/>
          <w:sz w:val="23"/>
          <w:szCs w:val="23"/>
        </w:rPr>
      </w:pPr>
      <w:r>
        <w:rPr>
          <w:rFonts w:ascii="Arial" w:hAnsi="Arial" w:cs="Arial"/>
          <w:b/>
          <w:bCs/>
          <w:sz w:val="23"/>
          <w:szCs w:val="23"/>
        </w:rPr>
        <w:t>Analysis:</w:t>
      </w:r>
    </w:p>
    <w:p w14:paraId="09B8AB26" w14:textId="0898275F" w:rsidR="002C6385" w:rsidRPr="002C6385" w:rsidRDefault="00B65703" w:rsidP="002C6385">
      <w:pPr>
        <w:spacing w:line="360" w:lineRule="auto"/>
        <w:rPr>
          <w:rFonts w:ascii="Arial" w:hAnsi="Arial" w:cs="Arial"/>
          <w:sz w:val="23"/>
          <w:szCs w:val="23"/>
        </w:rPr>
      </w:pPr>
      <w:r>
        <w:rPr>
          <w:rFonts w:ascii="Arial" w:hAnsi="Arial" w:cs="Arial"/>
          <w:sz w:val="23"/>
          <w:szCs w:val="23"/>
        </w:rPr>
        <w:t>When I began</w:t>
      </w:r>
      <w:r w:rsidR="0034089B">
        <w:rPr>
          <w:rFonts w:ascii="Arial" w:hAnsi="Arial" w:cs="Arial"/>
          <w:sz w:val="23"/>
          <w:szCs w:val="23"/>
        </w:rPr>
        <w:t xml:space="preserve"> </w:t>
      </w:r>
      <w:r>
        <w:rPr>
          <w:rFonts w:ascii="Arial" w:hAnsi="Arial" w:cs="Arial"/>
          <w:sz w:val="23"/>
          <w:szCs w:val="23"/>
        </w:rPr>
        <w:t>research</w:t>
      </w:r>
      <w:r w:rsidR="0034089B">
        <w:rPr>
          <w:rFonts w:ascii="Arial" w:hAnsi="Arial" w:cs="Arial"/>
          <w:sz w:val="23"/>
          <w:szCs w:val="23"/>
        </w:rPr>
        <w:t>ing</w:t>
      </w:r>
      <w:r>
        <w:rPr>
          <w:rFonts w:ascii="Arial" w:hAnsi="Arial" w:cs="Arial"/>
          <w:sz w:val="23"/>
          <w:szCs w:val="23"/>
        </w:rPr>
        <w:t>, I was lacking in the required knowledge to understand all the scientific terminology, but I quickly realised I needed to take a simpler approach. With my students when I introduce a new idea or topic, I start with what they already know and build from there (put in a ref here), so I applied this to myself. I read papers highlighting terms I was unsure of and looked for context in the discussion sections of the studies. I then looked for other, more straight forward texts such as books on the subject and posts on online forums. I asked questions in the Voice Geek Facebook group and was given descriptions of terms I did not understand such as vocal tract inertance</w:t>
      </w:r>
      <w:r w:rsidR="00A25BDD">
        <w:rPr>
          <w:rFonts w:ascii="Arial" w:hAnsi="Arial" w:cs="Arial"/>
          <w:sz w:val="23"/>
          <w:szCs w:val="23"/>
        </w:rPr>
        <w:t>.</w:t>
      </w:r>
      <w:r>
        <w:rPr>
          <w:rFonts w:ascii="Arial" w:hAnsi="Arial" w:cs="Arial"/>
          <w:sz w:val="23"/>
          <w:szCs w:val="23"/>
        </w:rPr>
        <w:t xml:space="preserve"> This gave me a base of information which meant that when I returned to the research, I was able to successfully make sense of the language used and compare and analyse the results. </w:t>
      </w:r>
      <w:r w:rsidR="005C73D5">
        <w:rPr>
          <w:rFonts w:ascii="Arial" w:hAnsi="Arial" w:cs="Arial"/>
          <w:sz w:val="23"/>
          <w:szCs w:val="23"/>
        </w:rPr>
        <w:t xml:space="preserve">When it came to writing my essay, I was able to see just how much I had learnt (Bain 2014) and this was a great motivator. </w:t>
      </w:r>
    </w:p>
    <w:p w14:paraId="411C9E39" w14:textId="0C8A98D0" w:rsidR="00B65703" w:rsidRDefault="00B65703" w:rsidP="00B65703">
      <w:pPr>
        <w:spacing w:line="360" w:lineRule="auto"/>
        <w:rPr>
          <w:rFonts w:ascii="Arial" w:hAnsi="Arial" w:cs="Arial"/>
          <w:sz w:val="23"/>
          <w:szCs w:val="23"/>
        </w:rPr>
      </w:pPr>
    </w:p>
    <w:p w14:paraId="5B7F34D1" w14:textId="5148478E" w:rsidR="005750E2" w:rsidRDefault="001C2ABB" w:rsidP="00B65703">
      <w:pPr>
        <w:spacing w:line="360" w:lineRule="auto"/>
        <w:rPr>
          <w:rFonts w:ascii="Arial" w:hAnsi="Arial" w:cs="Arial"/>
          <w:sz w:val="23"/>
          <w:szCs w:val="23"/>
        </w:rPr>
      </w:pPr>
      <w:r>
        <w:rPr>
          <w:rFonts w:ascii="Arial" w:hAnsi="Arial" w:cs="Arial"/>
          <w:b/>
          <w:bCs/>
          <w:sz w:val="23"/>
          <w:szCs w:val="23"/>
        </w:rPr>
        <w:br/>
      </w:r>
      <w:r w:rsidR="00292FC8">
        <w:rPr>
          <w:rFonts w:ascii="Arial" w:hAnsi="Arial" w:cs="Arial"/>
          <w:sz w:val="23"/>
          <w:szCs w:val="23"/>
        </w:rPr>
        <w:t>I had an initial plan of action for this module. I would read for a specific time and then begin to write, and I would work to a strict schedule.</w:t>
      </w:r>
      <w:r w:rsidR="005750E2">
        <w:rPr>
          <w:rFonts w:ascii="Arial" w:hAnsi="Arial" w:cs="Arial"/>
          <w:sz w:val="23"/>
          <w:szCs w:val="23"/>
        </w:rPr>
        <w:t xml:space="preserve"> </w:t>
      </w:r>
      <w:r w:rsidR="00292FC8">
        <w:rPr>
          <w:rFonts w:ascii="Arial" w:hAnsi="Arial" w:cs="Arial"/>
          <w:sz w:val="23"/>
          <w:szCs w:val="23"/>
        </w:rPr>
        <w:t>I read for a lot longer than planned and began to get confused between which study said what, I was disorganised in my note taking and I did not stay on track in the way I expected.</w:t>
      </w:r>
      <w:r w:rsidR="005750E2">
        <w:rPr>
          <w:rFonts w:ascii="Arial" w:hAnsi="Arial" w:cs="Arial"/>
          <w:sz w:val="23"/>
          <w:szCs w:val="23"/>
        </w:rPr>
        <w:t xml:space="preserve"> So,</w:t>
      </w:r>
      <w:r w:rsidR="00292FC8">
        <w:rPr>
          <w:rFonts w:ascii="Arial" w:hAnsi="Arial" w:cs="Arial"/>
          <w:sz w:val="23"/>
          <w:szCs w:val="23"/>
        </w:rPr>
        <w:t xml:space="preserve"> I returned to</w:t>
      </w:r>
      <w:r w:rsidR="001349F0">
        <w:rPr>
          <w:rFonts w:ascii="Arial" w:hAnsi="Arial" w:cs="Arial"/>
          <w:sz w:val="23"/>
          <w:szCs w:val="23"/>
        </w:rPr>
        <w:t xml:space="preserve"> why I </w:t>
      </w:r>
      <w:r w:rsidR="007A69F2">
        <w:rPr>
          <w:rFonts w:ascii="Arial" w:hAnsi="Arial" w:cs="Arial"/>
          <w:sz w:val="23"/>
          <w:szCs w:val="23"/>
        </w:rPr>
        <w:t>planned</w:t>
      </w:r>
      <w:r w:rsidR="001349F0">
        <w:rPr>
          <w:rFonts w:ascii="Arial" w:hAnsi="Arial" w:cs="Arial"/>
          <w:sz w:val="23"/>
          <w:szCs w:val="23"/>
        </w:rPr>
        <w:t xml:space="preserve"> to research SP</w:t>
      </w:r>
      <w:r w:rsidR="00292FC8">
        <w:rPr>
          <w:rFonts w:ascii="Arial" w:hAnsi="Arial" w:cs="Arial"/>
          <w:sz w:val="23"/>
          <w:szCs w:val="23"/>
        </w:rPr>
        <w:t xml:space="preserve"> and asked myself what I wanted to learn. </w:t>
      </w:r>
      <w:r w:rsidR="00064C66">
        <w:rPr>
          <w:rFonts w:ascii="Arial" w:hAnsi="Arial" w:cs="Arial"/>
          <w:sz w:val="23"/>
          <w:szCs w:val="23"/>
        </w:rPr>
        <w:t xml:space="preserve">Using the Socratic questioning method (Barnes and Payette 2017), </w:t>
      </w:r>
      <w:r w:rsidR="00292FC8">
        <w:rPr>
          <w:rFonts w:ascii="Arial" w:hAnsi="Arial" w:cs="Arial"/>
          <w:sz w:val="23"/>
          <w:szCs w:val="23"/>
        </w:rPr>
        <w:t xml:space="preserve">I </w:t>
      </w:r>
      <w:r w:rsidR="00064C66">
        <w:rPr>
          <w:rFonts w:ascii="Arial" w:hAnsi="Arial" w:cs="Arial"/>
          <w:sz w:val="23"/>
          <w:szCs w:val="23"/>
        </w:rPr>
        <w:t>came to</w:t>
      </w:r>
      <w:r w:rsidR="00292FC8">
        <w:rPr>
          <w:rFonts w:ascii="Arial" w:hAnsi="Arial" w:cs="Arial"/>
          <w:sz w:val="23"/>
          <w:szCs w:val="23"/>
        </w:rPr>
        <w:t xml:space="preserve"> three</w:t>
      </w:r>
      <w:r w:rsidR="001349F0">
        <w:rPr>
          <w:rFonts w:ascii="Arial" w:hAnsi="Arial" w:cs="Arial"/>
          <w:sz w:val="23"/>
          <w:szCs w:val="23"/>
        </w:rPr>
        <w:t xml:space="preserve"> </w:t>
      </w:r>
      <w:r w:rsidR="00064C66">
        <w:rPr>
          <w:rFonts w:ascii="Arial" w:hAnsi="Arial" w:cs="Arial"/>
          <w:sz w:val="23"/>
          <w:szCs w:val="23"/>
        </w:rPr>
        <w:t xml:space="preserve">core </w:t>
      </w:r>
      <w:r w:rsidR="00292FC8">
        <w:rPr>
          <w:rFonts w:ascii="Arial" w:hAnsi="Arial" w:cs="Arial"/>
          <w:sz w:val="23"/>
          <w:szCs w:val="23"/>
        </w:rPr>
        <w:t xml:space="preserve">questions: Why </w:t>
      </w:r>
      <w:r w:rsidR="00292FC8">
        <w:rPr>
          <w:rFonts w:ascii="Arial" w:hAnsi="Arial" w:cs="Arial"/>
          <w:sz w:val="23"/>
          <w:szCs w:val="23"/>
        </w:rPr>
        <w:lastRenderedPageBreak/>
        <w:t>use a straw, how to use a straw, and when to use a straw. I then organised my research into categories based on how they answered or gave comment upon these questions. This allowed me to sift out the relevant research</w:t>
      </w:r>
      <w:r w:rsidR="00646D6F">
        <w:rPr>
          <w:rFonts w:ascii="Arial" w:hAnsi="Arial" w:cs="Arial"/>
          <w:sz w:val="23"/>
          <w:szCs w:val="23"/>
        </w:rPr>
        <w:t>. Quickly, I regained control</w:t>
      </w:r>
      <w:r w:rsidR="0060179E">
        <w:rPr>
          <w:rFonts w:ascii="Arial" w:hAnsi="Arial" w:cs="Arial"/>
          <w:sz w:val="23"/>
          <w:szCs w:val="23"/>
        </w:rPr>
        <w:t xml:space="preserve"> </w:t>
      </w:r>
      <w:r w:rsidR="00646D6F">
        <w:rPr>
          <w:rFonts w:ascii="Arial" w:hAnsi="Arial" w:cs="Arial"/>
          <w:sz w:val="23"/>
          <w:szCs w:val="23"/>
        </w:rPr>
        <w:t xml:space="preserve">and was able to see clearly how I would compose my critical commentary. In doing this I noticed that most of the research was around vocal health and looked at how SP could </w:t>
      </w:r>
      <w:r w:rsidR="004B63C4">
        <w:rPr>
          <w:rFonts w:ascii="Arial" w:hAnsi="Arial" w:cs="Arial"/>
          <w:sz w:val="23"/>
          <w:szCs w:val="23"/>
        </w:rPr>
        <w:t xml:space="preserve">support those with pathology. There was less research evident in what I had found on how to apply SP in singing lessons. This led me to look again, and I was able to uncover some more sources where singing teaching had been considered with healthy voices. </w:t>
      </w:r>
    </w:p>
    <w:p w14:paraId="29949B9C" w14:textId="5CEDE8FA" w:rsidR="004C406F" w:rsidRDefault="001C2ABB" w:rsidP="004C406F">
      <w:pPr>
        <w:spacing w:line="360" w:lineRule="auto"/>
        <w:rPr>
          <w:rFonts w:ascii="Arial" w:hAnsi="Arial" w:cs="Arial"/>
          <w:sz w:val="23"/>
          <w:szCs w:val="23"/>
        </w:rPr>
      </w:pPr>
      <w:r>
        <w:rPr>
          <w:rFonts w:ascii="Arial" w:hAnsi="Arial" w:cs="Arial"/>
          <w:b/>
          <w:bCs/>
          <w:sz w:val="23"/>
          <w:szCs w:val="23"/>
        </w:rPr>
        <w:br/>
        <w:t>Conclusion:</w:t>
      </w:r>
      <w:r>
        <w:rPr>
          <w:rFonts w:ascii="Arial" w:hAnsi="Arial" w:cs="Arial"/>
          <w:b/>
          <w:bCs/>
          <w:sz w:val="23"/>
          <w:szCs w:val="23"/>
        </w:rPr>
        <w:br/>
      </w:r>
      <w:r w:rsidR="00B65703">
        <w:rPr>
          <w:rFonts w:ascii="Arial" w:hAnsi="Arial" w:cs="Arial"/>
          <w:sz w:val="23"/>
          <w:szCs w:val="23"/>
        </w:rPr>
        <w:t xml:space="preserve">Many of the methods my teacher used with me as a girl, based on older (often not science based) theories have been debunked and are now seen as poor practice, but SP and other semi occluded tract exercises have endured and now been clinically proven to bring the wealth of benefits that singing teachers have experienced with their students. </w:t>
      </w:r>
      <w:proofErr w:type="spellStart"/>
      <w:r w:rsidR="004C406F">
        <w:rPr>
          <w:rFonts w:ascii="Arial" w:hAnsi="Arial" w:cs="Arial"/>
          <w:sz w:val="23"/>
          <w:szCs w:val="23"/>
        </w:rPr>
        <w:t>Zwozdiak-Mayers</w:t>
      </w:r>
      <w:proofErr w:type="spellEnd"/>
      <w:r w:rsidR="004C406F">
        <w:rPr>
          <w:rFonts w:ascii="Arial" w:hAnsi="Arial" w:cs="Arial"/>
          <w:sz w:val="23"/>
          <w:szCs w:val="23"/>
        </w:rPr>
        <w:t xml:space="preserve"> (2012) asserts that at the heart of the process of improvement</w:t>
      </w:r>
      <w:r w:rsidR="00FE434D">
        <w:rPr>
          <w:rFonts w:ascii="Arial" w:hAnsi="Arial" w:cs="Arial"/>
          <w:sz w:val="23"/>
          <w:szCs w:val="23"/>
        </w:rPr>
        <w:t>,</w:t>
      </w:r>
      <w:r w:rsidR="004C406F">
        <w:rPr>
          <w:rFonts w:ascii="Arial" w:hAnsi="Arial" w:cs="Arial"/>
          <w:sz w:val="23"/>
          <w:szCs w:val="23"/>
        </w:rPr>
        <w:t xml:space="preserve"> a teacher should reflect and evaluate their practice</w:t>
      </w:r>
      <w:r w:rsidR="00FE434D">
        <w:rPr>
          <w:rFonts w:ascii="Arial" w:hAnsi="Arial" w:cs="Arial"/>
          <w:sz w:val="23"/>
          <w:szCs w:val="23"/>
        </w:rPr>
        <w:t xml:space="preserve">. In </w:t>
      </w:r>
      <w:r w:rsidR="004C406F">
        <w:rPr>
          <w:rFonts w:ascii="Arial" w:hAnsi="Arial" w:cs="Arial"/>
          <w:sz w:val="23"/>
          <w:szCs w:val="23"/>
        </w:rPr>
        <w:t xml:space="preserve">my working life I often feel there is little time in which to carry out these processes </w:t>
      </w:r>
      <w:r w:rsidR="00FE434D">
        <w:rPr>
          <w:rFonts w:ascii="Arial" w:hAnsi="Arial" w:cs="Arial"/>
          <w:sz w:val="23"/>
          <w:szCs w:val="23"/>
        </w:rPr>
        <w:t>rigorously and the opportunity to do this here has been of great benefit.</w:t>
      </w:r>
      <w:r w:rsidR="001C5F06">
        <w:rPr>
          <w:rFonts w:ascii="Arial" w:hAnsi="Arial" w:cs="Arial"/>
          <w:sz w:val="23"/>
          <w:szCs w:val="23"/>
        </w:rPr>
        <w:t xml:space="preserve"> Candy (2019) agrees suggesting practitioners need time to absorb how their reflective practice can be incorporated into everyday action. </w:t>
      </w:r>
    </w:p>
    <w:p w14:paraId="3AED4A97" w14:textId="77777777" w:rsidR="00435637" w:rsidRDefault="00435637" w:rsidP="00E26E25">
      <w:pPr>
        <w:spacing w:line="360" w:lineRule="auto"/>
        <w:rPr>
          <w:rFonts w:ascii="Arial" w:hAnsi="Arial" w:cs="Arial"/>
          <w:sz w:val="23"/>
          <w:szCs w:val="23"/>
        </w:rPr>
      </w:pPr>
    </w:p>
    <w:p w14:paraId="0E4C1C10" w14:textId="3BF82D43" w:rsidR="001C2ABB" w:rsidRDefault="001C2ABB" w:rsidP="00E26E25">
      <w:pPr>
        <w:spacing w:line="360" w:lineRule="auto"/>
        <w:rPr>
          <w:rFonts w:ascii="Arial" w:hAnsi="Arial" w:cs="Arial"/>
          <w:b/>
          <w:bCs/>
          <w:sz w:val="23"/>
          <w:szCs w:val="23"/>
        </w:rPr>
      </w:pPr>
      <w:r>
        <w:rPr>
          <w:rFonts w:ascii="Arial" w:hAnsi="Arial" w:cs="Arial"/>
          <w:b/>
          <w:bCs/>
          <w:sz w:val="23"/>
          <w:szCs w:val="23"/>
        </w:rPr>
        <w:t>Action Plan:</w:t>
      </w:r>
    </w:p>
    <w:p w14:paraId="7302F0F9" w14:textId="395C40DC" w:rsidR="005A03E3" w:rsidRDefault="005A03E3" w:rsidP="00E26E25">
      <w:pPr>
        <w:spacing w:line="360" w:lineRule="auto"/>
        <w:rPr>
          <w:rFonts w:ascii="Arial" w:hAnsi="Arial" w:cs="Arial"/>
          <w:sz w:val="23"/>
          <w:szCs w:val="23"/>
        </w:rPr>
      </w:pPr>
      <w:r>
        <w:rPr>
          <w:rFonts w:ascii="Arial" w:hAnsi="Arial" w:cs="Arial"/>
          <w:sz w:val="23"/>
          <w:szCs w:val="23"/>
        </w:rPr>
        <w:t>Through this learning experience I plan to do the following in future:</w:t>
      </w:r>
    </w:p>
    <w:p w14:paraId="2DFAA416" w14:textId="108AF879" w:rsidR="00551DB7" w:rsidRDefault="005A03E3" w:rsidP="00E26E25">
      <w:pPr>
        <w:spacing w:line="360" w:lineRule="auto"/>
        <w:rPr>
          <w:rFonts w:ascii="Arial" w:hAnsi="Arial" w:cs="Arial"/>
          <w:sz w:val="23"/>
          <w:szCs w:val="23"/>
        </w:rPr>
      </w:pPr>
      <w:r>
        <w:rPr>
          <w:rFonts w:ascii="Arial" w:hAnsi="Arial" w:cs="Arial"/>
          <w:sz w:val="23"/>
          <w:szCs w:val="23"/>
        </w:rPr>
        <w:t>*</w:t>
      </w:r>
      <w:r w:rsidR="00551DB7" w:rsidRPr="005A03E3">
        <w:rPr>
          <w:rFonts w:ascii="Arial" w:hAnsi="Arial" w:cs="Arial"/>
          <w:sz w:val="23"/>
          <w:szCs w:val="23"/>
        </w:rPr>
        <w:t xml:space="preserve">Start by ascertaining what base knowledge I need to have </w:t>
      </w:r>
      <w:r w:rsidR="00AF59AF">
        <w:rPr>
          <w:rFonts w:ascii="Arial" w:hAnsi="Arial" w:cs="Arial"/>
          <w:sz w:val="23"/>
          <w:szCs w:val="23"/>
        </w:rPr>
        <w:t xml:space="preserve">and </w:t>
      </w:r>
      <w:r w:rsidR="00551DB7" w:rsidRPr="005A03E3">
        <w:rPr>
          <w:rFonts w:ascii="Arial" w:hAnsi="Arial" w:cs="Arial"/>
          <w:sz w:val="23"/>
          <w:szCs w:val="23"/>
        </w:rPr>
        <w:t xml:space="preserve">begin by doing that learning. </w:t>
      </w:r>
    </w:p>
    <w:p w14:paraId="064F6AE2" w14:textId="0CD9D4E7" w:rsidR="005A03E3" w:rsidRDefault="005A03E3" w:rsidP="00E26E25">
      <w:pPr>
        <w:spacing w:line="360" w:lineRule="auto"/>
        <w:rPr>
          <w:rFonts w:ascii="Arial" w:hAnsi="Arial" w:cs="Arial"/>
          <w:sz w:val="23"/>
          <w:szCs w:val="23"/>
        </w:rPr>
      </w:pPr>
      <w:r>
        <w:rPr>
          <w:rFonts w:ascii="Arial" w:hAnsi="Arial" w:cs="Arial"/>
          <w:sz w:val="23"/>
          <w:szCs w:val="23"/>
        </w:rPr>
        <w:t>*Consider the questions I would like to answer before I begin</w:t>
      </w:r>
      <w:r w:rsidR="00AF59AF">
        <w:rPr>
          <w:rFonts w:ascii="Arial" w:hAnsi="Arial" w:cs="Arial"/>
          <w:sz w:val="23"/>
          <w:szCs w:val="23"/>
        </w:rPr>
        <w:t xml:space="preserve"> </w:t>
      </w:r>
      <w:r>
        <w:rPr>
          <w:rFonts w:ascii="Arial" w:hAnsi="Arial" w:cs="Arial"/>
          <w:sz w:val="23"/>
          <w:szCs w:val="23"/>
        </w:rPr>
        <w:t xml:space="preserve">and use this </w:t>
      </w:r>
      <w:r w:rsidR="005A74E0">
        <w:rPr>
          <w:rFonts w:ascii="Arial" w:hAnsi="Arial" w:cs="Arial"/>
          <w:sz w:val="23"/>
          <w:szCs w:val="23"/>
        </w:rPr>
        <w:t>to</w:t>
      </w:r>
      <w:r>
        <w:rPr>
          <w:rFonts w:ascii="Arial" w:hAnsi="Arial" w:cs="Arial"/>
          <w:sz w:val="23"/>
          <w:szCs w:val="23"/>
        </w:rPr>
        <w:t xml:space="preserve"> focus my research.</w:t>
      </w:r>
    </w:p>
    <w:p w14:paraId="13DD977C" w14:textId="3AEF535E" w:rsidR="005A03E3" w:rsidRPr="005A03E3" w:rsidRDefault="005A03E3" w:rsidP="00E26E25">
      <w:pPr>
        <w:spacing w:line="360" w:lineRule="auto"/>
        <w:rPr>
          <w:rFonts w:ascii="Arial" w:hAnsi="Arial" w:cs="Arial"/>
          <w:sz w:val="23"/>
          <w:szCs w:val="23"/>
        </w:rPr>
      </w:pPr>
    </w:p>
    <w:p w14:paraId="521CC8AA" w14:textId="1D8FA327" w:rsidR="0022461A" w:rsidRDefault="0022461A" w:rsidP="00E26E25">
      <w:pPr>
        <w:spacing w:line="360" w:lineRule="auto"/>
        <w:rPr>
          <w:rFonts w:ascii="Arial" w:hAnsi="Arial" w:cs="Arial"/>
          <w:sz w:val="23"/>
          <w:szCs w:val="23"/>
        </w:rPr>
      </w:pPr>
    </w:p>
    <w:p w14:paraId="2A72C20C" w14:textId="0F8B06A7" w:rsidR="003C39EE" w:rsidRDefault="003C39EE" w:rsidP="00E26E25">
      <w:pPr>
        <w:spacing w:line="360" w:lineRule="auto"/>
        <w:rPr>
          <w:rFonts w:ascii="Arial" w:hAnsi="Arial" w:cs="Arial"/>
          <w:sz w:val="23"/>
          <w:szCs w:val="23"/>
        </w:rPr>
      </w:pPr>
    </w:p>
    <w:p w14:paraId="638AE24C" w14:textId="62186F33" w:rsidR="003C39EE" w:rsidRDefault="003C39EE" w:rsidP="00E26E25">
      <w:pPr>
        <w:spacing w:line="360" w:lineRule="auto"/>
        <w:rPr>
          <w:rFonts w:ascii="Arial" w:hAnsi="Arial" w:cs="Arial"/>
          <w:sz w:val="23"/>
          <w:szCs w:val="23"/>
        </w:rPr>
      </w:pPr>
    </w:p>
    <w:p w14:paraId="5E6EDF74" w14:textId="5E7F3C81" w:rsidR="003C39EE" w:rsidRDefault="003C39EE" w:rsidP="00E26E25">
      <w:pPr>
        <w:spacing w:line="360" w:lineRule="auto"/>
        <w:rPr>
          <w:rFonts w:ascii="Arial" w:hAnsi="Arial" w:cs="Arial"/>
          <w:sz w:val="23"/>
          <w:szCs w:val="23"/>
        </w:rPr>
      </w:pPr>
    </w:p>
    <w:p w14:paraId="5241191F" w14:textId="77777777" w:rsidR="003C39EE" w:rsidRPr="001748F3" w:rsidRDefault="003C39EE" w:rsidP="00E26E25">
      <w:pPr>
        <w:spacing w:line="360" w:lineRule="auto"/>
        <w:rPr>
          <w:rFonts w:ascii="Arial" w:hAnsi="Arial" w:cs="Arial"/>
          <w:sz w:val="23"/>
          <w:szCs w:val="23"/>
        </w:rPr>
      </w:pPr>
    </w:p>
    <w:p w14:paraId="1AB0F697" w14:textId="0B6447BC" w:rsidR="0022461A" w:rsidRPr="00435637" w:rsidRDefault="0022461A" w:rsidP="00E26E25">
      <w:pPr>
        <w:spacing w:line="360" w:lineRule="auto"/>
        <w:rPr>
          <w:rFonts w:ascii="Arial" w:hAnsi="Arial" w:cs="Arial"/>
          <w:b/>
          <w:bCs/>
          <w:sz w:val="23"/>
          <w:szCs w:val="23"/>
        </w:rPr>
      </w:pPr>
      <w:r w:rsidRPr="00435637">
        <w:rPr>
          <w:rFonts w:ascii="Arial" w:hAnsi="Arial" w:cs="Arial"/>
          <w:b/>
          <w:bCs/>
          <w:sz w:val="23"/>
          <w:szCs w:val="23"/>
        </w:rPr>
        <w:t>Part b) Personal Development Plan</w:t>
      </w:r>
    </w:p>
    <w:p w14:paraId="69DE16CD" w14:textId="081D94E3" w:rsidR="003378E4" w:rsidRPr="001748F3" w:rsidRDefault="003378E4" w:rsidP="00E26E25">
      <w:pPr>
        <w:spacing w:line="360" w:lineRule="auto"/>
        <w:rPr>
          <w:rFonts w:ascii="Arial" w:hAnsi="Arial" w:cs="Arial"/>
          <w:sz w:val="23"/>
          <w:szCs w:val="23"/>
        </w:rPr>
      </w:pPr>
    </w:p>
    <w:tbl>
      <w:tblPr>
        <w:tblStyle w:val="TableGrid"/>
        <w:tblW w:w="0" w:type="auto"/>
        <w:tblLook w:val="04A0" w:firstRow="1" w:lastRow="0" w:firstColumn="1" w:lastColumn="0" w:noHBand="0" w:noVBand="1"/>
      </w:tblPr>
      <w:tblGrid>
        <w:gridCol w:w="4508"/>
        <w:gridCol w:w="4508"/>
      </w:tblGrid>
      <w:tr w:rsidR="00146FD9" w14:paraId="1FB48547" w14:textId="77777777" w:rsidTr="00146FD9">
        <w:tc>
          <w:tcPr>
            <w:tcW w:w="4508" w:type="dxa"/>
          </w:tcPr>
          <w:p w14:paraId="0E8B1CBF" w14:textId="61357290" w:rsidR="00146FD9" w:rsidRDefault="00146FD9" w:rsidP="00E26E25">
            <w:pPr>
              <w:spacing w:line="360" w:lineRule="auto"/>
              <w:rPr>
                <w:rFonts w:ascii="Arial" w:hAnsi="Arial" w:cs="Arial"/>
                <w:sz w:val="23"/>
                <w:szCs w:val="23"/>
              </w:rPr>
            </w:pPr>
            <w:r>
              <w:rPr>
                <w:rFonts w:ascii="Arial" w:hAnsi="Arial" w:cs="Arial"/>
                <w:sz w:val="23"/>
                <w:szCs w:val="23"/>
              </w:rPr>
              <w:lastRenderedPageBreak/>
              <w:t>Why am I doing this course?</w:t>
            </w:r>
          </w:p>
        </w:tc>
        <w:tc>
          <w:tcPr>
            <w:tcW w:w="4508" w:type="dxa"/>
          </w:tcPr>
          <w:p w14:paraId="09DA8888" w14:textId="539F5A62" w:rsidR="00146FD9" w:rsidRDefault="00A52990" w:rsidP="00E26E25">
            <w:pPr>
              <w:spacing w:line="360" w:lineRule="auto"/>
              <w:rPr>
                <w:rFonts w:ascii="Arial" w:hAnsi="Arial" w:cs="Arial"/>
                <w:sz w:val="23"/>
                <w:szCs w:val="23"/>
              </w:rPr>
            </w:pPr>
            <w:r>
              <w:rPr>
                <w:rFonts w:ascii="Arial" w:hAnsi="Arial" w:cs="Arial"/>
                <w:sz w:val="23"/>
                <w:szCs w:val="23"/>
              </w:rPr>
              <w:t>I have been a singing teacher for 17 years. I began by teaching much in the same way as I had been taught but when I found the strategies that had worked for me, not working for all my students I decided I needed some help. I began reading. At that time there seemed to be little support out there but books. I found these books to be almost impossible to understand and so I carried on trying</w:t>
            </w:r>
            <w:r w:rsidR="00994C93">
              <w:rPr>
                <w:rFonts w:ascii="Arial" w:hAnsi="Arial" w:cs="Arial"/>
                <w:sz w:val="23"/>
                <w:szCs w:val="23"/>
              </w:rPr>
              <w:t>,</w:t>
            </w:r>
            <w:r>
              <w:rPr>
                <w:rFonts w:ascii="Arial" w:hAnsi="Arial" w:cs="Arial"/>
                <w:sz w:val="23"/>
                <w:szCs w:val="23"/>
              </w:rPr>
              <w:t xml:space="preserve"> but while I had great successes with some students, I struggled to help others. Over the last ten years I have taken many courses, both in person and online, to improve my teaching abilities and I have improved. </w:t>
            </w:r>
            <w:r w:rsidR="00994C93">
              <w:rPr>
                <w:rFonts w:ascii="Arial" w:hAnsi="Arial" w:cs="Arial"/>
                <w:sz w:val="23"/>
                <w:szCs w:val="23"/>
              </w:rPr>
              <w:t xml:space="preserve">But I want to understand more of the science behind why we teach the way we do, and I would also like to come to my own conclusions, rather than relying on others to provide the answers in training courses. I feel that true learning occurs when we assimilate what we have learnt. Studying for this MA is the opportunity for me to do this. </w:t>
            </w:r>
          </w:p>
        </w:tc>
      </w:tr>
      <w:tr w:rsidR="00146FD9" w14:paraId="6DED52CC" w14:textId="77777777" w:rsidTr="00146FD9">
        <w:tc>
          <w:tcPr>
            <w:tcW w:w="4508" w:type="dxa"/>
          </w:tcPr>
          <w:p w14:paraId="6B69AD49" w14:textId="3FDBD731" w:rsidR="00146FD9" w:rsidRDefault="00146FD9" w:rsidP="00E26E25">
            <w:pPr>
              <w:spacing w:line="360" w:lineRule="auto"/>
              <w:rPr>
                <w:rFonts w:ascii="Arial" w:hAnsi="Arial" w:cs="Arial"/>
                <w:sz w:val="23"/>
                <w:szCs w:val="23"/>
              </w:rPr>
            </w:pPr>
            <w:r>
              <w:rPr>
                <w:rFonts w:ascii="Arial" w:hAnsi="Arial" w:cs="Arial"/>
                <w:sz w:val="23"/>
                <w:szCs w:val="23"/>
              </w:rPr>
              <w:t>What is the direct benefit to me?</w:t>
            </w:r>
          </w:p>
        </w:tc>
        <w:tc>
          <w:tcPr>
            <w:tcW w:w="4508" w:type="dxa"/>
          </w:tcPr>
          <w:p w14:paraId="5029C813" w14:textId="13095CE8" w:rsidR="00146FD9" w:rsidRDefault="00994C93" w:rsidP="00E26E25">
            <w:pPr>
              <w:spacing w:line="360" w:lineRule="auto"/>
              <w:rPr>
                <w:rFonts w:ascii="Arial" w:hAnsi="Arial" w:cs="Arial"/>
                <w:sz w:val="23"/>
                <w:szCs w:val="23"/>
              </w:rPr>
            </w:pPr>
            <w:r>
              <w:rPr>
                <w:rFonts w:ascii="Arial" w:hAnsi="Arial" w:cs="Arial"/>
                <w:sz w:val="23"/>
                <w:szCs w:val="23"/>
              </w:rPr>
              <w:t>I will become more knowledgeable in my field and be able to achieve better results with my students. I would like to</w:t>
            </w:r>
            <w:r w:rsidR="00C8492F">
              <w:rPr>
                <w:rFonts w:ascii="Arial" w:hAnsi="Arial" w:cs="Arial"/>
                <w:sz w:val="23"/>
                <w:szCs w:val="23"/>
              </w:rPr>
              <w:t xml:space="preserve"> have a greater variety of strategies to use in my teaching so that I can be a more effective teacher. </w:t>
            </w:r>
            <w:r>
              <w:rPr>
                <w:rFonts w:ascii="Arial" w:hAnsi="Arial" w:cs="Arial"/>
                <w:sz w:val="23"/>
                <w:szCs w:val="23"/>
              </w:rPr>
              <w:t xml:space="preserve">The time and dedication it will take for me to complete the modules in this MA </w:t>
            </w:r>
            <w:r w:rsidR="00C8492F">
              <w:rPr>
                <w:rFonts w:ascii="Arial" w:hAnsi="Arial" w:cs="Arial"/>
                <w:sz w:val="23"/>
                <w:szCs w:val="23"/>
              </w:rPr>
              <w:t xml:space="preserve">will challenge me to work harder and smarter and I can only see benefits in that. </w:t>
            </w:r>
          </w:p>
        </w:tc>
      </w:tr>
      <w:tr w:rsidR="00146FD9" w14:paraId="3FB53BD1" w14:textId="77777777" w:rsidTr="00146FD9">
        <w:tc>
          <w:tcPr>
            <w:tcW w:w="4508" w:type="dxa"/>
          </w:tcPr>
          <w:p w14:paraId="70A52B8C" w14:textId="77777777" w:rsidR="00146FD9" w:rsidRDefault="00146FD9" w:rsidP="00E26E25">
            <w:pPr>
              <w:spacing w:line="360" w:lineRule="auto"/>
              <w:rPr>
                <w:rFonts w:ascii="Arial" w:hAnsi="Arial" w:cs="Arial"/>
                <w:sz w:val="23"/>
                <w:szCs w:val="23"/>
              </w:rPr>
            </w:pPr>
            <w:r>
              <w:rPr>
                <w:rFonts w:ascii="Arial" w:hAnsi="Arial" w:cs="Arial"/>
                <w:sz w:val="23"/>
                <w:szCs w:val="23"/>
              </w:rPr>
              <w:t>Developmental Area</w:t>
            </w:r>
          </w:p>
          <w:p w14:paraId="7850D28E" w14:textId="77777777" w:rsidR="00146FD9" w:rsidRDefault="00146FD9" w:rsidP="00E26E25">
            <w:pPr>
              <w:spacing w:line="360" w:lineRule="auto"/>
              <w:rPr>
                <w:rFonts w:ascii="Arial" w:hAnsi="Arial" w:cs="Arial"/>
                <w:sz w:val="23"/>
                <w:szCs w:val="23"/>
              </w:rPr>
            </w:pPr>
          </w:p>
          <w:p w14:paraId="5C4BF3DA" w14:textId="5D6CBFA2" w:rsidR="00146FD9" w:rsidRPr="00C8492F" w:rsidRDefault="00C8492F" w:rsidP="00E26E25">
            <w:pPr>
              <w:pStyle w:val="ListParagraph"/>
              <w:numPr>
                <w:ilvl w:val="0"/>
                <w:numId w:val="1"/>
              </w:numPr>
              <w:spacing w:line="360" w:lineRule="auto"/>
              <w:rPr>
                <w:rFonts w:ascii="Arial" w:hAnsi="Arial" w:cs="Arial"/>
                <w:sz w:val="23"/>
                <w:szCs w:val="23"/>
              </w:rPr>
            </w:pPr>
            <w:r>
              <w:rPr>
                <w:rFonts w:ascii="Arial" w:hAnsi="Arial" w:cs="Arial"/>
                <w:sz w:val="23"/>
                <w:szCs w:val="23"/>
              </w:rPr>
              <w:t>Using SP in the voice studio</w:t>
            </w:r>
          </w:p>
          <w:p w14:paraId="0E190772" w14:textId="713F5E9A" w:rsidR="00146FD9" w:rsidRDefault="00146FD9" w:rsidP="00E26E25">
            <w:pPr>
              <w:spacing w:line="360" w:lineRule="auto"/>
              <w:rPr>
                <w:rFonts w:ascii="Arial" w:hAnsi="Arial" w:cs="Arial"/>
                <w:sz w:val="23"/>
                <w:szCs w:val="23"/>
              </w:rPr>
            </w:pPr>
          </w:p>
          <w:p w14:paraId="271D3102" w14:textId="25EDE555" w:rsidR="00146FD9" w:rsidRDefault="00146FD9" w:rsidP="00E26E25">
            <w:pPr>
              <w:spacing w:line="360" w:lineRule="auto"/>
              <w:rPr>
                <w:rFonts w:ascii="Arial" w:hAnsi="Arial" w:cs="Arial"/>
                <w:sz w:val="23"/>
                <w:szCs w:val="23"/>
              </w:rPr>
            </w:pPr>
          </w:p>
          <w:p w14:paraId="48BA5A59" w14:textId="7B5A2809" w:rsidR="000D5B51" w:rsidRDefault="000D5B51" w:rsidP="00E26E25">
            <w:pPr>
              <w:pStyle w:val="ListParagraph"/>
              <w:spacing w:line="360" w:lineRule="auto"/>
              <w:rPr>
                <w:rFonts w:ascii="Arial" w:hAnsi="Arial" w:cs="Arial"/>
                <w:sz w:val="23"/>
                <w:szCs w:val="23"/>
              </w:rPr>
            </w:pPr>
          </w:p>
          <w:p w14:paraId="4CBEE511" w14:textId="77777777" w:rsidR="000D5B51" w:rsidRPr="000D5B51" w:rsidRDefault="000D5B51" w:rsidP="00E26E25">
            <w:pPr>
              <w:pStyle w:val="ListParagraph"/>
              <w:spacing w:line="360" w:lineRule="auto"/>
              <w:rPr>
                <w:rFonts w:ascii="Arial" w:hAnsi="Arial" w:cs="Arial"/>
                <w:sz w:val="23"/>
                <w:szCs w:val="23"/>
              </w:rPr>
            </w:pPr>
          </w:p>
          <w:p w14:paraId="3283ABEC" w14:textId="496D93F1" w:rsidR="00146FD9" w:rsidRPr="00C8492F" w:rsidRDefault="00C8492F" w:rsidP="00E26E25">
            <w:pPr>
              <w:pStyle w:val="ListParagraph"/>
              <w:numPr>
                <w:ilvl w:val="0"/>
                <w:numId w:val="1"/>
              </w:numPr>
              <w:spacing w:line="360" w:lineRule="auto"/>
              <w:rPr>
                <w:rFonts w:ascii="Arial" w:hAnsi="Arial" w:cs="Arial"/>
                <w:sz w:val="23"/>
                <w:szCs w:val="23"/>
              </w:rPr>
            </w:pPr>
            <w:r>
              <w:rPr>
                <w:rFonts w:ascii="Arial" w:hAnsi="Arial" w:cs="Arial"/>
                <w:sz w:val="23"/>
                <w:szCs w:val="23"/>
              </w:rPr>
              <w:t xml:space="preserve">Understanding the acoustic benefits of SP and </w:t>
            </w:r>
            <w:r w:rsidR="00F14A95">
              <w:rPr>
                <w:rFonts w:ascii="Arial" w:hAnsi="Arial" w:cs="Arial"/>
                <w:sz w:val="23"/>
                <w:szCs w:val="23"/>
              </w:rPr>
              <w:t xml:space="preserve">how it links to vocal acoustics as whole. </w:t>
            </w:r>
          </w:p>
          <w:p w14:paraId="49BB186A" w14:textId="29A46A75" w:rsidR="00146FD9" w:rsidRDefault="00146FD9" w:rsidP="00E26E25">
            <w:pPr>
              <w:spacing w:line="360" w:lineRule="auto"/>
              <w:rPr>
                <w:rFonts w:ascii="Arial" w:hAnsi="Arial" w:cs="Arial"/>
                <w:sz w:val="23"/>
                <w:szCs w:val="23"/>
              </w:rPr>
            </w:pPr>
          </w:p>
          <w:p w14:paraId="2394DD14" w14:textId="20F20230" w:rsidR="00146FD9" w:rsidRDefault="00146FD9" w:rsidP="00E26E25">
            <w:pPr>
              <w:spacing w:line="360" w:lineRule="auto"/>
              <w:rPr>
                <w:rFonts w:ascii="Arial" w:hAnsi="Arial" w:cs="Arial"/>
                <w:sz w:val="23"/>
                <w:szCs w:val="23"/>
              </w:rPr>
            </w:pPr>
          </w:p>
          <w:p w14:paraId="7F4AAE92" w14:textId="6F180DA6" w:rsidR="00146FD9" w:rsidRDefault="00146FD9" w:rsidP="00E26E25">
            <w:pPr>
              <w:spacing w:line="360" w:lineRule="auto"/>
              <w:rPr>
                <w:rFonts w:ascii="Arial" w:hAnsi="Arial" w:cs="Arial"/>
                <w:sz w:val="23"/>
                <w:szCs w:val="23"/>
              </w:rPr>
            </w:pPr>
          </w:p>
          <w:p w14:paraId="2F144C47" w14:textId="77777777" w:rsidR="000D5B51" w:rsidRDefault="000D5B51" w:rsidP="00E26E25">
            <w:pPr>
              <w:pStyle w:val="ListParagraph"/>
              <w:spacing w:line="360" w:lineRule="auto"/>
              <w:rPr>
                <w:rFonts w:ascii="Arial" w:hAnsi="Arial" w:cs="Arial"/>
                <w:sz w:val="23"/>
                <w:szCs w:val="23"/>
              </w:rPr>
            </w:pPr>
          </w:p>
          <w:p w14:paraId="118D03F9" w14:textId="69DE2319" w:rsidR="000D5B51" w:rsidRDefault="000D5B51" w:rsidP="00E26E25">
            <w:pPr>
              <w:pStyle w:val="ListParagraph"/>
              <w:spacing w:line="360" w:lineRule="auto"/>
              <w:rPr>
                <w:rFonts w:ascii="Arial" w:hAnsi="Arial" w:cs="Arial"/>
                <w:sz w:val="23"/>
                <w:szCs w:val="23"/>
              </w:rPr>
            </w:pPr>
          </w:p>
          <w:p w14:paraId="09F56667" w14:textId="26663B9C" w:rsidR="000D5B51" w:rsidRDefault="000D5B51" w:rsidP="00E26E25">
            <w:pPr>
              <w:pStyle w:val="ListParagraph"/>
              <w:spacing w:line="360" w:lineRule="auto"/>
              <w:rPr>
                <w:rFonts w:ascii="Arial" w:hAnsi="Arial" w:cs="Arial"/>
                <w:sz w:val="23"/>
                <w:szCs w:val="23"/>
              </w:rPr>
            </w:pPr>
          </w:p>
          <w:p w14:paraId="3B09A05F" w14:textId="77777777" w:rsidR="000D5B51" w:rsidRDefault="000D5B51" w:rsidP="00E26E25">
            <w:pPr>
              <w:pStyle w:val="ListParagraph"/>
              <w:spacing w:line="360" w:lineRule="auto"/>
              <w:rPr>
                <w:rFonts w:ascii="Arial" w:hAnsi="Arial" w:cs="Arial"/>
                <w:sz w:val="23"/>
                <w:szCs w:val="23"/>
              </w:rPr>
            </w:pPr>
          </w:p>
          <w:p w14:paraId="08D087D4" w14:textId="523C2BED" w:rsidR="00146FD9" w:rsidRPr="00C8492F" w:rsidRDefault="00F14A95" w:rsidP="00E26E25">
            <w:pPr>
              <w:pStyle w:val="ListParagraph"/>
              <w:numPr>
                <w:ilvl w:val="0"/>
                <w:numId w:val="1"/>
              </w:numPr>
              <w:spacing w:line="360" w:lineRule="auto"/>
              <w:rPr>
                <w:rFonts w:ascii="Arial" w:hAnsi="Arial" w:cs="Arial"/>
                <w:sz w:val="23"/>
                <w:szCs w:val="23"/>
              </w:rPr>
            </w:pPr>
            <w:r>
              <w:rPr>
                <w:rFonts w:ascii="Arial" w:hAnsi="Arial" w:cs="Arial"/>
                <w:sz w:val="23"/>
                <w:szCs w:val="23"/>
              </w:rPr>
              <w:t xml:space="preserve">Defining groups of exercises that will enhance singing based on my learning around vocal acoustics. </w:t>
            </w:r>
          </w:p>
          <w:p w14:paraId="48AAB4F3" w14:textId="57ECB3CE" w:rsidR="00146FD9" w:rsidRDefault="00146FD9" w:rsidP="00E26E25">
            <w:pPr>
              <w:spacing w:line="360" w:lineRule="auto"/>
              <w:rPr>
                <w:rFonts w:ascii="Arial" w:hAnsi="Arial" w:cs="Arial"/>
                <w:sz w:val="23"/>
                <w:szCs w:val="23"/>
              </w:rPr>
            </w:pPr>
          </w:p>
          <w:p w14:paraId="2EBAC466" w14:textId="4E0D395F" w:rsidR="00146FD9" w:rsidRDefault="00146FD9" w:rsidP="00E26E25">
            <w:pPr>
              <w:spacing w:line="360" w:lineRule="auto"/>
              <w:rPr>
                <w:rFonts w:ascii="Arial" w:hAnsi="Arial" w:cs="Arial"/>
                <w:sz w:val="23"/>
                <w:szCs w:val="23"/>
              </w:rPr>
            </w:pPr>
          </w:p>
          <w:p w14:paraId="6C5ED3D1" w14:textId="0CF0DEC2" w:rsidR="00146FD9" w:rsidRDefault="00146FD9" w:rsidP="00E26E25">
            <w:pPr>
              <w:spacing w:line="360" w:lineRule="auto"/>
              <w:rPr>
                <w:rFonts w:ascii="Arial" w:hAnsi="Arial" w:cs="Arial"/>
                <w:sz w:val="23"/>
                <w:szCs w:val="23"/>
              </w:rPr>
            </w:pPr>
          </w:p>
          <w:p w14:paraId="0F9E6643" w14:textId="5E4E3051" w:rsidR="00146FD9" w:rsidRPr="00F83BC2" w:rsidRDefault="00F14A95" w:rsidP="00E26E25">
            <w:pPr>
              <w:pStyle w:val="ListParagraph"/>
              <w:numPr>
                <w:ilvl w:val="0"/>
                <w:numId w:val="1"/>
              </w:numPr>
              <w:spacing w:line="360" w:lineRule="auto"/>
              <w:rPr>
                <w:rFonts w:ascii="Arial" w:hAnsi="Arial" w:cs="Arial"/>
                <w:sz w:val="23"/>
                <w:szCs w:val="23"/>
              </w:rPr>
            </w:pPr>
            <w:r>
              <w:rPr>
                <w:rFonts w:ascii="Arial" w:hAnsi="Arial" w:cs="Arial"/>
                <w:sz w:val="23"/>
                <w:szCs w:val="23"/>
              </w:rPr>
              <w:t xml:space="preserve">From classroom to personal practice-developing realistic practice routines for my students. </w:t>
            </w:r>
          </w:p>
          <w:p w14:paraId="1560CFCC" w14:textId="77777777" w:rsidR="00146FD9" w:rsidRDefault="00146FD9" w:rsidP="00E26E25">
            <w:pPr>
              <w:spacing w:line="360" w:lineRule="auto"/>
              <w:rPr>
                <w:rFonts w:ascii="Arial" w:hAnsi="Arial" w:cs="Arial"/>
                <w:sz w:val="23"/>
                <w:szCs w:val="23"/>
              </w:rPr>
            </w:pPr>
          </w:p>
          <w:p w14:paraId="178D5413" w14:textId="77777777" w:rsidR="00146FD9" w:rsidRDefault="00146FD9" w:rsidP="00E26E25">
            <w:pPr>
              <w:spacing w:line="360" w:lineRule="auto"/>
              <w:rPr>
                <w:rFonts w:ascii="Arial" w:hAnsi="Arial" w:cs="Arial"/>
                <w:sz w:val="23"/>
                <w:szCs w:val="23"/>
              </w:rPr>
            </w:pPr>
          </w:p>
          <w:p w14:paraId="40AC3D97" w14:textId="77777777" w:rsidR="00146FD9" w:rsidRDefault="00146FD9" w:rsidP="00E26E25">
            <w:pPr>
              <w:spacing w:line="360" w:lineRule="auto"/>
              <w:rPr>
                <w:rFonts w:ascii="Arial" w:hAnsi="Arial" w:cs="Arial"/>
                <w:sz w:val="23"/>
                <w:szCs w:val="23"/>
              </w:rPr>
            </w:pPr>
          </w:p>
          <w:p w14:paraId="2DFB9A62" w14:textId="77777777" w:rsidR="00146FD9" w:rsidRDefault="00146FD9" w:rsidP="00E26E25">
            <w:pPr>
              <w:spacing w:line="360" w:lineRule="auto"/>
              <w:rPr>
                <w:rFonts w:ascii="Arial" w:hAnsi="Arial" w:cs="Arial"/>
                <w:sz w:val="23"/>
                <w:szCs w:val="23"/>
              </w:rPr>
            </w:pPr>
          </w:p>
          <w:p w14:paraId="448E4A67" w14:textId="2AC3A0C6" w:rsidR="00146FD9" w:rsidRDefault="00146FD9" w:rsidP="00E26E25">
            <w:pPr>
              <w:spacing w:line="360" w:lineRule="auto"/>
              <w:rPr>
                <w:rFonts w:ascii="Arial" w:hAnsi="Arial" w:cs="Arial"/>
                <w:sz w:val="23"/>
                <w:szCs w:val="23"/>
              </w:rPr>
            </w:pPr>
          </w:p>
        </w:tc>
        <w:tc>
          <w:tcPr>
            <w:tcW w:w="4508" w:type="dxa"/>
          </w:tcPr>
          <w:p w14:paraId="1FCE8335" w14:textId="77777777" w:rsidR="00146FD9" w:rsidRPr="000D5B51" w:rsidRDefault="00146FD9" w:rsidP="00E26E25">
            <w:pPr>
              <w:spacing w:line="360" w:lineRule="auto"/>
              <w:rPr>
                <w:rFonts w:ascii="Arial" w:hAnsi="Arial" w:cs="Arial"/>
                <w:b/>
                <w:bCs/>
                <w:sz w:val="23"/>
                <w:szCs w:val="23"/>
              </w:rPr>
            </w:pPr>
            <w:r w:rsidRPr="000D5B51">
              <w:rPr>
                <w:rFonts w:ascii="Arial" w:hAnsi="Arial" w:cs="Arial"/>
                <w:b/>
                <w:bCs/>
                <w:sz w:val="23"/>
                <w:szCs w:val="23"/>
              </w:rPr>
              <w:lastRenderedPageBreak/>
              <w:t>Action</w:t>
            </w:r>
          </w:p>
          <w:p w14:paraId="2D6D01BE" w14:textId="77777777" w:rsidR="00C8492F" w:rsidRDefault="00494706" w:rsidP="00E26E25">
            <w:pPr>
              <w:spacing w:line="360" w:lineRule="auto"/>
              <w:rPr>
                <w:rFonts w:ascii="Arial" w:hAnsi="Arial" w:cs="Arial"/>
                <w:sz w:val="23"/>
                <w:szCs w:val="23"/>
              </w:rPr>
            </w:pPr>
            <w:r>
              <w:rPr>
                <w:rFonts w:ascii="Arial" w:hAnsi="Arial" w:cs="Arial"/>
                <w:sz w:val="23"/>
                <w:szCs w:val="23"/>
              </w:rPr>
              <w:lastRenderedPageBreak/>
              <w:t xml:space="preserve">Create a streamlined document for me to work with in singing lessons that condenses my learning from this module. </w:t>
            </w:r>
          </w:p>
          <w:p w14:paraId="0BB7B13D" w14:textId="3D33545D" w:rsidR="000D5B51" w:rsidRDefault="00494706" w:rsidP="00E26E25">
            <w:pPr>
              <w:pStyle w:val="NormalWeb"/>
              <w:spacing w:line="360" w:lineRule="auto"/>
            </w:pPr>
            <w:r w:rsidRPr="000D5B51">
              <w:rPr>
                <w:rFonts w:ascii="Arial" w:hAnsi="Arial" w:cs="Arial"/>
                <w:b/>
                <w:bCs/>
                <w:sz w:val="23"/>
                <w:szCs w:val="23"/>
              </w:rPr>
              <w:t>Deadline:</w:t>
            </w:r>
            <w:r>
              <w:rPr>
                <w:rFonts w:ascii="Arial" w:hAnsi="Arial" w:cs="Arial"/>
                <w:sz w:val="23"/>
                <w:szCs w:val="23"/>
              </w:rPr>
              <w:t xml:space="preserve"> To be completed </w:t>
            </w:r>
            <w:r w:rsidR="000D5B51">
              <w:rPr>
                <w:rFonts w:ascii="Arial" w:hAnsi="Arial" w:cs="Arial"/>
                <w:sz w:val="23"/>
                <w:szCs w:val="23"/>
              </w:rPr>
              <w:t>as part of appendices for this module-19</w:t>
            </w:r>
            <w:r w:rsidR="000D5B51" w:rsidRPr="000D5B51">
              <w:rPr>
                <w:rFonts w:ascii="Arial" w:hAnsi="Arial" w:cs="Arial"/>
                <w:sz w:val="23"/>
                <w:szCs w:val="23"/>
                <w:vertAlign w:val="superscript"/>
              </w:rPr>
              <w:t>th</w:t>
            </w:r>
            <w:r w:rsidR="000D5B51">
              <w:rPr>
                <w:rFonts w:ascii="Arial" w:hAnsi="Arial" w:cs="Arial"/>
                <w:sz w:val="23"/>
                <w:szCs w:val="23"/>
              </w:rPr>
              <w:t xml:space="preserve"> April. </w:t>
            </w:r>
          </w:p>
          <w:p w14:paraId="25C5EAE6" w14:textId="77777777" w:rsidR="00494706" w:rsidRDefault="00494706" w:rsidP="00E26E25">
            <w:pPr>
              <w:spacing w:line="360" w:lineRule="auto"/>
              <w:rPr>
                <w:rFonts w:ascii="Arial" w:hAnsi="Arial" w:cs="Arial"/>
                <w:sz w:val="23"/>
                <w:szCs w:val="23"/>
              </w:rPr>
            </w:pPr>
          </w:p>
          <w:p w14:paraId="34D13D71" w14:textId="1B9159B4" w:rsidR="000D5B51" w:rsidRDefault="000D5B51" w:rsidP="00E26E25">
            <w:pPr>
              <w:spacing w:line="360" w:lineRule="auto"/>
              <w:rPr>
                <w:rFonts w:ascii="Arial" w:hAnsi="Arial" w:cs="Arial"/>
                <w:b/>
                <w:bCs/>
                <w:sz w:val="23"/>
                <w:szCs w:val="23"/>
              </w:rPr>
            </w:pPr>
            <w:r w:rsidRPr="000D5B51">
              <w:rPr>
                <w:rFonts w:ascii="Arial" w:hAnsi="Arial" w:cs="Arial"/>
                <w:b/>
                <w:bCs/>
                <w:sz w:val="23"/>
                <w:szCs w:val="23"/>
              </w:rPr>
              <w:t>Action:</w:t>
            </w:r>
          </w:p>
          <w:p w14:paraId="322B0FCE" w14:textId="09602A1F" w:rsidR="000D5B51" w:rsidRDefault="000D5B51" w:rsidP="00E26E25">
            <w:pPr>
              <w:spacing w:line="360" w:lineRule="auto"/>
              <w:rPr>
                <w:rFonts w:ascii="Arial" w:hAnsi="Arial" w:cs="Arial"/>
                <w:sz w:val="23"/>
                <w:szCs w:val="23"/>
              </w:rPr>
            </w:pPr>
            <w:r>
              <w:rPr>
                <w:rFonts w:ascii="Arial" w:hAnsi="Arial" w:cs="Arial"/>
                <w:sz w:val="23"/>
                <w:szCs w:val="23"/>
              </w:rPr>
              <w:t>Carry out research into the acoustic benefits of SP and develop an</w:t>
            </w:r>
            <w:r w:rsidR="00576FC7">
              <w:rPr>
                <w:rFonts w:ascii="Arial" w:hAnsi="Arial" w:cs="Arial"/>
                <w:sz w:val="23"/>
                <w:szCs w:val="23"/>
              </w:rPr>
              <w:t xml:space="preserve"> </w:t>
            </w:r>
            <w:r>
              <w:rPr>
                <w:rFonts w:ascii="Arial" w:hAnsi="Arial" w:cs="Arial"/>
                <w:sz w:val="23"/>
                <w:szCs w:val="23"/>
              </w:rPr>
              <w:t>understanding of vocal acoustics. Watch the videos in the MA system and read prominent texts such as those of K</w:t>
            </w:r>
            <w:r w:rsidR="00576FC7">
              <w:rPr>
                <w:rFonts w:ascii="Arial" w:hAnsi="Arial" w:cs="Arial"/>
                <w:sz w:val="23"/>
                <w:szCs w:val="23"/>
              </w:rPr>
              <w:t>.</w:t>
            </w:r>
            <w:r>
              <w:rPr>
                <w:rFonts w:ascii="Arial" w:hAnsi="Arial" w:cs="Arial"/>
                <w:sz w:val="23"/>
                <w:szCs w:val="23"/>
              </w:rPr>
              <w:t xml:space="preserve"> Bozeman. </w:t>
            </w:r>
          </w:p>
          <w:p w14:paraId="1D996ED5" w14:textId="77777777" w:rsidR="000D5B51" w:rsidRDefault="000D5B51" w:rsidP="00E26E25">
            <w:pPr>
              <w:pStyle w:val="NormalWeb"/>
              <w:spacing w:line="360" w:lineRule="auto"/>
            </w:pPr>
            <w:r w:rsidRPr="000D5B51">
              <w:rPr>
                <w:rFonts w:ascii="Arial" w:hAnsi="Arial" w:cs="Arial"/>
                <w:b/>
                <w:bCs/>
                <w:sz w:val="23"/>
                <w:szCs w:val="23"/>
              </w:rPr>
              <w:t>Deadline:</w:t>
            </w:r>
            <w:r>
              <w:rPr>
                <w:rFonts w:ascii="Arial" w:hAnsi="Arial" w:cs="Arial"/>
                <w:sz w:val="23"/>
                <w:szCs w:val="23"/>
              </w:rPr>
              <w:t xml:space="preserve"> To be completed as part of </w:t>
            </w:r>
            <w:r w:rsidRPr="000D5B51">
              <w:rPr>
                <w:rFonts w:ascii="Arial" w:hAnsi="Arial" w:cs="Arial"/>
                <w:sz w:val="23"/>
                <w:szCs w:val="23"/>
              </w:rPr>
              <w:t>BMPF7008: Module 3</w:t>
            </w:r>
          </w:p>
          <w:p w14:paraId="63FDE079" w14:textId="77777777" w:rsidR="000D5B51" w:rsidRDefault="000D5B51" w:rsidP="00E26E25">
            <w:pPr>
              <w:spacing w:line="360" w:lineRule="auto"/>
              <w:rPr>
                <w:rFonts w:ascii="Arial" w:hAnsi="Arial" w:cs="Arial"/>
                <w:sz w:val="23"/>
                <w:szCs w:val="23"/>
              </w:rPr>
            </w:pPr>
          </w:p>
          <w:p w14:paraId="2F11AC42" w14:textId="77777777" w:rsidR="000D5B51" w:rsidRPr="000D5B51" w:rsidRDefault="000D5B51" w:rsidP="00E26E25">
            <w:pPr>
              <w:spacing w:line="360" w:lineRule="auto"/>
              <w:rPr>
                <w:rFonts w:ascii="Arial" w:hAnsi="Arial" w:cs="Arial"/>
                <w:sz w:val="23"/>
                <w:szCs w:val="23"/>
              </w:rPr>
            </w:pPr>
          </w:p>
          <w:p w14:paraId="0142DA8B" w14:textId="77777777" w:rsidR="00F14A95" w:rsidRDefault="00F14A95" w:rsidP="00E26E25">
            <w:pPr>
              <w:spacing w:line="360" w:lineRule="auto"/>
              <w:rPr>
                <w:rFonts w:ascii="Arial" w:hAnsi="Arial" w:cs="Arial"/>
                <w:b/>
                <w:bCs/>
                <w:sz w:val="23"/>
                <w:szCs w:val="23"/>
              </w:rPr>
            </w:pPr>
            <w:r w:rsidRPr="000D5B51">
              <w:rPr>
                <w:rFonts w:ascii="Arial" w:hAnsi="Arial" w:cs="Arial"/>
                <w:b/>
                <w:bCs/>
                <w:sz w:val="23"/>
                <w:szCs w:val="23"/>
              </w:rPr>
              <w:t>Action:</w:t>
            </w:r>
          </w:p>
          <w:p w14:paraId="7CC6A4FD" w14:textId="3C0029AA" w:rsidR="00F14A95" w:rsidRDefault="00F14A95" w:rsidP="00E26E25">
            <w:pPr>
              <w:spacing w:line="360" w:lineRule="auto"/>
              <w:rPr>
                <w:rFonts w:ascii="Arial" w:hAnsi="Arial" w:cs="Arial"/>
                <w:sz w:val="23"/>
                <w:szCs w:val="23"/>
              </w:rPr>
            </w:pPr>
            <w:r>
              <w:rPr>
                <w:rFonts w:ascii="Arial" w:hAnsi="Arial" w:cs="Arial"/>
                <w:sz w:val="23"/>
                <w:szCs w:val="23"/>
              </w:rPr>
              <w:t>Create a set of exercises to be used in the singing studio.</w:t>
            </w:r>
          </w:p>
          <w:p w14:paraId="6BB47B57" w14:textId="77777777" w:rsidR="00F14A95" w:rsidRDefault="00F14A95" w:rsidP="00E26E25">
            <w:pPr>
              <w:pStyle w:val="NormalWeb"/>
              <w:spacing w:line="360" w:lineRule="auto"/>
            </w:pPr>
            <w:r w:rsidRPr="000D5B51">
              <w:rPr>
                <w:rFonts w:ascii="Arial" w:hAnsi="Arial" w:cs="Arial"/>
                <w:b/>
                <w:bCs/>
                <w:sz w:val="23"/>
                <w:szCs w:val="23"/>
              </w:rPr>
              <w:t>Deadline:</w:t>
            </w:r>
            <w:r>
              <w:rPr>
                <w:rFonts w:ascii="Arial" w:hAnsi="Arial" w:cs="Arial"/>
                <w:sz w:val="23"/>
                <w:szCs w:val="23"/>
              </w:rPr>
              <w:t xml:space="preserve"> To be completed as part of </w:t>
            </w:r>
            <w:r w:rsidRPr="000D5B51">
              <w:rPr>
                <w:rFonts w:ascii="Arial" w:hAnsi="Arial" w:cs="Arial"/>
                <w:sz w:val="23"/>
                <w:szCs w:val="23"/>
              </w:rPr>
              <w:t>BMPF7008: Module 3</w:t>
            </w:r>
          </w:p>
          <w:p w14:paraId="3F7DE501" w14:textId="77777777" w:rsidR="000D5B51" w:rsidRDefault="000D5B51" w:rsidP="00E26E25">
            <w:pPr>
              <w:spacing w:line="360" w:lineRule="auto"/>
              <w:rPr>
                <w:rFonts w:ascii="Arial" w:hAnsi="Arial" w:cs="Arial"/>
                <w:sz w:val="23"/>
                <w:szCs w:val="23"/>
              </w:rPr>
            </w:pPr>
          </w:p>
          <w:p w14:paraId="004D90E2" w14:textId="77777777" w:rsidR="00F14A95" w:rsidRDefault="00F14A95" w:rsidP="00E26E25">
            <w:pPr>
              <w:spacing w:line="360" w:lineRule="auto"/>
              <w:rPr>
                <w:rFonts w:ascii="Arial" w:hAnsi="Arial" w:cs="Arial"/>
                <w:sz w:val="23"/>
                <w:szCs w:val="23"/>
              </w:rPr>
            </w:pPr>
          </w:p>
          <w:p w14:paraId="3ABBD3F1" w14:textId="06705288" w:rsidR="00F14A95" w:rsidRDefault="00F14A95" w:rsidP="00E26E25">
            <w:pPr>
              <w:spacing w:line="360" w:lineRule="auto"/>
              <w:rPr>
                <w:rFonts w:ascii="Arial" w:hAnsi="Arial" w:cs="Arial"/>
                <w:b/>
                <w:bCs/>
                <w:sz w:val="23"/>
                <w:szCs w:val="23"/>
              </w:rPr>
            </w:pPr>
            <w:r w:rsidRPr="000D5B51">
              <w:rPr>
                <w:rFonts w:ascii="Arial" w:hAnsi="Arial" w:cs="Arial"/>
                <w:b/>
                <w:bCs/>
                <w:sz w:val="23"/>
                <w:szCs w:val="23"/>
              </w:rPr>
              <w:t>Action:</w:t>
            </w:r>
          </w:p>
          <w:p w14:paraId="1E1AD0B9" w14:textId="1F466CE6" w:rsidR="00F14A95" w:rsidRPr="00F14A95" w:rsidRDefault="00F14A95" w:rsidP="00E26E25">
            <w:pPr>
              <w:spacing w:line="360" w:lineRule="auto"/>
              <w:rPr>
                <w:rFonts w:ascii="Arial" w:hAnsi="Arial" w:cs="Arial"/>
                <w:sz w:val="23"/>
                <w:szCs w:val="23"/>
              </w:rPr>
            </w:pPr>
            <w:r>
              <w:rPr>
                <w:rFonts w:ascii="Arial" w:hAnsi="Arial" w:cs="Arial"/>
                <w:sz w:val="23"/>
                <w:szCs w:val="23"/>
              </w:rPr>
              <w:t>Create a set of effective practice routine videos</w:t>
            </w:r>
            <w:r w:rsidR="006E1387">
              <w:rPr>
                <w:rFonts w:ascii="Arial" w:hAnsi="Arial" w:cs="Arial"/>
                <w:sz w:val="23"/>
                <w:szCs w:val="23"/>
              </w:rPr>
              <w:t>,</w:t>
            </w:r>
            <w:r>
              <w:rPr>
                <w:rFonts w:ascii="Arial" w:hAnsi="Arial" w:cs="Arial"/>
                <w:sz w:val="23"/>
                <w:szCs w:val="23"/>
              </w:rPr>
              <w:t xml:space="preserve"> encompassing my learning so far</w:t>
            </w:r>
            <w:r w:rsidR="006E1387">
              <w:rPr>
                <w:rFonts w:ascii="Arial" w:hAnsi="Arial" w:cs="Arial"/>
                <w:sz w:val="23"/>
                <w:szCs w:val="23"/>
              </w:rPr>
              <w:t xml:space="preserve">, </w:t>
            </w:r>
            <w:r>
              <w:rPr>
                <w:rFonts w:ascii="Arial" w:hAnsi="Arial" w:cs="Arial"/>
                <w:sz w:val="23"/>
                <w:szCs w:val="23"/>
              </w:rPr>
              <w:t xml:space="preserve">that my students can follow outside of the singing studio. </w:t>
            </w:r>
          </w:p>
          <w:p w14:paraId="7495D410" w14:textId="60C97D70" w:rsidR="006E1387" w:rsidRPr="006E1387" w:rsidRDefault="00F14A95" w:rsidP="00E26E25">
            <w:pPr>
              <w:pStyle w:val="NormalWeb"/>
              <w:spacing w:line="360" w:lineRule="auto"/>
              <w:rPr>
                <w:rFonts w:ascii="Arial" w:hAnsi="Arial" w:cs="Arial"/>
                <w:sz w:val="23"/>
                <w:szCs w:val="23"/>
              </w:rPr>
            </w:pPr>
            <w:r w:rsidRPr="000D5B51">
              <w:rPr>
                <w:rFonts w:ascii="Arial" w:hAnsi="Arial" w:cs="Arial"/>
                <w:b/>
                <w:bCs/>
                <w:sz w:val="23"/>
                <w:szCs w:val="23"/>
              </w:rPr>
              <w:t>Deadline:</w:t>
            </w:r>
            <w:r>
              <w:rPr>
                <w:rFonts w:ascii="Arial" w:hAnsi="Arial" w:cs="Arial"/>
                <w:sz w:val="23"/>
                <w:szCs w:val="23"/>
              </w:rPr>
              <w:t xml:space="preserve"> </w:t>
            </w:r>
            <w:r w:rsidR="006E1387">
              <w:rPr>
                <w:rFonts w:ascii="Arial" w:hAnsi="Arial" w:cs="Arial"/>
                <w:sz w:val="23"/>
                <w:szCs w:val="23"/>
              </w:rPr>
              <w:t xml:space="preserve">To be complete as part of </w:t>
            </w:r>
            <w:r w:rsidR="006E1387" w:rsidRPr="006E1387">
              <w:rPr>
                <w:rFonts w:ascii="Arial" w:hAnsi="Arial" w:cs="Arial"/>
                <w:sz w:val="23"/>
                <w:szCs w:val="23"/>
              </w:rPr>
              <w:t xml:space="preserve">BMPF7010: Module 6 </w:t>
            </w:r>
          </w:p>
          <w:p w14:paraId="743FB45C" w14:textId="2CDE2B86" w:rsidR="00F14A95" w:rsidRDefault="00F14A95" w:rsidP="00E26E25">
            <w:pPr>
              <w:pStyle w:val="NormalWeb"/>
              <w:spacing w:line="360" w:lineRule="auto"/>
            </w:pPr>
          </w:p>
          <w:p w14:paraId="21C939A5" w14:textId="5BC71A6C" w:rsidR="00F14A95" w:rsidRDefault="00F14A95" w:rsidP="00E26E25">
            <w:pPr>
              <w:spacing w:line="360" w:lineRule="auto"/>
              <w:rPr>
                <w:rFonts w:ascii="Arial" w:hAnsi="Arial" w:cs="Arial"/>
                <w:sz w:val="23"/>
                <w:szCs w:val="23"/>
              </w:rPr>
            </w:pPr>
          </w:p>
        </w:tc>
      </w:tr>
    </w:tbl>
    <w:p w14:paraId="71E576D8" w14:textId="77777777" w:rsidR="003378E4" w:rsidRPr="001748F3" w:rsidRDefault="003378E4" w:rsidP="00E26E25">
      <w:pPr>
        <w:spacing w:line="360" w:lineRule="auto"/>
        <w:rPr>
          <w:rFonts w:ascii="Arial" w:hAnsi="Arial" w:cs="Arial"/>
          <w:sz w:val="23"/>
          <w:szCs w:val="23"/>
        </w:rPr>
      </w:pPr>
    </w:p>
    <w:p w14:paraId="4892FA46" w14:textId="7DB45295" w:rsidR="005B080B" w:rsidRPr="00B818F4" w:rsidRDefault="00274799" w:rsidP="00AD2C02">
      <w:pPr>
        <w:spacing w:line="360" w:lineRule="auto"/>
        <w:rPr>
          <w:rFonts w:ascii="Arial" w:hAnsi="Arial" w:cs="Arial"/>
          <w:b/>
          <w:bCs/>
          <w:sz w:val="23"/>
          <w:szCs w:val="23"/>
        </w:rPr>
      </w:pPr>
      <w:r w:rsidRPr="00B818F4">
        <w:rPr>
          <w:rFonts w:ascii="Arial" w:hAnsi="Arial" w:cs="Arial"/>
          <w:b/>
          <w:bCs/>
          <w:sz w:val="23"/>
          <w:szCs w:val="23"/>
        </w:rPr>
        <w:t>5</w:t>
      </w:r>
      <w:r w:rsidR="00D53034">
        <w:rPr>
          <w:rFonts w:ascii="Arial" w:hAnsi="Arial" w:cs="Arial"/>
          <w:b/>
          <w:bCs/>
          <w:sz w:val="23"/>
          <w:szCs w:val="23"/>
        </w:rPr>
        <w:t>073</w:t>
      </w:r>
      <w:r w:rsidRPr="00B818F4">
        <w:rPr>
          <w:rFonts w:ascii="Arial" w:hAnsi="Arial" w:cs="Arial"/>
          <w:b/>
          <w:bCs/>
          <w:sz w:val="23"/>
          <w:szCs w:val="23"/>
        </w:rPr>
        <w:t xml:space="preserve"> words currently</w:t>
      </w:r>
      <w:r w:rsidR="00B818F4" w:rsidRPr="00B818F4">
        <w:rPr>
          <w:rFonts w:ascii="Arial" w:hAnsi="Arial" w:cs="Arial"/>
          <w:b/>
          <w:bCs/>
          <w:sz w:val="23"/>
          <w:szCs w:val="23"/>
        </w:rPr>
        <w:t>-need to be at 4950 words or less.</w:t>
      </w:r>
    </w:p>
    <w:p w14:paraId="268AE88C" w14:textId="77777777" w:rsidR="00B818F4" w:rsidRPr="00B818F4" w:rsidRDefault="00B818F4" w:rsidP="00AD2C02">
      <w:pPr>
        <w:spacing w:line="360" w:lineRule="auto"/>
        <w:rPr>
          <w:rFonts w:ascii="Arial" w:hAnsi="Arial" w:cs="Arial"/>
          <w:sz w:val="23"/>
          <w:szCs w:val="23"/>
        </w:rPr>
      </w:pPr>
    </w:p>
    <w:p w14:paraId="0505FB8A" w14:textId="5CA1DC72" w:rsidR="00AD2C02" w:rsidRDefault="002D0E86" w:rsidP="00AD2C02">
      <w:pPr>
        <w:spacing w:line="360" w:lineRule="auto"/>
        <w:rPr>
          <w:rFonts w:ascii="Arial" w:hAnsi="Arial" w:cs="Arial"/>
          <w:b/>
          <w:bCs/>
          <w:sz w:val="23"/>
          <w:szCs w:val="23"/>
        </w:rPr>
      </w:pPr>
      <w:r w:rsidRPr="002D0E86">
        <w:rPr>
          <w:rFonts w:ascii="Arial" w:hAnsi="Arial" w:cs="Arial"/>
          <w:b/>
          <w:bCs/>
          <w:sz w:val="23"/>
          <w:szCs w:val="23"/>
        </w:rPr>
        <w:t>References</w:t>
      </w:r>
    </w:p>
    <w:p w14:paraId="6AC701F5" w14:textId="399F77D1" w:rsidR="00274799" w:rsidRPr="001748F3" w:rsidRDefault="00274799" w:rsidP="00E26E25">
      <w:pPr>
        <w:spacing w:line="360" w:lineRule="auto"/>
        <w:rPr>
          <w:rFonts w:ascii="Arial" w:hAnsi="Arial" w:cs="Arial"/>
          <w:sz w:val="23"/>
          <w:szCs w:val="23"/>
        </w:rPr>
      </w:pPr>
    </w:p>
    <w:p w14:paraId="6FA30571" w14:textId="35C46531" w:rsidR="00274799" w:rsidRDefault="00274799" w:rsidP="00AD2C02">
      <w:pPr>
        <w:spacing w:line="360" w:lineRule="auto"/>
        <w:rPr>
          <w:rFonts w:ascii="Arial" w:hAnsi="Arial" w:cs="Arial"/>
          <w:sz w:val="23"/>
          <w:szCs w:val="23"/>
        </w:rPr>
      </w:pPr>
      <w:proofErr w:type="spellStart"/>
      <w:r w:rsidRPr="00804FF0">
        <w:rPr>
          <w:rFonts w:ascii="Arial" w:hAnsi="Arial" w:cs="Arial"/>
          <w:sz w:val="23"/>
          <w:szCs w:val="23"/>
        </w:rPr>
        <w:t>Amarante</w:t>
      </w:r>
      <w:proofErr w:type="spellEnd"/>
      <w:r w:rsidRPr="00804FF0">
        <w:rPr>
          <w:rFonts w:ascii="Arial" w:hAnsi="Arial" w:cs="Arial"/>
          <w:sz w:val="23"/>
          <w:szCs w:val="23"/>
        </w:rPr>
        <w:t xml:space="preserve"> Andrade, P., </w:t>
      </w:r>
      <w:proofErr w:type="spellStart"/>
      <w:r w:rsidRPr="00804FF0">
        <w:rPr>
          <w:rFonts w:ascii="Arial" w:hAnsi="Arial" w:cs="Arial"/>
          <w:sz w:val="23"/>
          <w:szCs w:val="23"/>
        </w:rPr>
        <w:t>Wistbacka</w:t>
      </w:r>
      <w:proofErr w:type="spellEnd"/>
      <w:r w:rsidRPr="00804FF0">
        <w:rPr>
          <w:rFonts w:ascii="Arial" w:hAnsi="Arial" w:cs="Arial"/>
          <w:sz w:val="23"/>
          <w:szCs w:val="23"/>
        </w:rPr>
        <w:t xml:space="preserve">, G., Larsson, H., </w:t>
      </w:r>
      <w:proofErr w:type="spellStart"/>
      <w:r w:rsidRPr="00804FF0">
        <w:rPr>
          <w:rFonts w:ascii="Arial" w:hAnsi="Arial" w:cs="Arial"/>
          <w:sz w:val="23"/>
          <w:szCs w:val="23"/>
        </w:rPr>
        <w:t>Södersten</w:t>
      </w:r>
      <w:proofErr w:type="spellEnd"/>
      <w:r w:rsidRPr="00804FF0">
        <w:rPr>
          <w:rFonts w:ascii="Arial" w:hAnsi="Arial" w:cs="Arial"/>
          <w:sz w:val="23"/>
          <w:szCs w:val="23"/>
        </w:rPr>
        <w:t xml:space="preserve">, M., </w:t>
      </w:r>
      <w:proofErr w:type="spellStart"/>
      <w:r w:rsidRPr="00804FF0">
        <w:rPr>
          <w:rFonts w:ascii="Arial" w:hAnsi="Arial" w:cs="Arial"/>
          <w:sz w:val="23"/>
          <w:szCs w:val="23"/>
        </w:rPr>
        <w:t>Hammarberg</w:t>
      </w:r>
      <w:proofErr w:type="spellEnd"/>
      <w:r w:rsidRPr="00804FF0">
        <w:rPr>
          <w:rFonts w:ascii="Arial" w:hAnsi="Arial" w:cs="Arial"/>
          <w:sz w:val="23"/>
          <w:szCs w:val="23"/>
        </w:rPr>
        <w:t xml:space="preserve">, B., </w:t>
      </w:r>
      <w:proofErr w:type="spellStart"/>
      <w:r w:rsidRPr="00804FF0">
        <w:rPr>
          <w:rFonts w:ascii="Arial" w:hAnsi="Arial" w:cs="Arial"/>
          <w:sz w:val="23"/>
          <w:szCs w:val="23"/>
        </w:rPr>
        <w:t>Simberg</w:t>
      </w:r>
      <w:proofErr w:type="spellEnd"/>
      <w:r w:rsidRPr="00804FF0">
        <w:rPr>
          <w:rFonts w:ascii="Arial" w:hAnsi="Arial" w:cs="Arial"/>
          <w:sz w:val="23"/>
          <w:szCs w:val="23"/>
        </w:rPr>
        <w:t xml:space="preserve">, S., </w:t>
      </w:r>
      <w:proofErr w:type="spellStart"/>
      <w:r w:rsidRPr="00804FF0">
        <w:rPr>
          <w:rFonts w:ascii="Arial" w:hAnsi="Arial" w:cs="Arial"/>
          <w:sz w:val="23"/>
          <w:szCs w:val="23"/>
        </w:rPr>
        <w:t>Švec</w:t>
      </w:r>
      <w:proofErr w:type="spellEnd"/>
      <w:r w:rsidRPr="00804FF0">
        <w:rPr>
          <w:rFonts w:ascii="Arial" w:hAnsi="Arial" w:cs="Arial"/>
          <w:sz w:val="23"/>
          <w:szCs w:val="23"/>
        </w:rPr>
        <w:t xml:space="preserve">, J. G., &amp; Granqvist, S. (2016). The Flow and Pressure Relationships in Different Tubes Commonly Used for Semi-occluded Vocal Tract Exercises. </w:t>
      </w:r>
      <w:r w:rsidRPr="00804FF0">
        <w:rPr>
          <w:rFonts w:ascii="Arial" w:hAnsi="Arial" w:cs="Arial"/>
          <w:i/>
          <w:iCs/>
          <w:sz w:val="23"/>
          <w:szCs w:val="23"/>
        </w:rPr>
        <w:t>Journal of Voice</w:t>
      </w:r>
      <w:r w:rsidRPr="00804FF0">
        <w:rPr>
          <w:rFonts w:ascii="Arial" w:hAnsi="Arial" w:cs="Arial"/>
          <w:sz w:val="23"/>
          <w:szCs w:val="23"/>
        </w:rPr>
        <w:t xml:space="preserve">, </w:t>
      </w:r>
      <w:r w:rsidRPr="00804FF0">
        <w:rPr>
          <w:rFonts w:ascii="Arial" w:hAnsi="Arial" w:cs="Arial"/>
          <w:i/>
          <w:iCs/>
          <w:sz w:val="23"/>
          <w:szCs w:val="23"/>
        </w:rPr>
        <w:t>30</w:t>
      </w:r>
      <w:r w:rsidRPr="00804FF0">
        <w:rPr>
          <w:rFonts w:ascii="Arial" w:hAnsi="Arial" w:cs="Arial"/>
          <w:sz w:val="23"/>
          <w:szCs w:val="23"/>
        </w:rPr>
        <w:t xml:space="preserve">(1), 36–41. </w:t>
      </w:r>
    </w:p>
    <w:p w14:paraId="7195C92B" w14:textId="77777777" w:rsidR="00274799" w:rsidRDefault="00274799" w:rsidP="00AD2C02">
      <w:pPr>
        <w:spacing w:line="360" w:lineRule="auto"/>
        <w:rPr>
          <w:rFonts w:ascii="Arial" w:hAnsi="Arial" w:cs="Arial"/>
          <w:sz w:val="23"/>
          <w:szCs w:val="23"/>
        </w:rPr>
      </w:pPr>
    </w:p>
    <w:p w14:paraId="232BCED8" w14:textId="1A5365F8" w:rsidR="00274799" w:rsidRDefault="00274799" w:rsidP="00AD2C02">
      <w:pPr>
        <w:spacing w:line="360" w:lineRule="auto"/>
        <w:rPr>
          <w:rFonts w:ascii="Arial" w:hAnsi="Arial" w:cs="Arial"/>
          <w:sz w:val="23"/>
          <w:szCs w:val="23"/>
        </w:rPr>
      </w:pPr>
      <w:r w:rsidRPr="00EC44D4">
        <w:rPr>
          <w:rFonts w:ascii="Arial" w:hAnsi="Arial" w:cs="Arial"/>
          <w:sz w:val="23"/>
          <w:szCs w:val="23"/>
        </w:rPr>
        <w:t xml:space="preserve">Andrade, P. A., Wood, G., Ratcliffe, P., Epstein, R., </w:t>
      </w:r>
      <w:proofErr w:type="spellStart"/>
      <w:r w:rsidRPr="00EC44D4">
        <w:rPr>
          <w:rFonts w:ascii="Arial" w:hAnsi="Arial" w:cs="Arial"/>
          <w:sz w:val="23"/>
          <w:szCs w:val="23"/>
        </w:rPr>
        <w:t>Pijper</w:t>
      </w:r>
      <w:proofErr w:type="spellEnd"/>
      <w:r w:rsidRPr="00EC44D4">
        <w:rPr>
          <w:rFonts w:ascii="Arial" w:hAnsi="Arial" w:cs="Arial"/>
          <w:sz w:val="23"/>
          <w:szCs w:val="23"/>
        </w:rPr>
        <w:t xml:space="preserve">, A., &amp; </w:t>
      </w:r>
      <w:proofErr w:type="spellStart"/>
      <w:r w:rsidRPr="00EC44D4">
        <w:rPr>
          <w:rFonts w:ascii="Arial" w:hAnsi="Arial" w:cs="Arial"/>
          <w:sz w:val="23"/>
          <w:szCs w:val="23"/>
        </w:rPr>
        <w:t>Svec</w:t>
      </w:r>
      <w:proofErr w:type="spellEnd"/>
      <w:r w:rsidRPr="00EC44D4">
        <w:rPr>
          <w:rFonts w:ascii="Arial" w:hAnsi="Arial" w:cs="Arial"/>
          <w:sz w:val="23"/>
          <w:szCs w:val="23"/>
        </w:rPr>
        <w:t xml:space="preserve">, J. G. (2014). Electroglottographic study of seven semi-occluded exercises: </w:t>
      </w:r>
      <w:proofErr w:type="spellStart"/>
      <w:r w:rsidRPr="00EC44D4">
        <w:rPr>
          <w:rFonts w:ascii="Arial" w:hAnsi="Arial" w:cs="Arial"/>
          <w:sz w:val="23"/>
          <w:szCs w:val="23"/>
        </w:rPr>
        <w:t>LaxVox</w:t>
      </w:r>
      <w:proofErr w:type="spellEnd"/>
      <w:r w:rsidRPr="00EC44D4">
        <w:rPr>
          <w:rFonts w:ascii="Arial" w:hAnsi="Arial" w:cs="Arial"/>
          <w:sz w:val="23"/>
          <w:szCs w:val="23"/>
        </w:rPr>
        <w:t xml:space="preserve">, straw, lip-trill, tongue-trill, humming, hand-over-mouth, and tongue-trill combined with hand-over-mouth. </w:t>
      </w:r>
      <w:r w:rsidRPr="00EC44D4">
        <w:rPr>
          <w:rFonts w:ascii="Arial" w:hAnsi="Arial" w:cs="Arial"/>
          <w:i/>
          <w:iCs/>
          <w:sz w:val="23"/>
          <w:szCs w:val="23"/>
        </w:rPr>
        <w:t>Journal of Voice</w:t>
      </w:r>
      <w:r w:rsidRPr="00EC44D4">
        <w:rPr>
          <w:rFonts w:ascii="Arial" w:hAnsi="Arial" w:cs="Arial"/>
          <w:sz w:val="23"/>
          <w:szCs w:val="23"/>
        </w:rPr>
        <w:t xml:space="preserve">, </w:t>
      </w:r>
      <w:r w:rsidRPr="00EC44D4">
        <w:rPr>
          <w:rFonts w:ascii="Arial" w:hAnsi="Arial" w:cs="Arial"/>
          <w:i/>
          <w:iCs/>
          <w:sz w:val="23"/>
          <w:szCs w:val="23"/>
        </w:rPr>
        <w:t>28</w:t>
      </w:r>
      <w:r w:rsidRPr="00EC44D4">
        <w:rPr>
          <w:rFonts w:ascii="Arial" w:hAnsi="Arial" w:cs="Arial"/>
          <w:sz w:val="23"/>
          <w:szCs w:val="23"/>
        </w:rPr>
        <w:t xml:space="preserve">(5), 589–595. </w:t>
      </w:r>
    </w:p>
    <w:p w14:paraId="0C7B96F7" w14:textId="77777777" w:rsidR="00274799" w:rsidRDefault="00274799" w:rsidP="00AD2C02">
      <w:pPr>
        <w:spacing w:line="360" w:lineRule="auto"/>
        <w:rPr>
          <w:rFonts w:ascii="Arial" w:hAnsi="Arial" w:cs="Arial"/>
          <w:sz w:val="23"/>
          <w:szCs w:val="23"/>
        </w:rPr>
      </w:pPr>
    </w:p>
    <w:p w14:paraId="62AB0457" w14:textId="7C5B3A39" w:rsidR="00274799" w:rsidRDefault="00274799" w:rsidP="00E26E25">
      <w:pPr>
        <w:spacing w:line="360" w:lineRule="auto"/>
        <w:rPr>
          <w:rFonts w:ascii="Arial" w:hAnsi="Arial" w:cs="Arial"/>
          <w:sz w:val="23"/>
          <w:szCs w:val="23"/>
        </w:rPr>
      </w:pPr>
      <w:r>
        <w:rPr>
          <w:rFonts w:ascii="Arial" w:hAnsi="Arial" w:cs="Arial"/>
          <w:sz w:val="23"/>
          <w:szCs w:val="23"/>
        </w:rPr>
        <w:t>Bain, K. (2004). What the best college teachers do. Cambridge, MA: Harvard University Press.</w:t>
      </w:r>
    </w:p>
    <w:p w14:paraId="52D59B43" w14:textId="77777777" w:rsidR="00274799" w:rsidRDefault="00274799" w:rsidP="00E26E25">
      <w:pPr>
        <w:spacing w:line="360" w:lineRule="auto"/>
        <w:rPr>
          <w:rFonts w:ascii="Arial" w:hAnsi="Arial" w:cs="Arial"/>
          <w:sz w:val="23"/>
          <w:szCs w:val="23"/>
        </w:rPr>
      </w:pPr>
    </w:p>
    <w:p w14:paraId="55D26F92" w14:textId="67B22B3C" w:rsidR="00274799" w:rsidRDefault="00274799" w:rsidP="00064C66">
      <w:pPr>
        <w:spacing w:line="360" w:lineRule="auto"/>
        <w:rPr>
          <w:rFonts w:ascii="Arial" w:hAnsi="Arial" w:cs="Arial"/>
          <w:sz w:val="23"/>
          <w:szCs w:val="23"/>
        </w:rPr>
      </w:pPr>
      <w:r w:rsidRPr="00064C66">
        <w:rPr>
          <w:rFonts w:ascii="Arial" w:hAnsi="Arial" w:cs="Arial"/>
          <w:sz w:val="23"/>
          <w:szCs w:val="23"/>
        </w:rPr>
        <w:t xml:space="preserve">Barnes, B., &amp; Payette, P. (2017). Socratic Questioning. </w:t>
      </w:r>
      <w:r w:rsidRPr="00064C66">
        <w:rPr>
          <w:rFonts w:ascii="Arial" w:hAnsi="Arial" w:cs="Arial"/>
          <w:i/>
          <w:iCs/>
          <w:sz w:val="23"/>
          <w:szCs w:val="23"/>
        </w:rPr>
        <w:t>The National Teaching &amp; Learning Forum</w:t>
      </w:r>
      <w:r w:rsidRPr="00064C66">
        <w:rPr>
          <w:rFonts w:ascii="Arial" w:hAnsi="Arial" w:cs="Arial"/>
          <w:sz w:val="23"/>
          <w:szCs w:val="23"/>
        </w:rPr>
        <w:t xml:space="preserve">, </w:t>
      </w:r>
      <w:r w:rsidRPr="00064C66">
        <w:rPr>
          <w:rFonts w:ascii="Arial" w:hAnsi="Arial" w:cs="Arial"/>
          <w:i/>
          <w:iCs/>
          <w:sz w:val="23"/>
          <w:szCs w:val="23"/>
        </w:rPr>
        <w:t>26</w:t>
      </w:r>
      <w:r w:rsidRPr="00064C66">
        <w:rPr>
          <w:rFonts w:ascii="Arial" w:hAnsi="Arial" w:cs="Arial"/>
          <w:sz w:val="23"/>
          <w:szCs w:val="23"/>
        </w:rPr>
        <w:t xml:space="preserve">(6), 6–8. </w:t>
      </w:r>
    </w:p>
    <w:p w14:paraId="39318B18" w14:textId="77777777" w:rsidR="00274799" w:rsidRPr="00064C66" w:rsidRDefault="00274799" w:rsidP="00064C66">
      <w:pPr>
        <w:spacing w:line="360" w:lineRule="auto"/>
        <w:rPr>
          <w:rFonts w:ascii="Arial" w:hAnsi="Arial" w:cs="Arial"/>
          <w:sz w:val="23"/>
          <w:szCs w:val="23"/>
        </w:rPr>
      </w:pPr>
    </w:p>
    <w:p w14:paraId="050F1872" w14:textId="3CB1D995" w:rsidR="00274799" w:rsidRDefault="00274799" w:rsidP="007D7347">
      <w:pPr>
        <w:spacing w:line="360" w:lineRule="auto"/>
        <w:rPr>
          <w:rFonts w:ascii="Arial" w:hAnsi="Arial" w:cs="Arial"/>
          <w:sz w:val="23"/>
          <w:szCs w:val="23"/>
        </w:rPr>
      </w:pPr>
      <w:r w:rsidRPr="007D7347">
        <w:rPr>
          <w:rFonts w:ascii="Arial" w:hAnsi="Arial" w:cs="Arial"/>
          <w:sz w:val="23"/>
          <w:szCs w:val="23"/>
        </w:rPr>
        <w:t xml:space="preserve">Brookfield, S. (1998) ‘Critically Reflective Practice’, </w:t>
      </w:r>
      <w:r w:rsidRPr="007D7347">
        <w:rPr>
          <w:rFonts w:ascii="Arial" w:hAnsi="Arial" w:cs="Arial"/>
          <w:i/>
          <w:iCs/>
          <w:sz w:val="23"/>
          <w:szCs w:val="23"/>
        </w:rPr>
        <w:t xml:space="preserve">The Journal of Continuing Education in the Health Professions, </w:t>
      </w:r>
      <w:r w:rsidRPr="007D7347">
        <w:rPr>
          <w:rFonts w:ascii="Arial" w:hAnsi="Arial" w:cs="Arial"/>
          <w:sz w:val="23"/>
          <w:szCs w:val="23"/>
        </w:rPr>
        <w:t>18, pp.197-205.</w:t>
      </w:r>
    </w:p>
    <w:p w14:paraId="0DF4F602" w14:textId="77777777" w:rsidR="00274799" w:rsidRPr="007D7347" w:rsidRDefault="00274799" w:rsidP="007D7347">
      <w:pPr>
        <w:spacing w:line="360" w:lineRule="auto"/>
        <w:rPr>
          <w:rFonts w:ascii="Arial" w:hAnsi="Arial" w:cs="Arial"/>
          <w:sz w:val="23"/>
          <w:szCs w:val="23"/>
        </w:rPr>
      </w:pPr>
    </w:p>
    <w:p w14:paraId="2F29902D" w14:textId="098E6C25" w:rsidR="00274799" w:rsidRDefault="00274799" w:rsidP="00E26E25">
      <w:pPr>
        <w:spacing w:line="360" w:lineRule="auto"/>
        <w:rPr>
          <w:rFonts w:ascii="Arial" w:hAnsi="Arial" w:cs="Arial"/>
          <w:sz w:val="23"/>
          <w:szCs w:val="23"/>
        </w:rPr>
      </w:pPr>
      <w:r w:rsidRPr="00F63249">
        <w:rPr>
          <w:rFonts w:ascii="Arial" w:hAnsi="Arial" w:cs="Arial"/>
          <w:sz w:val="23"/>
          <w:szCs w:val="23"/>
        </w:rPr>
        <w:t xml:space="preserve">Candy, L. (2019). The Creative Reflective Practitioner: Research Through Making and Practice (1st ed.) Routledge. </w:t>
      </w:r>
    </w:p>
    <w:p w14:paraId="37D76A82" w14:textId="77777777" w:rsidR="00274799" w:rsidRDefault="00274799" w:rsidP="00E26E25">
      <w:pPr>
        <w:spacing w:line="360" w:lineRule="auto"/>
        <w:rPr>
          <w:rFonts w:ascii="Arial" w:hAnsi="Arial" w:cs="Arial"/>
          <w:sz w:val="23"/>
          <w:szCs w:val="23"/>
        </w:rPr>
      </w:pPr>
    </w:p>
    <w:p w14:paraId="688CE21E" w14:textId="5E1DD75D" w:rsidR="00274799" w:rsidRDefault="00274799" w:rsidP="00AD2C02">
      <w:pPr>
        <w:spacing w:line="360" w:lineRule="auto"/>
        <w:rPr>
          <w:rFonts w:ascii="Arial" w:hAnsi="Arial" w:cs="Arial"/>
          <w:sz w:val="23"/>
          <w:szCs w:val="23"/>
        </w:rPr>
      </w:pPr>
      <w:r w:rsidRPr="00EC44D4">
        <w:rPr>
          <w:rFonts w:ascii="Arial" w:hAnsi="Arial" w:cs="Arial"/>
          <w:sz w:val="23"/>
          <w:szCs w:val="23"/>
        </w:rPr>
        <w:t xml:space="preserve">Conroy, E. R., </w:t>
      </w:r>
      <w:proofErr w:type="spellStart"/>
      <w:r w:rsidRPr="00EC44D4">
        <w:rPr>
          <w:rFonts w:ascii="Arial" w:hAnsi="Arial" w:cs="Arial"/>
          <w:sz w:val="23"/>
          <w:szCs w:val="23"/>
        </w:rPr>
        <w:t>Hennick</w:t>
      </w:r>
      <w:proofErr w:type="spellEnd"/>
      <w:r w:rsidRPr="00EC44D4">
        <w:rPr>
          <w:rFonts w:ascii="Arial" w:hAnsi="Arial" w:cs="Arial"/>
          <w:sz w:val="23"/>
          <w:szCs w:val="23"/>
        </w:rPr>
        <w:t xml:space="preserve">, T. M., Awan, S. N., Hoffman, M. R., Smith, B. L., &amp; Jiang, J. J. (2014). Effect of variations to a simulated system of straw phonation therapy on aerodynamic parameters using excised canine larynges. </w:t>
      </w:r>
      <w:r w:rsidRPr="00EC44D4">
        <w:rPr>
          <w:rFonts w:ascii="Arial" w:hAnsi="Arial" w:cs="Arial"/>
          <w:i/>
          <w:iCs/>
          <w:sz w:val="23"/>
          <w:szCs w:val="23"/>
        </w:rPr>
        <w:t>Journal of Voice</w:t>
      </w:r>
      <w:r w:rsidRPr="00EC44D4">
        <w:rPr>
          <w:rFonts w:ascii="Arial" w:hAnsi="Arial" w:cs="Arial"/>
          <w:sz w:val="23"/>
          <w:szCs w:val="23"/>
        </w:rPr>
        <w:t xml:space="preserve">, </w:t>
      </w:r>
      <w:r w:rsidRPr="00EC44D4">
        <w:rPr>
          <w:rFonts w:ascii="Arial" w:hAnsi="Arial" w:cs="Arial"/>
          <w:i/>
          <w:iCs/>
          <w:sz w:val="23"/>
          <w:szCs w:val="23"/>
        </w:rPr>
        <w:t>28</w:t>
      </w:r>
      <w:r w:rsidRPr="00EC44D4">
        <w:rPr>
          <w:rFonts w:ascii="Arial" w:hAnsi="Arial" w:cs="Arial"/>
          <w:sz w:val="23"/>
          <w:szCs w:val="23"/>
        </w:rPr>
        <w:t xml:space="preserve">(1), 1–6. </w:t>
      </w:r>
    </w:p>
    <w:p w14:paraId="39DBF855" w14:textId="77777777" w:rsidR="00274799" w:rsidRDefault="00274799" w:rsidP="00AD2C02">
      <w:pPr>
        <w:spacing w:line="360" w:lineRule="auto"/>
        <w:rPr>
          <w:rFonts w:ascii="Arial" w:hAnsi="Arial" w:cs="Arial"/>
          <w:sz w:val="23"/>
          <w:szCs w:val="23"/>
        </w:rPr>
      </w:pPr>
    </w:p>
    <w:p w14:paraId="7FCB7595" w14:textId="46D29DC9" w:rsidR="00274799" w:rsidRDefault="00274799" w:rsidP="00AD2C02">
      <w:pPr>
        <w:spacing w:line="360" w:lineRule="auto"/>
        <w:rPr>
          <w:rFonts w:ascii="Arial" w:hAnsi="Arial" w:cs="Arial"/>
          <w:sz w:val="23"/>
          <w:szCs w:val="23"/>
        </w:rPr>
      </w:pPr>
      <w:r w:rsidRPr="007E765D">
        <w:rPr>
          <w:rFonts w:ascii="Arial" w:hAnsi="Arial" w:cs="Arial"/>
          <w:sz w:val="23"/>
          <w:szCs w:val="23"/>
        </w:rPr>
        <w:t xml:space="preserve">Dargin, T. C., </w:t>
      </w:r>
      <w:proofErr w:type="spellStart"/>
      <w:r w:rsidRPr="007E765D">
        <w:rPr>
          <w:rFonts w:ascii="Arial" w:hAnsi="Arial" w:cs="Arial"/>
          <w:sz w:val="23"/>
          <w:szCs w:val="23"/>
        </w:rPr>
        <w:t>DeLaunay</w:t>
      </w:r>
      <w:proofErr w:type="spellEnd"/>
      <w:r w:rsidRPr="007E765D">
        <w:rPr>
          <w:rFonts w:ascii="Arial" w:hAnsi="Arial" w:cs="Arial"/>
          <w:sz w:val="23"/>
          <w:szCs w:val="23"/>
        </w:rPr>
        <w:t xml:space="preserve">, A., &amp; </w:t>
      </w:r>
      <w:proofErr w:type="spellStart"/>
      <w:r w:rsidRPr="007E765D">
        <w:rPr>
          <w:rFonts w:ascii="Arial" w:hAnsi="Arial" w:cs="Arial"/>
          <w:sz w:val="23"/>
          <w:szCs w:val="23"/>
        </w:rPr>
        <w:t>Searl</w:t>
      </w:r>
      <w:proofErr w:type="spellEnd"/>
      <w:r w:rsidRPr="007E765D">
        <w:rPr>
          <w:rFonts w:ascii="Arial" w:hAnsi="Arial" w:cs="Arial"/>
          <w:sz w:val="23"/>
          <w:szCs w:val="23"/>
        </w:rPr>
        <w:t xml:space="preserve">, J. (2016). </w:t>
      </w:r>
      <w:proofErr w:type="spellStart"/>
      <w:r w:rsidRPr="007E765D">
        <w:rPr>
          <w:rFonts w:ascii="Arial" w:hAnsi="Arial" w:cs="Arial"/>
          <w:sz w:val="23"/>
          <w:szCs w:val="23"/>
        </w:rPr>
        <w:t>Semioccluded</w:t>
      </w:r>
      <w:proofErr w:type="spellEnd"/>
      <w:r w:rsidRPr="007E765D">
        <w:rPr>
          <w:rFonts w:ascii="Arial" w:hAnsi="Arial" w:cs="Arial"/>
          <w:sz w:val="23"/>
          <w:szCs w:val="23"/>
        </w:rPr>
        <w:t xml:space="preserve"> Vocal Tract Exercises: Changes in Laryngeal and Pharyngeal Activity during </w:t>
      </w:r>
      <w:proofErr w:type="spellStart"/>
      <w:r w:rsidRPr="007E765D">
        <w:rPr>
          <w:rFonts w:ascii="Arial" w:hAnsi="Arial" w:cs="Arial"/>
          <w:sz w:val="23"/>
          <w:szCs w:val="23"/>
        </w:rPr>
        <w:t>Stroboscopy</w:t>
      </w:r>
      <w:proofErr w:type="spellEnd"/>
      <w:r w:rsidRPr="007E765D">
        <w:rPr>
          <w:rFonts w:ascii="Arial" w:hAnsi="Arial" w:cs="Arial"/>
          <w:sz w:val="23"/>
          <w:szCs w:val="23"/>
        </w:rPr>
        <w:t xml:space="preserve">. </w:t>
      </w:r>
      <w:r w:rsidRPr="007E765D">
        <w:rPr>
          <w:rFonts w:ascii="Arial" w:hAnsi="Arial" w:cs="Arial"/>
          <w:i/>
          <w:iCs/>
          <w:sz w:val="23"/>
          <w:szCs w:val="23"/>
        </w:rPr>
        <w:t>Journal of Voice</w:t>
      </w:r>
      <w:r>
        <w:rPr>
          <w:rFonts w:ascii="Arial" w:hAnsi="Arial" w:cs="Arial"/>
          <w:sz w:val="23"/>
          <w:szCs w:val="23"/>
        </w:rPr>
        <w:t>.</w:t>
      </w:r>
    </w:p>
    <w:p w14:paraId="18FBF7BF" w14:textId="77777777" w:rsidR="00274799" w:rsidRDefault="00274799" w:rsidP="00AD2C02">
      <w:pPr>
        <w:spacing w:line="360" w:lineRule="auto"/>
        <w:rPr>
          <w:rFonts w:ascii="Arial" w:hAnsi="Arial" w:cs="Arial"/>
          <w:sz w:val="23"/>
          <w:szCs w:val="23"/>
        </w:rPr>
      </w:pPr>
    </w:p>
    <w:p w14:paraId="3B6AC96B" w14:textId="155C180E" w:rsidR="00274799" w:rsidRDefault="00274799" w:rsidP="00AD2C02">
      <w:pPr>
        <w:spacing w:line="360" w:lineRule="auto"/>
        <w:rPr>
          <w:rFonts w:ascii="Arial" w:hAnsi="Arial" w:cs="Arial"/>
          <w:sz w:val="23"/>
          <w:szCs w:val="23"/>
        </w:rPr>
      </w:pPr>
      <w:r w:rsidRPr="00EC44D4">
        <w:rPr>
          <w:rFonts w:ascii="Arial" w:hAnsi="Arial" w:cs="Arial"/>
          <w:sz w:val="23"/>
          <w:szCs w:val="23"/>
        </w:rPr>
        <w:t xml:space="preserve">Elina </w:t>
      </w:r>
      <w:proofErr w:type="spellStart"/>
      <w:r w:rsidRPr="00EC44D4">
        <w:rPr>
          <w:rFonts w:ascii="Arial" w:hAnsi="Arial" w:cs="Arial"/>
          <w:sz w:val="23"/>
          <w:szCs w:val="23"/>
        </w:rPr>
        <w:t>Kankare</w:t>
      </w:r>
      <w:proofErr w:type="spellEnd"/>
      <w:r w:rsidRPr="00EC44D4">
        <w:rPr>
          <w:rFonts w:ascii="Arial" w:hAnsi="Arial" w:cs="Arial"/>
          <w:sz w:val="23"/>
          <w:szCs w:val="23"/>
        </w:rPr>
        <w:t xml:space="preserve">, Anne-Maria Laukkanen, Irma </w:t>
      </w:r>
      <w:proofErr w:type="spellStart"/>
      <w:r w:rsidRPr="00EC44D4">
        <w:rPr>
          <w:rFonts w:ascii="Arial" w:hAnsi="Arial" w:cs="Arial"/>
          <w:sz w:val="23"/>
          <w:szCs w:val="23"/>
        </w:rPr>
        <w:t>Ilomäki</w:t>
      </w:r>
      <w:proofErr w:type="spellEnd"/>
      <w:r w:rsidRPr="00EC44D4">
        <w:rPr>
          <w:rFonts w:ascii="Arial" w:hAnsi="Arial" w:cs="Arial"/>
          <w:sz w:val="23"/>
          <w:szCs w:val="23"/>
        </w:rPr>
        <w:t xml:space="preserve">, Anne Miettinen &amp; </w:t>
      </w:r>
      <w:proofErr w:type="spellStart"/>
      <w:r w:rsidRPr="00EC44D4">
        <w:rPr>
          <w:rFonts w:ascii="Arial" w:hAnsi="Arial" w:cs="Arial"/>
          <w:sz w:val="23"/>
          <w:szCs w:val="23"/>
        </w:rPr>
        <w:t>Tiina</w:t>
      </w:r>
      <w:proofErr w:type="spellEnd"/>
      <w:r w:rsidRPr="00EC44D4">
        <w:rPr>
          <w:rFonts w:ascii="Arial" w:hAnsi="Arial" w:cs="Arial"/>
          <w:sz w:val="23"/>
          <w:szCs w:val="23"/>
        </w:rPr>
        <w:t xml:space="preserve"> </w:t>
      </w:r>
      <w:proofErr w:type="spellStart"/>
      <w:r w:rsidRPr="00EC44D4">
        <w:rPr>
          <w:rFonts w:ascii="Arial" w:hAnsi="Arial" w:cs="Arial"/>
          <w:sz w:val="23"/>
          <w:szCs w:val="23"/>
        </w:rPr>
        <w:t>Pylkkänen</w:t>
      </w:r>
      <w:proofErr w:type="spellEnd"/>
      <w:r w:rsidRPr="00EC44D4">
        <w:rPr>
          <w:rFonts w:ascii="Arial" w:hAnsi="Arial" w:cs="Arial"/>
          <w:sz w:val="23"/>
          <w:szCs w:val="23"/>
        </w:rPr>
        <w:t xml:space="preserve"> (2012) Electroglottographic contact quotient in different phonation types using different amplitude threshold levels, </w:t>
      </w:r>
      <w:proofErr w:type="spellStart"/>
      <w:r w:rsidRPr="00EC44D4">
        <w:rPr>
          <w:rFonts w:ascii="Arial" w:hAnsi="Arial" w:cs="Arial"/>
          <w:sz w:val="23"/>
          <w:szCs w:val="23"/>
        </w:rPr>
        <w:t>Logopedics</w:t>
      </w:r>
      <w:proofErr w:type="spellEnd"/>
      <w:r w:rsidRPr="00EC44D4">
        <w:rPr>
          <w:rFonts w:ascii="Arial" w:hAnsi="Arial" w:cs="Arial"/>
          <w:sz w:val="23"/>
          <w:szCs w:val="23"/>
        </w:rPr>
        <w:t xml:space="preserve"> Phoniatrics Vocology, 37:3, 127-132</w:t>
      </w:r>
      <w:r>
        <w:rPr>
          <w:rFonts w:ascii="Arial" w:hAnsi="Arial" w:cs="Arial"/>
          <w:sz w:val="23"/>
          <w:szCs w:val="23"/>
        </w:rPr>
        <w:t>.</w:t>
      </w:r>
    </w:p>
    <w:p w14:paraId="0913975F" w14:textId="77777777" w:rsidR="00274799" w:rsidRDefault="00274799" w:rsidP="00AD2C02">
      <w:pPr>
        <w:spacing w:line="360" w:lineRule="auto"/>
        <w:rPr>
          <w:rFonts w:ascii="Arial" w:hAnsi="Arial" w:cs="Arial"/>
          <w:sz w:val="23"/>
          <w:szCs w:val="23"/>
        </w:rPr>
      </w:pPr>
    </w:p>
    <w:p w14:paraId="0ABDE41E" w14:textId="01A1F550" w:rsidR="00274799" w:rsidRDefault="00274799" w:rsidP="00971105">
      <w:pPr>
        <w:spacing w:line="360" w:lineRule="auto"/>
        <w:rPr>
          <w:rFonts w:ascii="Arial" w:hAnsi="Arial" w:cs="Arial"/>
          <w:sz w:val="23"/>
          <w:szCs w:val="23"/>
        </w:rPr>
      </w:pPr>
      <w:r w:rsidRPr="00971105">
        <w:rPr>
          <w:rFonts w:ascii="Arial" w:hAnsi="Arial" w:cs="Arial"/>
          <w:sz w:val="23"/>
          <w:szCs w:val="23"/>
        </w:rPr>
        <w:t>Eve-</w:t>
      </w:r>
      <w:proofErr w:type="spellStart"/>
      <w:r w:rsidRPr="00971105">
        <w:rPr>
          <w:rFonts w:ascii="Arial" w:hAnsi="Arial" w:cs="Arial"/>
          <w:sz w:val="23"/>
          <w:szCs w:val="23"/>
        </w:rPr>
        <w:t>Liis</w:t>
      </w:r>
      <w:proofErr w:type="spellEnd"/>
      <w:r w:rsidRPr="00971105">
        <w:rPr>
          <w:rFonts w:ascii="Arial" w:hAnsi="Arial" w:cs="Arial"/>
          <w:sz w:val="23"/>
          <w:szCs w:val="23"/>
        </w:rPr>
        <w:t xml:space="preserve"> </w:t>
      </w:r>
      <w:proofErr w:type="spellStart"/>
      <w:r w:rsidRPr="00971105">
        <w:rPr>
          <w:rFonts w:ascii="Arial" w:hAnsi="Arial" w:cs="Arial"/>
          <w:sz w:val="23"/>
          <w:szCs w:val="23"/>
        </w:rPr>
        <w:t>Roosmaa</w:t>
      </w:r>
      <w:proofErr w:type="spellEnd"/>
      <w:r w:rsidRPr="00971105">
        <w:rPr>
          <w:rFonts w:ascii="Arial" w:hAnsi="Arial" w:cs="Arial"/>
          <w:sz w:val="23"/>
          <w:szCs w:val="23"/>
        </w:rPr>
        <w:t xml:space="preserve"> &amp; </w:t>
      </w:r>
      <w:proofErr w:type="spellStart"/>
      <w:r w:rsidRPr="00971105">
        <w:rPr>
          <w:rFonts w:ascii="Arial" w:hAnsi="Arial" w:cs="Arial"/>
          <w:sz w:val="23"/>
          <w:szCs w:val="23"/>
        </w:rPr>
        <w:t>Ellu</w:t>
      </w:r>
      <w:proofErr w:type="spellEnd"/>
      <w:r w:rsidRPr="00971105">
        <w:rPr>
          <w:rFonts w:ascii="Arial" w:hAnsi="Arial" w:cs="Arial"/>
          <w:sz w:val="23"/>
          <w:szCs w:val="23"/>
        </w:rPr>
        <w:t xml:space="preserve"> Saar (2017) Adults who do not want to participate</w:t>
      </w:r>
      <w:r w:rsidRPr="00971105">
        <w:rPr>
          <w:rFonts w:ascii="Arial" w:hAnsi="Arial" w:cs="Arial"/>
          <w:sz w:val="23"/>
          <w:szCs w:val="23"/>
        </w:rPr>
        <w:br/>
        <w:t>in learning: a cross-national European analysis of their perceived barriers, International Journal of</w:t>
      </w:r>
      <w:r>
        <w:rPr>
          <w:rFonts w:ascii="Arial" w:hAnsi="Arial" w:cs="Arial"/>
          <w:sz w:val="23"/>
          <w:szCs w:val="23"/>
        </w:rPr>
        <w:t xml:space="preserve"> </w:t>
      </w:r>
      <w:r w:rsidRPr="00971105">
        <w:rPr>
          <w:rFonts w:ascii="Arial" w:hAnsi="Arial" w:cs="Arial"/>
          <w:sz w:val="23"/>
          <w:szCs w:val="23"/>
        </w:rPr>
        <w:t>Lifelong Education, 36:3, 254-27</w:t>
      </w:r>
    </w:p>
    <w:p w14:paraId="3D4CA1E1" w14:textId="77777777" w:rsidR="00274799" w:rsidRPr="00971105" w:rsidRDefault="00274799" w:rsidP="00971105">
      <w:pPr>
        <w:spacing w:line="360" w:lineRule="auto"/>
        <w:rPr>
          <w:rFonts w:ascii="Arial" w:hAnsi="Arial" w:cs="Arial"/>
          <w:sz w:val="23"/>
          <w:szCs w:val="23"/>
        </w:rPr>
      </w:pPr>
    </w:p>
    <w:p w14:paraId="31E508FF" w14:textId="3FEB07D6" w:rsidR="00274799" w:rsidRDefault="00274799" w:rsidP="00AD194F">
      <w:pPr>
        <w:spacing w:line="360" w:lineRule="auto"/>
        <w:rPr>
          <w:rFonts w:ascii="Arial" w:hAnsi="Arial" w:cs="Arial"/>
          <w:sz w:val="23"/>
          <w:szCs w:val="23"/>
        </w:rPr>
      </w:pPr>
      <w:r w:rsidRPr="00AD194F">
        <w:rPr>
          <w:rFonts w:ascii="Arial" w:hAnsi="Arial" w:cs="Arial"/>
          <w:sz w:val="23"/>
          <w:szCs w:val="23"/>
        </w:rPr>
        <w:t xml:space="preserve">Finlay, L. (2008) ‘Reflecting on ‘Reflective Practice’’ </w:t>
      </w:r>
      <w:r w:rsidRPr="00AD194F">
        <w:rPr>
          <w:rFonts w:ascii="Arial" w:hAnsi="Arial" w:cs="Arial"/>
          <w:i/>
          <w:iCs/>
          <w:sz w:val="23"/>
          <w:szCs w:val="23"/>
        </w:rPr>
        <w:t>Practice-based Professional Learning Paper</w:t>
      </w:r>
      <w:r w:rsidRPr="00AD194F">
        <w:rPr>
          <w:rFonts w:ascii="Arial" w:hAnsi="Arial" w:cs="Arial"/>
          <w:sz w:val="23"/>
          <w:szCs w:val="23"/>
        </w:rPr>
        <w:t xml:space="preserve"> 52, The Open University. Available at: </w:t>
      </w:r>
      <w:hyperlink r:id="rId7" w:tgtFrame="_blank" w:history="1">
        <w:r w:rsidRPr="00AD194F">
          <w:rPr>
            <w:rStyle w:val="Hyperlink"/>
            <w:rFonts w:ascii="Arial" w:hAnsi="Arial" w:cs="Arial"/>
            <w:sz w:val="23"/>
            <w:szCs w:val="23"/>
          </w:rPr>
          <w:t>http://oro.open.ac.uk/68945/1/Finlay-(2008)-Reflecting-on-reflective-practice-PBPL-paper-52.pdf</w:t>
        </w:r>
      </w:hyperlink>
      <w:r w:rsidRPr="00AD194F">
        <w:rPr>
          <w:rFonts w:ascii="Arial" w:hAnsi="Arial" w:cs="Arial"/>
          <w:sz w:val="23"/>
          <w:szCs w:val="23"/>
        </w:rPr>
        <w:t xml:space="preserve"> (Accessed </w:t>
      </w:r>
      <w:r>
        <w:rPr>
          <w:rFonts w:ascii="Arial" w:hAnsi="Arial" w:cs="Arial"/>
          <w:sz w:val="23"/>
          <w:szCs w:val="23"/>
        </w:rPr>
        <w:t>9</w:t>
      </w:r>
      <w:r w:rsidRPr="00AD194F">
        <w:rPr>
          <w:rFonts w:ascii="Arial" w:hAnsi="Arial" w:cs="Arial"/>
          <w:sz w:val="23"/>
          <w:szCs w:val="23"/>
          <w:vertAlign w:val="superscript"/>
        </w:rPr>
        <w:t>th</w:t>
      </w:r>
      <w:r>
        <w:rPr>
          <w:rFonts w:ascii="Arial" w:hAnsi="Arial" w:cs="Arial"/>
          <w:sz w:val="23"/>
          <w:szCs w:val="23"/>
        </w:rPr>
        <w:t xml:space="preserve"> April </w:t>
      </w:r>
      <w:r w:rsidRPr="00AD194F">
        <w:rPr>
          <w:rFonts w:ascii="Arial" w:hAnsi="Arial" w:cs="Arial"/>
          <w:sz w:val="23"/>
          <w:szCs w:val="23"/>
        </w:rPr>
        <w:t>2022).</w:t>
      </w:r>
    </w:p>
    <w:p w14:paraId="36986C8B" w14:textId="77777777" w:rsidR="00274799" w:rsidRPr="00AD194F" w:rsidRDefault="00274799" w:rsidP="00AD194F">
      <w:pPr>
        <w:spacing w:line="360" w:lineRule="auto"/>
        <w:rPr>
          <w:rFonts w:ascii="Arial" w:hAnsi="Arial" w:cs="Arial"/>
          <w:sz w:val="23"/>
          <w:szCs w:val="23"/>
        </w:rPr>
      </w:pPr>
    </w:p>
    <w:p w14:paraId="3A96FE05" w14:textId="1088D522" w:rsidR="00274799" w:rsidRDefault="00274799" w:rsidP="00AD2C02">
      <w:pPr>
        <w:spacing w:line="360" w:lineRule="auto"/>
        <w:rPr>
          <w:rFonts w:ascii="Arial" w:hAnsi="Arial" w:cs="Arial"/>
          <w:sz w:val="23"/>
          <w:szCs w:val="23"/>
        </w:rPr>
      </w:pPr>
      <w:proofErr w:type="spellStart"/>
      <w:r w:rsidRPr="00AA630C">
        <w:rPr>
          <w:rFonts w:ascii="Arial" w:hAnsi="Arial" w:cs="Arial"/>
          <w:sz w:val="23"/>
          <w:szCs w:val="23"/>
        </w:rPr>
        <w:t>Fujiki</w:t>
      </w:r>
      <w:proofErr w:type="spellEnd"/>
      <w:r w:rsidRPr="00AA630C">
        <w:rPr>
          <w:rFonts w:ascii="Arial" w:hAnsi="Arial" w:cs="Arial"/>
          <w:sz w:val="23"/>
          <w:szCs w:val="23"/>
        </w:rPr>
        <w:t xml:space="preserve">, R. B., Huber, J. E., &amp; </w:t>
      </w:r>
      <w:proofErr w:type="spellStart"/>
      <w:r w:rsidRPr="00AA630C">
        <w:rPr>
          <w:rFonts w:ascii="Arial" w:hAnsi="Arial" w:cs="Arial"/>
          <w:sz w:val="23"/>
          <w:szCs w:val="23"/>
        </w:rPr>
        <w:t>Sivasankar</w:t>
      </w:r>
      <w:proofErr w:type="spellEnd"/>
      <w:r w:rsidRPr="00AA630C">
        <w:rPr>
          <w:rFonts w:ascii="Arial" w:hAnsi="Arial" w:cs="Arial"/>
          <w:sz w:val="23"/>
          <w:szCs w:val="23"/>
        </w:rPr>
        <w:t xml:space="preserve">, M. P. (2021). Restoration strategies following short-term vocal exertion in healthy young adults. </w:t>
      </w:r>
      <w:r w:rsidRPr="00AA630C">
        <w:rPr>
          <w:rFonts w:ascii="Arial" w:hAnsi="Arial" w:cs="Arial"/>
          <w:i/>
          <w:iCs/>
          <w:sz w:val="23"/>
          <w:szCs w:val="23"/>
        </w:rPr>
        <w:t>Journal of Speech, Language, and Hearing Research</w:t>
      </w:r>
      <w:r w:rsidRPr="00AA630C">
        <w:rPr>
          <w:rFonts w:ascii="Arial" w:hAnsi="Arial" w:cs="Arial"/>
          <w:sz w:val="23"/>
          <w:szCs w:val="23"/>
        </w:rPr>
        <w:t xml:space="preserve">, </w:t>
      </w:r>
      <w:r w:rsidRPr="00AA630C">
        <w:rPr>
          <w:rFonts w:ascii="Arial" w:hAnsi="Arial" w:cs="Arial"/>
          <w:i/>
          <w:iCs/>
          <w:sz w:val="23"/>
          <w:szCs w:val="23"/>
        </w:rPr>
        <w:t>64</w:t>
      </w:r>
      <w:r w:rsidRPr="00AA630C">
        <w:rPr>
          <w:rFonts w:ascii="Arial" w:hAnsi="Arial" w:cs="Arial"/>
          <w:sz w:val="23"/>
          <w:szCs w:val="23"/>
        </w:rPr>
        <w:t xml:space="preserve">(7), 2472–2489. </w:t>
      </w:r>
    </w:p>
    <w:p w14:paraId="6C653B83" w14:textId="77777777" w:rsidR="00274799" w:rsidRDefault="00274799" w:rsidP="00AD2C02">
      <w:pPr>
        <w:spacing w:line="360" w:lineRule="auto"/>
        <w:rPr>
          <w:rFonts w:ascii="Arial" w:hAnsi="Arial" w:cs="Arial"/>
          <w:sz w:val="23"/>
          <w:szCs w:val="23"/>
        </w:rPr>
      </w:pPr>
    </w:p>
    <w:p w14:paraId="4D9BE86C" w14:textId="02A8F958" w:rsidR="00274799" w:rsidRDefault="00274799" w:rsidP="00AD2C02">
      <w:pPr>
        <w:spacing w:line="360" w:lineRule="auto"/>
        <w:rPr>
          <w:rFonts w:ascii="Arial" w:hAnsi="Arial" w:cs="Arial"/>
          <w:sz w:val="23"/>
          <w:szCs w:val="23"/>
        </w:rPr>
      </w:pPr>
      <w:r w:rsidRPr="006541F1">
        <w:rPr>
          <w:rFonts w:ascii="Arial" w:hAnsi="Arial" w:cs="Arial"/>
          <w:sz w:val="23"/>
          <w:szCs w:val="23"/>
        </w:rPr>
        <w:t xml:space="preserve">Gibbs, G. 1988. </w:t>
      </w:r>
      <w:r w:rsidRPr="006541F1">
        <w:rPr>
          <w:rFonts w:ascii="Arial" w:hAnsi="Arial" w:cs="Arial"/>
          <w:i/>
          <w:iCs/>
          <w:sz w:val="23"/>
          <w:szCs w:val="23"/>
        </w:rPr>
        <w:t xml:space="preserve">Learning by Doing: A Guide to a Teaching </w:t>
      </w:r>
      <w:proofErr w:type="gramStart"/>
      <w:r w:rsidRPr="006541F1">
        <w:rPr>
          <w:rFonts w:ascii="Arial" w:hAnsi="Arial" w:cs="Arial"/>
          <w:i/>
          <w:iCs/>
          <w:sz w:val="23"/>
          <w:szCs w:val="23"/>
        </w:rPr>
        <w:t>And</w:t>
      </w:r>
      <w:proofErr w:type="gramEnd"/>
      <w:r w:rsidRPr="006541F1">
        <w:rPr>
          <w:rFonts w:ascii="Arial" w:hAnsi="Arial" w:cs="Arial"/>
          <w:i/>
          <w:iCs/>
          <w:sz w:val="23"/>
          <w:szCs w:val="23"/>
        </w:rPr>
        <w:t xml:space="preserve"> Learning Methods</w:t>
      </w:r>
      <w:r w:rsidRPr="006541F1">
        <w:rPr>
          <w:rFonts w:ascii="Arial" w:hAnsi="Arial" w:cs="Arial"/>
          <w:sz w:val="23"/>
          <w:szCs w:val="23"/>
        </w:rPr>
        <w:t xml:space="preserve">. </w:t>
      </w:r>
      <w:proofErr w:type="spellStart"/>
      <w:proofErr w:type="gramStart"/>
      <w:r w:rsidRPr="006541F1">
        <w:rPr>
          <w:rFonts w:ascii="Arial" w:hAnsi="Arial" w:cs="Arial"/>
          <w:sz w:val="23"/>
          <w:szCs w:val="23"/>
        </w:rPr>
        <w:t>Oxford,Polytechnic</w:t>
      </w:r>
      <w:proofErr w:type="spellEnd"/>
      <w:proofErr w:type="gramEnd"/>
      <w:r w:rsidRPr="006541F1">
        <w:rPr>
          <w:rFonts w:ascii="Arial" w:hAnsi="Arial" w:cs="Arial"/>
          <w:sz w:val="23"/>
          <w:szCs w:val="23"/>
        </w:rPr>
        <w:t>: Further Educational Unit.</w:t>
      </w:r>
    </w:p>
    <w:p w14:paraId="2772560C" w14:textId="77777777" w:rsidR="00274799" w:rsidRDefault="00274799" w:rsidP="00AD2C02">
      <w:pPr>
        <w:spacing w:line="360" w:lineRule="auto"/>
        <w:rPr>
          <w:rFonts w:ascii="Arial" w:hAnsi="Arial" w:cs="Arial"/>
          <w:sz w:val="23"/>
          <w:szCs w:val="23"/>
        </w:rPr>
      </w:pPr>
    </w:p>
    <w:p w14:paraId="71305292" w14:textId="685BE339" w:rsidR="00274799" w:rsidRDefault="00274799" w:rsidP="00AD2C02">
      <w:pPr>
        <w:spacing w:line="360" w:lineRule="auto"/>
        <w:rPr>
          <w:rFonts w:ascii="Arial" w:hAnsi="Arial" w:cs="Arial"/>
          <w:sz w:val="23"/>
          <w:szCs w:val="23"/>
        </w:rPr>
      </w:pPr>
      <w:r w:rsidRPr="00EC44D4">
        <w:rPr>
          <w:rFonts w:ascii="Arial" w:hAnsi="Arial" w:cs="Arial"/>
          <w:sz w:val="23"/>
          <w:szCs w:val="23"/>
        </w:rPr>
        <w:t xml:space="preserve">Guzmán, M., Castro, C., Madrid, S., </w:t>
      </w:r>
      <w:proofErr w:type="spellStart"/>
      <w:r w:rsidRPr="00EC44D4">
        <w:rPr>
          <w:rFonts w:ascii="Arial" w:hAnsi="Arial" w:cs="Arial"/>
          <w:sz w:val="23"/>
          <w:szCs w:val="23"/>
        </w:rPr>
        <w:t>Olavarria</w:t>
      </w:r>
      <w:proofErr w:type="spellEnd"/>
      <w:r w:rsidRPr="00EC44D4">
        <w:rPr>
          <w:rFonts w:ascii="Arial" w:hAnsi="Arial" w:cs="Arial"/>
          <w:sz w:val="23"/>
          <w:szCs w:val="23"/>
        </w:rPr>
        <w:t xml:space="preserve">, C., </w:t>
      </w:r>
      <w:proofErr w:type="spellStart"/>
      <w:r w:rsidRPr="00EC44D4">
        <w:rPr>
          <w:rFonts w:ascii="Arial" w:hAnsi="Arial" w:cs="Arial"/>
          <w:sz w:val="23"/>
          <w:szCs w:val="23"/>
        </w:rPr>
        <w:t>Leiva</w:t>
      </w:r>
      <w:proofErr w:type="spellEnd"/>
      <w:r w:rsidRPr="00EC44D4">
        <w:rPr>
          <w:rFonts w:ascii="Arial" w:hAnsi="Arial" w:cs="Arial"/>
          <w:sz w:val="23"/>
          <w:szCs w:val="23"/>
        </w:rPr>
        <w:t xml:space="preserve">, M., Muñoz, D., Jaramillo, E., &amp; Laukkanen, A. M. (2016). Air Pressure and Contact Quotient Measures During Different </w:t>
      </w:r>
      <w:proofErr w:type="spellStart"/>
      <w:r w:rsidRPr="00EC44D4">
        <w:rPr>
          <w:rFonts w:ascii="Arial" w:hAnsi="Arial" w:cs="Arial"/>
          <w:sz w:val="23"/>
          <w:szCs w:val="23"/>
        </w:rPr>
        <w:t>Semioccluded</w:t>
      </w:r>
      <w:proofErr w:type="spellEnd"/>
      <w:r w:rsidRPr="00EC44D4">
        <w:rPr>
          <w:rFonts w:ascii="Arial" w:hAnsi="Arial" w:cs="Arial"/>
          <w:sz w:val="23"/>
          <w:szCs w:val="23"/>
        </w:rPr>
        <w:t xml:space="preserve"> Postures in Subjects </w:t>
      </w:r>
      <w:proofErr w:type="gramStart"/>
      <w:r w:rsidRPr="00EC44D4">
        <w:rPr>
          <w:rFonts w:ascii="Arial" w:hAnsi="Arial" w:cs="Arial"/>
          <w:sz w:val="23"/>
          <w:szCs w:val="23"/>
        </w:rPr>
        <w:t>With</w:t>
      </w:r>
      <w:proofErr w:type="gramEnd"/>
      <w:r w:rsidRPr="00EC44D4">
        <w:rPr>
          <w:rFonts w:ascii="Arial" w:hAnsi="Arial" w:cs="Arial"/>
          <w:sz w:val="23"/>
          <w:szCs w:val="23"/>
        </w:rPr>
        <w:t xml:space="preserve"> Different Voice Conditions. </w:t>
      </w:r>
      <w:r w:rsidRPr="00EC44D4">
        <w:rPr>
          <w:rFonts w:ascii="Arial" w:hAnsi="Arial" w:cs="Arial"/>
          <w:i/>
          <w:iCs/>
          <w:sz w:val="23"/>
          <w:szCs w:val="23"/>
        </w:rPr>
        <w:t>Journal of Voice</w:t>
      </w:r>
      <w:r w:rsidRPr="00EC44D4">
        <w:rPr>
          <w:rFonts w:ascii="Arial" w:hAnsi="Arial" w:cs="Arial"/>
          <w:sz w:val="23"/>
          <w:szCs w:val="23"/>
        </w:rPr>
        <w:t xml:space="preserve">, </w:t>
      </w:r>
      <w:r w:rsidRPr="00EC44D4">
        <w:rPr>
          <w:rFonts w:ascii="Arial" w:hAnsi="Arial" w:cs="Arial"/>
          <w:i/>
          <w:iCs/>
          <w:sz w:val="23"/>
          <w:szCs w:val="23"/>
        </w:rPr>
        <w:t>30</w:t>
      </w:r>
      <w:r w:rsidRPr="00EC44D4">
        <w:rPr>
          <w:rFonts w:ascii="Arial" w:hAnsi="Arial" w:cs="Arial"/>
          <w:sz w:val="23"/>
          <w:szCs w:val="23"/>
        </w:rPr>
        <w:t xml:space="preserve">(6), 759.e1-759.e10. </w:t>
      </w:r>
    </w:p>
    <w:p w14:paraId="282902E3" w14:textId="77777777" w:rsidR="00274799" w:rsidRDefault="00274799" w:rsidP="00AD2C02">
      <w:pPr>
        <w:spacing w:line="360" w:lineRule="auto"/>
        <w:rPr>
          <w:rFonts w:ascii="Arial" w:hAnsi="Arial" w:cs="Arial"/>
          <w:sz w:val="23"/>
          <w:szCs w:val="23"/>
        </w:rPr>
      </w:pPr>
    </w:p>
    <w:p w14:paraId="65DC94FC" w14:textId="486077A3" w:rsidR="00274799" w:rsidRDefault="00274799" w:rsidP="00AD2C02">
      <w:pPr>
        <w:spacing w:line="360" w:lineRule="auto"/>
        <w:rPr>
          <w:rFonts w:ascii="Arial" w:hAnsi="Arial" w:cs="Arial"/>
          <w:sz w:val="23"/>
          <w:szCs w:val="23"/>
        </w:rPr>
      </w:pPr>
      <w:r w:rsidRPr="003845EA">
        <w:rPr>
          <w:rFonts w:ascii="Arial" w:hAnsi="Arial" w:cs="Arial"/>
          <w:sz w:val="23"/>
          <w:szCs w:val="23"/>
        </w:rPr>
        <w:t xml:space="preserve">Guzman, M., </w:t>
      </w:r>
      <w:proofErr w:type="spellStart"/>
      <w:r w:rsidRPr="003845EA">
        <w:rPr>
          <w:rFonts w:ascii="Arial" w:hAnsi="Arial" w:cs="Arial"/>
          <w:sz w:val="23"/>
          <w:szCs w:val="23"/>
        </w:rPr>
        <w:t>Higueras</w:t>
      </w:r>
      <w:proofErr w:type="spellEnd"/>
      <w:r w:rsidRPr="003845EA">
        <w:rPr>
          <w:rFonts w:ascii="Arial" w:hAnsi="Arial" w:cs="Arial"/>
          <w:sz w:val="23"/>
          <w:szCs w:val="23"/>
        </w:rPr>
        <w:t xml:space="preserve">, D., </w:t>
      </w:r>
      <w:proofErr w:type="spellStart"/>
      <w:r w:rsidRPr="003845EA">
        <w:rPr>
          <w:rFonts w:ascii="Arial" w:hAnsi="Arial" w:cs="Arial"/>
          <w:sz w:val="23"/>
          <w:szCs w:val="23"/>
        </w:rPr>
        <w:t>Fincheira</w:t>
      </w:r>
      <w:proofErr w:type="spellEnd"/>
      <w:r w:rsidRPr="003845EA">
        <w:rPr>
          <w:rFonts w:ascii="Arial" w:hAnsi="Arial" w:cs="Arial"/>
          <w:sz w:val="23"/>
          <w:szCs w:val="23"/>
        </w:rPr>
        <w:t xml:space="preserve">, C., Muñoz, D., Guajardo, C., &amp; Dowdall, J. (2013). Immediate acoustic effects of straw phonation exercises in subjects with dysphonic voices. </w:t>
      </w:r>
      <w:proofErr w:type="spellStart"/>
      <w:r w:rsidRPr="003845EA">
        <w:rPr>
          <w:rFonts w:ascii="Arial" w:hAnsi="Arial" w:cs="Arial"/>
          <w:i/>
          <w:iCs/>
          <w:sz w:val="23"/>
          <w:szCs w:val="23"/>
        </w:rPr>
        <w:t>Logopedics</w:t>
      </w:r>
      <w:proofErr w:type="spellEnd"/>
      <w:r w:rsidRPr="003845EA">
        <w:rPr>
          <w:rFonts w:ascii="Arial" w:hAnsi="Arial" w:cs="Arial"/>
          <w:i/>
          <w:iCs/>
          <w:sz w:val="23"/>
          <w:szCs w:val="23"/>
        </w:rPr>
        <w:t xml:space="preserve"> Phoniatrics Vocology</w:t>
      </w:r>
      <w:r w:rsidRPr="003845EA">
        <w:rPr>
          <w:rFonts w:ascii="Arial" w:hAnsi="Arial" w:cs="Arial"/>
          <w:sz w:val="23"/>
          <w:szCs w:val="23"/>
        </w:rPr>
        <w:t xml:space="preserve">, </w:t>
      </w:r>
      <w:r w:rsidRPr="003845EA">
        <w:rPr>
          <w:rFonts w:ascii="Arial" w:hAnsi="Arial" w:cs="Arial"/>
          <w:i/>
          <w:iCs/>
          <w:sz w:val="23"/>
          <w:szCs w:val="23"/>
        </w:rPr>
        <w:t>38</w:t>
      </w:r>
      <w:r w:rsidRPr="003845EA">
        <w:rPr>
          <w:rFonts w:ascii="Arial" w:hAnsi="Arial" w:cs="Arial"/>
          <w:sz w:val="23"/>
          <w:szCs w:val="23"/>
        </w:rPr>
        <w:t xml:space="preserve">(1), 35–45. </w:t>
      </w:r>
    </w:p>
    <w:p w14:paraId="37DA7265" w14:textId="77777777" w:rsidR="00274799" w:rsidRDefault="00274799" w:rsidP="00AD2C02">
      <w:pPr>
        <w:spacing w:line="360" w:lineRule="auto"/>
        <w:rPr>
          <w:rFonts w:ascii="Arial" w:hAnsi="Arial" w:cs="Arial"/>
          <w:sz w:val="23"/>
          <w:szCs w:val="23"/>
        </w:rPr>
      </w:pPr>
    </w:p>
    <w:p w14:paraId="5A4C81C1" w14:textId="77777777" w:rsidR="00274799" w:rsidRDefault="00274799" w:rsidP="00AD2C02">
      <w:pPr>
        <w:spacing w:line="360" w:lineRule="auto"/>
        <w:rPr>
          <w:rFonts w:ascii="Arial" w:hAnsi="Arial" w:cs="Arial"/>
          <w:sz w:val="23"/>
          <w:szCs w:val="23"/>
        </w:rPr>
      </w:pPr>
      <w:r w:rsidRPr="00EC44D4">
        <w:rPr>
          <w:rFonts w:ascii="Arial" w:hAnsi="Arial" w:cs="Arial"/>
          <w:sz w:val="23"/>
          <w:szCs w:val="23"/>
        </w:rPr>
        <w:t xml:space="preserve">Guzman, M., Laukkanen, A. M., Krupa, P., </w:t>
      </w:r>
      <w:proofErr w:type="spellStart"/>
      <w:r w:rsidRPr="00EC44D4">
        <w:rPr>
          <w:rFonts w:ascii="Arial" w:hAnsi="Arial" w:cs="Arial"/>
          <w:sz w:val="23"/>
          <w:szCs w:val="23"/>
        </w:rPr>
        <w:t>Horáček</w:t>
      </w:r>
      <w:proofErr w:type="spellEnd"/>
      <w:r w:rsidRPr="00EC44D4">
        <w:rPr>
          <w:rFonts w:ascii="Arial" w:hAnsi="Arial" w:cs="Arial"/>
          <w:sz w:val="23"/>
          <w:szCs w:val="23"/>
        </w:rPr>
        <w:t xml:space="preserve">, J., </w:t>
      </w:r>
      <w:proofErr w:type="spellStart"/>
      <w:r w:rsidRPr="00EC44D4">
        <w:rPr>
          <w:rFonts w:ascii="Arial" w:hAnsi="Arial" w:cs="Arial"/>
          <w:sz w:val="23"/>
          <w:szCs w:val="23"/>
        </w:rPr>
        <w:t>Švec</w:t>
      </w:r>
      <w:proofErr w:type="spellEnd"/>
      <w:r w:rsidRPr="00EC44D4">
        <w:rPr>
          <w:rFonts w:ascii="Arial" w:hAnsi="Arial" w:cs="Arial"/>
          <w:sz w:val="23"/>
          <w:szCs w:val="23"/>
        </w:rPr>
        <w:t xml:space="preserve">, J. G., &amp; </w:t>
      </w:r>
      <w:proofErr w:type="spellStart"/>
      <w:r w:rsidRPr="00EC44D4">
        <w:rPr>
          <w:rFonts w:ascii="Arial" w:hAnsi="Arial" w:cs="Arial"/>
          <w:sz w:val="23"/>
          <w:szCs w:val="23"/>
        </w:rPr>
        <w:t>Geneid</w:t>
      </w:r>
      <w:proofErr w:type="spellEnd"/>
      <w:r w:rsidRPr="00EC44D4">
        <w:rPr>
          <w:rFonts w:ascii="Arial" w:hAnsi="Arial" w:cs="Arial"/>
          <w:sz w:val="23"/>
          <w:szCs w:val="23"/>
        </w:rPr>
        <w:t xml:space="preserve">, A. (2013). Vocal tract and glottal function during and after vocal exercising with resonance tube and straw. </w:t>
      </w:r>
      <w:r w:rsidRPr="00EC44D4">
        <w:rPr>
          <w:rFonts w:ascii="Arial" w:hAnsi="Arial" w:cs="Arial"/>
          <w:i/>
          <w:iCs/>
          <w:sz w:val="23"/>
          <w:szCs w:val="23"/>
        </w:rPr>
        <w:t>Journal of Voice</w:t>
      </w:r>
      <w:r w:rsidRPr="00EC44D4">
        <w:rPr>
          <w:rFonts w:ascii="Arial" w:hAnsi="Arial" w:cs="Arial"/>
          <w:sz w:val="23"/>
          <w:szCs w:val="23"/>
        </w:rPr>
        <w:t xml:space="preserve">, </w:t>
      </w:r>
      <w:r w:rsidRPr="00EC44D4">
        <w:rPr>
          <w:rFonts w:ascii="Arial" w:hAnsi="Arial" w:cs="Arial"/>
          <w:i/>
          <w:iCs/>
          <w:sz w:val="23"/>
          <w:szCs w:val="23"/>
        </w:rPr>
        <w:t>27</w:t>
      </w:r>
      <w:r w:rsidRPr="00EC44D4">
        <w:rPr>
          <w:rFonts w:ascii="Arial" w:hAnsi="Arial" w:cs="Arial"/>
          <w:sz w:val="23"/>
          <w:szCs w:val="23"/>
        </w:rPr>
        <w:t xml:space="preserve">(4), 523.e19-523.e34. </w:t>
      </w:r>
    </w:p>
    <w:p w14:paraId="441AACC5" w14:textId="52635FC9" w:rsidR="00274799" w:rsidRDefault="00274799" w:rsidP="00AD2C02">
      <w:pPr>
        <w:spacing w:line="360" w:lineRule="auto"/>
        <w:rPr>
          <w:rFonts w:ascii="Arial" w:hAnsi="Arial" w:cs="Arial"/>
          <w:sz w:val="23"/>
          <w:szCs w:val="23"/>
        </w:rPr>
      </w:pPr>
      <w:r w:rsidRPr="002D0E86">
        <w:rPr>
          <w:rFonts w:ascii="Arial" w:hAnsi="Arial" w:cs="Arial"/>
          <w:sz w:val="23"/>
          <w:szCs w:val="23"/>
        </w:rPr>
        <w:t xml:space="preserve">Kang, J., </w:t>
      </w:r>
      <w:proofErr w:type="spellStart"/>
      <w:r w:rsidRPr="002D0E86">
        <w:rPr>
          <w:rFonts w:ascii="Arial" w:hAnsi="Arial" w:cs="Arial"/>
          <w:sz w:val="23"/>
          <w:szCs w:val="23"/>
        </w:rPr>
        <w:t>Xue</w:t>
      </w:r>
      <w:proofErr w:type="spellEnd"/>
      <w:r w:rsidRPr="002D0E86">
        <w:rPr>
          <w:rFonts w:ascii="Arial" w:hAnsi="Arial" w:cs="Arial"/>
          <w:sz w:val="23"/>
          <w:szCs w:val="23"/>
        </w:rPr>
        <w:t xml:space="preserve">, C., Lou, Z., </w:t>
      </w:r>
      <w:proofErr w:type="spellStart"/>
      <w:r w:rsidRPr="002D0E86">
        <w:rPr>
          <w:rFonts w:ascii="Arial" w:hAnsi="Arial" w:cs="Arial"/>
          <w:sz w:val="23"/>
          <w:szCs w:val="23"/>
        </w:rPr>
        <w:t>Scholp</w:t>
      </w:r>
      <w:proofErr w:type="spellEnd"/>
      <w:r w:rsidRPr="002D0E86">
        <w:rPr>
          <w:rFonts w:ascii="Arial" w:hAnsi="Arial" w:cs="Arial"/>
          <w:sz w:val="23"/>
          <w:szCs w:val="23"/>
        </w:rPr>
        <w:t xml:space="preserve">, A., Zhang, Y., &amp; Jiang, J. J. (2020). The Therapeutic Effects of Straw Phonation on Vocal Fatigue. </w:t>
      </w:r>
      <w:r w:rsidRPr="002D0E86">
        <w:rPr>
          <w:rFonts w:ascii="Arial" w:hAnsi="Arial" w:cs="Arial"/>
          <w:i/>
          <w:iCs/>
          <w:sz w:val="23"/>
          <w:szCs w:val="23"/>
        </w:rPr>
        <w:t>Laryngoscope</w:t>
      </w:r>
      <w:r w:rsidRPr="002D0E86">
        <w:rPr>
          <w:rFonts w:ascii="Arial" w:hAnsi="Arial" w:cs="Arial"/>
          <w:sz w:val="23"/>
          <w:szCs w:val="23"/>
        </w:rPr>
        <w:t xml:space="preserve">, </w:t>
      </w:r>
      <w:r w:rsidRPr="002D0E86">
        <w:rPr>
          <w:rFonts w:ascii="Arial" w:hAnsi="Arial" w:cs="Arial"/>
          <w:i/>
          <w:iCs/>
          <w:sz w:val="23"/>
          <w:szCs w:val="23"/>
        </w:rPr>
        <w:t>130</w:t>
      </w:r>
      <w:r w:rsidRPr="002D0E86">
        <w:rPr>
          <w:rFonts w:ascii="Arial" w:hAnsi="Arial" w:cs="Arial"/>
          <w:sz w:val="23"/>
          <w:szCs w:val="23"/>
        </w:rPr>
        <w:t xml:space="preserve">(11), E674–E679. </w:t>
      </w:r>
    </w:p>
    <w:p w14:paraId="495E8CB8" w14:textId="77777777" w:rsidR="00274799" w:rsidRDefault="00274799" w:rsidP="00AD2C02">
      <w:pPr>
        <w:spacing w:line="360" w:lineRule="auto"/>
        <w:rPr>
          <w:rFonts w:ascii="Arial" w:hAnsi="Arial" w:cs="Arial"/>
          <w:sz w:val="23"/>
          <w:szCs w:val="23"/>
        </w:rPr>
      </w:pPr>
    </w:p>
    <w:p w14:paraId="4E62CB5F" w14:textId="4B493B7F" w:rsidR="00274799" w:rsidRDefault="00274799" w:rsidP="00AD2C02">
      <w:pPr>
        <w:spacing w:line="360" w:lineRule="auto"/>
        <w:rPr>
          <w:rFonts w:ascii="Arial" w:hAnsi="Arial" w:cs="Arial"/>
          <w:sz w:val="23"/>
          <w:szCs w:val="23"/>
        </w:rPr>
      </w:pPr>
      <w:r w:rsidRPr="00EC44D4">
        <w:rPr>
          <w:rFonts w:ascii="Arial" w:hAnsi="Arial" w:cs="Arial"/>
          <w:sz w:val="23"/>
          <w:szCs w:val="23"/>
        </w:rPr>
        <w:t xml:space="preserve">Kang, J., </w:t>
      </w:r>
      <w:proofErr w:type="spellStart"/>
      <w:r w:rsidRPr="00EC44D4">
        <w:rPr>
          <w:rFonts w:ascii="Arial" w:hAnsi="Arial" w:cs="Arial"/>
          <w:sz w:val="23"/>
          <w:szCs w:val="23"/>
        </w:rPr>
        <w:t>Xue</w:t>
      </w:r>
      <w:proofErr w:type="spellEnd"/>
      <w:r w:rsidRPr="00EC44D4">
        <w:rPr>
          <w:rFonts w:ascii="Arial" w:hAnsi="Arial" w:cs="Arial"/>
          <w:sz w:val="23"/>
          <w:szCs w:val="23"/>
        </w:rPr>
        <w:t xml:space="preserve">, C., Piotrowski, D., Gong, T., Zhang, Y., &amp; Jiang, J. J. (2019). Lingering Effects of Straw Phonation Exercises on Aerodynamic, Electroglottographic, and Acoustic Parameters. </w:t>
      </w:r>
      <w:r w:rsidRPr="00EC44D4">
        <w:rPr>
          <w:rFonts w:ascii="Arial" w:hAnsi="Arial" w:cs="Arial"/>
          <w:i/>
          <w:iCs/>
          <w:sz w:val="23"/>
          <w:szCs w:val="23"/>
        </w:rPr>
        <w:t>Journal of Voice</w:t>
      </w:r>
      <w:r w:rsidRPr="00EC44D4">
        <w:rPr>
          <w:rFonts w:ascii="Arial" w:hAnsi="Arial" w:cs="Arial"/>
          <w:sz w:val="23"/>
          <w:szCs w:val="23"/>
        </w:rPr>
        <w:t xml:space="preserve">, </w:t>
      </w:r>
      <w:r w:rsidRPr="00EC44D4">
        <w:rPr>
          <w:rFonts w:ascii="Arial" w:hAnsi="Arial" w:cs="Arial"/>
          <w:i/>
          <w:iCs/>
          <w:sz w:val="23"/>
          <w:szCs w:val="23"/>
        </w:rPr>
        <w:t>33</w:t>
      </w:r>
      <w:r w:rsidRPr="00EC44D4">
        <w:rPr>
          <w:rFonts w:ascii="Arial" w:hAnsi="Arial" w:cs="Arial"/>
          <w:sz w:val="23"/>
          <w:szCs w:val="23"/>
        </w:rPr>
        <w:t xml:space="preserve">(5), 810.e5-810.e11. </w:t>
      </w:r>
    </w:p>
    <w:p w14:paraId="537C4A02" w14:textId="77777777" w:rsidR="00274799" w:rsidRDefault="00274799" w:rsidP="00AD2C02">
      <w:pPr>
        <w:spacing w:line="360" w:lineRule="auto"/>
        <w:rPr>
          <w:rFonts w:ascii="Arial" w:hAnsi="Arial" w:cs="Arial"/>
          <w:sz w:val="23"/>
          <w:szCs w:val="23"/>
        </w:rPr>
      </w:pPr>
    </w:p>
    <w:p w14:paraId="3F20D221" w14:textId="0A356B78" w:rsidR="00274799" w:rsidRDefault="00274799" w:rsidP="00AD2C02">
      <w:pPr>
        <w:spacing w:line="360" w:lineRule="auto"/>
        <w:rPr>
          <w:rFonts w:ascii="Arial" w:hAnsi="Arial" w:cs="Arial"/>
          <w:sz w:val="23"/>
          <w:szCs w:val="23"/>
        </w:rPr>
      </w:pPr>
      <w:proofErr w:type="spellStart"/>
      <w:r w:rsidRPr="007E765D">
        <w:rPr>
          <w:rFonts w:ascii="Arial" w:hAnsi="Arial" w:cs="Arial"/>
          <w:sz w:val="23"/>
          <w:szCs w:val="23"/>
        </w:rPr>
        <w:t>Kapsner</w:t>
      </w:r>
      <w:proofErr w:type="spellEnd"/>
      <w:r w:rsidRPr="007E765D">
        <w:rPr>
          <w:rFonts w:ascii="Arial" w:hAnsi="Arial" w:cs="Arial"/>
          <w:sz w:val="23"/>
          <w:szCs w:val="23"/>
        </w:rPr>
        <w:t xml:space="preserve">-Smith, M. R., Hunter, E. J., Kirkham, K., Cox, K., &amp; </w:t>
      </w:r>
      <w:proofErr w:type="spellStart"/>
      <w:r w:rsidRPr="007E765D">
        <w:rPr>
          <w:rFonts w:ascii="Arial" w:hAnsi="Arial" w:cs="Arial"/>
          <w:sz w:val="23"/>
          <w:szCs w:val="23"/>
        </w:rPr>
        <w:t>Titzea</w:t>
      </w:r>
      <w:proofErr w:type="spellEnd"/>
      <w:r w:rsidRPr="007E765D">
        <w:rPr>
          <w:rFonts w:ascii="Arial" w:hAnsi="Arial" w:cs="Arial"/>
          <w:sz w:val="23"/>
          <w:szCs w:val="23"/>
        </w:rPr>
        <w:t xml:space="preserve">, I. R. (2015). A randomized controlled trial of two semi-occluded vocal tract voice therapy protocols. </w:t>
      </w:r>
      <w:r w:rsidRPr="007E765D">
        <w:rPr>
          <w:rFonts w:ascii="Arial" w:hAnsi="Arial" w:cs="Arial"/>
          <w:i/>
          <w:iCs/>
          <w:sz w:val="23"/>
          <w:szCs w:val="23"/>
        </w:rPr>
        <w:t>Journal of Speech, Language, and Hearing Research</w:t>
      </w:r>
      <w:r w:rsidRPr="007E765D">
        <w:rPr>
          <w:rFonts w:ascii="Arial" w:hAnsi="Arial" w:cs="Arial"/>
          <w:sz w:val="23"/>
          <w:szCs w:val="23"/>
        </w:rPr>
        <w:t xml:space="preserve">, </w:t>
      </w:r>
      <w:r w:rsidRPr="007E765D">
        <w:rPr>
          <w:rFonts w:ascii="Arial" w:hAnsi="Arial" w:cs="Arial"/>
          <w:i/>
          <w:iCs/>
          <w:sz w:val="23"/>
          <w:szCs w:val="23"/>
        </w:rPr>
        <w:t>58</w:t>
      </w:r>
      <w:r w:rsidRPr="007E765D">
        <w:rPr>
          <w:rFonts w:ascii="Arial" w:hAnsi="Arial" w:cs="Arial"/>
          <w:sz w:val="23"/>
          <w:szCs w:val="23"/>
        </w:rPr>
        <w:t xml:space="preserve">(3), 535–549. </w:t>
      </w:r>
    </w:p>
    <w:p w14:paraId="3E68963D" w14:textId="77777777" w:rsidR="001C6775" w:rsidRDefault="001C6775" w:rsidP="00AD2C02">
      <w:pPr>
        <w:spacing w:line="360" w:lineRule="auto"/>
        <w:rPr>
          <w:rFonts w:ascii="Arial" w:hAnsi="Arial" w:cs="Arial"/>
          <w:sz w:val="23"/>
          <w:szCs w:val="23"/>
        </w:rPr>
      </w:pPr>
    </w:p>
    <w:p w14:paraId="1BA6F6C7" w14:textId="77777777" w:rsidR="001C6775" w:rsidRPr="001C6775" w:rsidRDefault="001C6775" w:rsidP="001C6775">
      <w:pPr>
        <w:spacing w:line="360" w:lineRule="auto"/>
        <w:rPr>
          <w:rFonts w:ascii="Arial" w:hAnsi="Arial" w:cs="Arial"/>
          <w:sz w:val="23"/>
          <w:szCs w:val="23"/>
        </w:rPr>
      </w:pPr>
      <w:r w:rsidRPr="001C6775">
        <w:rPr>
          <w:rFonts w:ascii="Arial" w:hAnsi="Arial" w:cs="Arial"/>
          <w:sz w:val="23"/>
          <w:szCs w:val="23"/>
        </w:rPr>
        <w:t>Kolb, D.A. (1984). Experiential learning: experience as the source of learning and development. Englewood Cliffs, NJ: Prentice Hall.</w:t>
      </w:r>
    </w:p>
    <w:p w14:paraId="672A3B54" w14:textId="77777777" w:rsidR="00274799" w:rsidRDefault="00274799" w:rsidP="00AD2C02">
      <w:pPr>
        <w:spacing w:line="360" w:lineRule="auto"/>
        <w:rPr>
          <w:rFonts w:ascii="Arial" w:hAnsi="Arial" w:cs="Arial"/>
          <w:sz w:val="23"/>
          <w:szCs w:val="23"/>
        </w:rPr>
      </w:pPr>
    </w:p>
    <w:p w14:paraId="29B03627" w14:textId="681A425E" w:rsidR="00274799" w:rsidRDefault="00274799" w:rsidP="00AD2C02">
      <w:pPr>
        <w:spacing w:line="360" w:lineRule="auto"/>
        <w:rPr>
          <w:rFonts w:ascii="Arial" w:hAnsi="Arial" w:cs="Arial"/>
          <w:sz w:val="23"/>
          <w:szCs w:val="23"/>
        </w:rPr>
      </w:pPr>
      <w:r w:rsidRPr="002D0E86">
        <w:rPr>
          <w:rFonts w:ascii="Arial" w:hAnsi="Arial" w:cs="Arial"/>
          <w:sz w:val="23"/>
          <w:szCs w:val="23"/>
        </w:rPr>
        <w:t xml:space="preserve">Laukkanen, A. M., </w:t>
      </w:r>
      <w:proofErr w:type="spellStart"/>
      <w:r w:rsidRPr="002D0E86">
        <w:rPr>
          <w:rFonts w:ascii="Arial" w:hAnsi="Arial" w:cs="Arial"/>
          <w:sz w:val="23"/>
          <w:szCs w:val="23"/>
        </w:rPr>
        <w:t>Horáček</w:t>
      </w:r>
      <w:proofErr w:type="spellEnd"/>
      <w:r w:rsidRPr="002D0E86">
        <w:rPr>
          <w:rFonts w:ascii="Arial" w:hAnsi="Arial" w:cs="Arial"/>
          <w:sz w:val="23"/>
          <w:szCs w:val="23"/>
        </w:rPr>
        <w:t xml:space="preserve">, J., Krupa, P., &amp; </w:t>
      </w:r>
      <w:proofErr w:type="spellStart"/>
      <w:r w:rsidRPr="002D0E86">
        <w:rPr>
          <w:rFonts w:ascii="Arial" w:hAnsi="Arial" w:cs="Arial"/>
          <w:sz w:val="23"/>
          <w:szCs w:val="23"/>
        </w:rPr>
        <w:t>Švec</w:t>
      </w:r>
      <w:proofErr w:type="spellEnd"/>
      <w:r w:rsidRPr="002D0E86">
        <w:rPr>
          <w:rFonts w:ascii="Arial" w:hAnsi="Arial" w:cs="Arial"/>
          <w:sz w:val="23"/>
          <w:szCs w:val="23"/>
        </w:rPr>
        <w:t xml:space="preserve">, J. G. (2012). The effect of phonation into a straw on the vocal tract adjustments and formant frequencies. A preliminary MRI study on a single subject completed with acoustic results. </w:t>
      </w:r>
      <w:r w:rsidRPr="002D0E86">
        <w:rPr>
          <w:rFonts w:ascii="Arial" w:hAnsi="Arial" w:cs="Arial"/>
          <w:i/>
          <w:iCs/>
          <w:sz w:val="23"/>
          <w:szCs w:val="23"/>
        </w:rPr>
        <w:t>Biomedical Signal Processing and Control</w:t>
      </w:r>
      <w:r w:rsidRPr="002D0E86">
        <w:rPr>
          <w:rFonts w:ascii="Arial" w:hAnsi="Arial" w:cs="Arial"/>
          <w:sz w:val="23"/>
          <w:szCs w:val="23"/>
        </w:rPr>
        <w:t xml:space="preserve">, </w:t>
      </w:r>
      <w:r w:rsidRPr="002D0E86">
        <w:rPr>
          <w:rFonts w:ascii="Arial" w:hAnsi="Arial" w:cs="Arial"/>
          <w:i/>
          <w:iCs/>
          <w:sz w:val="23"/>
          <w:szCs w:val="23"/>
        </w:rPr>
        <w:t>7</w:t>
      </w:r>
      <w:r w:rsidRPr="002D0E86">
        <w:rPr>
          <w:rFonts w:ascii="Arial" w:hAnsi="Arial" w:cs="Arial"/>
          <w:sz w:val="23"/>
          <w:szCs w:val="23"/>
        </w:rPr>
        <w:t xml:space="preserve">(1), 50–57. </w:t>
      </w:r>
    </w:p>
    <w:p w14:paraId="527105EF" w14:textId="77777777" w:rsidR="00274799" w:rsidRDefault="00274799" w:rsidP="00AD2C02">
      <w:pPr>
        <w:spacing w:line="360" w:lineRule="auto"/>
        <w:rPr>
          <w:rFonts w:ascii="Arial" w:hAnsi="Arial" w:cs="Arial"/>
          <w:sz w:val="23"/>
          <w:szCs w:val="23"/>
        </w:rPr>
      </w:pPr>
    </w:p>
    <w:p w14:paraId="0E71B93E" w14:textId="54FD9058" w:rsidR="00274799" w:rsidRDefault="00274799" w:rsidP="00AD2C02">
      <w:pPr>
        <w:spacing w:line="360" w:lineRule="auto"/>
        <w:rPr>
          <w:rFonts w:ascii="Arial" w:hAnsi="Arial" w:cs="Arial"/>
          <w:sz w:val="23"/>
          <w:szCs w:val="23"/>
        </w:rPr>
      </w:pPr>
      <w:proofErr w:type="spellStart"/>
      <w:r w:rsidRPr="00AA630C">
        <w:rPr>
          <w:rFonts w:ascii="Arial" w:hAnsi="Arial" w:cs="Arial"/>
          <w:sz w:val="23"/>
          <w:szCs w:val="23"/>
        </w:rPr>
        <w:t>Manjunatha</w:t>
      </w:r>
      <w:proofErr w:type="spellEnd"/>
      <w:r w:rsidRPr="00AA630C">
        <w:rPr>
          <w:rFonts w:ascii="Arial" w:hAnsi="Arial" w:cs="Arial"/>
          <w:sz w:val="23"/>
          <w:szCs w:val="23"/>
        </w:rPr>
        <w:t xml:space="preserve">, U., Nayak, P. S., &amp; Bhat, J. S. (2020). Can Straw Phonation Be Considered </w:t>
      </w:r>
      <w:proofErr w:type="gramStart"/>
      <w:r w:rsidRPr="00AA630C">
        <w:rPr>
          <w:rFonts w:ascii="Arial" w:hAnsi="Arial" w:cs="Arial"/>
          <w:sz w:val="23"/>
          <w:szCs w:val="23"/>
        </w:rPr>
        <w:t>As</w:t>
      </w:r>
      <w:proofErr w:type="gramEnd"/>
      <w:r w:rsidRPr="00AA630C">
        <w:rPr>
          <w:rFonts w:ascii="Arial" w:hAnsi="Arial" w:cs="Arial"/>
          <w:sz w:val="23"/>
          <w:szCs w:val="23"/>
        </w:rPr>
        <w:t xml:space="preserve"> Vocal Warm Up Among Speech Language Pathologists? </w:t>
      </w:r>
      <w:r w:rsidRPr="00AA630C">
        <w:rPr>
          <w:rFonts w:ascii="Arial" w:hAnsi="Arial" w:cs="Arial"/>
          <w:i/>
          <w:iCs/>
          <w:sz w:val="23"/>
          <w:szCs w:val="23"/>
        </w:rPr>
        <w:t>Journal of Voice</w:t>
      </w:r>
      <w:r w:rsidRPr="00AA630C">
        <w:rPr>
          <w:rFonts w:ascii="Arial" w:hAnsi="Arial" w:cs="Arial"/>
          <w:sz w:val="23"/>
          <w:szCs w:val="23"/>
        </w:rPr>
        <w:t xml:space="preserve">. </w:t>
      </w:r>
    </w:p>
    <w:p w14:paraId="1E9756BD" w14:textId="77777777" w:rsidR="00274799" w:rsidRDefault="00274799" w:rsidP="00AD2C02">
      <w:pPr>
        <w:spacing w:line="360" w:lineRule="auto"/>
        <w:rPr>
          <w:rFonts w:ascii="Arial" w:hAnsi="Arial" w:cs="Arial"/>
          <w:sz w:val="23"/>
          <w:szCs w:val="23"/>
        </w:rPr>
      </w:pPr>
    </w:p>
    <w:p w14:paraId="3BDC3DA4" w14:textId="2EE7512D" w:rsidR="00274799" w:rsidRDefault="00274799" w:rsidP="00AD2C02">
      <w:pPr>
        <w:spacing w:line="360" w:lineRule="auto"/>
        <w:rPr>
          <w:rFonts w:ascii="Arial" w:hAnsi="Arial" w:cs="Arial"/>
          <w:sz w:val="23"/>
          <w:szCs w:val="23"/>
        </w:rPr>
      </w:pPr>
      <w:proofErr w:type="spellStart"/>
      <w:r w:rsidRPr="007E765D">
        <w:rPr>
          <w:rFonts w:ascii="Arial" w:hAnsi="Arial" w:cs="Arial"/>
          <w:sz w:val="23"/>
          <w:szCs w:val="23"/>
        </w:rPr>
        <w:t>Manternach</w:t>
      </w:r>
      <w:proofErr w:type="spellEnd"/>
      <w:r w:rsidRPr="007E765D">
        <w:rPr>
          <w:rFonts w:ascii="Arial" w:hAnsi="Arial" w:cs="Arial"/>
          <w:sz w:val="23"/>
          <w:szCs w:val="23"/>
        </w:rPr>
        <w:t xml:space="preserve">, B., Maxfield, L., &amp; </w:t>
      </w:r>
      <w:proofErr w:type="spellStart"/>
      <w:r w:rsidRPr="007E765D">
        <w:rPr>
          <w:rFonts w:ascii="Arial" w:hAnsi="Arial" w:cs="Arial"/>
          <w:sz w:val="23"/>
          <w:szCs w:val="23"/>
        </w:rPr>
        <w:t>Manternach</w:t>
      </w:r>
      <w:proofErr w:type="spellEnd"/>
      <w:r w:rsidRPr="007E765D">
        <w:rPr>
          <w:rFonts w:ascii="Arial" w:hAnsi="Arial" w:cs="Arial"/>
          <w:sz w:val="23"/>
          <w:szCs w:val="23"/>
        </w:rPr>
        <w:t xml:space="preserve">, J. N. (2021). Effects of Varied Semi-Occluded Vocal Tract Exercises on Acoustic and Perceptual Measures of Music Theatre Singers: A Pilot Study. </w:t>
      </w:r>
      <w:r w:rsidRPr="007E765D">
        <w:rPr>
          <w:rFonts w:ascii="Arial" w:hAnsi="Arial" w:cs="Arial"/>
          <w:i/>
          <w:iCs/>
          <w:sz w:val="23"/>
          <w:szCs w:val="23"/>
        </w:rPr>
        <w:t>Voice and Speech Review</w:t>
      </w:r>
      <w:r w:rsidRPr="007E765D">
        <w:rPr>
          <w:rFonts w:ascii="Arial" w:hAnsi="Arial" w:cs="Arial"/>
          <w:sz w:val="23"/>
          <w:szCs w:val="23"/>
        </w:rPr>
        <w:t xml:space="preserve">, </w:t>
      </w:r>
      <w:r w:rsidRPr="007E765D">
        <w:rPr>
          <w:rFonts w:ascii="Arial" w:hAnsi="Arial" w:cs="Arial"/>
          <w:i/>
          <w:iCs/>
          <w:sz w:val="23"/>
          <w:szCs w:val="23"/>
        </w:rPr>
        <w:t>15</w:t>
      </w:r>
      <w:r w:rsidRPr="007E765D">
        <w:rPr>
          <w:rFonts w:ascii="Arial" w:hAnsi="Arial" w:cs="Arial"/>
          <w:sz w:val="23"/>
          <w:szCs w:val="23"/>
        </w:rPr>
        <w:t xml:space="preserve">(1), 40–50. </w:t>
      </w:r>
    </w:p>
    <w:p w14:paraId="7B21EDE1" w14:textId="77777777" w:rsidR="00274799" w:rsidRDefault="00274799" w:rsidP="00AD2C02">
      <w:pPr>
        <w:spacing w:line="360" w:lineRule="auto"/>
        <w:rPr>
          <w:rFonts w:ascii="Arial" w:hAnsi="Arial" w:cs="Arial"/>
          <w:sz w:val="23"/>
          <w:szCs w:val="23"/>
        </w:rPr>
      </w:pPr>
    </w:p>
    <w:p w14:paraId="0B358650" w14:textId="5FAFDC54" w:rsidR="00274799" w:rsidRDefault="00274799" w:rsidP="00055FEA">
      <w:pPr>
        <w:spacing w:line="360" w:lineRule="auto"/>
        <w:rPr>
          <w:rFonts w:ascii="Arial" w:hAnsi="Arial" w:cs="Arial"/>
          <w:sz w:val="23"/>
          <w:szCs w:val="23"/>
        </w:rPr>
      </w:pPr>
      <w:r w:rsidRPr="00055FEA">
        <w:rPr>
          <w:rFonts w:ascii="Arial" w:hAnsi="Arial" w:cs="Arial"/>
          <w:sz w:val="23"/>
          <w:szCs w:val="23"/>
        </w:rPr>
        <w:t xml:space="preserve">Markkanen, P., </w:t>
      </w:r>
      <w:proofErr w:type="spellStart"/>
      <w:r w:rsidRPr="00055FEA">
        <w:rPr>
          <w:rFonts w:ascii="Arial" w:hAnsi="Arial" w:cs="Arial"/>
          <w:sz w:val="23"/>
          <w:szCs w:val="23"/>
        </w:rPr>
        <w:t>Välimäki</w:t>
      </w:r>
      <w:proofErr w:type="spellEnd"/>
      <w:r w:rsidRPr="00055FEA">
        <w:rPr>
          <w:rFonts w:ascii="Arial" w:hAnsi="Arial" w:cs="Arial"/>
          <w:sz w:val="23"/>
          <w:szCs w:val="23"/>
        </w:rPr>
        <w:t xml:space="preserve">, M., </w:t>
      </w:r>
      <w:proofErr w:type="spellStart"/>
      <w:r w:rsidRPr="00055FEA">
        <w:rPr>
          <w:rFonts w:ascii="Arial" w:hAnsi="Arial" w:cs="Arial"/>
          <w:sz w:val="23"/>
          <w:szCs w:val="23"/>
        </w:rPr>
        <w:t>Anttila</w:t>
      </w:r>
      <w:proofErr w:type="spellEnd"/>
      <w:r w:rsidRPr="00055FEA">
        <w:rPr>
          <w:rFonts w:ascii="Arial" w:hAnsi="Arial" w:cs="Arial"/>
          <w:sz w:val="23"/>
          <w:szCs w:val="23"/>
        </w:rPr>
        <w:t xml:space="preserve">, M., &amp; </w:t>
      </w:r>
      <w:proofErr w:type="spellStart"/>
      <w:r w:rsidRPr="00055FEA">
        <w:rPr>
          <w:rFonts w:ascii="Arial" w:hAnsi="Arial" w:cs="Arial"/>
          <w:sz w:val="23"/>
          <w:szCs w:val="23"/>
        </w:rPr>
        <w:t>Kuuskorpi</w:t>
      </w:r>
      <w:proofErr w:type="spellEnd"/>
      <w:r w:rsidRPr="00055FEA">
        <w:rPr>
          <w:rFonts w:ascii="Arial" w:hAnsi="Arial" w:cs="Arial"/>
          <w:sz w:val="23"/>
          <w:szCs w:val="23"/>
        </w:rPr>
        <w:t xml:space="preserve">, M. (2020). A reflective cycle: Understanding challenging situations in a school setting. </w:t>
      </w:r>
      <w:r w:rsidRPr="00055FEA">
        <w:rPr>
          <w:rFonts w:ascii="Arial" w:hAnsi="Arial" w:cs="Arial"/>
          <w:i/>
          <w:iCs/>
          <w:sz w:val="23"/>
          <w:szCs w:val="23"/>
        </w:rPr>
        <w:t>Educational Research</w:t>
      </w:r>
      <w:r w:rsidRPr="00055FEA">
        <w:rPr>
          <w:rFonts w:ascii="Arial" w:hAnsi="Arial" w:cs="Arial"/>
          <w:sz w:val="23"/>
          <w:szCs w:val="23"/>
        </w:rPr>
        <w:t xml:space="preserve">, </w:t>
      </w:r>
      <w:r w:rsidRPr="00055FEA">
        <w:rPr>
          <w:rFonts w:ascii="Arial" w:hAnsi="Arial" w:cs="Arial"/>
          <w:i/>
          <w:iCs/>
          <w:sz w:val="23"/>
          <w:szCs w:val="23"/>
        </w:rPr>
        <w:t>62</w:t>
      </w:r>
      <w:r w:rsidRPr="00055FEA">
        <w:rPr>
          <w:rFonts w:ascii="Arial" w:hAnsi="Arial" w:cs="Arial"/>
          <w:sz w:val="23"/>
          <w:szCs w:val="23"/>
        </w:rPr>
        <w:t xml:space="preserve">(1), 46–62. </w:t>
      </w:r>
    </w:p>
    <w:p w14:paraId="78A46BA3" w14:textId="77777777" w:rsidR="00274799" w:rsidRPr="00055FEA" w:rsidRDefault="00274799" w:rsidP="00055FEA">
      <w:pPr>
        <w:spacing w:line="360" w:lineRule="auto"/>
        <w:rPr>
          <w:rFonts w:ascii="Arial" w:hAnsi="Arial" w:cs="Arial"/>
          <w:sz w:val="23"/>
          <w:szCs w:val="23"/>
        </w:rPr>
      </w:pPr>
    </w:p>
    <w:p w14:paraId="1F6E545A" w14:textId="56C24659" w:rsidR="00274799" w:rsidRDefault="00274799" w:rsidP="00AD2C02">
      <w:pPr>
        <w:spacing w:line="360" w:lineRule="auto"/>
        <w:rPr>
          <w:rFonts w:ascii="Arial" w:hAnsi="Arial" w:cs="Arial"/>
          <w:sz w:val="23"/>
          <w:szCs w:val="23"/>
        </w:rPr>
      </w:pPr>
      <w:proofErr w:type="spellStart"/>
      <w:r w:rsidRPr="00C66935">
        <w:rPr>
          <w:rFonts w:ascii="Arial" w:hAnsi="Arial" w:cs="Arial"/>
          <w:sz w:val="23"/>
          <w:szCs w:val="23"/>
        </w:rPr>
        <w:t>Meerschman</w:t>
      </w:r>
      <w:proofErr w:type="spellEnd"/>
      <w:r w:rsidRPr="00C66935">
        <w:rPr>
          <w:rFonts w:ascii="Arial" w:hAnsi="Arial" w:cs="Arial"/>
          <w:sz w:val="23"/>
          <w:szCs w:val="23"/>
        </w:rPr>
        <w:t xml:space="preserve">, I., van </w:t>
      </w:r>
      <w:proofErr w:type="spellStart"/>
      <w:r w:rsidRPr="00C66935">
        <w:rPr>
          <w:rFonts w:ascii="Arial" w:hAnsi="Arial" w:cs="Arial"/>
          <w:sz w:val="23"/>
          <w:szCs w:val="23"/>
        </w:rPr>
        <w:t>Lierde</w:t>
      </w:r>
      <w:proofErr w:type="spellEnd"/>
      <w:r w:rsidRPr="00C66935">
        <w:rPr>
          <w:rFonts w:ascii="Arial" w:hAnsi="Arial" w:cs="Arial"/>
          <w:sz w:val="23"/>
          <w:szCs w:val="23"/>
        </w:rPr>
        <w:t xml:space="preserve">, K., </w:t>
      </w:r>
      <w:proofErr w:type="spellStart"/>
      <w:r w:rsidRPr="00C66935">
        <w:rPr>
          <w:rFonts w:ascii="Arial" w:hAnsi="Arial" w:cs="Arial"/>
          <w:sz w:val="23"/>
          <w:szCs w:val="23"/>
        </w:rPr>
        <w:t>Ketels</w:t>
      </w:r>
      <w:proofErr w:type="spellEnd"/>
      <w:r w:rsidRPr="00C66935">
        <w:rPr>
          <w:rFonts w:ascii="Arial" w:hAnsi="Arial" w:cs="Arial"/>
          <w:sz w:val="23"/>
          <w:szCs w:val="23"/>
        </w:rPr>
        <w:t xml:space="preserve">, J., </w:t>
      </w:r>
      <w:proofErr w:type="spellStart"/>
      <w:r w:rsidRPr="00C66935">
        <w:rPr>
          <w:rFonts w:ascii="Arial" w:hAnsi="Arial" w:cs="Arial"/>
          <w:sz w:val="23"/>
          <w:szCs w:val="23"/>
        </w:rPr>
        <w:t>Coppieters</w:t>
      </w:r>
      <w:proofErr w:type="spellEnd"/>
      <w:r w:rsidRPr="00C66935">
        <w:rPr>
          <w:rFonts w:ascii="Arial" w:hAnsi="Arial" w:cs="Arial"/>
          <w:sz w:val="23"/>
          <w:szCs w:val="23"/>
        </w:rPr>
        <w:t xml:space="preserve">, C., </w:t>
      </w:r>
      <w:proofErr w:type="spellStart"/>
      <w:r w:rsidRPr="00C66935">
        <w:rPr>
          <w:rFonts w:ascii="Arial" w:hAnsi="Arial" w:cs="Arial"/>
          <w:sz w:val="23"/>
          <w:szCs w:val="23"/>
        </w:rPr>
        <w:t>Claeys</w:t>
      </w:r>
      <w:proofErr w:type="spellEnd"/>
      <w:r w:rsidRPr="00C66935">
        <w:rPr>
          <w:rFonts w:ascii="Arial" w:hAnsi="Arial" w:cs="Arial"/>
          <w:sz w:val="23"/>
          <w:szCs w:val="23"/>
        </w:rPr>
        <w:t xml:space="preserve">, S., &amp; </w:t>
      </w:r>
      <w:proofErr w:type="spellStart"/>
      <w:r w:rsidRPr="00C66935">
        <w:rPr>
          <w:rFonts w:ascii="Arial" w:hAnsi="Arial" w:cs="Arial"/>
          <w:sz w:val="23"/>
          <w:szCs w:val="23"/>
        </w:rPr>
        <w:t>D’haeseleer</w:t>
      </w:r>
      <w:proofErr w:type="spellEnd"/>
      <w:r w:rsidRPr="00C66935">
        <w:rPr>
          <w:rFonts w:ascii="Arial" w:hAnsi="Arial" w:cs="Arial"/>
          <w:sz w:val="23"/>
          <w:szCs w:val="23"/>
        </w:rPr>
        <w:t xml:space="preserve">, E. (2019). Effect of three semi-occluded vocal tract therapy programmes on the phonation of patients with dysphonia: lip trill, water-resistance </w:t>
      </w:r>
      <w:proofErr w:type="gramStart"/>
      <w:r w:rsidRPr="00C66935">
        <w:rPr>
          <w:rFonts w:ascii="Arial" w:hAnsi="Arial" w:cs="Arial"/>
          <w:sz w:val="23"/>
          <w:szCs w:val="23"/>
        </w:rPr>
        <w:t>therapy</w:t>
      </w:r>
      <w:proofErr w:type="gramEnd"/>
      <w:r w:rsidRPr="00C66935">
        <w:rPr>
          <w:rFonts w:ascii="Arial" w:hAnsi="Arial" w:cs="Arial"/>
          <w:sz w:val="23"/>
          <w:szCs w:val="23"/>
        </w:rPr>
        <w:t xml:space="preserve"> and straw phonation. </w:t>
      </w:r>
      <w:r w:rsidRPr="00C66935">
        <w:rPr>
          <w:rFonts w:ascii="Arial" w:hAnsi="Arial" w:cs="Arial"/>
          <w:i/>
          <w:iCs/>
          <w:sz w:val="23"/>
          <w:szCs w:val="23"/>
        </w:rPr>
        <w:t>International Journal of Language and Communication Disorders</w:t>
      </w:r>
      <w:r w:rsidRPr="00C66935">
        <w:rPr>
          <w:rFonts w:ascii="Arial" w:hAnsi="Arial" w:cs="Arial"/>
          <w:sz w:val="23"/>
          <w:szCs w:val="23"/>
        </w:rPr>
        <w:t xml:space="preserve">, </w:t>
      </w:r>
      <w:r w:rsidRPr="00C66935">
        <w:rPr>
          <w:rFonts w:ascii="Arial" w:hAnsi="Arial" w:cs="Arial"/>
          <w:i/>
          <w:iCs/>
          <w:sz w:val="23"/>
          <w:szCs w:val="23"/>
        </w:rPr>
        <w:t>54</w:t>
      </w:r>
      <w:r w:rsidRPr="00C66935">
        <w:rPr>
          <w:rFonts w:ascii="Arial" w:hAnsi="Arial" w:cs="Arial"/>
          <w:sz w:val="23"/>
          <w:szCs w:val="23"/>
        </w:rPr>
        <w:t xml:space="preserve">(1), 50–61. </w:t>
      </w:r>
    </w:p>
    <w:p w14:paraId="7611A12A" w14:textId="77777777" w:rsidR="00274799" w:rsidRDefault="00274799" w:rsidP="00AD2C02">
      <w:pPr>
        <w:spacing w:line="360" w:lineRule="auto"/>
        <w:rPr>
          <w:rFonts w:ascii="Arial" w:hAnsi="Arial" w:cs="Arial"/>
          <w:sz w:val="23"/>
          <w:szCs w:val="23"/>
        </w:rPr>
      </w:pPr>
    </w:p>
    <w:p w14:paraId="66A6B764" w14:textId="1D60CA7C" w:rsidR="00274799" w:rsidRDefault="00274799" w:rsidP="00AD2C02">
      <w:pPr>
        <w:spacing w:line="360" w:lineRule="auto"/>
        <w:rPr>
          <w:rFonts w:ascii="Arial" w:hAnsi="Arial" w:cs="Arial"/>
          <w:sz w:val="23"/>
          <w:szCs w:val="23"/>
        </w:rPr>
      </w:pPr>
      <w:r w:rsidRPr="00CC5188">
        <w:rPr>
          <w:rFonts w:ascii="Arial" w:hAnsi="Arial" w:cs="Arial"/>
          <w:sz w:val="23"/>
          <w:szCs w:val="23"/>
        </w:rPr>
        <w:t xml:space="preserve">Mendes, A. L. F., </w:t>
      </w:r>
      <w:proofErr w:type="spellStart"/>
      <w:r w:rsidRPr="00CC5188">
        <w:rPr>
          <w:rFonts w:ascii="Arial" w:hAnsi="Arial" w:cs="Arial"/>
          <w:sz w:val="23"/>
          <w:szCs w:val="23"/>
        </w:rPr>
        <w:t>Dornelas</w:t>
      </w:r>
      <w:proofErr w:type="spellEnd"/>
      <w:r w:rsidRPr="00CC5188">
        <w:rPr>
          <w:rFonts w:ascii="Arial" w:hAnsi="Arial" w:cs="Arial"/>
          <w:sz w:val="23"/>
          <w:szCs w:val="23"/>
        </w:rPr>
        <w:t xml:space="preserve"> do </w:t>
      </w:r>
      <w:proofErr w:type="spellStart"/>
      <w:r w:rsidRPr="00CC5188">
        <w:rPr>
          <w:rFonts w:ascii="Arial" w:hAnsi="Arial" w:cs="Arial"/>
          <w:sz w:val="23"/>
          <w:szCs w:val="23"/>
        </w:rPr>
        <w:t>Carmo</w:t>
      </w:r>
      <w:proofErr w:type="spellEnd"/>
      <w:r w:rsidRPr="00CC5188">
        <w:rPr>
          <w:rFonts w:ascii="Arial" w:hAnsi="Arial" w:cs="Arial"/>
          <w:sz w:val="23"/>
          <w:szCs w:val="23"/>
        </w:rPr>
        <w:t xml:space="preserve">, R., Dias de Araújo, A. M. G., </w:t>
      </w:r>
      <w:proofErr w:type="spellStart"/>
      <w:r w:rsidRPr="00CC5188">
        <w:rPr>
          <w:rFonts w:ascii="Arial" w:hAnsi="Arial" w:cs="Arial"/>
          <w:sz w:val="23"/>
          <w:szCs w:val="23"/>
        </w:rPr>
        <w:t>Paranhos</w:t>
      </w:r>
      <w:proofErr w:type="spellEnd"/>
      <w:r w:rsidRPr="00CC5188">
        <w:rPr>
          <w:rFonts w:ascii="Arial" w:hAnsi="Arial" w:cs="Arial"/>
          <w:sz w:val="23"/>
          <w:szCs w:val="23"/>
        </w:rPr>
        <w:t xml:space="preserve">, L. R., da </w:t>
      </w:r>
      <w:proofErr w:type="spellStart"/>
      <w:r w:rsidRPr="00CC5188">
        <w:rPr>
          <w:rFonts w:ascii="Arial" w:hAnsi="Arial" w:cs="Arial"/>
          <w:sz w:val="23"/>
          <w:szCs w:val="23"/>
        </w:rPr>
        <w:t>Mota</w:t>
      </w:r>
      <w:proofErr w:type="spellEnd"/>
      <w:r w:rsidRPr="00CC5188">
        <w:rPr>
          <w:rFonts w:ascii="Arial" w:hAnsi="Arial" w:cs="Arial"/>
          <w:sz w:val="23"/>
          <w:szCs w:val="23"/>
        </w:rPr>
        <w:t xml:space="preserve">, C. S. O., </w:t>
      </w:r>
      <w:proofErr w:type="spellStart"/>
      <w:r w:rsidRPr="00CC5188">
        <w:rPr>
          <w:rFonts w:ascii="Arial" w:hAnsi="Arial" w:cs="Arial"/>
          <w:sz w:val="23"/>
          <w:szCs w:val="23"/>
        </w:rPr>
        <w:t>Schneiberg</w:t>
      </w:r>
      <w:proofErr w:type="spellEnd"/>
      <w:r w:rsidRPr="00CC5188">
        <w:rPr>
          <w:rFonts w:ascii="Arial" w:hAnsi="Arial" w:cs="Arial"/>
          <w:sz w:val="23"/>
          <w:szCs w:val="23"/>
        </w:rPr>
        <w:t xml:space="preserve">, S., Reis, F. P., &amp; </w:t>
      </w:r>
      <w:proofErr w:type="spellStart"/>
      <w:r w:rsidRPr="00CC5188">
        <w:rPr>
          <w:rFonts w:ascii="Arial" w:hAnsi="Arial" w:cs="Arial"/>
          <w:sz w:val="23"/>
          <w:szCs w:val="23"/>
        </w:rPr>
        <w:t>Aragão</w:t>
      </w:r>
      <w:proofErr w:type="spellEnd"/>
      <w:r w:rsidRPr="00CC5188">
        <w:rPr>
          <w:rFonts w:ascii="Arial" w:hAnsi="Arial" w:cs="Arial"/>
          <w:sz w:val="23"/>
          <w:szCs w:val="23"/>
        </w:rPr>
        <w:t xml:space="preserve">, J. A. (2019). The Effects of Phonation </w:t>
      </w:r>
      <w:proofErr w:type="gramStart"/>
      <w:r w:rsidRPr="00CC5188">
        <w:rPr>
          <w:rFonts w:ascii="Arial" w:hAnsi="Arial" w:cs="Arial"/>
          <w:sz w:val="23"/>
          <w:szCs w:val="23"/>
        </w:rPr>
        <w:t>Into</w:t>
      </w:r>
      <w:proofErr w:type="gramEnd"/>
      <w:r w:rsidRPr="00CC5188">
        <w:rPr>
          <w:rFonts w:ascii="Arial" w:hAnsi="Arial" w:cs="Arial"/>
          <w:sz w:val="23"/>
          <w:szCs w:val="23"/>
        </w:rPr>
        <w:t xml:space="preserve"> Glass, Plastic, and </w:t>
      </w:r>
      <w:proofErr w:type="spellStart"/>
      <w:r w:rsidRPr="00CC5188">
        <w:rPr>
          <w:rFonts w:ascii="Arial" w:hAnsi="Arial" w:cs="Arial"/>
          <w:sz w:val="23"/>
          <w:szCs w:val="23"/>
        </w:rPr>
        <w:t>LaxVox</w:t>
      </w:r>
      <w:proofErr w:type="spellEnd"/>
      <w:r w:rsidRPr="00CC5188">
        <w:rPr>
          <w:rFonts w:ascii="Arial" w:hAnsi="Arial" w:cs="Arial"/>
          <w:sz w:val="23"/>
          <w:szCs w:val="23"/>
        </w:rPr>
        <w:t xml:space="preserve"> Tubes in Singers: A Systematic Review. In </w:t>
      </w:r>
      <w:r w:rsidRPr="00CC5188">
        <w:rPr>
          <w:rFonts w:ascii="Arial" w:hAnsi="Arial" w:cs="Arial"/>
          <w:i/>
          <w:iCs/>
          <w:sz w:val="23"/>
          <w:szCs w:val="23"/>
        </w:rPr>
        <w:t>Journal of Voice</w:t>
      </w:r>
      <w:r w:rsidRPr="00CC5188">
        <w:rPr>
          <w:rFonts w:ascii="Arial" w:hAnsi="Arial" w:cs="Arial"/>
          <w:sz w:val="23"/>
          <w:szCs w:val="23"/>
        </w:rPr>
        <w:t xml:space="preserve"> (Vol. 33, Issue 3, p. 381.e1-381.e9). Mosby Inc. </w:t>
      </w:r>
    </w:p>
    <w:p w14:paraId="2544C533" w14:textId="77777777" w:rsidR="00274799" w:rsidRDefault="00274799" w:rsidP="00AD2C02">
      <w:pPr>
        <w:spacing w:line="360" w:lineRule="auto"/>
        <w:rPr>
          <w:rFonts w:ascii="Arial" w:hAnsi="Arial" w:cs="Arial"/>
          <w:sz w:val="23"/>
          <w:szCs w:val="23"/>
        </w:rPr>
      </w:pPr>
    </w:p>
    <w:p w14:paraId="24D66819" w14:textId="5A4DFA4F" w:rsidR="00274799" w:rsidRDefault="00274799" w:rsidP="00AD2C02">
      <w:pPr>
        <w:spacing w:line="360" w:lineRule="auto"/>
        <w:rPr>
          <w:rFonts w:ascii="Arial" w:hAnsi="Arial" w:cs="Arial"/>
          <w:sz w:val="23"/>
          <w:szCs w:val="23"/>
        </w:rPr>
      </w:pPr>
      <w:r w:rsidRPr="00AA630C">
        <w:rPr>
          <w:rFonts w:ascii="Arial" w:hAnsi="Arial" w:cs="Arial"/>
          <w:sz w:val="23"/>
          <w:szCs w:val="23"/>
        </w:rPr>
        <w:lastRenderedPageBreak/>
        <w:t xml:space="preserve">Menezes, M. H. M., </w:t>
      </w:r>
      <w:proofErr w:type="spellStart"/>
      <w:r w:rsidRPr="00AA630C">
        <w:rPr>
          <w:rFonts w:ascii="Arial" w:hAnsi="Arial" w:cs="Arial"/>
          <w:sz w:val="23"/>
          <w:szCs w:val="23"/>
        </w:rPr>
        <w:t>Ubrig-Zancanella</w:t>
      </w:r>
      <w:proofErr w:type="spellEnd"/>
      <w:r w:rsidRPr="00AA630C">
        <w:rPr>
          <w:rFonts w:ascii="Arial" w:hAnsi="Arial" w:cs="Arial"/>
          <w:sz w:val="23"/>
          <w:szCs w:val="23"/>
        </w:rPr>
        <w:t xml:space="preserve">, M. T., Cunha, M. G. B., Cordeiro, G. F., </w:t>
      </w:r>
      <w:proofErr w:type="spellStart"/>
      <w:r w:rsidRPr="00AA630C">
        <w:rPr>
          <w:rFonts w:ascii="Arial" w:hAnsi="Arial" w:cs="Arial"/>
          <w:sz w:val="23"/>
          <w:szCs w:val="23"/>
        </w:rPr>
        <w:t>Nemr</w:t>
      </w:r>
      <w:proofErr w:type="spellEnd"/>
      <w:r w:rsidRPr="00AA630C">
        <w:rPr>
          <w:rFonts w:ascii="Arial" w:hAnsi="Arial" w:cs="Arial"/>
          <w:sz w:val="23"/>
          <w:szCs w:val="23"/>
        </w:rPr>
        <w:t xml:space="preserve">, K., &amp; Tsuji, D. H. (2011). The relationship between tongue trill performance duration and vocal changes in dysphonic women. </w:t>
      </w:r>
      <w:r w:rsidRPr="00AA630C">
        <w:rPr>
          <w:rFonts w:ascii="Arial" w:hAnsi="Arial" w:cs="Arial"/>
          <w:i/>
          <w:iCs/>
          <w:sz w:val="23"/>
          <w:szCs w:val="23"/>
        </w:rPr>
        <w:t>Journal of Voice</w:t>
      </w:r>
      <w:r w:rsidRPr="00AA630C">
        <w:rPr>
          <w:rFonts w:ascii="Arial" w:hAnsi="Arial" w:cs="Arial"/>
          <w:sz w:val="23"/>
          <w:szCs w:val="23"/>
        </w:rPr>
        <w:t xml:space="preserve">, </w:t>
      </w:r>
      <w:r w:rsidRPr="00AA630C">
        <w:rPr>
          <w:rFonts w:ascii="Arial" w:hAnsi="Arial" w:cs="Arial"/>
          <w:i/>
          <w:iCs/>
          <w:sz w:val="23"/>
          <w:szCs w:val="23"/>
        </w:rPr>
        <w:t>25</w:t>
      </w:r>
      <w:r w:rsidRPr="00AA630C">
        <w:rPr>
          <w:rFonts w:ascii="Arial" w:hAnsi="Arial" w:cs="Arial"/>
          <w:sz w:val="23"/>
          <w:szCs w:val="23"/>
        </w:rPr>
        <w:t xml:space="preserve">(4). </w:t>
      </w:r>
    </w:p>
    <w:p w14:paraId="7C889F28" w14:textId="77777777" w:rsidR="00274799" w:rsidRDefault="00274799" w:rsidP="00AD2C02">
      <w:pPr>
        <w:spacing w:line="360" w:lineRule="auto"/>
        <w:rPr>
          <w:rFonts w:ascii="Arial" w:hAnsi="Arial" w:cs="Arial"/>
          <w:sz w:val="23"/>
          <w:szCs w:val="23"/>
        </w:rPr>
      </w:pPr>
    </w:p>
    <w:p w14:paraId="506448B8" w14:textId="204EC868" w:rsidR="00274799" w:rsidRDefault="00274799" w:rsidP="00AD2C02">
      <w:pPr>
        <w:spacing w:line="360" w:lineRule="auto"/>
        <w:rPr>
          <w:rFonts w:ascii="Arial" w:hAnsi="Arial" w:cs="Arial"/>
          <w:sz w:val="23"/>
          <w:szCs w:val="23"/>
        </w:rPr>
      </w:pPr>
      <w:r w:rsidRPr="00EC44D4">
        <w:rPr>
          <w:rFonts w:ascii="Arial" w:hAnsi="Arial" w:cs="Arial"/>
          <w:sz w:val="23"/>
          <w:szCs w:val="23"/>
        </w:rPr>
        <w:t xml:space="preserve">Mills, R. D., </w:t>
      </w:r>
      <w:proofErr w:type="spellStart"/>
      <w:r w:rsidRPr="00EC44D4">
        <w:rPr>
          <w:rFonts w:ascii="Arial" w:hAnsi="Arial" w:cs="Arial"/>
          <w:sz w:val="23"/>
          <w:szCs w:val="23"/>
        </w:rPr>
        <w:t>Rivedal</w:t>
      </w:r>
      <w:proofErr w:type="spellEnd"/>
      <w:r w:rsidRPr="00EC44D4">
        <w:rPr>
          <w:rFonts w:ascii="Arial" w:hAnsi="Arial" w:cs="Arial"/>
          <w:sz w:val="23"/>
          <w:szCs w:val="23"/>
        </w:rPr>
        <w:t xml:space="preserve">, S., </w:t>
      </w:r>
      <w:proofErr w:type="spellStart"/>
      <w:r w:rsidRPr="00EC44D4">
        <w:rPr>
          <w:rFonts w:ascii="Arial" w:hAnsi="Arial" w:cs="Arial"/>
          <w:sz w:val="23"/>
          <w:szCs w:val="23"/>
        </w:rPr>
        <w:t>DeMorett</w:t>
      </w:r>
      <w:proofErr w:type="spellEnd"/>
      <w:r w:rsidRPr="00EC44D4">
        <w:rPr>
          <w:rFonts w:ascii="Arial" w:hAnsi="Arial" w:cs="Arial"/>
          <w:sz w:val="23"/>
          <w:szCs w:val="23"/>
        </w:rPr>
        <w:t xml:space="preserve">, C., Maples, G., &amp; Jiang, J. J. (2018). Effects of Straw Phonation Through Tubes of Varied Lengths on Sustained Vowels in Normal-Voiced Participants. </w:t>
      </w:r>
      <w:r w:rsidRPr="00EC44D4">
        <w:rPr>
          <w:rFonts w:ascii="Arial" w:hAnsi="Arial" w:cs="Arial"/>
          <w:i/>
          <w:iCs/>
          <w:sz w:val="23"/>
          <w:szCs w:val="23"/>
        </w:rPr>
        <w:t>Journal of Voice</w:t>
      </w:r>
      <w:r w:rsidRPr="00EC44D4">
        <w:rPr>
          <w:rFonts w:ascii="Arial" w:hAnsi="Arial" w:cs="Arial"/>
          <w:sz w:val="23"/>
          <w:szCs w:val="23"/>
        </w:rPr>
        <w:t xml:space="preserve">, </w:t>
      </w:r>
      <w:r w:rsidRPr="00EC44D4">
        <w:rPr>
          <w:rFonts w:ascii="Arial" w:hAnsi="Arial" w:cs="Arial"/>
          <w:i/>
          <w:iCs/>
          <w:sz w:val="23"/>
          <w:szCs w:val="23"/>
        </w:rPr>
        <w:t>32</w:t>
      </w:r>
      <w:r w:rsidRPr="00EC44D4">
        <w:rPr>
          <w:rFonts w:ascii="Arial" w:hAnsi="Arial" w:cs="Arial"/>
          <w:sz w:val="23"/>
          <w:szCs w:val="23"/>
        </w:rPr>
        <w:t xml:space="preserve">(3), 386.e21-386.e29. </w:t>
      </w:r>
    </w:p>
    <w:p w14:paraId="096AEF76" w14:textId="77777777" w:rsidR="00274799" w:rsidRPr="00EC44D4" w:rsidRDefault="00274799" w:rsidP="00AD2C02">
      <w:pPr>
        <w:spacing w:line="360" w:lineRule="auto"/>
        <w:rPr>
          <w:rFonts w:ascii="Arial" w:hAnsi="Arial" w:cs="Arial"/>
          <w:sz w:val="23"/>
          <w:szCs w:val="23"/>
        </w:rPr>
      </w:pPr>
    </w:p>
    <w:p w14:paraId="3246992E" w14:textId="667145C0" w:rsidR="00274799" w:rsidRDefault="00274799" w:rsidP="00AD2C02">
      <w:pPr>
        <w:spacing w:line="360" w:lineRule="auto"/>
        <w:rPr>
          <w:rFonts w:ascii="Arial" w:hAnsi="Arial" w:cs="Arial"/>
          <w:sz w:val="23"/>
          <w:szCs w:val="23"/>
        </w:rPr>
      </w:pPr>
      <w:r w:rsidRPr="005B1234">
        <w:rPr>
          <w:rFonts w:ascii="Arial" w:hAnsi="Arial" w:cs="Arial"/>
          <w:sz w:val="23"/>
          <w:szCs w:val="23"/>
        </w:rPr>
        <w:t>Nix, J. (2008) ‘Voice Research and Technology: Semi-Occluded Vocal Tract Postures and Their Application in the Singing Voice Studio’, Journal of singing, 64(3), pp. 339–342.</w:t>
      </w:r>
    </w:p>
    <w:p w14:paraId="228DC652" w14:textId="77777777" w:rsidR="00274799" w:rsidRDefault="00274799" w:rsidP="00AD2C02">
      <w:pPr>
        <w:spacing w:line="360" w:lineRule="auto"/>
        <w:rPr>
          <w:rFonts w:ascii="Arial" w:hAnsi="Arial" w:cs="Arial"/>
          <w:sz w:val="23"/>
          <w:szCs w:val="23"/>
        </w:rPr>
      </w:pPr>
    </w:p>
    <w:p w14:paraId="596F477C" w14:textId="33FDFD06" w:rsidR="00274799" w:rsidRDefault="00274799" w:rsidP="00AD2C02">
      <w:pPr>
        <w:spacing w:line="360" w:lineRule="auto"/>
        <w:rPr>
          <w:rFonts w:ascii="Arial" w:eastAsia="Times New Roman" w:hAnsi="Arial" w:cs="Arial"/>
          <w:sz w:val="23"/>
          <w:szCs w:val="23"/>
          <w:lang w:eastAsia="en-GB"/>
        </w:rPr>
      </w:pPr>
      <w:r w:rsidRPr="00AD2C02">
        <w:rPr>
          <w:rFonts w:ascii="Arial" w:eastAsia="Times New Roman" w:hAnsi="Arial" w:cs="Arial"/>
          <w:sz w:val="23"/>
          <w:szCs w:val="23"/>
          <w:lang w:eastAsia="en-GB"/>
        </w:rPr>
        <w:t xml:space="preserve">Nix, J. (2016). Closing Your Mouth to “Open” Your Sound. In </w:t>
      </w:r>
      <w:r w:rsidRPr="00AD2C02">
        <w:rPr>
          <w:rFonts w:ascii="Arial" w:eastAsia="Times New Roman" w:hAnsi="Arial" w:cs="Arial"/>
          <w:i/>
          <w:iCs/>
          <w:sz w:val="23"/>
          <w:szCs w:val="23"/>
          <w:lang w:eastAsia="en-GB"/>
        </w:rPr>
        <w:t>Journal of Singing</w:t>
      </w:r>
      <w:r w:rsidRPr="00AD2C02">
        <w:rPr>
          <w:rFonts w:ascii="Arial" w:eastAsia="Times New Roman" w:hAnsi="Arial" w:cs="Arial"/>
          <w:sz w:val="23"/>
          <w:szCs w:val="23"/>
          <w:lang w:eastAsia="en-GB"/>
        </w:rPr>
        <w:t xml:space="preserve"> (Vol. 73, Issue 1).</w:t>
      </w:r>
    </w:p>
    <w:p w14:paraId="31E0A2BA" w14:textId="77777777" w:rsidR="00274799" w:rsidRPr="00AD2C02" w:rsidRDefault="00274799" w:rsidP="00AD2C02">
      <w:pPr>
        <w:spacing w:line="360" w:lineRule="auto"/>
        <w:rPr>
          <w:rFonts w:ascii="Arial" w:eastAsia="Times New Roman" w:hAnsi="Arial" w:cs="Arial"/>
          <w:sz w:val="23"/>
          <w:szCs w:val="23"/>
          <w:lang w:eastAsia="en-GB"/>
        </w:rPr>
      </w:pPr>
    </w:p>
    <w:p w14:paraId="1D164EB8" w14:textId="11CF815B" w:rsidR="00274799" w:rsidRDefault="00274799" w:rsidP="00AD2C02">
      <w:pPr>
        <w:spacing w:line="360" w:lineRule="auto"/>
        <w:rPr>
          <w:rFonts w:ascii="Arial" w:hAnsi="Arial" w:cs="Arial"/>
          <w:sz w:val="23"/>
          <w:szCs w:val="23"/>
        </w:rPr>
      </w:pPr>
      <w:proofErr w:type="spellStart"/>
      <w:r w:rsidRPr="00B957F9">
        <w:rPr>
          <w:rFonts w:ascii="Arial" w:hAnsi="Arial" w:cs="Arial"/>
          <w:sz w:val="23"/>
          <w:szCs w:val="23"/>
        </w:rPr>
        <w:t>Paes</w:t>
      </w:r>
      <w:proofErr w:type="spellEnd"/>
      <w:r w:rsidRPr="00B957F9">
        <w:rPr>
          <w:rFonts w:ascii="Arial" w:hAnsi="Arial" w:cs="Arial"/>
          <w:sz w:val="23"/>
          <w:szCs w:val="23"/>
        </w:rPr>
        <w:t xml:space="preserve">, S. M., &amp; </w:t>
      </w:r>
      <w:proofErr w:type="spellStart"/>
      <w:r w:rsidRPr="00B957F9">
        <w:rPr>
          <w:rFonts w:ascii="Arial" w:hAnsi="Arial" w:cs="Arial"/>
          <w:sz w:val="23"/>
          <w:szCs w:val="23"/>
        </w:rPr>
        <w:t>Behlau</w:t>
      </w:r>
      <w:proofErr w:type="spellEnd"/>
      <w:r w:rsidRPr="00B957F9">
        <w:rPr>
          <w:rFonts w:ascii="Arial" w:hAnsi="Arial" w:cs="Arial"/>
          <w:sz w:val="23"/>
          <w:szCs w:val="23"/>
        </w:rPr>
        <w:t>, M. (2017). Dosage dependent effect of high</w:t>
      </w:r>
      <w:r w:rsidRPr="00B957F9">
        <w:rPr>
          <w:rFonts w:ascii="Arial" w:hAnsi="Arial" w:cs="Arial"/>
          <w:sz w:val="23"/>
          <w:szCs w:val="23"/>
        </w:rPr>
        <w:noBreakHyphen/>
        <w:t>resistance straw exercise in dysphonic and non</w:t>
      </w:r>
      <w:r w:rsidRPr="00B957F9">
        <w:rPr>
          <w:rFonts w:ascii="Arial" w:hAnsi="Arial" w:cs="Arial"/>
          <w:sz w:val="23"/>
          <w:szCs w:val="23"/>
        </w:rPr>
        <w:noBreakHyphen/>
        <w:t xml:space="preserve">dysphonic women. </w:t>
      </w:r>
      <w:r w:rsidRPr="00B957F9">
        <w:rPr>
          <w:rFonts w:ascii="Arial" w:hAnsi="Arial" w:cs="Arial"/>
          <w:i/>
          <w:iCs/>
          <w:sz w:val="23"/>
          <w:szCs w:val="23"/>
        </w:rPr>
        <w:t>CODAS</w:t>
      </w:r>
      <w:r w:rsidRPr="00B957F9">
        <w:rPr>
          <w:rFonts w:ascii="Arial" w:hAnsi="Arial" w:cs="Arial"/>
          <w:sz w:val="23"/>
          <w:szCs w:val="23"/>
        </w:rPr>
        <w:t xml:space="preserve">, </w:t>
      </w:r>
      <w:r w:rsidRPr="00B957F9">
        <w:rPr>
          <w:rFonts w:ascii="Arial" w:hAnsi="Arial" w:cs="Arial"/>
          <w:i/>
          <w:iCs/>
          <w:sz w:val="23"/>
          <w:szCs w:val="23"/>
        </w:rPr>
        <w:t>29</w:t>
      </w:r>
      <w:r w:rsidRPr="00B957F9">
        <w:rPr>
          <w:rFonts w:ascii="Arial" w:hAnsi="Arial" w:cs="Arial"/>
          <w:sz w:val="23"/>
          <w:szCs w:val="23"/>
        </w:rPr>
        <w:t xml:space="preserve">(1). </w:t>
      </w:r>
    </w:p>
    <w:p w14:paraId="60A233FB" w14:textId="77777777" w:rsidR="00274799" w:rsidRDefault="00274799" w:rsidP="00AD2C02">
      <w:pPr>
        <w:spacing w:line="360" w:lineRule="auto"/>
        <w:rPr>
          <w:rFonts w:ascii="Arial" w:hAnsi="Arial" w:cs="Arial"/>
          <w:sz w:val="23"/>
          <w:szCs w:val="23"/>
        </w:rPr>
      </w:pPr>
    </w:p>
    <w:p w14:paraId="7BD6A72E" w14:textId="49B11FAA" w:rsidR="00274799" w:rsidRDefault="00274799" w:rsidP="00AD2C02">
      <w:pPr>
        <w:spacing w:line="360" w:lineRule="auto"/>
        <w:rPr>
          <w:rFonts w:ascii="Arial" w:hAnsi="Arial" w:cs="Arial"/>
          <w:sz w:val="23"/>
          <w:szCs w:val="23"/>
        </w:rPr>
      </w:pPr>
      <w:proofErr w:type="spellStart"/>
      <w:r w:rsidRPr="00B957F9">
        <w:rPr>
          <w:rFonts w:ascii="Arial" w:hAnsi="Arial" w:cs="Arial"/>
          <w:sz w:val="23"/>
          <w:szCs w:val="23"/>
        </w:rPr>
        <w:t>Paixão</w:t>
      </w:r>
      <w:proofErr w:type="spellEnd"/>
      <w:r w:rsidRPr="00B957F9">
        <w:rPr>
          <w:rFonts w:ascii="Arial" w:hAnsi="Arial" w:cs="Arial"/>
          <w:sz w:val="23"/>
          <w:szCs w:val="23"/>
        </w:rPr>
        <w:t xml:space="preserve">, L. R. da, </w:t>
      </w:r>
      <w:proofErr w:type="spellStart"/>
      <w:r w:rsidRPr="00B957F9">
        <w:rPr>
          <w:rFonts w:ascii="Arial" w:hAnsi="Arial" w:cs="Arial"/>
          <w:sz w:val="23"/>
          <w:szCs w:val="23"/>
        </w:rPr>
        <w:t>Tannes</w:t>
      </w:r>
      <w:proofErr w:type="spellEnd"/>
      <w:r w:rsidRPr="00B957F9">
        <w:rPr>
          <w:rFonts w:ascii="Arial" w:hAnsi="Arial" w:cs="Arial"/>
          <w:sz w:val="23"/>
          <w:szCs w:val="23"/>
        </w:rPr>
        <w:t xml:space="preserve">, M. C. B., Souza, B. O., Nogueira, L. L. C. R., &amp; </w:t>
      </w:r>
      <w:proofErr w:type="spellStart"/>
      <w:r w:rsidRPr="00B957F9">
        <w:rPr>
          <w:rFonts w:ascii="Arial" w:hAnsi="Arial" w:cs="Arial"/>
          <w:sz w:val="23"/>
          <w:szCs w:val="23"/>
        </w:rPr>
        <w:t>Furlan</w:t>
      </w:r>
      <w:proofErr w:type="spellEnd"/>
      <w:r w:rsidRPr="00B957F9">
        <w:rPr>
          <w:rFonts w:ascii="Arial" w:hAnsi="Arial" w:cs="Arial"/>
          <w:sz w:val="23"/>
          <w:szCs w:val="23"/>
        </w:rPr>
        <w:t xml:space="preserve">, R. M. M. M. (2021). Vocal and self-perception effects of straw phonation exercises. </w:t>
      </w:r>
      <w:proofErr w:type="spellStart"/>
      <w:r w:rsidRPr="00B957F9">
        <w:rPr>
          <w:rFonts w:ascii="Arial" w:hAnsi="Arial" w:cs="Arial"/>
          <w:i/>
          <w:iCs/>
          <w:sz w:val="23"/>
          <w:szCs w:val="23"/>
        </w:rPr>
        <w:t>Revista</w:t>
      </w:r>
      <w:proofErr w:type="spellEnd"/>
      <w:r w:rsidRPr="00B957F9">
        <w:rPr>
          <w:rFonts w:ascii="Arial" w:hAnsi="Arial" w:cs="Arial"/>
          <w:i/>
          <w:iCs/>
          <w:sz w:val="23"/>
          <w:szCs w:val="23"/>
        </w:rPr>
        <w:t xml:space="preserve"> CEFAC</w:t>
      </w:r>
      <w:r w:rsidRPr="00B957F9">
        <w:rPr>
          <w:rFonts w:ascii="Arial" w:hAnsi="Arial" w:cs="Arial"/>
          <w:sz w:val="23"/>
          <w:szCs w:val="23"/>
        </w:rPr>
        <w:t xml:space="preserve">, </w:t>
      </w:r>
      <w:r w:rsidRPr="00B957F9">
        <w:rPr>
          <w:rFonts w:ascii="Arial" w:hAnsi="Arial" w:cs="Arial"/>
          <w:i/>
          <w:iCs/>
          <w:sz w:val="23"/>
          <w:szCs w:val="23"/>
        </w:rPr>
        <w:t>23</w:t>
      </w:r>
      <w:r w:rsidRPr="00B957F9">
        <w:rPr>
          <w:rFonts w:ascii="Arial" w:hAnsi="Arial" w:cs="Arial"/>
          <w:sz w:val="23"/>
          <w:szCs w:val="23"/>
        </w:rPr>
        <w:t xml:space="preserve">(6). </w:t>
      </w:r>
    </w:p>
    <w:p w14:paraId="2B18A3C9" w14:textId="77777777" w:rsidR="00274799" w:rsidRDefault="00274799" w:rsidP="00AD2C02">
      <w:pPr>
        <w:spacing w:line="360" w:lineRule="auto"/>
        <w:rPr>
          <w:rFonts w:ascii="Arial" w:hAnsi="Arial" w:cs="Arial"/>
          <w:sz w:val="23"/>
          <w:szCs w:val="23"/>
        </w:rPr>
      </w:pPr>
    </w:p>
    <w:p w14:paraId="74D894B5" w14:textId="6B50267D" w:rsidR="00274799" w:rsidRDefault="00274799" w:rsidP="00AD2C02">
      <w:pPr>
        <w:spacing w:line="360" w:lineRule="auto"/>
        <w:rPr>
          <w:rFonts w:ascii="Arial" w:hAnsi="Arial" w:cs="Arial"/>
          <w:sz w:val="23"/>
          <w:szCs w:val="23"/>
        </w:rPr>
      </w:pPr>
      <w:r w:rsidRPr="00AA630C">
        <w:rPr>
          <w:rFonts w:ascii="Arial" w:hAnsi="Arial" w:cs="Arial"/>
          <w:sz w:val="23"/>
          <w:szCs w:val="23"/>
        </w:rPr>
        <w:t xml:space="preserve">Ramos, L. de A., &amp; Gama, A. C. C. (2017). Effect of Performance Time of the Semi-Occluded Vocal Tract Exercises in Dysphonic Children. </w:t>
      </w:r>
      <w:r w:rsidRPr="00AA630C">
        <w:rPr>
          <w:rFonts w:ascii="Arial" w:hAnsi="Arial" w:cs="Arial"/>
          <w:i/>
          <w:iCs/>
          <w:sz w:val="23"/>
          <w:szCs w:val="23"/>
        </w:rPr>
        <w:t>Journal of Voice</w:t>
      </w:r>
      <w:r w:rsidRPr="00AA630C">
        <w:rPr>
          <w:rFonts w:ascii="Arial" w:hAnsi="Arial" w:cs="Arial"/>
          <w:sz w:val="23"/>
          <w:szCs w:val="23"/>
        </w:rPr>
        <w:t xml:space="preserve">, </w:t>
      </w:r>
      <w:r w:rsidRPr="00AA630C">
        <w:rPr>
          <w:rFonts w:ascii="Arial" w:hAnsi="Arial" w:cs="Arial"/>
          <w:i/>
          <w:iCs/>
          <w:sz w:val="23"/>
          <w:szCs w:val="23"/>
        </w:rPr>
        <w:t>31</w:t>
      </w:r>
      <w:r w:rsidRPr="00AA630C">
        <w:rPr>
          <w:rFonts w:ascii="Arial" w:hAnsi="Arial" w:cs="Arial"/>
          <w:sz w:val="23"/>
          <w:szCs w:val="23"/>
        </w:rPr>
        <w:t xml:space="preserve">(3), 329–335. </w:t>
      </w:r>
    </w:p>
    <w:p w14:paraId="7CE18CC2" w14:textId="77777777" w:rsidR="00274799" w:rsidRDefault="00274799" w:rsidP="00AD2C02">
      <w:pPr>
        <w:spacing w:line="360" w:lineRule="auto"/>
        <w:rPr>
          <w:rFonts w:ascii="Arial" w:hAnsi="Arial" w:cs="Arial"/>
          <w:sz w:val="23"/>
          <w:szCs w:val="23"/>
        </w:rPr>
      </w:pPr>
    </w:p>
    <w:p w14:paraId="33CDCD7B" w14:textId="73E1D859" w:rsidR="00274799" w:rsidRDefault="00274799" w:rsidP="00AD2C02">
      <w:pPr>
        <w:spacing w:line="360" w:lineRule="auto"/>
        <w:rPr>
          <w:rFonts w:ascii="Arial" w:hAnsi="Arial" w:cs="Arial"/>
          <w:sz w:val="23"/>
          <w:szCs w:val="23"/>
        </w:rPr>
      </w:pPr>
      <w:r>
        <w:rPr>
          <w:rFonts w:ascii="Arial" w:hAnsi="Arial" w:cs="Arial"/>
          <w:i/>
          <w:iCs/>
          <w:sz w:val="23"/>
          <w:szCs w:val="23"/>
        </w:rPr>
        <w:t xml:space="preserve">Regan. K (2020) </w:t>
      </w:r>
      <w:r w:rsidRPr="007E2C2C">
        <w:rPr>
          <w:rFonts w:ascii="Arial" w:hAnsi="Arial" w:cs="Arial"/>
          <w:i/>
          <w:iCs/>
          <w:sz w:val="23"/>
          <w:szCs w:val="23"/>
        </w:rPr>
        <w:t xml:space="preserve">A Systematic Approach to Voice </w:t>
      </w:r>
      <w:proofErr w:type="gramStart"/>
      <w:r w:rsidRPr="007E2C2C">
        <w:rPr>
          <w:rFonts w:ascii="Arial" w:hAnsi="Arial" w:cs="Arial"/>
          <w:i/>
          <w:iCs/>
          <w:sz w:val="23"/>
          <w:szCs w:val="23"/>
        </w:rPr>
        <w:t>The</w:t>
      </w:r>
      <w:proofErr w:type="gramEnd"/>
      <w:r w:rsidRPr="007E2C2C">
        <w:rPr>
          <w:rFonts w:ascii="Arial" w:hAnsi="Arial" w:cs="Arial"/>
          <w:i/>
          <w:iCs/>
          <w:sz w:val="23"/>
          <w:szCs w:val="23"/>
        </w:rPr>
        <w:t xml:space="preserve"> Art of Studio Application</w:t>
      </w:r>
      <w:r w:rsidRPr="007E2C2C">
        <w:rPr>
          <w:rFonts w:ascii="Arial" w:hAnsi="Arial" w:cs="Arial"/>
          <w:sz w:val="23"/>
          <w:szCs w:val="23"/>
        </w:rPr>
        <w:t xml:space="preserve">. </w:t>
      </w:r>
      <w:r>
        <w:rPr>
          <w:rFonts w:ascii="Arial" w:hAnsi="Arial" w:cs="Arial"/>
          <w:sz w:val="23"/>
          <w:szCs w:val="23"/>
        </w:rPr>
        <w:t>Plural Publishing Inc (check this citation)</w:t>
      </w:r>
    </w:p>
    <w:p w14:paraId="3A35C17F" w14:textId="77777777" w:rsidR="00274799" w:rsidRDefault="00274799" w:rsidP="00AD2C02">
      <w:pPr>
        <w:spacing w:line="360" w:lineRule="auto"/>
        <w:rPr>
          <w:rFonts w:ascii="Arial" w:hAnsi="Arial" w:cs="Arial"/>
          <w:sz w:val="23"/>
          <w:szCs w:val="23"/>
        </w:rPr>
      </w:pPr>
    </w:p>
    <w:p w14:paraId="14ECC257" w14:textId="77777777" w:rsidR="00274799" w:rsidRDefault="00274799" w:rsidP="00AD2C02">
      <w:pPr>
        <w:spacing w:line="360" w:lineRule="auto"/>
        <w:rPr>
          <w:rFonts w:ascii="Arial" w:hAnsi="Arial" w:cs="Arial"/>
          <w:sz w:val="23"/>
          <w:szCs w:val="23"/>
        </w:rPr>
      </w:pPr>
      <w:proofErr w:type="spellStart"/>
      <w:r w:rsidRPr="00AA630C">
        <w:rPr>
          <w:rFonts w:ascii="Arial" w:hAnsi="Arial" w:cs="Arial"/>
          <w:sz w:val="23"/>
          <w:szCs w:val="23"/>
        </w:rPr>
        <w:t>Savareh</w:t>
      </w:r>
      <w:proofErr w:type="spellEnd"/>
      <w:r w:rsidRPr="00AA630C">
        <w:rPr>
          <w:rFonts w:ascii="Arial" w:hAnsi="Arial" w:cs="Arial"/>
          <w:sz w:val="23"/>
          <w:szCs w:val="23"/>
        </w:rPr>
        <w:t xml:space="preserve">, S., Moradi, N., </w:t>
      </w:r>
      <w:proofErr w:type="spellStart"/>
      <w:r w:rsidRPr="00AA630C">
        <w:rPr>
          <w:rFonts w:ascii="Arial" w:hAnsi="Arial" w:cs="Arial"/>
          <w:sz w:val="23"/>
          <w:szCs w:val="23"/>
        </w:rPr>
        <w:t>Yazdi</w:t>
      </w:r>
      <w:proofErr w:type="spellEnd"/>
      <w:r w:rsidRPr="00AA630C">
        <w:rPr>
          <w:rFonts w:ascii="Arial" w:hAnsi="Arial" w:cs="Arial"/>
          <w:sz w:val="23"/>
          <w:szCs w:val="23"/>
        </w:rPr>
        <w:t xml:space="preserve">, M. J. S., </w:t>
      </w:r>
      <w:proofErr w:type="spellStart"/>
      <w:r w:rsidRPr="00AA630C">
        <w:rPr>
          <w:rFonts w:ascii="Arial" w:hAnsi="Arial" w:cs="Arial"/>
          <w:sz w:val="23"/>
          <w:szCs w:val="23"/>
        </w:rPr>
        <w:t>Soltani</w:t>
      </w:r>
      <w:proofErr w:type="spellEnd"/>
      <w:r w:rsidRPr="00AA630C">
        <w:rPr>
          <w:rFonts w:ascii="Arial" w:hAnsi="Arial" w:cs="Arial"/>
          <w:sz w:val="23"/>
          <w:szCs w:val="23"/>
        </w:rPr>
        <w:t xml:space="preserve">, M., &amp; </w:t>
      </w:r>
      <w:proofErr w:type="spellStart"/>
      <w:r w:rsidRPr="00AA630C">
        <w:rPr>
          <w:rFonts w:ascii="Arial" w:hAnsi="Arial" w:cs="Arial"/>
          <w:sz w:val="23"/>
          <w:szCs w:val="23"/>
        </w:rPr>
        <w:t>Latifi</w:t>
      </w:r>
      <w:proofErr w:type="spellEnd"/>
      <w:r w:rsidRPr="00AA630C">
        <w:rPr>
          <w:rFonts w:ascii="Arial" w:hAnsi="Arial" w:cs="Arial"/>
          <w:sz w:val="23"/>
          <w:szCs w:val="23"/>
        </w:rPr>
        <w:t xml:space="preserve">, M. (2021). Immediate Effects of Semi-occluded Vocal Tract Exercises as a Vocal Warm-Up in Singers. </w:t>
      </w:r>
      <w:r w:rsidRPr="00AA630C">
        <w:rPr>
          <w:rFonts w:ascii="Arial" w:hAnsi="Arial" w:cs="Arial"/>
          <w:i/>
          <w:iCs/>
          <w:sz w:val="23"/>
          <w:szCs w:val="23"/>
        </w:rPr>
        <w:t>Journal of Voice</w:t>
      </w:r>
      <w:r w:rsidRPr="00AA630C">
        <w:rPr>
          <w:rFonts w:ascii="Arial" w:hAnsi="Arial" w:cs="Arial"/>
          <w:sz w:val="23"/>
          <w:szCs w:val="23"/>
        </w:rPr>
        <w:t>.</w:t>
      </w:r>
    </w:p>
    <w:p w14:paraId="7950A68C" w14:textId="3B4D0605" w:rsidR="00274799" w:rsidRDefault="00274799" w:rsidP="00AD2C02">
      <w:pPr>
        <w:spacing w:line="360" w:lineRule="auto"/>
        <w:rPr>
          <w:rFonts w:ascii="Arial" w:hAnsi="Arial" w:cs="Arial"/>
          <w:sz w:val="23"/>
          <w:szCs w:val="23"/>
        </w:rPr>
      </w:pPr>
      <w:r w:rsidRPr="00AA630C">
        <w:rPr>
          <w:rFonts w:ascii="Arial" w:hAnsi="Arial" w:cs="Arial"/>
          <w:sz w:val="23"/>
          <w:szCs w:val="23"/>
        </w:rPr>
        <w:t xml:space="preserve"> </w:t>
      </w:r>
    </w:p>
    <w:p w14:paraId="261231E9" w14:textId="59E832E2" w:rsidR="00274799" w:rsidRDefault="00274799" w:rsidP="00AD2C02">
      <w:pPr>
        <w:spacing w:line="360" w:lineRule="auto"/>
        <w:rPr>
          <w:rFonts w:ascii="Arial" w:hAnsi="Arial" w:cs="Arial"/>
          <w:sz w:val="23"/>
          <w:szCs w:val="23"/>
        </w:rPr>
      </w:pPr>
      <w:r>
        <w:rPr>
          <w:rFonts w:ascii="Arial" w:hAnsi="Arial" w:cs="Arial"/>
          <w:sz w:val="23"/>
          <w:szCs w:val="23"/>
        </w:rPr>
        <w:t xml:space="preserve">Schon, D.A. (1983) </w:t>
      </w:r>
      <w:r w:rsidRPr="00594E29">
        <w:rPr>
          <w:rFonts w:ascii="Arial" w:hAnsi="Arial" w:cs="Arial"/>
          <w:i/>
          <w:iCs/>
          <w:sz w:val="23"/>
          <w:szCs w:val="23"/>
        </w:rPr>
        <w:t>The Reflective Practitioner.</w:t>
      </w:r>
      <w:r>
        <w:rPr>
          <w:rFonts w:ascii="Arial" w:hAnsi="Arial" w:cs="Arial"/>
          <w:sz w:val="23"/>
          <w:szCs w:val="23"/>
        </w:rPr>
        <w:t xml:space="preserve"> New York: Basic Books. </w:t>
      </w:r>
    </w:p>
    <w:p w14:paraId="3BF4F98B" w14:textId="77777777" w:rsidR="00274799" w:rsidRDefault="00274799" w:rsidP="00AD2C02">
      <w:pPr>
        <w:spacing w:line="360" w:lineRule="auto"/>
        <w:rPr>
          <w:rFonts w:ascii="Arial" w:hAnsi="Arial" w:cs="Arial"/>
          <w:sz w:val="23"/>
          <w:szCs w:val="23"/>
        </w:rPr>
      </w:pPr>
    </w:p>
    <w:p w14:paraId="23118499" w14:textId="4016237C" w:rsidR="00274799" w:rsidRDefault="00274799" w:rsidP="00C333E2">
      <w:pPr>
        <w:spacing w:line="360" w:lineRule="auto"/>
        <w:rPr>
          <w:rFonts w:ascii="Arial" w:hAnsi="Arial" w:cs="Arial"/>
          <w:sz w:val="23"/>
          <w:szCs w:val="23"/>
        </w:rPr>
      </w:pPr>
      <w:r w:rsidRPr="00C333E2">
        <w:rPr>
          <w:rFonts w:ascii="Arial" w:hAnsi="Arial" w:cs="Arial"/>
          <w:sz w:val="23"/>
          <w:szCs w:val="23"/>
        </w:rPr>
        <w:lastRenderedPageBreak/>
        <w:t>Shulman, L. (1987) Knowledge and teaching: foundations of the new reform, Harvard</w:t>
      </w:r>
      <w:r w:rsidRPr="00C333E2">
        <w:rPr>
          <w:rFonts w:ascii="Arial" w:hAnsi="Arial" w:cs="Arial"/>
          <w:sz w:val="23"/>
          <w:szCs w:val="23"/>
        </w:rPr>
        <w:br/>
        <w:t>Educational Review, 57, 1–22</w:t>
      </w:r>
    </w:p>
    <w:p w14:paraId="2C5C2BA8" w14:textId="77777777" w:rsidR="00274799" w:rsidRPr="00C333E2" w:rsidRDefault="00274799" w:rsidP="00C333E2">
      <w:pPr>
        <w:spacing w:line="360" w:lineRule="auto"/>
        <w:rPr>
          <w:rFonts w:ascii="Arial" w:hAnsi="Arial" w:cs="Arial"/>
          <w:sz w:val="23"/>
          <w:szCs w:val="23"/>
        </w:rPr>
      </w:pPr>
    </w:p>
    <w:p w14:paraId="7218A9F6" w14:textId="67039D2D" w:rsidR="00274799" w:rsidRDefault="00274799" w:rsidP="00AD2C02">
      <w:pPr>
        <w:spacing w:line="360" w:lineRule="auto"/>
        <w:rPr>
          <w:rFonts w:ascii="Arial" w:hAnsi="Arial" w:cs="Arial"/>
          <w:sz w:val="23"/>
          <w:szCs w:val="23"/>
        </w:rPr>
      </w:pPr>
      <w:proofErr w:type="spellStart"/>
      <w:r w:rsidRPr="00B01E40">
        <w:rPr>
          <w:rFonts w:ascii="Arial" w:hAnsi="Arial" w:cs="Arial"/>
          <w:sz w:val="23"/>
          <w:szCs w:val="23"/>
        </w:rPr>
        <w:t>Simberg</w:t>
      </w:r>
      <w:proofErr w:type="spellEnd"/>
      <w:r w:rsidRPr="00B01E40">
        <w:rPr>
          <w:rFonts w:ascii="Arial" w:hAnsi="Arial" w:cs="Arial"/>
          <w:sz w:val="23"/>
          <w:szCs w:val="23"/>
        </w:rPr>
        <w:t xml:space="preserve">, S., &amp; Laine, A. (2007). The resonance tube method in voice therapy: Description and practical implementations. </w:t>
      </w:r>
      <w:proofErr w:type="spellStart"/>
      <w:r w:rsidRPr="00B01E40">
        <w:rPr>
          <w:rFonts w:ascii="Arial" w:hAnsi="Arial" w:cs="Arial"/>
          <w:i/>
          <w:iCs/>
          <w:sz w:val="23"/>
          <w:szCs w:val="23"/>
        </w:rPr>
        <w:t>Logopedics</w:t>
      </w:r>
      <w:proofErr w:type="spellEnd"/>
      <w:r w:rsidRPr="00B01E40">
        <w:rPr>
          <w:rFonts w:ascii="Arial" w:hAnsi="Arial" w:cs="Arial"/>
          <w:i/>
          <w:iCs/>
          <w:sz w:val="23"/>
          <w:szCs w:val="23"/>
        </w:rPr>
        <w:t xml:space="preserve"> Phoniatrics Vocology</w:t>
      </w:r>
      <w:r w:rsidRPr="00B01E40">
        <w:rPr>
          <w:rFonts w:ascii="Arial" w:hAnsi="Arial" w:cs="Arial"/>
          <w:sz w:val="23"/>
          <w:szCs w:val="23"/>
        </w:rPr>
        <w:t xml:space="preserve">, </w:t>
      </w:r>
      <w:r w:rsidRPr="00B01E40">
        <w:rPr>
          <w:rFonts w:ascii="Arial" w:hAnsi="Arial" w:cs="Arial"/>
          <w:i/>
          <w:iCs/>
          <w:sz w:val="23"/>
          <w:szCs w:val="23"/>
        </w:rPr>
        <w:t>32</w:t>
      </w:r>
      <w:r w:rsidRPr="00B01E40">
        <w:rPr>
          <w:rFonts w:ascii="Arial" w:hAnsi="Arial" w:cs="Arial"/>
          <w:sz w:val="23"/>
          <w:szCs w:val="23"/>
        </w:rPr>
        <w:t xml:space="preserve">(4), 165–170. </w:t>
      </w:r>
    </w:p>
    <w:p w14:paraId="10B1BCB0" w14:textId="77777777" w:rsidR="00274799" w:rsidRDefault="00274799" w:rsidP="00AD2C02">
      <w:pPr>
        <w:spacing w:line="360" w:lineRule="auto"/>
        <w:rPr>
          <w:rFonts w:ascii="Arial" w:hAnsi="Arial" w:cs="Arial"/>
          <w:sz w:val="23"/>
          <w:szCs w:val="23"/>
        </w:rPr>
      </w:pPr>
    </w:p>
    <w:p w14:paraId="373D2E0A" w14:textId="0DA070A6" w:rsidR="00274799" w:rsidRDefault="00274799" w:rsidP="00AD2C02">
      <w:pPr>
        <w:spacing w:line="360" w:lineRule="auto"/>
        <w:rPr>
          <w:rFonts w:ascii="Arial" w:hAnsi="Arial" w:cs="Arial"/>
          <w:sz w:val="23"/>
          <w:szCs w:val="23"/>
        </w:rPr>
      </w:pPr>
      <w:r w:rsidRPr="00C66935">
        <w:rPr>
          <w:rFonts w:ascii="Arial" w:hAnsi="Arial" w:cs="Arial"/>
          <w:sz w:val="23"/>
          <w:szCs w:val="23"/>
        </w:rPr>
        <w:t xml:space="preserve">Souza, R. C. de, Masson, M. L. V., &amp; Araújo, T. M. de. (2017). </w:t>
      </w:r>
      <w:proofErr w:type="spellStart"/>
      <w:r w:rsidRPr="00C66935">
        <w:rPr>
          <w:rFonts w:ascii="Arial" w:hAnsi="Arial" w:cs="Arial"/>
          <w:sz w:val="23"/>
          <w:szCs w:val="23"/>
        </w:rPr>
        <w:t>Efeitos</w:t>
      </w:r>
      <w:proofErr w:type="spellEnd"/>
      <w:r w:rsidRPr="00C66935">
        <w:rPr>
          <w:rFonts w:ascii="Arial" w:hAnsi="Arial" w:cs="Arial"/>
          <w:sz w:val="23"/>
          <w:szCs w:val="23"/>
        </w:rPr>
        <w:t xml:space="preserve"> do </w:t>
      </w:r>
      <w:proofErr w:type="spellStart"/>
      <w:r w:rsidRPr="00C66935">
        <w:rPr>
          <w:rFonts w:ascii="Arial" w:hAnsi="Arial" w:cs="Arial"/>
          <w:sz w:val="23"/>
          <w:szCs w:val="23"/>
        </w:rPr>
        <w:t>exercício</w:t>
      </w:r>
      <w:proofErr w:type="spellEnd"/>
      <w:r w:rsidRPr="00C66935">
        <w:rPr>
          <w:rFonts w:ascii="Arial" w:hAnsi="Arial" w:cs="Arial"/>
          <w:sz w:val="23"/>
          <w:szCs w:val="23"/>
        </w:rPr>
        <w:t xml:space="preserve"> do </w:t>
      </w:r>
      <w:proofErr w:type="spellStart"/>
      <w:r w:rsidRPr="00C66935">
        <w:rPr>
          <w:rFonts w:ascii="Arial" w:hAnsi="Arial" w:cs="Arial"/>
          <w:sz w:val="23"/>
          <w:szCs w:val="23"/>
        </w:rPr>
        <w:t>trato</w:t>
      </w:r>
      <w:proofErr w:type="spellEnd"/>
      <w:r w:rsidRPr="00C66935">
        <w:rPr>
          <w:rFonts w:ascii="Arial" w:hAnsi="Arial" w:cs="Arial"/>
          <w:sz w:val="23"/>
          <w:szCs w:val="23"/>
        </w:rPr>
        <w:t xml:space="preserve"> vocal </w:t>
      </w:r>
      <w:proofErr w:type="spellStart"/>
      <w:r w:rsidRPr="00C66935">
        <w:rPr>
          <w:rFonts w:ascii="Arial" w:hAnsi="Arial" w:cs="Arial"/>
          <w:sz w:val="23"/>
          <w:szCs w:val="23"/>
        </w:rPr>
        <w:t>semiocluído</w:t>
      </w:r>
      <w:proofErr w:type="spellEnd"/>
      <w:r w:rsidRPr="00C66935">
        <w:rPr>
          <w:rFonts w:ascii="Arial" w:hAnsi="Arial" w:cs="Arial"/>
          <w:sz w:val="23"/>
          <w:szCs w:val="23"/>
        </w:rPr>
        <w:t xml:space="preserve"> </w:t>
      </w:r>
      <w:proofErr w:type="spellStart"/>
      <w:r w:rsidRPr="00C66935">
        <w:rPr>
          <w:rFonts w:ascii="Arial" w:hAnsi="Arial" w:cs="Arial"/>
          <w:sz w:val="23"/>
          <w:szCs w:val="23"/>
        </w:rPr>
        <w:t>em</w:t>
      </w:r>
      <w:proofErr w:type="spellEnd"/>
      <w:r w:rsidRPr="00C66935">
        <w:rPr>
          <w:rFonts w:ascii="Arial" w:hAnsi="Arial" w:cs="Arial"/>
          <w:sz w:val="23"/>
          <w:szCs w:val="23"/>
        </w:rPr>
        <w:t xml:space="preserve"> </w:t>
      </w:r>
      <w:proofErr w:type="spellStart"/>
      <w:r w:rsidRPr="00C66935">
        <w:rPr>
          <w:rFonts w:ascii="Arial" w:hAnsi="Arial" w:cs="Arial"/>
          <w:sz w:val="23"/>
          <w:szCs w:val="23"/>
        </w:rPr>
        <w:t>canudo</w:t>
      </w:r>
      <w:proofErr w:type="spellEnd"/>
      <w:r w:rsidRPr="00C66935">
        <w:rPr>
          <w:rFonts w:ascii="Arial" w:hAnsi="Arial" w:cs="Arial"/>
          <w:sz w:val="23"/>
          <w:szCs w:val="23"/>
        </w:rPr>
        <w:t xml:space="preserve"> </w:t>
      </w:r>
      <w:proofErr w:type="spellStart"/>
      <w:r w:rsidRPr="00C66935">
        <w:rPr>
          <w:rFonts w:ascii="Arial" w:hAnsi="Arial" w:cs="Arial"/>
          <w:sz w:val="23"/>
          <w:szCs w:val="23"/>
        </w:rPr>
        <w:t>comercial</w:t>
      </w:r>
      <w:proofErr w:type="spellEnd"/>
      <w:r w:rsidRPr="00C66935">
        <w:rPr>
          <w:rFonts w:ascii="Arial" w:hAnsi="Arial" w:cs="Arial"/>
          <w:sz w:val="23"/>
          <w:szCs w:val="23"/>
        </w:rPr>
        <w:t xml:space="preserve"> </w:t>
      </w:r>
      <w:proofErr w:type="spellStart"/>
      <w:r w:rsidRPr="00C66935">
        <w:rPr>
          <w:rFonts w:ascii="Arial" w:hAnsi="Arial" w:cs="Arial"/>
          <w:sz w:val="23"/>
          <w:szCs w:val="23"/>
        </w:rPr>
        <w:t>na</w:t>
      </w:r>
      <w:proofErr w:type="spellEnd"/>
      <w:r w:rsidRPr="00C66935">
        <w:rPr>
          <w:rFonts w:ascii="Arial" w:hAnsi="Arial" w:cs="Arial"/>
          <w:sz w:val="23"/>
          <w:szCs w:val="23"/>
        </w:rPr>
        <w:t xml:space="preserve"> </w:t>
      </w:r>
      <w:proofErr w:type="spellStart"/>
      <w:r w:rsidRPr="00C66935">
        <w:rPr>
          <w:rFonts w:ascii="Arial" w:hAnsi="Arial" w:cs="Arial"/>
          <w:sz w:val="23"/>
          <w:szCs w:val="23"/>
        </w:rPr>
        <w:t>voz</w:t>
      </w:r>
      <w:proofErr w:type="spellEnd"/>
      <w:r w:rsidRPr="00C66935">
        <w:rPr>
          <w:rFonts w:ascii="Arial" w:hAnsi="Arial" w:cs="Arial"/>
          <w:sz w:val="23"/>
          <w:szCs w:val="23"/>
        </w:rPr>
        <w:t xml:space="preserve"> do professor.</w:t>
      </w:r>
      <w:r>
        <w:rPr>
          <w:rFonts w:ascii="Arial" w:hAnsi="Arial" w:cs="Arial"/>
          <w:sz w:val="23"/>
          <w:szCs w:val="23"/>
        </w:rPr>
        <w:t xml:space="preserve"> Effects of the exercise of the semi-occluded vocal tract with a commercial straw in the </w:t>
      </w:r>
      <w:proofErr w:type="spellStart"/>
      <w:r>
        <w:rPr>
          <w:rFonts w:ascii="Arial" w:hAnsi="Arial" w:cs="Arial"/>
          <w:sz w:val="23"/>
          <w:szCs w:val="23"/>
        </w:rPr>
        <w:t>teachers’voice</w:t>
      </w:r>
      <w:proofErr w:type="spellEnd"/>
      <w:r>
        <w:rPr>
          <w:rFonts w:ascii="Arial" w:hAnsi="Arial" w:cs="Arial"/>
          <w:sz w:val="23"/>
          <w:szCs w:val="23"/>
        </w:rPr>
        <w:t xml:space="preserve">. </w:t>
      </w:r>
      <w:r w:rsidRPr="00C66935">
        <w:rPr>
          <w:rFonts w:ascii="Arial" w:hAnsi="Arial" w:cs="Arial"/>
          <w:sz w:val="23"/>
          <w:szCs w:val="23"/>
        </w:rPr>
        <w:t xml:space="preserve"> </w:t>
      </w:r>
      <w:proofErr w:type="spellStart"/>
      <w:r w:rsidRPr="00C66935">
        <w:rPr>
          <w:rFonts w:ascii="Arial" w:hAnsi="Arial" w:cs="Arial"/>
          <w:i/>
          <w:iCs/>
          <w:sz w:val="23"/>
          <w:szCs w:val="23"/>
        </w:rPr>
        <w:t>Revista</w:t>
      </w:r>
      <w:proofErr w:type="spellEnd"/>
      <w:r w:rsidRPr="00C66935">
        <w:rPr>
          <w:rFonts w:ascii="Arial" w:hAnsi="Arial" w:cs="Arial"/>
          <w:i/>
          <w:iCs/>
          <w:sz w:val="23"/>
          <w:szCs w:val="23"/>
        </w:rPr>
        <w:t xml:space="preserve"> CEFAC</w:t>
      </w:r>
      <w:r w:rsidRPr="00C66935">
        <w:rPr>
          <w:rFonts w:ascii="Arial" w:hAnsi="Arial" w:cs="Arial"/>
          <w:sz w:val="23"/>
          <w:szCs w:val="23"/>
        </w:rPr>
        <w:t xml:space="preserve">, </w:t>
      </w:r>
      <w:r w:rsidRPr="00C66935">
        <w:rPr>
          <w:rFonts w:ascii="Arial" w:hAnsi="Arial" w:cs="Arial"/>
          <w:i/>
          <w:iCs/>
          <w:sz w:val="23"/>
          <w:szCs w:val="23"/>
        </w:rPr>
        <w:t>19</w:t>
      </w:r>
      <w:r w:rsidRPr="00C66935">
        <w:rPr>
          <w:rFonts w:ascii="Arial" w:hAnsi="Arial" w:cs="Arial"/>
          <w:sz w:val="23"/>
          <w:szCs w:val="23"/>
        </w:rPr>
        <w:t xml:space="preserve">(3), 360–370. </w:t>
      </w:r>
    </w:p>
    <w:p w14:paraId="5F0E596F" w14:textId="77777777" w:rsidR="00274799" w:rsidRDefault="00274799" w:rsidP="00AD2C02">
      <w:pPr>
        <w:spacing w:line="360" w:lineRule="auto"/>
        <w:rPr>
          <w:rFonts w:ascii="Arial" w:hAnsi="Arial" w:cs="Arial"/>
          <w:sz w:val="23"/>
          <w:szCs w:val="23"/>
        </w:rPr>
      </w:pPr>
    </w:p>
    <w:p w14:paraId="411C1039" w14:textId="4489DBF4" w:rsidR="00274799" w:rsidRDefault="00274799" w:rsidP="00AD2C02">
      <w:pPr>
        <w:spacing w:line="360" w:lineRule="auto"/>
        <w:rPr>
          <w:rFonts w:ascii="Arial" w:hAnsi="Arial" w:cs="Arial"/>
          <w:sz w:val="23"/>
          <w:szCs w:val="23"/>
        </w:rPr>
      </w:pPr>
      <w:r w:rsidRPr="00B01E40">
        <w:rPr>
          <w:rFonts w:ascii="Arial" w:hAnsi="Arial" w:cs="Arial"/>
          <w:sz w:val="23"/>
          <w:szCs w:val="23"/>
        </w:rPr>
        <w:t xml:space="preserve">Story, B. H., Laukkanen, M., &amp; </w:t>
      </w:r>
      <w:proofErr w:type="spellStart"/>
      <w:r w:rsidRPr="00B01E40">
        <w:rPr>
          <w:rFonts w:ascii="Arial" w:hAnsi="Arial" w:cs="Arial"/>
          <w:sz w:val="23"/>
          <w:szCs w:val="23"/>
        </w:rPr>
        <w:t>Titze</w:t>
      </w:r>
      <w:proofErr w:type="spellEnd"/>
      <w:r w:rsidRPr="00B01E40">
        <w:rPr>
          <w:rFonts w:ascii="Arial" w:hAnsi="Arial" w:cs="Arial"/>
          <w:sz w:val="23"/>
          <w:szCs w:val="23"/>
        </w:rPr>
        <w:t xml:space="preserve">, R. (2000). Acoustic Impedance of an Artificially Lengthened and Constricted Vocal Tract. In </w:t>
      </w:r>
      <w:r w:rsidRPr="00B01E40">
        <w:rPr>
          <w:rFonts w:ascii="Arial" w:hAnsi="Arial" w:cs="Arial"/>
          <w:i/>
          <w:iCs/>
          <w:sz w:val="23"/>
          <w:szCs w:val="23"/>
        </w:rPr>
        <w:t>Journal of Voice</w:t>
      </w:r>
      <w:r w:rsidRPr="00B01E40">
        <w:rPr>
          <w:rFonts w:ascii="Arial" w:hAnsi="Arial" w:cs="Arial"/>
          <w:sz w:val="23"/>
          <w:szCs w:val="23"/>
        </w:rPr>
        <w:t xml:space="preserve"> (Vol. 14, Issue 4).</w:t>
      </w:r>
    </w:p>
    <w:p w14:paraId="77C7F74E" w14:textId="77777777" w:rsidR="00274799" w:rsidRDefault="00274799" w:rsidP="00AD2C02">
      <w:pPr>
        <w:spacing w:line="360" w:lineRule="auto"/>
        <w:rPr>
          <w:rFonts w:ascii="Arial" w:hAnsi="Arial" w:cs="Arial"/>
          <w:sz w:val="23"/>
          <w:szCs w:val="23"/>
        </w:rPr>
      </w:pPr>
    </w:p>
    <w:p w14:paraId="6CA72555" w14:textId="4D67591B" w:rsidR="00274799" w:rsidRDefault="00274799" w:rsidP="00AD2C02">
      <w:pPr>
        <w:spacing w:line="360" w:lineRule="auto"/>
        <w:rPr>
          <w:rFonts w:ascii="Arial" w:hAnsi="Arial" w:cs="Arial"/>
          <w:sz w:val="23"/>
          <w:szCs w:val="23"/>
        </w:rPr>
      </w:pPr>
      <w:r w:rsidRPr="00EC44D4">
        <w:rPr>
          <w:rFonts w:ascii="Arial" w:hAnsi="Arial" w:cs="Arial"/>
          <w:sz w:val="23"/>
          <w:szCs w:val="23"/>
        </w:rPr>
        <w:t xml:space="preserve">Tangney, J., </w:t>
      </w:r>
      <w:proofErr w:type="spellStart"/>
      <w:r w:rsidRPr="00EC44D4">
        <w:rPr>
          <w:rFonts w:ascii="Arial" w:hAnsi="Arial" w:cs="Arial"/>
          <w:sz w:val="23"/>
          <w:szCs w:val="23"/>
        </w:rPr>
        <w:t>Scholp</w:t>
      </w:r>
      <w:proofErr w:type="spellEnd"/>
      <w:r w:rsidRPr="00EC44D4">
        <w:rPr>
          <w:rFonts w:ascii="Arial" w:hAnsi="Arial" w:cs="Arial"/>
          <w:sz w:val="23"/>
          <w:szCs w:val="23"/>
        </w:rPr>
        <w:t xml:space="preserve">, A., Kang, J., Raj, H., &amp; Jiang, J. J. (2021). Effects of Varying Lengths and Diameters During Straw Phonation on an Excised Canine Model. </w:t>
      </w:r>
      <w:r w:rsidRPr="00EC44D4">
        <w:rPr>
          <w:rFonts w:ascii="Arial" w:hAnsi="Arial" w:cs="Arial"/>
          <w:i/>
          <w:iCs/>
          <w:sz w:val="23"/>
          <w:szCs w:val="23"/>
        </w:rPr>
        <w:t>Journal of Voice</w:t>
      </w:r>
      <w:r w:rsidRPr="00EC44D4">
        <w:rPr>
          <w:rFonts w:ascii="Arial" w:hAnsi="Arial" w:cs="Arial"/>
          <w:sz w:val="23"/>
          <w:szCs w:val="23"/>
        </w:rPr>
        <w:t xml:space="preserve">, </w:t>
      </w:r>
      <w:r w:rsidRPr="00EC44D4">
        <w:rPr>
          <w:rFonts w:ascii="Arial" w:hAnsi="Arial" w:cs="Arial"/>
          <w:i/>
          <w:iCs/>
          <w:sz w:val="23"/>
          <w:szCs w:val="23"/>
        </w:rPr>
        <w:t>35</w:t>
      </w:r>
      <w:r w:rsidRPr="00EC44D4">
        <w:rPr>
          <w:rFonts w:ascii="Arial" w:hAnsi="Arial" w:cs="Arial"/>
          <w:sz w:val="23"/>
          <w:szCs w:val="23"/>
        </w:rPr>
        <w:t xml:space="preserve">(1), 85–93. </w:t>
      </w:r>
    </w:p>
    <w:p w14:paraId="10D23EB2" w14:textId="77777777" w:rsidR="00274799" w:rsidRDefault="00274799" w:rsidP="00AD2C02">
      <w:pPr>
        <w:spacing w:line="360" w:lineRule="auto"/>
        <w:rPr>
          <w:rFonts w:ascii="Arial" w:hAnsi="Arial" w:cs="Arial"/>
          <w:sz w:val="23"/>
          <w:szCs w:val="23"/>
        </w:rPr>
      </w:pPr>
    </w:p>
    <w:p w14:paraId="63502AC8" w14:textId="6CBBFCFE" w:rsidR="00274799" w:rsidRDefault="00274799" w:rsidP="00AD2C02">
      <w:pPr>
        <w:spacing w:line="360" w:lineRule="auto"/>
        <w:rPr>
          <w:rFonts w:ascii="Arial" w:hAnsi="Arial" w:cs="Arial"/>
          <w:sz w:val="23"/>
          <w:szCs w:val="23"/>
        </w:rPr>
      </w:pPr>
      <w:proofErr w:type="spellStart"/>
      <w:r w:rsidRPr="00B01E40">
        <w:rPr>
          <w:rFonts w:ascii="Arial" w:hAnsi="Arial" w:cs="Arial"/>
          <w:sz w:val="23"/>
          <w:szCs w:val="23"/>
        </w:rPr>
        <w:t>Titze</w:t>
      </w:r>
      <w:proofErr w:type="spellEnd"/>
      <w:r w:rsidRPr="00B01E40">
        <w:rPr>
          <w:rFonts w:ascii="Arial" w:hAnsi="Arial" w:cs="Arial"/>
          <w:sz w:val="23"/>
          <w:szCs w:val="23"/>
        </w:rPr>
        <w:t xml:space="preserve">, I. (2010) 'Introducing a video for using straw phonation', </w:t>
      </w:r>
      <w:r w:rsidRPr="00B01E40">
        <w:rPr>
          <w:rFonts w:ascii="Arial" w:hAnsi="Arial" w:cs="Arial"/>
          <w:i/>
          <w:iCs/>
          <w:sz w:val="23"/>
          <w:szCs w:val="23"/>
        </w:rPr>
        <w:t>Journal of Singing</w:t>
      </w:r>
      <w:r w:rsidRPr="00B01E40">
        <w:rPr>
          <w:rFonts w:ascii="Arial" w:hAnsi="Arial" w:cs="Arial"/>
          <w:sz w:val="23"/>
          <w:szCs w:val="23"/>
        </w:rPr>
        <w:t>, 66(5), 559+</w:t>
      </w:r>
    </w:p>
    <w:p w14:paraId="02E57D4F" w14:textId="77777777" w:rsidR="00274799" w:rsidRDefault="00274799" w:rsidP="00AD2C02">
      <w:pPr>
        <w:spacing w:line="360" w:lineRule="auto"/>
        <w:rPr>
          <w:rFonts w:ascii="Arial" w:hAnsi="Arial" w:cs="Arial"/>
          <w:sz w:val="23"/>
          <w:szCs w:val="23"/>
        </w:rPr>
      </w:pPr>
    </w:p>
    <w:p w14:paraId="15863312" w14:textId="3904FBDE" w:rsidR="00274799" w:rsidRDefault="00274799" w:rsidP="00AD2C02">
      <w:pPr>
        <w:spacing w:line="360" w:lineRule="auto"/>
        <w:rPr>
          <w:rFonts w:ascii="Arial" w:hAnsi="Arial" w:cs="Arial"/>
          <w:sz w:val="23"/>
          <w:szCs w:val="23"/>
        </w:rPr>
      </w:pPr>
      <w:proofErr w:type="spellStart"/>
      <w:r w:rsidRPr="007A64C7">
        <w:rPr>
          <w:rFonts w:ascii="Arial" w:hAnsi="Arial" w:cs="Arial"/>
          <w:sz w:val="23"/>
          <w:szCs w:val="23"/>
        </w:rPr>
        <w:t>Titze</w:t>
      </w:r>
      <w:proofErr w:type="spellEnd"/>
      <w:r w:rsidRPr="007A64C7">
        <w:rPr>
          <w:rFonts w:ascii="Arial" w:hAnsi="Arial" w:cs="Arial"/>
          <w:sz w:val="23"/>
          <w:szCs w:val="23"/>
        </w:rPr>
        <w:t xml:space="preserve">, I. R. (2020). </w:t>
      </w:r>
      <w:proofErr w:type="spellStart"/>
      <w:r w:rsidRPr="007A64C7">
        <w:rPr>
          <w:rFonts w:ascii="Arial" w:hAnsi="Arial" w:cs="Arial"/>
          <w:sz w:val="23"/>
          <w:szCs w:val="23"/>
        </w:rPr>
        <w:t>Inertagrams</w:t>
      </w:r>
      <w:proofErr w:type="spellEnd"/>
      <w:r w:rsidRPr="007A64C7">
        <w:rPr>
          <w:rFonts w:ascii="Arial" w:hAnsi="Arial" w:cs="Arial"/>
          <w:sz w:val="23"/>
          <w:szCs w:val="23"/>
        </w:rPr>
        <w:t xml:space="preserve"> for a variety of semi-occluded vocal tracts. </w:t>
      </w:r>
      <w:r w:rsidRPr="007A64C7">
        <w:rPr>
          <w:rFonts w:ascii="Arial" w:hAnsi="Arial" w:cs="Arial"/>
          <w:i/>
          <w:iCs/>
          <w:sz w:val="23"/>
          <w:szCs w:val="23"/>
        </w:rPr>
        <w:t>Journal of Speech, Language, and Hearing Research</w:t>
      </w:r>
      <w:r w:rsidRPr="007A64C7">
        <w:rPr>
          <w:rFonts w:ascii="Arial" w:hAnsi="Arial" w:cs="Arial"/>
          <w:sz w:val="23"/>
          <w:szCs w:val="23"/>
        </w:rPr>
        <w:t xml:space="preserve">, </w:t>
      </w:r>
      <w:r w:rsidRPr="007A64C7">
        <w:rPr>
          <w:rFonts w:ascii="Arial" w:hAnsi="Arial" w:cs="Arial"/>
          <w:i/>
          <w:iCs/>
          <w:sz w:val="23"/>
          <w:szCs w:val="23"/>
        </w:rPr>
        <w:t>63</w:t>
      </w:r>
      <w:r w:rsidRPr="007A64C7">
        <w:rPr>
          <w:rFonts w:ascii="Arial" w:hAnsi="Arial" w:cs="Arial"/>
          <w:sz w:val="23"/>
          <w:szCs w:val="23"/>
        </w:rPr>
        <w:t xml:space="preserve">(8), 2589–2596. </w:t>
      </w:r>
    </w:p>
    <w:p w14:paraId="0F3F4806" w14:textId="77777777" w:rsidR="00274799" w:rsidRDefault="00274799" w:rsidP="00AD2C02">
      <w:pPr>
        <w:spacing w:line="360" w:lineRule="auto"/>
        <w:rPr>
          <w:rFonts w:ascii="Arial" w:hAnsi="Arial" w:cs="Arial"/>
          <w:sz w:val="23"/>
          <w:szCs w:val="23"/>
        </w:rPr>
      </w:pPr>
    </w:p>
    <w:p w14:paraId="5861E90B" w14:textId="09BAC688" w:rsidR="00274799" w:rsidRDefault="00274799" w:rsidP="00AD2C02">
      <w:pPr>
        <w:spacing w:line="360" w:lineRule="auto"/>
        <w:rPr>
          <w:rFonts w:ascii="Arial" w:hAnsi="Arial" w:cs="Arial"/>
          <w:sz w:val="23"/>
          <w:szCs w:val="23"/>
        </w:rPr>
      </w:pPr>
      <w:proofErr w:type="spellStart"/>
      <w:r w:rsidRPr="00B723A1">
        <w:rPr>
          <w:rFonts w:ascii="Arial" w:hAnsi="Arial" w:cs="Arial"/>
          <w:sz w:val="23"/>
          <w:szCs w:val="23"/>
        </w:rPr>
        <w:t>Titze</w:t>
      </w:r>
      <w:proofErr w:type="spellEnd"/>
      <w:r w:rsidRPr="00B723A1">
        <w:rPr>
          <w:rFonts w:ascii="Arial" w:hAnsi="Arial" w:cs="Arial"/>
          <w:sz w:val="23"/>
          <w:szCs w:val="23"/>
        </w:rPr>
        <w:t xml:space="preserve">, I. R., </w:t>
      </w:r>
      <w:proofErr w:type="spellStart"/>
      <w:r w:rsidRPr="00B723A1">
        <w:rPr>
          <w:rFonts w:ascii="Arial" w:hAnsi="Arial" w:cs="Arial"/>
          <w:sz w:val="23"/>
          <w:szCs w:val="23"/>
        </w:rPr>
        <w:t>Palaparthi</w:t>
      </w:r>
      <w:proofErr w:type="spellEnd"/>
      <w:r w:rsidRPr="00B723A1">
        <w:rPr>
          <w:rFonts w:ascii="Arial" w:hAnsi="Arial" w:cs="Arial"/>
          <w:sz w:val="23"/>
          <w:szCs w:val="23"/>
        </w:rPr>
        <w:t xml:space="preserve">, A., Cox, K., Stark, A., Maxfield, L., &amp; </w:t>
      </w:r>
      <w:proofErr w:type="spellStart"/>
      <w:r w:rsidRPr="00B723A1">
        <w:rPr>
          <w:rFonts w:ascii="Arial" w:hAnsi="Arial" w:cs="Arial"/>
          <w:sz w:val="23"/>
          <w:szCs w:val="23"/>
        </w:rPr>
        <w:t>Manternach</w:t>
      </w:r>
      <w:proofErr w:type="spellEnd"/>
      <w:r w:rsidRPr="00B723A1">
        <w:rPr>
          <w:rFonts w:ascii="Arial" w:hAnsi="Arial" w:cs="Arial"/>
          <w:sz w:val="23"/>
          <w:szCs w:val="23"/>
        </w:rPr>
        <w:t xml:space="preserve">, B. (2021). Vocalization with semi-occluded airways is </w:t>
      </w:r>
      <w:proofErr w:type="spellStart"/>
      <w:r w:rsidRPr="00B723A1">
        <w:rPr>
          <w:rFonts w:ascii="Arial" w:hAnsi="Arial" w:cs="Arial"/>
          <w:sz w:val="23"/>
          <w:szCs w:val="23"/>
        </w:rPr>
        <w:t>favorable</w:t>
      </w:r>
      <w:proofErr w:type="spellEnd"/>
      <w:r w:rsidRPr="00B723A1">
        <w:rPr>
          <w:rFonts w:ascii="Arial" w:hAnsi="Arial" w:cs="Arial"/>
          <w:sz w:val="23"/>
          <w:szCs w:val="23"/>
        </w:rPr>
        <w:t xml:space="preserve"> for optimizing sound production. </w:t>
      </w:r>
      <w:proofErr w:type="spellStart"/>
      <w:r w:rsidRPr="00B723A1">
        <w:rPr>
          <w:rFonts w:ascii="Arial" w:hAnsi="Arial" w:cs="Arial"/>
          <w:i/>
          <w:iCs/>
          <w:sz w:val="23"/>
          <w:szCs w:val="23"/>
        </w:rPr>
        <w:t>PLoS</w:t>
      </w:r>
      <w:proofErr w:type="spellEnd"/>
      <w:r w:rsidRPr="00B723A1">
        <w:rPr>
          <w:rFonts w:ascii="Arial" w:hAnsi="Arial" w:cs="Arial"/>
          <w:i/>
          <w:iCs/>
          <w:sz w:val="23"/>
          <w:szCs w:val="23"/>
        </w:rPr>
        <w:t xml:space="preserve"> Computational Biology</w:t>
      </w:r>
      <w:r w:rsidRPr="00B723A1">
        <w:rPr>
          <w:rFonts w:ascii="Arial" w:hAnsi="Arial" w:cs="Arial"/>
          <w:sz w:val="23"/>
          <w:szCs w:val="23"/>
        </w:rPr>
        <w:t xml:space="preserve">, </w:t>
      </w:r>
      <w:r w:rsidRPr="00B723A1">
        <w:rPr>
          <w:rFonts w:ascii="Arial" w:hAnsi="Arial" w:cs="Arial"/>
          <w:i/>
          <w:iCs/>
          <w:sz w:val="23"/>
          <w:szCs w:val="23"/>
        </w:rPr>
        <w:t>17</w:t>
      </w:r>
      <w:r w:rsidRPr="00B723A1">
        <w:rPr>
          <w:rFonts w:ascii="Arial" w:hAnsi="Arial" w:cs="Arial"/>
          <w:sz w:val="23"/>
          <w:szCs w:val="23"/>
        </w:rPr>
        <w:t xml:space="preserve">(3). </w:t>
      </w:r>
    </w:p>
    <w:p w14:paraId="5D5EF34C" w14:textId="77777777" w:rsidR="00274799" w:rsidRDefault="00274799" w:rsidP="00AD2C02">
      <w:pPr>
        <w:spacing w:line="360" w:lineRule="auto"/>
        <w:rPr>
          <w:rFonts w:ascii="Arial" w:hAnsi="Arial" w:cs="Arial"/>
          <w:sz w:val="23"/>
          <w:szCs w:val="23"/>
        </w:rPr>
      </w:pPr>
    </w:p>
    <w:p w14:paraId="3F362AFB" w14:textId="1EA884AD" w:rsidR="00274799" w:rsidRDefault="00274799" w:rsidP="00AD2C02">
      <w:pPr>
        <w:spacing w:line="360" w:lineRule="auto"/>
        <w:rPr>
          <w:rFonts w:ascii="Arial" w:hAnsi="Arial" w:cs="Arial"/>
          <w:sz w:val="23"/>
          <w:szCs w:val="23"/>
        </w:rPr>
      </w:pPr>
      <w:proofErr w:type="spellStart"/>
      <w:r w:rsidRPr="00EC44D4">
        <w:rPr>
          <w:rFonts w:ascii="Arial" w:hAnsi="Arial" w:cs="Arial"/>
          <w:sz w:val="23"/>
          <w:szCs w:val="23"/>
        </w:rPr>
        <w:t>Titze</w:t>
      </w:r>
      <w:proofErr w:type="spellEnd"/>
      <w:r w:rsidRPr="00EC44D4">
        <w:rPr>
          <w:rFonts w:ascii="Arial" w:hAnsi="Arial" w:cs="Arial"/>
          <w:sz w:val="23"/>
          <w:szCs w:val="23"/>
        </w:rPr>
        <w:t xml:space="preserve">, I.R. (2006) ‘Voice Training and Therapy </w:t>
      </w:r>
      <w:proofErr w:type="gramStart"/>
      <w:r w:rsidRPr="00EC44D4">
        <w:rPr>
          <w:rFonts w:ascii="Arial" w:hAnsi="Arial" w:cs="Arial"/>
          <w:sz w:val="23"/>
          <w:szCs w:val="23"/>
        </w:rPr>
        <w:t>With</w:t>
      </w:r>
      <w:proofErr w:type="gramEnd"/>
      <w:r w:rsidRPr="00EC44D4">
        <w:rPr>
          <w:rFonts w:ascii="Arial" w:hAnsi="Arial" w:cs="Arial"/>
          <w:sz w:val="23"/>
          <w:szCs w:val="23"/>
        </w:rPr>
        <w:t xml:space="preserve"> a Semi-Occluded Vocal Tract: Rationale and Scientific Underpinnings’, Journal of speech, language, and hearing research, 49(2), pp. 448–459. </w:t>
      </w:r>
    </w:p>
    <w:p w14:paraId="41F6A110" w14:textId="77777777" w:rsidR="00274799" w:rsidRDefault="00274799" w:rsidP="00AD2C02">
      <w:pPr>
        <w:spacing w:line="360" w:lineRule="auto"/>
        <w:rPr>
          <w:rFonts w:ascii="Arial" w:hAnsi="Arial" w:cs="Arial"/>
          <w:sz w:val="23"/>
          <w:szCs w:val="23"/>
        </w:rPr>
      </w:pPr>
    </w:p>
    <w:p w14:paraId="1C1BACD0" w14:textId="2D8DAFD7" w:rsidR="00274799" w:rsidRDefault="00274799" w:rsidP="00BB28D8">
      <w:pPr>
        <w:spacing w:line="360" w:lineRule="auto"/>
        <w:rPr>
          <w:rFonts w:ascii="Arial" w:hAnsi="Arial" w:cs="Arial"/>
          <w:sz w:val="23"/>
          <w:szCs w:val="23"/>
        </w:rPr>
      </w:pPr>
      <w:r w:rsidRPr="00BB28D8">
        <w:rPr>
          <w:rFonts w:ascii="Arial" w:hAnsi="Arial" w:cs="Arial"/>
          <w:sz w:val="23"/>
          <w:szCs w:val="23"/>
        </w:rPr>
        <w:t xml:space="preserve">Vani, M.F. et al. (2020) ‘Body-related embarrassment: The overlooked self-conscious emotion’, Body image, 32, pp. 14–23. </w:t>
      </w:r>
    </w:p>
    <w:p w14:paraId="2F9F9A75" w14:textId="77777777" w:rsidR="00274799" w:rsidRDefault="00274799" w:rsidP="00BB28D8">
      <w:pPr>
        <w:spacing w:line="360" w:lineRule="auto"/>
        <w:rPr>
          <w:rFonts w:ascii="Arial" w:hAnsi="Arial" w:cs="Arial"/>
          <w:sz w:val="23"/>
          <w:szCs w:val="23"/>
        </w:rPr>
      </w:pPr>
    </w:p>
    <w:p w14:paraId="6CC161EE" w14:textId="3A1ADA45" w:rsidR="00274799" w:rsidRDefault="00274799" w:rsidP="00C85639">
      <w:pPr>
        <w:rPr>
          <w:rFonts w:ascii="Arial" w:eastAsia="Times New Roman" w:hAnsi="Arial" w:cs="Arial"/>
          <w:sz w:val="23"/>
          <w:szCs w:val="23"/>
          <w:lang w:eastAsia="en-GB"/>
        </w:rPr>
      </w:pPr>
      <w:proofErr w:type="spellStart"/>
      <w:r w:rsidRPr="00C85639">
        <w:rPr>
          <w:rFonts w:ascii="Arial" w:eastAsia="Times New Roman" w:hAnsi="Arial" w:cs="Arial"/>
          <w:sz w:val="23"/>
          <w:szCs w:val="23"/>
          <w:lang w:eastAsia="en-GB"/>
        </w:rPr>
        <w:t>Zwozdiak</w:t>
      </w:r>
      <w:proofErr w:type="spellEnd"/>
      <w:r w:rsidRPr="00C85639">
        <w:rPr>
          <w:rFonts w:ascii="Arial" w:eastAsia="Times New Roman" w:hAnsi="Arial" w:cs="Arial"/>
          <w:sz w:val="23"/>
          <w:szCs w:val="23"/>
          <w:lang w:eastAsia="en-GB"/>
        </w:rPr>
        <w:t>-Myers, P</w:t>
      </w:r>
      <w:r>
        <w:rPr>
          <w:rFonts w:ascii="Arial" w:eastAsia="Times New Roman" w:hAnsi="Arial" w:cs="Arial"/>
          <w:sz w:val="23"/>
          <w:szCs w:val="23"/>
          <w:lang w:eastAsia="en-GB"/>
        </w:rPr>
        <w:t xml:space="preserve"> (2012) The Teacher’s Reflective Practice Handbook. Routledge</w:t>
      </w:r>
    </w:p>
    <w:p w14:paraId="33345EDC" w14:textId="7B27F6EF" w:rsidR="001C6775" w:rsidRDefault="001C6775" w:rsidP="00C85639">
      <w:pPr>
        <w:rPr>
          <w:rFonts w:ascii="Arial" w:eastAsia="Times New Roman" w:hAnsi="Arial" w:cs="Arial"/>
          <w:sz w:val="23"/>
          <w:szCs w:val="23"/>
          <w:lang w:eastAsia="en-GB"/>
        </w:rPr>
      </w:pPr>
    </w:p>
    <w:p w14:paraId="473926EF" w14:textId="77777777" w:rsidR="001C6775" w:rsidRPr="00C85639" w:rsidRDefault="001C6775" w:rsidP="00C85639">
      <w:pPr>
        <w:rPr>
          <w:rFonts w:ascii="Arial" w:eastAsia="Times New Roman" w:hAnsi="Arial" w:cs="Arial"/>
          <w:sz w:val="23"/>
          <w:szCs w:val="23"/>
          <w:lang w:eastAsia="en-GB"/>
        </w:rPr>
      </w:pPr>
    </w:p>
    <w:sectPr w:rsidR="001C6775" w:rsidRPr="00C85639">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A8527" w14:textId="77777777" w:rsidR="006E7BF7" w:rsidRDefault="006E7BF7" w:rsidP="00A177E7">
      <w:r>
        <w:separator/>
      </w:r>
    </w:p>
  </w:endnote>
  <w:endnote w:type="continuationSeparator" w:id="0">
    <w:p w14:paraId="6F25AFB5" w14:textId="77777777" w:rsidR="006E7BF7" w:rsidRDefault="006E7BF7" w:rsidP="00A17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63134205"/>
      <w:docPartObj>
        <w:docPartGallery w:val="Page Numbers (Bottom of Page)"/>
        <w:docPartUnique/>
      </w:docPartObj>
    </w:sdtPr>
    <w:sdtEndPr>
      <w:rPr>
        <w:rStyle w:val="PageNumber"/>
      </w:rPr>
    </w:sdtEndPr>
    <w:sdtContent>
      <w:p w14:paraId="5755EA03" w14:textId="02B9C1A4" w:rsidR="007251E0" w:rsidRDefault="007251E0" w:rsidP="005A61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D9F9EE" w14:textId="77777777" w:rsidR="007251E0" w:rsidRDefault="007251E0" w:rsidP="007251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4865118"/>
      <w:docPartObj>
        <w:docPartGallery w:val="Page Numbers (Bottom of Page)"/>
        <w:docPartUnique/>
      </w:docPartObj>
    </w:sdtPr>
    <w:sdtEndPr>
      <w:rPr>
        <w:rStyle w:val="PageNumber"/>
      </w:rPr>
    </w:sdtEndPr>
    <w:sdtContent>
      <w:p w14:paraId="113548D8" w14:textId="6C1DB25D" w:rsidR="007251E0" w:rsidRDefault="007251E0" w:rsidP="005A61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8DEFCC" w14:textId="77777777" w:rsidR="007251E0" w:rsidRDefault="007251E0" w:rsidP="007251E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B1C05" w14:textId="77777777" w:rsidR="006E7BF7" w:rsidRDefault="006E7BF7" w:rsidP="00A177E7">
      <w:r>
        <w:separator/>
      </w:r>
    </w:p>
  </w:footnote>
  <w:footnote w:type="continuationSeparator" w:id="0">
    <w:p w14:paraId="2EECC478" w14:textId="77777777" w:rsidR="006E7BF7" w:rsidRDefault="006E7BF7" w:rsidP="00A177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83B58"/>
    <w:multiLevelType w:val="hybridMultilevel"/>
    <w:tmpl w:val="3D4E357C"/>
    <w:lvl w:ilvl="0" w:tplc="5734B9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6220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7E7"/>
    <w:rsid w:val="00005AE9"/>
    <w:rsid w:val="000240DD"/>
    <w:rsid w:val="0004258E"/>
    <w:rsid w:val="00055FEA"/>
    <w:rsid w:val="00064C66"/>
    <w:rsid w:val="000B6DEE"/>
    <w:rsid w:val="000B789A"/>
    <w:rsid w:val="000C1E11"/>
    <w:rsid w:val="000D2031"/>
    <w:rsid w:val="000D461D"/>
    <w:rsid w:val="000D5B51"/>
    <w:rsid w:val="000D6160"/>
    <w:rsid w:val="00100904"/>
    <w:rsid w:val="00110D49"/>
    <w:rsid w:val="0011327C"/>
    <w:rsid w:val="00113F19"/>
    <w:rsid w:val="001332C4"/>
    <w:rsid w:val="001349F0"/>
    <w:rsid w:val="00140E9B"/>
    <w:rsid w:val="00146FD9"/>
    <w:rsid w:val="0017077B"/>
    <w:rsid w:val="0017481E"/>
    <w:rsid w:val="001748F3"/>
    <w:rsid w:val="00175B9E"/>
    <w:rsid w:val="00186EBD"/>
    <w:rsid w:val="00187B76"/>
    <w:rsid w:val="001B0AD8"/>
    <w:rsid w:val="001B1AD4"/>
    <w:rsid w:val="001B1CAD"/>
    <w:rsid w:val="001C2ABB"/>
    <w:rsid w:val="001C5F06"/>
    <w:rsid w:val="001C6775"/>
    <w:rsid w:val="00204D8A"/>
    <w:rsid w:val="0020557E"/>
    <w:rsid w:val="002136B9"/>
    <w:rsid w:val="002224D7"/>
    <w:rsid w:val="0022461A"/>
    <w:rsid w:val="002444F1"/>
    <w:rsid w:val="00274799"/>
    <w:rsid w:val="00292FC8"/>
    <w:rsid w:val="002A3EFB"/>
    <w:rsid w:val="002A3F7F"/>
    <w:rsid w:val="002C2401"/>
    <w:rsid w:val="002C6385"/>
    <w:rsid w:val="002D0E86"/>
    <w:rsid w:val="002E2443"/>
    <w:rsid w:val="0031200E"/>
    <w:rsid w:val="00336C6B"/>
    <w:rsid w:val="003378E4"/>
    <w:rsid w:val="0034089B"/>
    <w:rsid w:val="00343A01"/>
    <w:rsid w:val="00366D18"/>
    <w:rsid w:val="003756D8"/>
    <w:rsid w:val="003845EA"/>
    <w:rsid w:val="003B5054"/>
    <w:rsid w:val="003C39EE"/>
    <w:rsid w:val="003D00D8"/>
    <w:rsid w:val="00414C57"/>
    <w:rsid w:val="00435637"/>
    <w:rsid w:val="004374E9"/>
    <w:rsid w:val="00445D83"/>
    <w:rsid w:val="0045014D"/>
    <w:rsid w:val="004540E9"/>
    <w:rsid w:val="0048092F"/>
    <w:rsid w:val="00490EBB"/>
    <w:rsid w:val="00491C4B"/>
    <w:rsid w:val="004934B3"/>
    <w:rsid w:val="00494706"/>
    <w:rsid w:val="004B07DD"/>
    <w:rsid w:val="004B3EF4"/>
    <w:rsid w:val="004B63C4"/>
    <w:rsid w:val="004C406F"/>
    <w:rsid w:val="004C4128"/>
    <w:rsid w:val="004E60AC"/>
    <w:rsid w:val="004E64D7"/>
    <w:rsid w:val="004F3C42"/>
    <w:rsid w:val="00501588"/>
    <w:rsid w:val="005239B6"/>
    <w:rsid w:val="00551DB7"/>
    <w:rsid w:val="005660B7"/>
    <w:rsid w:val="005750E2"/>
    <w:rsid w:val="00576FC7"/>
    <w:rsid w:val="00594E29"/>
    <w:rsid w:val="005A03E3"/>
    <w:rsid w:val="005A74E0"/>
    <w:rsid w:val="005B080B"/>
    <w:rsid w:val="005B1234"/>
    <w:rsid w:val="005B1698"/>
    <w:rsid w:val="005C73D5"/>
    <w:rsid w:val="005D07AA"/>
    <w:rsid w:val="0060179E"/>
    <w:rsid w:val="00646D6F"/>
    <w:rsid w:val="006541F1"/>
    <w:rsid w:val="00670C76"/>
    <w:rsid w:val="006866BF"/>
    <w:rsid w:val="00686C18"/>
    <w:rsid w:val="006E1387"/>
    <w:rsid w:val="006E7BF7"/>
    <w:rsid w:val="007023D4"/>
    <w:rsid w:val="00705F0C"/>
    <w:rsid w:val="00710AC1"/>
    <w:rsid w:val="007251E0"/>
    <w:rsid w:val="00751690"/>
    <w:rsid w:val="007A26EB"/>
    <w:rsid w:val="007A64C7"/>
    <w:rsid w:val="007A69F2"/>
    <w:rsid w:val="007C0DD9"/>
    <w:rsid w:val="007C3B8E"/>
    <w:rsid w:val="007D4D56"/>
    <w:rsid w:val="007D5ECA"/>
    <w:rsid w:val="007D7347"/>
    <w:rsid w:val="007E2C2C"/>
    <w:rsid w:val="007E765D"/>
    <w:rsid w:val="007F527F"/>
    <w:rsid w:val="007F5637"/>
    <w:rsid w:val="007F627E"/>
    <w:rsid w:val="00804FF0"/>
    <w:rsid w:val="00814397"/>
    <w:rsid w:val="00830AE3"/>
    <w:rsid w:val="008A0875"/>
    <w:rsid w:val="008A4008"/>
    <w:rsid w:val="008A41BF"/>
    <w:rsid w:val="008D3E7A"/>
    <w:rsid w:val="008D7C4D"/>
    <w:rsid w:val="008E32CE"/>
    <w:rsid w:val="008F4972"/>
    <w:rsid w:val="0091011D"/>
    <w:rsid w:val="00921E1A"/>
    <w:rsid w:val="009339A5"/>
    <w:rsid w:val="00945D74"/>
    <w:rsid w:val="00971105"/>
    <w:rsid w:val="009839A5"/>
    <w:rsid w:val="00987E81"/>
    <w:rsid w:val="00994C93"/>
    <w:rsid w:val="009A22B0"/>
    <w:rsid w:val="009C0BBC"/>
    <w:rsid w:val="009D1DBE"/>
    <w:rsid w:val="009D7D74"/>
    <w:rsid w:val="009E3156"/>
    <w:rsid w:val="009F0B88"/>
    <w:rsid w:val="009F51D1"/>
    <w:rsid w:val="00A057A5"/>
    <w:rsid w:val="00A1305F"/>
    <w:rsid w:val="00A177E7"/>
    <w:rsid w:val="00A25BDD"/>
    <w:rsid w:val="00A359BA"/>
    <w:rsid w:val="00A52990"/>
    <w:rsid w:val="00A73C1E"/>
    <w:rsid w:val="00A832E3"/>
    <w:rsid w:val="00A9013B"/>
    <w:rsid w:val="00AA630C"/>
    <w:rsid w:val="00AC7F11"/>
    <w:rsid w:val="00AD194F"/>
    <w:rsid w:val="00AD2C02"/>
    <w:rsid w:val="00AD5C0C"/>
    <w:rsid w:val="00AD61FD"/>
    <w:rsid w:val="00AF59AF"/>
    <w:rsid w:val="00B01E40"/>
    <w:rsid w:val="00B07300"/>
    <w:rsid w:val="00B65703"/>
    <w:rsid w:val="00B723A1"/>
    <w:rsid w:val="00B755EE"/>
    <w:rsid w:val="00B7602C"/>
    <w:rsid w:val="00B77DB1"/>
    <w:rsid w:val="00B818F4"/>
    <w:rsid w:val="00B8586C"/>
    <w:rsid w:val="00B957F9"/>
    <w:rsid w:val="00BA21D0"/>
    <w:rsid w:val="00BA4448"/>
    <w:rsid w:val="00BB02F8"/>
    <w:rsid w:val="00BB0F51"/>
    <w:rsid w:val="00BB28D8"/>
    <w:rsid w:val="00BB2F85"/>
    <w:rsid w:val="00C169E8"/>
    <w:rsid w:val="00C333E2"/>
    <w:rsid w:val="00C4242F"/>
    <w:rsid w:val="00C42E34"/>
    <w:rsid w:val="00C550FE"/>
    <w:rsid w:val="00C57AE1"/>
    <w:rsid w:val="00C644FF"/>
    <w:rsid w:val="00C66935"/>
    <w:rsid w:val="00C8492F"/>
    <w:rsid w:val="00C85639"/>
    <w:rsid w:val="00C91881"/>
    <w:rsid w:val="00CC5188"/>
    <w:rsid w:val="00CD41C7"/>
    <w:rsid w:val="00CE4471"/>
    <w:rsid w:val="00CF781F"/>
    <w:rsid w:val="00D01BD1"/>
    <w:rsid w:val="00D06935"/>
    <w:rsid w:val="00D1198F"/>
    <w:rsid w:val="00D245B3"/>
    <w:rsid w:val="00D416D6"/>
    <w:rsid w:val="00D53034"/>
    <w:rsid w:val="00D65D38"/>
    <w:rsid w:val="00D97175"/>
    <w:rsid w:val="00DA31BA"/>
    <w:rsid w:val="00DF49D6"/>
    <w:rsid w:val="00E26E25"/>
    <w:rsid w:val="00E43E92"/>
    <w:rsid w:val="00E60CD2"/>
    <w:rsid w:val="00E90282"/>
    <w:rsid w:val="00EB127A"/>
    <w:rsid w:val="00EB1FCC"/>
    <w:rsid w:val="00EB3037"/>
    <w:rsid w:val="00EB5F46"/>
    <w:rsid w:val="00EC44D4"/>
    <w:rsid w:val="00EC585D"/>
    <w:rsid w:val="00EE12CB"/>
    <w:rsid w:val="00F04535"/>
    <w:rsid w:val="00F05266"/>
    <w:rsid w:val="00F14A95"/>
    <w:rsid w:val="00F20529"/>
    <w:rsid w:val="00F21891"/>
    <w:rsid w:val="00F269C6"/>
    <w:rsid w:val="00F63249"/>
    <w:rsid w:val="00F74427"/>
    <w:rsid w:val="00F83BC2"/>
    <w:rsid w:val="00F97602"/>
    <w:rsid w:val="00FA3AF0"/>
    <w:rsid w:val="00FC47C4"/>
    <w:rsid w:val="00FC6BA7"/>
    <w:rsid w:val="00FE434D"/>
    <w:rsid w:val="00FF1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18683B8"/>
  <w15:chartTrackingRefBased/>
  <w15:docId w15:val="{E3013E7F-2B67-FA47-8795-E6FC5B0CA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77E7"/>
    <w:pPr>
      <w:tabs>
        <w:tab w:val="center" w:pos="4513"/>
        <w:tab w:val="right" w:pos="9026"/>
      </w:tabs>
    </w:pPr>
  </w:style>
  <w:style w:type="character" w:customStyle="1" w:styleId="HeaderChar">
    <w:name w:val="Header Char"/>
    <w:basedOn w:val="DefaultParagraphFont"/>
    <w:link w:val="Header"/>
    <w:uiPriority w:val="99"/>
    <w:rsid w:val="00A177E7"/>
  </w:style>
  <w:style w:type="paragraph" w:styleId="Footer">
    <w:name w:val="footer"/>
    <w:basedOn w:val="Normal"/>
    <w:link w:val="FooterChar"/>
    <w:uiPriority w:val="99"/>
    <w:unhideWhenUsed/>
    <w:rsid w:val="00A177E7"/>
    <w:pPr>
      <w:tabs>
        <w:tab w:val="center" w:pos="4513"/>
        <w:tab w:val="right" w:pos="9026"/>
      </w:tabs>
    </w:pPr>
  </w:style>
  <w:style w:type="character" w:customStyle="1" w:styleId="FooterChar">
    <w:name w:val="Footer Char"/>
    <w:basedOn w:val="DefaultParagraphFont"/>
    <w:link w:val="Footer"/>
    <w:uiPriority w:val="99"/>
    <w:rsid w:val="00A177E7"/>
  </w:style>
  <w:style w:type="table" w:styleId="TableGrid">
    <w:name w:val="Table Grid"/>
    <w:basedOn w:val="TableNormal"/>
    <w:uiPriority w:val="39"/>
    <w:rsid w:val="00146F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2edcug0">
    <w:name w:val="d2edcug0"/>
    <w:basedOn w:val="DefaultParagraphFont"/>
    <w:rsid w:val="00B755EE"/>
  </w:style>
  <w:style w:type="character" w:customStyle="1" w:styleId="nc684nl6">
    <w:name w:val="nc684nl6"/>
    <w:basedOn w:val="DefaultParagraphFont"/>
    <w:rsid w:val="00EB5F46"/>
  </w:style>
  <w:style w:type="character" w:styleId="Hyperlink">
    <w:name w:val="Hyperlink"/>
    <w:basedOn w:val="DefaultParagraphFont"/>
    <w:uiPriority w:val="99"/>
    <w:unhideWhenUsed/>
    <w:rsid w:val="00EC44D4"/>
    <w:rPr>
      <w:color w:val="0563C1" w:themeColor="hyperlink"/>
      <w:u w:val="single"/>
    </w:rPr>
  </w:style>
  <w:style w:type="character" w:styleId="UnresolvedMention">
    <w:name w:val="Unresolved Mention"/>
    <w:basedOn w:val="DefaultParagraphFont"/>
    <w:uiPriority w:val="99"/>
    <w:semiHidden/>
    <w:unhideWhenUsed/>
    <w:rsid w:val="00EC44D4"/>
    <w:rPr>
      <w:color w:val="605E5C"/>
      <w:shd w:val="clear" w:color="auto" w:fill="E1DFDD"/>
    </w:rPr>
  </w:style>
  <w:style w:type="character" w:customStyle="1" w:styleId="markedcontent">
    <w:name w:val="markedcontent"/>
    <w:basedOn w:val="DefaultParagraphFont"/>
    <w:rsid w:val="00B957F9"/>
  </w:style>
  <w:style w:type="paragraph" w:styleId="NormalWeb">
    <w:name w:val="Normal (Web)"/>
    <w:basedOn w:val="Normal"/>
    <w:uiPriority w:val="99"/>
    <w:semiHidden/>
    <w:unhideWhenUsed/>
    <w:rsid w:val="00EE12CB"/>
    <w:rPr>
      <w:rFonts w:ascii="Times New Roman" w:hAnsi="Times New Roman" w:cs="Times New Roman"/>
    </w:rPr>
  </w:style>
  <w:style w:type="paragraph" w:styleId="ListParagraph">
    <w:name w:val="List Paragraph"/>
    <w:basedOn w:val="Normal"/>
    <w:uiPriority w:val="34"/>
    <w:qFormat/>
    <w:rsid w:val="00C8492F"/>
    <w:pPr>
      <w:ind w:left="720"/>
      <w:contextualSpacing/>
    </w:pPr>
  </w:style>
  <w:style w:type="character" w:styleId="PageNumber">
    <w:name w:val="page number"/>
    <w:basedOn w:val="DefaultParagraphFont"/>
    <w:uiPriority w:val="99"/>
    <w:semiHidden/>
    <w:unhideWhenUsed/>
    <w:rsid w:val="007251E0"/>
  </w:style>
  <w:style w:type="character" w:customStyle="1" w:styleId="nlmyear">
    <w:name w:val="nlm_year"/>
    <w:basedOn w:val="DefaultParagraphFont"/>
    <w:rsid w:val="003C39EE"/>
  </w:style>
  <w:style w:type="character" w:customStyle="1" w:styleId="nlmpublisher-loc">
    <w:name w:val="nlm_publisher-loc"/>
    <w:basedOn w:val="DefaultParagraphFont"/>
    <w:rsid w:val="003C39EE"/>
  </w:style>
  <w:style w:type="character" w:customStyle="1" w:styleId="nlmpublisher-name">
    <w:name w:val="nlm_publisher-name"/>
    <w:basedOn w:val="DefaultParagraphFont"/>
    <w:rsid w:val="003C39EE"/>
  </w:style>
  <w:style w:type="character" w:customStyle="1" w:styleId="nlmarticle-title">
    <w:name w:val="nlm_article-title"/>
    <w:basedOn w:val="DefaultParagraphFont"/>
    <w:rsid w:val="003C39EE"/>
  </w:style>
  <w:style w:type="character" w:customStyle="1" w:styleId="nlmfpage">
    <w:name w:val="nlm_fpage"/>
    <w:basedOn w:val="DefaultParagraphFont"/>
    <w:rsid w:val="003C39EE"/>
  </w:style>
  <w:style w:type="character" w:customStyle="1" w:styleId="nlmlpage">
    <w:name w:val="nlm_lpage"/>
    <w:basedOn w:val="DefaultParagraphFont"/>
    <w:rsid w:val="003C39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65613">
      <w:bodyDiv w:val="1"/>
      <w:marLeft w:val="0"/>
      <w:marRight w:val="0"/>
      <w:marTop w:val="0"/>
      <w:marBottom w:val="0"/>
      <w:divBdr>
        <w:top w:val="none" w:sz="0" w:space="0" w:color="auto"/>
        <w:left w:val="none" w:sz="0" w:space="0" w:color="auto"/>
        <w:bottom w:val="none" w:sz="0" w:space="0" w:color="auto"/>
        <w:right w:val="none" w:sz="0" w:space="0" w:color="auto"/>
      </w:divBdr>
    </w:div>
    <w:div w:id="38407547">
      <w:bodyDiv w:val="1"/>
      <w:marLeft w:val="0"/>
      <w:marRight w:val="0"/>
      <w:marTop w:val="0"/>
      <w:marBottom w:val="0"/>
      <w:divBdr>
        <w:top w:val="none" w:sz="0" w:space="0" w:color="auto"/>
        <w:left w:val="none" w:sz="0" w:space="0" w:color="auto"/>
        <w:bottom w:val="none" w:sz="0" w:space="0" w:color="auto"/>
        <w:right w:val="none" w:sz="0" w:space="0" w:color="auto"/>
      </w:divBdr>
      <w:divsChild>
        <w:div w:id="153646348">
          <w:marLeft w:val="0"/>
          <w:marRight w:val="0"/>
          <w:marTop w:val="0"/>
          <w:marBottom w:val="0"/>
          <w:divBdr>
            <w:top w:val="none" w:sz="0" w:space="0" w:color="auto"/>
            <w:left w:val="none" w:sz="0" w:space="0" w:color="auto"/>
            <w:bottom w:val="none" w:sz="0" w:space="0" w:color="auto"/>
            <w:right w:val="none" w:sz="0" w:space="0" w:color="auto"/>
          </w:divBdr>
        </w:div>
      </w:divsChild>
    </w:div>
    <w:div w:id="39793975">
      <w:bodyDiv w:val="1"/>
      <w:marLeft w:val="0"/>
      <w:marRight w:val="0"/>
      <w:marTop w:val="0"/>
      <w:marBottom w:val="0"/>
      <w:divBdr>
        <w:top w:val="none" w:sz="0" w:space="0" w:color="auto"/>
        <w:left w:val="none" w:sz="0" w:space="0" w:color="auto"/>
        <w:bottom w:val="none" w:sz="0" w:space="0" w:color="auto"/>
        <w:right w:val="none" w:sz="0" w:space="0" w:color="auto"/>
      </w:divBdr>
      <w:divsChild>
        <w:div w:id="413087788">
          <w:marLeft w:val="0"/>
          <w:marRight w:val="0"/>
          <w:marTop w:val="0"/>
          <w:marBottom w:val="0"/>
          <w:divBdr>
            <w:top w:val="none" w:sz="0" w:space="0" w:color="auto"/>
            <w:left w:val="none" w:sz="0" w:space="0" w:color="auto"/>
            <w:bottom w:val="none" w:sz="0" w:space="0" w:color="auto"/>
            <w:right w:val="none" w:sz="0" w:space="0" w:color="auto"/>
          </w:divBdr>
        </w:div>
      </w:divsChild>
    </w:div>
    <w:div w:id="61954005">
      <w:bodyDiv w:val="1"/>
      <w:marLeft w:val="0"/>
      <w:marRight w:val="0"/>
      <w:marTop w:val="0"/>
      <w:marBottom w:val="0"/>
      <w:divBdr>
        <w:top w:val="none" w:sz="0" w:space="0" w:color="auto"/>
        <w:left w:val="none" w:sz="0" w:space="0" w:color="auto"/>
        <w:bottom w:val="none" w:sz="0" w:space="0" w:color="auto"/>
        <w:right w:val="none" w:sz="0" w:space="0" w:color="auto"/>
      </w:divBdr>
    </w:div>
    <w:div w:id="62526615">
      <w:bodyDiv w:val="1"/>
      <w:marLeft w:val="0"/>
      <w:marRight w:val="0"/>
      <w:marTop w:val="0"/>
      <w:marBottom w:val="0"/>
      <w:divBdr>
        <w:top w:val="none" w:sz="0" w:space="0" w:color="auto"/>
        <w:left w:val="none" w:sz="0" w:space="0" w:color="auto"/>
        <w:bottom w:val="none" w:sz="0" w:space="0" w:color="auto"/>
        <w:right w:val="none" w:sz="0" w:space="0" w:color="auto"/>
      </w:divBdr>
      <w:divsChild>
        <w:div w:id="801271229">
          <w:marLeft w:val="0"/>
          <w:marRight w:val="0"/>
          <w:marTop w:val="0"/>
          <w:marBottom w:val="0"/>
          <w:divBdr>
            <w:top w:val="none" w:sz="0" w:space="0" w:color="auto"/>
            <w:left w:val="none" w:sz="0" w:space="0" w:color="auto"/>
            <w:bottom w:val="none" w:sz="0" w:space="0" w:color="auto"/>
            <w:right w:val="none" w:sz="0" w:space="0" w:color="auto"/>
          </w:divBdr>
        </w:div>
      </w:divsChild>
    </w:div>
    <w:div w:id="91827874">
      <w:bodyDiv w:val="1"/>
      <w:marLeft w:val="0"/>
      <w:marRight w:val="0"/>
      <w:marTop w:val="0"/>
      <w:marBottom w:val="0"/>
      <w:divBdr>
        <w:top w:val="none" w:sz="0" w:space="0" w:color="auto"/>
        <w:left w:val="none" w:sz="0" w:space="0" w:color="auto"/>
        <w:bottom w:val="none" w:sz="0" w:space="0" w:color="auto"/>
        <w:right w:val="none" w:sz="0" w:space="0" w:color="auto"/>
      </w:divBdr>
    </w:div>
    <w:div w:id="94443286">
      <w:bodyDiv w:val="1"/>
      <w:marLeft w:val="0"/>
      <w:marRight w:val="0"/>
      <w:marTop w:val="0"/>
      <w:marBottom w:val="0"/>
      <w:divBdr>
        <w:top w:val="none" w:sz="0" w:space="0" w:color="auto"/>
        <w:left w:val="none" w:sz="0" w:space="0" w:color="auto"/>
        <w:bottom w:val="none" w:sz="0" w:space="0" w:color="auto"/>
        <w:right w:val="none" w:sz="0" w:space="0" w:color="auto"/>
      </w:divBdr>
      <w:divsChild>
        <w:div w:id="1989479912">
          <w:marLeft w:val="0"/>
          <w:marRight w:val="0"/>
          <w:marTop w:val="0"/>
          <w:marBottom w:val="0"/>
          <w:divBdr>
            <w:top w:val="none" w:sz="0" w:space="0" w:color="auto"/>
            <w:left w:val="none" w:sz="0" w:space="0" w:color="auto"/>
            <w:bottom w:val="none" w:sz="0" w:space="0" w:color="auto"/>
            <w:right w:val="none" w:sz="0" w:space="0" w:color="auto"/>
          </w:divBdr>
        </w:div>
      </w:divsChild>
    </w:div>
    <w:div w:id="128937861">
      <w:bodyDiv w:val="1"/>
      <w:marLeft w:val="0"/>
      <w:marRight w:val="0"/>
      <w:marTop w:val="0"/>
      <w:marBottom w:val="0"/>
      <w:divBdr>
        <w:top w:val="none" w:sz="0" w:space="0" w:color="auto"/>
        <w:left w:val="none" w:sz="0" w:space="0" w:color="auto"/>
        <w:bottom w:val="none" w:sz="0" w:space="0" w:color="auto"/>
        <w:right w:val="none" w:sz="0" w:space="0" w:color="auto"/>
      </w:divBdr>
      <w:divsChild>
        <w:div w:id="807548115">
          <w:marLeft w:val="0"/>
          <w:marRight w:val="0"/>
          <w:marTop w:val="0"/>
          <w:marBottom w:val="0"/>
          <w:divBdr>
            <w:top w:val="none" w:sz="0" w:space="0" w:color="auto"/>
            <w:left w:val="none" w:sz="0" w:space="0" w:color="auto"/>
            <w:bottom w:val="none" w:sz="0" w:space="0" w:color="auto"/>
            <w:right w:val="none" w:sz="0" w:space="0" w:color="auto"/>
          </w:divBdr>
        </w:div>
      </w:divsChild>
    </w:div>
    <w:div w:id="132254663">
      <w:bodyDiv w:val="1"/>
      <w:marLeft w:val="0"/>
      <w:marRight w:val="0"/>
      <w:marTop w:val="0"/>
      <w:marBottom w:val="0"/>
      <w:divBdr>
        <w:top w:val="none" w:sz="0" w:space="0" w:color="auto"/>
        <w:left w:val="none" w:sz="0" w:space="0" w:color="auto"/>
        <w:bottom w:val="none" w:sz="0" w:space="0" w:color="auto"/>
        <w:right w:val="none" w:sz="0" w:space="0" w:color="auto"/>
      </w:divBdr>
    </w:div>
    <w:div w:id="132524602">
      <w:bodyDiv w:val="1"/>
      <w:marLeft w:val="0"/>
      <w:marRight w:val="0"/>
      <w:marTop w:val="0"/>
      <w:marBottom w:val="0"/>
      <w:divBdr>
        <w:top w:val="none" w:sz="0" w:space="0" w:color="auto"/>
        <w:left w:val="none" w:sz="0" w:space="0" w:color="auto"/>
        <w:bottom w:val="none" w:sz="0" w:space="0" w:color="auto"/>
        <w:right w:val="none" w:sz="0" w:space="0" w:color="auto"/>
      </w:divBdr>
      <w:divsChild>
        <w:div w:id="810054841">
          <w:marLeft w:val="0"/>
          <w:marRight w:val="0"/>
          <w:marTop w:val="0"/>
          <w:marBottom w:val="0"/>
          <w:divBdr>
            <w:top w:val="none" w:sz="0" w:space="0" w:color="auto"/>
            <w:left w:val="none" w:sz="0" w:space="0" w:color="auto"/>
            <w:bottom w:val="none" w:sz="0" w:space="0" w:color="auto"/>
            <w:right w:val="none" w:sz="0" w:space="0" w:color="auto"/>
          </w:divBdr>
        </w:div>
      </w:divsChild>
    </w:div>
    <w:div w:id="140074060">
      <w:bodyDiv w:val="1"/>
      <w:marLeft w:val="0"/>
      <w:marRight w:val="0"/>
      <w:marTop w:val="0"/>
      <w:marBottom w:val="0"/>
      <w:divBdr>
        <w:top w:val="none" w:sz="0" w:space="0" w:color="auto"/>
        <w:left w:val="none" w:sz="0" w:space="0" w:color="auto"/>
        <w:bottom w:val="none" w:sz="0" w:space="0" w:color="auto"/>
        <w:right w:val="none" w:sz="0" w:space="0" w:color="auto"/>
      </w:divBdr>
      <w:divsChild>
        <w:div w:id="628363068">
          <w:marLeft w:val="0"/>
          <w:marRight w:val="0"/>
          <w:marTop w:val="0"/>
          <w:marBottom w:val="0"/>
          <w:divBdr>
            <w:top w:val="none" w:sz="0" w:space="0" w:color="auto"/>
            <w:left w:val="none" w:sz="0" w:space="0" w:color="auto"/>
            <w:bottom w:val="none" w:sz="0" w:space="0" w:color="auto"/>
            <w:right w:val="none" w:sz="0" w:space="0" w:color="auto"/>
          </w:divBdr>
        </w:div>
      </w:divsChild>
    </w:div>
    <w:div w:id="148717879">
      <w:bodyDiv w:val="1"/>
      <w:marLeft w:val="0"/>
      <w:marRight w:val="0"/>
      <w:marTop w:val="0"/>
      <w:marBottom w:val="0"/>
      <w:divBdr>
        <w:top w:val="none" w:sz="0" w:space="0" w:color="auto"/>
        <w:left w:val="none" w:sz="0" w:space="0" w:color="auto"/>
        <w:bottom w:val="none" w:sz="0" w:space="0" w:color="auto"/>
        <w:right w:val="none" w:sz="0" w:space="0" w:color="auto"/>
      </w:divBdr>
    </w:div>
    <w:div w:id="171339310">
      <w:bodyDiv w:val="1"/>
      <w:marLeft w:val="0"/>
      <w:marRight w:val="0"/>
      <w:marTop w:val="0"/>
      <w:marBottom w:val="0"/>
      <w:divBdr>
        <w:top w:val="none" w:sz="0" w:space="0" w:color="auto"/>
        <w:left w:val="none" w:sz="0" w:space="0" w:color="auto"/>
        <w:bottom w:val="none" w:sz="0" w:space="0" w:color="auto"/>
        <w:right w:val="none" w:sz="0" w:space="0" w:color="auto"/>
      </w:divBdr>
      <w:divsChild>
        <w:div w:id="88039551">
          <w:marLeft w:val="0"/>
          <w:marRight w:val="0"/>
          <w:marTop w:val="0"/>
          <w:marBottom w:val="0"/>
          <w:divBdr>
            <w:top w:val="none" w:sz="0" w:space="0" w:color="auto"/>
            <w:left w:val="none" w:sz="0" w:space="0" w:color="auto"/>
            <w:bottom w:val="none" w:sz="0" w:space="0" w:color="auto"/>
            <w:right w:val="none" w:sz="0" w:space="0" w:color="auto"/>
          </w:divBdr>
        </w:div>
      </w:divsChild>
    </w:div>
    <w:div w:id="178398603">
      <w:bodyDiv w:val="1"/>
      <w:marLeft w:val="0"/>
      <w:marRight w:val="0"/>
      <w:marTop w:val="0"/>
      <w:marBottom w:val="0"/>
      <w:divBdr>
        <w:top w:val="none" w:sz="0" w:space="0" w:color="auto"/>
        <w:left w:val="none" w:sz="0" w:space="0" w:color="auto"/>
        <w:bottom w:val="none" w:sz="0" w:space="0" w:color="auto"/>
        <w:right w:val="none" w:sz="0" w:space="0" w:color="auto"/>
      </w:divBdr>
    </w:div>
    <w:div w:id="258146693">
      <w:bodyDiv w:val="1"/>
      <w:marLeft w:val="0"/>
      <w:marRight w:val="0"/>
      <w:marTop w:val="0"/>
      <w:marBottom w:val="0"/>
      <w:divBdr>
        <w:top w:val="none" w:sz="0" w:space="0" w:color="auto"/>
        <w:left w:val="none" w:sz="0" w:space="0" w:color="auto"/>
        <w:bottom w:val="none" w:sz="0" w:space="0" w:color="auto"/>
        <w:right w:val="none" w:sz="0" w:space="0" w:color="auto"/>
      </w:divBdr>
    </w:div>
    <w:div w:id="263613146">
      <w:bodyDiv w:val="1"/>
      <w:marLeft w:val="0"/>
      <w:marRight w:val="0"/>
      <w:marTop w:val="0"/>
      <w:marBottom w:val="0"/>
      <w:divBdr>
        <w:top w:val="none" w:sz="0" w:space="0" w:color="auto"/>
        <w:left w:val="none" w:sz="0" w:space="0" w:color="auto"/>
        <w:bottom w:val="none" w:sz="0" w:space="0" w:color="auto"/>
        <w:right w:val="none" w:sz="0" w:space="0" w:color="auto"/>
      </w:divBdr>
      <w:divsChild>
        <w:div w:id="1489321198">
          <w:marLeft w:val="0"/>
          <w:marRight w:val="0"/>
          <w:marTop w:val="0"/>
          <w:marBottom w:val="0"/>
          <w:divBdr>
            <w:top w:val="none" w:sz="0" w:space="0" w:color="auto"/>
            <w:left w:val="none" w:sz="0" w:space="0" w:color="auto"/>
            <w:bottom w:val="none" w:sz="0" w:space="0" w:color="auto"/>
            <w:right w:val="none" w:sz="0" w:space="0" w:color="auto"/>
          </w:divBdr>
        </w:div>
      </w:divsChild>
    </w:div>
    <w:div w:id="305548454">
      <w:bodyDiv w:val="1"/>
      <w:marLeft w:val="0"/>
      <w:marRight w:val="0"/>
      <w:marTop w:val="0"/>
      <w:marBottom w:val="0"/>
      <w:divBdr>
        <w:top w:val="none" w:sz="0" w:space="0" w:color="auto"/>
        <w:left w:val="none" w:sz="0" w:space="0" w:color="auto"/>
        <w:bottom w:val="none" w:sz="0" w:space="0" w:color="auto"/>
        <w:right w:val="none" w:sz="0" w:space="0" w:color="auto"/>
      </w:divBdr>
      <w:divsChild>
        <w:div w:id="141315308">
          <w:marLeft w:val="0"/>
          <w:marRight w:val="0"/>
          <w:marTop w:val="0"/>
          <w:marBottom w:val="0"/>
          <w:divBdr>
            <w:top w:val="none" w:sz="0" w:space="0" w:color="auto"/>
            <w:left w:val="none" w:sz="0" w:space="0" w:color="auto"/>
            <w:bottom w:val="none" w:sz="0" w:space="0" w:color="auto"/>
            <w:right w:val="none" w:sz="0" w:space="0" w:color="auto"/>
          </w:divBdr>
        </w:div>
      </w:divsChild>
    </w:div>
    <w:div w:id="329985381">
      <w:bodyDiv w:val="1"/>
      <w:marLeft w:val="0"/>
      <w:marRight w:val="0"/>
      <w:marTop w:val="0"/>
      <w:marBottom w:val="0"/>
      <w:divBdr>
        <w:top w:val="none" w:sz="0" w:space="0" w:color="auto"/>
        <w:left w:val="none" w:sz="0" w:space="0" w:color="auto"/>
        <w:bottom w:val="none" w:sz="0" w:space="0" w:color="auto"/>
        <w:right w:val="none" w:sz="0" w:space="0" w:color="auto"/>
      </w:divBdr>
      <w:divsChild>
        <w:div w:id="1697779226">
          <w:marLeft w:val="0"/>
          <w:marRight w:val="0"/>
          <w:marTop w:val="0"/>
          <w:marBottom w:val="0"/>
          <w:divBdr>
            <w:top w:val="none" w:sz="0" w:space="0" w:color="auto"/>
            <w:left w:val="none" w:sz="0" w:space="0" w:color="auto"/>
            <w:bottom w:val="none" w:sz="0" w:space="0" w:color="auto"/>
            <w:right w:val="none" w:sz="0" w:space="0" w:color="auto"/>
          </w:divBdr>
        </w:div>
      </w:divsChild>
    </w:div>
    <w:div w:id="350381029">
      <w:bodyDiv w:val="1"/>
      <w:marLeft w:val="0"/>
      <w:marRight w:val="0"/>
      <w:marTop w:val="0"/>
      <w:marBottom w:val="0"/>
      <w:divBdr>
        <w:top w:val="none" w:sz="0" w:space="0" w:color="auto"/>
        <w:left w:val="none" w:sz="0" w:space="0" w:color="auto"/>
        <w:bottom w:val="none" w:sz="0" w:space="0" w:color="auto"/>
        <w:right w:val="none" w:sz="0" w:space="0" w:color="auto"/>
      </w:divBdr>
      <w:divsChild>
        <w:div w:id="436217846">
          <w:marLeft w:val="0"/>
          <w:marRight w:val="0"/>
          <w:marTop w:val="0"/>
          <w:marBottom w:val="0"/>
          <w:divBdr>
            <w:top w:val="none" w:sz="0" w:space="0" w:color="auto"/>
            <w:left w:val="none" w:sz="0" w:space="0" w:color="auto"/>
            <w:bottom w:val="none" w:sz="0" w:space="0" w:color="auto"/>
            <w:right w:val="none" w:sz="0" w:space="0" w:color="auto"/>
          </w:divBdr>
        </w:div>
      </w:divsChild>
    </w:div>
    <w:div w:id="352656360">
      <w:bodyDiv w:val="1"/>
      <w:marLeft w:val="0"/>
      <w:marRight w:val="0"/>
      <w:marTop w:val="0"/>
      <w:marBottom w:val="0"/>
      <w:divBdr>
        <w:top w:val="none" w:sz="0" w:space="0" w:color="auto"/>
        <w:left w:val="none" w:sz="0" w:space="0" w:color="auto"/>
        <w:bottom w:val="none" w:sz="0" w:space="0" w:color="auto"/>
        <w:right w:val="none" w:sz="0" w:space="0" w:color="auto"/>
      </w:divBdr>
    </w:div>
    <w:div w:id="354354085">
      <w:bodyDiv w:val="1"/>
      <w:marLeft w:val="0"/>
      <w:marRight w:val="0"/>
      <w:marTop w:val="0"/>
      <w:marBottom w:val="0"/>
      <w:divBdr>
        <w:top w:val="none" w:sz="0" w:space="0" w:color="auto"/>
        <w:left w:val="none" w:sz="0" w:space="0" w:color="auto"/>
        <w:bottom w:val="none" w:sz="0" w:space="0" w:color="auto"/>
        <w:right w:val="none" w:sz="0" w:space="0" w:color="auto"/>
      </w:divBdr>
    </w:div>
    <w:div w:id="367147885">
      <w:bodyDiv w:val="1"/>
      <w:marLeft w:val="0"/>
      <w:marRight w:val="0"/>
      <w:marTop w:val="0"/>
      <w:marBottom w:val="0"/>
      <w:divBdr>
        <w:top w:val="none" w:sz="0" w:space="0" w:color="auto"/>
        <w:left w:val="none" w:sz="0" w:space="0" w:color="auto"/>
        <w:bottom w:val="none" w:sz="0" w:space="0" w:color="auto"/>
        <w:right w:val="none" w:sz="0" w:space="0" w:color="auto"/>
      </w:divBdr>
      <w:divsChild>
        <w:div w:id="1068767354">
          <w:marLeft w:val="0"/>
          <w:marRight w:val="0"/>
          <w:marTop w:val="0"/>
          <w:marBottom w:val="0"/>
          <w:divBdr>
            <w:top w:val="none" w:sz="0" w:space="0" w:color="auto"/>
            <w:left w:val="none" w:sz="0" w:space="0" w:color="auto"/>
            <w:bottom w:val="none" w:sz="0" w:space="0" w:color="auto"/>
            <w:right w:val="none" w:sz="0" w:space="0" w:color="auto"/>
          </w:divBdr>
        </w:div>
      </w:divsChild>
    </w:div>
    <w:div w:id="389042622">
      <w:bodyDiv w:val="1"/>
      <w:marLeft w:val="0"/>
      <w:marRight w:val="0"/>
      <w:marTop w:val="0"/>
      <w:marBottom w:val="0"/>
      <w:divBdr>
        <w:top w:val="none" w:sz="0" w:space="0" w:color="auto"/>
        <w:left w:val="none" w:sz="0" w:space="0" w:color="auto"/>
        <w:bottom w:val="none" w:sz="0" w:space="0" w:color="auto"/>
        <w:right w:val="none" w:sz="0" w:space="0" w:color="auto"/>
      </w:divBdr>
      <w:divsChild>
        <w:div w:id="550114533">
          <w:marLeft w:val="0"/>
          <w:marRight w:val="0"/>
          <w:marTop w:val="0"/>
          <w:marBottom w:val="0"/>
          <w:divBdr>
            <w:top w:val="none" w:sz="0" w:space="0" w:color="auto"/>
            <w:left w:val="none" w:sz="0" w:space="0" w:color="auto"/>
            <w:bottom w:val="none" w:sz="0" w:space="0" w:color="auto"/>
            <w:right w:val="none" w:sz="0" w:space="0" w:color="auto"/>
          </w:divBdr>
        </w:div>
      </w:divsChild>
    </w:div>
    <w:div w:id="393549790">
      <w:bodyDiv w:val="1"/>
      <w:marLeft w:val="0"/>
      <w:marRight w:val="0"/>
      <w:marTop w:val="0"/>
      <w:marBottom w:val="0"/>
      <w:divBdr>
        <w:top w:val="none" w:sz="0" w:space="0" w:color="auto"/>
        <w:left w:val="none" w:sz="0" w:space="0" w:color="auto"/>
        <w:bottom w:val="none" w:sz="0" w:space="0" w:color="auto"/>
        <w:right w:val="none" w:sz="0" w:space="0" w:color="auto"/>
      </w:divBdr>
      <w:divsChild>
        <w:div w:id="148788747">
          <w:marLeft w:val="0"/>
          <w:marRight w:val="0"/>
          <w:marTop w:val="0"/>
          <w:marBottom w:val="0"/>
          <w:divBdr>
            <w:top w:val="none" w:sz="0" w:space="0" w:color="auto"/>
            <w:left w:val="none" w:sz="0" w:space="0" w:color="auto"/>
            <w:bottom w:val="none" w:sz="0" w:space="0" w:color="auto"/>
            <w:right w:val="none" w:sz="0" w:space="0" w:color="auto"/>
          </w:divBdr>
          <w:divsChild>
            <w:div w:id="1792900462">
              <w:marLeft w:val="0"/>
              <w:marRight w:val="0"/>
              <w:marTop w:val="0"/>
              <w:marBottom w:val="0"/>
              <w:divBdr>
                <w:top w:val="none" w:sz="0" w:space="0" w:color="auto"/>
                <w:left w:val="none" w:sz="0" w:space="0" w:color="auto"/>
                <w:bottom w:val="none" w:sz="0" w:space="0" w:color="auto"/>
                <w:right w:val="none" w:sz="0" w:space="0" w:color="auto"/>
              </w:divBdr>
              <w:divsChild>
                <w:div w:id="13857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463483">
      <w:bodyDiv w:val="1"/>
      <w:marLeft w:val="0"/>
      <w:marRight w:val="0"/>
      <w:marTop w:val="0"/>
      <w:marBottom w:val="0"/>
      <w:divBdr>
        <w:top w:val="none" w:sz="0" w:space="0" w:color="auto"/>
        <w:left w:val="none" w:sz="0" w:space="0" w:color="auto"/>
        <w:bottom w:val="none" w:sz="0" w:space="0" w:color="auto"/>
        <w:right w:val="none" w:sz="0" w:space="0" w:color="auto"/>
      </w:divBdr>
      <w:divsChild>
        <w:div w:id="1661156614">
          <w:marLeft w:val="0"/>
          <w:marRight w:val="0"/>
          <w:marTop w:val="0"/>
          <w:marBottom w:val="0"/>
          <w:divBdr>
            <w:top w:val="none" w:sz="0" w:space="0" w:color="auto"/>
            <w:left w:val="none" w:sz="0" w:space="0" w:color="auto"/>
            <w:bottom w:val="none" w:sz="0" w:space="0" w:color="auto"/>
            <w:right w:val="none" w:sz="0" w:space="0" w:color="auto"/>
          </w:divBdr>
        </w:div>
      </w:divsChild>
    </w:div>
    <w:div w:id="419254969">
      <w:bodyDiv w:val="1"/>
      <w:marLeft w:val="0"/>
      <w:marRight w:val="0"/>
      <w:marTop w:val="0"/>
      <w:marBottom w:val="0"/>
      <w:divBdr>
        <w:top w:val="none" w:sz="0" w:space="0" w:color="auto"/>
        <w:left w:val="none" w:sz="0" w:space="0" w:color="auto"/>
        <w:bottom w:val="none" w:sz="0" w:space="0" w:color="auto"/>
        <w:right w:val="none" w:sz="0" w:space="0" w:color="auto"/>
      </w:divBdr>
    </w:div>
    <w:div w:id="432475488">
      <w:bodyDiv w:val="1"/>
      <w:marLeft w:val="0"/>
      <w:marRight w:val="0"/>
      <w:marTop w:val="0"/>
      <w:marBottom w:val="0"/>
      <w:divBdr>
        <w:top w:val="none" w:sz="0" w:space="0" w:color="auto"/>
        <w:left w:val="none" w:sz="0" w:space="0" w:color="auto"/>
        <w:bottom w:val="none" w:sz="0" w:space="0" w:color="auto"/>
        <w:right w:val="none" w:sz="0" w:space="0" w:color="auto"/>
      </w:divBdr>
    </w:div>
    <w:div w:id="465395414">
      <w:bodyDiv w:val="1"/>
      <w:marLeft w:val="0"/>
      <w:marRight w:val="0"/>
      <w:marTop w:val="0"/>
      <w:marBottom w:val="0"/>
      <w:divBdr>
        <w:top w:val="none" w:sz="0" w:space="0" w:color="auto"/>
        <w:left w:val="none" w:sz="0" w:space="0" w:color="auto"/>
        <w:bottom w:val="none" w:sz="0" w:space="0" w:color="auto"/>
        <w:right w:val="none" w:sz="0" w:space="0" w:color="auto"/>
      </w:divBdr>
      <w:divsChild>
        <w:div w:id="190266256">
          <w:marLeft w:val="0"/>
          <w:marRight w:val="0"/>
          <w:marTop w:val="0"/>
          <w:marBottom w:val="0"/>
          <w:divBdr>
            <w:top w:val="none" w:sz="0" w:space="0" w:color="auto"/>
            <w:left w:val="none" w:sz="0" w:space="0" w:color="auto"/>
            <w:bottom w:val="none" w:sz="0" w:space="0" w:color="auto"/>
            <w:right w:val="none" w:sz="0" w:space="0" w:color="auto"/>
          </w:divBdr>
        </w:div>
      </w:divsChild>
    </w:div>
    <w:div w:id="473449563">
      <w:bodyDiv w:val="1"/>
      <w:marLeft w:val="0"/>
      <w:marRight w:val="0"/>
      <w:marTop w:val="0"/>
      <w:marBottom w:val="0"/>
      <w:divBdr>
        <w:top w:val="none" w:sz="0" w:space="0" w:color="auto"/>
        <w:left w:val="none" w:sz="0" w:space="0" w:color="auto"/>
        <w:bottom w:val="none" w:sz="0" w:space="0" w:color="auto"/>
        <w:right w:val="none" w:sz="0" w:space="0" w:color="auto"/>
      </w:divBdr>
      <w:divsChild>
        <w:div w:id="1379743041">
          <w:marLeft w:val="0"/>
          <w:marRight w:val="0"/>
          <w:marTop w:val="0"/>
          <w:marBottom w:val="0"/>
          <w:divBdr>
            <w:top w:val="none" w:sz="0" w:space="0" w:color="auto"/>
            <w:left w:val="none" w:sz="0" w:space="0" w:color="auto"/>
            <w:bottom w:val="none" w:sz="0" w:space="0" w:color="auto"/>
            <w:right w:val="none" w:sz="0" w:space="0" w:color="auto"/>
          </w:divBdr>
        </w:div>
      </w:divsChild>
    </w:div>
    <w:div w:id="477184733">
      <w:bodyDiv w:val="1"/>
      <w:marLeft w:val="0"/>
      <w:marRight w:val="0"/>
      <w:marTop w:val="0"/>
      <w:marBottom w:val="0"/>
      <w:divBdr>
        <w:top w:val="none" w:sz="0" w:space="0" w:color="auto"/>
        <w:left w:val="none" w:sz="0" w:space="0" w:color="auto"/>
        <w:bottom w:val="none" w:sz="0" w:space="0" w:color="auto"/>
        <w:right w:val="none" w:sz="0" w:space="0" w:color="auto"/>
      </w:divBdr>
    </w:div>
    <w:div w:id="504976349">
      <w:bodyDiv w:val="1"/>
      <w:marLeft w:val="0"/>
      <w:marRight w:val="0"/>
      <w:marTop w:val="0"/>
      <w:marBottom w:val="0"/>
      <w:divBdr>
        <w:top w:val="none" w:sz="0" w:space="0" w:color="auto"/>
        <w:left w:val="none" w:sz="0" w:space="0" w:color="auto"/>
        <w:bottom w:val="none" w:sz="0" w:space="0" w:color="auto"/>
        <w:right w:val="none" w:sz="0" w:space="0" w:color="auto"/>
      </w:divBdr>
    </w:div>
    <w:div w:id="509830289">
      <w:bodyDiv w:val="1"/>
      <w:marLeft w:val="0"/>
      <w:marRight w:val="0"/>
      <w:marTop w:val="0"/>
      <w:marBottom w:val="0"/>
      <w:divBdr>
        <w:top w:val="none" w:sz="0" w:space="0" w:color="auto"/>
        <w:left w:val="none" w:sz="0" w:space="0" w:color="auto"/>
        <w:bottom w:val="none" w:sz="0" w:space="0" w:color="auto"/>
        <w:right w:val="none" w:sz="0" w:space="0" w:color="auto"/>
      </w:divBdr>
    </w:div>
    <w:div w:id="521674164">
      <w:bodyDiv w:val="1"/>
      <w:marLeft w:val="0"/>
      <w:marRight w:val="0"/>
      <w:marTop w:val="0"/>
      <w:marBottom w:val="0"/>
      <w:divBdr>
        <w:top w:val="none" w:sz="0" w:space="0" w:color="auto"/>
        <w:left w:val="none" w:sz="0" w:space="0" w:color="auto"/>
        <w:bottom w:val="none" w:sz="0" w:space="0" w:color="auto"/>
        <w:right w:val="none" w:sz="0" w:space="0" w:color="auto"/>
      </w:divBdr>
      <w:divsChild>
        <w:div w:id="2024548943">
          <w:marLeft w:val="0"/>
          <w:marRight w:val="0"/>
          <w:marTop w:val="0"/>
          <w:marBottom w:val="0"/>
          <w:divBdr>
            <w:top w:val="none" w:sz="0" w:space="0" w:color="auto"/>
            <w:left w:val="none" w:sz="0" w:space="0" w:color="auto"/>
            <w:bottom w:val="none" w:sz="0" w:space="0" w:color="auto"/>
            <w:right w:val="none" w:sz="0" w:space="0" w:color="auto"/>
          </w:divBdr>
        </w:div>
      </w:divsChild>
    </w:div>
    <w:div w:id="542835319">
      <w:bodyDiv w:val="1"/>
      <w:marLeft w:val="0"/>
      <w:marRight w:val="0"/>
      <w:marTop w:val="0"/>
      <w:marBottom w:val="0"/>
      <w:divBdr>
        <w:top w:val="none" w:sz="0" w:space="0" w:color="auto"/>
        <w:left w:val="none" w:sz="0" w:space="0" w:color="auto"/>
        <w:bottom w:val="none" w:sz="0" w:space="0" w:color="auto"/>
        <w:right w:val="none" w:sz="0" w:space="0" w:color="auto"/>
      </w:divBdr>
    </w:div>
    <w:div w:id="570504239">
      <w:bodyDiv w:val="1"/>
      <w:marLeft w:val="0"/>
      <w:marRight w:val="0"/>
      <w:marTop w:val="0"/>
      <w:marBottom w:val="0"/>
      <w:divBdr>
        <w:top w:val="none" w:sz="0" w:space="0" w:color="auto"/>
        <w:left w:val="none" w:sz="0" w:space="0" w:color="auto"/>
        <w:bottom w:val="none" w:sz="0" w:space="0" w:color="auto"/>
        <w:right w:val="none" w:sz="0" w:space="0" w:color="auto"/>
      </w:divBdr>
      <w:divsChild>
        <w:div w:id="1204631473">
          <w:marLeft w:val="0"/>
          <w:marRight w:val="0"/>
          <w:marTop w:val="0"/>
          <w:marBottom w:val="0"/>
          <w:divBdr>
            <w:top w:val="none" w:sz="0" w:space="0" w:color="auto"/>
            <w:left w:val="none" w:sz="0" w:space="0" w:color="auto"/>
            <w:bottom w:val="none" w:sz="0" w:space="0" w:color="auto"/>
            <w:right w:val="none" w:sz="0" w:space="0" w:color="auto"/>
          </w:divBdr>
        </w:div>
      </w:divsChild>
    </w:div>
    <w:div w:id="588082967">
      <w:bodyDiv w:val="1"/>
      <w:marLeft w:val="0"/>
      <w:marRight w:val="0"/>
      <w:marTop w:val="0"/>
      <w:marBottom w:val="0"/>
      <w:divBdr>
        <w:top w:val="none" w:sz="0" w:space="0" w:color="auto"/>
        <w:left w:val="none" w:sz="0" w:space="0" w:color="auto"/>
        <w:bottom w:val="none" w:sz="0" w:space="0" w:color="auto"/>
        <w:right w:val="none" w:sz="0" w:space="0" w:color="auto"/>
      </w:divBdr>
      <w:divsChild>
        <w:div w:id="1405839475">
          <w:marLeft w:val="0"/>
          <w:marRight w:val="0"/>
          <w:marTop w:val="0"/>
          <w:marBottom w:val="0"/>
          <w:divBdr>
            <w:top w:val="none" w:sz="0" w:space="0" w:color="auto"/>
            <w:left w:val="none" w:sz="0" w:space="0" w:color="auto"/>
            <w:bottom w:val="none" w:sz="0" w:space="0" w:color="auto"/>
            <w:right w:val="none" w:sz="0" w:space="0" w:color="auto"/>
          </w:divBdr>
        </w:div>
      </w:divsChild>
    </w:div>
    <w:div w:id="600375321">
      <w:bodyDiv w:val="1"/>
      <w:marLeft w:val="0"/>
      <w:marRight w:val="0"/>
      <w:marTop w:val="0"/>
      <w:marBottom w:val="0"/>
      <w:divBdr>
        <w:top w:val="none" w:sz="0" w:space="0" w:color="auto"/>
        <w:left w:val="none" w:sz="0" w:space="0" w:color="auto"/>
        <w:bottom w:val="none" w:sz="0" w:space="0" w:color="auto"/>
        <w:right w:val="none" w:sz="0" w:space="0" w:color="auto"/>
      </w:divBdr>
      <w:divsChild>
        <w:div w:id="1369140002">
          <w:marLeft w:val="0"/>
          <w:marRight w:val="0"/>
          <w:marTop w:val="0"/>
          <w:marBottom w:val="0"/>
          <w:divBdr>
            <w:top w:val="none" w:sz="0" w:space="0" w:color="auto"/>
            <w:left w:val="none" w:sz="0" w:space="0" w:color="auto"/>
            <w:bottom w:val="none" w:sz="0" w:space="0" w:color="auto"/>
            <w:right w:val="none" w:sz="0" w:space="0" w:color="auto"/>
          </w:divBdr>
        </w:div>
      </w:divsChild>
    </w:div>
    <w:div w:id="601256725">
      <w:bodyDiv w:val="1"/>
      <w:marLeft w:val="0"/>
      <w:marRight w:val="0"/>
      <w:marTop w:val="0"/>
      <w:marBottom w:val="0"/>
      <w:divBdr>
        <w:top w:val="none" w:sz="0" w:space="0" w:color="auto"/>
        <w:left w:val="none" w:sz="0" w:space="0" w:color="auto"/>
        <w:bottom w:val="none" w:sz="0" w:space="0" w:color="auto"/>
        <w:right w:val="none" w:sz="0" w:space="0" w:color="auto"/>
      </w:divBdr>
    </w:div>
    <w:div w:id="619915126">
      <w:bodyDiv w:val="1"/>
      <w:marLeft w:val="0"/>
      <w:marRight w:val="0"/>
      <w:marTop w:val="0"/>
      <w:marBottom w:val="0"/>
      <w:divBdr>
        <w:top w:val="none" w:sz="0" w:space="0" w:color="auto"/>
        <w:left w:val="none" w:sz="0" w:space="0" w:color="auto"/>
        <w:bottom w:val="none" w:sz="0" w:space="0" w:color="auto"/>
        <w:right w:val="none" w:sz="0" w:space="0" w:color="auto"/>
      </w:divBdr>
      <w:divsChild>
        <w:div w:id="1540896496">
          <w:marLeft w:val="0"/>
          <w:marRight w:val="0"/>
          <w:marTop w:val="0"/>
          <w:marBottom w:val="0"/>
          <w:divBdr>
            <w:top w:val="none" w:sz="0" w:space="0" w:color="auto"/>
            <w:left w:val="none" w:sz="0" w:space="0" w:color="auto"/>
            <w:bottom w:val="none" w:sz="0" w:space="0" w:color="auto"/>
            <w:right w:val="none" w:sz="0" w:space="0" w:color="auto"/>
          </w:divBdr>
        </w:div>
      </w:divsChild>
    </w:div>
    <w:div w:id="656542359">
      <w:bodyDiv w:val="1"/>
      <w:marLeft w:val="0"/>
      <w:marRight w:val="0"/>
      <w:marTop w:val="0"/>
      <w:marBottom w:val="0"/>
      <w:divBdr>
        <w:top w:val="none" w:sz="0" w:space="0" w:color="auto"/>
        <w:left w:val="none" w:sz="0" w:space="0" w:color="auto"/>
        <w:bottom w:val="none" w:sz="0" w:space="0" w:color="auto"/>
        <w:right w:val="none" w:sz="0" w:space="0" w:color="auto"/>
      </w:divBdr>
      <w:divsChild>
        <w:div w:id="206455747">
          <w:marLeft w:val="0"/>
          <w:marRight w:val="0"/>
          <w:marTop w:val="0"/>
          <w:marBottom w:val="0"/>
          <w:divBdr>
            <w:top w:val="none" w:sz="0" w:space="0" w:color="auto"/>
            <w:left w:val="none" w:sz="0" w:space="0" w:color="auto"/>
            <w:bottom w:val="none" w:sz="0" w:space="0" w:color="auto"/>
            <w:right w:val="none" w:sz="0" w:space="0" w:color="auto"/>
          </w:divBdr>
        </w:div>
      </w:divsChild>
    </w:div>
    <w:div w:id="682711265">
      <w:bodyDiv w:val="1"/>
      <w:marLeft w:val="0"/>
      <w:marRight w:val="0"/>
      <w:marTop w:val="0"/>
      <w:marBottom w:val="0"/>
      <w:divBdr>
        <w:top w:val="none" w:sz="0" w:space="0" w:color="auto"/>
        <w:left w:val="none" w:sz="0" w:space="0" w:color="auto"/>
        <w:bottom w:val="none" w:sz="0" w:space="0" w:color="auto"/>
        <w:right w:val="none" w:sz="0" w:space="0" w:color="auto"/>
      </w:divBdr>
    </w:div>
    <w:div w:id="705183986">
      <w:bodyDiv w:val="1"/>
      <w:marLeft w:val="0"/>
      <w:marRight w:val="0"/>
      <w:marTop w:val="0"/>
      <w:marBottom w:val="0"/>
      <w:divBdr>
        <w:top w:val="none" w:sz="0" w:space="0" w:color="auto"/>
        <w:left w:val="none" w:sz="0" w:space="0" w:color="auto"/>
        <w:bottom w:val="none" w:sz="0" w:space="0" w:color="auto"/>
        <w:right w:val="none" w:sz="0" w:space="0" w:color="auto"/>
      </w:divBdr>
      <w:divsChild>
        <w:div w:id="813982958">
          <w:marLeft w:val="0"/>
          <w:marRight w:val="0"/>
          <w:marTop w:val="0"/>
          <w:marBottom w:val="0"/>
          <w:divBdr>
            <w:top w:val="none" w:sz="0" w:space="0" w:color="auto"/>
            <w:left w:val="none" w:sz="0" w:space="0" w:color="auto"/>
            <w:bottom w:val="none" w:sz="0" w:space="0" w:color="auto"/>
            <w:right w:val="none" w:sz="0" w:space="0" w:color="auto"/>
          </w:divBdr>
        </w:div>
      </w:divsChild>
    </w:div>
    <w:div w:id="708191769">
      <w:bodyDiv w:val="1"/>
      <w:marLeft w:val="0"/>
      <w:marRight w:val="0"/>
      <w:marTop w:val="0"/>
      <w:marBottom w:val="0"/>
      <w:divBdr>
        <w:top w:val="none" w:sz="0" w:space="0" w:color="auto"/>
        <w:left w:val="none" w:sz="0" w:space="0" w:color="auto"/>
        <w:bottom w:val="none" w:sz="0" w:space="0" w:color="auto"/>
        <w:right w:val="none" w:sz="0" w:space="0" w:color="auto"/>
      </w:divBdr>
      <w:divsChild>
        <w:div w:id="1039010764">
          <w:marLeft w:val="0"/>
          <w:marRight w:val="0"/>
          <w:marTop w:val="0"/>
          <w:marBottom w:val="0"/>
          <w:divBdr>
            <w:top w:val="none" w:sz="0" w:space="0" w:color="auto"/>
            <w:left w:val="none" w:sz="0" w:space="0" w:color="auto"/>
            <w:bottom w:val="none" w:sz="0" w:space="0" w:color="auto"/>
            <w:right w:val="none" w:sz="0" w:space="0" w:color="auto"/>
          </w:divBdr>
        </w:div>
      </w:divsChild>
    </w:div>
    <w:div w:id="719859835">
      <w:bodyDiv w:val="1"/>
      <w:marLeft w:val="0"/>
      <w:marRight w:val="0"/>
      <w:marTop w:val="0"/>
      <w:marBottom w:val="0"/>
      <w:divBdr>
        <w:top w:val="none" w:sz="0" w:space="0" w:color="auto"/>
        <w:left w:val="none" w:sz="0" w:space="0" w:color="auto"/>
        <w:bottom w:val="none" w:sz="0" w:space="0" w:color="auto"/>
        <w:right w:val="none" w:sz="0" w:space="0" w:color="auto"/>
      </w:divBdr>
    </w:div>
    <w:div w:id="723024526">
      <w:bodyDiv w:val="1"/>
      <w:marLeft w:val="0"/>
      <w:marRight w:val="0"/>
      <w:marTop w:val="0"/>
      <w:marBottom w:val="0"/>
      <w:divBdr>
        <w:top w:val="none" w:sz="0" w:space="0" w:color="auto"/>
        <w:left w:val="none" w:sz="0" w:space="0" w:color="auto"/>
        <w:bottom w:val="none" w:sz="0" w:space="0" w:color="auto"/>
        <w:right w:val="none" w:sz="0" w:space="0" w:color="auto"/>
      </w:divBdr>
    </w:div>
    <w:div w:id="725303143">
      <w:bodyDiv w:val="1"/>
      <w:marLeft w:val="0"/>
      <w:marRight w:val="0"/>
      <w:marTop w:val="0"/>
      <w:marBottom w:val="0"/>
      <w:divBdr>
        <w:top w:val="none" w:sz="0" w:space="0" w:color="auto"/>
        <w:left w:val="none" w:sz="0" w:space="0" w:color="auto"/>
        <w:bottom w:val="none" w:sz="0" w:space="0" w:color="auto"/>
        <w:right w:val="none" w:sz="0" w:space="0" w:color="auto"/>
      </w:divBdr>
      <w:divsChild>
        <w:div w:id="1323199043">
          <w:marLeft w:val="0"/>
          <w:marRight w:val="0"/>
          <w:marTop w:val="0"/>
          <w:marBottom w:val="0"/>
          <w:divBdr>
            <w:top w:val="none" w:sz="0" w:space="0" w:color="auto"/>
            <w:left w:val="none" w:sz="0" w:space="0" w:color="auto"/>
            <w:bottom w:val="none" w:sz="0" w:space="0" w:color="auto"/>
            <w:right w:val="none" w:sz="0" w:space="0" w:color="auto"/>
          </w:divBdr>
        </w:div>
      </w:divsChild>
    </w:div>
    <w:div w:id="751394179">
      <w:bodyDiv w:val="1"/>
      <w:marLeft w:val="0"/>
      <w:marRight w:val="0"/>
      <w:marTop w:val="0"/>
      <w:marBottom w:val="0"/>
      <w:divBdr>
        <w:top w:val="none" w:sz="0" w:space="0" w:color="auto"/>
        <w:left w:val="none" w:sz="0" w:space="0" w:color="auto"/>
        <w:bottom w:val="none" w:sz="0" w:space="0" w:color="auto"/>
        <w:right w:val="none" w:sz="0" w:space="0" w:color="auto"/>
      </w:divBdr>
    </w:div>
    <w:div w:id="765617463">
      <w:bodyDiv w:val="1"/>
      <w:marLeft w:val="0"/>
      <w:marRight w:val="0"/>
      <w:marTop w:val="0"/>
      <w:marBottom w:val="0"/>
      <w:divBdr>
        <w:top w:val="none" w:sz="0" w:space="0" w:color="auto"/>
        <w:left w:val="none" w:sz="0" w:space="0" w:color="auto"/>
        <w:bottom w:val="none" w:sz="0" w:space="0" w:color="auto"/>
        <w:right w:val="none" w:sz="0" w:space="0" w:color="auto"/>
      </w:divBdr>
      <w:divsChild>
        <w:div w:id="403140570">
          <w:marLeft w:val="0"/>
          <w:marRight w:val="0"/>
          <w:marTop w:val="0"/>
          <w:marBottom w:val="0"/>
          <w:divBdr>
            <w:top w:val="none" w:sz="0" w:space="0" w:color="auto"/>
            <w:left w:val="none" w:sz="0" w:space="0" w:color="auto"/>
            <w:bottom w:val="none" w:sz="0" w:space="0" w:color="auto"/>
            <w:right w:val="none" w:sz="0" w:space="0" w:color="auto"/>
          </w:divBdr>
        </w:div>
      </w:divsChild>
    </w:div>
    <w:div w:id="772633207">
      <w:bodyDiv w:val="1"/>
      <w:marLeft w:val="0"/>
      <w:marRight w:val="0"/>
      <w:marTop w:val="0"/>
      <w:marBottom w:val="0"/>
      <w:divBdr>
        <w:top w:val="none" w:sz="0" w:space="0" w:color="auto"/>
        <w:left w:val="none" w:sz="0" w:space="0" w:color="auto"/>
        <w:bottom w:val="none" w:sz="0" w:space="0" w:color="auto"/>
        <w:right w:val="none" w:sz="0" w:space="0" w:color="auto"/>
      </w:divBdr>
    </w:div>
    <w:div w:id="777532324">
      <w:bodyDiv w:val="1"/>
      <w:marLeft w:val="0"/>
      <w:marRight w:val="0"/>
      <w:marTop w:val="0"/>
      <w:marBottom w:val="0"/>
      <w:divBdr>
        <w:top w:val="none" w:sz="0" w:space="0" w:color="auto"/>
        <w:left w:val="none" w:sz="0" w:space="0" w:color="auto"/>
        <w:bottom w:val="none" w:sz="0" w:space="0" w:color="auto"/>
        <w:right w:val="none" w:sz="0" w:space="0" w:color="auto"/>
      </w:divBdr>
    </w:div>
    <w:div w:id="782772095">
      <w:bodyDiv w:val="1"/>
      <w:marLeft w:val="0"/>
      <w:marRight w:val="0"/>
      <w:marTop w:val="0"/>
      <w:marBottom w:val="0"/>
      <w:divBdr>
        <w:top w:val="none" w:sz="0" w:space="0" w:color="auto"/>
        <w:left w:val="none" w:sz="0" w:space="0" w:color="auto"/>
        <w:bottom w:val="none" w:sz="0" w:space="0" w:color="auto"/>
        <w:right w:val="none" w:sz="0" w:space="0" w:color="auto"/>
      </w:divBdr>
    </w:div>
    <w:div w:id="808783155">
      <w:bodyDiv w:val="1"/>
      <w:marLeft w:val="0"/>
      <w:marRight w:val="0"/>
      <w:marTop w:val="0"/>
      <w:marBottom w:val="0"/>
      <w:divBdr>
        <w:top w:val="none" w:sz="0" w:space="0" w:color="auto"/>
        <w:left w:val="none" w:sz="0" w:space="0" w:color="auto"/>
        <w:bottom w:val="none" w:sz="0" w:space="0" w:color="auto"/>
        <w:right w:val="none" w:sz="0" w:space="0" w:color="auto"/>
      </w:divBdr>
      <w:divsChild>
        <w:div w:id="1295982862">
          <w:marLeft w:val="0"/>
          <w:marRight w:val="0"/>
          <w:marTop w:val="0"/>
          <w:marBottom w:val="0"/>
          <w:divBdr>
            <w:top w:val="none" w:sz="0" w:space="0" w:color="auto"/>
            <w:left w:val="none" w:sz="0" w:space="0" w:color="auto"/>
            <w:bottom w:val="none" w:sz="0" w:space="0" w:color="auto"/>
            <w:right w:val="none" w:sz="0" w:space="0" w:color="auto"/>
          </w:divBdr>
        </w:div>
      </w:divsChild>
    </w:div>
    <w:div w:id="815562012">
      <w:bodyDiv w:val="1"/>
      <w:marLeft w:val="0"/>
      <w:marRight w:val="0"/>
      <w:marTop w:val="0"/>
      <w:marBottom w:val="0"/>
      <w:divBdr>
        <w:top w:val="none" w:sz="0" w:space="0" w:color="auto"/>
        <w:left w:val="none" w:sz="0" w:space="0" w:color="auto"/>
        <w:bottom w:val="none" w:sz="0" w:space="0" w:color="auto"/>
        <w:right w:val="none" w:sz="0" w:space="0" w:color="auto"/>
      </w:divBdr>
      <w:divsChild>
        <w:div w:id="665977430">
          <w:marLeft w:val="0"/>
          <w:marRight w:val="0"/>
          <w:marTop w:val="0"/>
          <w:marBottom w:val="0"/>
          <w:divBdr>
            <w:top w:val="none" w:sz="0" w:space="0" w:color="auto"/>
            <w:left w:val="none" w:sz="0" w:space="0" w:color="auto"/>
            <w:bottom w:val="none" w:sz="0" w:space="0" w:color="auto"/>
            <w:right w:val="none" w:sz="0" w:space="0" w:color="auto"/>
          </w:divBdr>
        </w:div>
      </w:divsChild>
    </w:div>
    <w:div w:id="817310162">
      <w:bodyDiv w:val="1"/>
      <w:marLeft w:val="0"/>
      <w:marRight w:val="0"/>
      <w:marTop w:val="0"/>
      <w:marBottom w:val="0"/>
      <w:divBdr>
        <w:top w:val="none" w:sz="0" w:space="0" w:color="auto"/>
        <w:left w:val="none" w:sz="0" w:space="0" w:color="auto"/>
        <w:bottom w:val="none" w:sz="0" w:space="0" w:color="auto"/>
        <w:right w:val="none" w:sz="0" w:space="0" w:color="auto"/>
      </w:divBdr>
    </w:div>
    <w:div w:id="859439673">
      <w:bodyDiv w:val="1"/>
      <w:marLeft w:val="0"/>
      <w:marRight w:val="0"/>
      <w:marTop w:val="0"/>
      <w:marBottom w:val="0"/>
      <w:divBdr>
        <w:top w:val="none" w:sz="0" w:space="0" w:color="auto"/>
        <w:left w:val="none" w:sz="0" w:space="0" w:color="auto"/>
        <w:bottom w:val="none" w:sz="0" w:space="0" w:color="auto"/>
        <w:right w:val="none" w:sz="0" w:space="0" w:color="auto"/>
      </w:divBdr>
      <w:divsChild>
        <w:div w:id="1994723590">
          <w:marLeft w:val="0"/>
          <w:marRight w:val="0"/>
          <w:marTop w:val="0"/>
          <w:marBottom w:val="0"/>
          <w:divBdr>
            <w:top w:val="none" w:sz="0" w:space="0" w:color="auto"/>
            <w:left w:val="none" w:sz="0" w:space="0" w:color="auto"/>
            <w:bottom w:val="none" w:sz="0" w:space="0" w:color="auto"/>
            <w:right w:val="none" w:sz="0" w:space="0" w:color="auto"/>
          </w:divBdr>
        </w:div>
      </w:divsChild>
    </w:div>
    <w:div w:id="892692223">
      <w:bodyDiv w:val="1"/>
      <w:marLeft w:val="0"/>
      <w:marRight w:val="0"/>
      <w:marTop w:val="0"/>
      <w:marBottom w:val="0"/>
      <w:divBdr>
        <w:top w:val="none" w:sz="0" w:space="0" w:color="auto"/>
        <w:left w:val="none" w:sz="0" w:space="0" w:color="auto"/>
        <w:bottom w:val="none" w:sz="0" w:space="0" w:color="auto"/>
        <w:right w:val="none" w:sz="0" w:space="0" w:color="auto"/>
      </w:divBdr>
      <w:divsChild>
        <w:div w:id="528836820">
          <w:marLeft w:val="0"/>
          <w:marRight w:val="0"/>
          <w:marTop w:val="0"/>
          <w:marBottom w:val="0"/>
          <w:divBdr>
            <w:top w:val="none" w:sz="0" w:space="0" w:color="auto"/>
            <w:left w:val="none" w:sz="0" w:space="0" w:color="auto"/>
            <w:bottom w:val="none" w:sz="0" w:space="0" w:color="auto"/>
            <w:right w:val="none" w:sz="0" w:space="0" w:color="auto"/>
          </w:divBdr>
        </w:div>
      </w:divsChild>
    </w:div>
    <w:div w:id="894201647">
      <w:bodyDiv w:val="1"/>
      <w:marLeft w:val="0"/>
      <w:marRight w:val="0"/>
      <w:marTop w:val="0"/>
      <w:marBottom w:val="0"/>
      <w:divBdr>
        <w:top w:val="none" w:sz="0" w:space="0" w:color="auto"/>
        <w:left w:val="none" w:sz="0" w:space="0" w:color="auto"/>
        <w:bottom w:val="none" w:sz="0" w:space="0" w:color="auto"/>
        <w:right w:val="none" w:sz="0" w:space="0" w:color="auto"/>
      </w:divBdr>
      <w:divsChild>
        <w:div w:id="1749182389">
          <w:marLeft w:val="0"/>
          <w:marRight w:val="0"/>
          <w:marTop w:val="0"/>
          <w:marBottom w:val="0"/>
          <w:divBdr>
            <w:top w:val="none" w:sz="0" w:space="0" w:color="auto"/>
            <w:left w:val="none" w:sz="0" w:space="0" w:color="auto"/>
            <w:bottom w:val="none" w:sz="0" w:space="0" w:color="auto"/>
            <w:right w:val="none" w:sz="0" w:space="0" w:color="auto"/>
          </w:divBdr>
        </w:div>
      </w:divsChild>
    </w:div>
    <w:div w:id="897016150">
      <w:bodyDiv w:val="1"/>
      <w:marLeft w:val="0"/>
      <w:marRight w:val="0"/>
      <w:marTop w:val="0"/>
      <w:marBottom w:val="0"/>
      <w:divBdr>
        <w:top w:val="none" w:sz="0" w:space="0" w:color="auto"/>
        <w:left w:val="none" w:sz="0" w:space="0" w:color="auto"/>
        <w:bottom w:val="none" w:sz="0" w:space="0" w:color="auto"/>
        <w:right w:val="none" w:sz="0" w:space="0" w:color="auto"/>
      </w:divBdr>
    </w:div>
    <w:div w:id="954142824">
      <w:bodyDiv w:val="1"/>
      <w:marLeft w:val="0"/>
      <w:marRight w:val="0"/>
      <w:marTop w:val="0"/>
      <w:marBottom w:val="0"/>
      <w:divBdr>
        <w:top w:val="none" w:sz="0" w:space="0" w:color="auto"/>
        <w:left w:val="none" w:sz="0" w:space="0" w:color="auto"/>
        <w:bottom w:val="none" w:sz="0" w:space="0" w:color="auto"/>
        <w:right w:val="none" w:sz="0" w:space="0" w:color="auto"/>
      </w:divBdr>
      <w:divsChild>
        <w:div w:id="169613005">
          <w:marLeft w:val="0"/>
          <w:marRight w:val="0"/>
          <w:marTop w:val="0"/>
          <w:marBottom w:val="0"/>
          <w:divBdr>
            <w:top w:val="none" w:sz="0" w:space="0" w:color="auto"/>
            <w:left w:val="none" w:sz="0" w:space="0" w:color="auto"/>
            <w:bottom w:val="none" w:sz="0" w:space="0" w:color="auto"/>
            <w:right w:val="none" w:sz="0" w:space="0" w:color="auto"/>
          </w:divBdr>
        </w:div>
      </w:divsChild>
    </w:div>
    <w:div w:id="1037971302">
      <w:bodyDiv w:val="1"/>
      <w:marLeft w:val="0"/>
      <w:marRight w:val="0"/>
      <w:marTop w:val="0"/>
      <w:marBottom w:val="0"/>
      <w:divBdr>
        <w:top w:val="none" w:sz="0" w:space="0" w:color="auto"/>
        <w:left w:val="none" w:sz="0" w:space="0" w:color="auto"/>
        <w:bottom w:val="none" w:sz="0" w:space="0" w:color="auto"/>
        <w:right w:val="none" w:sz="0" w:space="0" w:color="auto"/>
      </w:divBdr>
    </w:div>
    <w:div w:id="1053386727">
      <w:bodyDiv w:val="1"/>
      <w:marLeft w:val="0"/>
      <w:marRight w:val="0"/>
      <w:marTop w:val="0"/>
      <w:marBottom w:val="0"/>
      <w:divBdr>
        <w:top w:val="none" w:sz="0" w:space="0" w:color="auto"/>
        <w:left w:val="none" w:sz="0" w:space="0" w:color="auto"/>
        <w:bottom w:val="none" w:sz="0" w:space="0" w:color="auto"/>
        <w:right w:val="none" w:sz="0" w:space="0" w:color="auto"/>
      </w:divBdr>
      <w:divsChild>
        <w:div w:id="520702572">
          <w:marLeft w:val="0"/>
          <w:marRight w:val="0"/>
          <w:marTop w:val="0"/>
          <w:marBottom w:val="0"/>
          <w:divBdr>
            <w:top w:val="none" w:sz="0" w:space="0" w:color="auto"/>
            <w:left w:val="none" w:sz="0" w:space="0" w:color="auto"/>
            <w:bottom w:val="none" w:sz="0" w:space="0" w:color="auto"/>
            <w:right w:val="none" w:sz="0" w:space="0" w:color="auto"/>
          </w:divBdr>
        </w:div>
      </w:divsChild>
    </w:div>
    <w:div w:id="1086340678">
      <w:bodyDiv w:val="1"/>
      <w:marLeft w:val="0"/>
      <w:marRight w:val="0"/>
      <w:marTop w:val="0"/>
      <w:marBottom w:val="0"/>
      <w:divBdr>
        <w:top w:val="none" w:sz="0" w:space="0" w:color="auto"/>
        <w:left w:val="none" w:sz="0" w:space="0" w:color="auto"/>
        <w:bottom w:val="none" w:sz="0" w:space="0" w:color="auto"/>
        <w:right w:val="none" w:sz="0" w:space="0" w:color="auto"/>
      </w:divBdr>
    </w:div>
    <w:div w:id="1097553454">
      <w:bodyDiv w:val="1"/>
      <w:marLeft w:val="0"/>
      <w:marRight w:val="0"/>
      <w:marTop w:val="0"/>
      <w:marBottom w:val="0"/>
      <w:divBdr>
        <w:top w:val="none" w:sz="0" w:space="0" w:color="auto"/>
        <w:left w:val="none" w:sz="0" w:space="0" w:color="auto"/>
        <w:bottom w:val="none" w:sz="0" w:space="0" w:color="auto"/>
        <w:right w:val="none" w:sz="0" w:space="0" w:color="auto"/>
      </w:divBdr>
      <w:divsChild>
        <w:div w:id="1043752415">
          <w:marLeft w:val="0"/>
          <w:marRight w:val="0"/>
          <w:marTop w:val="0"/>
          <w:marBottom w:val="0"/>
          <w:divBdr>
            <w:top w:val="none" w:sz="0" w:space="0" w:color="auto"/>
            <w:left w:val="none" w:sz="0" w:space="0" w:color="auto"/>
            <w:bottom w:val="none" w:sz="0" w:space="0" w:color="auto"/>
            <w:right w:val="none" w:sz="0" w:space="0" w:color="auto"/>
          </w:divBdr>
        </w:div>
      </w:divsChild>
    </w:div>
    <w:div w:id="1115560062">
      <w:bodyDiv w:val="1"/>
      <w:marLeft w:val="0"/>
      <w:marRight w:val="0"/>
      <w:marTop w:val="0"/>
      <w:marBottom w:val="0"/>
      <w:divBdr>
        <w:top w:val="none" w:sz="0" w:space="0" w:color="auto"/>
        <w:left w:val="none" w:sz="0" w:space="0" w:color="auto"/>
        <w:bottom w:val="none" w:sz="0" w:space="0" w:color="auto"/>
        <w:right w:val="none" w:sz="0" w:space="0" w:color="auto"/>
      </w:divBdr>
      <w:divsChild>
        <w:div w:id="623968801">
          <w:marLeft w:val="0"/>
          <w:marRight w:val="0"/>
          <w:marTop w:val="0"/>
          <w:marBottom w:val="0"/>
          <w:divBdr>
            <w:top w:val="none" w:sz="0" w:space="0" w:color="auto"/>
            <w:left w:val="none" w:sz="0" w:space="0" w:color="auto"/>
            <w:bottom w:val="none" w:sz="0" w:space="0" w:color="auto"/>
            <w:right w:val="none" w:sz="0" w:space="0" w:color="auto"/>
          </w:divBdr>
        </w:div>
      </w:divsChild>
    </w:div>
    <w:div w:id="1125780912">
      <w:bodyDiv w:val="1"/>
      <w:marLeft w:val="0"/>
      <w:marRight w:val="0"/>
      <w:marTop w:val="0"/>
      <w:marBottom w:val="0"/>
      <w:divBdr>
        <w:top w:val="none" w:sz="0" w:space="0" w:color="auto"/>
        <w:left w:val="none" w:sz="0" w:space="0" w:color="auto"/>
        <w:bottom w:val="none" w:sz="0" w:space="0" w:color="auto"/>
        <w:right w:val="none" w:sz="0" w:space="0" w:color="auto"/>
      </w:divBdr>
      <w:divsChild>
        <w:div w:id="1014839425">
          <w:marLeft w:val="0"/>
          <w:marRight w:val="0"/>
          <w:marTop w:val="0"/>
          <w:marBottom w:val="0"/>
          <w:divBdr>
            <w:top w:val="none" w:sz="0" w:space="0" w:color="auto"/>
            <w:left w:val="none" w:sz="0" w:space="0" w:color="auto"/>
            <w:bottom w:val="none" w:sz="0" w:space="0" w:color="auto"/>
            <w:right w:val="none" w:sz="0" w:space="0" w:color="auto"/>
          </w:divBdr>
        </w:div>
      </w:divsChild>
    </w:div>
    <w:div w:id="1172337063">
      <w:bodyDiv w:val="1"/>
      <w:marLeft w:val="0"/>
      <w:marRight w:val="0"/>
      <w:marTop w:val="0"/>
      <w:marBottom w:val="0"/>
      <w:divBdr>
        <w:top w:val="none" w:sz="0" w:space="0" w:color="auto"/>
        <w:left w:val="none" w:sz="0" w:space="0" w:color="auto"/>
        <w:bottom w:val="none" w:sz="0" w:space="0" w:color="auto"/>
        <w:right w:val="none" w:sz="0" w:space="0" w:color="auto"/>
      </w:divBdr>
      <w:divsChild>
        <w:div w:id="1167742400">
          <w:marLeft w:val="0"/>
          <w:marRight w:val="0"/>
          <w:marTop w:val="0"/>
          <w:marBottom w:val="0"/>
          <w:divBdr>
            <w:top w:val="none" w:sz="0" w:space="0" w:color="auto"/>
            <w:left w:val="none" w:sz="0" w:space="0" w:color="auto"/>
            <w:bottom w:val="none" w:sz="0" w:space="0" w:color="auto"/>
            <w:right w:val="none" w:sz="0" w:space="0" w:color="auto"/>
          </w:divBdr>
        </w:div>
      </w:divsChild>
    </w:div>
    <w:div w:id="1175343214">
      <w:bodyDiv w:val="1"/>
      <w:marLeft w:val="0"/>
      <w:marRight w:val="0"/>
      <w:marTop w:val="0"/>
      <w:marBottom w:val="0"/>
      <w:divBdr>
        <w:top w:val="none" w:sz="0" w:space="0" w:color="auto"/>
        <w:left w:val="none" w:sz="0" w:space="0" w:color="auto"/>
        <w:bottom w:val="none" w:sz="0" w:space="0" w:color="auto"/>
        <w:right w:val="none" w:sz="0" w:space="0" w:color="auto"/>
      </w:divBdr>
      <w:divsChild>
        <w:div w:id="410352033">
          <w:marLeft w:val="0"/>
          <w:marRight w:val="0"/>
          <w:marTop w:val="0"/>
          <w:marBottom w:val="0"/>
          <w:divBdr>
            <w:top w:val="none" w:sz="0" w:space="0" w:color="auto"/>
            <w:left w:val="none" w:sz="0" w:space="0" w:color="auto"/>
            <w:bottom w:val="none" w:sz="0" w:space="0" w:color="auto"/>
            <w:right w:val="none" w:sz="0" w:space="0" w:color="auto"/>
          </w:divBdr>
        </w:div>
      </w:divsChild>
    </w:div>
    <w:div w:id="1178158189">
      <w:bodyDiv w:val="1"/>
      <w:marLeft w:val="0"/>
      <w:marRight w:val="0"/>
      <w:marTop w:val="0"/>
      <w:marBottom w:val="0"/>
      <w:divBdr>
        <w:top w:val="none" w:sz="0" w:space="0" w:color="auto"/>
        <w:left w:val="none" w:sz="0" w:space="0" w:color="auto"/>
        <w:bottom w:val="none" w:sz="0" w:space="0" w:color="auto"/>
        <w:right w:val="none" w:sz="0" w:space="0" w:color="auto"/>
      </w:divBdr>
      <w:divsChild>
        <w:div w:id="1669670606">
          <w:marLeft w:val="0"/>
          <w:marRight w:val="0"/>
          <w:marTop w:val="0"/>
          <w:marBottom w:val="0"/>
          <w:divBdr>
            <w:top w:val="none" w:sz="0" w:space="0" w:color="auto"/>
            <w:left w:val="none" w:sz="0" w:space="0" w:color="auto"/>
            <w:bottom w:val="none" w:sz="0" w:space="0" w:color="auto"/>
            <w:right w:val="none" w:sz="0" w:space="0" w:color="auto"/>
          </w:divBdr>
        </w:div>
      </w:divsChild>
    </w:div>
    <w:div w:id="1185901734">
      <w:bodyDiv w:val="1"/>
      <w:marLeft w:val="0"/>
      <w:marRight w:val="0"/>
      <w:marTop w:val="0"/>
      <w:marBottom w:val="0"/>
      <w:divBdr>
        <w:top w:val="none" w:sz="0" w:space="0" w:color="auto"/>
        <w:left w:val="none" w:sz="0" w:space="0" w:color="auto"/>
        <w:bottom w:val="none" w:sz="0" w:space="0" w:color="auto"/>
        <w:right w:val="none" w:sz="0" w:space="0" w:color="auto"/>
      </w:divBdr>
      <w:divsChild>
        <w:div w:id="2135059439">
          <w:marLeft w:val="0"/>
          <w:marRight w:val="0"/>
          <w:marTop w:val="0"/>
          <w:marBottom w:val="0"/>
          <w:divBdr>
            <w:top w:val="none" w:sz="0" w:space="0" w:color="auto"/>
            <w:left w:val="none" w:sz="0" w:space="0" w:color="auto"/>
            <w:bottom w:val="none" w:sz="0" w:space="0" w:color="auto"/>
            <w:right w:val="none" w:sz="0" w:space="0" w:color="auto"/>
          </w:divBdr>
        </w:div>
      </w:divsChild>
    </w:div>
    <w:div w:id="1187989109">
      <w:bodyDiv w:val="1"/>
      <w:marLeft w:val="0"/>
      <w:marRight w:val="0"/>
      <w:marTop w:val="0"/>
      <w:marBottom w:val="0"/>
      <w:divBdr>
        <w:top w:val="none" w:sz="0" w:space="0" w:color="auto"/>
        <w:left w:val="none" w:sz="0" w:space="0" w:color="auto"/>
        <w:bottom w:val="none" w:sz="0" w:space="0" w:color="auto"/>
        <w:right w:val="none" w:sz="0" w:space="0" w:color="auto"/>
      </w:divBdr>
      <w:divsChild>
        <w:div w:id="2071268051">
          <w:marLeft w:val="0"/>
          <w:marRight w:val="0"/>
          <w:marTop w:val="0"/>
          <w:marBottom w:val="0"/>
          <w:divBdr>
            <w:top w:val="none" w:sz="0" w:space="0" w:color="auto"/>
            <w:left w:val="none" w:sz="0" w:space="0" w:color="auto"/>
            <w:bottom w:val="none" w:sz="0" w:space="0" w:color="auto"/>
            <w:right w:val="none" w:sz="0" w:space="0" w:color="auto"/>
          </w:divBdr>
        </w:div>
      </w:divsChild>
    </w:div>
    <w:div w:id="1200163857">
      <w:bodyDiv w:val="1"/>
      <w:marLeft w:val="0"/>
      <w:marRight w:val="0"/>
      <w:marTop w:val="0"/>
      <w:marBottom w:val="0"/>
      <w:divBdr>
        <w:top w:val="none" w:sz="0" w:space="0" w:color="auto"/>
        <w:left w:val="none" w:sz="0" w:space="0" w:color="auto"/>
        <w:bottom w:val="none" w:sz="0" w:space="0" w:color="auto"/>
        <w:right w:val="none" w:sz="0" w:space="0" w:color="auto"/>
      </w:divBdr>
      <w:divsChild>
        <w:div w:id="1008560284">
          <w:marLeft w:val="0"/>
          <w:marRight w:val="0"/>
          <w:marTop w:val="0"/>
          <w:marBottom w:val="0"/>
          <w:divBdr>
            <w:top w:val="none" w:sz="0" w:space="0" w:color="auto"/>
            <w:left w:val="none" w:sz="0" w:space="0" w:color="auto"/>
            <w:bottom w:val="none" w:sz="0" w:space="0" w:color="auto"/>
            <w:right w:val="none" w:sz="0" w:space="0" w:color="auto"/>
          </w:divBdr>
        </w:div>
      </w:divsChild>
    </w:div>
    <w:div w:id="1201744807">
      <w:bodyDiv w:val="1"/>
      <w:marLeft w:val="0"/>
      <w:marRight w:val="0"/>
      <w:marTop w:val="0"/>
      <w:marBottom w:val="0"/>
      <w:divBdr>
        <w:top w:val="none" w:sz="0" w:space="0" w:color="auto"/>
        <w:left w:val="none" w:sz="0" w:space="0" w:color="auto"/>
        <w:bottom w:val="none" w:sz="0" w:space="0" w:color="auto"/>
        <w:right w:val="none" w:sz="0" w:space="0" w:color="auto"/>
      </w:divBdr>
      <w:divsChild>
        <w:div w:id="579875612">
          <w:marLeft w:val="0"/>
          <w:marRight w:val="0"/>
          <w:marTop w:val="0"/>
          <w:marBottom w:val="0"/>
          <w:divBdr>
            <w:top w:val="none" w:sz="0" w:space="0" w:color="auto"/>
            <w:left w:val="none" w:sz="0" w:space="0" w:color="auto"/>
            <w:bottom w:val="none" w:sz="0" w:space="0" w:color="auto"/>
            <w:right w:val="none" w:sz="0" w:space="0" w:color="auto"/>
          </w:divBdr>
        </w:div>
      </w:divsChild>
    </w:div>
    <w:div w:id="1202983723">
      <w:bodyDiv w:val="1"/>
      <w:marLeft w:val="0"/>
      <w:marRight w:val="0"/>
      <w:marTop w:val="0"/>
      <w:marBottom w:val="0"/>
      <w:divBdr>
        <w:top w:val="none" w:sz="0" w:space="0" w:color="auto"/>
        <w:left w:val="none" w:sz="0" w:space="0" w:color="auto"/>
        <w:bottom w:val="none" w:sz="0" w:space="0" w:color="auto"/>
        <w:right w:val="none" w:sz="0" w:space="0" w:color="auto"/>
      </w:divBdr>
      <w:divsChild>
        <w:div w:id="1762026918">
          <w:marLeft w:val="0"/>
          <w:marRight w:val="0"/>
          <w:marTop w:val="0"/>
          <w:marBottom w:val="0"/>
          <w:divBdr>
            <w:top w:val="none" w:sz="0" w:space="0" w:color="auto"/>
            <w:left w:val="none" w:sz="0" w:space="0" w:color="auto"/>
            <w:bottom w:val="none" w:sz="0" w:space="0" w:color="auto"/>
            <w:right w:val="none" w:sz="0" w:space="0" w:color="auto"/>
          </w:divBdr>
        </w:div>
      </w:divsChild>
    </w:div>
    <w:div w:id="1216814609">
      <w:bodyDiv w:val="1"/>
      <w:marLeft w:val="0"/>
      <w:marRight w:val="0"/>
      <w:marTop w:val="0"/>
      <w:marBottom w:val="0"/>
      <w:divBdr>
        <w:top w:val="none" w:sz="0" w:space="0" w:color="auto"/>
        <w:left w:val="none" w:sz="0" w:space="0" w:color="auto"/>
        <w:bottom w:val="none" w:sz="0" w:space="0" w:color="auto"/>
        <w:right w:val="none" w:sz="0" w:space="0" w:color="auto"/>
      </w:divBdr>
      <w:divsChild>
        <w:div w:id="1441148703">
          <w:marLeft w:val="0"/>
          <w:marRight w:val="0"/>
          <w:marTop w:val="0"/>
          <w:marBottom w:val="0"/>
          <w:divBdr>
            <w:top w:val="none" w:sz="0" w:space="0" w:color="auto"/>
            <w:left w:val="none" w:sz="0" w:space="0" w:color="auto"/>
            <w:bottom w:val="none" w:sz="0" w:space="0" w:color="auto"/>
            <w:right w:val="none" w:sz="0" w:space="0" w:color="auto"/>
          </w:divBdr>
        </w:div>
      </w:divsChild>
    </w:div>
    <w:div w:id="1250848747">
      <w:bodyDiv w:val="1"/>
      <w:marLeft w:val="0"/>
      <w:marRight w:val="0"/>
      <w:marTop w:val="0"/>
      <w:marBottom w:val="0"/>
      <w:divBdr>
        <w:top w:val="none" w:sz="0" w:space="0" w:color="auto"/>
        <w:left w:val="none" w:sz="0" w:space="0" w:color="auto"/>
        <w:bottom w:val="none" w:sz="0" w:space="0" w:color="auto"/>
        <w:right w:val="none" w:sz="0" w:space="0" w:color="auto"/>
      </w:divBdr>
    </w:div>
    <w:div w:id="1261718657">
      <w:bodyDiv w:val="1"/>
      <w:marLeft w:val="0"/>
      <w:marRight w:val="0"/>
      <w:marTop w:val="0"/>
      <w:marBottom w:val="0"/>
      <w:divBdr>
        <w:top w:val="none" w:sz="0" w:space="0" w:color="auto"/>
        <w:left w:val="none" w:sz="0" w:space="0" w:color="auto"/>
        <w:bottom w:val="none" w:sz="0" w:space="0" w:color="auto"/>
        <w:right w:val="none" w:sz="0" w:space="0" w:color="auto"/>
      </w:divBdr>
    </w:div>
    <w:div w:id="1273710562">
      <w:bodyDiv w:val="1"/>
      <w:marLeft w:val="0"/>
      <w:marRight w:val="0"/>
      <w:marTop w:val="0"/>
      <w:marBottom w:val="0"/>
      <w:divBdr>
        <w:top w:val="none" w:sz="0" w:space="0" w:color="auto"/>
        <w:left w:val="none" w:sz="0" w:space="0" w:color="auto"/>
        <w:bottom w:val="none" w:sz="0" w:space="0" w:color="auto"/>
        <w:right w:val="none" w:sz="0" w:space="0" w:color="auto"/>
      </w:divBdr>
    </w:div>
    <w:div w:id="1295986385">
      <w:bodyDiv w:val="1"/>
      <w:marLeft w:val="0"/>
      <w:marRight w:val="0"/>
      <w:marTop w:val="0"/>
      <w:marBottom w:val="0"/>
      <w:divBdr>
        <w:top w:val="none" w:sz="0" w:space="0" w:color="auto"/>
        <w:left w:val="none" w:sz="0" w:space="0" w:color="auto"/>
        <w:bottom w:val="none" w:sz="0" w:space="0" w:color="auto"/>
        <w:right w:val="none" w:sz="0" w:space="0" w:color="auto"/>
      </w:divBdr>
    </w:div>
    <w:div w:id="1306661213">
      <w:bodyDiv w:val="1"/>
      <w:marLeft w:val="0"/>
      <w:marRight w:val="0"/>
      <w:marTop w:val="0"/>
      <w:marBottom w:val="0"/>
      <w:divBdr>
        <w:top w:val="none" w:sz="0" w:space="0" w:color="auto"/>
        <w:left w:val="none" w:sz="0" w:space="0" w:color="auto"/>
        <w:bottom w:val="none" w:sz="0" w:space="0" w:color="auto"/>
        <w:right w:val="none" w:sz="0" w:space="0" w:color="auto"/>
      </w:divBdr>
      <w:divsChild>
        <w:div w:id="685598662">
          <w:marLeft w:val="0"/>
          <w:marRight w:val="0"/>
          <w:marTop w:val="0"/>
          <w:marBottom w:val="0"/>
          <w:divBdr>
            <w:top w:val="none" w:sz="0" w:space="0" w:color="auto"/>
            <w:left w:val="none" w:sz="0" w:space="0" w:color="auto"/>
            <w:bottom w:val="none" w:sz="0" w:space="0" w:color="auto"/>
            <w:right w:val="none" w:sz="0" w:space="0" w:color="auto"/>
          </w:divBdr>
        </w:div>
      </w:divsChild>
    </w:div>
    <w:div w:id="1309362342">
      <w:bodyDiv w:val="1"/>
      <w:marLeft w:val="0"/>
      <w:marRight w:val="0"/>
      <w:marTop w:val="0"/>
      <w:marBottom w:val="0"/>
      <w:divBdr>
        <w:top w:val="none" w:sz="0" w:space="0" w:color="auto"/>
        <w:left w:val="none" w:sz="0" w:space="0" w:color="auto"/>
        <w:bottom w:val="none" w:sz="0" w:space="0" w:color="auto"/>
        <w:right w:val="none" w:sz="0" w:space="0" w:color="auto"/>
      </w:divBdr>
    </w:div>
    <w:div w:id="1311639043">
      <w:bodyDiv w:val="1"/>
      <w:marLeft w:val="0"/>
      <w:marRight w:val="0"/>
      <w:marTop w:val="0"/>
      <w:marBottom w:val="0"/>
      <w:divBdr>
        <w:top w:val="none" w:sz="0" w:space="0" w:color="auto"/>
        <w:left w:val="none" w:sz="0" w:space="0" w:color="auto"/>
        <w:bottom w:val="none" w:sz="0" w:space="0" w:color="auto"/>
        <w:right w:val="none" w:sz="0" w:space="0" w:color="auto"/>
      </w:divBdr>
    </w:div>
    <w:div w:id="1344672257">
      <w:bodyDiv w:val="1"/>
      <w:marLeft w:val="0"/>
      <w:marRight w:val="0"/>
      <w:marTop w:val="0"/>
      <w:marBottom w:val="0"/>
      <w:divBdr>
        <w:top w:val="none" w:sz="0" w:space="0" w:color="auto"/>
        <w:left w:val="none" w:sz="0" w:space="0" w:color="auto"/>
        <w:bottom w:val="none" w:sz="0" w:space="0" w:color="auto"/>
        <w:right w:val="none" w:sz="0" w:space="0" w:color="auto"/>
      </w:divBdr>
      <w:divsChild>
        <w:div w:id="2028558464">
          <w:marLeft w:val="0"/>
          <w:marRight w:val="0"/>
          <w:marTop w:val="0"/>
          <w:marBottom w:val="0"/>
          <w:divBdr>
            <w:top w:val="none" w:sz="0" w:space="0" w:color="auto"/>
            <w:left w:val="none" w:sz="0" w:space="0" w:color="auto"/>
            <w:bottom w:val="none" w:sz="0" w:space="0" w:color="auto"/>
            <w:right w:val="none" w:sz="0" w:space="0" w:color="auto"/>
          </w:divBdr>
        </w:div>
      </w:divsChild>
    </w:div>
    <w:div w:id="1372001045">
      <w:bodyDiv w:val="1"/>
      <w:marLeft w:val="0"/>
      <w:marRight w:val="0"/>
      <w:marTop w:val="0"/>
      <w:marBottom w:val="0"/>
      <w:divBdr>
        <w:top w:val="none" w:sz="0" w:space="0" w:color="auto"/>
        <w:left w:val="none" w:sz="0" w:space="0" w:color="auto"/>
        <w:bottom w:val="none" w:sz="0" w:space="0" w:color="auto"/>
        <w:right w:val="none" w:sz="0" w:space="0" w:color="auto"/>
      </w:divBdr>
      <w:divsChild>
        <w:div w:id="2045128516">
          <w:marLeft w:val="0"/>
          <w:marRight w:val="0"/>
          <w:marTop w:val="0"/>
          <w:marBottom w:val="0"/>
          <w:divBdr>
            <w:top w:val="none" w:sz="0" w:space="0" w:color="auto"/>
            <w:left w:val="none" w:sz="0" w:space="0" w:color="auto"/>
            <w:bottom w:val="none" w:sz="0" w:space="0" w:color="auto"/>
            <w:right w:val="none" w:sz="0" w:space="0" w:color="auto"/>
          </w:divBdr>
        </w:div>
      </w:divsChild>
    </w:div>
    <w:div w:id="1384793647">
      <w:bodyDiv w:val="1"/>
      <w:marLeft w:val="0"/>
      <w:marRight w:val="0"/>
      <w:marTop w:val="0"/>
      <w:marBottom w:val="0"/>
      <w:divBdr>
        <w:top w:val="none" w:sz="0" w:space="0" w:color="auto"/>
        <w:left w:val="none" w:sz="0" w:space="0" w:color="auto"/>
        <w:bottom w:val="none" w:sz="0" w:space="0" w:color="auto"/>
        <w:right w:val="none" w:sz="0" w:space="0" w:color="auto"/>
      </w:divBdr>
      <w:divsChild>
        <w:div w:id="2023968899">
          <w:marLeft w:val="0"/>
          <w:marRight w:val="0"/>
          <w:marTop w:val="0"/>
          <w:marBottom w:val="0"/>
          <w:divBdr>
            <w:top w:val="none" w:sz="0" w:space="0" w:color="auto"/>
            <w:left w:val="none" w:sz="0" w:space="0" w:color="auto"/>
            <w:bottom w:val="none" w:sz="0" w:space="0" w:color="auto"/>
            <w:right w:val="none" w:sz="0" w:space="0" w:color="auto"/>
          </w:divBdr>
        </w:div>
      </w:divsChild>
    </w:div>
    <w:div w:id="1402869058">
      <w:bodyDiv w:val="1"/>
      <w:marLeft w:val="0"/>
      <w:marRight w:val="0"/>
      <w:marTop w:val="0"/>
      <w:marBottom w:val="0"/>
      <w:divBdr>
        <w:top w:val="none" w:sz="0" w:space="0" w:color="auto"/>
        <w:left w:val="none" w:sz="0" w:space="0" w:color="auto"/>
        <w:bottom w:val="none" w:sz="0" w:space="0" w:color="auto"/>
        <w:right w:val="none" w:sz="0" w:space="0" w:color="auto"/>
      </w:divBdr>
      <w:divsChild>
        <w:div w:id="875118965">
          <w:marLeft w:val="0"/>
          <w:marRight w:val="0"/>
          <w:marTop w:val="0"/>
          <w:marBottom w:val="0"/>
          <w:divBdr>
            <w:top w:val="none" w:sz="0" w:space="0" w:color="auto"/>
            <w:left w:val="none" w:sz="0" w:space="0" w:color="auto"/>
            <w:bottom w:val="none" w:sz="0" w:space="0" w:color="auto"/>
            <w:right w:val="none" w:sz="0" w:space="0" w:color="auto"/>
          </w:divBdr>
        </w:div>
      </w:divsChild>
    </w:div>
    <w:div w:id="1409187188">
      <w:bodyDiv w:val="1"/>
      <w:marLeft w:val="0"/>
      <w:marRight w:val="0"/>
      <w:marTop w:val="0"/>
      <w:marBottom w:val="0"/>
      <w:divBdr>
        <w:top w:val="none" w:sz="0" w:space="0" w:color="auto"/>
        <w:left w:val="none" w:sz="0" w:space="0" w:color="auto"/>
        <w:bottom w:val="none" w:sz="0" w:space="0" w:color="auto"/>
        <w:right w:val="none" w:sz="0" w:space="0" w:color="auto"/>
      </w:divBdr>
    </w:div>
    <w:div w:id="1462991368">
      <w:bodyDiv w:val="1"/>
      <w:marLeft w:val="0"/>
      <w:marRight w:val="0"/>
      <w:marTop w:val="0"/>
      <w:marBottom w:val="0"/>
      <w:divBdr>
        <w:top w:val="none" w:sz="0" w:space="0" w:color="auto"/>
        <w:left w:val="none" w:sz="0" w:space="0" w:color="auto"/>
        <w:bottom w:val="none" w:sz="0" w:space="0" w:color="auto"/>
        <w:right w:val="none" w:sz="0" w:space="0" w:color="auto"/>
      </w:divBdr>
      <w:divsChild>
        <w:div w:id="517040655">
          <w:marLeft w:val="0"/>
          <w:marRight w:val="0"/>
          <w:marTop w:val="0"/>
          <w:marBottom w:val="0"/>
          <w:divBdr>
            <w:top w:val="none" w:sz="0" w:space="0" w:color="auto"/>
            <w:left w:val="none" w:sz="0" w:space="0" w:color="auto"/>
            <w:bottom w:val="none" w:sz="0" w:space="0" w:color="auto"/>
            <w:right w:val="none" w:sz="0" w:space="0" w:color="auto"/>
          </w:divBdr>
        </w:div>
      </w:divsChild>
    </w:div>
    <w:div w:id="1482187678">
      <w:bodyDiv w:val="1"/>
      <w:marLeft w:val="0"/>
      <w:marRight w:val="0"/>
      <w:marTop w:val="0"/>
      <w:marBottom w:val="0"/>
      <w:divBdr>
        <w:top w:val="none" w:sz="0" w:space="0" w:color="auto"/>
        <w:left w:val="none" w:sz="0" w:space="0" w:color="auto"/>
        <w:bottom w:val="none" w:sz="0" w:space="0" w:color="auto"/>
        <w:right w:val="none" w:sz="0" w:space="0" w:color="auto"/>
      </w:divBdr>
    </w:div>
    <w:div w:id="1532450401">
      <w:bodyDiv w:val="1"/>
      <w:marLeft w:val="0"/>
      <w:marRight w:val="0"/>
      <w:marTop w:val="0"/>
      <w:marBottom w:val="0"/>
      <w:divBdr>
        <w:top w:val="none" w:sz="0" w:space="0" w:color="auto"/>
        <w:left w:val="none" w:sz="0" w:space="0" w:color="auto"/>
        <w:bottom w:val="none" w:sz="0" w:space="0" w:color="auto"/>
        <w:right w:val="none" w:sz="0" w:space="0" w:color="auto"/>
      </w:divBdr>
      <w:divsChild>
        <w:div w:id="1567303151">
          <w:marLeft w:val="0"/>
          <w:marRight w:val="0"/>
          <w:marTop w:val="0"/>
          <w:marBottom w:val="0"/>
          <w:divBdr>
            <w:top w:val="none" w:sz="0" w:space="0" w:color="auto"/>
            <w:left w:val="none" w:sz="0" w:space="0" w:color="auto"/>
            <w:bottom w:val="none" w:sz="0" w:space="0" w:color="auto"/>
            <w:right w:val="none" w:sz="0" w:space="0" w:color="auto"/>
          </w:divBdr>
        </w:div>
      </w:divsChild>
    </w:div>
    <w:div w:id="1535115840">
      <w:bodyDiv w:val="1"/>
      <w:marLeft w:val="0"/>
      <w:marRight w:val="0"/>
      <w:marTop w:val="0"/>
      <w:marBottom w:val="0"/>
      <w:divBdr>
        <w:top w:val="none" w:sz="0" w:space="0" w:color="auto"/>
        <w:left w:val="none" w:sz="0" w:space="0" w:color="auto"/>
        <w:bottom w:val="none" w:sz="0" w:space="0" w:color="auto"/>
        <w:right w:val="none" w:sz="0" w:space="0" w:color="auto"/>
      </w:divBdr>
      <w:divsChild>
        <w:div w:id="999039464">
          <w:marLeft w:val="0"/>
          <w:marRight w:val="0"/>
          <w:marTop w:val="0"/>
          <w:marBottom w:val="0"/>
          <w:divBdr>
            <w:top w:val="none" w:sz="0" w:space="0" w:color="auto"/>
            <w:left w:val="none" w:sz="0" w:space="0" w:color="auto"/>
            <w:bottom w:val="none" w:sz="0" w:space="0" w:color="auto"/>
            <w:right w:val="none" w:sz="0" w:space="0" w:color="auto"/>
          </w:divBdr>
          <w:divsChild>
            <w:div w:id="1655329556">
              <w:marLeft w:val="0"/>
              <w:marRight w:val="0"/>
              <w:marTop w:val="0"/>
              <w:marBottom w:val="0"/>
              <w:divBdr>
                <w:top w:val="none" w:sz="0" w:space="0" w:color="auto"/>
                <w:left w:val="none" w:sz="0" w:space="0" w:color="auto"/>
                <w:bottom w:val="none" w:sz="0" w:space="0" w:color="auto"/>
                <w:right w:val="none" w:sz="0" w:space="0" w:color="auto"/>
              </w:divBdr>
              <w:divsChild>
                <w:div w:id="197482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901884">
      <w:bodyDiv w:val="1"/>
      <w:marLeft w:val="0"/>
      <w:marRight w:val="0"/>
      <w:marTop w:val="0"/>
      <w:marBottom w:val="0"/>
      <w:divBdr>
        <w:top w:val="none" w:sz="0" w:space="0" w:color="auto"/>
        <w:left w:val="none" w:sz="0" w:space="0" w:color="auto"/>
        <w:bottom w:val="none" w:sz="0" w:space="0" w:color="auto"/>
        <w:right w:val="none" w:sz="0" w:space="0" w:color="auto"/>
      </w:divBdr>
      <w:divsChild>
        <w:div w:id="2122145771">
          <w:marLeft w:val="0"/>
          <w:marRight w:val="0"/>
          <w:marTop w:val="0"/>
          <w:marBottom w:val="0"/>
          <w:divBdr>
            <w:top w:val="none" w:sz="0" w:space="0" w:color="auto"/>
            <w:left w:val="none" w:sz="0" w:space="0" w:color="auto"/>
            <w:bottom w:val="none" w:sz="0" w:space="0" w:color="auto"/>
            <w:right w:val="none" w:sz="0" w:space="0" w:color="auto"/>
          </w:divBdr>
        </w:div>
      </w:divsChild>
    </w:div>
    <w:div w:id="1591542799">
      <w:bodyDiv w:val="1"/>
      <w:marLeft w:val="0"/>
      <w:marRight w:val="0"/>
      <w:marTop w:val="0"/>
      <w:marBottom w:val="0"/>
      <w:divBdr>
        <w:top w:val="none" w:sz="0" w:space="0" w:color="auto"/>
        <w:left w:val="none" w:sz="0" w:space="0" w:color="auto"/>
        <w:bottom w:val="none" w:sz="0" w:space="0" w:color="auto"/>
        <w:right w:val="none" w:sz="0" w:space="0" w:color="auto"/>
      </w:divBdr>
    </w:div>
    <w:div w:id="1592815669">
      <w:bodyDiv w:val="1"/>
      <w:marLeft w:val="0"/>
      <w:marRight w:val="0"/>
      <w:marTop w:val="0"/>
      <w:marBottom w:val="0"/>
      <w:divBdr>
        <w:top w:val="none" w:sz="0" w:space="0" w:color="auto"/>
        <w:left w:val="none" w:sz="0" w:space="0" w:color="auto"/>
        <w:bottom w:val="none" w:sz="0" w:space="0" w:color="auto"/>
        <w:right w:val="none" w:sz="0" w:space="0" w:color="auto"/>
      </w:divBdr>
      <w:divsChild>
        <w:div w:id="1905991004">
          <w:marLeft w:val="0"/>
          <w:marRight w:val="0"/>
          <w:marTop w:val="0"/>
          <w:marBottom w:val="0"/>
          <w:divBdr>
            <w:top w:val="none" w:sz="0" w:space="0" w:color="auto"/>
            <w:left w:val="none" w:sz="0" w:space="0" w:color="auto"/>
            <w:bottom w:val="none" w:sz="0" w:space="0" w:color="auto"/>
            <w:right w:val="none" w:sz="0" w:space="0" w:color="auto"/>
          </w:divBdr>
        </w:div>
      </w:divsChild>
    </w:div>
    <w:div w:id="1595211967">
      <w:bodyDiv w:val="1"/>
      <w:marLeft w:val="0"/>
      <w:marRight w:val="0"/>
      <w:marTop w:val="0"/>
      <w:marBottom w:val="0"/>
      <w:divBdr>
        <w:top w:val="none" w:sz="0" w:space="0" w:color="auto"/>
        <w:left w:val="none" w:sz="0" w:space="0" w:color="auto"/>
        <w:bottom w:val="none" w:sz="0" w:space="0" w:color="auto"/>
        <w:right w:val="none" w:sz="0" w:space="0" w:color="auto"/>
      </w:divBdr>
    </w:div>
    <w:div w:id="1599482177">
      <w:bodyDiv w:val="1"/>
      <w:marLeft w:val="0"/>
      <w:marRight w:val="0"/>
      <w:marTop w:val="0"/>
      <w:marBottom w:val="0"/>
      <w:divBdr>
        <w:top w:val="none" w:sz="0" w:space="0" w:color="auto"/>
        <w:left w:val="none" w:sz="0" w:space="0" w:color="auto"/>
        <w:bottom w:val="none" w:sz="0" w:space="0" w:color="auto"/>
        <w:right w:val="none" w:sz="0" w:space="0" w:color="auto"/>
      </w:divBdr>
      <w:divsChild>
        <w:div w:id="1657152607">
          <w:marLeft w:val="0"/>
          <w:marRight w:val="0"/>
          <w:marTop w:val="0"/>
          <w:marBottom w:val="0"/>
          <w:divBdr>
            <w:top w:val="none" w:sz="0" w:space="0" w:color="auto"/>
            <w:left w:val="none" w:sz="0" w:space="0" w:color="auto"/>
            <w:bottom w:val="none" w:sz="0" w:space="0" w:color="auto"/>
            <w:right w:val="none" w:sz="0" w:space="0" w:color="auto"/>
          </w:divBdr>
        </w:div>
      </w:divsChild>
    </w:div>
    <w:div w:id="1606497244">
      <w:bodyDiv w:val="1"/>
      <w:marLeft w:val="0"/>
      <w:marRight w:val="0"/>
      <w:marTop w:val="0"/>
      <w:marBottom w:val="0"/>
      <w:divBdr>
        <w:top w:val="none" w:sz="0" w:space="0" w:color="auto"/>
        <w:left w:val="none" w:sz="0" w:space="0" w:color="auto"/>
        <w:bottom w:val="none" w:sz="0" w:space="0" w:color="auto"/>
        <w:right w:val="none" w:sz="0" w:space="0" w:color="auto"/>
      </w:divBdr>
    </w:div>
    <w:div w:id="1619067002">
      <w:bodyDiv w:val="1"/>
      <w:marLeft w:val="0"/>
      <w:marRight w:val="0"/>
      <w:marTop w:val="0"/>
      <w:marBottom w:val="0"/>
      <w:divBdr>
        <w:top w:val="none" w:sz="0" w:space="0" w:color="auto"/>
        <w:left w:val="none" w:sz="0" w:space="0" w:color="auto"/>
        <w:bottom w:val="none" w:sz="0" w:space="0" w:color="auto"/>
        <w:right w:val="none" w:sz="0" w:space="0" w:color="auto"/>
      </w:divBdr>
    </w:div>
    <w:div w:id="1636330015">
      <w:bodyDiv w:val="1"/>
      <w:marLeft w:val="0"/>
      <w:marRight w:val="0"/>
      <w:marTop w:val="0"/>
      <w:marBottom w:val="0"/>
      <w:divBdr>
        <w:top w:val="none" w:sz="0" w:space="0" w:color="auto"/>
        <w:left w:val="none" w:sz="0" w:space="0" w:color="auto"/>
        <w:bottom w:val="none" w:sz="0" w:space="0" w:color="auto"/>
        <w:right w:val="none" w:sz="0" w:space="0" w:color="auto"/>
      </w:divBdr>
    </w:div>
    <w:div w:id="1648705911">
      <w:bodyDiv w:val="1"/>
      <w:marLeft w:val="0"/>
      <w:marRight w:val="0"/>
      <w:marTop w:val="0"/>
      <w:marBottom w:val="0"/>
      <w:divBdr>
        <w:top w:val="none" w:sz="0" w:space="0" w:color="auto"/>
        <w:left w:val="none" w:sz="0" w:space="0" w:color="auto"/>
        <w:bottom w:val="none" w:sz="0" w:space="0" w:color="auto"/>
        <w:right w:val="none" w:sz="0" w:space="0" w:color="auto"/>
      </w:divBdr>
      <w:divsChild>
        <w:div w:id="2139716799">
          <w:marLeft w:val="0"/>
          <w:marRight w:val="0"/>
          <w:marTop w:val="0"/>
          <w:marBottom w:val="0"/>
          <w:divBdr>
            <w:top w:val="none" w:sz="0" w:space="0" w:color="auto"/>
            <w:left w:val="none" w:sz="0" w:space="0" w:color="auto"/>
            <w:bottom w:val="none" w:sz="0" w:space="0" w:color="auto"/>
            <w:right w:val="none" w:sz="0" w:space="0" w:color="auto"/>
          </w:divBdr>
        </w:div>
      </w:divsChild>
    </w:div>
    <w:div w:id="1653101065">
      <w:bodyDiv w:val="1"/>
      <w:marLeft w:val="0"/>
      <w:marRight w:val="0"/>
      <w:marTop w:val="0"/>
      <w:marBottom w:val="0"/>
      <w:divBdr>
        <w:top w:val="none" w:sz="0" w:space="0" w:color="auto"/>
        <w:left w:val="none" w:sz="0" w:space="0" w:color="auto"/>
        <w:bottom w:val="none" w:sz="0" w:space="0" w:color="auto"/>
        <w:right w:val="none" w:sz="0" w:space="0" w:color="auto"/>
      </w:divBdr>
      <w:divsChild>
        <w:div w:id="1348362169">
          <w:marLeft w:val="0"/>
          <w:marRight w:val="0"/>
          <w:marTop w:val="0"/>
          <w:marBottom w:val="0"/>
          <w:divBdr>
            <w:top w:val="none" w:sz="0" w:space="0" w:color="auto"/>
            <w:left w:val="none" w:sz="0" w:space="0" w:color="auto"/>
            <w:bottom w:val="none" w:sz="0" w:space="0" w:color="auto"/>
            <w:right w:val="none" w:sz="0" w:space="0" w:color="auto"/>
          </w:divBdr>
        </w:div>
      </w:divsChild>
    </w:div>
    <w:div w:id="1693191952">
      <w:bodyDiv w:val="1"/>
      <w:marLeft w:val="0"/>
      <w:marRight w:val="0"/>
      <w:marTop w:val="0"/>
      <w:marBottom w:val="0"/>
      <w:divBdr>
        <w:top w:val="none" w:sz="0" w:space="0" w:color="auto"/>
        <w:left w:val="none" w:sz="0" w:space="0" w:color="auto"/>
        <w:bottom w:val="none" w:sz="0" w:space="0" w:color="auto"/>
        <w:right w:val="none" w:sz="0" w:space="0" w:color="auto"/>
      </w:divBdr>
      <w:divsChild>
        <w:div w:id="421267839">
          <w:marLeft w:val="0"/>
          <w:marRight w:val="0"/>
          <w:marTop w:val="0"/>
          <w:marBottom w:val="0"/>
          <w:divBdr>
            <w:top w:val="none" w:sz="0" w:space="0" w:color="auto"/>
            <w:left w:val="none" w:sz="0" w:space="0" w:color="auto"/>
            <w:bottom w:val="none" w:sz="0" w:space="0" w:color="auto"/>
            <w:right w:val="none" w:sz="0" w:space="0" w:color="auto"/>
          </w:divBdr>
        </w:div>
      </w:divsChild>
    </w:div>
    <w:div w:id="1773549952">
      <w:bodyDiv w:val="1"/>
      <w:marLeft w:val="0"/>
      <w:marRight w:val="0"/>
      <w:marTop w:val="0"/>
      <w:marBottom w:val="0"/>
      <w:divBdr>
        <w:top w:val="none" w:sz="0" w:space="0" w:color="auto"/>
        <w:left w:val="none" w:sz="0" w:space="0" w:color="auto"/>
        <w:bottom w:val="none" w:sz="0" w:space="0" w:color="auto"/>
        <w:right w:val="none" w:sz="0" w:space="0" w:color="auto"/>
      </w:divBdr>
      <w:divsChild>
        <w:div w:id="547306152">
          <w:marLeft w:val="0"/>
          <w:marRight w:val="0"/>
          <w:marTop w:val="0"/>
          <w:marBottom w:val="0"/>
          <w:divBdr>
            <w:top w:val="none" w:sz="0" w:space="0" w:color="auto"/>
            <w:left w:val="none" w:sz="0" w:space="0" w:color="auto"/>
            <w:bottom w:val="none" w:sz="0" w:space="0" w:color="auto"/>
            <w:right w:val="none" w:sz="0" w:space="0" w:color="auto"/>
          </w:divBdr>
        </w:div>
      </w:divsChild>
    </w:div>
    <w:div w:id="1797719622">
      <w:bodyDiv w:val="1"/>
      <w:marLeft w:val="0"/>
      <w:marRight w:val="0"/>
      <w:marTop w:val="0"/>
      <w:marBottom w:val="0"/>
      <w:divBdr>
        <w:top w:val="none" w:sz="0" w:space="0" w:color="auto"/>
        <w:left w:val="none" w:sz="0" w:space="0" w:color="auto"/>
        <w:bottom w:val="none" w:sz="0" w:space="0" w:color="auto"/>
        <w:right w:val="none" w:sz="0" w:space="0" w:color="auto"/>
      </w:divBdr>
    </w:div>
    <w:div w:id="1831754024">
      <w:bodyDiv w:val="1"/>
      <w:marLeft w:val="0"/>
      <w:marRight w:val="0"/>
      <w:marTop w:val="0"/>
      <w:marBottom w:val="0"/>
      <w:divBdr>
        <w:top w:val="none" w:sz="0" w:space="0" w:color="auto"/>
        <w:left w:val="none" w:sz="0" w:space="0" w:color="auto"/>
        <w:bottom w:val="none" w:sz="0" w:space="0" w:color="auto"/>
        <w:right w:val="none" w:sz="0" w:space="0" w:color="auto"/>
      </w:divBdr>
    </w:div>
    <w:div w:id="1858814340">
      <w:bodyDiv w:val="1"/>
      <w:marLeft w:val="0"/>
      <w:marRight w:val="0"/>
      <w:marTop w:val="0"/>
      <w:marBottom w:val="0"/>
      <w:divBdr>
        <w:top w:val="none" w:sz="0" w:space="0" w:color="auto"/>
        <w:left w:val="none" w:sz="0" w:space="0" w:color="auto"/>
        <w:bottom w:val="none" w:sz="0" w:space="0" w:color="auto"/>
        <w:right w:val="none" w:sz="0" w:space="0" w:color="auto"/>
      </w:divBdr>
    </w:div>
    <w:div w:id="1861895277">
      <w:bodyDiv w:val="1"/>
      <w:marLeft w:val="0"/>
      <w:marRight w:val="0"/>
      <w:marTop w:val="0"/>
      <w:marBottom w:val="0"/>
      <w:divBdr>
        <w:top w:val="none" w:sz="0" w:space="0" w:color="auto"/>
        <w:left w:val="none" w:sz="0" w:space="0" w:color="auto"/>
        <w:bottom w:val="none" w:sz="0" w:space="0" w:color="auto"/>
        <w:right w:val="none" w:sz="0" w:space="0" w:color="auto"/>
      </w:divBdr>
      <w:divsChild>
        <w:div w:id="152139470">
          <w:marLeft w:val="0"/>
          <w:marRight w:val="0"/>
          <w:marTop w:val="0"/>
          <w:marBottom w:val="0"/>
          <w:divBdr>
            <w:top w:val="none" w:sz="0" w:space="0" w:color="auto"/>
            <w:left w:val="none" w:sz="0" w:space="0" w:color="auto"/>
            <w:bottom w:val="none" w:sz="0" w:space="0" w:color="auto"/>
            <w:right w:val="none" w:sz="0" w:space="0" w:color="auto"/>
          </w:divBdr>
        </w:div>
      </w:divsChild>
    </w:div>
    <w:div w:id="1871189035">
      <w:bodyDiv w:val="1"/>
      <w:marLeft w:val="0"/>
      <w:marRight w:val="0"/>
      <w:marTop w:val="0"/>
      <w:marBottom w:val="0"/>
      <w:divBdr>
        <w:top w:val="none" w:sz="0" w:space="0" w:color="auto"/>
        <w:left w:val="none" w:sz="0" w:space="0" w:color="auto"/>
        <w:bottom w:val="none" w:sz="0" w:space="0" w:color="auto"/>
        <w:right w:val="none" w:sz="0" w:space="0" w:color="auto"/>
      </w:divBdr>
    </w:div>
    <w:div w:id="1915240725">
      <w:bodyDiv w:val="1"/>
      <w:marLeft w:val="0"/>
      <w:marRight w:val="0"/>
      <w:marTop w:val="0"/>
      <w:marBottom w:val="0"/>
      <w:divBdr>
        <w:top w:val="none" w:sz="0" w:space="0" w:color="auto"/>
        <w:left w:val="none" w:sz="0" w:space="0" w:color="auto"/>
        <w:bottom w:val="none" w:sz="0" w:space="0" w:color="auto"/>
        <w:right w:val="none" w:sz="0" w:space="0" w:color="auto"/>
      </w:divBdr>
      <w:divsChild>
        <w:div w:id="1677918431">
          <w:marLeft w:val="0"/>
          <w:marRight w:val="0"/>
          <w:marTop w:val="0"/>
          <w:marBottom w:val="0"/>
          <w:divBdr>
            <w:top w:val="none" w:sz="0" w:space="0" w:color="auto"/>
            <w:left w:val="none" w:sz="0" w:space="0" w:color="auto"/>
            <w:bottom w:val="none" w:sz="0" w:space="0" w:color="auto"/>
            <w:right w:val="none" w:sz="0" w:space="0" w:color="auto"/>
          </w:divBdr>
        </w:div>
      </w:divsChild>
    </w:div>
    <w:div w:id="1937319815">
      <w:bodyDiv w:val="1"/>
      <w:marLeft w:val="0"/>
      <w:marRight w:val="0"/>
      <w:marTop w:val="0"/>
      <w:marBottom w:val="0"/>
      <w:divBdr>
        <w:top w:val="none" w:sz="0" w:space="0" w:color="auto"/>
        <w:left w:val="none" w:sz="0" w:space="0" w:color="auto"/>
        <w:bottom w:val="none" w:sz="0" w:space="0" w:color="auto"/>
        <w:right w:val="none" w:sz="0" w:space="0" w:color="auto"/>
      </w:divBdr>
    </w:div>
    <w:div w:id="1947930107">
      <w:bodyDiv w:val="1"/>
      <w:marLeft w:val="0"/>
      <w:marRight w:val="0"/>
      <w:marTop w:val="0"/>
      <w:marBottom w:val="0"/>
      <w:divBdr>
        <w:top w:val="none" w:sz="0" w:space="0" w:color="auto"/>
        <w:left w:val="none" w:sz="0" w:space="0" w:color="auto"/>
        <w:bottom w:val="none" w:sz="0" w:space="0" w:color="auto"/>
        <w:right w:val="none" w:sz="0" w:space="0" w:color="auto"/>
      </w:divBdr>
    </w:div>
    <w:div w:id="1953701375">
      <w:bodyDiv w:val="1"/>
      <w:marLeft w:val="0"/>
      <w:marRight w:val="0"/>
      <w:marTop w:val="0"/>
      <w:marBottom w:val="0"/>
      <w:divBdr>
        <w:top w:val="none" w:sz="0" w:space="0" w:color="auto"/>
        <w:left w:val="none" w:sz="0" w:space="0" w:color="auto"/>
        <w:bottom w:val="none" w:sz="0" w:space="0" w:color="auto"/>
        <w:right w:val="none" w:sz="0" w:space="0" w:color="auto"/>
      </w:divBdr>
      <w:divsChild>
        <w:div w:id="872617171">
          <w:marLeft w:val="0"/>
          <w:marRight w:val="0"/>
          <w:marTop w:val="0"/>
          <w:marBottom w:val="0"/>
          <w:divBdr>
            <w:top w:val="none" w:sz="0" w:space="0" w:color="auto"/>
            <w:left w:val="none" w:sz="0" w:space="0" w:color="auto"/>
            <w:bottom w:val="none" w:sz="0" w:space="0" w:color="auto"/>
            <w:right w:val="none" w:sz="0" w:space="0" w:color="auto"/>
          </w:divBdr>
        </w:div>
      </w:divsChild>
    </w:div>
    <w:div w:id="1955139469">
      <w:bodyDiv w:val="1"/>
      <w:marLeft w:val="0"/>
      <w:marRight w:val="0"/>
      <w:marTop w:val="0"/>
      <w:marBottom w:val="0"/>
      <w:divBdr>
        <w:top w:val="none" w:sz="0" w:space="0" w:color="auto"/>
        <w:left w:val="none" w:sz="0" w:space="0" w:color="auto"/>
        <w:bottom w:val="none" w:sz="0" w:space="0" w:color="auto"/>
        <w:right w:val="none" w:sz="0" w:space="0" w:color="auto"/>
      </w:divBdr>
      <w:divsChild>
        <w:div w:id="89859251">
          <w:marLeft w:val="0"/>
          <w:marRight w:val="0"/>
          <w:marTop w:val="0"/>
          <w:marBottom w:val="0"/>
          <w:divBdr>
            <w:top w:val="none" w:sz="0" w:space="0" w:color="auto"/>
            <w:left w:val="none" w:sz="0" w:space="0" w:color="auto"/>
            <w:bottom w:val="none" w:sz="0" w:space="0" w:color="auto"/>
            <w:right w:val="none" w:sz="0" w:space="0" w:color="auto"/>
          </w:divBdr>
        </w:div>
      </w:divsChild>
    </w:div>
    <w:div w:id="1965844377">
      <w:bodyDiv w:val="1"/>
      <w:marLeft w:val="0"/>
      <w:marRight w:val="0"/>
      <w:marTop w:val="0"/>
      <w:marBottom w:val="0"/>
      <w:divBdr>
        <w:top w:val="none" w:sz="0" w:space="0" w:color="auto"/>
        <w:left w:val="none" w:sz="0" w:space="0" w:color="auto"/>
        <w:bottom w:val="none" w:sz="0" w:space="0" w:color="auto"/>
        <w:right w:val="none" w:sz="0" w:space="0" w:color="auto"/>
      </w:divBdr>
      <w:divsChild>
        <w:div w:id="405153244">
          <w:marLeft w:val="0"/>
          <w:marRight w:val="0"/>
          <w:marTop w:val="0"/>
          <w:marBottom w:val="0"/>
          <w:divBdr>
            <w:top w:val="none" w:sz="0" w:space="0" w:color="auto"/>
            <w:left w:val="none" w:sz="0" w:space="0" w:color="auto"/>
            <w:bottom w:val="none" w:sz="0" w:space="0" w:color="auto"/>
            <w:right w:val="none" w:sz="0" w:space="0" w:color="auto"/>
          </w:divBdr>
        </w:div>
      </w:divsChild>
    </w:div>
    <w:div w:id="1990667323">
      <w:bodyDiv w:val="1"/>
      <w:marLeft w:val="0"/>
      <w:marRight w:val="0"/>
      <w:marTop w:val="0"/>
      <w:marBottom w:val="0"/>
      <w:divBdr>
        <w:top w:val="none" w:sz="0" w:space="0" w:color="auto"/>
        <w:left w:val="none" w:sz="0" w:space="0" w:color="auto"/>
        <w:bottom w:val="none" w:sz="0" w:space="0" w:color="auto"/>
        <w:right w:val="none" w:sz="0" w:space="0" w:color="auto"/>
      </w:divBdr>
    </w:div>
    <w:div w:id="1994874838">
      <w:bodyDiv w:val="1"/>
      <w:marLeft w:val="0"/>
      <w:marRight w:val="0"/>
      <w:marTop w:val="0"/>
      <w:marBottom w:val="0"/>
      <w:divBdr>
        <w:top w:val="none" w:sz="0" w:space="0" w:color="auto"/>
        <w:left w:val="none" w:sz="0" w:space="0" w:color="auto"/>
        <w:bottom w:val="none" w:sz="0" w:space="0" w:color="auto"/>
        <w:right w:val="none" w:sz="0" w:space="0" w:color="auto"/>
      </w:divBdr>
      <w:divsChild>
        <w:div w:id="581835818">
          <w:marLeft w:val="0"/>
          <w:marRight w:val="0"/>
          <w:marTop w:val="0"/>
          <w:marBottom w:val="0"/>
          <w:divBdr>
            <w:top w:val="none" w:sz="0" w:space="0" w:color="auto"/>
            <w:left w:val="none" w:sz="0" w:space="0" w:color="auto"/>
            <w:bottom w:val="none" w:sz="0" w:space="0" w:color="auto"/>
            <w:right w:val="none" w:sz="0" w:space="0" w:color="auto"/>
          </w:divBdr>
        </w:div>
      </w:divsChild>
    </w:div>
    <w:div w:id="1999186883">
      <w:bodyDiv w:val="1"/>
      <w:marLeft w:val="0"/>
      <w:marRight w:val="0"/>
      <w:marTop w:val="0"/>
      <w:marBottom w:val="0"/>
      <w:divBdr>
        <w:top w:val="none" w:sz="0" w:space="0" w:color="auto"/>
        <w:left w:val="none" w:sz="0" w:space="0" w:color="auto"/>
        <w:bottom w:val="none" w:sz="0" w:space="0" w:color="auto"/>
        <w:right w:val="none" w:sz="0" w:space="0" w:color="auto"/>
      </w:divBdr>
    </w:div>
    <w:div w:id="2019850500">
      <w:bodyDiv w:val="1"/>
      <w:marLeft w:val="0"/>
      <w:marRight w:val="0"/>
      <w:marTop w:val="0"/>
      <w:marBottom w:val="0"/>
      <w:divBdr>
        <w:top w:val="none" w:sz="0" w:space="0" w:color="auto"/>
        <w:left w:val="none" w:sz="0" w:space="0" w:color="auto"/>
        <w:bottom w:val="none" w:sz="0" w:space="0" w:color="auto"/>
        <w:right w:val="none" w:sz="0" w:space="0" w:color="auto"/>
      </w:divBdr>
      <w:divsChild>
        <w:div w:id="2124692103">
          <w:marLeft w:val="0"/>
          <w:marRight w:val="0"/>
          <w:marTop w:val="0"/>
          <w:marBottom w:val="0"/>
          <w:divBdr>
            <w:top w:val="none" w:sz="0" w:space="0" w:color="auto"/>
            <w:left w:val="none" w:sz="0" w:space="0" w:color="auto"/>
            <w:bottom w:val="none" w:sz="0" w:space="0" w:color="auto"/>
            <w:right w:val="none" w:sz="0" w:space="0" w:color="auto"/>
          </w:divBdr>
        </w:div>
      </w:divsChild>
    </w:div>
    <w:div w:id="2035959580">
      <w:bodyDiv w:val="1"/>
      <w:marLeft w:val="0"/>
      <w:marRight w:val="0"/>
      <w:marTop w:val="0"/>
      <w:marBottom w:val="0"/>
      <w:divBdr>
        <w:top w:val="none" w:sz="0" w:space="0" w:color="auto"/>
        <w:left w:val="none" w:sz="0" w:space="0" w:color="auto"/>
        <w:bottom w:val="none" w:sz="0" w:space="0" w:color="auto"/>
        <w:right w:val="none" w:sz="0" w:space="0" w:color="auto"/>
      </w:divBdr>
      <w:divsChild>
        <w:div w:id="902523724">
          <w:marLeft w:val="0"/>
          <w:marRight w:val="0"/>
          <w:marTop w:val="0"/>
          <w:marBottom w:val="0"/>
          <w:divBdr>
            <w:top w:val="none" w:sz="0" w:space="0" w:color="auto"/>
            <w:left w:val="none" w:sz="0" w:space="0" w:color="auto"/>
            <w:bottom w:val="none" w:sz="0" w:space="0" w:color="auto"/>
            <w:right w:val="none" w:sz="0" w:space="0" w:color="auto"/>
          </w:divBdr>
        </w:div>
      </w:divsChild>
    </w:div>
    <w:div w:id="2039501020">
      <w:bodyDiv w:val="1"/>
      <w:marLeft w:val="0"/>
      <w:marRight w:val="0"/>
      <w:marTop w:val="0"/>
      <w:marBottom w:val="0"/>
      <w:divBdr>
        <w:top w:val="none" w:sz="0" w:space="0" w:color="auto"/>
        <w:left w:val="none" w:sz="0" w:space="0" w:color="auto"/>
        <w:bottom w:val="none" w:sz="0" w:space="0" w:color="auto"/>
        <w:right w:val="none" w:sz="0" w:space="0" w:color="auto"/>
      </w:divBdr>
      <w:divsChild>
        <w:div w:id="888034960">
          <w:marLeft w:val="0"/>
          <w:marRight w:val="0"/>
          <w:marTop w:val="0"/>
          <w:marBottom w:val="0"/>
          <w:divBdr>
            <w:top w:val="none" w:sz="0" w:space="0" w:color="auto"/>
            <w:left w:val="none" w:sz="0" w:space="0" w:color="auto"/>
            <w:bottom w:val="none" w:sz="0" w:space="0" w:color="auto"/>
            <w:right w:val="none" w:sz="0" w:space="0" w:color="auto"/>
          </w:divBdr>
        </w:div>
      </w:divsChild>
    </w:div>
    <w:div w:id="2051952076">
      <w:bodyDiv w:val="1"/>
      <w:marLeft w:val="0"/>
      <w:marRight w:val="0"/>
      <w:marTop w:val="0"/>
      <w:marBottom w:val="0"/>
      <w:divBdr>
        <w:top w:val="none" w:sz="0" w:space="0" w:color="auto"/>
        <w:left w:val="none" w:sz="0" w:space="0" w:color="auto"/>
        <w:bottom w:val="none" w:sz="0" w:space="0" w:color="auto"/>
        <w:right w:val="none" w:sz="0" w:space="0" w:color="auto"/>
      </w:divBdr>
      <w:divsChild>
        <w:div w:id="1239905458">
          <w:marLeft w:val="0"/>
          <w:marRight w:val="0"/>
          <w:marTop w:val="0"/>
          <w:marBottom w:val="0"/>
          <w:divBdr>
            <w:top w:val="none" w:sz="0" w:space="0" w:color="auto"/>
            <w:left w:val="none" w:sz="0" w:space="0" w:color="auto"/>
            <w:bottom w:val="none" w:sz="0" w:space="0" w:color="auto"/>
            <w:right w:val="none" w:sz="0" w:space="0" w:color="auto"/>
          </w:divBdr>
        </w:div>
      </w:divsChild>
    </w:div>
    <w:div w:id="2054496073">
      <w:bodyDiv w:val="1"/>
      <w:marLeft w:val="0"/>
      <w:marRight w:val="0"/>
      <w:marTop w:val="0"/>
      <w:marBottom w:val="0"/>
      <w:divBdr>
        <w:top w:val="none" w:sz="0" w:space="0" w:color="auto"/>
        <w:left w:val="none" w:sz="0" w:space="0" w:color="auto"/>
        <w:bottom w:val="none" w:sz="0" w:space="0" w:color="auto"/>
        <w:right w:val="none" w:sz="0" w:space="0" w:color="auto"/>
      </w:divBdr>
    </w:div>
    <w:div w:id="2079862279">
      <w:bodyDiv w:val="1"/>
      <w:marLeft w:val="0"/>
      <w:marRight w:val="0"/>
      <w:marTop w:val="0"/>
      <w:marBottom w:val="0"/>
      <w:divBdr>
        <w:top w:val="none" w:sz="0" w:space="0" w:color="auto"/>
        <w:left w:val="none" w:sz="0" w:space="0" w:color="auto"/>
        <w:bottom w:val="none" w:sz="0" w:space="0" w:color="auto"/>
        <w:right w:val="none" w:sz="0" w:space="0" w:color="auto"/>
      </w:divBdr>
      <w:divsChild>
        <w:div w:id="39520190">
          <w:marLeft w:val="0"/>
          <w:marRight w:val="0"/>
          <w:marTop w:val="0"/>
          <w:marBottom w:val="0"/>
          <w:divBdr>
            <w:top w:val="none" w:sz="0" w:space="0" w:color="auto"/>
            <w:left w:val="none" w:sz="0" w:space="0" w:color="auto"/>
            <w:bottom w:val="none" w:sz="0" w:space="0" w:color="auto"/>
            <w:right w:val="none" w:sz="0" w:space="0" w:color="auto"/>
          </w:divBdr>
        </w:div>
      </w:divsChild>
    </w:div>
    <w:div w:id="2080013589">
      <w:bodyDiv w:val="1"/>
      <w:marLeft w:val="0"/>
      <w:marRight w:val="0"/>
      <w:marTop w:val="0"/>
      <w:marBottom w:val="0"/>
      <w:divBdr>
        <w:top w:val="none" w:sz="0" w:space="0" w:color="auto"/>
        <w:left w:val="none" w:sz="0" w:space="0" w:color="auto"/>
        <w:bottom w:val="none" w:sz="0" w:space="0" w:color="auto"/>
        <w:right w:val="none" w:sz="0" w:space="0" w:color="auto"/>
      </w:divBdr>
      <w:divsChild>
        <w:div w:id="838428586">
          <w:marLeft w:val="0"/>
          <w:marRight w:val="0"/>
          <w:marTop w:val="0"/>
          <w:marBottom w:val="0"/>
          <w:divBdr>
            <w:top w:val="none" w:sz="0" w:space="0" w:color="auto"/>
            <w:left w:val="none" w:sz="0" w:space="0" w:color="auto"/>
            <w:bottom w:val="none" w:sz="0" w:space="0" w:color="auto"/>
            <w:right w:val="none" w:sz="0" w:space="0" w:color="auto"/>
          </w:divBdr>
        </w:div>
      </w:divsChild>
    </w:div>
    <w:div w:id="2093239591">
      <w:bodyDiv w:val="1"/>
      <w:marLeft w:val="0"/>
      <w:marRight w:val="0"/>
      <w:marTop w:val="0"/>
      <w:marBottom w:val="0"/>
      <w:divBdr>
        <w:top w:val="none" w:sz="0" w:space="0" w:color="auto"/>
        <w:left w:val="none" w:sz="0" w:space="0" w:color="auto"/>
        <w:bottom w:val="none" w:sz="0" w:space="0" w:color="auto"/>
        <w:right w:val="none" w:sz="0" w:space="0" w:color="auto"/>
      </w:divBdr>
      <w:divsChild>
        <w:div w:id="1603687303">
          <w:marLeft w:val="0"/>
          <w:marRight w:val="0"/>
          <w:marTop w:val="0"/>
          <w:marBottom w:val="0"/>
          <w:divBdr>
            <w:top w:val="none" w:sz="0" w:space="0" w:color="auto"/>
            <w:left w:val="none" w:sz="0" w:space="0" w:color="auto"/>
            <w:bottom w:val="none" w:sz="0" w:space="0" w:color="auto"/>
            <w:right w:val="none" w:sz="0" w:space="0" w:color="auto"/>
          </w:divBdr>
        </w:div>
      </w:divsChild>
    </w:div>
    <w:div w:id="2116241561">
      <w:bodyDiv w:val="1"/>
      <w:marLeft w:val="0"/>
      <w:marRight w:val="0"/>
      <w:marTop w:val="0"/>
      <w:marBottom w:val="0"/>
      <w:divBdr>
        <w:top w:val="none" w:sz="0" w:space="0" w:color="auto"/>
        <w:left w:val="none" w:sz="0" w:space="0" w:color="auto"/>
        <w:bottom w:val="none" w:sz="0" w:space="0" w:color="auto"/>
        <w:right w:val="none" w:sz="0" w:space="0" w:color="auto"/>
      </w:divBdr>
    </w:div>
    <w:div w:id="2122799267">
      <w:bodyDiv w:val="1"/>
      <w:marLeft w:val="0"/>
      <w:marRight w:val="0"/>
      <w:marTop w:val="0"/>
      <w:marBottom w:val="0"/>
      <w:divBdr>
        <w:top w:val="none" w:sz="0" w:space="0" w:color="auto"/>
        <w:left w:val="none" w:sz="0" w:space="0" w:color="auto"/>
        <w:bottom w:val="none" w:sz="0" w:space="0" w:color="auto"/>
        <w:right w:val="none" w:sz="0" w:space="0" w:color="auto"/>
      </w:divBdr>
      <w:divsChild>
        <w:div w:id="392237851">
          <w:marLeft w:val="0"/>
          <w:marRight w:val="0"/>
          <w:marTop w:val="0"/>
          <w:marBottom w:val="0"/>
          <w:divBdr>
            <w:top w:val="none" w:sz="0" w:space="0" w:color="auto"/>
            <w:left w:val="none" w:sz="0" w:space="0" w:color="auto"/>
            <w:bottom w:val="none" w:sz="0" w:space="0" w:color="auto"/>
            <w:right w:val="none" w:sz="0" w:space="0" w:color="auto"/>
          </w:divBdr>
        </w:div>
      </w:divsChild>
    </w:div>
    <w:div w:id="2139299846">
      <w:bodyDiv w:val="1"/>
      <w:marLeft w:val="0"/>
      <w:marRight w:val="0"/>
      <w:marTop w:val="0"/>
      <w:marBottom w:val="0"/>
      <w:divBdr>
        <w:top w:val="none" w:sz="0" w:space="0" w:color="auto"/>
        <w:left w:val="none" w:sz="0" w:space="0" w:color="auto"/>
        <w:bottom w:val="none" w:sz="0" w:space="0" w:color="auto"/>
        <w:right w:val="none" w:sz="0" w:space="0" w:color="auto"/>
      </w:divBdr>
    </w:div>
    <w:div w:id="2144733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oro.open.ac.uk/68945/1/Finlay-(2008)-Reflecting-on-reflective-practice-PBPL-paper-52.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20</Pages>
  <Words>5824</Words>
  <Characters>33198</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Fortune</dc:creator>
  <cp:keywords/>
  <dc:description/>
  <cp:lastModifiedBy>Rosie Fortune</cp:lastModifiedBy>
  <cp:revision>9</cp:revision>
  <dcterms:created xsi:type="dcterms:W3CDTF">2022-04-10T12:06:00Z</dcterms:created>
  <dcterms:modified xsi:type="dcterms:W3CDTF">2022-04-10T12:46:00Z</dcterms:modified>
</cp:coreProperties>
</file>