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1EA" w:rsidRDefault="004661EA" w:rsidP="004661EA">
      <w:pPr>
        <w:jc w:val="center"/>
      </w:pPr>
    </w:p>
    <w:p w:rsidR="004661EA" w:rsidRDefault="004661EA" w:rsidP="004661EA">
      <w:pPr>
        <w:jc w:val="center"/>
      </w:pPr>
    </w:p>
    <w:p w:rsidR="00BE09B0" w:rsidRDefault="004661EA" w:rsidP="004661EA">
      <w:pPr>
        <w:jc w:val="center"/>
      </w:pPr>
      <w:r>
        <w:rPr>
          <w:noProof/>
          <w:lang w:val="en-IN" w:eastAsia="en-IN"/>
        </w:rPr>
        <w:drawing>
          <wp:inline distT="0" distB="0" distL="0" distR="0">
            <wp:extent cx="1995170" cy="795655"/>
            <wp:effectExtent l="1905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995170" cy="795655"/>
                    </a:xfrm>
                    <a:prstGeom prst="rect">
                      <a:avLst/>
                    </a:prstGeom>
                    <a:noFill/>
                    <a:ln w="9525">
                      <a:noFill/>
                      <a:miter lim="800000"/>
                      <a:headEnd/>
                      <a:tailEnd/>
                    </a:ln>
                  </pic:spPr>
                </pic:pic>
              </a:graphicData>
            </a:graphic>
          </wp:inline>
        </w:drawing>
      </w:r>
    </w:p>
    <w:p w:rsidR="004661EA" w:rsidRDefault="004661EA" w:rsidP="004661EA">
      <w:pPr>
        <w:jc w:val="center"/>
      </w:pPr>
    </w:p>
    <w:p w:rsidR="004661EA" w:rsidRDefault="004661EA" w:rsidP="004661EA">
      <w:pPr>
        <w:pStyle w:val="Title"/>
      </w:pPr>
      <w:r>
        <w:t>BA (</w:t>
      </w:r>
      <w:proofErr w:type="spellStart"/>
      <w:r>
        <w:t>Hons</w:t>
      </w:r>
      <w:proofErr w:type="spellEnd"/>
      <w:r>
        <w:t xml:space="preserve">) Business Management </w:t>
      </w:r>
    </w:p>
    <w:p w:rsidR="004661EA" w:rsidRDefault="004661EA" w:rsidP="004661EA">
      <w:pPr>
        <w:pStyle w:val="Title"/>
      </w:pPr>
      <w:r>
        <w:t xml:space="preserve">LCBB 4001 Accounting Fundamentals </w:t>
      </w:r>
    </w:p>
    <w:p w:rsidR="004661EA" w:rsidRDefault="004661EA" w:rsidP="004661EA">
      <w:pPr>
        <w:pStyle w:val="Title"/>
      </w:pPr>
      <w:r>
        <w:t xml:space="preserve">Essay on Accounting Fundamental </w:t>
      </w:r>
    </w:p>
    <w:p w:rsidR="004661EA" w:rsidRDefault="004661EA" w:rsidP="004661EA">
      <w:pPr>
        <w:jc w:val="center"/>
      </w:pPr>
    </w:p>
    <w:p w:rsidR="004661EA" w:rsidRDefault="004661EA" w:rsidP="004661EA">
      <w:pPr>
        <w:jc w:val="center"/>
      </w:pPr>
    </w:p>
    <w:p w:rsidR="004661EA" w:rsidRDefault="004661EA" w:rsidP="004661EA">
      <w:pPr>
        <w:jc w:val="center"/>
      </w:pPr>
    </w:p>
    <w:p w:rsidR="004661EA" w:rsidRDefault="004661EA" w:rsidP="004661EA">
      <w:pPr>
        <w:jc w:val="center"/>
      </w:pPr>
    </w:p>
    <w:p w:rsidR="004661EA" w:rsidRDefault="004661EA" w:rsidP="004661EA">
      <w:pPr>
        <w:jc w:val="center"/>
      </w:pPr>
    </w:p>
    <w:p w:rsidR="004661EA" w:rsidRDefault="004661EA" w:rsidP="004661EA">
      <w:pPr>
        <w:jc w:val="center"/>
      </w:pPr>
    </w:p>
    <w:p w:rsidR="004661EA" w:rsidRDefault="004661EA" w:rsidP="004661EA">
      <w:r>
        <w:t xml:space="preserve">Student Name:- </w:t>
      </w:r>
    </w:p>
    <w:p w:rsidR="004661EA" w:rsidRDefault="004661EA" w:rsidP="004661EA">
      <w:r>
        <w:t xml:space="preserve">Student I’d: - </w:t>
      </w:r>
    </w:p>
    <w:p w:rsidR="004661EA" w:rsidRDefault="004661EA" w:rsidP="004661EA"/>
    <w:p w:rsidR="004661EA" w:rsidRDefault="004661EA">
      <w:pPr>
        <w:spacing w:line="276" w:lineRule="auto"/>
        <w:jc w:val="left"/>
      </w:pPr>
      <w:r>
        <w:br w:type="page"/>
      </w:r>
    </w:p>
    <w:sdt>
      <w:sdtPr>
        <w:rPr>
          <w:rFonts w:ascii="Times New Roman" w:eastAsiaTheme="minorHAnsi" w:hAnsi="Times New Roman" w:cstheme="minorBidi"/>
          <w:b w:val="0"/>
          <w:bCs w:val="0"/>
          <w:color w:val="auto"/>
          <w:sz w:val="24"/>
          <w:szCs w:val="22"/>
        </w:rPr>
        <w:id w:val="1625752268"/>
        <w:docPartObj>
          <w:docPartGallery w:val="Table of Contents"/>
          <w:docPartUnique/>
        </w:docPartObj>
      </w:sdtPr>
      <w:sdtEndPr/>
      <w:sdtContent>
        <w:p w:rsidR="005F2C3D" w:rsidRDefault="005F2C3D">
          <w:pPr>
            <w:pStyle w:val="TOCHeading"/>
          </w:pPr>
          <w:r w:rsidRPr="005F2C3D">
            <w:rPr>
              <w:color w:val="auto"/>
            </w:rPr>
            <w:t>Table of Contents</w:t>
          </w:r>
        </w:p>
        <w:p w:rsidR="005F2C3D" w:rsidRDefault="005F2C3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1002831" w:history="1">
            <w:r w:rsidRPr="009C59C2">
              <w:rPr>
                <w:rStyle w:val="Hyperlink"/>
                <w:noProof/>
              </w:rPr>
              <w:t>Essay: Accounting Principles</w:t>
            </w:r>
            <w:r>
              <w:rPr>
                <w:noProof/>
                <w:webHidden/>
              </w:rPr>
              <w:tab/>
            </w:r>
            <w:r>
              <w:rPr>
                <w:noProof/>
                <w:webHidden/>
              </w:rPr>
              <w:fldChar w:fldCharType="begin"/>
            </w:r>
            <w:r>
              <w:rPr>
                <w:noProof/>
                <w:webHidden/>
              </w:rPr>
              <w:instrText xml:space="preserve"> PAGEREF _Toc111002831 \h </w:instrText>
            </w:r>
            <w:r>
              <w:rPr>
                <w:noProof/>
                <w:webHidden/>
              </w:rPr>
            </w:r>
            <w:r>
              <w:rPr>
                <w:noProof/>
                <w:webHidden/>
              </w:rPr>
              <w:fldChar w:fldCharType="separate"/>
            </w:r>
            <w:r>
              <w:rPr>
                <w:noProof/>
                <w:webHidden/>
              </w:rPr>
              <w:t>3</w:t>
            </w:r>
            <w:r>
              <w:rPr>
                <w:noProof/>
                <w:webHidden/>
              </w:rPr>
              <w:fldChar w:fldCharType="end"/>
            </w:r>
          </w:hyperlink>
        </w:p>
        <w:p w:rsidR="005F2C3D" w:rsidRDefault="008B4EBE">
          <w:pPr>
            <w:pStyle w:val="TOC1"/>
            <w:tabs>
              <w:tab w:val="right" w:leader="dot" w:pos="9350"/>
            </w:tabs>
            <w:rPr>
              <w:rFonts w:asciiTheme="minorHAnsi" w:eastAsiaTheme="minorEastAsia" w:hAnsiTheme="minorHAnsi"/>
              <w:noProof/>
              <w:sz w:val="22"/>
            </w:rPr>
          </w:pPr>
          <w:hyperlink w:anchor="_Toc111002832" w:history="1">
            <w:r w:rsidR="005F2C3D" w:rsidRPr="009C59C2">
              <w:rPr>
                <w:rStyle w:val="Hyperlink"/>
                <w:noProof/>
              </w:rPr>
              <w:t>References</w:t>
            </w:r>
            <w:r w:rsidR="005F2C3D">
              <w:rPr>
                <w:noProof/>
                <w:webHidden/>
              </w:rPr>
              <w:tab/>
            </w:r>
            <w:r w:rsidR="005F2C3D">
              <w:rPr>
                <w:noProof/>
                <w:webHidden/>
              </w:rPr>
              <w:fldChar w:fldCharType="begin"/>
            </w:r>
            <w:r w:rsidR="005F2C3D">
              <w:rPr>
                <w:noProof/>
                <w:webHidden/>
              </w:rPr>
              <w:instrText xml:space="preserve"> PAGEREF _Toc111002832 \h </w:instrText>
            </w:r>
            <w:r w:rsidR="005F2C3D">
              <w:rPr>
                <w:noProof/>
                <w:webHidden/>
              </w:rPr>
            </w:r>
            <w:r w:rsidR="005F2C3D">
              <w:rPr>
                <w:noProof/>
                <w:webHidden/>
              </w:rPr>
              <w:fldChar w:fldCharType="separate"/>
            </w:r>
            <w:r w:rsidR="005F2C3D">
              <w:rPr>
                <w:noProof/>
                <w:webHidden/>
              </w:rPr>
              <w:t>8</w:t>
            </w:r>
            <w:r w:rsidR="005F2C3D">
              <w:rPr>
                <w:noProof/>
                <w:webHidden/>
              </w:rPr>
              <w:fldChar w:fldCharType="end"/>
            </w:r>
          </w:hyperlink>
        </w:p>
        <w:p w:rsidR="005F2C3D" w:rsidRDefault="005F2C3D">
          <w:r>
            <w:fldChar w:fldCharType="end"/>
          </w:r>
        </w:p>
      </w:sdtContent>
    </w:sdt>
    <w:p w:rsidR="005F2C3D" w:rsidRDefault="005F2C3D">
      <w:pPr>
        <w:spacing w:line="276" w:lineRule="auto"/>
        <w:jc w:val="left"/>
        <w:rPr>
          <w:rFonts w:eastAsiaTheme="majorEastAsia" w:cstheme="majorBidi"/>
          <w:b/>
          <w:bCs/>
          <w:color w:val="000000" w:themeColor="text1"/>
          <w:sz w:val="28"/>
          <w:szCs w:val="28"/>
        </w:rPr>
      </w:pPr>
      <w:r>
        <w:br w:type="page"/>
      </w:r>
    </w:p>
    <w:p w:rsidR="00B6582A" w:rsidRDefault="00B6582A" w:rsidP="00B6582A">
      <w:pPr>
        <w:rPr>
          <w:b/>
        </w:rPr>
      </w:pPr>
      <w:bookmarkStart w:id="0" w:name="_Toc111002831"/>
      <w:r>
        <w:rPr>
          <w:b/>
        </w:rPr>
        <w:lastRenderedPageBreak/>
        <w:t>Task 1(a) Income Statement for the year ending 31</w:t>
      </w:r>
      <w:r>
        <w:rPr>
          <w:b/>
          <w:vertAlign w:val="superscript"/>
        </w:rPr>
        <w:t>st</w:t>
      </w:r>
      <w:r>
        <w:rPr>
          <w:b/>
        </w:rPr>
        <w:t xml:space="preserve"> December 2021</w:t>
      </w:r>
    </w:p>
    <w:p w:rsidR="00B6582A" w:rsidRDefault="00B6582A" w:rsidP="00B6582A">
      <w:pPr>
        <w:rPr>
          <w:b/>
        </w:rPr>
      </w:pPr>
    </w:p>
    <w:p w:rsidR="00B6582A" w:rsidRDefault="00B6582A" w:rsidP="00B6582A">
      <w:pPr>
        <w:spacing w:line="276" w:lineRule="auto"/>
        <w:jc w:val="left"/>
      </w:pPr>
      <w:r>
        <w:rPr>
          <w:rFonts w:ascii="Arial" w:hAnsi="Arial"/>
          <w:sz w:val="22"/>
          <w:lang w:val="en-GB"/>
        </w:rPr>
        <w:object w:dxaOrig="7476" w:dyaOrig="8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pt;height:409pt" o:ole="">
            <v:imagedata r:id="rId9" o:title=""/>
          </v:shape>
          <o:OLEObject Type="Embed" ProgID="Excel.Sheet.12" ShapeID="_x0000_i1025" DrawAspect="Content" ObjectID="_1721640184" r:id="rId10"/>
        </w:object>
      </w:r>
    </w:p>
    <w:p w:rsidR="00B6582A" w:rsidRDefault="00B6582A" w:rsidP="00B6582A">
      <w:pPr>
        <w:spacing w:line="276" w:lineRule="auto"/>
        <w:jc w:val="left"/>
      </w:pPr>
    </w:p>
    <w:p w:rsidR="00B6582A" w:rsidRDefault="00B6582A" w:rsidP="00B6582A">
      <w:pPr>
        <w:spacing w:line="276" w:lineRule="auto"/>
        <w:jc w:val="left"/>
      </w:pPr>
      <w:r>
        <w:br w:type="page"/>
      </w:r>
    </w:p>
    <w:p w:rsidR="00B6582A" w:rsidRDefault="00B6582A" w:rsidP="00B6582A">
      <w:pPr>
        <w:rPr>
          <w:b/>
        </w:rPr>
      </w:pPr>
      <w:r>
        <w:rPr>
          <w:b/>
        </w:rPr>
        <w:lastRenderedPageBreak/>
        <w:t>Task 1(b) Balance Sheet at the end of 31</w:t>
      </w:r>
      <w:r>
        <w:rPr>
          <w:b/>
          <w:vertAlign w:val="superscript"/>
        </w:rPr>
        <w:t>st</w:t>
      </w:r>
      <w:r>
        <w:rPr>
          <w:b/>
        </w:rPr>
        <w:t xml:space="preserve"> December 2021</w:t>
      </w:r>
    </w:p>
    <w:p w:rsidR="00B6582A" w:rsidRDefault="00B6582A" w:rsidP="00B6582A">
      <w:pPr>
        <w:rPr>
          <w:b/>
        </w:rPr>
      </w:pPr>
    </w:p>
    <w:p w:rsidR="00B6582A" w:rsidRDefault="00B6582A" w:rsidP="00B6582A">
      <w:pPr>
        <w:spacing w:line="276" w:lineRule="auto"/>
        <w:jc w:val="left"/>
        <w:rPr>
          <w:rFonts w:eastAsiaTheme="majorEastAsia" w:cstheme="majorBidi"/>
          <w:b/>
          <w:bCs/>
          <w:color w:val="000000" w:themeColor="text1"/>
          <w:sz w:val="28"/>
          <w:szCs w:val="28"/>
        </w:rPr>
      </w:pPr>
      <w:r>
        <w:rPr>
          <w:rFonts w:ascii="Arial" w:hAnsi="Arial"/>
          <w:sz w:val="22"/>
          <w:lang w:val="en-GB"/>
        </w:rPr>
        <w:object w:dxaOrig="9384" w:dyaOrig="5028">
          <v:shape id="_x0000_i1026" type="#_x0000_t75" style="width:469pt;height:251pt" o:ole="">
            <v:imagedata r:id="rId11" o:title=""/>
          </v:shape>
          <o:OLEObject Type="Embed" ProgID="Excel.Sheet.12" ShapeID="_x0000_i1026" DrawAspect="Content" ObjectID="_1721640185" r:id="rId12"/>
        </w:object>
      </w:r>
      <w:r>
        <w:br w:type="page"/>
      </w:r>
    </w:p>
    <w:p w:rsidR="004661EA" w:rsidRDefault="004661EA" w:rsidP="004661EA">
      <w:pPr>
        <w:pStyle w:val="Heading1"/>
      </w:pPr>
      <w:r>
        <w:lastRenderedPageBreak/>
        <w:t>Essay: Accounting Principles</w:t>
      </w:r>
      <w:bookmarkEnd w:id="0"/>
      <w:r>
        <w:t xml:space="preserve"> </w:t>
      </w:r>
    </w:p>
    <w:p w:rsidR="00EB525F" w:rsidRDefault="004661EA" w:rsidP="004661EA">
      <w:r>
        <w:t xml:space="preserve">Accounting is the term which is being given </w:t>
      </w:r>
      <w:bookmarkStart w:id="1" w:name="_GoBack"/>
      <w:bookmarkEnd w:id="1"/>
      <w:r>
        <w:t>to the system of recording as well as summarizing business as well financial trans</w:t>
      </w:r>
      <w:r w:rsidR="009916BD">
        <w:t>actions as well as analyzing, reporting and verifying the results. In simple words accounting is the term that is used to describe the process of keeping several accounts or statements related to finances that help the brand or the individual in keeping an eye</w:t>
      </w:r>
      <w:r w:rsidR="00E867B2">
        <w:t xml:space="preserve"> over their financial status</w:t>
      </w:r>
      <w:r w:rsidR="00F5325B" w:rsidRPr="00F5325B">
        <w:t xml:space="preserve"> (</w:t>
      </w:r>
      <w:proofErr w:type="spellStart"/>
      <w:r w:rsidR="00F5325B" w:rsidRPr="00F5325B">
        <w:t>Jasim</w:t>
      </w:r>
      <w:proofErr w:type="spellEnd"/>
      <w:r w:rsidR="00F5325B" w:rsidRPr="00F5325B">
        <w:t xml:space="preserve"> and </w:t>
      </w:r>
      <w:proofErr w:type="spellStart"/>
      <w:r w:rsidR="00F5325B" w:rsidRPr="00F5325B">
        <w:t>Raewf</w:t>
      </w:r>
      <w:proofErr w:type="spellEnd"/>
      <w:r w:rsidR="00F5325B" w:rsidRPr="00F5325B">
        <w:t>, 2020)</w:t>
      </w:r>
      <w:r w:rsidR="00E867B2">
        <w:t xml:space="preserve">. </w:t>
      </w:r>
      <w:r w:rsidR="00777414">
        <w:t xml:space="preserve">There are several types of accounting some of which are corporate accounting, public accounting, government accounting, </w:t>
      </w:r>
      <w:r w:rsidR="0072015A">
        <w:t>and forensic</w:t>
      </w:r>
      <w:r w:rsidR="00777414">
        <w:t xml:space="preserve"> accounting and so on. </w:t>
      </w:r>
      <w:r w:rsidR="0072015A">
        <w:t xml:space="preserve">There are several principles of accounting too which are termed as the accounting principles. </w:t>
      </w:r>
      <w:r w:rsidR="00420AE6">
        <w:t xml:space="preserve">The major focus of this essay </w:t>
      </w:r>
      <w:r w:rsidR="006C311A">
        <w:t xml:space="preserve">will be on evaluating several principles of accounting that include consistency, monetary unit, materiality, and so on. The essay will make sure to discuss them critically with explaining its relevance to the </w:t>
      </w:r>
      <w:r w:rsidR="00251FE6">
        <w:t xml:space="preserve">preparation as well as presentation of several financial accounts. </w:t>
      </w:r>
    </w:p>
    <w:p w:rsidR="004661EA" w:rsidRDefault="00EB525F" w:rsidP="004661EA">
      <w:r>
        <w:t xml:space="preserve">Accounting principles are some set of rules as well as guidelines that the </w:t>
      </w:r>
      <w:proofErr w:type="spellStart"/>
      <w:r>
        <w:t>organisations</w:t>
      </w:r>
      <w:proofErr w:type="spellEnd"/>
      <w:r>
        <w:t xml:space="preserve"> or several other bodies have to follow when they are reporting financial data or information</w:t>
      </w:r>
      <w:r w:rsidR="00F5325B">
        <w:t xml:space="preserve"> </w:t>
      </w:r>
      <w:r w:rsidR="00F5325B" w:rsidRPr="00F5325B">
        <w:t>(</w:t>
      </w:r>
      <w:proofErr w:type="spellStart"/>
      <w:r w:rsidR="00F5325B" w:rsidRPr="00F5325B">
        <w:t>Camfferman</w:t>
      </w:r>
      <w:proofErr w:type="spellEnd"/>
      <w:r w:rsidR="00F5325B" w:rsidRPr="00F5325B">
        <w:t xml:space="preserve"> and </w:t>
      </w:r>
      <w:proofErr w:type="spellStart"/>
      <w:r w:rsidR="00F5325B" w:rsidRPr="00F5325B">
        <w:t>Detzen</w:t>
      </w:r>
      <w:proofErr w:type="spellEnd"/>
      <w:r w:rsidR="00F5325B" w:rsidRPr="00F5325B">
        <w:t>, 2018)</w:t>
      </w:r>
      <w:r>
        <w:t xml:space="preserve">. These are the rules or </w:t>
      </w:r>
      <w:r w:rsidR="006C5CFF">
        <w:t>a guideline that helps</w:t>
      </w:r>
      <w:r w:rsidR="007636A2">
        <w:t xml:space="preserve"> the brand in making their financial analysis much easier to examine with the help of standardization of the terms as well as methods that accounts or the finances must use. </w:t>
      </w:r>
      <w:r>
        <w:t xml:space="preserve">  </w:t>
      </w:r>
      <w:r w:rsidR="0072015A">
        <w:t xml:space="preserve"> </w:t>
      </w:r>
    </w:p>
    <w:p w:rsidR="006C5CFF" w:rsidRDefault="00F842E6" w:rsidP="004661EA">
      <w:r>
        <w:t>The International Financing Reporting Standards is said to be widely-used sets of rules as well as principles</w:t>
      </w:r>
      <w:r w:rsidR="002A594E">
        <w:t xml:space="preserve"> </w:t>
      </w:r>
      <w:r w:rsidR="00252424">
        <w:t>that is being adopted within the 166 jurisdictions</w:t>
      </w:r>
      <w:r w:rsidR="00F5325B">
        <w:t xml:space="preserve"> </w:t>
      </w:r>
      <w:r w:rsidR="00F5325B" w:rsidRPr="00F5325B">
        <w:t>(</w:t>
      </w:r>
      <w:proofErr w:type="spellStart"/>
      <w:r w:rsidR="00F5325B" w:rsidRPr="00F5325B">
        <w:t>Bananuka</w:t>
      </w:r>
      <w:proofErr w:type="spellEnd"/>
      <w:r w:rsidR="00F5325B" w:rsidRPr="00F5325B">
        <w:t xml:space="preserve"> et al. 2019)</w:t>
      </w:r>
      <w:r w:rsidR="00252424">
        <w:t xml:space="preserve">. </w:t>
      </w:r>
      <w:r w:rsidR="00164677">
        <w:t xml:space="preserve">There are several </w:t>
      </w:r>
      <w:r w:rsidR="00095A07">
        <w:t xml:space="preserve">accounting standards that are being implemented within the </w:t>
      </w:r>
      <w:proofErr w:type="spellStart"/>
      <w:r w:rsidR="00095A07">
        <w:t>organisation</w:t>
      </w:r>
      <w:proofErr w:type="spellEnd"/>
      <w:r w:rsidR="00095A07">
        <w:t xml:space="preserve"> to make sure </w:t>
      </w:r>
      <w:proofErr w:type="gramStart"/>
      <w:r w:rsidR="00095A07">
        <w:t>that</w:t>
      </w:r>
      <w:proofErr w:type="gramEnd"/>
      <w:r w:rsidR="00095A07">
        <w:t xml:space="preserve"> they are effective as well as efficient in improving the quality of financial data or information that are being collected or reported. </w:t>
      </w:r>
      <w:r>
        <w:t xml:space="preserve"> </w:t>
      </w:r>
    </w:p>
    <w:p w:rsidR="00AC57F2" w:rsidRDefault="00AC57F2" w:rsidP="004661EA">
      <w:r>
        <w:t xml:space="preserve">The ultimate goals of any set of accounting principle is to make sure that the financial information or the statements of the brand are much effective as well as complete, </w:t>
      </w:r>
      <w:r w:rsidR="005F17F8">
        <w:t xml:space="preserve">comparable and consistent. This also </w:t>
      </w:r>
      <w:r>
        <w:t xml:space="preserve">helps the investors of the </w:t>
      </w:r>
      <w:proofErr w:type="spellStart"/>
      <w:r>
        <w:t>organ</w:t>
      </w:r>
      <w:r w:rsidR="00351C5E">
        <w:t>sation</w:t>
      </w:r>
      <w:proofErr w:type="spellEnd"/>
      <w:r w:rsidR="005F17F8">
        <w:t xml:space="preserve"> </w:t>
      </w:r>
      <w:r w:rsidR="008F6107">
        <w:t xml:space="preserve">to make sure to analyze as well as extract effective and efficient information from the financial statements of several different </w:t>
      </w:r>
      <w:proofErr w:type="spellStart"/>
      <w:r w:rsidR="008F6107">
        <w:t>organisations</w:t>
      </w:r>
      <w:proofErr w:type="spellEnd"/>
      <w:r w:rsidR="008F6107">
        <w:t xml:space="preserve"> or companies that include the trend data over a </w:t>
      </w:r>
      <w:r w:rsidR="007D5995">
        <w:t>time period</w:t>
      </w:r>
      <w:r w:rsidR="00F5325B">
        <w:t xml:space="preserve"> (</w:t>
      </w:r>
      <w:proofErr w:type="spellStart"/>
      <w:r w:rsidR="00F5325B">
        <w:t>Tuovila</w:t>
      </w:r>
      <w:proofErr w:type="spellEnd"/>
      <w:r w:rsidR="00F5325B">
        <w:t>, 2021)</w:t>
      </w:r>
      <w:r w:rsidR="007D5995">
        <w:t xml:space="preserve">. Accounting principles helps in reducing or mitigating accounting related fraud by ensuring an increased transparency as well as allowing the identification of different types of red flags within the financial statements of the brand or the </w:t>
      </w:r>
      <w:proofErr w:type="spellStart"/>
      <w:r w:rsidR="007D5995">
        <w:t>organisaiton</w:t>
      </w:r>
      <w:proofErr w:type="spellEnd"/>
      <w:r w:rsidR="007D5995">
        <w:t xml:space="preserve">.   </w:t>
      </w:r>
      <w:r w:rsidR="008F6107">
        <w:t xml:space="preserve"> </w:t>
      </w:r>
      <w:r w:rsidR="00351C5E">
        <w:t xml:space="preserve"> </w:t>
      </w:r>
    </w:p>
    <w:p w:rsidR="00317645" w:rsidRDefault="007D5995" w:rsidP="004661EA">
      <w:r>
        <w:lastRenderedPageBreak/>
        <w:t xml:space="preserve">There are several accounting principles; some of the key principles of accounting are Consistency principle, </w:t>
      </w:r>
      <w:proofErr w:type="gramStart"/>
      <w:r>
        <w:t>Matching</w:t>
      </w:r>
      <w:proofErr w:type="gramEnd"/>
      <w:r>
        <w:t xml:space="preserve"> principle, Materiality principle, Monetary unit principle and Time period principle and many others</w:t>
      </w:r>
      <w:r w:rsidR="00F5325B">
        <w:t xml:space="preserve"> </w:t>
      </w:r>
      <w:r w:rsidR="00F5325B" w:rsidRPr="00F5325B">
        <w:t>(</w:t>
      </w:r>
      <w:proofErr w:type="spellStart"/>
      <w:r w:rsidR="00F5325B" w:rsidRPr="00F5325B">
        <w:t>Retolaza</w:t>
      </w:r>
      <w:proofErr w:type="spellEnd"/>
      <w:r w:rsidR="00F5325B" w:rsidRPr="00F5325B">
        <w:t xml:space="preserve"> and San-Jose, 2021)</w:t>
      </w:r>
      <w:r>
        <w:t xml:space="preserve">.  These are some of the most notable principles among all. This section of the essay will be focused on effective and efficient description of these types of principles as well as their role or relevance in the process of preparing as well as presenting the financial accounts or statements of the brand. </w:t>
      </w:r>
      <w:r w:rsidR="00317645">
        <w:t>The</w:t>
      </w:r>
      <w:r w:rsidR="00A00261">
        <w:t xml:space="preserve"> process of</w:t>
      </w:r>
      <w:r w:rsidR="00317645">
        <w:t xml:space="preserve"> standardizing </w:t>
      </w:r>
      <w:r w:rsidR="00A00261">
        <w:t xml:space="preserve">of principle of accounting is </w:t>
      </w:r>
      <w:r w:rsidR="005164D9">
        <w:t>said to have a great history which is related to the fifteenth and sixteenth centuries in which a T-ledger was introduced which included a matched entries for all the assets as well as liabilities</w:t>
      </w:r>
      <w:r w:rsidR="00F5325B">
        <w:t xml:space="preserve"> (</w:t>
      </w:r>
      <w:proofErr w:type="spellStart"/>
      <w:r w:rsidR="00F5325B">
        <w:t>Tuovila</w:t>
      </w:r>
      <w:proofErr w:type="spellEnd"/>
      <w:r w:rsidR="00F5325B">
        <w:t>, 2021)</w:t>
      </w:r>
      <w:r w:rsidR="005164D9">
        <w:t xml:space="preserve">. </w:t>
      </w:r>
      <w:r w:rsidR="00570E24">
        <w:t>There are several scholars who have argued that the advent of double-entry bookkeep</w:t>
      </w:r>
      <w:r w:rsidR="00C7013D">
        <w:t xml:space="preserve">ing accounting practices during that period of time has provided a springboard for the rise of capitalism as well as commerce. </w:t>
      </w:r>
      <w:r w:rsidR="00DE0309">
        <w:t xml:space="preserve">An American Institute of Certified Public Accountants as well as the New York Stock Exchange tried to launch the first ever accounting standards that are to be used by the </w:t>
      </w:r>
      <w:proofErr w:type="spellStart"/>
      <w:r w:rsidR="00DE0309">
        <w:t>organisations</w:t>
      </w:r>
      <w:proofErr w:type="spellEnd"/>
      <w:r w:rsidR="00DE0309">
        <w:t xml:space="preserve"> as well as firms in the United States during the time period of 1930s</w:t>
      </w:r>
      <w:r w:rsidR="00F5325B">
        <w:t xml:space="preserve"> (</w:t>
      </w:r>
      <w:proofErr w:type="spellStart"/>
      <w:r w:rsidR="00F5325B">
        <w:t>Tuovila</w:t>
      </w:r>
      <w:proofErr w:type="spellEnd"/>
      <w:r w:rsidR="00F5325B">
        <w:t>, 2021)</w:t>
      </w:r>
      <w:r w:rsidR="00DE0309">
        <w:t xml:space="preserve">. </w:t>
      </w:r>
      <w:r w:rsidR="00317645">
        <w:t xml:space="preserve"> </w:t>
      </w:r>
    </w:p>
    <w:p w:rsidR="00162692" w:rsidRDefault="00162692" w:rsidP="004661EA">
      <w:r>
        <w:t xml:space="preserve">The consistency principle states that after the selection or adoption of the accounting principle or accounting method, one must keen to follow the same and should be consistent with the same in future period of accounting. </w:t>
      </w:r>
      <w:r w:rsidR="00C44C33">
        <w:t xml:space="preserve">The changes can only be made when there is new version of the same is available within the financial industry or market that will help the brand in improving the financial results of the brand. </w:t>
      </w:r>
      <w:r w:rsidR="00AE7AC4">
        <w:t>The principle also states that if the changes are being made up by the brand than the full document is affected as well as the inclusion of them might accompany the financial statement of the brand</w:t>
      </w:r>
      <w:r w:rsidR="005C5EAF">
        <w:t xml:space="preserve"> (Accounting Tool, 2022)</w:t>
      </w:r>
      <w:r w:rsidR="00AE7AC4">
        <w:t xml:space="preserve">. </w:t>
      </w:r>
      <w:r w:rsidR="002A6ADE">
        <w:t xml:space="preserve">The principle of consistency </w:t>
      </w:r>
      <w:r w:rsidR="00FE1332">
        <w:t>play an effective role in the preparation and presentation of the financial accounts as it stated that the method that has been used will be constant and will b</w:t>
      </w:r>
      <w:r w:rsidR="007748F6">
        <w:t xml:space="preserve">e followed effectively for a longer period of time. This will help the brand with the evaluation as well as the selection of the best method for the same. </w:t>
      </w:r>
    </w:p>
    <w:p w:rsidR="007748F6" w:rsidRDefault="007748F6" w:rsidP="004661EA">
      <w:r>
        <w:t xml:space="preserve">The matching principle is said to be that accounting concept that </w:t>
      </w:r>
      <w:r w:rsidR="00AA4DA3">
        <w:t xml:space="preserve">dictates that the </w:t>
      </w:r>
      <w:proofErr w:type="spellStart"/>
      <w:r w:rsidR="00AA4DA3">
        <w:t>organisations</w:t>
      </w:r>
      <w:proofErr w:type="spellEnd"/>
      <w:r w:rsidR="00AA4DA3">
        <w:t xml:space="preserve"> or the firms to report the expenses at the same time they are dictating their revenue</w:t>
      </w:r>
      <w:r w:rsidR="00F5325B">
        <w:t xml:space="preserve"> </w:t>
      </w:r>
      <w:r w:rsidR="005F2C3D" w:rsidRPr="005F2C3D">
        <w:t>(Penman and Zhang, 2020)</w:t>
      </w:r>
      <w:r w:rsidR="00AA4DA3">
        <w:t xml:space="preserve">. The principle further states that the revenues as well as expenses are matched in the income statement of the brand or the firm for some period of time that can be within a month, </w:t>
      </w:r>
      <w:r w:rsidR="00DE1428">
        <w:t xml:space="preserve">a year or a month as well. Several benefits are there that are being provided by applying this </w:t>
      </w:r>
      <w:r w:rsidR="00DE1428">
        <w:lastRenderedPageBreak/>
        <w:t xml:space="preserve">principle. One of them is that it is said to be the part of the accrual accounting method and make sure to present a much more accurate or appropriate picture of the operations of the </w:t>
      </w:r>
      <w:proofErr w:type="spellStart"/>
      <w:r w:rsidR="00DE1428">
        <w:t>organisation</w:t>
      </w:r>
      <w:proofErr w:type="spellEnd"/>
      <w:r w:rsidR="00DE1428">
        <w:t xml:space="preserve"> or the firm on their income statements</w:t>
      </w:r>
      <w:r w:rsidR="005C5EAF">
        <w:t xml:space="preserve"> (Corporate Finance Institute, 2022)</w:t>
      </w:r>
      <w:r w:rsidR="00DE1428">
        <w:t xml:space="preserve">. </w:t>
      </w:r>
      <w:r w:rsidR="00AB1245">
        <w:t xml:space="preserve">It stated that the investors are moreover interested in seeing that type of financial statements that are </w:t>
      </w:r>
      <w:r w:rsidR="003917CB">
        <w:t>clearer</w:t>
      </w:r>
      <w:r w:rsidR="00F1576E">
        <w:t xml:space="preserve"> and include</w:t>
      </w:r>
      <w:r w:rsidR="003917CB">
        <w:t xml:space="preserve"> revenue as well as expenses all together. </w:t>
      </w:r>
      <w:r w:rsidR="00801DDD">
        <w:t xml:space="preserve">With the matching of the revenues with the expenses will help them in getting a better idea about the finances as well as the economics of the </w:t>
      </w:r>
      <w:proofErr w:type="spellStart"/>
      <w:r w:rsidR="00801DDD">
        <w:t>organisation</w:t>
      </w:r>
      <w:proofErr w:type="spellEnd"/>
      <w:r w:rsidR="00801DDD">
        <w:t xml:space="preserve"> or of the business. </w:t>
      </w:r>
      <w:r w:rsidR="001228CB">
        <w:t xml:space="preserve">There are several challenges that are also linked with this; one of them is that this type of principle works effectively when there is a simple use of cause and effect relationship to relate the revenues with the expenses. There are several times when this had become much difficult for the brand or the </w:t>
      </w:r>
      <w:proofErr w:type="spellStart"/>
      <w:r w:rsidR="001228CB">
        <w:t>organisation</w:t>
      </w:r>
      <w:proofErr w:type="spellEnd"/>
      <w:r w:rsidR="001228CB">
        <w:t xml:space="preserve">. </w:t>
      </w:r>
    </w:p>
    <w:p w:rsidR="008B177B" w:rsidRDefault="006A1507" w:rsidP="004661EA">
      <w:r>
        <w:t xml:space="preserve">The materiality is that principle of accounting that states that all of the items that affect or influence the decision making of the investor should be recorded or must be reported in detail in the financial statements of the brand with the help of GAAP standards. </w:t>
      </w:r>
      <w:r w:rsidR="00CC64F6">
        <w:t xml:space="preserve">Eventually, it is said that the materiality is the term which is related to the significance of the information within the financial statements of the </w:t>
      </w:r>
      <w:proofErr w:type="spellStart"/>
      <w:r w:rsidR="00CC64F6">
        <w:t>organisation</w:t>
      </w:r>
      <w:proofErr w:type="spellEnd"/>
      <w:r w:rsidR="00CC64F6">
        <w:t xml:space="preserve">. </w:t>
      </w:r>
      <w:r w:rsidR="00D663BD">
        <w:t xml:space="preserve">The materiality principle helps the financial statement of the brand to be more accurate as well as provide a better view of their financial health in the eyes of the investors as well as its customers. </w:t>
      </w:r>
      <w:r w:rsidR="00BC05BE">
        <w:t xml:space="preserve">Effective knowledge of how to prepare as well as analyze the financial statements will help with the better understanding of the </w:t>
      </w:r>
      <w:proofErr w:type="spellStart"/>
      <w:r w:rsidR="00BC05BE">
        <w:t>organisation</w:t>
      </w:r>
      <w:proofErr w:type="spellEnd"/>
      <w:r w:rsidR="00BC05BE">
        <w:t xml:space="preserve"> and will help in improving the condition of investment within the </w:t>
      </w:r>
      <w:proofErr w:type="spellStart"/>
      <w:r w:rsidR="00BC05BE">
        <w:t>organisation</w:t>
      </w:r>
      <w:proofErr w:type="spellEnd"/>
      <w:r w:rsidR="005C5EAF">
        <w:t xml:space="preserve"> (Harvard Business School, 2016)</w:t>
      </w:r>
      <w:r w:rsidR="00BC05BE">
        <w:t xml:space="preserve">. This will play an important role in the preparation of the </w:t>
      </w:r>
      <w:r w:rsidR="008B177B">
        <w:t xml:space="preserve">financial statements as it will make it more realistic as well as accurate to please several investors to invest in the </w:t>
      </w:r>
      <w:proofErr w:type="spellStart"/>
      <w:r w:rsidR="008B177B">
        <w:t>organisations</w:t>
      </w:r>
      <w:proofErr w:type="spellEnd"/>
      <w:r w:rsidR="008B177B">
        <w:t xml:space="preserve">. </w:t>
      </w:r>
    </w:p>
    <w:p w:rsidR="003E32CF" w:rsidRDefault="008B177B" w:rsidP="004661EA">
      <w:r>
        <w:t xml:space="preserve">The monetary unit principle is that type of principle that states that the transaction of the businesses should only be recorded or reported if they can be expressed in the term of any currency or </w:t>
      </w:r>
      <w:r w:rsidR="002619E1">
        <w:t xml:space="preserve">monetary value. In simple words anything that can be recorded in term of money or quantity, should be recorded within the </w:t>
      </w:r>
      <w:r w:rsidR="006F6BE0">
        <w:t xml:space="preserve">financial accounts of the brand. This will help the brand in making sure that they are able to find suitable </w:t>
      </w:r>
      <w:r w:rsidR="00CD40F9">
        <w:t xml:space="preserve">profitability of the brand that will help the investors in getting a bigger as well as the broader image of the economics or the finances of the </w:t>
      </w:r>
      <w:proofErr w:type="spellStart"/>
      <w:r w:rsidR="00CD40F9">
        <w:t>organisation</w:t>
      </w:r>
      <w:proofErr w:type="spellEnd"/>
      <w:r w:rsidR="00CD40F9">
        <w:t xml:space="preserve">. </w:t>
      </w:r>
      <w:r w:rsidR="000D04C2">
        <w:t>Over the period of time, money has been adopted widely as the measurement unit for the accounting</w:t>
      </w:r>
      <w:r w:rsidR="005C5EAF">
        <w:t xml:space="preserve"> (</w:t>
      </w:r>
      <w:proofErr w:type="spellStart"/>
      <w:r w:rsidR="005C5EAF">
        <w:t>Debitoor</w:t>
      </w:r>
      <w:proofErr w:type="spellEnd"/>
      <w:r w:rsidR="005C5EAF">
        <w:t>, 2022)</w:t>
      </w:r>
      <w:r w:rsidR="000D04C2">
        <w:t xml:space="preserve">. As per the principle, when any business transaction has </w:t>
      </w:r>
      <w:r w:rsidR="000D04C2">
        <w:lastRenderedPageBreak/>
        <w:t xml:space="preserve">been made, </w:t>
      </w:r>
      <w:r w:rsidR="007A060F">
        <w:t xml:space="preserve">they </w:t>
      </w:r>
      <w:r w:rsidR="00566BA1">
        <w:t xml:space="preserve">are firstly as well as ultimately converted in term of money and it is then recorded within the books of financial accounts. </w:t>
      </w:r>
    </w:p>
    <w:p w:rsidR="001228CB" w:rsidRDefault="003E32CF" w:rsidP="004661EA">
      <w:r>
        <w:t xml:space="preserve">The time period principle </w:t>
      </w:r>
      <w:r w:rsidR="00990647">
        <w:t xml:space="preserve">is that concept </w:t>
      </w:r>
      <w:r w:rsidR="00042180">
        <w:t xml:space="preserve">that states that the business should record or report the results of their finance related to their activities after a period of time that can be a month or a year. </w:t>
      </w:r>
      <w:r w:rsidR="00707FC9">
        <w:t xml:space="preserve">After the duration of each and every reporting period is established, the usage of GAAP or IFRS should take place for the process of recording the transactions within each reporting period. </w:t>
      </w:r>
      <w:r w:rsidR="004272DD">
        <w:t>As per the principle, a high level of consistency as well as clarity is required to produce a financial statement that can be effectively or efficiently recorded or can be compared with other financial statements that are recorded within the time period of previous years</w:t>
      </w:r>
      <w:r w:rsidR="005C5EAF">
        <w:t xml:space="preserve"> (Accounting Tool, 2022)</w:t>
      </w:r>
      <w:r w:rsidR="004272DD">
        <w:t xml:space="preserve">.  </w:t>
      </w:r>
      <w:r w:rsidR="00BC05BE">
        <w:t xml:space="preserve">  </w:t>
      </w:r>
      <w:r w:rsidR="00D663BD">
        <w:t xml:space="preserve"> </w:t>
      </w:r>
    </w:p>
    <w:p w:rsidR="007D5995" w:rsidRDefault="007D5995" w:rsidP="004661EA">
      <w:r>
        <w:t xml:space="preserve">The ultimate goal of the process of standardizing the principles of accountings is to make sure to allow the users of financial statement of the </w:t>
      </w:r>
      <w:proofErr w:type="spellStart"/>
      <w:r>
        <w:t>organisation</w:t>
      </w:r>
      <w:proofErr w:type="spellEnd"/>
      <w:r>
        <w:t xml:space="preserve"> to view the finances of the </w:t>
      </w:r>
      <w:proofErr w:type="spellStart"/>
      <w:r>
        <w:t>organisation</w:t>
      </w:r>
      <w:proofErr w:type="spellEnd"/>
      <w:r>
        <w:t xml:space="preserve"> with a certainty that the information that is being provided is clear, complete, </w:t>
      </w:r>
      <w:r w:rsidR="000F734B">
        <w:t>and comparable</w:t>
      </w:r>
      <w:r>
        <w:t xml:space="preserve"> as well as is consistent. </w:t>
      </w:r>
    </w:p>
    <w:p w:rsidR="000F734B" w:rsidRDefault="000F734B" w:rsidP="004661EA">
      <w:r>
        <w:t xml:space="preserve">Completeness of these finance related information is achieved or ensured with the help of materiality principle, as the entire material transactions should make sure to be accounted for the financial statements or accounts. </w:t>
      </w:r>
    </w:p>
    <w:p w:rsidR="00E362F4" w:rsidRDefault="000F734B" w:rsidP="004661EA">
      <w:r>
        <w:t xml:space="preserve">Consistency refers to the process of using several accounting principles during a period of time by any </w:t>
      </w:r>
      <w:proofErr w:type="spellStart"/>
      <w:r>
        <w:t>organisation</w:t>
      </w:r>
      <w:proofErr w:type="spellEnd"/>
      <w:r>
        <w:t xml:space="preserve"> whereas</w:t>
      </w:r>
      <w:r w:rsidR="00384675">
        <w:t xml:space="preserve"> comparability is the ability of the financial statement users</w:t>
      </w:r>
      <w:r w:rsidR="008B533D">
        <w:t xml:space="preserve"> to review the finances of several </w:t>
      </w:r>
      <w:proofErr w:type="spellStart"/>
      <w:r w:rsidR="008B533D">
        <w:t>organisaiton</w:t>
      </w:r>
      <w:proofErr w:type="spellEnd"/>
      <w:r w:rsidR="008B533D">
        <w:t xml:space="preserve"> in one go. This helps in </w:t>
      </w:r>
      <w:r w:rsidR="005450F2">
        <w:t xml:space="preserve">guaranteeing that all of the accounting principles are being followed with same effectiveness as well as efficiency and are also being followed to some set of standards. </w:t>
      </w:r>
    </w:p>
    <w:p w:rsidR="004712F3" w:rsidRDefault="00E362F4" w:rsidP="004661EA">
      <w:r>
        <w:t xml:space="preserve">There are several bodies around the globe that are responsible for setting up or making up of the accounting standards. Just for examples, in the nation like United States, GAAP or Generally accepted accounting principles are regulated by the </w:t>
      </w:r>
      <w:proofErr w:type="spellStart"/>
      <w:r>
        <w:t>organisation</w:t>
      </w:r>
      <w:proofErr w:type="spellEnd"/>
      <w:r>
        <w:t xml:space="preserve"> named FASB or Financial Accounting Standards Board. On the other hand, in Europe, the IFRS or International Financial Reporting Standards are established or regulated by IASB or International Accounting Standard Board. </w:t>
      </w:r>
    </w:p>
    <w:p w:rsidR="000F734B" w:rsidRDefault="004712F3" w:rsidP="004661EA">
      <w:r>
        <w:lastRenderedPageBreak/>
        <w:t>IFRS or International Financial Reporting Standard is the standard-based approach which is used or applicable internationally where as GAAP or Generally Accepted Accounting Principle is a rules-based approach or system that was primarily applied or used in United States</w:t>
      </w:r>
      <w:r w:rsidR="00F5325B">
        <w:t xml:space="preserve"> (</w:t>
      </w:r>
      <w:proofErr w:type="spellStart"/>
      <w:r w:rsidR="00F5325B">
        <w:t>Tuovila</w:t>
      </w:r>
      <w:proofErr w:type="spellEnd"/>
      <w:r w:rsidR="00F5325B">
        <w:t>, 2021)</w:t>
      </w:r>
      <w:r>
        <w:t xml:space="preserve">. </w:t>
      </w:r>
      <w:r w:rsidR="000A4D50">
        <w:t>Where IFRS is said to be more dynamic platform that</w:t>
      </w:r>
      <w:r w:rsidR="00552589">
        <w:t xml:space="preserve"> is revised on a regular basis to make sure to response effectively and efficiently to the changes within the financial environment, the GAAP is said to be more static that might not be changed or used to effectively </w:t>
      </w:r>
      <w:r w:rsidR="00787D2D">
        <w:t xml:space="preserve">to provide proper responses to the changing financial environment. </w:t>
      </w:r>
      <w:r>
        <w:t xml:space="preserve"> </w:t>
      </w:r>
      <w:r w:rsidR="008B533D">
        <w:t xml:space="preserve"> </w:t>
      </w:r>
    </w:p>
    <w:p w:rsidR="005C5EAF" w:rsidRDefault="00233ED0" w:rsidP="004661EA">
      <w:r>
        <w:t>Unlike the positives, severa</w:t>
      </w:r>
      <w:r w:rsidR="00AF7BD2">
        <w:t xml:space="preserve">l critiques of principle based accounting systems are also there that says that they provide the </w:t>
      </w:r>
      <w:proofErr w:type="spellStart"/>
      <w:r w:rsidR="00AF7BD2">
        <w:t>organisations</w:t>
      </w:r>
      <w:proofErr w:type="spellEnd"/>
      <w:r w:rsidR="00AF7BD2">
        <w:t xml:space="preserve"> or the brands with far more </w:t>
      </w:r>
      <w:r w:rsidR="00991C72">
        <w:t xml:space="preserve">freedom as well they do not tends to improve transparency or provide transparency to the investors or the customers of the brand. The critiques believe that the </w:t>
      </w:r>
      <w:proofErr w:type="spellStart"/>
      <w:r w:rsidR="00991C72">
        <w:t>organisation</w:t>
      </w:r>
      <w:proofErr w:type="spellEnd"/>
      <w:r w:rsidR="00991C72">
        <w:t xml:space="preserve"> does not follow any specific rules that are being set out by the prestigious </w:t>
      </w:r>
      <w:proofErr w:type="spellStart"/>
      <w:r w:rsidR="00991C72">
        <w:t>organisation</w:t>
      </w:r>
      <w:proofErr w:type="spellEnd"/>
      <w:r w:rsidR="00991C72">
        <w:t xml:space="preserve">. The reporting of these brands </w:t>
      </w:r>
      <w:r w:rsidR="00A10E5C">
        <w:t xml:space="preserve">or the companies may be inaccurate </w:t>
      </w:r>
      <w:r w:rsidR="00722089">
        <w:t xml:space="preserve">as well as might provide an inaccurate picture of the financial statement or health of the </w:t>
      </w:r>
      <w:proofErr w:type="spellStart"/>
      <w:r w:rsidR="00722089">
        <w:t>organisations</w:t>
      </w:r>
      <w:proofErr w:type="spellEnd"/>
      <w:r w:rsidR="00722089">
        <w:t xml:space="preserve">. </w:t>
      </w:r>
      <w:r w:rsidR="00990C83">
        <w:t>In the case of GAAP which is a rule based method</w:t>
      </w:r>
      <w:r w:rsidR="007A2CEC">
        <w:t xml:space="preserve"> </w:t>
      </w:r>
      <w:r w:rsidR="00695CF7">
        <w:t xml:space="preserve">is said to be more complex that creates several unnecessary complication within the presentation of the financial statements of the </w:t>
      </w:r>
      <w:proofErr w:type="spellStart"/>
      <w:r w:rsidR="00695CF7">
        <w:t>organisation</w:t>
      </w:r>
      <w:proofErr w:type="spellEnd"/>
      <w:r w:rsidR="00F5325B">
        <w:t xml:space="preserve"> (</w:t>
      </w:r>
      <w:proofErr w:type="spellStart"/>
      <w:r w:rsidR="00F5325B">
        <w:t>Tuovila</w:t>
      </w:r>
      <w:proofErr w:type="spellEnd"/>
      <w:r w:rsidR="00F5325B">
        <w:t>, 2021)</w:t>
      </w:r>
      <w:r w:rsidR="00695CF7">
        <w:t xml:space="preserve">. Some of the critiques have claimed that having strict rules and regulations means that the </w:t>
      </w:r>
      <w:proofErr w:type="spellStart"/>
      <w:r w:rsidR="00695CF7">
        <w:t>organisation</w:t>
      </w:r>
      <w:proofErr w:type="spellEnd"/>
      <w:r w:rsidR="00695CF7">
        <w:t xml:space="preserve"> must have to spend an unfair amount of resources of their </w:t>
      </w:r>
      <w:proofErr w:type="spellStart"/>
      <w:r w:rsidR="00695CF7">
        <w:t>organisaiton</w:t>
      </w:r>
      <w:proofErr w:type="spellEnd"/>
      <w:r w:rsidR="00695CF7">
        <w:t xml:space="preserve"> to make sure to comply them with </w:t>
      </w:r>
      <w:r w:rsidR="00162692">
        <w:t>the suitable as well as effective industrial standards.</w:t>
      </w:r>
      <w:r w:rsidR="00990C83">
        <w:t xml:space="preserve"> </w:t>
      </w:r>
      <w:r w:rsidR="00991C72">
        <w:t xml:space="preserve"> </w:t>
      </w:r>
    </w:p>
    <w:p w:rsidR="005C5EAF" w:rsidRDefault="005C5EAF">
      <w:pPr>
        <w:spacing w:line="276" w:lineRule="auto"/>
        <w:jc w:val="left"/>
      </w:pPr>
      <w:r>
        <w:br w:type="page"/>
      </w:r>
    </w:p>
    <w:p w:rsidR="00233ED0" w:rsidRDefault="005C5EAF" w:rsidP="00F5325B">
      <w:pPr>
        <w:pStyle w:val="Heading1"/>
      </w:pPr>
      <w:bookmarkStart w:id="2" w:name="_Toc111002832"/>
      <w:r>
        <w:lastRenderedPageBreak/>
        <w:t>References</w:t>
      </w:r>
      <w:bookmarkEnd w:id="2"/>
    </w:p>
    <w:p w:rsidR="00F5325B" w:rsidRDefault="00F5325B" w:rsidP="004661EA">
      <w:pPr>
        <w:rPr>
          <w:b/>
        </w:rPr>
      </w:pPr>
      <w:r>
        <w:t xml:space="preserve">Accounting Tool, 2022, Consistency Principle Definition, </w:t>
      </w:r>
      <w:r>
        <w:rPr>
          <w:i/>
        </w:rPr>
        <w:t xml:space="preserve">Accounting Tool, </w:t>
      </w:r>
      <w:r>
        <w:rPr>
          <w:b/>
        </w:rPr>
        <w:t xml:space="preserve">[online], Available on: </w:t>
      </w:r>
      <w:hyperlink r:id="rId13" w:history="1">
        <w:r w:rsidRPr="000A13E6">
          <w:rPr>
            <w:rStyle w:val="Hyperlink"/>
            <w:b/>
          </w:rPr>
          <w:t>https://www.accountingtools.com/articles/the-consistency-principle</w:t>
        </w:r>
      </w:hyperlink>
      <w:r>
        <w:rPr>
          <w:b/>
        </w:rPr>
        <w:t xml:space="preserve"> [Accessed on: 9th August 2022] </w:t>
      </w:r>
    </w:p>
    <w:p w:rsidR="00F5325B" w:rsidRDefault="00F5325B" w:rsidP="004661EA">
      <w:pPr>
        <w:rPr>
          <w:b/>
        </w:rPr>
      </w:pPr>
      <w:r>
        <w:t xml:space="preserve">Accounting Tool, 2022, </w:t>
      </w:r>
      <w:proofErr w:type="gramStart"/>
      <w:r>
        <w:t>The</w:t>
      </w:r>
      <w:proofErr w:type="gramEnd"/>
      <w:r>
        <w:t xml:space="preserve"> time Period Principle, </w:t>
      </w:r>
      <w:r>
        <w:rPr>
          <w:i/>
        </w:rPr>
        <w:t xml:space="preserve">Accounting Tool, </w:t>
      </w:r>
      <w:r>
        <w:rPr>
          <w:b/>
        </w:rPr>
        <w:t xml:space="preserve">[online], Available on: </w:t>
      </w:r>
      <w:hyperlink r:id="rId14" w:anchor=":~:text=What%20is%20the%20Time%20Period,monthly%2C%20quarterly%2C%20or%20annually" w:history="1">
        <w:r w:rsidRPr="000A13E6">
          <w:rPr>
            <w:rStyle w:val="Hyperlink"/>
            <w:b/>
          </w:rPr>
          <w:t>https://www.accountingtools.com/articles/the-time-period-principle#:~:text=What%20is%20the%20Time%20Period,monthly%2C%20quarterly%2C%20or%20annually</w:t>
        </w:r>
      </w:hyperlink>
      <w:r w:rsidRPr="005C5EAF">
        <w:rPr>
          <w:b/>
        </w:rPr>
        <w:t>.</w:t>
      </w:r>
      <w:r>
        <w:rPr>
          <w:b/>
        </w:rPr>
        <w:t xml:space="preserve"> [Accessed on: 9</w:t>
      </w:r>
      <w:r w:rsidRPr="005C5EAF">
        <w:rPr>
          <w:b/>
          <w:vertAlign w:val="superscript"/>
        </w:rPr>
        <w:t>th</w:t>
      </w:r>
      <w:r>
        <w:rPr>
          <w:b/>
        </w:rPr>
        <w:t xml:space="preserve"> August 2022] </w:t>
      </w:r>
    </w:p>
    <w:p w:rsidR="00F5325B" w:rsidRDefault="00F5325B" w:rsidP="004661EA">
      <w:proofErr w:type="spellStart"/>
      <w:r w:rsidRPr="00F5325B">
        <w:t>Bananuka</w:t>
      </w:r>
      <w:proofErr w:type="spellEnd"/>
      <w:r w:rsidRPr="00F5325B">
        <w:t xml:space="preserve">, J., </w:t>
      </w:r>
      <w:proofErr w:type="spellStart"/>
      <w:r w:rsidRPr="00F5325B">
        <w:t>Kadaali</w:t>
      </w:r>
      <w:proofErr w:type="spellEnd"/>
      <w:r w:rsidRPr="00F5325B">
        <w:t xml:space="preserve">, A.W., </w:t>
      </w:r>
      <w:proofErr w:type="spellStart"/>
      <w:r w:rsidRPr="00F5325B">
        <w:t>Mukyala</w:t>
      </w:r>
      <w:proofErr w:type="spellEnd"/>
      <w:r w:rsidRPr="00F5325B">
        <w:t xml:space="preserve">, V., </w:t>
      </w:r>
      <w:proofErr w:type="spellStart"/>
      <w:r w:rsidRPr="00F5325B">
        <w:t>Muramuzi</w:t>
      </w:r>
      <w:proofErr w:type="spellEnd"/>
      <w:r w:rsidRPr="00F5325B">
        <w:t xml:space="preserve">, B. and </w:t>
      </w:r>
      <w:proofErr w:type="spellStart"/>
      <w:r w:rsidRPr="00F5325B">
        <w:t>Namusobya</w:t>
      </w:r>
      <w:proofErr w:type="spellEnd"/>
      <w:r w:rsidRPr="00F5325B">
        <w:t xml:space="preserve">, Z., 2019. </w:t>
      </w:r>
      <w:proofErr w:type="gramStart"/>
      <w:r w:rsidRPr="00F5325B">
        <w:t>Audit committee effectiveness, isomorphic forces, managerial attitude and adoption of international financial reporting standards.</w:t>
      </w:r>
      <w:proofErr w:type="gramEnd"/>
      <w:r w:rsidRPr="00F5325B">
        <w:t> </w:t>
      </w:r>
      <w:proofErr w:type="gramStart"/>
      <w:r w:rsidRPr="00F5325B">
        <w:rPr>
          <w:i/>
          <w:iCs/>
        </w:rPr>
        <w:t>Journal of accounting in Emerging Economies</w:t>
      </w:r>
      <w:r w:rsidRPr="00F5325B">
        <w:t>.</w:t>
      </w:r>
      <w:proofErr w:type="gramEnd"/>
      <w:r>
        <w:t xml:space="preserve"> </w:t>
      </w:r>
      <w:hyperlink r:id="rId15" w:history="1">
        <w:r w:rsidRPr="000A13E6">
          <w:rPr>
            <w:rStyle w:val="Hyperlink"/>
          </w:rPr>
          <w:t>https://www.researchgate.net/profile/Bananuka-Juma/publication/334659559_Audit_committee_effectiveness_isomorphic_forces_managerial_attitude_and_adoption_of_international_financial_reporting_standards/links/5dda0c52a6fdccdb4460062a/Audit-committee-effectiveness-isomorphic-forces-managerial-attitude-and-adoption-of-international-financial-reporting-standards.pdf</w:t>
        </w:r>
      </w:hyperlink>
      <w:r>
        <w:t xml:space="preserve"> </w:t>
      </w:r>
    </w:p>
    <w:p w:rsidR="00F5325B" w:rsidRDefault="00F5325B" w:rsidP="004661EA">
      <w:proofErr w:type="spellStart"/>
      <w:r w:rsidRPr="00F5325B">
        <w:t>Camfferman</w:t>
      </w:r>
      <w:proofErr w:type="spellEnd"/>
      <w:r w:rsidRPr="00F5325B">
        <w:t xml:space="preserve">, K. and </w:t>
      </w:r>
      <w:proofErr w:type="spellStart"/>
      <w:r w:rsidRPr="00F5325B">
        <w:t>Detzen</w:t>
      </w:r>
      <w:proofErr w:type="spellEnd"/>
      <w:r w:rsidRPr="00F5325B">
        <w:t>, D., 2018. “Forging accounting principles” in France, Germany, Japan, and China: A comparative review. </w:t>
      </w:r>
      <w:proofErr w:type="gramStart"/>
      <w:r w:rsidRPr="00F5325B">
        <w:rPr>
          <w:i/>
          <w:iCs/>
        </w:rPr>
        <w:t>Accounting History</w:t>
      </w:r>
      <w:r w:rsidRPr="00F5325B">
        <w:t>, </w:t>
      </w:r>
      <w:r w:rsidRPr="00F5325B">
        <w:rPr>
          <w:i/>
          <w:iCs/>
        </w:rPr>
        <w:t>23</w:t>
      </w:r>
      <w:r w:rsidRPr="00F5325B">
        <w:t>(4), pp.448-486.</w:t>
      </w:r>
      <w:proofErr w:type="gramEnd"/>
      <w:r>
        <w:t xml:space="preserve"> </w:t>
      </w:r>
      <w:hyperlink r:id="rId16" w:history="1">
        <w:r w:rsidRPr="000A13E6">
          <w:rPr>
            <w:rStyle w:val="Hyperlink"/>
          </w:rPr>
          <w:t>https://journals.sagepub.com/doi/pdf/10.1177/1032373218763945</w:t>
        </w:r>
      </w:hyperlink>
      <w:r>
        <w:t xml:space="preserve"> </w:t>
      </w:r>
    </w:p>
    <w:p w:rsidR="00F5325B" w:rsidRDefault="00F5325B" w:rsidP="004661EA">
      <w:pPr>
        <w:rPr>
          <w:b/>
        </w:rPr>
      </w:pPr>
      <w:r>
        <w:t xml:space="preserve">Corporate Finance Institute, 2022, Matching Principle, </w:t>
      </w:r>
      <w:r>
        <w:rPr>
          <w:i/>
        </w:rPr>
        <w:t xml:space="preserve">Corporate Finance Institute, </w:t>
      </w:r>
      <w:r>
        <w:rPr>
          <w:b/>
        </w:rPr>
        <w:t xml:space="preserve">[online], Available on: </w:t>
      </w:r>
      <w:hyperlink r:id="rId17" w:history="1">
        <w:r w:rsidRPr="000A13E6">
          <w:rPr>
            <w:rStyle w:val="Hyperlink"/>
            <w:b/>
          </w:rPr>
          <w:t>https://corporatefinanceinstitute.com/resources/knowledge/accounting/matching-principle/</w:t>
        </w:r>
      </w:hyperlink>
      <w:r>
        <w:rPr>
          <w:b/>
        </w:rPr>
        <w:t xml:space="preserve"> [Accessed on: 9</w:t>
      </w:r>
      <w:r w:rsidRPr="005C5EAF">
        <w:rPr>
          <w:b/>
          <w:vertAlign w:val="superscript"/>
        </w:rPr>
        <w:t>th</w:t>
      </w:r>
      <w:r>
        <w:rPr>
          <w:b/>
        </w:rPr>
        <w:t xml:space="preserve"> August 2022] </w:t>
      </w:r>
    </w:p>
    <w:p w:rsidR="00F5325B" w:rsidRDefault="00F5325B" w:rsidP="004661EA">
      <w:pPr>
        <w:rPr>
          <w:b/>
        </w:rPr>
      </w:pPr>
      <w:proofErr w:type="spellStart"/>
      <w:r>
        <w:t>Debitoor</w:t>
      </w:r>
      <w:proofErr w:type="spellEnd"/>
      <w:r>
        <w:t xml:space="preserve">, 2022, Monetary Unit Principle, </w:t>
      </w:r>
      <w:proofErr w:type="spellStart"/>
      <w:r>
        <w:rPr>
          <w:i/>
        </w:rPr>
        <w:t>Debitoor</w:t>
      </w:r>
      <w:proofErr w:type="spellEnd"/>
      <w:r>
        <w:rPr>
          <w:i/>
        </w:rPr>
        <w:t xml:space="preserve">, </w:t>
      </w:r>
      <w:r>
        <w:rPr>
          <w:b/>
        </w:rPr>
        <w:t xml:space="preserve">[online], Available on: </w:t>
      </w:r>
      <w:hyperlink r:id="rId18" w:anchor=":~:text=The%20monetary%20unit%20principle%20states,a%20measurement%20unit%20in%20accounting" w:history="1">
        <w:r w:rsidRPr="000A13E6">
          <w:rPr>
            <w:rStyle w:val="Hyperlink"/>
            <w:b/>
          </w:rPr>
          <w:t>https://debitoor.com/dictionary/monetary-unit-principle#:~:text=The%20monetary%20unit%20principle%20states,a%20measurement%20unit%20in%20accounting</w:t>
        </w:r>
      </w:hyperlink>
      <w:r w:rsidRPr="005C5EAF">
        <w:rPr>
          <w:b/>
        </w:rPr>
        <w:t>.</w:t>
      </w:r>
      <w:r>
        <w:rPr>
          <w:b/>
        </w:rPr>
        <w:t xml:space="preserve"> [Accessed on: 9</w:t>
      </w:r>
      <w:r w:rsidRPr="005C5EAF">
        <w:rPr>
          <w:b/>
          <w:vertAlign w:val="superscript"/>
        </w:rPr>
        <w:t>th</w:t>
      </w:r>
      <w:r>
        <w:rPr>
          <w:b/>
        </w:rPr>
        <w:t xml:space="preserve"> August 2022] </w:t>
      </w:r>
    </w:p>
    <w:p w:rsidR="00F5325B" w:rsidRDefault="00F5325B" w:rsidP="004661EA">
      <w:pPr>
        <w:rPr>
          <w:b/>
        </w:rPr>
      </w:pPr>
      <w:r>
        <w:lastRenderedPageBreak/>
        <w:t>Harvard Business School, 2016, What is Materiality in accounting and why is it important</w:t>
      </w:r>
      <w:proofErr w:type="gramStart"/>
      <w:r>
        <w:t>?,</w:t>
      </w:r>
      <w:proofErr w:type="gramEnd"/>
      <w:r>
        <w:t xml:space="preserve"> </w:t>
      </w:r>
      <w:r>
        <w:rPr>
          <w:i/>
        </w:rPr>
        <w:t xml:space="preserve">Harvard Business School, </w:t>
      </w:r>
      <w:r>
        <w:rPr>
          <w:b/>
        </w:rPr>
        <w:t xml:space="preserve">[online], Available on: </w:t>
      </w:r>
      <w:hyperlink r:id="rId19" w:anchor=":~:text=Materiality%20is%20an%20accounting%20principle,financial%20statements%20using%20GAAP%20standards" w:history="1">
        <w:r w:rsidRPr="000A13E6">
          <w:rPr>
            <w:rStyle w:val="Hyperlink"/>
            <w:b/>
          </w:rPr>
          <w:t>https://online.hbs.edu/blog/post/what-is-materiality#:~:text=Materiality%20is%20an%20accounting%20principle,financial%20statements%20using%20GAAP%20standards</w:t>
        </w:r>
      </w:hyperlink>
      <w:r w:rsidRPr="005C5EAF">
        <w:rPr>
          <w:b/>
        </w:rPr>
        <w:t>.</w:t>
      </w:r>
      <w:r>
        <w:rPr>
          <w:b/>
        </w:rPr>
        <w:t xml:space="preserve"> [Accessed on: 9</w:t>
      </w:r>
      <w:r w:rsidRPr="005C5EAF">
        <w:rPr>
          <w:b/>
          <w:vertAlign w:val="superscript"/>
        </w:rPr>
        <w:t>th</w:t>
      </w:r>
      <w:r>
        <w:rPr>
          <w:b/>
        </w:rPr>
        <w:t xml:space="preserve"> August 2022] </w:t>
      </w:r>
    </w:p>
    <w:p w:rsidR="00F5325B" w:rsidRDefault="00F5325B" w:rsidP="004661EA">
      <w:proofErr w:type="spellStart"/>
      <w:r w:rsidRPr="00F5325B">
        <w:t>Jasim</w:t>
      </w:r>
      <w:proofErr w:type="spellEnd"/>
      <w:r w:rsidRPr="00F5325B">
        <w:t xml:space="preserve">, Y.A. and </w:t>
      </w:r>
      <w:proofErr w:type="spellStart"/>
      <w:r w:rsidRPr="00F5325B">
        <w:t>Raewf</w:t>
      </w:r>
      <w:proofErr w:type="spellEnd"/>
      <w:r w:rsidRPr="00F5325B">
        <w:t xml:space="preserve">, M.B., 2020. </w:t>
      </w:r>
      <w:proofErr w:type="gramStart"/>
      <w:r w:rsidRPr="00F5325B">
        <w:t>Information technology's impact on the accounting system.</w:t>
      </w:r>
      <w:proofErr w:type="gramEnd"/>
      <w:r w:rsidRPr="00F5325B">
        <w:t> </w:t>
      </w:r>
      <w:proofErr w:type="spellStart"/>
      <w:proofErr w:type="gramStart"/>
      <w:r w:rsidRPr="00F5325B">
        <w:rPr>
          <w:i/>
          <w:iCs/>
        </w:rPr>
        <w:t>Cihan</w:t>
      </w:r>
      <w:proofErr w:type="spellEnd"/>
      <w:r w:rsidRPr="00F5325B">
        <w:rPr>
          <w:i/>
          <w:iCs/>
        </w:rPr>
        <w:t xml:space="preserve"> University-Erbil Journal of Humanities and Social Sciences</w:t>
      </w:r>
      <w:r w:rsidRPr="00F5325B">
        <w:t>, </w:t>
      </w:r>
      <w:r w:rsidRPr="00F5325B">
        <w:rPr>
          <w:i/>
          <w:iCs/>
        </w:rPr>
        <w:t>4</w:t>
      </w:r>
      <w:r w:rsidRPr="00F5325B">
        <w:t>(1), pp.50-57.</w:t>
      </w:r>
      <w:proofErr w:type="gramEnd"/>
      <w:r>
        <w:t xml:space="preserve"> </w:t>
      </w:r>
      <w:hyperlink r:id="rId20" w:history="1">
        <w:r w:rsidRPr="000A13E6">
          <w:rPr>
            <w:rStyle w:val="Hyperlink"/>
          </w:rPr>
          <w:t>https://journals.cihanuniversity.edu.iq/index.php/cuejhss/article/download/2089/120</w:t>
        </w:r>
      </w:hyperlink>
    </w:p>
    <w:p w:rsidR="00F5325B" w:rsidRDefault="00F5325B" w:rsidP="004661EA">
      <w:proofErr w:type="gramStart"/>
      <w:r w:rsidRPr="00F5325B">
        <w:t>Penman, S. and Zhang, X.J., 2020.</w:t>
      </w:r>
      <w:proofErr w:type="gramEnd"/>
      <w:r w:rsidRPr="00F5325B">
        <w:t xml:space="preserve"> </w:t>
      </w:r>
      <w:proofErr w:type="gramStart"/>
      <w:r w:rsidRPr="00F5325B">
        <w:t>A theoretical analysis connecting conservative accounting to the cost of capital.</w:t>
      </w:r>
      <w:proofErr w:type="gramEnd"/>
      <w:r w:rsidRPr="00F5325B">
        <w:t> </w:t>
      </w:r>
      <w:proofErr w:type="gramStart"/>
      <w:r w:rsidRPr="00F5325B">
        <w:rPr>
          <w:i/>
          <w:iCs/>
        </w:rPr>
        <w:t>Journal of Accounting and Economics</w:t>
      </w:r>
      <w:r w:rsidRPr="00F5325B">
        <w:t>, </w:t>
      </w:r>
      <w:r w:rsidRPr="00F5325B">
        <w:rPr>
          <w:i/>
          <w:iCs/>
        </w:rPr>
        <w:t>69</w:t>
      </w:r>
      <w:r w:rsidRPr="00F5325B">
        <w:t>(1), p.101236.</w:t>
      </w:r>
      <w:proofErr w:type="gramEnd"/>
      <w:r>
        <w:t xml:space="preserve"> </w:t>
      </w:r>
      <w:hyperlink r:id="rId21" w:history="1">
        <w:r w:rsidRPr="000A13E6">
          <w:rPr>
            <w:rStyle w:val="Hyperlink"/>
          </w:rPr>
          <w:t>http://text2fa.ir/wp-content/uploads/Text2fa.ir-A-theoretical-analysis-connecting-conservative.pdf</w:t>
        </w:r>
      </w:hyperlink>
      <w:r>
        <w:t xml:space="preserve"> </w:t>
      </w:r>
    </w:p>
    <w:p w:rsidR="00F5325B" w:rsidRDefault="00F5325B" w:rsidP="004661EA">
      <w:proofErr w:type="spellStart"/>
      <w:proofErr w:type="gramStart"/>
      <w:r w:rsidRPr="00F5325B">
        <w:t>Retolaza</w:t>
      </w:r>
      <w:proofErr w:type="spellEnd"/>
      <w:r w:rsidRPr="00F5325B">
        <w:t>, J.L. and San-Jose, L., 2021.</w:t>
      </w:r>
      <w:proofErr w:type="gramEnd"/>
      <w:r w:rsidRPr="00F5325B">
        <w:t xml:space="preserve"> Understanding social accounting based on evidence. </w:t>
      </w:r>
      <w:proofErr w:type="gramStart"/>
      <w:r w:rsidRPr="00F5325B">
        <w:rPr>
          <w:i/>
          <w:iCs/>
        </w:rPr>
        <w:t>SAGE Open</w:t>
      </w:r>
      <w:r w:rsidRPr="00F5325B">
        <w:t>, </w:t>
      </w:r>
      <w:r w:rsidRPr="00F5325B">
        <w:rPr>
          <w:i/>
          <w:iCs/>
        </w:rPr>
        <w:t>11</w:t>
      </w:r>
      <w:r w:rsidRPr="00F5325B">
        <w:t>(2), p.21582440211003865.</w:t>
      </w:r>
      <w:proofErr w:type="gramEnd"/>
      <w:r>
        <w:t xml:space="preserve"> </w:t>
      </w:r>
      <w:hyperlink r:id="rId22" w:history="1">
        <w:r w:rsidRPr="000A13E6">
          <w:rPr>
            <w:rStyle w:val="Hyperlink"/>
          </w:rPr>
          <w:t>https://journals.sagepub.com/doi/pdf/10.1177/21582440211003865</w:t>
        </w:r>
      </w:hyperlink>
      <w:r>
        <w:t xml:space="preserve"> </w:t>
      </w:r>
    </w:p>
    <w:p w:rsidR="00F5325B" w:rsidRDefault="00F5325B" w:rsidP="004661EA">
      <w:pPr>
        <w:rPr>
          <w:b/>
        </w:rPr>
      </w:pPr>
      <w:proofErr w:type="spellStart"/>
      <w:r>
        <w:t>Tuovila</w:t>
      </w:r>
      <w:proofErr w:type="spellEnd"/>
      <w:r>
        <w:t xml:space="preserve">, A., 2021, Accounting Principles, </w:t>
      </w:r>
      <w:proofErr w:type="spellStart"/>
      <w:r>
        <w:rPr>
          <w:i/>
        </w:rPr>
        <w:t>Investopedia</w:t>
      </w:r>
      <w:proofErr w:type="spellEnd"/>
      <w:r>
        <w:rPr>
          <w:i/>
        </w:rPr>
        <w:t xml:space="preserve">, </w:t>
      </w:r>
      <w:r>
        <w:rPr>
          <w:b/>
        </w:rPr>
        <w:t xml:space="preserve">[online], Available on: </w:t>
      </w:r>
      <w:hyperlink r:id="rId23" w:history="1">
        <w:r w:rsidRPr="000A13E6">
          <w:rPr>
            <w:rStyle w:val="Hyperlink"/>
            <w:b/>
          </w:rPr>
          <w:t>https://www.investopedia.com/terms/a/accounting-principles.asp</w:t>
        </w:r>
      </w:hyperlink>
      <w:r>
        <w:rPr>
          <w:b/>
        </w:rPr>
        <w:t xml:space="preserve"> [Accessed on: 9th August 2022] </w:t>
      </w:r>
    </w:p>
    <w:p w:rsidR="00F5325B" w:rsidRDefault="00F5325B" w:rsidP="004661EA"/>
    <w:p w:rsidR="00F5325B" w:rsidRDefault="00F5325B" w:rsidP="004661EA"/>
    <w:p w:rsidR="00F5325B" w:rsidRPr="00F5325B" w:rsidRDefault="00F5325B" w:rsidP="004661EA">
      <w:r>
        <w:t xml:space="preserve"> </w:t>
      </w:r>
    </w:p>
    <w:sectPr w:rsidR="00F5325B" w:rsidRPr="00F5325B" w:rsidSect="004661EA">
      <w:footerReference w:type="default" r:id="rId24"/>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EBE" w:rsidRDefault="008B4EBE" w:rsidP="001D03BB">
      <w:pPr>
        <w:spacing w:after="0" w:line="240" w:lineRule="auto"/>
      </w:pPr>
      <w:r>
        <w:separator/>
      </w:r>
    </w:p>
  </w:endnote>
  <w:endnote w:type="continuationSeparator" w:id="0">
    <w:p w:rsidR="008B4EBE" w:rsidRDefault="008B4EBE" w:rsidP="001D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752269"/>
      <w:docPartObj>
        <w:docPartGallery w:val="Page Numbers (Bottom of Page)"/>
        <w:docPartUnique/>
      </w:docPartObj>
    </w:sdtPr>
    <w:sdtEndPr/>
    <w:sdtContent>
      <w:p w:rsidR="001D03BB" w:rsidRDefault="008B4EBE">
        <w:pPr>
          <w:pStyle w:val="Footer"/>
          <w:jc w:val="center"/>
        </w:pPr>
        <w:r>
          <w:fldChar w:fldCharType="begin"/>
        </w:r>
        <w:r>
          <w:instrText xml:space="preserve"> PAGE   \* MERGEFORMAT </w:instrText>
        </w:r>
        <w:r>
          <w:fldChar w:fldCharType="separate"/>
        </w:r>
        <w:r w:rsidR="00B6582A">
          <w:rPr>
            <w:noProof/>
          </w:rPr>
          <w:t>6</w:t>
        </w:r>
        <w:r>
          <w:rPr>
            <w:noProof/>
          </w:rPr>
          <w:fldChar w:fldCharType="end"/>
        </w:r>
      </w:p>
    </w:sdtContent>
  </w:sdt>
  <w:p w:rsidR="001D03BB" w:rsidRDefault="001D03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EBE" w:rsidRDefault="008B4EBE" w:rsidP="001D03BB">
      <w:pPr>
        <w:spacing w:after="0" w:line="240" w:lineRule="auto"/>
      </w:pPr>
      <w:r>
        <w:separator/>
      </w:r>
    </w:p>
  </w:footnote>
  <w:footnote w:type="continuationSeparator" w:id="0">
    <w:p w:rsidR="008B4EBE" w:rsidRDefault="008B4EBE" w:rsidP="001D03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661EA"/>
    <w:rsid w:val="00042180"/>
    <w:rsid w:val="00095A07"/>
    <w:rsid w:val="000A4D50"/>
    <w:rsid w:val="000D04C2"/>
    <w:rsid w:val="000F734B"/>
    <w:rsid w:val="001228CB"/>
    <w:rsid w:val="00162692"/>
    <w:rsid w:val="00164677"/>
    <w:rsid w:val="001D03BB"/>
    <w:rsid w:val="00200747"/>
    <w:rsid w:val="00233ED0"/>
    <w:rsid w:val="00251FE6"/>
    <w:rsid w:val="00252424"/>
    <w:rsid w:val="002619E1"/>
    <w:rsid w:val="002725BB"/>
    <w:rsid w:val="002A594E"/>
    <w:rsid w:val="002A6ADE"/>
    <w:rsid w:val="00317645"/>
    <w:rsid w:val="00351C5E"/>
    <w:rsid w:val="00384675"/>
    <w:rsid w:val="003917CB"/>
    <w:rsid w:val="003B2B5C"/>
    <w:rsid w:val="003E32CF"/>
    <w:rsid w:val="00420AE6"/>
    <w:rsid w:val="004272DD"/>
    <w:rsid w:val="004661EA"/>
    <w:rsid w:val="004712F3"/>
    <w:rsid w:val="005164D9"/>
    <w:rsid w:val="005450F2"/>
    <w:rsid w:val="00552589"/>
    <w:rsid w:val="00566BA1"/>
    <w:rsid w:val="00570E24"/>
    <w:rsid w:val="005C5EAF"/>
    <w:rsid w:val="005F17F8"/>
    <w:rsid w:val="005F2C3D"/>
    <w:rsid w:val="00695CF7"/>
    <w:rsid w:val="006A1507"/>
    <w:rsid w:val="006C311A"/>
    <w:rsid w:val="006C5CFF"/>
    <w:rsid w:val="006E0D1C"/>
    <w:rsid w:val="006F6BE0"/>
    <w:rsid w:val="00707FC9"/>
    <w:rsid w:val="0072015A"/>
    <w:rsid w:val="00722089"/>
    <w:rsid w:val="007636A2"/>
    <w:rsid w:val="007748F6"/>
    <w:rsid w:val="00777414"/>
    <w:rsid w:val="00787D2D"/>
    <w:rsid w:val="007A060F"/>
    <w:rsid w:val="007A2CEC"/>
    <w:rsid w:val="007D5995"/>
    <w:rsid w:val="00801DDD"/>
    <w:rsid w:val="008B177B"/>
    <w:rsid w:val="008B4EBE"/>
    <w:rsid w:val="008B533D"/>
    <w:rsid w:val="008F6107"/>
    <w:rsid w:val="0097109B"/>
    <w:rsid w:val="00990647"/>
    <w:rsid w:val="00990C83"/>
    <w:rsid w:val="009916BD"/>
    <w:rsid w:val="00991C72"/>
    <w:rsid w:val="009A17F1"/>
    <w:rsid w:val="00A00261"/>
    <w:rsid w:val="00A10E5C"/>
    <w:rsid w:val="00AA4DA3"/>
    <w:rsid w:val="00AB1245"/>
    <w:rsid w:val="00AC57F2"/>
    <w:rsid w:val="00AE7AC4"/>
    <w:rsid w:val="00AF67B5"/>
    <w:rsid w:val="00AF7BD2"/>
    <w:rsid w:val="00B044B1"/>
    <w:rsid w:val="00B6582A"/>
    <w:rsid w:val="00B67362"/>
    <w:rsid w:val="00BC05BE"/>
    <w:rsid w:val="00BE09B0"/>
    <w:rsid w:val="00C44C33"/>
    <w:rsid w:val="00C7013D"/>
    <w:rsid w:val="00C71F0C"/>
    <w:rsid w:val="00CC64F6"/>
    <w:rsid w:val="00CD40F9"/>
    <w:rsid w:val="00D663BD"/>
    <w:rsid w:val="00DE0309"/>
    <w:rsid w:val="00DE1428"/>
    <w:rsid w:val="00DF7424"/>
    <w:rsid w:val="00E362F4"/>
    <w:rsid w:val="00E867B2"/>
    <w:rsid w:val="00EB525F"/>
    <w:rsid w:val="00F1576E"/>
    <w:rsid w:val="00F5325B"/>
    <w:rsid w:val="00F842E6"/>
    <w:rsid w:val="00FE1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74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F67B5"/>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00747"/>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200747"/>
    <w:pPr>
      <w:jc w:val="center"/>
    </w:pPr>
    <w:rPr>
      <w:b/>
      <w:bCs/>
      <w:color w:val="000000" w:themeColor="text1"/>
      <w:sz w:val="18"/>
      <w:szCs w:val="18"/>
    </w:rPr>
  </w:style>
  <w:style w:type="character" w:customStyle="1" w:styleId="Heading1Char">
    <w:name w:val="Heading 1 Char"/>
    <w:basedOn w:val="DefaultParagraphFont"/>
    <w:link w:val="Heading1"/>
    <w:uiPriority w:val="9"/>
    <w:rsid w:val="00AF67B5"/>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00747"/>
    <w:rPr>
      <w:rFonts w:ascii="Times New Roman" w:eastAsiaTheme="majorEastAsia" w:hAnsi="Times New Roman" w:cstheme="majorBidi"/>
      <w:b/>
      <w:bCs/>
      <w:color w:val="000000" w:themeColor="text1"/>
      <w:sz w:val="24"/>
      <w:szCs w:val="26"/>
    </w:rPr>
  </w:style>
  <w:style w:type="paragraph" w:styleId="Title">
    <w:name w:val="Title"/>
    <w:basedOn w:val="Normal"/>
    <w:next w:val="Normal"/>
    <w:link w:val="TitleChar"/>
    <w:uiPriority w:val="10"/>
    <w:qFormat/>
    <w:rsid w:val="006E0D1C"/>
    <w:pPr>
      <w:pBdr>
        <w:bottom w:val="single" w:sz="8" w:space="4" w:color="4F81BD" w:themeColor="accent1"/>
      </w:pBdr>
      <w:spacing w:after="300" w:line="240" w:lineRule="auto"/>
      <w:contextualSpacing/>
      <w:jc w:val="center"/>
    </w:pPr>
    <w:rPr>
      <w:rFonts w:asciiTheme="majorHAnsi" w:eastAsiaTheme="majorEastAsia" w:hAnsiTheme="majorHAnsi" w:cstheme="majorBidi"/>
      <w:b/>
      <w:color w:val="000000" w:themeColor="text1"/>
      <w:spacing w:val="5"/>
      <w:kern w:val="28"/>
      <w:sz w:val="52"/>
      <w:szCs w:val="52"/>
    </w:rPr>
  </w:style>
  <w:style w:type="character" w:customStyle="1" w:styleId="TitleChar">
    <w:name w:val="Title Char"/>
    <w:basedOn w:val="DefaultParagraphFont"/>
    <w:link w:val="Title"/>
    <w:uiPriority w:val="10"/>
    <w:rsid w:val="006E0D1C"/>
    <w:rPr>
      <w:rFonts w:asciiTheme="majorHAnsi" w:eastAsiaTheme="majorEastAsia" w:hAnsiTheme="majorHAnsi" w:cstheme="majorBidi"/>
      <w:b/>
      <w:color w:val="000000" w:themeColor="text1"/>
      <w:spacing w:val="5"/>
      <w:kern w:val="28"/>
      <w:sz w:val="52"/>
      <w:szCs w:val="52"/>
    </w:rPr>
  </w:style>
  <w:style w:type="paragraph" w:styleId="TOC1">
    <w:name w:val="toc 1"/>
    <w:basedOn w:val="Normal"/>
    <w:next w:val="Normal"/>
    <w:autoRedefine/>
    <w:uiPriority w:val="39"/>
    <w:unhideWhenUsed/>
    <w:rsid w:val="009A17F1"/>
    <w:pPr>
      <w:spacing w:after="100"/>
    </w:pPr>
  </w:style>
  <w:style w:type="paragraph" w:styleId="BalloonText">
    <w:name w:val="Balloon Text"/>
    <w:basedOn w:val="Normal"/>
    <w:link w:val="BalloonTextChar"/>
    <w:uiPriority w:val="99"/>
    <w:semiHidden/>
    <w:unhideWhenUsed/>
    <w:rsid w:val="004661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1EA"/>
    <w:rPr>
      <w:rFonts w:ascii="Tahoma" w:hAnsi="Tahoma" w:cs="Tahoma"/>
      <w:sz w:val="16"/>
      <w:szCs w:val="16"/>
    </w:rPr>
  </w:style>
  <w:style w:type="character" w:styleId="Hyperlink">
    <w:name w:val="Hyperlink"/>
    <w:basedOn w:val="DefaultParagraphFont"/>
    <w:uiPriority w:val="99"/>
    <w:unhideWhenUsed/>
    <w:rsid w:val="005C5EAF"/>
    <w:rPr>
      <w:color w:val="0000FF" w:themeColor="hyperlink"/>
      <w:u w:val="single"/>
    </w:rPr>
  </w:style>
  <w:style w:type="paragraph" w:styleId="TOCHeading">
    <w:name w:val="TOC Heading"/>
    <w:basedOn w:val="Heading1"/>
    <w:next w:val="Normal"/>
    <w:uiPriority w:val="39"/>
    <w:semiHidden/>
    <w:unhideWhenUsed/>
    <w:qFormat/>
    <w:rsid w:val="005F2C3D"/>
    <w:pPr>
      <w:spacing w:line="276" w:lineRule="auto"/>
      <w:jc w:val="left"/>
      <w:outlineLvl w:val="9"/>
    </w:pPr>
    <w:rPr>
      <w:rFonts w:asciiTheme="majorHAnsi" w:hAnsiTheme="majorHAnsi"/>
      <w:color w:val="365F91" w:themeColor="accent1" w:themeShade="BF"/>
    </w:rPr>
  </w:style>
  <w:style w:type="paragraph" w:styleId="Header">
    <w:name w:val="header"/>
    <w:basedOn w:val="Normal"/>
    <w:link w:val="HeaderChar"/>
    <w:uiPriority w:val="99"/>
    <w:semiHidden/>
    <w:unhideWhenUsed/>
    <w:rsid w:val="001D03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D03BB"/>
    <w:rPr>
      <w:rFonts w:ascii="Times New Roman" w:hAnsi="Times New Roman"/>
      <w:sz w:val="24"/>
    </w:rPr>
  </w:style>
  <w:style w:type="paragraph" w:styleId="Footer">
    <w:name w:val="footer"/>
    <w:basedOn w:val="Normal"/>
    <w:link w:val="FooterChar"/>
    <w:uiPriority w:val="99"/>
    <w:unhideWhenUsed/>
    <w:rsid w:val="001D03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3BB"/>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5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countingtools.com/articles/the-consistency-principle" TargetMode="External"/><Relationship Id="rId18" Type="http://schemas.openxmlformats.org/officeDocument/2006/relationships/hyperlink" Target="https://debitoor.com/dictionary/monetary-unit-principle"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text2fa.ir/wp-content/uploads/Text2fa.ir-A-theoretical-analysis-connecting-conservative.pdf" TargetMode="External"/><Relationship Id="rId7" Type="http://schemas.openxmlformats.org/officeDocument/2006/relationships/endnotes" Target="endnotes.xml"/><Relationship Id="rId12" Type="http://schemas.openxmlformats.org/officeDocument/2006/relationships/package" Target="embeddings/Microsoft_Excel_Worksheet2.xlsx"/><Relationship Id="rId17" Type="http://schemas.openxmlformats.org/officeDocument/2006/relationships/hyperlink" Target="https://corporatefinanceinstitute.com/resources/knowledge/accounting/matching-principl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sagepub.com/doi/pdf/10.1177/1032373218763945" TargetMode="External"/><Relationship Id="rId20" Type="http://schemas.openxmlformats.org/officeDocument/2006/relationships/hyperlink" Target="https://journals.cihanuniversity.edu.iq/index.php/cuejhss/article/download/2089/1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rofile/Bananuka-Juma/publication/334659559_Audit_committee_effectiveness_isomorphic_forces_managerial_attitude_and_adoption_of_international_financial_reporting_standards/links/5dda0c52a6fdccdb4460062a/Audit-committee-effectiveness-isomorphic-forces-managerial-attitude-and-adoption-of-international-financial-reporting-standards.pdf" TargetMode="External"/><Relationship Id="rId23" Type="http://schemas.openxmlformats.org/officeDocument/2006/relationships/hyperlink" Target="https://www.investopedia.com/terms/a/accounting-principles.asp" TargetMode="External"/><Relationship Id="rId10" Type="http://schemas.openxmlformats.org/officeDocument/2006/relationships/package" Target="embeddings/Microsoft_Excel_Worksheet1.xlsx"/><Relationship Id="rId19" Type="http://schemas.openxmlformats.org/officeDocument/2006/relationships/hyperlink" Target="https://online.hbs.edu/blog/post/what-is-materiality"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accountingtools.com/articles/the-time-period-principle" TargetMode="External"/><Relationship Id="rId22" Type="http://schemas.openxmlformats.org/officeDocument/2006/relationships/hyperlink" Target="https://journals.sagepub.com/doi/pdf/10.1177/215824402110038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32DF3-F588-4E91-8FD3-D7ABC3B0D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11</Pages>
  <Words>2584</Words>
  <Characters>14734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85</cp:revision>
  <dcterms:created xsi:type="dcterms:W3CDTF">2022-08-09T17:51:00Z</dcterms:created>
  <dcterms:modified xsi:type="dcterms:W3CDTF">2022-08-10T07:07:00Z</dcterms:modified>
</cp:coreProperties>
</file>