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1F6564" w14:textId="77777777" w:rsidR="00841FFD" w:rsidRDefault="00841FFD" w:rsidP="00C16E06">
      <w:pPr>
        <w:spacing w:after="0" w:line="360" w:lineRule="auto"/>
        <w:contextualSpacing/>
        <w:jc w:val="center"/>
        <w:rPr>
          <w:rFonts w:ascii="Times New Roman" w:hAnsi="Times New Roman" w:cs="Times New Roman"/>
          <w:sz w:val="96"/>
          <w:szCs w:val="96"/>
        </w:rPr>
      </w:pPr>
    </w:p>
    <w:p w14:paraId="6E31866E" w14:textId="7630BF14" w:rsidR="00502EF8" w:rsidRPr="00841FFD" w:rsidRDefault="00905C43" w:rsidP="00C16E06">
      <w:pPr>
        <w:spacing w:after="0" w:line="360" w:lineRule="auto"/>
        <w:contextualSpacing/>
        <w:jc w:val="center"/>
        <w:rPr>
          <w:rFonts w:ascii="Times New Roman" w:hAnsi="Times New Roman" w:cs="Times New Roman"/>
          <w:sz w:val="96"/>
          <w:szCs w:val="96"/>
        </w:rPr>
      </w:pPr>
      <w:r w:rsidRPr="00841FFD">
        <w:rPr>
          <w:rFonts w:ascii="Times New Roman" w:hAnsi="Times New Roman" w:cs="Times New Roman"/>
          <w:sz w:val="96"/>
          <w:szCs w:val="96"/>
        </w:rPr>
        <w:t>Essay</w:t>
      </w:r>
    </w:p>
    <w:p w14:paraId="2C5BED36" w14:textId="77777777" w:rsidR="00905C43" w:rsidRDefault="00905C43" w:rsidP="00C16E06">
      <w:pPr>
        <w:spacing w:after="0" w:line="360" w:lineRule="auto"/>
        <w:contextualSpacing/>
        <w:jc w:val="center"/>
        <w:rPr>
          <w:rFonts w:ascii="Arial" w:hAnsi="Arial" w:cs="Arial"/>
          <w:sz w:val="24"/>
          <w:szCs w:val="24"/>
        </w:rPr>
      </w:pPr>
    </w:p>
    <w:p w14:paraId="12D9B9DA" w14:textId="77777777" w:rsidR="00905C43" w:rsidRDefault="00905C43" w:rsidP="00C16E06">
      <w:pPr>
        <w:spacing w:after="0" w:line="360" w:lineRule="auto"/>
        <w:contextualSpacing/>
        <w:jc w:val="center"/>
        <w:rPr>
          <w:rFonts w:ascii="Arial" w:hAnsi="Arial" w:cs="Arial"/>
          <w:sz w:val="24"/>
          <w:szCs w:val="24"/>
        </w:rPr>
      </w:pPr>
    </w:p>
    <w:p w14:paraId="486D7B89" w14:textId="77777777" w:rsidR="00905C43" w:rsidRDefault="00905C43" w:rsidP="00C16E06">
      <w:pPr>
        <w:spacing w:after="0" w:line="360" w:lineRule="auto"/>
        <w:contextualSpacing/>
        <w:jc w:val="center"/>
        <w:rPr>
          <w:rFonts w:ascii="Arial" w:hAnsi="Arial" w:cs="Arial"/>
          <w:sz w:val="24"/>
          <w:szCs w:val="24"/>
        </w:rPr>
      </w:pPr>
    </w:p>
    <w:p w14:paraId="615243A3" w14:textId="77777777" w:rsidR="00905C43" w:rsidRDefault="00905C43" w:rsidP="00C16E06">
      <w:pPr>
        <w:spacing w:after="0" w:line="360" w:lineRule="auto"/>
        <w:contextualSpacing/>
        <w:jc w:val="center"/>
        <w:rPr>
          <w:rFonts w:ascii="Arial" w:hAnsi="Arial" w:cs="Arial"/>
          <w:sz w:val="24"/>
          <w:szCs w:val="24"/>
        </w:rPr>
      </w:pPr>
    </w:p>
    <w:p w14:paraId="228D4C9F" w14:textId="77777777" w:rsidR="00905C43" w:rsidRDefault="00905C43" w:rsidP="00C16E06">
      <w:pPr>
        <w:spacing w:after="0" w:line="360" w:lineRule="auto"/>
        <w:contextualSpacing/>
        <w:jc w:val="center"/>
        <w:rPr>
          <w:rFonts w:ascii="Arial" w:hAnsi="Arial" w:cs="Arial"/>
          <w:sz w:val="24"/>
          <w:szCs w:val="24"/>
        </w:rPr>
      </w:pPr>
    </w:p>
    <w:p w14:paraId="0C9C485E" w14:textId="77777777" w:rsidR="00905C43" w:rsidRDefault="00905C43" w:rsidP="00C16E06">
      <w:pPr>
        <w:spacing w:after="0" w:line="360" w:lineRule="auto"/>
        <w:contextualSpacing/>
        <w:jc w:val="center"/>
        <w:rPr>
          <w:rFonts w:ascii="Arial" w:hAnsi="Arial" w:cs="Arial"/>
          <w:sz w:val="24"/>
          <w:szCs w:val="24"/>
        </w:rPr>
      </w:pPr>
    </w:p>
    <w:p w14:paraId="6BD1ECF8" w14:textId="77777777" w:rsidR="00905C43" w:rsidRDefault="00905C43" w:rsidP="00C16E06">
      <w:pPr>
        <w:spacing w:after="0" w:line="360" w:lineRule="auto"/>
        <w:contextualSpacing/>
        <w:jc w:val="center"/>
        <w:rPr>
          <w:rFonts w:ascii="Arial" w:hAnsi="Arial" w:cs="Arial"/>
          <w:sz w:val="24"/>
          <w:szCs w:val="24"/>
        </w:rPr>
      </w:pPr>
    </w:p>
    <w:p w14:paraId="2426142C" w14:textId="77777777" w:rsidR="00905C43" w:rsidRDefault="00905C43" w:rsidP="00C16E06">
      <w:pPr>
        <w:spacing w:after="0" w:line="360" w:lineRule="auto"/>
        <w:contextualSpacing/>
        <w:jc w:val="center"/>
        <w:rPr>
          <w:rFonts w:ascii="Arial" w:hAnsi="Arial" w:cs="Arial"/>
          <w:sz w:val="24"/>
          <w:szCs w:val="24"/>
        </w:rPr>
      </w:pPr>
    </w:p>
    <w:p w14:paraId="7CFF0CF0" w14:textId="77777777" w:rsidR="00502EF8" w:rsidRDefault="00502EF8" w:rsidP="00C16E06">
      <w:pPr>
        <w:spacing w:after="0" w:line="360" w:lineRule="auto"/>
        <w:contextualSpacing/>
        <w:jc w:val="center"/>
        <w:rPr>
          <w:rFonts w:ascii="Arial" w:hAnsi="Arial" w:cs="Arial"/>
          <w:sz w:val="24"/>
          <w:szCs w:val="24"/>
        </w:rPr>
      </w:pPr>
    </w:p>
    <w:p w14:paraId="0C5B487A" w14:textId="459AB07D" w:rsidR="00EA3DC6" w:rsidRPr="00114726" w:rsidRDefault="00EA3DC6" w:rsidP="00EA3DC6">
      <w:pPr>
        <w:jc w:val="center"/>
        <w:rPr>
          <w:rFonts w:ascii="Times New Roman" w:hAnsi="Times New Roman" w:cs="Times New Roman"/>
          <w:b/>
          <w:bCs/>
          <w:i/>
          <w:iCs/>
          <w:sz w:val="32"/>
          <w:szCs w:val="32"/>
        </w:rPr>
      </w:pPr>
      <w:r w:rsidRPr="00114726">
        <w:rPr>
          <w:rFonts w:ascii="Times New Roman" w:hAnsi="Times New Roman" w:cs="Times New Roman"/>
          <w:b/>
          <w:bCs/>
          <w:i/>
          <w:iCs/>
          <w:sz w:val="32"/>
          <w:szCs w:val="32"/>
        </w:rPr>
        <w:t>Student name: Andreea-Florina Chiriac</w:t>
      </w:r>
    </w:p>
    <w:p w14:paraId="24F817A9" w14:textId="5A71798F" w:rsidR="00EA3DC6" w:rsidRPr="00114726" w:rsidRDefault="00EA3DC6" w:rsidP="00EA3DC6">
      <w:pPr>
        <w:jc w:val="center"/>
        <w:rPr>
          <w:rFonts w:ascii="Times New Roman" w:hAnsi="Times New Roman" w:cs="Times New Roman"/>
          <w:b/>
          <w:bCs/>
          <w:i/>
          <w:iCs/>
          <w:sz w:val="32"/>
          <w:szCs w:val="32"/>
        </w:rPr>
      </w:pPr>
      <w:r w:rsidRPr="00114726">
        <w:rPr>
          <w:rFonts w:ascii="Times New Roman" w:hAnsi="Times New Roman" w:cs="Times New Roman"/>
          <w:b/>
          <w:bCs/>
          <w:i/>
          <w:iCs/>
          <w:sz w:val="32"/>
          <w:szCs w:val="32"/>
        </w:rPr>
        <w:t>Student ID: 2126260</w:t>
      </w:r>
    </w:p>
    <w:p w14:paraId="5CB06FBB" w14:textId="6A2D896C" w:rsidR="00EA3DC6" w:rsidRPr="00114726" w:rsidRDefault="00EA3DC6" w:rsidP="00EA3DC6">
      <w:pPr>
        <w:jc w:val="center"/>
        <w:rPr>
          <w:rFonts w:ascii="Times New Roman" w:hAnsi="Times New Roman" w:cs="Times New Roman"/>
          <w:b/>
          <w:bCs/>
          <w:i/>
          <w:iCs/>
          <w:sz w:val="32"/>
          <w:szCs w:val="32"/>
        </w:rPr>
      </w:pPr>
      <w:r w:rsidRPr="00114726">
        <w:rPr>
          <w:rFonts w:ascii="Times New Roman" w:hAnsi="Times New Roman" w:cs="Times New Roman"/>
          <w:b/>
          <w:bCs/>
          <w:i/>
          <w:iCs/>
          <w:sz w:val="32"/>
          <w:szCs w:val="32"/>
        </w:rPr>
        <w:t xml:space="preserve">Module: </w:t>
      </w:r>
      <w:r w:rsidR="00114726" w:rsidRPr="00114726">
        <w:rPr>
          <w:rFonts w:ascii="Times New Roman" w:hAnsi="Times New Roman" w:cs="Times New Roman"/>
          <w:b/>
          <w:bCs/>
          <w:i/>
          <w:iCs/>
          <w:sz w:val="32"/>
          <w:szCs w:val="32"/>
        </w:rPr>
        <w:t>Sustainable Hospitality &amp; Tourism Management</w:t>
      </w:r>
      <w:r w:rsidR="00374BA1">
        <w:rPr>
          <w:rFonts w:ascii="Times New Roman" w:hAnsi="Times New Roman" w:cs="Times New Roman"/>
          <w:b/>
          <w:bCs/>
          <w:i/>
          <w:iCs/>
          <w:sz w:val="32"/>
          <w:szCs w:val="32"/>
        </w:rPr>
        <w:t xml:space="preserve"> (BMIH5006)</w:t>
      </w:r>
    </w:p>
    <w:p w14:paraId="7D5EB2FA" w14:textId="23F79B43" w:rsidR="00C16E06" w:rsidRDefault="00EA3DC6" w:rsidP="00EA3DC6">
      <w:pPr>
        <w:jc w:val="center"/>
        <w:rPr>
          <w:rFonts w:ascii="Times New Roman" w:hAnsi="Times New Roman" w:cs="Times New Roman"/>
          <w:b/>
          <w:bCs/>
          <w:i/>
          <w:iCs/>
          <w:sz w:val="32"/>
          <w:szCs w:val="32"/>
        </w:rPr>
      </w:pPr>
      <w:r w:rsidRPr="00114726">
        <w:rPr>
          <w:rFonts w:ascii="Times New Roman" w:hAnsi="Times New Roman" w:cs="Times New Roman"/>
          <w:b/>
          <w:bCs/>
          <w:i/>
          <w:iCs/>
          <w:sz w:val="32"/>
          <w:szCs w:val="32"/>
        </w:rPr>
        <w:t xml:space="preserve">Lecturer: </w:t>
      </w:r>
      <w:r w:rsidR="00B12B2B" w:rsidRPr="00B12B2B">
        <w:rPr>
          <w:rFonts w:ascii="Times New Roman" w:hAnsi="Times New Roman" w:cs="Times New Roman"/>
          <w:b/>
          <w:bCs/>
          <w:i/>
          <w:iCs/>
          <w:sz w:val="32"/>
          <w:szCs w:val="32"/>
        </w:rPr>
        <w:t>Kathryn Roberts</w:t>
      </w:r>
    </w:p>
    <w:p w14:paraId="35052405" w14:textId="77777777" w:rsidR="00C16E06" w:rsidRDefault="00C16E06">
      <w:pPr>
        <w:rPr>
          <w:rFonts w:ascii="Times New Roman" w:hAnsi="Times New Roman" w:cs="Times New Roman"/>
          <w:sz w:val="28"/>
          <w:szCs w:val="28"/>
        </w:rPr>
      </w:pPr>
    </w:p>
    <w:p w14:paraId="2143AFC1" w14:textId="77777777" w:rsidR="00502EF8" w:rsidRDefault="00502EF8" w:rsidP="000E6B50">
      <w:pPr>
        <w:rPr>
          <w:sz w:val="28"/>
          <w:szCs w:val="28"/>
        </w:rPr>
      </w:pPr>
    </w:p>
    <w:p w14:paraId="3CBA5415" w14:textId="77777777" w:rsidR="00502EF8" w:rsidRDefault="00502EF8" w:rsidP="000E6B50">
      <w:pPr>
        <w:rPr>
          <w:sz w:val="28"/>
          <w:szCs w:val="28"/>
        </w:rPr>
      </w:pPr>
    </w:p>
    <w:p w14:paraId="533882B8" w14:textId="77777777" w:rsidR="00502EF8" w:rsidRDefault="00502EF8" w:rsidP="000E6B50">
      <w:pPr>
        <w:rPr>
          <w:sz w:val="28"/>
          <w:szCs w:val="28"/>
        </w:rPr>
      </w:pPr>
    </w:p>
    <w:p w14:paraId="39FBA58F" w14:textId="77777777" w:rsidR="00502EF8" w:rsidRDefault="00502EF8" w:rsidP="000E6B50">
      <w:pPr>
        <w:rPr>
          <w:sz w:val="28"/>
          <w:szCs w:val="28"/>
        </w:rPr>
      </w:pPr>
    </w:p>
    <w:p w14:paraId="060B3B31" w14:textId="77777777" w:rsidR="00502EF8" w:rsidRDefault="00502EF8" w:rsidP="000E6B50">
      <w:pPr>
        <w:rPr>
          <w:sz w:val="28"/>
          <w:szCs w:val="28"/>
        </w:rPr>
      </w:pPr>
    </w:p>
    <w:p w14:paraId="41E1BF45" w14:textId="77777777" w:rsidR="00502EF8" w:rsidRDefault="00502EF8" w:rsidP="000E6B50">
      <w:pPr>
        <w:rPr>
          <w:sz w:val="28"/>
          <w:szCs w:val="28"/>
        </w:rPr>
      </w:pPr>
    </w:p>
    <w:p w14:paraId="34A0FD5A" w14:textId="77777777" w:rsidR="003055A6" w:rsidRDefault="003055A6" w:rsidP="000E6B50">
      <w:pPr>
        <w:rPr>
          <w:sz w:val="28"/>
          <w:szCs w:val="28"/>
        </w:rPr>
      </w:pPr>
    </w:p>
    <w:p w14:paraId="0C7391A9" w14:textId="77777777" w:rsidR="00502EF8" w:rsidRDefault="00502EF8" w:rsidP="002472A7">
      <w:pPr>
        <w:spacing w:after="0" w:line="360" w:lineRule="auto"/>
        <w:ind w:firstLine="720"/>
        <w:rPr>
          <w:rFonts w:ascii="Arial" w:hAnsi="Arial" w:cs="Arial"/>
          <w:b/>
          <w:sz w:val="24"/>
          <w:szCs w:val="24"/>
        </w:rPr>
      </w:pPr>
      <w:r w:rsidRPr="00502EF8">
        <w:rPr>
          <w:rFonts w:ascii="Arial" w:hAnsi="Arial" w:cs="Arial"/>
          <w:b/>
          <w:sz w:val="24"/>
          <w:szCs w:val="24"/>
        </w:rPr>
        <w:lastRenderedPageBreak/>
        <w:t>Introduction</w:t>
      </w:r>
    </w:p>
    <w:p w14:paraId="4DB64D84" w14:textId="77777777" w:rsidR="002472A7" w:rsidRPr="00502EF8" w:rsidRDefault="002472A7" w:rsidP="002472A7">
      <w:pPr>
        <w:spacing w:after="0" w:line="360" w:lineRule="auto"/>
        <w:ind w:firstLine="720"/>
        <w:rPr>
          <w:rFonts w:ascii="Arial" w:hAnsi="Arial" w:cs="Arial"/>
          <w:b/>
          <w:sz w:val="24"/>
          <w:szCs w:val="24"/>
        </w:rPr>
      </w:pPr>
    </w:p>
    <w:p w14:paraId="48A7C0D5" w14:textId="77777777" w:rsidR="0063054E" w:rsidRPr="00502EF8" w:rsidRDefault="00261634" w:rsidP="0014782F">
      <w:pPr>
        <w:spacing w:after="0" w:line="360" w:lineRule="auto"/>
        <w:ind w:firstLine="720"/>
        <w:contextualSpacing/>
        <w:jc w:val="both"/>
        <w:rPr>
          <w:rFonts w:ascii="Arial" w:hAnsi="Arial" w:cs="Arial"/>
          <w:sz w:val="24"/>
          <w:szCs w:val="24"/>
        </w:rPr>
      </w:pPr>
      <w:r w:rsidRPr="00502EF8">
        <w:rPr>
          <w:rFonts w:ascii="Arial" w:hAnsi="Arial" w:cs="Arial"/>
          <w:sz w:val="24"/>
          <w:szCs w:val="24"/>
        </w:rPr>
        <w:t xml:space="preserve">With increased awareness of the need to preserve </w:t>
      </w:r>
      <w:r w:rsidR="00214FBC" w:rsidRPr="00502EF8">
        <w:rPr>
          <w:rFonts w:ascii="Arial" w:hAnsi="Arial" w:cs="Arial"/>
          <w:sz w:val="24"/>
          <w:szCs w:val="24"/>
        </w:rPr>
        <w:t>the</w:t>
      </w:r>
      <w:r w:rsidRPr="00502EF8">
        <w:rPr>
          <w:rFonts w:ascii="Arial" w:hAnsi="Arial" w:cs="Arial"/>
          <w:sz w:val="24"/>
          <w:szCs w:val="24"/>
        </w:rPr>
        <w:t xml:space="preserve"> environment, there is growing interest in a circular economy. A circular economy is an economic model that veers from the conventional 'take, make, and dispose' approach to one that emphasizes minimizing waste while maximizing the use of resources</w:t>
      </w:r>
      <w:r w:rsidR="000E6B50" w:rsidRPr="00502EF8">
        <w:rPr>
          <w:rFonts w:ascii="Arial" w:hAnsi="Arial" w:cs="Arial"/>
          <w:sz w:val="24"/>
          <w:szCs w:val="24"/>
        </w:rPr>
        <w:t xml:space="preserve"> (</w:t>
      </w:r>
      <w:proofErr w:type="spellStart"/>
      <w:r w:rsidR="000E6B50" w:rsidRPr="00502EF8">
        <w:rPr>
          <w:rFonts w:ascii="Arial" w:hAnsi="Arial" w:cs="Arial"/>
          <w:sz w:val="24"/>
          <w:szCs w:val="24"/>
        </w:rPr>
        <w:t>Geissdoerfer</w:t>
      </w:r>
      <w:proofErr w:type="spellEnd"/>
      <w:r w:rsidR="000E6B50" w:rsidRPr="00502EF8">
        <w:rPr>
          <w:rFonts w:ascii="Arial" w:hAnsi="Arial" w:cs="Arial"/>
          <w:sz w:val="24"/>
          <w:szCs w:val="24"/>
        </w:rPr>
        <w:t xml:space="preserve"> et al., 2017, pp.757-768)</w:t>
      </w:r>
      <w:r w:rsidRPr="00502EF8">
        <w:rPr>
          <w:rFonts w:ascii="Arial" w:hAnsi="Arial" w:cs="Arial"/>
          <w:sz w:val="24"/>
          <w:szCs w:val="24"/>
        </w:rPr>
        <w:t>. This</w:t>
      </w:r>
      <w:r w:rsidR="00214FBC" w:rsidRPr="00502EF8">
        <w:rPr>
          <w:rFonts w:ascii="Arial" w:hAnsi="Arial" w:cs="Arial"/>
          <w:sz w:val="24"/>
          <w:szCs w:val="24"/>
        </w:rPr>
        <w:t xml:space="preserve"> aspect is</w:t>
      </w:r>
      <w:r w:rsidRPr="00502EF8">
        <w:rPr>
          <w:rFonts w:ascii="Arial" w:hAnsi="Arial" w:cs="Arial"/>
          <w:sz w:val="24"/>
          <w:szCs w:val="24"/>
        </w:rPr>
        <w:t xml:space="preserve"> done through the elimination of waste and pollution, increasing the lifespan of products and materials, as well as restoration or regeneration of natural systems. </w:t>
      </w:r>
      <w:r w:rsidR="00214FBC" w:rsidRPr="00502EF8">
        <w:rPr>
          <w:rFonts w:ascii="Arial" w:hAnsi="Arial" w:cs="Arial"/>
          <w:sz w:val="24"/>
          <w:szCs w:val="24"/>
        </w:rPr>
        <w:t>Therefore, t</w:t>
      </w:r>
      <w:r w:rsidRPr="00502EF8">
        <w:rPr>
          <w:rFonts w:ascii="Arial" w:hAnsi="Arial" w:cs="Arial"/>
          <w:sz w:val="24"/>
          <w:szCs w:val="24"/>
        </w:rPr>
        <w:t>he circular economy is especially relevant in the hotel industry, which has a high level of waste production.</w:t>
      </w:r>
    </w:p>
    <w:p w14:paraId="669D8D4F" w14:textId="77777777" w:rsidR="0063054E" w:rsidRDefault="00261634" w:rsidP="00502EF8">
      <w:pPr>
        <w:pStyle w:val="NormalWeb"/>
        <w:spacing w:before="0" w:beforeAutospacing="0" w:after="0" w:afterAutospacing="0" w:line="360" w:lineRule="auto"/>
        <w:ind w:firstLine="720"/>
        <w:contextualSpacing/>
        <w:jc w:val="both"/>
        <w:rPr>
          <w:rFonts w:ascii="Arial" w:eastAsiaTheme="minorHAnsi" w:hAnsi="Arial" w:cs="Arial"/>
        </w:rPr>
      </w:pPr>
      <w:r w:rsidRPr="00502EF8">
        <w:rPr>
          <w:rFonts w:ascii="Arial" w:eastAsiaTheme="minorHAnsi" w:hAnsi="Arial" w:cs="Arial"/>
        </w:rPr>
        <w:t xml:space="preserve"> Corporate Social Responsibility (CSR) in hospitality is the responsibility of hotels towards society and the environment. It covers programs and activities that hotels take to reduce their negative effects and promote social and environmental health. CSR is important to the hotel industry because it not only helps enhance their reputation but also affects what they earn. Marriott is an acclaimed chain of hotels that has identified the ability and power behind circular economy towards promoting sustainability. As a result, the firm has made good steps towards introducing a circular economy within its CSR policy. For </w:t>
      </w:r>
      <w:r w:rsidR="00CF755D" w:rsidRPr="00502EF8">
        <w:rPr>
          <w:rFonts w:ascii="Arial" w:eastAsiaTheme="minorHAnsi" w:hAnsi="Arial" w:cs="Arial"/>
        </w:rPr>
        <w:t>example</w:t>
      </w:r>
      <w:r w:rsidRPr="00502EF8">
        <w:rPr>
          <w:rFonts w:ascii="Arial" w:eastAsiaTheme="minorHAnsi" w:hAnsi="Arial" w:cs="Arial"/>
        </w:rPr>
        <w:t>, Marriott has launched recycling programs to minimize waste and encourage material reuse. Thus, this essay aims to assess how Marriott</w:t>
      </w:r>
      <w:r w:rsidR="00CF755D" w:rsidRPr="00502EF8">
        <w:rPr>
          <w:rFonts w:ascii="Arial" w:eastAsiaTheme="minorHAnsi" w:hAnsi="Arial" w:cs="Arial"/>
        </w:rPr>
        <w:t xml:space="preserve"> Hotels</w:t>
      </w:r>
      <w:r w:rsidRPr="00502EF8">
        <w:rPr>
          <w:rFonts w:ascii="Arial" w:eastAsiaTheme="minorHAnsi" w:hAnsi="Arial" w:cs="Arial"/>
        </w:rPr>
        <w:t xml:space="preserve"> practices a circular economy in its CSR p</w:t>
      </w:r>
      <w:r w:rsidR="00D70833" w:rsidRPr="00502EF8">
        <w:rPr>
          <w:rFonts w:ascii="Arial" w:eastAsiaTheme="minorHAnsi" w:hAnsi="Arial" w:cs="Arial"/>
        </w:rPr>
        <w:t>olicy</w:t>
      </w:r>
      <w:r w:rsidRPr="00502EF8">
        <w:rPr>
          <w:rFonts w:ascii="Arial" w:eastAsiaTheme="minorHAnsi" w:hAnsi="Arial" w:cs="Arial"/>
        </w:rPr>
        <w:t>.</w:t>
      </w:r>
    </w:p>
    <w:p w14:paraId="5B8293F1" w14:textId="77777777" w:rsidR="002472A7" w:rsidRPr="00502EF8" w:rsidRDefault="002472A7" w:rsidP="00952A20">
      <w:pPr>
        <w:pStyle w:val="NormalWeb"/>
        <w:spacing w:before="0" w:beforeAutospacing="0" w:after="0" w:afterAutospacing="0" w:line="360" w:lineRule="auto"/>
        <w:contextualSpacing/>
        <w:jc w:val="both"/>
        <w:rPr>
          <w:rFonts w:ascii="Arial" w:eastAsiaTheme="minorHAnsi" w:hAnsi="Arial" w:cs="Arial"/>
        </w:rPr>
      </w:pPr>
    </w:p>
    <w:p w14:paraId="130FC504" w14:textId="7D9B9CCA" w:rsidR="00952A20" w:rsidRPr="00502EF8" w:rsidRDefault="00261634" w:rsidP="00952A20">
      <w:pPr>
        <w:pStyle w:val="NormalWeb"/>
        <w:spacing w:before="0" w:beforeAutospacing="0" w:after="0" w:afterAutospacing="0" w:line="360" w:lineRule="auto"/>
        <w:ind w:firstLine="720"/>
        <w:contextualSpacing/>
        <w:rPr>
          <w:rFonts w:ascii="Arial" w:hAnsi="Arial" w:cs="Arial"/>
          <w:b/>
          <w:bCs/>
          <w:color w:val="0E101A"/>
        </w:rPr>
      </w:pPr>
      <w:proofErr w:type="gramStart"/>
      <w:r w:rsidRPr="00502EF8">
        <w:rPr>
          <w:rStyle w:val="Strong"/>
          <w:rFonts w:ascii="Arial" w:hAnsi="Arial" w:cs="Arial"/>
          <w:color w:val="0E101A"/>
        </w:rPr>
        <w:t>Main Focus</w:t>
      </w:r>
      <w:proofErr w:type="gramEnd"/>
      <w:r w:rsidRPr="00502EF8">
        <w:rPr>
          <w:rStyle w:val="Strong"/>
          <w:rFonts w:ascii="Arial" w:hAnsi="Arial" w:cs="Arial"/>
          <w:color w:val="0E101A"/>
        </w:rPr>
        <w:t xml:space="preserve"> on Marriott's Circular Economy Initiatives</w:t>
      </w:r>
    </w:p>
    <w:p w14:paraId="35592A09" w14:textId="77777777" w:rsidR="0063054E" w:rsidRPr="007F400C" w:rsidRDefault="00261634" w:rsidP="00502EF8">
      <w:pPr>
        <w:spacing w:after="0" w:line="360" w:lineRule="auto"/>
        <w:ind w:firstLine="720"/>
        <w:contextualSpacing/>
        <w:jc w:val="both"/>
        <w:rPr>
          <w:rFonts w:ascii="Arial" w:hAnsi="Arial" w:cs="Arial"/>
          <w:sz w:val="24"/>
          <w:szCs w:val="24"/>
        </w:rPr>
      </w:pPr>
      <w:r w:rsidRPr="007F400C">
        <w:rPr>
          <w:rFonts w:ascii="Arial" w:hAnsi="Arial" w:cs="Arial"/>
          <w:sz w:val="24"/>
          <w:szCs w:val="24"/>
        </w:rPr>
        <w:t xml:space="preserve">As one of the world's leading hotel chains, Marriott International has pioneered the adoption of sustainable means in its operations. Therefore, this organization has focused on a circular economy philosophy. </w:t>
      </w:r>
      <w:bookmarkStart w:id="0" w:name="_Hlk157411666"/>
      <w:r w:rsidR="007F400C" w:rsidRPr="007F400C">
        <w:rPr>
          <w:rFonts w:ascii="Arial" w:hAnsi="Arial" w:cs="Arial"/>
          <w:color w:val="0E101A"/>
          <w:sz w:val="24"/>
          <w:szCs w:val="24"/>
        </w:rPr>
        <w:t>Such a solution assumes the reduction of waste and an increase in resource effectiveness through reuse, recycling or repurposing materials</w:t>
      </w:r>
      <w:r w:rsidR="00A07002" w:rsidRPr="007F400C">
        <w:rPr>
          <w:rFonts w:ascii="Arial" w:hAnsi="Arial" w:cs="Arial"/>
          <w:color w:val="0E101A"/>
          <w:sz w:val="24"/>
          <w:szCs w:val="24"/>
        </w:rPr>
        <w:t xml:space="preserve"> </w:t>
      </w:r>
      <w:bookmarkEnd w:id="0"/>
      <w:r w:rsidR="00A07002" w:rsidRPr="007F400C">
        <w:rPr>
          <w:rFonts w:ascii="Arial" w:hAnsi="Arial" w:cs="Arial"/>
          <w:color w:val="0E101A"/>
          <w:sz w:val="24"/>
          <w:szCs w:val="24"/>
        </w:rPr>
        <w:t>(Korhonen et al., 2018, pp.37-46)</w:t>
      </w:r>
      <w:r w:rsidRPr="007F400C">
        <w:rPr>
          <w:rFonts w:ascii="Arial" w:hAnsi="Arial" w:cs="Arial"/>
          <w:color w:val="0E101A"/>
          <w:sz w:val="24"/>
          <w:szCs w:val="24"/>
        </w:rPr>
        <w:t>. Marriott's circular economy initiatives are a way to reduce its environmental footprint</w:t>
      </w:r>
      <w:r w:rsidRPr="007F400C">
        <w:rPr>
          <w:rFonts w:ascii="Arial" w:hAnsi="Arial" w:cs="Arial"/>
          <w:sz w:val="24"/>
          <w:szCs w:val="24"/>
        </w:rPr>
        <w:t xml:space="preserve"> while increasing social and economic value.</w:t>
      </w:r>
    </w:p>
    <w:p w14:paraId="38AE6B98" w14:textId="77777777" w:rsidR="00272565" w:rsidRPr="007F400C" w:rsidRDefault="00261634" w:rsidP="00502EF8">
      <w:pPr>
        <w:spacing w:after="0" w:line="360" w:lineRule="auto"/>
        <w:ind w:firstLine="720"/>
        <w:contextualSpacing/>
        <w:jc w:val="both"/>
        <w:rPr>
          <w:rFonts w:ascii="Arial" w:hAnsi="Arial" w:cs="Arial"/>
          <w:sz w:val="24"/>
          <w:szCs w:val="24"/>
        </w:rPr>
      </w:pPr>
      <w:r w:rsidRPr="007F400C">
        <w:rPr>
          <w:rFonts w:ascii="Arial" w:hAnsi="Arial" w:cs="Arial"/>
          <w:sz w:val="24"/>
          <w:szCs w:val="24"/>
        </w:rPr>
        <w:t> Marriott has incorporated circular economy methods in several important areas, including supply chain management. The organization has a sustainability index that assesses the environmental footprint of its suppliers and encourages them to adopt sustainable practices. Doing so assists Marriot in procuring green products and prompts the suppliers to practice a circular economy</w:t>
      </w:r>
      <w:r w:rsidR="00D215C7" w:rsidRPr="007F400C">
        <w:rPr>
          <w:rFonts w:ascii="Arial" w:hAnsi="Arial" w:cs="Arial"/>
          <w:sz w:val="24"/>
          <w:szCs w:val="24"/>
        </w:rPr>
        <w:t xml:space="preserve"> (Del Giudice et al., 2021, </w:t>
      </w:r>
      <w:r w:rsidR="00D215C7" w:rsidRPr="007F400C">
        <w:rPr>
          <w:rFonts w:ascii="Arial" w:hAnsi="Arial" w:cs="Arial"/>
          <w:sz w:val="24"/>
          <w:szCs w:val="24"/>
        </w:rPr>
        <w:lastRenderedPageBreak/>
        <w:t>pp.337-356)</w:t>
      </w:r>
      <w:r w:rsidRPr="007F400C">
        <w:rPr>
          <w:rFonts w:ascii="Arial" w:hAnsi="Arial" w:cs="Arial"/>
          <w:sz w:val="24"/>
          <w:szCs w:val="24"/>
        </w:rPr>
        <w:t>. Another important aspect of Marriott's circular economy efforts is energy and carbon reduction. In a bid to reduce its energy consumption, the hotel chain has invested in various technologies, such as LED lighting and smart thermostats, that require little power</w:t>
      </w:r>
      <w:r w:rsidR="003D2287" w:rsidRPr="007F400C">
        <w:rPr>
          <w:rFonts w:ascii="Arial" w:hAnsi="Arial" w:cs="Arial"/>
          <w:sz w:val="24"/>
          <w:szCs w:val="24"/>
        </w:rPr>
        <w:t xml:space="preserve"> (The Guardian, 2015)</w:t>
      </w:r>
      <w:r w:rsidRPr="007F400C">
        <w:rPr>
          <w:rFonts w:ascii="Arial" w:hAnsi="Arial" w:cs="Arial"/>
          <w:sz w:val="24"/>
          <w:szCs w:val="24"/>
        </w:rPr>
        <w:t>. It has also used renewable energy sources, such as solar power, in some properties</w:t>
      </w:r>
      <w:r w:rsidR="00D215C7" w:rsidRPr="007F400C">
        <w:rPr>
          <w:rFonts w:ascii="Arial" w:hAnsi="Arial" w:cs="Arial"/>
          <w:sz w:val="24"/>
          <w:szCs w:val="24"/>
        </w:rPr>
        <w:t xml:space="preserve"> (Marriott International </w:t>
      </w:r>
      <w:proofErr w:type="spellStart"/>
      <w:r w:rsidR="00D215C7" w:rsidRPr="007F400C">
        <w:rPr>
          <w:rFonts w:ascii="Arial" w:hAnsi="Arial" w:cs="Arial"/>
          <w:sz w:val="24"/>
          <w:szCs w:val="24"/>
        </w:rPr>
        <w:t>Newscenter</w:t>
      </w:r>
      <w:proofErr w:type="spellEnd"/>
      <w:r w:rsidR="00D215C7" w:rsidRPr="007F400C">
        <w:rPr>
          <w:rFonts w:ascii="Arial" w:hAnsi="Arial" w:cs="Arial"/>
          <w:sz w:val="24"/>
          <w:szCs w:val="24"/>
        </w:rPr>
        <w:t>, 2021)</w:t>
      </w:r>
      <w:r w:rsidRPr="007F400C">
        <w:rPr>
          <w:rFonts w:ascii="Arial" w:hAnsi="Arial" w:cs="Arial"/>
          <w:sz w:val="24"/>
          <w:szCs w:val="24"/>
        </w:rPr>
        <w:t>. Thus, Marriott indirectly saves on energy costs by reducing its carbon footprint, thereby helping to curb the effects of climate change at no cost.</w:t>
      </w:r>
    </w:p>
    <w:p w14:paraId="16627545" w14:textId="77777777" w:rsidR="0063054E" w:rsidRPr="007F400C" w:rsidRDefault="00261634" w:rsidP="00502EF8">
      <w:pPr>
        <w:pStyle w:val="NormalWeb"/>
        <w:spacing w:before="0" w:beforeAutospacing="0" w:after="0" w:afterAutospacing="0" w:line="360" w:lineRule="auto"/>
        <w:ind w:firstLine="720"/>
        <w:contextualSpacing/>
        <w:jc w:val="both"/>
        <w:rPr>
          <w:rFonts w:ascii="Arial" w:eastAsiaTheme="minorHAnsi" w:hAnsi="Arial" w:cs="Arial"/>
        </w:rPr>
      </w:pPr>
      <w:r w:rsidRPr="007F400C">
        <w:rPr>
          <w:rFonts w:ascii="Arial" w:eastAsiaTheme="minorHAnsi" w:hAnsi="Arial" w:cs="Arial"/>
        </w:rPr>
        <w:t>Food waste is one of the most significant problems in the hospitality sector. To solve this problem, Marriott has introduced some initiatives, such as measures to cut down food waste and embrace a circular economy approach</w:t>
      </w:r>
      <w:r w:rsidR="005F21D9" w:rsidRPr="007F400C">
        <w:rPr>
          <w:rFonts w:ascii="Arial" w:eastAsiaTheme="minorHAnsi" w:hAnsi="Arial" w:cs="Arial"/>
        </w:rPr>
        <w:t xml:space="preserve"> (Marriott International </w:t>
      </w:r>
      <w:proofErr w:type="spellStart"/>
      <w:r w:rsidR="005F21D9" w:rsidRPr="007F400C">
        <w:rPr>
          <w:rFonts w:ascii="Arial" w:eastAsiaTheme="minorHAnsi" w:hAnsi="Arial" w:cs="Arial"/>
        </w:rPr>
        <w:t>Newscenter</w:t>
      </w:r>
      <w:proofErr w:type="spellEnd"/>
      <w:r w:rsidR="005F21D9" w:rsidRPr="007F400C">
        <w:rPr>
          <w:rFonts w:ascii="Arial" w:eastAsiaTheme="minorHAnsi" w:hAnsi="Arial" w:cs="Arial"/>
        </w:rPr>
        <w:t>, 2021)</w:t>
      </w:r>
      <w:r w:rsidRPr="007F400C">
        <w:rPr>
          <w:rFonts w:ascii="Arial" w:eastAsiaTheme="minorHAnsi" w:hAnsi="Arial" w:cs="Arial"/>
        </w:rPr>
        <w:t>. For instance, their "Roots of Responsibility" initiative is dedicated to minimizing food wastage by donating surplus foods to local communities and composting leftovers</w:t>
      </w:r>
      <w:r w:rsidR="00272565" w:rsidRPr="007F400C">
        <w:rPr>
          <w:rFonts w:ascii="Arial" w:eastAsiaTheme="minorHAnsi" w:hAnsi="Arial" w:cs="Arial"/>
        </w:rPr>
        <w:t>. In addition to helping the community, this initiative also saves Marriott money on garbage disposal</w:t>
      </w:r>
      <w:r w:rsidRPr="007F400C">
        <w:rPr>
          <w:rFonts w:ascii="Arial" w:eastAsiaTheme="minorHAnsi" w:hAnsi="Arial" w:cs="Arial"/>
        </w:rPr>
        <w:t>.</w:t>
      </w:r>
    </w:p>
    <w:p w14:paraId="5A39A3BE" w14:textId="77777777" w:rsidR="00FF6756" w:rsidRDefault="00261634" w:rsidP="006E31CB">
      <w:pPr>
        <w:pStyle w:val="NormalWeb"/>
        <w:spacing w:before="0" w:beforeAutospacing="0" w:after="0" w:afterAutospacing="0" w:line="360" w:lineRule="auto"/>
        <w:ind w:firstLine="720"/>
        <w:contextualSpacing/>
        <w:jc w:val="both"/>
        <w:rPr>
          <w:rFonts w:ascii="Arial" w:eastAsiaTheme="minorHAnsi" w:hAnsi="Arial" w:cs="Arial"/>
        </w:rPr>
      </w:pPr>
      <w:r w:rsidRPr="007F400C">
        <w:rPr>
          <w:rFonts w:ascii="Arial" w:eastAsiaTheme="minorHAnsi" w:hAnsi="Arial" w:cs="Arial"/>
        </w:rPr>
        <w:t xml:space="preserve"> A circular economy in the hospitality sector has some benefits. Firstly, it facilitates the decrease of negative environmental effects </w:t>
      </w:r>
      <w:r w:rsidR="004A3062" w:rsidRPr="007F400C">
        <w:rPr>
          <w:rFonts w:ascii="Arial" w:eastAsiaTheme="minorHAnsi" w:hAnsi="Arial" w:cs="Arial"/>
        </w:rPr>
        <w:t>that can be generated by this sector</w:t>
      </w:r>
      <w:r w:rsidRPr="007F400C">
        <w:rPr>
          <w:rFonts w:ascii="Arial" w:eastAsiaTheme="minorHAnsi" w:hAnsi="Arial" w:cs="Arial"/>
        </w:rPr>
        <w:t xml:space="preserve">, </w:t>
      </w:r>
      <w:r w:rsidR="004A3062" w:rsidRPr="007F400C">
        <w:rPr>
          <w:rFonts w:ascii="Arial" w:eastAsiaTheme="minorHAnsi" w:hAnsi="Arial" w:cs="Arial"/>
        </w:rPr>
        <w:t>which is</w:t>
      </w:r>
      <w:r w:rsidRPr="007F400C">
        <w:rPr>
          <w:rFonts w:ascii="Arial" w:eastAsiaTheme="minorHAnsi" w:hAnsi="Arial" w:cs="Arial"/>
        </w:rPr>
        <w:t xml:space="preserve"> well known for high resource consumption</w:t>
      </w:r>
      <w:r w:rsidR="00190EB4" w:rsidRPr="007F400C">
        <w:rPr>
          <w:rFonts w:ascii="Arial" w:eastAsiaTheme="minorHAnsi" w:hAnsi="Arial" w:cs="Arial"/>
        </w:rPr>
        <w:t xml:space="preserve"> (CEOWORLD magazine, 2021)</w:t>
      </w:r>
      <w:r w:rsidRPr="007F400C">
        <w:rPr>
          <w:rFonts w:ascii="Arial" w:eastAsiaTheme="minorHAnsi" w:hAnsi="Arial" w:cs="Arial"/>
        </w:rPr>
        <w:t xml:space="preserve">. With this measure, </w:t>
      </w:r>
      <w:r w:rsidR="00630D28" w:rsidRPr="007F400C">
        <w:rPr>
          <w:rFonts w:ascii="Arial" w:eastAsiaTheme="minorHAnsi" w:hAnsi="Arial" w:cs="Arial"/>
        </w:rPr>
        <w:t xml:space="preserve">Marriott </w:t>
      </w:r>
      <w:r w:rsidRPr="007F400C">
        <w:rPr>
          <w:rFonts w:ascii="Arial" w:eastAsiaTheme="minorHAnsi" w:hAnsi="Arial" w:cs="Arial"/>
        </w:rPr>
        <w:t>is helping to achieve a cleaner future by cutting down on waste and emissions. Additionally, the circular economy practices offer cost savings by eliminating waste disposal and energy consumption costs</w:t>
      </w:r>
      <w:r w:rsidR="00F76309" w:rsidRPr="007F400C">
        <w:rPr>
          <w:rFonts w:ascii="Arial" w:eastAsiaTheme="minorHAnsi" w:hAnsi="Arial" w:cs="Arial"/>
        </w:rPr>
        <w:t xml:space="preserve"> (</w:t>
      </w:r>
      <w:r w:rsidR="00F76309" w:rsidRPr="007F400C">
        <w:rPr>
          <w:rFonts w:ascii="Arial" w:hAnsi="Arial" w:cs="Arial"/>
          <w:color w:val="353740"/>
          <w:shd w:val="clear" w:color="auto" w:fill="FFFFFF"/>
        </w:rPr>
        <w:t>Silverstein, 2022)</w:t>
      </w:r>
      <w:r w:rsidRPr="007F400C">
        <w:rPr>
          <w:rFonts w:ascii="Arial" w:eastAsiaTheme="minorHAnsi" w:hAnsi="Arial" w:cs="Arial"/>
        </w:rPr>
        <w:t xml:space="preserve">. </w:t>
      </w:r>
      <w:r w:rsidR="00630D28" w:rsidRPr="007F400C">
        <w:rPr>
          <w:rFonts w:ascii="Arial" w:eastAsiaTheme="minorHAnsi" w:hAnsi="Arial" w:cs="Arial"/>
        </w:rPr>
        <w:t>Thus</w:t>
      </w:r>
      <w:r w:rsidRPr="007F400C">
        <w:rPr>
          <w:rFonts w:ascii="Arial" w:eastAsiaTheme="minorHAnsi" w:hAnsi="Arial" w:cs="Arial"/>
        </w:rPr>
        <w:t>, through engaging with the suppliers and collaborating with local communities, Marriott can create a good social impact</w:t>
      </w:r>
      <w:r w:rsidR="00630D28" w:rsidRPr="007F400C">
        <w:rPr>
          <w:rFonts w:ascii="Arial" w:eastAsiaTheme="minorHAnsi" w:hAnsi="Arial" w:cs="Arial"/>
        </w:rPr>
        <w:t>.</w:t>
      </w:r>
    </w:p>
    <w:p w14:paraId="6C73D649" w14:textId="77777777" w:rsidR="00952A20" w:rsidRDefault="00952A20" w:rsidP="006E31CB">
      <w:pPr>
        <w:pStyle w:val="NormalWeb"/>
        <w:spacing w:before="0" w:beforeAutospacing="0" w:after="0" w:afterAutospacing="0" w:line="360" w:lineRule="auto"/>
        <w:ind w:firstLine="720"/>
        <w:contextualSpacing/>
        <w:jc w:val="both"/>
        <w:rPr>
          <w:rFonts w:ascii="Arial" w:eastAsiaTheme="minorHAnsi" w:hAnsi="Arial" w:cs="Arial"/>
        </w:rPr>
      </w:pPr>
    </w:p>
    <w:p w14:paraId="704B9B65" w14:textId="77777777" w:rsidR="003E1429" w:rsidRPr="00502EF8" w:rsidRDefault="00261634" w:rsidP="00952A20">
      <w:pPr>
        <w:spacing w:after="0" w:line="360" w:lineRule="auto"/>
        <w:ind w:firstLine="720"/>
        <w:contextualSpacing/>
        <w:rPr>
          <w:rFonts w:ascii="Arial" w:hAnsi="Arial" w:cs="Arial"/>
          <w:b/>
          <w:sz w:val="24"/>
          <w:szCs w:val="24"/>
          <w:shd w:val="clear" w:color="auto" w:fill="FFFFFF"/>
        </w:rPr>
      </w:pPr>
      <w:bookmarkStart w:id="1" w:name="_Hlk157411728"/>
      <w:r w:rsidRPr="00502EF8">
        <w:rPr>
          <w:rFonts w:ascii="Arial" w:hAnsi="Arial" w:cs="Arial"/>
          <w:b/>
          <w:sz w:val="24"/>
          <w:szCs w:val="24"/>
          <w:shd w:val="clear" w:color="auto" w:fill="FFFFFF"/>
        </w:rPr>
        <w:t>Marriott's CSR Policy and Circular Economy</w:t>
      </w:r>
    </w:p>
    <w:bookmarkEnd w:id="1"/>
    <w:p w14:paraId="1F9556B2" w14:textId="77777777" w:rsidR="00F51935" w:rsidRPr="004B4A55" w:rsidRDefault="00261634" w:rsidP="00F51935">
      <w:pPr>
        <w:pStyle w:val="NormalWeb"/>
        <w:spacing w:before="0" w:beforeAutospacing="0" w:after="0" w:afterAutospacing="0" w:line="360" w:lineRule="auto"/>
        <w:ind w:firstLine="720"/>
        <w:contextualSpacing/>
        <w:jc w:val="both"/>
        <w:rPr>
          <w:rFonts w:ascii="Arial" w:hAnsi="Arial" w:cs="Arial"/>
          <w:color w:val="0E101A"/>
        </w:rPr>
      </w:pPr>
      <w:r w:rsidRPr="00502EF8">
        <w:rPr>
          <w:rFonts w:ascii="Arial" w:hAnsi="Arial" w:cs="Arial"/>
        </w:rPr>
        <w:t xml:space="preserve">Being a player in the hospitality sector, Marriott International aims to develop sustainability and environmental stewardship through its CSR programs. The company has advanced greatly in pursuing circular economy practices within its operations. </w:t>
      </w:r>
      <w:r w:rsidR="00FF6756" w:rsidRPr="00502EF8">
        <w:rPr>
          <w:rFonts w:ascii="Arial" w:hAnsi="Arial" w:cs="Arial"/>
        </w:rPr>
        <w:t xml:space="preserve">One of </w:t>
      </w:r>
      <w:r w:rsidRPr="00502EF8">
        <w:rPr>
          <w:rFonts w:ascii="Arial" w:hAnsi="Arial" w:cs="Arial"/>
        </w:rPr>
        <w:t>the important features of Marriott's CSR policy is that it addresses issues relating to environmental sustainability</w:t>
      </w:r>
      <w:r w:rsidR="00F127EA" w:rsidRPr="00502EF8">
        <w:rPr>
          <w:rFonts w:ascii="Arial" w:hAnsi="Arial" w:cs="Arial"/>
        </w:rPr>
        <w:t xml:space="preserve"> (</w:t>
      </w:r>
      <w:proofErr w:type="spellStart"/>
      <w:r w:rsidR="00F127EA" w:rsidRPr="00502EF8">
        <w:rPr>
          <w:rFonts w:ascii="Arial" w:hAnsi="Arial" w:cs="Arial"/>
          <w:color w:val="353740"/>
          <w:shd w:val="clear" w:color="auto" w:fill="FFFFFF"/>
        </w:rPr>
        <w:t>Ocial</w:t>
      </w:r>
      <w:proofErr w:type="spellEnd"/>
      <w:r w:rsidR="00F127EA" w:rsidRPr="00502EF8">
        <w:rPr>
          <w:rFonts w:ascii="Arial" w:hAnsi="Arial" w:cs="Arial"/>
          <w:color w:val="353740"/>
          <w:shd w:val="clear" w:color="auto" w:fill="FFFFFF"/>
        </w:rPr>
        <w:t xml:space="preserve"> et al., </w:t>
      </w:r>
      <w:r w:rsidR="00F127EA" w:rsidRPr="00F51935">
        <w:rPr>
          <w:rFonts w:ascii="Arial" w:hAnsi="Arial" w:cs="Arial"/>
        </w:rPr>
        <w:t>2022</w:t>
      </w:r>
      <w:bookmarkStart w:id="2" w:name="_Hlk157411690"/>
      <w:r w:rsidR="00F127EA" w:rsidRPr="00F51935">
        <w:rPr>
          <w:rFonts w:ascii="Arial" w:hAnsi="Arial" w:cs="Arial"/>
        </w:rPr>
        <w:t>)</w:t>
      </w:r>
      <w:r w:rsidRPr="00F51935">
        <w:rPr>
          <w:rFonts w:ascii="Arial" w:hAnsi="Arial" w:cs="Arial"/>
        </w:rPr>
        <w:t xml:space="preserve">. </w:t>
      </w:r>
      <w:r w:rsidR="00F51935" w:rsidRPr="00F51935">
        <w:rPr>
          <w:rFonts w:ascii="Arial" w:hAnsi="Arial" w:cs="Arial"/>
        </w:rPr>
        <w:t>To achieve</w:t>
      </w:r>
      <w:r w:rsidR="00F51935" w:rsidRPr="004B4A55">
        <w:rPr>
          <w:rFonts w:ascii="Arial" w:hAnsi="Arial" w:cs="Arial"/>
          <w:color w:val="0E101A"/>
        </w:rPr>
        <w:t xml:space="preserve"> this objective, the organization has developed numerous programs that help to reduce its environmental footprint, including energy and water saving, sustainable sourcing, and waste management.</w:t>
      </w:r>
    </w:p>
    <w:p w14:paraId="3F2BBECF" w14:textId="77777777" w:rsidR="00F51935" w:rsidRPr="004B4A55" w:rsidRDefault="00F51935" w:rsidP="00F51935">
      <w:pPr>
        <w:pStyle w:val="NormalWeb"/>
        <w:spacing w:before="0" w:beforeAutospacing="0" w:after="0" w:afterAutospacing="0" w:line="360" w:lineRule="auto"/>
        <w:ind w:firstLine="720"/>
        <w:contextualSpacing/>
        <w:jc w:val="both"/>
        <w:rPr>
          <w:rFonts w:ascii="Arial" w:hAnsi="Arial" w:cs="Arial"/>
          <w:color w:val="0E101A"/>
        </w:rPr>
      </w:pPr>
      <w:r w:rsidRPr="004B4A55">
        <w:rPr>
          <w:rFonts w:ascii="Arial" w:hAnsi="Arial" w:cs="Arial"/>
          <w:color w:val="0E101A"/>
        </w:rPr>
        <w:t xml:space="preserve"> One of the sustainable sourcing programs that Marriott is involved in is that they closely work with their partners and suppliers to identify and acquire goods and </w:t>
      </w:r>
      <w:r w:rsidRPr="004B4A55">
        <w:rPr>
          <w:rFonts w:ascii="Arial" w:hAnsi="Arial" w:cs="Arial"/>
          <w:color w:val="0E101A"/>
        </w:rPr>
        <w:lastRenderedPageBreak/>
        <w:t>services that adhere to social needs and environmental considerations. Some of these initiatives are local products and materials, fair trade practices and sustainable agriculture (Marriott, 2021). As far as waste reduction is concerned, Marriott has achieved remarkable progress in reducing the amount of waste produced and increasing recycling rates. The company also has goals of reducing waste in operations and recycling rates, as well as setting up employee training programs for sustainability (Ecolab, 2024).</w:t>
      </w:r>
    </w:p>
    <w:p w14:paraId="0C43E45E" w14:textId="77777777" w:rsidR="0063054E" w:rsidRPr="00F51935" w:rsidRDefault="00F51935" w:rsidP="00F51935">
      <w:pPr>
        <w:pStyle w:val="NormalWeb"/>
        <w:spacing w:before="0" w:beforeAutospacing="0" w:after="0" w:afterAutospacing="0" w:line="360" w:lineRule="auto"/>
        <w:ind w:firstLine="720"/>
        <w:contextualSpacing/>
        <w:jc w:val="both"/>
        <w:rPr>
          <w:rFonts w:ascii="Arial" w:hAnsi="Arial" w:cs="Arial"/>
          <w:color w:val="0E101A"/>
        </w:rPr>
      </w:pPr>
      <w:r w:rsidRPr="004B4A55">
        <w:rPr>
          <w:rFonts w:ascii="Arial" w:hAnsi="Arial" w:cs="Arial"/>
          <w:color w:val="0E101A"/>
        </w:rPr>
        <w:t>Besides, Marriott’s CSR policy includes sustainable energy and water management. The firm has achieved its sustainability mission through the goal of reducing energy and water consumption using innovative systems to save at a fair price (</w:t>
      </w:r>
      <w:r w:rsidRPr="00F51935">
        <w:rPr>
          <w:rFonts w:ascii="Arial" w:hAnsi="Arial" w:cs="Arial"/>
        </w:rPr>
        <w:t>Hemanth, 2023). Even beyond its internal programs, Marriott also understands that a company needs to build bonds with the local communities and suppliers in order to be sustainable</w:t>
      </w:r>
      <w:r w:rsidR="00261634" w:rsidRPr="00F51935">
        <w:rPr>
          <w:rFonts w:ascii="Arial" w:hAnsi="Arial" w:cs="Arial"/>
        </w:rPr>
        <w:t>.</w:t>
      </w:r>
      <w:bookmarkEnd w:id="2"/>
      <w:r w:rsidR="00261634" w:rsidRPr="00502EF8">
        <w:rPr>
          <w:rFonts w:ascii="Arial" w:hAnsi="Arial" w:cs="Arial"/>
        </w:rPr>
        <w:t xml:space="preserve"> To this end, the company is actively involved in working with local communities on issues for economic development aimed at conservation and cultural preservation efforts</w:t>
      </w:r>
      <w:r w:rsidR="00DE11C4" w:rsidRPr="00502EF8">
        <w:rPr>
          <w:rFonts w:ascii="Arial" w:hAnsi="Arial" w:cs="Arial"/>
        </w:rPr>
        <w:t xml:space="preserve"> (</w:t>
      </w:r>
      <w:r w:rsidR="0034546C" w:rsidRPr="00502EF8">
        <w:rPr>
          <w:rFonts w:ascii="Arial" w:hAnsi="Arial" w:cs="Arial"/>
          <w:color w:val="353740"/>
        </w:rPr>
        <w:t>Marriott, 2017</w:t>
      </w:r>
      <w:r w:rsidR="00DE11C4" w:rsidRPr="00502EF8">
        <w:rPr>
          <w:rFonts w:ascii="Arial" w:hAnsi="Arial" w:cs="Arial"/>
          <w:color w:val="353740"/>
          <w:shd w:val="clear" w:color="auto" w:fill="FFFFFF"/>
        </w:rPr>
        <w:t>)</w:t>
      </w:r>
      <w:r w:rsidR="00261634" w:rsidRPr="00502EF8">
        <w:rPr>
          <w:rFonts w:ascii="Arial" w:hAnsi="Arial" w:cs="Arial"/>
        </w:rPr>
        <w:t xml:space="preserve">. </w:t>
      </w:r>
      <w:r w:rsidR="008B4B58" w:rsidRPr="00502EF8">
        <w:rPr>
          <w:rFonts w:ascii="Arial" w:hAnsi="Arial" w:cs="Arial"/>
        </w:rPr>
        <w:t>Lastly, this organization</w:t>
      </w:r>
      <w:r w:rsidR="00261634" w:rsidRPr="00502EF8">
        <w:rPr>
          <w:rFonts w:ascii="Arial" w:hAnsi="Arial" w:cs="Arial"/>
        </w:rPr>
        <w:t xml:space="preserve"> collaborates with its suppliers to ensure they consider practices that match their sustainability objectives and values.</w:t>
      </w:r>
    </w:p>
    <w:p w14:paraId="239CA378" w14:textId="7D042408" w:rsidR="003E1429" w:rsidRDefault="00261634" w:rsidP="00952A20">
      <w:pPr>
        <w:spacing w:after="0" w:line="360" w:lineRule="auto"/>
        <w:ind w:firstLine="720"/>
        <w:contextualSpacing/>
        <w:jc w:val="both"/>
        <w:rPr>
          <w:rFonts w:ascii="Arial" w:hAnsi="Arial" w:cs="Arial"/>
          <w:sz w:val="24"/>
          <w:szCs w:val="24"/>
        </w:rPr>
      </w:pPr>
      <w:r w:rsidRPr="00502EF8">
        <w:rPr>
          <w:rFonts w:ascii="Arial" w:hAnsi="Arial" w:cs="Arial"/>
          <w:sz w:val="24"/>
          <w:szCs w:val="24"/>
        </w:rPr>
        <w:t xml:space="preserve">Ultimately, </w:t>
      </w:r>
      <w:r w:rsidR="002340E6" w:rsidRPr="00502EF8">
        <w:rPr>
          <w:rFonts w:ascii="Arial" w:hAnsi="Arial" w:cs="Arial"/>
          <w:sz w:val="24"/>
          <w:szCs w:val="24"/>
        </w:rPr>
        <w:t>Marriott shows its dedication to embracing circular economy practices as part of their CSR policy in various initiatives and collaborations. Through its efforts in promoting sustainable sourcing, waste reduction energy, and water management, the company reduces not only its impacts on nature but also supports a circular economy by fostering responsible and sustainable practices in local societies through its supply chain networks.</w:t>
      </w:r>
    </w:p>
    <w:p w14:paraId="1E88A45F" w14:textId="77777777" w:rsidR="00952A20" w:rsidRPr="00952A20" w:rsidRDefault="00952A20" w:rsidP="00952A20">
      <w:pPr>
        <w:spacing w:after="0" w:line="360" w:lineRule="auto"/>
        <w:ind w:firstLine="720"/>
        <w:contextualSpacing/>
        <w:jc w:val="both"/>
        <w:rPr>
          <w:rFonts w:ascii="Arial" w:hAnsi="Arial" w:cs="Arial"/>
          <w:sz w:val="24"/>
          <w:szCs w:val="24"/>
        </w:rPr>
      </w:pPr>
    </w:p>
    <w:p w14:paraId="4B380AB6" w14:textId="77777777" w:rsidR="003E1429" w:rsidRPr="00502EF8" w:rsidRDefault="00261634" w:rsidP="00952A20">
      <w:pPr>
        <w:spacing w:after="0" w:line="360" w:lineRule="auto"/>
        <w:ind w:firstLine="720"/>
        <w:contextualSpacing/>
        <w:rPr>
          <w:rFonts w:ascii="Arial" w:hAnsi="Arial" w:cs="Arial"/>
          <w:b/>
          <w:sz w:val="24"/>
          <w:szCs w:val="24"/>
          <w:shd w:val="clear" w:color="auto" w:fill="FFFFFF"/>
        </w:rPr>
      </w:pPr>
      <w:r w:rsidRPr="00502EF8">
        <w:rPr>
          <w:rFonts w:ascii="Arial" w:hAnsi="Arial" w:cs="Arial"/>
          <w:b/>
          <w:sz w:val="24"/>
          <w:szCs w:val="24"/>
          <w:shd w:val="clear" w:color="auto" w:fill="FFFFFF"/>
        </w:rPr>
        <w:t>How Marriott Fits into the Circular Economy Model</w:t>
      </w:r>
    </w:p>
    <w:p w14:paraId="3FFFB2F9" w14:textId="77777777" w:rsidR="0063054E" w:rsidRPr="00502EF8" w:rsidRDefault="00261634" w:rsidP="00502EF8">
      <w:pPr>
        <w:shd w:val="clear" w:color="auto" w:fill="FFFFFF"/>
        <w:spacing w:after="0" w:line="360" w:lineRule="auto"/>
        <w:ind w:firstLine="720"/>
        <w:contextualSpacing/>
        <w:jc w:val="both"/>
        <w:rPr>
          <w:rFonts w:ascii="Arial" w:hAnsi="Arial" w:cs="Arial"/>
          <w:sz w:val="24"/>
          <w:szCs w:val="24"/>
        </w:rPr>
      </w:pPr>
      <w:r w:rsidRPr="00502EF8">
        <w:rPr>
          <w:rFonts w:ascii="Arial" w:hAnsi="Arial" w:cs="Arial"/>
          <w:sz w:val="24"/>
          <w:szCs w:val="24"/>
        </w:rPr>
        <w:t>Marriott International is a leading global hotel firm focusing on sustainable operations and responsible business. In fulfilment of this pledge, they have adopted circular economy principles in their operations and positively impacted the environment and the surrounding communities and long-term profitability</w:t>
      </w:r>
      <w:r w:rsidR="0016473A" w:rsidRPr="00502EF8">
        <w:rPr>
          <w:rFonts w:ascii="Arial" w:hAnsi="Arial" w:cs="Arial"/>
          <w:sz w:val="24"/>
          <w:szCs w:val="24"/>
        </w:rPr>
        <w:t xml:space="preserve"> (Business-Mirror, 2019)</w:t>
      </w:r>
      <w:r w:rsidRPr="00502EF8">
        <w:rPr>
          <w:rFonts w:ascii="Arial" w:hAnsi="Arial" w:cs="Arial"/>
          <w:sz w:val="24"/>
          <w:szCs w:val="24"/>
        </w:rPr>
        <w:t xml:space="preserve">. The application of the reduce, reuse, and recycle principle is </w:t>
      </w:r>
      <w:r w:rsidR="00527271" w:rsidRPr="00502EF8">
        <w:rPr>
          <w:rFonts w:ascii="Arial" w:hAnsi="Arial" w:cs="Arial"/>
          <w:sz w:val="24"/>
          <w:szCs w:val="24"/>
        </w:rPr>
        <w:t>one</w:t>
      </w:r>
      <w:r w:rsidRPr="00502EF8">
        <w:rPr>
          <w:rFonts w:ascii="Arial" w:hAnsi="Arial" w:cs="Arial"/>
          <w:sz w:val="24"/>
          <w:szCs w:val="24"/>
        </w:rPr>
        <w:t xml:space="preserve"> important way in which Marriott fits into the circular economy model. This principle</w:t>
      </w:r>
      <w:r w:rsidR="00527271" w:rsidRPr="00502EF8">
        <w:rPr>
          <w:rFonts w:ascii="Arial" w:hAnsi="Arial" w:cs="Arial"/>
          <w:sz w:val="24"/>
          <w:szCs w:val="24"/>
        </w:rPr>
        <w:t xml:space="preserve"> </w:t>
      </w:r>
      <w:r w:rsidRPr="00502EF8">
        <w:rPr>
          <w:rFonts w:ascii="Arial" w:hAnsi="Arial" w:cs="Arial"/>
          <w:sz w:val="24"/>
          <w:szCs w:val="24"/>
        </w:rPr>
        <w:t>refers to the minimization of waste and maximizing resources by consuming fewer resources</w:t>
      </w:r>
      <w:r w:rsidR="00527271" w:rsidRPr="00502EF8">
        <w:rPr>
          <w:rFonts w:ascii="Arial" w:hAnsi="Arial" w:cs="Arial"/>
          <w:sz w:val="24"/>
          <w:szCs w:val="24"/>
        </w:rPr>
        <w:t>,</w:t>
      </w:r>
      <w:r w:rsidRPr="00502EF8">
        <w:rPr>
          <w:rFonts w:ascii="Arial" w:hAnsi="Arial" w:cs="Arial"/>
          <w:sz w:val="24"/>
          <w:szCs w:val="24"/>
        </w:rPr>
        <w:t xml:space="preserve"> reusing materials</w:t>
      </w:r>
      <w:r w:rsidR="00527271" w:rsidRPr="00502EF8">
        <w:rPr>
          <w:rFonts w:ascii="Arial" w:hAnsi="Arial" w:cs="Arial"/>
          <w:sz w:val="24"/>
          <w:szCs w:val="24"/>
        </w:rPr>
        <w:t xml:space="preserve"> or </w:t>
      </w:r>
      <w:r w:rsidRPr="00502EF8">
        <w:rPr>
          <w:rFonts w:ascii="Arial" w:hAnsi="Arial" w:cs="Arial"/>
          <w:sz w:val="24"/>
          <w:szCs w:val="24"/>
        </w:rPr>
        <w:t xml:space="preserve">products </w:t>
      </w:r>
      <w:r w:rsidR="00527271" w:rsidRPr="00502EF8">
        <w:rPr>
          <w:rFonts w:ascii="Arial" w:hAnsi="Arial" w:cs="Arial"/>
          <w:sz w:val="24"/>
          <w:szCs w:val="24"/>
        </w:rPr>
        <w:t>and</w:t>
      </w:r>
      <w:r w:rsidRPr="00502EF8">
        <w:rPr>
          <w:rFonts w:ascii="Arial" w:hAnsi="Arial" w:cs="Arial"/>
          <w:sz w:val="24"/>
          <w:szCs w:val="24"/>
        </w:rPr>
        <w:t xml:space="preserve"> recycling whenever possible</w:t>
      </w:r>
      <w:r w:rsidR="000840CC" w:rsidRPr="00502EF8">
        <w:rPr>
          <w:rFonts w:ascii="Arial" w:hAnsi="Arial" w:cs="Arial"/>
          <w:sz w:val="24"/>
          <w:szCs w:val="24"/>
        </w:rPr>
        <w:t xml:space="preserve"> (Ioannidis et al., 2021, pp.3394-3410)</w:t>
      </w:r>
      <w:r w:rsidRPr="00502EF8">
        <w:rPr>
          <w:rFonts w:ascii="Arial" w:hAnsi="Arial" w:cs="Arial"/>
          <w:sz w:val="24"/>
          <w:szCs w:val="24"/>
        </w:rPr>
        <w:t xml:space="preserve">. </w:t>
      </w:r>
      <w:r w:rsidR="00527271" w:rsidRPr="00502EF8">
        <w:rPr>
          <w:rFonts w:ascii="Arial" w:hAnsi="Arial" w:cs="Arial"/>
          <w:sz w:val="24"/>
          <w:szCs w:val="24"/>
        </w:rPr>
        <w:t>The company</w:t>
      </w:r>
      <w:r w:rsidRPr="00502EF8">
        <w:rPr>
          <w:rFonts w:ascii="Arial" w:hAnsi="Arial" w:cs="Arial"/>
          <w:sz w:val="24"/>
          <w:szCs w:val="24"/>
        </w:rPr>
        <w:t xml:space="preserve"> has embraced this principle in different </w:t>
      </w:r>
      <w:r w:rsidRPr="00502EF8">
        <w:rPr>
          <w:rFonts w:ascii="Arial" w:hAnsi="Arial" w:cs="Arial"/>
          <w:sz w:val="24"/>
          <w:szCs w:val="24"/>
        </w:rPr>
        <w:lastRenderedPageBreak/>
        <w:t>ways as part of its operations, which include minimizing single-use plastics across its hotels and encouraging guests to reuse towels and linens. It also deploys recycling programs within the properties.</w:t>
      </w:r>
    </w:p>
    <w:p w14:paraId="4F81BF8A" w14:textId="77777777" w:rsidR="0063054E" w:rsidRPr="00502EF8" w:rsidRDefault="00261634" w:rsidP="00502EF8">
      <w:pPr>
        <w:spacing w:after="0" w:line="360" w:lineRule="auto"/>
        <w:ind w:firstLine="720"/>
        <w:contextualSpacing/>
        <w:jc w:val="both"/>
        <w:rPr>
          <w:rFonts w:ascii="Arial" w:hAnsi="Arial" w:cs="Arial"/>
          <w:sz w:val="24"/>
          <w:szCs w:val="24"/>
        </w:rPr>
      </w:pPr>
      <w:r w:rsidRPr="00502EF8">
        <w:rPr>
          <w:rFonts w:ascii="Arial" w:hAnsi="Arial" w:cs="Arial"/>
          <w:sz w:val="24"/>
          <w:szCs w:val="24"/>
        </w:rPr>
        <w:t xml:space="preserve"> Marriot prove</w:t>
      </w:r>
      <w:r w:rsidR="006A213C" w:rsidRPr="00502EF8">
        <w:rPr>
          <w:rFonts w:ascii="Arial" w:hAnsi="Arial" w:cs="Arial"/>
          <w:sz w:val="24"/>
          <w:szCs w:val="24"/>
        </w:rPr>
        <w:t>d</w:t>
      </w:r>
      <w:r w:rsidRPr="00502EF8">
        <w:rPr>
          <w:rFonts w:ascii="Arial" w:hAnsi="Arial" w:cs="Arial"/>
          <w:sz w:val="24"/>
          <w:szCs w:val="24"/>
        </w:rPr>
        <w:t xml:space="preserve"> its intention to minimize the use of single-use plastic by supporting a global initiative to eliminate straws and stirrers from their premises.</w:t>
      </w:r>
      <w:r w:rsidR="002C3FCF" w:rsidRPr="00502EF8">
        <w:rPr>
          <w:rFonts w:ascii="Arial" w:hAnsi="Arial" w:cs="Arial"/>
          <w:sz w:val="24"/>
          <w:szCs w:val="24"/>
        </w:rPr>
        <w:t xml:space="preserve"> </w:t>
      </w:r>
      <w:r w:rsidR="006A213C" w:rsidRPr="00502EF8">
        <w:rPr>
          <w:rFonts w:ascii="Arial" w:hAnsi="Arial" w:cs="Arial"/>
          <w:sz w:val="24"/>
          <w:szCs w:val="24"/>
        </w:rPr>
        <w:t xml:space="preserve">This move helped </w:t>
      </w:r>
      <w:r w:rsidR="002C3FCF" w:rsidRPr="00502EF8">
        <w:rPr>
          <w:rFonts w:ascii="Arial" w:hAnsi="Arial" w:cs="Arial"/>
          <w:sz w:val="24"/>
          <w:szCs w:val="24"/>
        </w:rPr>
        <w:t>in reducing</w:t>
      </w:r>
      <w:r w:rsidR="006A213C" w:rsidRPr="00502EF8">
        <w:rPr>
          <w:rFonts w:ascii="Arial" w:hAnsi="Arial" w:cs="Arial"/>
          <w:sz w:val="24"/>
          <w:szCs w:val="24"/>
        </w:rPr>
        <w:t xml:space="preserve"> products</w:t>
      </w:r>
      <w:r w:rsidR="002C3FCF" w:rsidRPr="00502EF8">
        <w:rPr>
          <w:rFonts w:ascii="Arial" w:hAnsi="Arial" w:cs="Arial"/>
          <w:sz w:val="24"/>
          <w:szCs w:val="24"/>
        </w:rPr>
        <w:t xml:space="preserve"> that</w:t>
      </w:r>
      <w:r w:rsidR="006A213C" w:rsidRPr="00502EF8">
        <w:rPr>
          <w:rFonts w:ascii="Arial" w:hAnsi="Arial" w:cs="Arial"/>
          <w:sz w:val="24"/>
          <w:szCs w:val="24"/>
        </w:rPr>
        <w:t xml:space="preserve"> </w:t>
      </w:r>
      <w:r w:rsidR="002C3FCF" w:rsidRPr="00502EF8">
        <w:rPr>
          <w:rFonts w:ascii="Arial" w:hAnsi="Arial" w:cs="Arial"/>
          <w:sz w:val="24"/>
          <w:szCs w:val="24"/>
        </w:rPr>
        <w:t>affect the surroundings negatively</w:t>
      </w:r>
      <w:r w:rsidR="003D2287" w:rsidRPr="00502EF8">
        <w:rPr>
          <w:rFonts w:ascii="Arial" w:hAnsi="Arial" w:cs="Arial"/>
          <w:sz w:val="24"/>
          <w:szCs w:val="24"/>
        </w:rPr>
        <w:t xml:space="preserve"> (Marriott International </w:t>
      </w:r>
      <w:proofErr w:type="spellStart"/>
      <w:r w:rsidR="003D2287" w:rsidRPr="00502EF8">
        <w:rPr>
          <w:rFonts w:ascii="Arial" w:hAnsi="Arial" w:cs="Arial"/>
          <w:sz w:val="24"/>
          <w:szCs w:val="24"/>
        </w:rPr>
        <w:t>Newscenter</w:t>
      </w:r>
      <w:proofErr w:type="spellEnd"/>
      <w:r w:rsidR="003D2287" w:rsidRPr="00502EF8">
        <w:rPr>
          <w:rFonts w:ascii="Arial" w:hAnsi="Arial" w:cs="Arial"/>
          <w:sz w:val="24"/>
          <w:szCs w:val="24"/>
        </w:rPr>
        <w:t>, 2021)</w:t>
      </w:r>
      <w:r w:rsidRPr="00502EF8">
        <w:rPr>
          <w:rFonts w:ascii="Arial" w:hAnsi="Arial" w:cs="Arial"/>
          <w:sz w:val="24"/>
          <w:szCs w:val="24"/>
        </w:rPr>
        <w:t>. Additionally, Marriott has created a target to reduce landfill waste by 45% by 2025, which entails recycling and composting programs at their properties worldwide</w:t>
      </w:r>
      <w:r w:rsidR="003651A5" w:rsidRPr="00502EF8">
        <w:rPr>
          <w:rFonts w:ascii="Arial" w:hAnsi="Arial" w:cs="Arial"/>
          <w:sz w:val="24"/>
          <w:szCs w:val="24"/>
        </w:rPr>
        <w:t xml:space="preserve"> (</w:t>
      </w:r>
      <w:proofErr w:type="spellStart"/>
      <w:r w:rsidR="003651A5" w:rsidRPr="00502EF8">
        <w:rPr>
          <w:rFonts w:ascii="Arial" w:hAnsi="Arial" w:cs="Arial"/>
          <w:sz w:val="24"/>
          <w:szCs w:val="24"/>
        </w:rPr>
        <w:t>Ocial</w:t>
      </w:r>
      <w:proofErr w:type="spellEnd"/>
      <w:r w:rsidR="003651A5" w:rsidRPr="00502EF8">
        <w:rPr>
          <w:rFonts w:ascii="Arial" w:hAnsi="Arial" w:cs="Arial"/>
          <w:sz w:val="24"/>
          <w:szCs w:val="24"/>
        </w:rPr>
        <w:t xml:space="preserve"> et al., 2022)</w:t>
      </w:r>
      <w:r w:rsidRPr="00502EF8">
        <w:rPr>
          <w:rFonts w:ascii="Arial" w:hAnsi="Arial" w:cs="Arial"/>
          <w:sz w:val="24"/>
          <w:szCs w:val="24"/>
        </w:rPr>
        <w:t xml:space="preserve">. These actions </w:t>
      </w:r>
      <w:r w:rsidR="002C3FCF" w:rsidRPr="00502EF8">
        <w:rPr>
          <w:rFonts w:ascii="Arial" w:hAnsi="Arial" w:cs="Arial"/>
          <w:sz w:val="24"/>
          <w:szCs w:val="24"/>
        </w:rPr>
        <w:t xml:space="preserve">will </w:t>
      </w:r>
      <w:r w:rsidRPr="00502EF8">
        <w:rPr>
          <w:rFonts w:ascii="Arial" w:hAnsi="Arial" w:cs="Arial"/>
          <w:sz w:val="24"/>
          <w:szCs w:val="24"/>
        </w:rPr>
        <w:t>not only help reduce the company’s environmental footprint but also aid in cost savings.</w:t>
      </w:r>
    </w:p>
    <w:p w14:paraId="3F9DFD1B" w14:textId="77777777" w:rsidR="0063054E" w:rsidRPr="00502EF8" w:rsidRDefault="00261634" w:rsidP="00502EF8">
      <w:pPr>
        <w:spacing w:after="0" w:line="360" w:lineRule="auto"/>
        <w:ind w:firstLine="720"/>
        <w:contextualSpacing/>
        <w:jc w:val="both"/>
        <w:rPr>
          <w:rFonts w:ascii="Arial" w:hAnsi="Arial" w:cs="Arial"/>
          <w:sz w:val="24"/>
          <w:szCs w:val="24"/>
        </w:rPr>
      </w:pPr>
      <w:r w:rsidRPr="00502EF8">
        <w:rPr>
          <w:rFonts w:ascii="Arial" w:hAnsi="Arial" w:cs="Arial"/>
          <w:sz w:val="24"/>
          <w:szCs w:val="24"/>
        </w:rPr>
        <w:t xml:space="preserve">Besides, </w:t>
      </w:r>
      <w:r w:rsidR="002340E6" w:rsidRPr="00502EF8">
        <w:rPr>
          <w:rFonts w:ascii="Arial" w:hAnsi="Arial" w:cs="Arial"/>
          <w:sz w:val="24"/>
          <w:szCs w:val="24"/>
        </w:rPr>
        <w:t xml:space="preserve">Marriott practices the circular approach by working with employees and customers collaboratively. Marriott understands the importance of their employees and </w:t>
      </w:r>
      <w:r w:rsidRPr="00502EF8">
        <w:rPr>
          <w:rFonts w:ascii="Arial" w:hAnsi="Arial" w:cs="Arial"/>
          <w:sz w:val="24"/>
          <w:szCs w:val="24"/>
        </w:rPr>
        <w:t>clients</w:t>
      </w:r>
      <w:r w:rsidR="002340E6" w:rsidRPr="00502EF8">
        <w:rPr>
          <w:rFonts w:ascii="Arial" w:hAnsi="Arial" w:cs="Arial"/>
          <w:sz w:val="24"/>
          <w:szCs w:val="24"/>
        </w:rPr>
        <w:t>, who are part and parcel of its sustainability initiatives; hence, it involves these individuals in educating them on how best practices to reduce waste can be achieved</w:t>
      </w:r>
      <w:r w:rsidR="00DA7284" w:rsidRPr="00502EF8">
        <w:rPr>
          <w:rFonts w:ascii="Arial" w:hAnsi="Arial" w:cs="Arial"/>
          <w:sz w:val="24"/>
          <w:szCs w:val="24"/>
        </w:rPr>
        <w:t xml:space="preserve"> (Marriott International Inc, 2013)</w:t>
      </w:r>
      <w:r w:rsidR="002340E6" w:rsidRPr="00502EF8">
        <w:rPr>
          <w:rFonts w:ascii="Arial" w:hAnsi="Arial" w:cs="Arial"/>
          <w:sz w:val="24"/>
          <w:szCs w:val="24"/>
        </w:rPr>
        <w:t xml:space="preserve">. For example, Marriott asks their </w:t>
      </w:r>
      <w:r w:rsidRPr="00502EF8">
        <w:rPr>
          <w:rFonts w:ascii="Arial" w:hAnsi="Arial" w:cs="Arial"/>
          <w:sz w:val="24"/>
          <w:szCs w:val="24"/>
        </w:rPr>
        <w:t>clients</w:t>
      </w:r>
      <w:r w:rsidR="002340E6" w:rsidRPr="00502EF8">
        <w:rPr>
          <w:rFonts w:ascii="Arial" w:hAnsi="Arial" w:cs="Arial"/>
          <w:sz w:val="24"/>
          <w:szCs w:val="24"/>
        </w:rPr>
        <w:t xml:space="preserve"> to opt for the ‘Make a Green Choice’ program, where they can refuse the daily housekeeping service, thus conserving water and energy</w:t>
      </w:r>
      <w:r w:rsidR="006E3417" w:rsidRPr="00502EF8">
        <w:rPr>
          <w:rFonts w:ascii="Arial" w:hAnsi="Arial" w:cs="Arial"/>
          <w:sz w:val="24"/>
          <w:szCs w:val="24"/>
        </w:rPr>
        <w:t xml:space="preserve"> (Ollila, 2020)</w:t>
      </w:r>
      <w:r w:rsidR="002340E6" w:rsidRPr="00502EF8">
        <w:rPr>
          <w:rFonts w:ascii="Arial" w:hAnsi="Arial" w:cs="Arial"/>
          <w:sz w:val="24"/>
          <w:szCs w:val="24"/>
        </w:rPr>
        <w:t>. Moreover, Marriott involves their employees in contributing to identifying and implementing sustainable business practices of reducing food waste and responsible sourcing.</w:t>
      </w:r>
    </w:p>
    <w:p w14:paraId="2B03C4D5" w14:textId="77777777" w:rsidR="0063054E" w:rsidRPr="00502EF8" w:rsidRDefault="00261634" w:rsidP="00502EF8">
      <w:pPr>
        <w:spacing w:after="0" w:line="360" w:lineRule="auto"/>
        <w:ind w:firstLine="720"/>
        <w:contextualSpacing/>
        <w:jc w:val="both"/>
        <w:rPr>
          <w:rFonts w:ascii="Arial" w:hAnsi="Arial" w:cs="Arial"/>
          <w:sz w:val="24"/>
          <w:szCs w:val="24"/>
        </w:rPr>
      </w:pPr>
      <w:r w:rsidRPr="00502EF8">
        <w:rPr>
          <w:rFonts w:ascii="Arial" w:hAnsi="Arial" w:cs="Arial"/>
          <w:sz w:val="24"/>
          <w:szCs w:val="24"/>
        </w:rPr>
        <w:t xml:space="preserve"> </w:t>
      </w:r>
      <w:r w:rsidR="00A7607F" w:rsidRPr="00502EF8">
        <w:rPr>
          <w:rFonts w:ascii="Arial" w:hAnsi="Arial" w:cs="Arial"/>
          <w:sz w:val="24"/>
          <w:szCs w:val="24"/>
        </w:rPr>
        <w:t>In addition, this organization</w:t>
      </w:r>
      <w:r w:rsidRPr="00502EF8">
        <w:rPr>
          <w:rFonts w:ascii="Arial" w:hAnsi="Arial" w:cs="Arial"/>
          <w:sz w:val="24"/>
          <w:szCs w:val="24"/>
        </w:rPr>
        <w:t xml:space="preserve"> has adopted circular economy practices to underpin its operations, thus promoting sustainability and longevity. In its CSR policy, the company focuses on taking measures to reduce an environmental impact in a supply chain and requires responsible sourcing as well as energy efficiency from others. For instance, the company has a water intensity target in 2025 of up to 15% reduction; this </w:t>
      </w:r>
      <w:r w:rsidR="00A7607F" w:rsidRPr="00502EF8">
        <w:rPr>
          <w:rFonts w:ascii="Arial" w:hAnsi="Arial" w:cs="Arial"/>
          <w:sz w:val="24"/>
          <w:szCs w:val="24"/>
        </w:rPr>
        <w:t xml:space="preserve">will be </w:t>
      </w:r>
      <w:r w:rsidRPr="00502EF8">
        <w:rPr>
          <w:rFonts w:ascii="Arial" w:hAnsi="Arial" w:cs="Arial"/>
          <w:sz w:val="24"/>
          <w:szCs w:val="24"/>
        </w:rPr>
        <w:t xml:space="preserve">achieved through various measures such as effective </w:t>
      </w:r>
      <w:r w:rsidR="00A7607F" w:rsidRPr="00502EF8">
        <w:rPr>
          <w:rFonts w:ascii="Arial" w:hAnsi="Arial" w:cs="Arial"/>
          <w:sz w:val="24"/>
          <w:szCs w:val="24"/>
        </w:rPr>
        <w:t>outlets</w:t>
      </w:r>
      <w:r w:rsidRPr="00502EF8">
        <w:rPr>
          <w:rFonts w:ascii="Arial" w:hAnsi="Arial" w:cs="Arial"/>
          <w:sz w:val="24"/>
          <w:szCs w:val="24"/>
        </w:rPr>
        <w:t xml:space="preserve"> and periodic maintenance of water systems</w:t>
      </w:r>
      <w:r w:rsidR="004A6913" w:rsidRPr="00502EF8">
        <w:rPr>
          <w:rFonts w:ascii="Arial" w:hAnsi="Arial" w:cs="Arial"/>
          <w:sz w:val="24"/>
          <w:szCs w:val="24"/>
        </w:rPr>
        <w:t xml:space="preserve"> (</w:t>
      </w:r>
      <w:proofErr w:type="spellStart"/>
      <w:r w:rsidR="004A6913" w:rsidRPr="00502EF8">
        <w:rPr>
          <w:rFonts w:ascii="Arial" w:hAnsi="Arial" w:cs="Arial"/>
          <w:sz w:val="24"/>
          <w:szCs w:val="24"/>
        </w:rPr>
        <w:t>Ocial</w:t>
      </w:r>
      <w:proofErr w:type="spellEnd"/>
      <w:r w:rsidR="004A6913" w:rsidRPr="00502EF8">
        <w:rPr>
          <w:rFonts w:ascii="Arial" w:hAnsi="Arial" w:cs="Arial"/>
          <w:sz w:val="24"/>
          <w:szCs w:val="24"/>
        </w:rPr>
        <w:t xml:space="preserve"> et al., 2022)</w:t>
      </w:r>
      <w:r w:rsidRPr="00502EF8">
        <w:rPr>
          <w:rFonts w:ascii="Arial" w:hAnsi="Arial" w:cs="Arial"/>
          <w:sz w:val="24"/>
          <w:szCs w:val="24"/>
        </w:rPr>
        <w:t>. Furthermore, Marriott has also adopted energy-efficient technologies like LED lights and smart thermostats to minimize their power usage and costs.</w:t>
      </w:r>
    </w:p>
    <w:p w14:paraId="4AA2F8EB" w14:textId="77777777" w:rsidR="0063054E" w:rsidRDefault="00261634" w:rsidP="00502EF8">
      <w:pPr>
        <w:spacing w:after="0" w:line="360" w:lineRule="auto"/>
        <w:ind w:firstLine="720"/>
        <w:contextualSpacing/>
        <w:jc w:val="both"/>
        <w:rPr>
          <w:rFonts w:ascii="Arial" w:hAnsi="Arial" w:cs="Arial"/>
          <w:sz w:val="24"/>
          <w:szCs w:val="24"/>
        </w:rPr>
      </w:pPr>
      <w:r w:rsidRPr="00502EF8">
        <w:rPr>
          <w:rFonts w:ascii="Arial" w:hAnsi="Arial" w:cs="Arial"/>
          <w:sz w:val="24"/>
          <w:szCs w:val="24"/>
        </w:rPr>
        <w:t xml:space="preserve"> </w:t>
      </w:r>
      <w:r w:rsidR="00A7607F" w:rsidRPr="006E31CB">
        <w:rPr>
          <w:rFonts w:ascii="Arial" w:hAnsi="Arial" w:cs="Arial"/>
          <w:sz w:val="24"/>
          <w:szCs w:val="24"/>
        </w:rPr>
        <w:t>Overall, t</w:t>
      </w:r>
      <w:r w:rsidRPr="006E31CB">
        <w:rPr>
          <w:rFonts w:ascii="Arial" w:hAnsi="Arial" w:cs="Arial"/>
          <w:sz w:val="24"/>
          <w:szCs w:val="24"/>
        </w:rPr>
        <w:t xml:space="preserve">he introduction of circular economy principles by Marriott has resulted in positive environmental, local community, and long-term profitability impacts. By minimizing its </w:t>
      </w:r>
      <w:r w:rsidR="00A7607F" w:rsidRPr="006E31CB">
        <w:rPr>
          <w:rFonts w:ascii="Arial" w:hAnsi="Arial" w:cs="Arial"/>
          <w:sz w:val="24"/>
          <w:szCs w:val="24"/>
        </w:rPr>
        <w:t>waste</w:t>
      </w:r>
      <w:r w:rsidRPr="006E31CB">
        <w:rPr>
          <w:rFonts w:ascii="Arial" w:hAnsi="Arial" w:cs="Arial"/>
          <w:sz w:val="24"/>
          <w:szCs w:val="24"/>
        </w:rPr>
        <w:t xml:space="preserve"> and reducing using resources, Marriott has not only reduced its environmental impact but also saved money that could be </w:t>
      </w:r>
      <w:proofErr w:type="spellStart"/>
      <w:r w:rsidRPr="006E31CB">
        <w:rPr>
          <w:rFonts w:ascii="Arial" w:hAnsi="Arial" w:cs="Arial"/>
          <w:sz w:val="24"/>
          <w:szCs w:val="24"/>
        </w:rPr>
        <w:t>channelled</w:t>
      </w:r>
      <w:proofErr w:type="spellEnd"/>
      <w:r w:rsidRPr="006E31CB">
        <w:rPr>
          <w:rFonts w:ascii="Arial" w:hAnsi="Arial" w:cs="Arial"/>
          <w:sz w:val="24"/>
          <w:szCs w:val="24"/>
        </w:rPr>
        <w:t xml:space="preserve"> into such sustainable activities. </w:t>
      </w:r>
      <w:r w:rsidR="00977AC1" w:rsidRPr="006E31CB">
        <w:rPr>
          <w:rFonts w:ascii="Arial" w:hAnsi="Arial" w:cs="Arial"/>
          <w:sz w:val="24"/>
          <w:szCs w:val="24"/>
        </w:rPr>
        <w:t>Finally</w:t>
      </w:r>
      <w:r w:rsidRPr="006E31CB">
        <w:rPr>
          <w:rFonts w:ascii="Arial" w:hAnsi="Arial" w:cs="Arial"/>
          <w:sz w:val="24"/>
          <w:szCs w:val="24"/>
        </w:rPr>
        <w:t xml:space="preserve">, Marriott's cooperation with employees and </w:t>
      </w:r>
      <w:r w:rsidR="00977AC1" w:rsidRPr="006E31CB">
        <w:rPr>
          <w:rFonts w:ascii="Arial" w:hAnsi="Arial" w:cs="Arial"/>
          <w:sz w:val="24"/>
          <w:szCs w:val="24"/>
        </w:rPr>
        <w:t>clients</w:t>
      </w:r>
      <w:r w:rsidRPr="006E31CB">
        <w:rPr>
          <w:rFonts w:ascii="Arial" w:hAnsi="Arial" w:cs="Arial"/>
          <w:sz w:val="24"/>
          <w:szCs w:val="24"/>
        </w:rPr>
        <w:t xml:space="preserve"> leads </w:t>
      </w:r>
      <w:r w:rsidRPr="006E31CB">
        <w:rPr>
          <w:rFonts w:ascii="Arial" w:hAnsi="Arial" w:cs="Arial"/>
          <w:sz w:val="24"/>
          <w:szCs w:val="24"/>
        </w:rPr>
        <w:lastRenderedPageBreak/>
        <w:t xml:space="preserve">to the development of a sustainable hotel culture with positive outcomes for local communities as it promotes responsible </w:t>
      </w:r>
      <w:proofErr w:type="spellStart"/>
      <w:r w:rsidRPr="006E31CB">
        <w:rPr>
          <w:rFonts w:ascii="Arial" w:hAnsi="Arial" w:cs="Arial"/>
          <w:sz w:val="24"/>
          <w:szCs w:val="24"/>
        </w:rPr>
        <w:t>behaviours</w:t>
      </w:r>
      <w:proofErr w:type="spellEnd"/>
      <w:r w:rsidRPr="006E31CB">
        <w:rPr>
          <w:rFonts w:ascii="Arial" w:hAnsi="Arial" w:cs="Arial"/>
          <w:sz w:val="24"/>
          <w:szCs w:val="24"/>
        </w:rPr>
        <w:t>.</w:t>
      </w:r>
      <w:r w:rsidRPr="00502EF8">
        <w:rPr>
          <w:rFonts w:ascii="Arial" w:hAnsi="Arial" w:cs="Arial"/>
          <w:sz w:val="24"/>
          <w:szCs w:val="24"/>
        </w:rPr>
        <w:t xml:space="preserve"> </w:t>
      </w:r>
    </w:p>
    <w:p w14:paraId="2B78DF93" w14:textId="77777777" w:rsidR="00952A20" w:rsidRPr="00502EF8" w:rsidRDefault="00952A20" w:rsidP="00502EF8">
      <w:pPr>
        <w:spacing w:after="0" w:line="360" w:lineRule="auto"/>
        <w:ind w:firstLine="720"/>
        <w:contextualSpacing/>
        <w:jc w:val="both"/>
        <w:rPr>
          <w:rFonts w:ascii="Arial" w:hAnsi="Arial" w:cs="Arial"/>
          <w:sz w:val="24"/>
          <w:szCs w:val="24"/>
        </w:rPr>
      </w:pPr>
    </w:p>
    <w:p w14:paraId="69342B88" w14:textId="77777777" w:rsidR="003E1429" w:rsidRPr="00502EF8" w:rsidRDefault="00261634" w:rsidP="00952A20">
      <w:pPr>
        <w:spacing w:after="0" w:line="360" w:lineRule="auto"/>
        <w:ind w:firstLine="720"/>
        <w:contextualSpacing/>
        <w:rPr>
          <w:rFonts w:ascii="Arial" w:hAnsi="Arial" w:cs="Arial"/>
          <w:b/>
          <w:sz w:val="24"/>
          <w:szCs w:val="24"/>
          <w:shd w:val="clear" w:color="auto" w:fill="FFFFFF"/>
        </w:rPr>
      </w:pPr>
      <w:r w:rsidRPr="00502EF8">
        <w:rPr>
          <w:rFonts w:ascii="Arial" w:hAnsi="Arial" w:cs="Arial"/>
          <w:b/>
          <w:sz w:val="24"/>
          <w:szCs w:val="24"/>
          <w:shd w:val="clear" w:color="auto" w:fill="FFFFFF"/>
        </w:rPr>
        <w:t>Industry Examples of Circular Economy in Hotels</w:t>
      </w:r>
    </w:p>
    <w:p w14:paraId="1176EA48" w14:textId="77777777" w:rsidR="00E16076" w:rsidRPr="00502EF8" w:rsidRDefault="00261634" w:rsidP="00502EF8">
      <w:pPr>
        <w:pStyle w:val="NormalWeb"/>
        <w:spacing w:before="0" w:beforeAutospacing="0" w:after="0" w:afterAutospacing="0" w:line="360" w:lineRule="auto"/>
        <w:ind w:firstLine="720"/>
        <w:contextualSpacing/>
        <w:jc w:val="both"/>
        <w:rPr>
          <w:rFonts w:ascii="Arial" w:eastAsiaTheme="minorHAnsi" w:hAnsi="Arial" w:cs="Arial"/>
        </w:rPr>
      </w:pPr>
      <w:r w:rsidRPr="00502EF8">
        <w:rPr>
          <w:rFonts w:ascii="Arial" w:eastAsiaTheme="minorHAnsi" w:hAnsi="Arial" w:cs="Arial"/>
        </w:rPr>
        <w:t>A circular economy has become a new trend in modern companies since businesses from various industries have been trying to benefit by adopting more sustainable and responsible approaches. The hospitality industry, in particular, has been implementing circular economy principles within workflow processes to specific degrees, and it is possible to point out certain best practices. Besides Marriott's organization, there are other firms that have incorporated a circular economy.</w:t>
      </w:r>
      <w:r w:rsidR="00CD2678" w:rsidRPr="00502EF8">
        <w:rPr>
          <w:rFonts w:ascii="Arial" w:eastAsiaTheme="minorHAnsi" w:hAnsi="Arial" w:cs="Arial"/>
        </w:rPr>
        <w:t xml:space="preserve"> </w:t>
      </w:r>
    </w:p>
    <w:p w14:paraId="1A0698E3" w14:textId="77777777" w:rsidR="00A130BB" w:rsidRPr="00502EF8" w:rsidRDefault="00261634" w:rsidP="006E31CB">
      <w:pPr>
        <w:pStyle w:val="NormalWeb"/>
        <w:spacing w:before="0" w:beforeAutospacing="0" w:after="0" w:afterAutospacing="0" w:line="360" w:lineRule="auto"/>
        <w:ind w:firstLine="720"/>
        <w:contextualSpacing/>
        <w:jc w:val="both"/>
        <w:rPr>
          <w:rFonts w:ascii="Arial" w:eastAsiaTheme="minorHAnsi" w:hAnsi="Arial" w:cs="Arial"/>
        </w:rPr>
      </w:pPr>
      <w:r w:rsidRPr="00502EF8">
        <w:rPr>
          <w:rFonts w:ascii="Arial" w:eastAsiaTheme="minorHAnsi" w:hAnsi="Arial" w:cs="Arial"/>
        </w:rPr>
        <w:t xml:space="preserve">For instance, one can </w:t>
      </w:r>
      <w:r w:rsidRPr="006E31CB">
        <w:rPr>
          <w:rFonts w:ascii="Arial" w:eastAsiaTheme="minorHAnsi" w:hAnsi="Arial" w:cs="Arial"/>
        </w:rPr>
        <w:t>refer to Planet 21 – a sustainable</w:t>
      </w:r>
      <w:r w:rsidRPr="00502EF8">
        <w:rPr>
          <w:rFonts w:ascii="Arial" w:eastAsiaTheme="minorHAnsi" w:hAnsi="Arial" w:cs="Arial"/>
        </w:rPr>
        <w:t xml:space="preserve"> development program of AccorHotels. This initiative is geared towards embedding sustainability into all aspects of life in the hotel chain, including environmental conservation and responsible tourism</w:t>
      </w:r>
      <w:r w:rsidR="00E16076" w:rsidRPr="00502EF8">
        <w:rPr>
          <w:rFonts w:ascii="Arial" w:eastAsiaTheme="minorHAnsi" w:hAnsi="Arial" w:cs="Arial"/>
        </w:rPr>
        <w:t xml:space="preserve"> (</w:t>
      </w:r>
      <w:r w:rsidR="00E16076" w:rsidRPr="006E31CB">
        <w:rPr>
          <w:rFonts w:ascii="Arial" w:eastAsiaTheme="minorHAnsi" w:hAnsi="Arial" w:cs="Arial"/>
        </w:rPr>
        <w:t>Hasek, 2012)</w:t>
      </w:r>
      <w:r w:rsidRPr="00502EF8">
        <w:rPr>
          <w:rFonts w:ascii="Arial" w:eastAsiaTheme="minorHAnsi" w:hAnsi="Arial" w:cs="Arial"/>
        </w:rPr>
        <w:t>. AccorHotels has been able to reduce its carbon footprint markedly through initiatives such as food waste reduction through composting, lowered energy consumption, and conscious product sourcing. This</w:t>
      </w:r>
      <w:r w:rsidR="00A130BB" w:rsidRPr="00502EF8">
        <w:rPr>
          <w:rFonts w:ascii="Arial" w:eastAsiaTheme="minorHAnsi" w:hAnsi="Arial" w:cs="Arial"/>
        </w:rPr>
        <w:t xml:space="preserve"> aspect</w:t>
      </w:r>
      <w:r w:rsidRPr="00502EF8">
        <w:rPr>
          <w:rFonts w:ascii="Arial" w:eastAsiaTheme="minorHAnsi" w:hAnsi="Arial" w:cs="Arial"/>
        </w:rPr>
        <w:t xml:space="preserve"> has resulted in cost savings for the company and environmental benefits.</w:t>
      </w:r>
    </w:p>
    <w:p w14:paraId="0A23EFF2" w14:textId="77777777" w:rsidR="00A130BB" w:rsidRPr="00502EF8" w:rsidRDefault="00261634" w:rsidP="004B0A1F">
      <w:pPr>
        <w:pStyle w:val="NormalWeb"/>
        <w:spacing w:before="0" w:beforeAutospacing="0" w:after="0" w:afterAutospacing="0" w:line="360" w:lineRule="auto"/>
        <w:ind w:firstLine="720"/>
        <w:contextualSpacing/>
        <w:jc w:val="both"/>
        <w:rPr>
          <w:rFonts w:ascii="Arial" w:eastAsiaTheme="minorHAnsi" w:hAnsi="Arial" w:cs="Arial"/>
        </w:rPr>
      </w:pPr>
      <w:r w:rsidRPr="00502EF8">
        <w:rPr>
          <w:rFonts w:ascii="Arial" w:eastAsiaTheme="minorHAnsi" w:hAnsi="Arial" w:cs="Arial"/>
        </w:rPr>
        <w:t xml:space="preserve"> Besides, there is IHG's </w:t>
      </w:r>
      <w:r w:rsidRPr="006E31CB">
        <w:rPr>
          <w:rFonts w:ascii="Arial" w:eastAsiaTheme="minorHAnsi" w:hAnsi="Arial" w:cs="Arial"/>
        </w:rPr>
        <w:t>Green Engage program</w:t>
      </w:r>
      <w:r w:rsidRPr="00502EF8">
        <w:rPr>
          <w:rFonts w:ascii="Arial" w:eastAsiaTheme="minorHAnsi" w:hAnsi="Arial" w:cs="Arial"/>
        </w:rPr>
        <w:t>. This program gives hotels a framework to evaluate, monitor, and control their energy, water consumption, and waste</w:t>
      </w:r>
      <w:r w:rsidR="00333C23" w:rsidRPr="00502EF8">
        <w:rPr>
          <w:rFonts w:ascii="Arial" w:eastAsiaTheme="minorHAnsi" w:hAnsi="Arial" w:cs="Arial"/>
        </w:rPr>
        <w:t xml:space="preserve"> (</w:t>
      </w:r>
      <w:r w:rsidR="00333C23" w:rsidRPr="006E31CB">
        <w:rPr>
          <w:rFonts w:ascii="Arial" w:eastAsiaTheme="minorHAnsi" w:hAnsi="Arial" w:cs="Arial"/>
        </w:rPr>
        <w:t>Better Buildings, 2020)</w:t>
      </w:r>
      <w:r w:rsidRPr="00502EF8">
        <w:rPr>
          <w:rFonts w:ascii="Arial" w:eastAsiaTheme="minorHAnsi" w:hAnsi="Arial" w:cs="Arial"/>
        </w:rPr>
        <w:t xml:space="preserve">. By setting goals and fostering sustainable practices, IHG has managed to minimize its carbon footprint, which helps hotels reduce costs on electricity bills. Additionally, the company's initiative encourages its clients to join this program through rewards for ecological </w:t>
      </w:r>
      <w:proofErr w:type="spellStart"/>
      <w:r w:rsidRPr="00502EF8">
        <w:rPr>
          <w:rFonts w:ascii="Arial" w:eastAsiaTheme="minorHAnsi" w:hAnsi="Arial" w:cs="Arial"/>
        </w:rPr>
        <w:t>behaviour</w:t>
      </w:r>
      <w:proofErr w:type="spellEnd"/>
      <w:r w:rsidRPr="00502EF8">
        <w:rPr>
          <w:rFonts w:ascii="Arial" w:eastAsiaTheme="minorHAnsi" w:hAnsi="Arial" w:cs="Arial"/>
        </w:rPr>
        <w:t xml:space="preserve"> and avoidance of disposable towels and paper</w:t>
      </w:r>
      <w:r w:rsidR="006C791E" w:rsidRPr="00502EF8">
        <w:rPr>
          <w:rFonts w:ascii="Arial" w:eastAsiaTheme="minorHAnsi" w:hAnsi="Arial" w:cs="Arial"/>
        </w:rPr>
        <w:t xml:space="preserve"> (</w:t>
      </w:r>
      <w:r w:rsidR="006C791E" w:rsidRPr="006E31CB">
        <w:rPr>
          <w:rFonts w:ascii="Arial" w:eastAsiaTheme="minorHAnsi" w:hAnsi="Arial" w:cs="Arial"/>
        </w:rPr>
        <w:t>Energy.gov, 2021)</w:t>
      </w:r>
      <w:r w:rsidRPr="00502EF8">
        <w:rPr>
          <w:rFonts w:ascii="Arial" w:eastAsiaTheme="minorHAnsi" w:hAnsi="Arial" w:cs="Arial"/>
        </w:rPr>
        <w:t>.</w:t>
      </w:r>
    </w:p>
    <w:p w14:paraId="1FB8C23A" w14:textId="77777777" w:rsidR="0063054E" w:rsidRPr="00502EF8" w:rsidRDefault="00261634" w:rsidP="00502EF8">
      <w:pPr>
        <w:spacing w:after="0" w:line="360" w:lineRule="auto"/>
        <w:ind w:firstLine="720"/>
        <w:contextualSpacing/>
        <w:jc w:val="both"/>
        <w:rPr>
          <w:rFonts w:ascii="Arial" w:hAnsi="Arial" w:cs="Arial"/>
          <w:sz w:val="24"/>
          <w:szCs w:val="24"/>
        </w:rPr>
      </w:pPr>
      <w:r w:rsidRPr="00502EF8">
        <w:rPr>
          <w:rFonts w:ascii="Arial" w:hAnsi="Arial" w:cs="Arial"/>
          <w:sz w:val="24"/>
          <w:szCs w:val="24"/>
        </w:rPr>
        <w:t xml:space="preserve"> Not only has the implementation of circular economy practices in hospitality had a positive impact on environmental outcomes, but it also relates to business success. As a result of minimizing waste and energy consumption, hotels have managed to enjoy cost-cutting measures</w:t>
      </w:r>
      <w:r w:rsidR="00EF5A70" w:rsidRPr="00502EF8">
        <w:rPr>
          <w:rFonts w:ascii="Arial" w:hAnsi="Arial" w:cs="Arial"/>
          <w:sz w:val="24"/>
          <w:szCs w:val="24"/>
        </w:rPr>
        <w:t xml:space="preserve"> </w:t>
      </w:r>
      <w:r w:rsidR="00EF5A70" w:rsidRPr="006E31CB">
        <w:rPr>
          <w:rFonts w:ascii="Arial" w:hAnsi="Arial" w:cs="Arial"/>
          <w:sz w:val="24"/>
          <w:szCs w:val="24"/>
        </w:rPr>
        <w:t>(Rodríguez-Antón and Alonso-Almeida, 2019, p p.5665)</w:t>
      </w:r>
      <w:r w:rsidRPr="00502EF8">
        <w:rPr>
          <w:rFonts w:ascii="Arial" w:hAnsi="Arial" w:cs="Arial"/>
          <w:sz w:val="24"/>
          <w:szCs w:val="24"/>
        </w:rPr>
        <w:t>. This</w:t>
      </w:r>
      <w:r w:rsidR="00A130BB" w:rsidRPr="00502EF8">
        <w:rPr>
          <w:rFonts w:ascii="Arial" w:hAnsi="Arial" w:cs="Arial"/>
          <w:sz w:val="24"/>
          <w:szCs w:val="24"/>
        </w:rPr>
        <w:t xml:space="preserve"> aspect</w:t>
      </w:r>
      <w:r w:rsidRPr="00502EF8">
        <w:rPr>
          <w:rFonts w:ascii="Arial" w:hAnsi="Arial" w:cs="Arial"/>
          <w:sz w:val="24"/>
          <w:szCs w:val="24"/>
        </w:rPr>
        <w:t xml:space="preserve">, in turn, has a positive impact on their earnings. Furthermore, the growing emphasis on sustainability and responsible </w:t>
      </w:r>
      <w:proofErr w:type="spellStart"/>
      <w:r w:rsidRPr="00502EF8">
        <w:rPr>
          <w:rFonts w:ascii="Arial" w:hAnsi="Arial" w:cs="Arial"/>
          <w:sz w:val="24"/>
          <w:szCs w:val="24"/>
        </w:rPr>
        <w:t>behaviour</w:t>
      </w:r>
      <w:proofErr w:type="spellEnd"/>
      <w:r w:rsidRPr="00502EF8">
        <w:rPr>
          <w:rFonts w:ascii="Arial" w:hAnsi="Arial" w:cs="Arial"/>
          <w:sz w:val="24"/>
          <w:szCs w:val="24"/>
        </w:rPr>
        <w:t xml:space="preserve"> in the sector has stimulated positive responses from customers, boosting customer loyalty and creating a competitive market advantage. In addition, hotel practices in the circular economy have a wider effect on nature. By eliminating waste and encouraging sustainable sourcing, hotels are helping conserve natural resources. This</w:t>
      </w:r>
      <w:r w:rsidR="00A130BB" w:rsidRPr="00502EF8">
        <w:rPr>
          <w:rFonts w:ascii="Arial" w:hAnsi="Arial" w:cs="Arial"/>
          <w:sz w:val="24"/>
          <w:szCs w:val="24"/>
        </w:rPr>
        <w:t xml:space="preserve"> aspect</w:t>
      </w:r>
      <w:r w:rsidRPr="00502EF8">
        <w:rPr>
          <w:rFonts w:ascii="Arial" w:hAnsi="Arial" w:cs="Arial"/>
          <w:sz w:val="24"/>
          <w:szCs w:val="24"/>
        </w:rPr>
        <w:t xml:space="preserve"> is </w:t>
      </w:r>
      <w:r w:rsidRPr="00502EF8">
        <w:rPr>
          <w:rFonts w:ascii="Arial" w:hAnsi="Arial" w:cs="Arial"/>
          <w:sz w:val="24"/>
          <w:szCs w:val="24"/>
        </w:rPr>
        <w:lastRenderedPageBreak/>
        <w:t>important as the hospitality industry consumes water, energy, and many other resources</w:t>
      </w:r>
      <w:r w:rsidR="00EF5A70" w:rsidRPr="00502EF8">
        <w:rPr>
          <w:rFonts w:ascii="Arial" w:hAnsi="Arial" w:cs="Arial"/>
          <w:sz w:val="24"/>
          <w:szCs w:val="24"/>
        </w:rPr>
        <w:t xml:space="preserve"> (CEOWORLD magazine, 2021)</w:t>
      </w:r>
      <w:r w:rsidRPr="00502EF8">
        <w:rPr>
          <w:rFonts w:ascii="Arial" w:hAnsi="Arial" w:cs="Arial"/>
          <w:sz w:val="24"/>
          <w:szCs w:val="24"/>
        </w:rPr>
        <w:t>. The</w:t>
      </w:r>
      <w:r w:rsidR="00A130BB" w:rsidRPr="00502EF8">
        <w:rPr>
          <w:rFonts w:ascii="Arial" w:hAnsi="Arial" w:cs="Arial"/>
          <w:sz w:val="24"/>
          <w:szCs w:val="24"/>
        </w:rPr>
        <w:t>refore, the</w:t>
      </w:r>
      <w:r w:rsidRPr="00502EF8">
        <w:rPr>
          <w:rFonts w:ascii="Arial" w:hAnsi="Arial" w:cs="Arial"/>
          <w:sz w:val="24"/>
          <w:szCs w:val="24"/>
        </w:rPr>
        <w:t xml:space="preserve"> adoption of a circular economy in hotel operations makes them </w:t>
      </w:r>
      <w:r w:rsidR="00E349DF" w:rsidRPr="00502EF8">
        <w:rPr>
          <w:rFonts w:ascii="Arial" w:hAnsi="Arial" w:cs="Arial"/>
          <w:sz w:val="24"/>
          <w:szCs w:val="24"/>
        </w:rPr>
        <w:t>eco-friendl</w:t>
      </w:r>
      <w:r w:rsidRPr="00502EF8">
        <w:rPr>
          <w:rFonts w:ascii="Arial" w:hAnsi="Arial" w:cs="Arial"/>
          <w:sz w:val="24"/>
          <w:szCs w:val="24"/>
        </w:rPr>
        <w:t>y and, at the same time, gives them a bigger responsibility to create a sustainable future.</w:t>
      </w:r>
    </w:p>
    <w:p w14:paraId="0DFFDE1A" w14:textId="77777777" w:rsidR="0063054E" w:rsidRDefault="00261634" w:rsidP="00502EF8">
      <w:pPr>
        <w:pStyle w:val="NormalWeb"/>
        <w:spacing w:before="0" w:beforeAutospacing="0" w:after="0" w:afterAutospacing="0" w:line="360" w:lineRule="auto"/>
        <w:ind w:firstLine="720"/>
        <w:contextualSpacing/>
        <w:jc w:val="both"/>
        <w:rPr>
          <w:rFonts w:ascii="Arial" w:eastAsiaTheme="minorHAnsi" w:hAnsi="Arial" w:cs="Arial"/>
        </w:rPr>
      </w:pPr>
      <w:r w:rsidRPr="00502EF8">
        <w:rPr>
          <w:rFonts w:ascii="Arial" w:eastAsiaTheme="minorHAnsi" w:hAnsi="Arial" w:cs="Arial"/>
        </w:rPr>
        <w:t xml:space="preserve"> Overall, the hospitality sector has significantly progressed in integrating circular economy practices into their operations. AccorHotels and IHG are examples that prove it possible for businesses to be profitable while still respecting the environment. The adoption of circular economy principles has benefited the environment, business performance, and brand loyalty. </w:t>
      </w:r>
      <w:r w:rsidR="00A130BB" w:rsidRPr="00502EF8">
        <w:rPr>
          <w:rFonts w:ascii="Arial" w:eastAsiaTheme="minorHAnsi" w:hAnsi="Arial" w:cs="Arial"/>
        </w:rPr>
        <w:t>Thus, m</w:t>
      </w:r>
      <w:r w:rsidRPr="00502EF8">
        <w:rPr>
          <w:rFonts w:ascii="Arial" w:eastAsiaTheme="minorHAnsi" w:hAnsi="Arial" w:cs="Arial"/>
        </w:rPr>
        <w:t>ore companies in the industry need to do this and play their part in building a better, more sustainable future.</w:t>
      </w:r>
    </w:p>
    <w:p w14:paraId="4B6AA2C3" w14:textId="77777777" w:rsidR="00952A20" w:rsidRDefault="00952A20" w:rsidP="00502EF8">
      <w:pPr>
        <w:pStyle w:val="NormalWeb"/>
        <w:spacing w:before="0" w:beforeAutospacing="0" w:after="0" w:afterAutospacing="0" w:line="360" w:lineRule="auto"/>
        <w:ind w:firstLine="720"/>
        <w:contextualSpacing/>
        <w:jc w:val="both"/>
        <w:rPr>
          <w:rFonts w:ascii="Arial" w:eastAsiaTheme="minorHAnsi" w:hAnsi="Arial" w:cs="Arial"/>
        </w:rPr>
      </w:pPr>
    </w:p>
    <w:p w14:paraId="2BF8334F" w14:textId="77777777" w:rsidR="0063054E" w:rsidRDefault="00261634" w:rsidP="00952A20">
      <w:pPr>
        <w:pStyle w:val="NormalWeb"/>
        <w:spacing w:before="0" w:beforeAutospacing="0" w:after="0" w:afterAutospacing="0" w:line="360" w:lineRule="auto"/>
        <w:ind w:firstLine="720"/>
        <w:contextualSpacing/>
        <w:rPr>
          <w:rFonts w:ascii="Arial" w:eastAsiaTheme="minorHAnsi" w:hAnsi="Arial" w:cs="Arial"/>
          <w:b/>
          <w:bCs/>
        </w:rPr>
      </w:pPr>
      <w:r w:rsidRPr="00502EF8">
        <w:rPr>
          <w:rFonts w:ascii="Arial" w:eastAsiaTheme="minorHAnsi" w:hAnsi="Arial" w:cs="Arial"/>
          <w:b/>
          <w:bCs/>
        </w:rPr>
        <w:t>Conclusion</w:t>
      </w:r>
    </w:p>
    <w:p w14:paraId="4D66D3C7" w14:textId="77777777" w:rsidR="003055A6" w:rsidRPr="006E31CB" w:rsidRDefault="003055A6" w:rsidP="00952A20">
      <w:pPr>
        <w:pStyle w:val="NormalWeb"/>
        <w:spacing w:before="0" w:beforeAutospacing="0" w:after="0" w:afterAutospacing="0" w:line="360" w:lineRule="auto"/>
        <w:ind w:firstLine="720"/>
        <w:contextualSpacing/>
        <w:rPr>
          <w:rFonts w:ascii="Arial" w:eastAsiaTheme="minorHAnsi" w:hAnsi="Arial" w:cs="Arial"/>
          <w:b/>
          <w:bCs/>
        </w:rPr>
      </w:pPr>
    </w:p>
    <w:p w14:paraId="6BD52973" w14:textId="77777777" w:rsidR="0063054E" w:rsidRPr="00072F43" w:rsidRDefault="00261634" w:rsidP="00072F43">
      <w:pPr>
        <w:pStyle w:val="NormalWeb"/>
        <w:spacing w:before="0" w:beforeAutospacing="0" w:after="0" w:afterAutospacing="0" w:line="360" w:lineRule="auto"/>
        <w:ind w:firstLine="720"/>
        <w:contextualSpacing/>
        <w:jc w:val="both"/>
        <w:rPr>
          <w:rFonts w:ascii="Arial" w:hAnsi="Arial" w:cs="Arial"/>
          <w:color w:val="0E101A"/>
        </w:rPr>
      </w:pPr>
      <w:r w:rsidRPr="00502EF8">
        <w:rPr>
          <w:rFonts w:ascii="Arial" w:eastAsiaTheme="minorHAnsi" w:hAnsi="Arial" w:cs="Arial"/>
        </w:rPr>
        <w:t>C</w:t>
      </w:r>
      <w:r w:rsidR="002340E6" w:rsidRPr="00502EF8">
        <w:rPr>
          <w:rFonts w:ascii="Arial" w:eastAsiaTheme="minorHAnsi" w:hAnsi="Arial" w:cs="Arial"/>
        </w:rPr>
        <w:t xml:space="preserve">ircular economy practices in the hotel industry have become important for ensuring that sustainability and responsible business </w:t>
      </w:r>
      <w:r w:rsidRPr="00502EF8">
        <w:rPr>
          <w:rFonts w:ascii="Arial" w:eastAsiaTheme="minorHAnsi" w:hAnsi="Arial" w:cs="Arial"/>
        </w:rPr>
        <w:t>are</w:t>
      </w:r>
      <w:r w:rsidR="002340E6" w:rsidRPr="00502EF8">
        <w:rPr>
          <w:rFonts w:ascii="Arial" w:eastAsiaTheme="minorHAnsi" w:hAnsi="Arial" w:cs="Arial"/>
        </w:rPr>
        <w:t xml:space="preserve"> promoted. </w:t>
      </w:r>
      <w:bookmarkStart w:id="3" w:name="_Hlk157411762"/>
      <w:r w:rsidR="007C10C1" w:rsidRPr="004B4A55">
        <w:rPr>
          <w:rFonts w:ascii="Arial" w:hAnsi="Arial" w:cs="Arial"/>
          <w:color w:val="0E101A"/>
        </w:rPr>
        <w:t>The plan to integrate the principles of the circular economy into its CSR policy has taken Marriott International a long way ahead. Through its efforts to minimize waste, energy and water management, and sustainable purchasing, Marriott decreases its environmental footprint while creating social and economic value. Also, Marriott has been able to form a sustainable culture through employees, clients and suppliers. In this industry, there are other examples, such as AccorHotels and IHG, that have proved that circular economy practices can be used effectively in hotel settings. It is evident that the adoption of circular economy principles results not only in an environmental effect but also in cost savings and contributes to building competitive advantages for hotels. Therefore, other hotels should adopt circular economy principles like Marriott does for sustainability. By deploying circular economy ideas, hotels can contribute to building a brighter future and get both the economic and social benefits of responsible business</w:t>
      </w:r>
      <w:r w:rsidR="002340E6" w:rsidRPr="00072F43">
        <w:rPr>
          <w:rFonts w:ascii="Arial" w:hAnsi="Arial" w:cs="Arial"/>
          <w:color w:val="0E101A"/>
        </w:rPr>
        <w:t>.</w:t>
      </w:r>
      <w:bookmarkEnd w:id="3"/>
    </w:p>
    <w:p w14:paraId="6BA4131E" w14:textId="77777777" w:rsidR="006E31CB" w:rsidRDefault="006E31CB" w:rsidP="006E31CB">
      <w:pPr>
        <w:spacing w:after="0" w:line="360" w:lineRule="auto"/>
        <w:ind w:firstLine="720"/>
        <w:contextualSpacing/>
        <w:jc w:val="center"/>
        <w:rPr>
          <w:rFonts w:ascii="Arial" w:hAnsi="Arial" w:cs="Arial"/>
          <w:sz w:val="24"/>
          <w:szCs w:val="24"/>
        </w:rPr>
      </w:pPr>
    </w:p>
    <w:p w14:paraId="107E46EF" w14:textId="77777777" w:rsidR="006E31CB" w:rsidRDefault="006E31CB" w:rsidP="006E31CB">
      <w:pPr>
        <w:spacing w:after="0" w:line="360" w:lineRule="auto"/>
        <w:ind w:firstLine="720"/>
        <w:contextualSpacing/>
        <w:jc w:val="center"/>
        <w:rPr>
          <w:rFonts w:ascii="Arial" w:hAnsi="Arial" w:cs="Arial"/>
          <w:sz w:val="24"/>
          <w:szCs w:val="24"/>
        </w:rPr>
      </w:pPr>
    </w:p>
    <w:p w14:paraId="5773FAFE" w14:textId="77777777" w:rsidR="006E31CB" w:rsidRDefault="006E31CB" w:rsidP="006E31CB">
      <w:pPr>
        <w:spacing w:after="0" w:line="360" w:lineRule="auto"/>
        <w:ind w:firstLine="720"/>
        <w:contextualSpacing/>
        <w:jc w:val="center"/>
        <w:rPr>
          <w:rFonts w:ascii="Arial" w:hAnsi="Arial" w:cs="Arial"/>
          <w:sz w:val="24"/>
          <w:szCs w:val="24"/>
        </w:rPr>
      </w:pPr>
    </w:p>
    <w:p w14:paraId="1770B6A5" w14:textId="77777777" w:rsidR="006E31CB" w:rsidRDefault="006E31CB" w:rsidP="006E31CB">
      <w:pPr>
        <w:spacing w:after="0" w:line="360" w:lineRule="auto"/>
        <w:ind w:firstLine="720"/>
        <w:contextualSpacing/>
        <w:jc w:val="center"/>
        <w:rPr>
          <w:rFonts w:ascii="Arial" w:hAnsi="Arial" w:cs="Arial"/>
          <w:sz w:val="24"/>
          <w:szCs w:val="24"/>
        </w:rPr>
      </w:pPr>
    </w:p>
    <w:p w14:paraId="5A1B9FA6" w14:textId="77777777" w:rsidR="006E31CB" w:rsidRDefault="006E31CB" w:rsidP="006E31CB">
      <w:pPr>
        <w:spacing w:after="0" w:line="360" w:lineRule="auto"/>
        <w:ind w:firstLine="720"/>
        <w:contextualSpacing/>
        <w:jc w:val="center"/>
        <w:rPr>
          <w:rFonts w:ascii="Arial" w:hAnsi="Arial" w:cs="Arial"/>
          <w:sz w:val="24"/>
          <w:szCs w:val="24"/>
        </w:rPr>
      </w:pPr>
    </w:p>
    <w:p w14:paraId="5F908FAD" w14:textId="77777777" w:rsidR="006E31CB" w:rsidRDefault="006E31CB" w:rsidP="00952A20">
      <w:pPr>
        <w:spacing w:after="0" w:line="360" w:lineRule="auto"/>
        <w:contextualSpacing/>
        <w:rPr>
          <w:rFonts w:ascii="Arial" w:hAnsi="Arial" w:cs="Arial"/>
          <w:sz w:val="24"/>
          <w:szCs w:val="24"/>
        </w:rPr>
      </w:pPr>
    </w:p>
    <w:p w14:paraId="47E4BAA9" w14:textId="77777777" w:rsidR="00F51C21" w:rsidRPr="00014750" w:rsidRDefault="00F51C21" w:rsidP="006E31CB">
      <w:pPr>
        <w:spacing w:after="0" w:line="360" w:lineRule="auto"/>
        <w:ind w:firstLine="720"/>
        <w:contextualSpacing/>
        <w:jc w:val="center"/>
        <w:rPr>
          <w:rFonts w:ascii="Arial" w:hAnsi="Arial" w:cs="Arial"/>
          <w:b/>
          <w:bCs/>
          <w:sz w:val="24"/>
          <w:szCs w:val="24"/>
        </w:rPr>
      </w:pPr>
    </w:p>
    <w:p w14:paraId="2F9C274C" w14:textId="77777777" w:rsidR="00F327E7" w:rsidRPr="00014750" w:rsidRDefault="00F327E7" w:rsidP="006E31CB">
      <w:pPr>
        <w:pStyle w:val="NoSpacing"/>
        <w:spacing w:line="360" w:lineRule="auto"/>
        <w:ind w:left="284" w:hanging="284"/>
        <w:contextualSpacing/>
        <w:jc w:val="both"/>
        <w:rPr>
          <w:rFonts w:ascii="Arial" w:hAnsi="Arial" w:cs="Arial"/>
          <w:b/>
          <w:bCs/>
          <w:sz w:val="24"/>
          <w:szCs w:val="24"/>
        </w:rPr>
      </w:pPr>
      <w:r w:rsidRPr="00014750">
        <w:rPr>
          <w:rFonts w:ascii="Arial" w:hAnsi="Arial" w:cs="Arial"/>
          <w:b/>
          <w:bCs/>
          <w:sz w:val="24"/>
          <w:szCs w:val="24"/>
        </w:rPr>
        <w:t>References:</w:t>
      </w:r>
    </w:p>
    <w:p w14:paraId="3964A8A4" w14:textId="52520524" w:rsidR="006E31CB" w:rsidRPr="006E31CB" w:rsidRDefault="006E31CB" w:rsidP="006E31CB">
      <w:pPr>
        <w:pStyle w:val="NoSpacing"/>
        <w:spacing w:line="360" w:lineRule="auto"/>
        <w:ind w:left="284" w:hanging="284"/>
        <w:contextualSpacing/>
        <w:jc w:val="both"/>
        <w:rPr>
          <w:rFonts w:ascii="Arial" w:hAnsi="Arial" w:cs="Arial"/>
          <w:sz w:val="24"/>
          <w:szCs w:val="24"/>
        </w:rPr>
      </w:pPr>
      <w:proofErr w:type="spellStart"/>
      <w:r w:rsidRPr="006E31CB">
        <w:rPr>
          <w:rFonts w:ascii="Arial" w:hAnsi="Arial" w:cs="Arial"/>
          <w:sz w:val="24"/>
          <w:szCs w:val="24"/>
        </w:rPr>
        <w:t>BetterBuildings</w:t>
      </w:r>
      <w:proofErr w:type="spellEnd"/>
      <w:r w:rsidRPr="006E31CB">
        <w:rPr>
          <w:rFonts w:ascii="Arial" w:hAnsi="Arial" w:cs="Arial"/>
          <w:sz w:val="24"/>
          <w:szCs w:val="24"/>
        </w:rPr>
        <w:t xml:space="preserve">. (2020). IHG’S Green Engage Program. [online] www.smartenergydecisions.com. Available at: https://www.smartenergydecisions.com/energy-management/2020/07/13/ihgs-green-engage-program </w:t>
      </w:r>
    </w:p>
    <w:p w14:paraId="65A66EAC" w14:textId="77777777" w:rsidR="006E31CB" w:rsidRPr="00502EF8" w:rsidRDefault="006E31CB" w:rsidP="006E31CB">
      <w:pPr>
        <w:spacing w:after="0" w:line="360" w:lineRule="auto"/>
        <w:ind w:left="720" w:hanging="720"/>
        <w:contextualSpacing/>
        <w:jc w:val="both"/>
        <w:rPr>
          <w:rFonts w:ascii="Arial" w:eastAsia="Times New Roman" w:hAnsi="Arial" w:cs="Arial"/>
          <w:color w:val="0E101A"/>
          <w:sz w:val="24"/>
          <w:szCs w:val="24"/>
        </w:rPr>
      </w:pPr>
      <w:r w:rsidRPr="00502EF8">
        <w:rPr>
          <w:rFonts w:ascii="Arial" w:eastAsia="Times New Roman" w:hAnsi="Arial" w:cs="Arial"/>
          <w:color w:val="0E101A"/>
          <w:sz w:val="24"/>
          <w:szCs w:val="24"/>
        </w:rPr>
        <w:t> Business-Mirror (2019). Manila Marriott Leads the Way with Sustainable Initiatives in the Hospitality Industry. [online] Business-Mirror. Available at: https://businessmirror.com.ph/2019/10/21/manila-marriott-leads-the-way-with-sustainable-initiatives-in-the-hospitality-industry/</w:t>
      </w:r>
    </w:p>
    <w:p w14:paraId="3CF0A72F" w14:textId="77777777" w:rsidR="006E31CB" w:rsidRPr="00502EF8" w:rsidRDefault="006E31CB" w:rsidP="0014782F">
      <w:pPr>
        <w:spacing w:after="0" w:line="360" w:lineRule="auto"/>
        <w:ind w:left="720" w:hanging="720"/>
        <w:contextualSpacing/>
        <w:jc w:val="both"/>
        <w:rPr>
          <w:rFonts w:ascii="Arial" w:eastAsia="Times New Roman" w:hAnsi="Arial" w:cs="Arial"/>
          <w:color w:val="0E101A"/>
          <w:sz w:val="24"/>
          <w:szCs w:val="24"/>
        </w:rPr>
      </w:pPr>
      <w:r w:rsidRPr="00502EF8">
        <w:rPr>
          <w:rFonts w:ascii="Arial" w:eastAsia="Times New Roman" w:hAnsi="Arial" w:cs="Arial"/>
          <w:color w:val="0E101A"/>
          <w:sz w:val="24"/>
          <w:szCs w:val="24"/>
        </w:rPr>
        <w:t>CEOWORLD magazine. (2021). Six key ways a circular economy can benefit the hospitality industry. [online] Available at: https://ceoworld.biz/2021/04/08/6-key-ways-a-circular-economy-can-benefit-the-hospitality-industry/.</w:t>
      </w:r>
    </w:p>
    <w:p w14:paraId="774A82B9" w14:textId="77777777" w:rsidR="006E31CB" w:rsidRPr="00502EF8" w:rsidRDefault="006E31CB" w:rsidP="0014782F">
      <w:pPr>
        <w:spacing w:after="0" w:line="360" w:lineRule="auto"/>
        <w:ind w:left="720" w:hanging="720"/>
        <w:contextualSpacing/>
        <w:jc w:val="both"/>
        <w:rPr>
          <w:rFonts w:ascii="Arial" w:eastAsia="Times New Roman" w:hAnsi="Arial" w:cs="Arial"/>
          <w:color w:val="0E101A"/>
          <w:sz w:val="24"/>
          <w:szCs w:val="24"/>
        </w:rPr>
      </w:pPr>
      <w:r w:rsidRPr="00502EF8">
        <w:rPr>
          <w:rFonts w:ascii="Arial" w:eastAsia="Times New Roman" w:hAnsi="Arial" w:cs="Arial"/>
          <w:color w:val="0E101A"/>
          <w:sz w:val="24"/>
          <w:szCs w:val="24"/>
        </w:rPr>
        <w:t xml:space="preserve">Del Giudice, M., Chierici, R., </w:t>
      </w:r>
      <w:proofErr w:type="spellStart"/>
      <w:r w:rsidRPr="00502EF8">
        <w:rPr>
          <w:rFonts w:ascii="Arial" w:eastAsia="Times New Roman" w:hAnsi="Arial" w:cs="Arial"/>
          <w:color w:val="0E101A"/>
          <w:sz w:val="24"/>
          <w:szCs w:val="24"/>
        </w:rPr>
        <w:t>Mazzucchelli</w:t>
      </w:r>
      <w:proofErr w:type="spellEnd"/>
      <w:r w:rsidRPr="00502EF8">
        <w:rPr>
          <w:rFonts w:ascii="Arial" w:eastAsia="Times New Roman" w:hAnsi="Arial" w:cs="Arial"/>
          <w:color w:val="0E101A"/>
          <w:sz w:val="24"/>
          <w:szCs w:val="24"/>
        </w:rPr>
        <w:t>, A. and Fiano, F., 2021. Supply chain management in the circular economy era: the moderating effect of big data. </w:t>
      </w:r>
      <w:r w:rsidRPr="00502EF8">
        <w:rPr>
          <w:rFonts w:ascii="Arial" w:eastAsia="Times New Roman" w:hAnsi="Arial" w:cs="Arial"/>
          <w:i/>
          <w:iCs/>
          <w:color w:val="0E101A"/>
          <w:sz w:val="24"/>
          <w:szCs w:val="24"/>
        </w:rPr>
        <w:t>The International Journal of Logistics Management</w:t>
      </w:r>
      <w:r w:rsidRPr="00502EF8">
        <w:rPr>
          <w:rFonts w:ascii="Arial" w:eastAsia="Times New Roman" w:hAnsi="Arial" w:cs="Arial"/>
          <w:color w:val="0E101A"/>
          <w:sz w:val="24"/>
          <w:szCs w:val="24"/>
        </w:rPr>
        <w:t>, </w:t>
      </w:r>
      <w:r w:rsidRPr="00502EF8">
        <w:rPr>
          <w:rFonts w:ascii="Arial" w:eastAsia="Times New Roman" w:hAnsi="Arial" w:cs="Arial"/>
          <w:i/>
          <w:iCs/>
          <w:color w:val="0E101A"/>
          <w:sz w:val="24"/>
          <w:szCs w:val="24"/>
        </w:rPr>
        <w:t>32</w:t>
      </w:r>
      <w:r w:rsidRPr="00502EF8">
        <w:rPr>
          <w:rFonts w:ascii="Arial" w:eastAsia="Times New Roman" w:hAnsi="Arial" w:cs="Arial"/>
          <w:color w:val="0E101A"/>
          <w:sz w:val="24"/>
          <w:szCs w:val="24"/>
        </w:rPr>
        <w:t>(2), pp.337-356. https://www.emerald.com/insight/content/doi/10.1108/IJLM-03-2020-0119/full/pdf?title=supply-chain-management-in-the-era-of-circular-economy-the-moderating-effect-of-big-data </w:t>
      </w:r>
    </w:p>
    <w:p w14:paraId="0085EC72" w14:textId="77777777" w:rsidR="006E31CB" w:rsidRPr="00502EF8" w:rsidRDefault="006E31CB" w:rsidP="006E31CB">
      <w:pPr>
        <w:spacing w:after="0" w:line="360" w:lineRule="auto"/>
        <w:ind w:left="720" w:hanging="720"/>
        <w:contextualSpacing/>
        <w:jc w:val="both"/>
        <w:rPr>
          <w:rFonts w:ascii="Arial" w:eastAsia="Times New Roman" w:hAnsi="Arial" w:cs="Arial"/>
          <w:color w:val="0E101A"/>
          <w:sz w:val="24"/>
          <w:szCs w:val="24"/>
        </w:rPr>
      </w:pPr>
      <w:r w:rsidRPr="00502EF8">
        <w:rPr>
          <w:rFonts w:ascii="Arial" w:eastAsia="Times New Roman" w:hAnsi="Arial" w:cs="Arial"/>
          <w:color w:val="0E101A"/>
          <w:sz w:val="24"/>
          <w:szCs w:val="24"/>
        </w:rPr>
        <w:t>Ecolab. (2024). Marriott-sustainability-goals-for-2025-and-beyond. (n.d.). Marriott Sustainability Goals for 2025 and Beyond. [online] Available at: https://www.ecolab.com/stories/marriott-sustainability-goals-for-2025-and-beyond</w:t>
      </w:r>
    </w:p>
    <w:p w14:paraId="2CCC80FF" w14:textId="77777777" w:rsidR="00774827" w:rsidRDefault="00774827" w:rsidP="00774827">
      <w:pPr>
        <w:spacing w:after="0" w:line="360" w:lineRule="auto"/>
        <w:ind w:left="720" w:hanging="720"/>
        <w:contextualSpacing/>
        <w:jc w:val="both"/>
        <w:rPr>
          <w:rFonts w:ascii="Arial" w:eastAsia="Times New Roman" w:hAnsi="Arial" w:cs="Arial"/>
          <w:color w:val="0E101A"/>
          <w:sz w:val="24"/>
          <w:szCs w:val="24"/>
        </w:rPr>
      </w:pPr>
      <w:r w:rsidRPr="00502EF8">
        <w:rPr>
          <w:rFonts w:ascii="Arial" w:eastAsia="Times New Roman" w:hAnsi="Arial" w:cs="Arial"/>
          <w:color w:val="0E101A"/>
          <w:sz w:val="24"/>
          <w:szCs w:val="24"/>
        </w:rPr>
        <w:t>Energy.gov. (2021). IHG Hotels &amp; Resorts Green Engage Program | Better Buildings Initiative. [online] Available at: https://betterbuildingssolutioncenter.energy.gov/implementation-models/ihg-hotels-resorts-green-engage-program</w:t>
      </w:r>
    </w:p>
    <w:p w14:paraId="3C7D773A" w14:textId="77777777" w:rsidR="006E31CB" w:rsidRPr="00502EF8" w:rsidRDefault="006E31CB" w:rsidP="006E31CB">
      <w:pPr>
        <w:spacing w:after="0" w:line="360" w:lineRule="auto"/>
        <w:ind w:left="720" w:hanging="720"/>
        <w:contextualSpacing/>
        <w:jc w:val="both"/>
        <w:rPr>
          <w:rFonts w:ascii="Arial" w:eastAsia="Times New Roman" w:hAnsi="Arial" w:cs="Arial"/>
          <w:color w:val="0E101A"/>
          <w:sz w:val="24"/>
          <w:szCs w:val="24"/>
        </w:rPr>
      </w:pPr>
      <w:proofErr w:type="spellStart"/>
      <w:r w:rsidRPr="00502EF8">
        <w:rPr>
          <w:rFonts w:ascii="Arial" w:eastAsia="Times New Roman" w:hAnsi="Arial" w:cs="Arial"/>
          <w:color w:val="0E101A"/>
          <w:sz w:val="24"/>
          <w:szCs w:val="24"/>
        </w:rPr>
        <w:t>Geissdoerfer</w:t>
      </w:r>
      <w:proofErr w:type="spellEnd"/>
      <w:r w:rsidRPr="00502EF8">
        <w:rPr>
          <w:rFonts w:ascii="Arial" w:eastAsia="Times New Roman" w:hAnsi="Arial" w:cs="Arial"/>
          <w:color w:val="0E101A"/>
          <w:sz w:val="24"/>
          <w:szCs w:val="24"/>
        </w:rPr>
        <w:t xml:space="preserve">, M., </w:t>
      </w:r>
      <w:proofErr w:type="spellStart"/>
      <w:r w:rsidRPr="00502EF8">
        <w:rPr>
          <w:rFonts w:ascii="Arial" w:eastAsia="Times New Roman" w:hAnsi="Arial" w:cs="Arial"/>
          <w:color w:val="0E101A"/>
          <w:sz w:val="24"/>
          <w:szCs w:val="24"/>
        </w:rPr>
        <w:t>Savaget</w:t>
      </w:r>
      <w:proofErr w:type="spellEnd"/>
      <w:r w:rsidRPr="00502EF8">
        <w:rPr>
          <w:rFonts w:ascii="Arial" w:eastAsia="Times New Roman" w:hAnsi="Arial" w:cs="Arial"/>
          <w:color w:val="0E101A"/>
          <w:sz w:val="24"/>
          <w:szCs w:val="24"/>
        </w:rPr>
        <w:t xml:space="preserve">, P., </w:t>
      </w:r>
      <w:proofErr w:type="spellStart"/>
      <w:r w:rsidRPr="00502EF8">
        <w:rPr>
          <w:rFonts w:ascii="Arial" w:eastAsia="Times New Roman" w:hAnsi="Arial" w:cs="Arial"/>
          <w:color w:val="0E101A"/>
          <w:sz w:val="24"/>
          <w:szCs w:val="24"/>
        </w:rPr>
        <w:t>Bocken</w:t>
      </w:r>
      <w:proofErr w:type="spellEnd"/>
      <w:r w:rsidRPr="00502EF8">
        <w:rPr>
          <w:rFonts w:ascii="Arial" w:eastAsia="Times New Roman" w:hAnsi="Arial" w:cs="Arial"/>
          <w:color w:val="0E101A"/>
          <w:sz w:val="24"/>
          <w:szCs w:val="24"/>
        </w:rPr>
        <w:t xml:space="preserve">, N.M. and </w:t>
      </w:r>
      <w:proofErr w:type="spellStart"/>
      <w:r w:rsidRPr="00502EF8">
        <w:rPr>
          <w:rFonts w:ascii="Arial" w:eastAsia="Times New Roman" w:hAnsi="Arial" w:cs="Arial"/>
          <w:color w:val="0E101A"/>
          <w:sz w:val="24"/>
          <w:szCs w:val="24"/>
        </w:rPr>
        <w:t>Hultink</w:t>
      </w:r>
      <w:proofErr w:type="spellEnd"/>
      <w:r w:rsidRPr="00502EF8">
        <w:rPr>
          <w:rFonts w:ascii="Arial" w:eastAsia="Times New Roman" w:hAnsi="Arial" w:cs="Arial"/>
          <w:color w:val="0E101A"/>
          <w:sz w:val="24"/>
          <w:szCs w:val="24"/>
        </w:rPr>
        <w:t>, E.J., 2017. The Circular Economy–A New Sustainability Paradigm? </w:t>
      </w:r>
      <w:r w:rsidRPr="00502EF8">
        <w:rPr>
          <w:rFonts w:ascii="Arial" w:eastAsia="Times New Roman" w:hAnsi="Arial" w:cs="Arial"/>
          <w:i/>
          <w:iCs/>
          <w:color w:val="0E101A"/>
          <w:sz w:val="24"/>
          <w:szCs w:val="24"/>
        </w:rPr>
        <w:t>Journal of cleaner production</w:t>
      </w:r>
      <w:r w:rsidRPr="00502EF8">
        <w:rPr>
          <w:rFonts w:ascii="Arial" w:eastAsia="Times New Roman" w:hAnsi="Arial" w:cs="Arial"/>
          <w:color w:val="0E101A"/>
          <w:sz w:val="24"/>
          <w:szCs w:val="24"/>
        </w:rPr>
        <w:t>, </w:t>
      </w:r>
      <w:r w:rsidRPr="00502EF8">
        <w:rPr>
          <w:rFonts w:ascii="Arial" w:eastAsia="Times New Roman" w:hAnsi="Arial" w:cs="Arial"/>
          <w:i/>
          <w:iCs/>
          <w:color w:val="0E101A"/>
          <w:sz w:val="24"/>
          <w:szCs w:val="24"/>
        </w:rPr>
        <w:t>143</w:t>
      </w:r>
      <w:r w:rsidRPr="00502EF8">
        <w:rPr>
          <w:rFonts w:ascii="Arial" w:eastAsia="Times New Roman" w:hAnsi="Arial" w:cs="Arial"/>
          <w:color w:val="0E101A"/>
          <w:sz w:val="24"/>
          <w:szCs w:val="24"/>
        </w:rPr>
        <w:t>, pp.757-768.</w:t>
      </w:r>
    </w:p>
    <w:p w14:paraId="3453C114" w14:textId="77777777" w:rsidR="006E31CB" w:rsidRPr="00502EF8" w:rsidRDefault="006E31CB" w:rsidP="006E31CB">
      <w:pPr>
        <w:spacing w:after="0" w:line="360" w:lineRule="auto"/>
        <w:ind w:left="720" w:hanging="720"/>
        <w:contextualSpacing/>
        <w:jc w:val="both"/>
        <w:rPr>
          <w:rFonts w:ascii="Arial" w:eastAsia="Times New Roman" w:hAnsi="Arial" w:cs="Arial"/>
          <w:color w:val="0E101A"/>
          <w:sz w:val="24"/>
          <w:szCs w:val="24"/>
        </w:rPr>
      </w:pPr>
      <w:r w:rsidRPr="00502EF8">
        <w:rPr>
          <w:rFonts w:ascii="Arial" w:eastAsia="Times New Roman" w:hAnsi="Arial" w:cs="Arial"/>
          <w:color w:val="0E101A"/>
          <w:sz w:val="24"/>
          <w:szCs w:val="24"/>
        </w:rPr>
        <w:t xml:space="preserve">Hasek, G. (2012). Accor’s PLANET 21 program brings sustainability to all its hotels | </w:t>
      </w:r>
      <w:proofErr w:type="spellStart"/>
      <w:r w:rsidRPr="00502EF8">
        <w:rPr>
          <w:rFonts w:ascii="Arial" w:eastAsia="Times New Roman" w:hAnsi="Arial" w:cs="Arial"/>
          <w:color w:val="0E101A"/>
          <w:sz w:val="24"/>
          <w:szCs w:val="24"/>
        </w:rPr>
        <w:t>Greenbiz</w:t>
      </w:r>
      <w:proofErr w:type="spellEnd"/>
      <w:r w:rsidRPr="00502EF8">
        <w:rPr>
          <w:rFonts w:ascii="Arial" w:eastAsia="Times New Roman" w:hAnsi="Arial" w:cs="Arial"/>
          <w:color w:val="0E101A"/>
          <w:sz w:val="24"/>
          <w:szCs w:val="24"/>
        </w:rPr>
        <w:t>. [online] Available at: https://www.greenbiz.com/article/accors-planet-21-program-brings-sustainability-all-its-hotels</w:t>
      </w:r>
    </w:p>
    <w:p w14:paraId="0C22E5B3" w14:textId="77777777" w:rsidR="006E31CB" w:rsidRPr="00502EF8" w:rsidRDefault="006E31CB" w:rsidP="006E31CB">
      <w:pPr>
        <w:spacing w:after="0" w:line="360" w:lineRule="auto"/>
        <w:ind w:left="720" w:hanging="720"/>
        <w:contextualSpacing/>
        <w:jc w:val="both"/>
        <w:rPr>
          <w:rFonts w:ascii="Arial" w:eastAsia="Times New Roman" w:hAnsi="Arial" w:cs="Arial"/>
          <w:color w:val="0E101A"/>
          <w:sz w:val="24"/>
          <w:szCs w:val="24"/>
        </w:rPr>
      </w:pPr>
      <w:r w:rsidRPr="00502EF8">
        <w:rPr>
          <w:rFonts w:ascii="Arial" w:eastAsia="Times New Roman" w:hAnsi="Arial" w:cs="Arial"/>
          <w:color w:val="0E101A"/>
          <w:sz w:val="24"/>
          <w:szCs w:val="24"/>
        </w:rPr>
        <w:lastRenderedPageBreak/>
        <w:t>Hemanth. (2023, April 24). Marriott reiterates its commitment to environmental sustainability. Hotel Management Network. https://www.hotelmanagement-network.com/news/marriott-reiterates-commitment-to-environmental-sustainability/?cf-view&amp;cf-closed</w:t>
      </w:r>
    </w:p>
    <w:p w14:paraId="31D2B7CE" w14:textId="77777777" w:rsidR="006E31CB" w:rsidRPr="00502EF8" w:rsidRDefault="006E31CB" w:rsidP="006E31CB">
      <w:pPr>
        <w:spacing w:after="0" w:line="360" w:lineRule="auto"/>
        <w:ind w:left="720" w:hanging="720"/>
        <w:contextualSpacing/>
        <w:jc w:val="both"/>
        <w:rPr>
          <w:rFonts w:ascii="Arial" w:eastAsia="Times New Roman" w:hAnsi="Arial" w:cs="Arial"/>
          <w:color w:val="0E101A"/>
          <w:sz w:val="24"/>
          <w:szCs w:val="24"/>
        </w:rPr>
      </w:pPr>
      <w:r w:rsidRPr="00502EF8">
        <w:rPr>
          <w:rFonts w:ascii="Arial" w:eastAsia="Times New Roman" w:hAnsi="Arial" w:cs="Arial"/>
          <w:color w:val="0E101A"/>
          <w:sz w:val="24"/>
          <w:szCs w:val="24"/>
        </w:rPr>
        <w:t xml:space="preserve">Ioannidis, A., Chalvatzis, K.J., </w:t>
      </w:r>
      <w:proofErr w:type="spellStart"/>
      <w:r w:rsidRPr="00502EF8">
        <w:rPr>
          <w:rFonts w:ascii="Arial" w:eastAsia="Times New Roman" w:hAnsi="Arial" w:cs="Arial"/>
          <w:color w:val="0E101A"/>
          <w:sz w:val="24"/>
          <w:szCs w:val="24"/>
        </w:rPr>
        <w:t>Leonidou</w:t>
      </w:r>
      <w:proofErr w:type="spellEnd"/>
      <w:r w:rsidRPr="00502EF8">
        <w:rPr>
          <w:rFonts w:ascii="Arial" w:eastAsia="Times New Roman" w:hAnsi="Arial" w:cs="Arial"/>
          <w:color w:val="0E101A"/>
          <w:sz w:val="24"/>
          <w:szCs w:val="24"/>
        </w:rPr>
        <w:t>, L.C. and Feng, Z., 2021. Applying the reduce, reuse, and recycle principle in the hospitality sector: Its antecedents and performance implications. </w:t>
      </w:r>
      <w:r w:rsidRPr="00502EF8">
        <w:rPr>
          <w:rFonts w:ascii="Arial" w:eastAsia="Times New Roman" w:hAnsi="Arial" w:cs="Arial"/>
          <w:i/>
          <w:iCs/>
          <w:color w:val="0E101A"/>
          <w:sz w:val="24"/>
          <w:szCs w:val="24"/>
        </w:rPr>
        <w:t>Business Strategy and the Environment</w:t>
      </w:r>
      <w:r w:rsidRPr="00502EF8">
        <w:rPr>
          <w:rFonts w:ascii="Arial" w:eastAsia="Times New Roman" w:hAnsi="Arial" w:cs="Arial"/>
          <w:color w:val="0E101A"/>
          <w:sz w:val="24"/>
          <w:szCs w:val="24"/>
        </w:rPr>
        <w:t>, </w:t>
      </w:r>
      <w:r w:rsidRPr="00502EF8">
        <w:rPr>
          <w:rFonts w:ascii="Arial" w:eastAsia="Times New Roman" w:hAnsi="Arial" w:cs="Arial"/>
          <w:i/>
          <w:iCs/>
          <w:color w:val="0E101A"/>
          <w:sz w:val="24"/>
          <w:szCs w:val="24"/>
        </w:rPr>
        <w:t>30</w:t>
      </w:r>
      <w:r w:rsidRPr="00502EF8">
        <w:rPr>
          <w:rFonts w:ascii="Arial" w:eastAsia="Times New Roman" w:hAnsi="Arial" w:cs="Arial"/>
          <w:color w:val="0E101A"/>
          <w:sz w:val="24"/>
          <w:szCs w:val="24"/>
        </w:rPr>
        <w:t>(7), pp.3394-3410.</w:t>
      </w:r>
    </w:p>
    <w:p w14:paraId="7BE22104" w14:textId="77777777" w:rsidR="006E31CB" w:rsidRPr="00502EF8" w:rsidRDefault="006E31CB" w:rsidP="006E31CB">
      <w:pPr>
        <w:spacing w:after="0" w:line="360" w:lineRule="auto"/>
        <w:ind w:left="720" w:hanging="720"/>
        <w:contextualSpacing/>
        <w:jc w:val="both"/>
        <w:rPr>
          <w:rFonts w:ascii="Arial" w:eastAsia="Times New Roman" w:hAnsi="Arial" w:cs="Arial"/>
          <w:color w:val="0E101A"/>
          <w:sz w:val="24"/>
          <w:szCs w:val="24"/>
        </w:rPr>
      </w:pPr>
      <w:r w:rsidRPr="00502EF8">
        <w:rPr>
          <w:rFonts w:ascii="Arial" w:eastAsia="Times New Roman" w:hAnsi="Arial" w:cs="Arial"/>
          <w:color w:val="0E101A"/>
          <w:sz w:val="24"/>
          <w:szCs w:val="24"/>
        </w:rPr>
        <w:t xml:space="preserve">Korhonen, J., </w:t>
      </w:r>
      <w:proofErr w:type="spellStart"/>
      <w:r w:rsidRPr="00502EF8">
        <w:rPr>
          <w:rFonts w:ascii="Arial" w:eastAsia="Times New Roman" w:hAnsi="Arial" w:cs="Arial"/>
          <w:color w:val="0E101A"/>
          <w:sz w:val="24"/>
          <w:szCs w:val="24"/>
        </w:rPr>
        <w:t>Honkasalo</w:t>
      </w:r>
      <w:proofErr w:type="spellEnd"/>
      <w:r w:rsidRPr="00502EF8">
        <w:rPr>
          <w:rFonts w:ascii="Arial" w:eastAsia="Times New Roman" w:hAnsi="Arial" w:cs="Arial"/>
          <w:color w:val="0E101A"/>
          <w:sz w:val="24"/>
          <w:szCs w:val="24"/>
        </w:rPr>
        <w:t>, A. and Seppälä, J., 2018. Circular economy: the concept and its limitations. </w:t>
      </w:r>
      <w:r w:rsidRPr="00502EF8">
        <w:rPr>
          <w:rFonts w:ascii="Arial" w:eastAsia="Times New Roman" w:hAnsi="Arial" w:cs="Arial"/>
          <w:i/>
          <w:iCs/>
          <w:color w:val="0E101A"/>
          <w:sz w:val="24"/>
          <w:szCs w:val="24"/>
        </w:rPr>
        <w:t>Ecological economics</w:t>
      </w:r>
      <w:r w:rsidRPr="00502EF8">
        <w:rPr>
          <w:rFonts w:ascii="Arial" w:eastAsia="Times New Roman" w:hAnsi="Arial" w:cs="Arial"/>
          <w:color w:val="0E101A"/>
          <w:sz w:val="24"/>
          <w:szCs w:val="24"/>
        </w:rPr>
        <w:t>, </w:t>
      </w:r>
      <w:r w:rsidRPr="00502EF8">
        <w:rPr>
          <w:rFonts w:ascii="Arial" w:eastAsia="Times New Roman" w:hAnsi="Arial" w:cs="Arial"/>
          <w:i/>
          <w:iCs/>
          <w:color w:val="0E101A"/>
          <w:sz w:val="24"/>
          <w:szCs w:val="24"/>
        </w:rPr>
        <w:t>143</w:t>
      </w:r>
      <w:r w:rsidRPr="00502EF8">
        <w:rPr>
          <w:rFonts w:ascii="Arial" w:eastAsia="Times New Roman" w:hAnsi="Arial" w:cs="Arial"/>
          <w:color w:val="0E101A"/>
          <w:sz w:val="24"/>
          <w:szCs w:val="24"/>
        </w:rPr>
        <w:t>, pp.37-46.</w:t>
      </w:r>
    </w:p>
    <w:p w14:paraId="2D1985B9" w14:textId="77777777" w:rsidR="006E31CB" w:rsidRPr="00502EF8" w:rsidRDefault="006E31CB" w:rsidP="006E31CB">
      <w:pPr>
        <w:spacing w:after="0" w:line="360" w:lineRule="auto"/>
        <w:ind w:left="720" w:hanging="720"/>
        <w:contextualSpacing/>
        <w:jc w:val="both"/>
        <w:rPr>
          <w:rFonts w:ascii="Arial" w:eastAsia="Times New Roman" w:hAnsi="Arial" w:cs="Arial"/>
          <w:color w:val="0E101A"/>
          <w:sz w:val="24"/>
          <w:szCs w:val="24"/>
        </w:rPr>
      </w:pPr>
      <w:r w:rsidRPr="00502EF8">
        <w:rPr>
          <w:rFonts w:ascii="Arial" w:eastAsia="Times New Roman" w:hAnsi="Arial" w:cs="Arial"/>
          <w:color w:val="0E101A"/>
          <w:sz w:val="24"/>
          <w:szCs w:val="24"/>
        </w:rPr>
        <w:t>Marriott International Inc. (2013). Our Tradition of Integrity Business Conduct Guide. [online] Available at: https://www.marriott.com/Multimedia/PDF/CorporateResponsibility/Marriott_Business_Conduct_Guide_English.pdf</w:t>
      </w:r>
    </w:p>
    <w:p w14:paraId="472BDA01" w14:textId="77777777" w:rsidR="006E31CB" w:rsidRPr="00502EF8" w:rsidRDefault="006E31CB" w:rsidP="006E31CB">
      <w:pPr>
        <w:spacing w:after="0" w:line="360" w:lineRule="auto"/>
        <w:ind w:left="720" w:hanging="720"/>
        <w:contextualSpacing/>
        <w:jc w:val="both"/>
        <w:rPr>
          <w:rFonts w:ascii="Arial" w:eastAsia="Times New Roman" w:hAnsi="Arial" w:cs="Arial"/>
          <w:color w:val="0E101A"/>
          <w:sz w:val="24"/>
          <w:szCs w:val="24"/>
        </w:rPr>
      </w:pPr>
      <w:r w:rsidRPr="00502EF8">
        <w:rPr>
          <w:rFonts w:ascii="Arial" w:eastAsia="Times New Roman" w:hAnsi="Arial" w:cs="Arial"/>
          <w:color w:val="0E101A"/>
          <w:sz w:val="24"/>
          <w:szCs w:val="24"/>
        </w:rPr>
        <w:t xml:space="preserve">Marriott International </w:t>
      </w:r>
      <w:proofErr w:type="spellStart"/>
      <w:r w:rsidRPr="00502EF8">
        <w:rPr>
          <w:rFonts w:ascii="Arial" w:eastAsia="Times New Roman" w:hAnsi="Arial" w:cs="Arial"/>
          <w:color w:val="0E101A"/>
          <w:sz w:val="24"/>
          <w:szCs w:val="24"/>
        </w:rPr>
        <w:t>Newscenter</w:t>
      </w:r>
      <w:proofErr w:type="spellEnd"/>
      <w:r w:rsidRPr="00502EF8">
        <w:rPr>
          <w:rFonts w:ascii="Arial" w:eastAsia="Times New Roman" w:hAnsi="Arial" w:cs="Arial"/>
          <w:color w:val="0E101A"/>
          <w:sz w:val="24"/>
          <w:szCs w:val="24"/>
        </w:rPr>
        <w:t xml:space="preserve">. (2021). Marriott International Announces Ambition </w:t>
      </w:r>
      <w:proofErr w:type="gramStart"/>
      <w:r w:rsidRPr="00502EF8">
        <w:rPr>
          <w:rFonts w:ascii="Arial" w:eastAsia="Times New Roman" w:hAnsi="Arial" w:cs="Arial"/>
          <w:color w:val="0E101A"/>
          <w:sz w:val="24"/>
          <w:szCs w:val="24"/>
        </w:rPr>
        <w:t>To</w:t>
      </w:r>
      <w:proofErr w:type="gramEnd"/>
      <w:r w:rsidRPr="00502EF8">
        <w:rPr>
          <w:rFonts w:ascii="Arial" w:eastAsia="Times New Roman" w:hAnsi="Arial" w:cs="Arial"/>
          <w:color w:val="0E101A"/>
          <w:sz w:val="24"/>
          <w:szCs w:val="24"/>
        </w:rPr>
        <w:t xml:space="preserve"> Go Net-Zero. [online] Available at: https://news.marriott.com/news/2021/09/22/marriott-international-announces-ambition-to-go-net-zero</w:t>
      </w:r>
    </w:p>
    <w:p w14:paraId="7857435C" w14:textId="77777777" w:rsidR="006E31CB" w:rsidRPr="00502EF8" w:rsidRDefault="006E31CB" w:rsidP="006E31CB">
      <w:pPr>
        <w:spacing w:after="0" w:line="360" w:lineRule="auto"/>
        <w:ind w:left="720" w:hanging="720"/>
        <w:contextualSpacing/>
        <w:jc w:val="both"/>
        <w:rPr>
          <w:rFonts w:ascii="Arial" w:eastAsia="Times New Roman" w:hAnsi="Arial" w:cs="Arial"/>
          <w:color w:val="0E101A"/>
          <w:sz w:val="24"/>
          <w:szCs w:val="24"/>
        </w:rPr>
      </w:pPr>
      <w:r w:rsidRPr="00502EF8">
        <w:rPr>
          <w:rFonts w:ascii="Arial" w:eastAsia="Times New Roman" w:hAnsi="Arial" w:cs="Arial"/>
          <w:color w:val="0E101A"/>
          <w:sz w:val="24"/>
          <w:szCs w:val="24"/>
        </w:rPr>
        <w:t>Marriott. (2017). 2017 Marriott sustainability and social impact report indicators general disclosures management approach disclosures. Available at: https://serve360.marriott.com/wp-content/uploads/2018/06/2017_Sustainability_and_Social_Impact_Report.pdf</w:t>
      </w:r>
    </w:p>
    <w:p w14:paraId="46C008F2" w14:textId="77777777" w:rsidR="006E31CB" w:rsidRPr="00502EF8" w:rsidRDefault="006E31CB" w:rsidP="006E31CB">
      <w:pPr>
        <w:spacing w:after="0" w:line="360" w:lineRule="auto"/>
        <w:ind w:left="720" w:hanging="720"/>
        <w:contextualSpacing/>
        <w:jc w:val="both"/>
        <w:rPr>
          <w:rFonts w:ascii="Arial" w:eastAsia="Times New Roman" w:hAnsi="Arial" w:cs="Arial"/>
          <w:color w:val="0E101A"/>
          <w:sz w:val="24"/>
          <w:szCs w:val="24"/>
        </w:rPr>
      </w:pPr>
      <w:r w:rsidRPr="00502EF8">
        <w:rPr>
          <w:rFonts w:ascii="Arial" w:eastAsia="Times New Roman" w:hAnsi="Arial" w:cs="Arial"/>
          <w:color w:val="0E101A"/>
          <w:sz w:val="24"/>
          <w:szCs w:val="24"/>
        </w:rPr>
        <w:t>Marriott. (2021). Marriott International Responsible Sourcing Guide. Available at: https://serve360.marriott.com/wp-content/uploads/2022/10/Marriott-Responsible_Sourcing_Guide_August-2021.pdf</w:t>
      </w:r>
    </w:p>
    <w:p w14:paraId="502414BD" w14:textId="77777777" w:rsidR="006E31CB" w:rsidRPr="00502EF8" w:rsidRDefault="006E31CB" w:rsidP="004B0A1F">
      <w:pPr>
        <w:spacing w:after="0" w:line="360" w:lineRule="auto"/>
        <w:ind w:left="720" w:hanging="720"/>
        <w:contextualSpacing/>
        <w:jc w:val="both"/>
        <w:rPr>
          <w:rFonts w:ascii="Arial" w:eastAsia="Times New Roman" w:hAnsi="Arial" w:cs="Arial"/>
          <w:color w:val="0E101A"/>
          <w:sz w:val="24"/>
          <w:szCs w:val="24"/>
        </w:rPr>
      </w:pPr>
      <w:proofErr w:type="spellStart"/>
      <w:r w:rsidRPr="00502EF8">
        <w:rPr>
          <w:rFonts w:ascii="Arial" w:eastAsia="Times New Roman" w:hAnsi="Arial" w:cs="Arial"/>
          <w:color w:val="0E101A"/>
          <w:sz w:val="24"/>
          <w:szCs w:val="24"/>
        </w:rPr>
        <w:t>Ocial</w:t>
      </w:r>
      <w:proofErr w:type="spellEnd"/>
      <w:r w:rsidRPr="00502EF8">
        <w:rPr>
          <w:rFonts w:ascii="Arial" w:eastAsia="Times New Roman" w:hAnsi="Arial" w:cs="Arial"/>
          <w:color w:val="0E101A"/>
          <w:sz w:val="24"/>
          <w:szCs w:val="24"/>
        </w:rPr>
        <w:t xml:space="preserve">, </w:t>
      </w:r>
      <w:proofErr w:type="spellStart"/>
      <w:r w:rsidRPr="00502EF8">
        <w:rPr>
          <w:rFonts w:ascii="Arial" w:eastAsia="Times New Roman" w:hAnsi="Arial" w:cs="Arial"/>
          <w:color w:val="0E101A"/>
          <w:sz w:val="24"/>
          <w:szCs w:val="24"/>
        </w:rPr>
        <w:t>Overnance</w:t>
      </w:r>
      <w:proofErr w:type="spellEnd"/>
      <w:r w:rsidRPr="00502EF8">
        <w:rPr>
          <w:rFonts w:ascii="Arial" w:eastAsia="Times New Roman" w:hAnsi="Arial" w:cs="Arial"/>
          <w:color w:val="0E101A"/>
          <w:sz w:val="24"/>
          <w:szCs w:val="24"/>
        </w:rPr>
        <w:t>, and Appendices (2022). Environmental, Social, and Governance Progress 2 2022 Serve 360 Report: Environmental, Social, and Governance Progress •I NTRODUCTION •S ERVE 360: DOING GOOD EVERY DIRECTION •E NVIRONMENTAL. https://serve360.marriott.com/wp-content/uploads/2022/10/Marriott-2022-Serve-360-ESG-Report-accessible_F.pdf</w:t>
      </w:r>
    </w:p>
    <w:p w14:paraId="133C74EC" w14:textId="77777777" w:rsidR="006E31CB" w:rsidRPr="00502EF8" w:rsidRDefault="006E31CB" w:rsidP="006E31CB">
      <w:pPr>
        <w:spacing w:after="0" w:line="360" w:lineRule="auto"/>
        <w:ind w:left="720" w:hanging="720"/>
        <w:contextualSpacing/>
        <w:jc w:val="both"/>
        <w:rPr>
          <w:rFonts w:ascii="Arial" w:eastAsia="Times New Roman" w:hAnsi="Arial" w:cs="Arial"/>
          <w:color w:val="0E101A"/>
          <w:sz w:val="24"/>
          <w:szCs w:val="24"/>
        </w:rPr>
      </w:pPr>
      <w:r w:rsidRPr="00502EF8">
        <w:rPr>
          <w:rFonts w:ascii="Arial" w:eastAsia="Times New Roman" w:hAnsi="Arial" w:cs="Arial"/>
          <w:color w:val="0E101A"/>
          <w:sz w:val="24"/>
          <w:szCs w:val="24"/>
        </w:rPr>
        <w:t xml:space="preserve">Ollila, J. (2020). Marriott Retires ‘Make a Green Choice’ Program &amp; Housekeeping Only </w:t>
      </w:r>
      <w:proofErr w:type="gramStart"/>
      <w:r w:rsidRPr="00502EF8">
        <w:rPr>
          <w:rFonts w:ascii="Arial" w:eastAsia="Times New Roman" w:hAnsi="Arial" w:cs="Arial"/>
          <w:color w:val="0E101A"/>
          <w:sz w:val="24"/>
          <w:szCs w:val="24"/>
        </w:rPr>
        <w:t>By</w:t>
      </w:r>
      <w:proofErr w:type="gramEnd"/>
      <w:r w:rsidRPr="00502EF8">
        <w:rPr>
          <w:rFonts w:ascii="Arial" w:eastAsia="Times New Roman" w:hAnsi="Arial" w:cs="Arial"/>
          <w:color w:val="0E101A"/>
          <w:sz w:val="24"/>
          <w:szCs w:val="24"/>
        </w:rPr>
        <w:t xml:space="preserve"> Request? [online] </w:t>
      </w:r>
      <w:proofErr w:type="spellStart"/>
      <w:r w:rsidRPr="00502EF8">
        <w:rPr>
          <w:rFonts w:ascii="Arial" w:eastAsia="Times New Roman" w:hAnsi="Arial" w:cs="Arial"/>
          <w:color w:val="0E101A"/>
          <w:sz w:val="24"/>
          <w:szCs w:val="24"/>
        </w:rPr>
        <w:t>LoyaltyLobby</w:t>
      </w:r>
      <w:proofErr w:type="spellEnd"/>
      <w:r w:rsidRPr="00502EF8">
        <w:rPr>
          <w:rFonts w:ascii="Arial" w:eastAsia="Times New Roman" w:hAnsi="Arial" w:cs="Arial"/>
          <w:color w:val="0E101A"/>
          <w:sz w:val="24"/>
          <w:szCs w:val="24"/>
        </w:rPr>
        <w:t xml:space="preserve">. Available at: </w:t>
      </w:r>
      <w:r w:rsidRPr="00502EF8">
        <w:rPr>
          <w:rFonts w:ascii="Arial" w:eastAsia="Times New Roman" w:hAnsi="Arial" w:cs="Arial"/>
          <w:color w:val="0E101A"/>
          <w:sz w:val="24"/>
          <w:szCs w:val="24"/>
        </w:rPr>
        <w:lastRenderedPageBreak/>
        <w:t>https://loyaltylobby.com/2020/08/12/marriott-retires-make-a-green-choice-program-housekeeping-only-by-request/</w:t>
      </w:r>
    </w:p>
    <w:p w14:paraId="115E488B" w14:textId="77777777" w:rsidR="006E31CB" w:rsidRPr="00502EF8" w:rsidRDefault="006E31CB" w:rsidP="006E31CB">
      <w:pPr>
        <w:spacing w:after="0" w:line="360" w:lineRule="auto"/>
        <w:ind w:left="720" w:hanging="720"/>
        <w:contextualSpacing/>
        <w:jc w:val="both"/>
        <w:rPr>
          <w:rFonts w:ascii="Arial" w:eastAsia="Times New Roman" w:hAnsi="Arial" w:cs="Arial"/>
          <w:color w:val="0E101A"/>
          <w:sz w:val="24"/>
          <w:szCs w:val="24"/>
        </w:rPr>
      </w:pPr>
      <w:r w:rsidRPr="00502EF8">
        <w:rPr>
          <w:rFonts w:ascii="Arial" w:eastAsia="Times New Roman" w:hAnsi="Arial" w:cs="Arial"/>
          <w:color w:val="0E101A"/>
          <w:sz w:val="24"/>
          <w:szCs w:val="24"/>
        </w:rPr>
        <w:t xml:space="preserve">Rodríguez-Antón, J.M. and Alonso-Almeida, M.D.M., 2019. The circular economy strategy in hospitality: A </w:t>
      </w:r>
      <w:proofErr w:type="spellStart"/>
      <w:r w:rsidRPr="00502EF8">
        <w:rPr>
          <w:rFonts w:ascii="Arial" w:eastAsia="Times New Roman" w:hAnsi="Arial" w:cs="Arial"/>
          <w:color w:val="0E101A"/>
          <w:sz w:val="24"/>
          <w:szCs w:val="24"/>
        </w:rPr>
        <w:t>multicase</w:t>
      </w:r>
      <w:proofErr w:type="spellEnd"/>
      <w:r w:rsidRPr="00502EF8">
        <w:rPr>
          <w:rFonts w:ascii="Arial" w:eastAsia="Times New Roman" w:hAnsi="Arial" w:cs="Arial"/>
          <w:color w:val="0E101A"/>
          <w:sz w:val="24"/>
          <w:szCs w:val="24"/>
        </w:rPr>
        <w:t xml:space="preserve"> approach. </w:t>
      </w:r>
      <w:r w:rsidRPr="00502EF8">
        <w:rPr>
          <w:rFonts w:ascii="Arial" w:eastAsia="Times New Roman" w:hAnsi="Arial" w:cs="Arial"/>
          <w:i/>
          <w:iCs/>
          <w:color w:val="0E101A"/>
          <w:sz w:val="24"/>
          <w:szCs w:val="24"/>
        </w:rPr>
        <w:t>Sustainability</w:t>
      </w:r>
      <w:r w:rsidRPr="00502EF8">
        <w:rPr>
          <w:rFonts w:ascii="Arial" w:eastAsia="Times New Roman" w:hAnsi="Arial" w:cs="Arial"/>
          <w:color w:val="0E101A"/>
          <w:sz w:val="24"/>
          <w:szCs w:val="24"/>
        </w:rPr>
        <w:t>, </w:t>
      </w:r>
      <w:r w:rsidRPr="00502EF8">
        <w:rPr>
          <w:rFonts w:ascii="Arial" w:eastAsia="Times New Roman" w:hAnsi="Arial" w:cs="Arial"/>
          <w:i/>
          <w:iCs/>
          <w:color w:val="0E101A"/>
          <w:sz w:val="24"/>
          <w:szCs w:val="24"/>
        </w:rPr>
        <w:t>11</w:t>
      </w:r>
      <w:r w:rsidRPr="00502EF8">
        <w:rPr>
          <w:rFonts w:ascii="Arial" w:eastAsia="Times New Roman" w:hAnsi="Arial" w:cs="Arial"/>
          <w:color w:val="0E101A"/>
          <w:sz w:val="24"/>
          <w:szCs w:val="24"/>
        </w:rPr>
        <w:t>(20), p.5665.</w:t>
      </w:r>
    </w:p>
    <w:p w14:paraId="6911C8EC" w14:textId="77777777" w:rsidR="006E31CB" w:rsidRPr="00502EF8" w:rsidRDefault="006E31CB" w:rsidP="006E31CB">
      <w:pPr>
        <w:spacing w:after="0" w:line="360" w:lineRule="auto"/>
        <w:ind w:left="720" w:hanging="720"/>
        <w:contextualSpacing/>
        <w:jc w:val="both"/>
        <w:rPr>
          <w:rFonts w:ascii="Arial" w:eastAsia="Times New Roman" w:hAnsi="Arial" w:cs="Arial"/>
          <w:color w:val="0E101A"/>
          <w:sz w:val="24"/>
          <w:szCs w:val="24"/>
        </w:rPr>
      </w:pPr>
      <w:r w:rsidRPr="00502EF8">
        <w:rPr>
          <w:rFonts w:ascii="Arial" w:eastAsia="Times New Roman" w:hAnsi="Arial" w:cs="Arial"/>
          <w:color w:val="0E101A"/>
          <w:sz w:val="24"/>
          <w:szCs w:val="24"/>
        </w:rPr>
        <w:t xml:space="preserve">Silverstein, K. (2022). Marriott Reduces Water and Energy Use by Double-Digits - </w:t>
      </w:r>
      <w:proofErr w:type="spellStart"/>
      <w:r w:rsidRPr="00502EF8">
        <w:rPr>
          <w:rFonts w:ascii="Arial" w:eastAsia="Times New Roman" w:hAnsi="Arial" w:cs="Arial"/>
          <w:color w:val="0E101A"/>
          <w:sz w:val="24"/>
          <w:szCs w:val="24"/>
        </w:rPr>
        <w:t>Environment+Energy</w:t>
      </w:r>
      <w:r w:rsidR="00453675">
        <w:rPr>
          <w:rFonts w:ascii="Arial" w:eastAsia="Times New Roman" w:hAnsi="Arial" w:cs="Arial"/>
          <w:color w:val="0E101A"/>
          <w:sz w:val="24"/>
          <w:szCs w:val="24"/>
        </w:rPr>
        <w:t>-</w:t>
      </w:r>
      <w:r w:rsidRPr="00502EF8">
        <w:rPr>
          <w:rFonts w:ascii="Arial" w:eastAsia="Times New Roman" w:hAnsi="Arial" w:cs="Arial"/>
          <w:color w:val="0E101A"/>
          <w:sz w:val="24"/>
          <w:szCs w:val="24"/>
        </w:rPr>
        <w:t>Leader</w:t>
      </w:r>
      <w:proofErr w:type="spellEnd"/>
      <w:r w:rsidRPr="00502EF8">
        <w:rPr>
          <w:rFonts w:ascii="Arial" w:eastAsia="Times New Roman" w:hAnsi="Arial" w:cs="Arial"/>
          <w:color w:val="0E101A"/>
          <w:sz w:val="24"/>
          <w:szCs w:val="24"/>
        </w:rPr>
        <w:t>. [online] https://www.environmentenergyleader.com/</w:t>
      </w:r>
      <w:r w:rsidR="003D597E">
        <w:rPr>
          <w:rFonts w:ascii="Arial" w:eastAsia="Times New Roman" w:hAnsi="Arial" w:cs="Arial"/>
          <w:color w:val="0E101A"/>
          <w:sz w:val="24"/>
          <w:szCs w:val="24"/>
        </w:rPr>
        <w:t xml:space="preserve">. </w:t>
      </w:r>
      <w:r w:rsidR="003B4F34">
        <w:rPr>
          <w:rFonts w:ascii="Arial" w:eastAsia="Times New Roman" w:hAnsi="Arial" w:cs="Arial"/>
          <w:color w:val="0E101A"/>
          <w:sz w:val="24"/>
          <w:szCs w:val="24"/>
        </w:rPr>
        <w:tab/>
      </w:r>
      <w:r w:rsidR="003D597E">
        <w:rPr>
          <w:rFonts w:ascii="Arial" w:eastAsia="Times New Roman" w:hAnsi="Arial" w:cs="Arial"/>
          <w:color w:val="0E101A"/>
          <w:sz w:val="24"/>
          <w:szCs w:val="24"/>
        </w:rPr>
        <w:t>A</w:t>
      </w:r>
      <w:r w:rsidRPr="00502EF8">
        <w:rPr>
          <w:rFonts w:ascii="Arial" w:eastAsia="Times New Roman" w:hAnsi="Arial" w:cs="Arial"/>
          <w:color w:val="0E101A"/>
          <w:sz w:val="24"/>
          <w:szCs w:val="24"/>
        </w:rPr>
        <w:t>vailable</w:t>
      </w:r>
      <w:r w:rsidR="00453675">
        <w:rPr>
          <w:rFonts w:ascii="Arial" w:eastAsia="Times New Roman" w:hAnsi="Arial" w:cs="Arial"/>
          <w:color w:val="0E101A"/>
          <w:sz w:val="24"/>
          <w:szCs w:val="24"/>
        </w:rPr>
        <w:t>-</w:t>
      </w:r>
      <w:r w:rsidRPr="00502EF8">
        <w:rPr>
          <w:rFonts w:ascii="Arial" w:eastAsia="Times New Roman" w:hAnsi="Arial" w:cs="Arial"/>
          <w:color w:val="0E101A"/>
          <w:sz w:val="24"/>
          <w:szCs w:val="24"/>
        </w:rPr>
        <w:t>at: https://www.environmentenergyleader.com/2022/07/marriott-is-an-environmental-leader-reducing-water-and-energy-use-by-double-digits/</w:t>
      </w:r>
    </w:p>
    <w:p w14:paraId="6A55EA10" w14:textId="77777777" w:rsidR="006E31CB" w:rsidRPr="006E31CB" w:rsidRDefault="006E31CB" w:rsidP="006E31CB">
      <w:pPr>
        <w:pStyle w:val="NoSpacing"/>
        <w:spacing w:line="360" w:lineRule="auto"/>
        <w:ind w:left="720" w:hanging="720"/>
        <w:contextualSpacing/>
        <w:jc w:val="both"/>
        <w:rPr>
          <w:rFonts w:ascii="Arial" w:hAnsi="Arial" w:cs="Arial"/>
          <w:sz w:val="24"/>
          <w:szCs w:val="24"/>
        </w:rPr>
      </w:pPr>
      <w:r w:rsidRPr="006E31CB">
        <w:rPr>
          <w:rFonts w:ascii="Arial" w:hAnsi="Arial" w:cs="Arial"/>
          <w:sz w:val="24"/>
          <w:szCs w:val="24"/>
        </w:rPr>
        <w:t>The Guardian. (2015). Marriott hotels use energy demand reduction to cut carbon footprint. https://www.theguardian.com/environment/2015/may/06/marriott-hotels-using-energy-demand-reduction-to-cut-carbon-footprint</w:t>
      </w:r>
    </w:p>
    <w:sectPr w:rsidR="006E31CB" w:rsidRPr="006E31CB" w:rsidSect="00B0479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2F7A72" w14:textId="77777777" w:rsidR="00B04790" w:rsidRDefault="00B04790" w:rsidP="00C16E06">
      <w:pPr>
        <w:spacing w:after="0" w:line="240" w:lineRule="auto"/>
      </w:pPr>
      <w:r>
        <w:separator/>
      </w:r>
    </w:p>
  </w:endnote>
  <w:endnote w:type="continuationSeparator" w:id="0">
    <w:p w14:paraId="142FF998" w14:textId="77777777" w:rsidR="00B04790" w:rsidRDefault="00B04790" w:rsidP="00C16E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AC0B8F" w14:textId="77777777" w:rsidR="00B04790" w:rsidRDefault="00B04790" w:rsidP="00C16E06">
      <w:pPr>
        <w:spacing w:after="0" w:line="240" w:lineRule="auto"/>
      </w:pPr>
      <w:r>
        <w:separator/>
      </w:r>
    </w:p>
  </w:footnote>
  <w:footnote w:type="continuationSeparator" w:id="0">
    <w:p w14:paraId="348825A5" w14:textId="77777777" w:rsidR="00B04790" w:rsidRDefault="00B04790" w:rsidP="00C16E0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7552"/>
    <w:rsid w:val="00014750"/>
    <w:rsid w:val="00056A86"/>
    <w:rsid w:val="00072F43"/>
    <w:rsid w:val="000840CC"/>
    <w:rsid w:val="000B2C23"/>
    <w:rsid w:val="000E6B50"/>
    <w:rsid w:val="00114726"/>
    <w:rsid w:val="0014782F"/>
    <w:rsid w:val="0016473A"/>
    <w:rsid w:val="001909BD"/>
    <w:rsid w:val="00190EB4"/>
    <w:rsid w:val="001D2938"/>
    <w:rsid w:val="001E73DE"/>
    <w:rsid w:val="001F38A5"/>
    <w:rsid w:val="00213154"/>
    <w:rsid w:val="00214FBC"/>
    <w:rsid w:val="002340E6"/>
    <w:rsid w:val="002472A7"/>
    <w:rsid w:val="00247DB5"/>
    <w:rsid w:val="00261634"/>
    <w:rsid w:val="00272565"/>
    <w:rsid w:val="002838FE"/>
    <w:rsid w:val="002C3FCF"/>
    <w:rsid w:val="003055A6"/>
    <w:rsid w:val="00333C23"/>
    <w:rsid w:val="0034546C"/>
    <w:rsid w:val="00350B58"/>
    <w:rsid w:val="003651A5"/>
    <w:rsid w:val="00374BA1"/>
    <w:rsid w:val="003B4F34"/>
    <w:rsid w:val="003D2287"/>
    <w:rsid w:val="003D3FD8"/>
    <w:rsid w:val="003D597E"/>
    <w:rsid w:val="003E1429"/>
    <w:rsid w:val="00431481"/>
    <w:rsid w:val="00432261"/>
    <w:rsid w:val="00453675"/>
    <w:rsid w:val="004942A9"/>
    <w:rsid w:val="004A3062"/>
    <w:rsid w:val="004A6913"/>
    <w:rsid w:val="004B0A1F"/>
    <w:rsid w:val="00502EF8"/>
    <w:rsid w:val="00527271"/>
    <w:rsid w:val="005E3374"/>
    <w:rsid w:val="005F21D9"/>
    <w:rsid w:val="0063054E"/>
    <w:rsid w:val="00630D28"/>
    <w:rsid w:val="00634149"/>
    <w:rsid w:val="006352BD"/>
    <w:rsid w:val="006611A4"/>
    <w:rsid w:val="006A213C"/>
    <w:rsid w:val="006C791E"/>
    <w:rsid w:val="006E31CB"/>
    <w:rsid w:val="006E3417"/>
    <w:rsid w:val="006F346E"/>
    <w:rsid w:val="00765316"/>
    <w:rsid w:val="00774827"/>
    <w:rsid w:val="007939CF"/>
    <w:rsid w:val="007A2ADA"/>
    <w:rsid w:val="007C10C1"/>
    <w:rsid w:val="007F400C"/>
    <w:rsid w:val="008172AC"/>
    <w:rsid w:val="0083145E"/>
    <w:rsid w:val="00841FFD"/>
    <w:rsid w:val="008649A6"/>
    <w:rsid w:val="00872E8C"/>
    <w:rsid w:val="00876D51"/>
    <w:rsid w:val="008B4B58"/>
    <w:rsid w:val="008D4BDF"/>
    <w:rsid w:val="008F006F"/>
    <w:rsid w:val="00904647"/>
    <w:rsid w:val="00905C43"/>
    <w:rsid w:val="00952A20"/>
    <w:rsid w:val="0095320B"/>
    <w:rsid w:val="00977AC1"/>
    <w:rsid w:val="00A07002"/>
    <w:rsid w:val="00A130BB"/>
    <w:rsid w:val="00A31055"/>
    <w:rsid w:val="00A5359B"/>
    <w:rsid w:val="00A7607F"/>
    <w:rsid w:val="00B04790"/>
    <w:rsid w:val="00B12B2B"/>
    <w:rsid w:val="00B457CD"/>
    <w:rsid w:val="00B67FF8"/>
    <w:rsid w:val="00B9507C"/>
    <w:rsid w:val="00BE5C48"/>
    <w:rsid w:val="00C0450C"/>
    <w:rsid w:val="00C16E06"/>
    <w:rsid w:val="00C87407"/>
    <w:rsid w:val="00CA5298"/>
    <w:rsid w:val="00CD2678"/>
    <w:rsid w:val="00CF755D"/>
    <w:rsid w:val="00D17DC8"/>
    <w:rsid w:val="00D215C7"/>
    <w:rsid w:val="00D70833"/>
    <w:rsid w:val="00DA7284"/>
    <w:rsid w:val="00DD0664"/>
    <w:rsid w:val="00DE11C4"/>
    <w:rsid w:val="00E16076"/>
    <w:rsid w:val="00E32313"/>
    <w:rsid w:val="00E340BA"/>
    <w:rsid w:val="00E349DF"/>
    <w:rsid w:val="00E41410"/>
    <w:rsid w:val="00E55CAE"/>
    <w:rsid w:val="00EA3DC6"/>
    <w:rsid w:val="00EC24E0"/>
    <w:rsid w:val="00EF5A70"/>
    <w:rsid w:val="00F068A5"/>
    <w:rsid w:val="00F127EA"/>
    <w:rsid w:val="00F327E7"/>
    <w:rsid w:val="00F42561"/>
    <w:rsid w:val="00F5125A"/>
    <w:rsid w:val="00F51935"/>
    <w:rsid w:val="00F51C21"/>
    <w:rsid w:val="00F76309"/>
    <w:rsid w:val="00FB7552"/>
    <w:rsid w:val="00FC78A4"/>
    <w:rsid w:val="00FF675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5C6D2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ext-with-replacments">
    <w:name w:val="text-with-replacments"/>
    <w:basedOn w:val="DefaultParagraphFont"/>
    <w:rsid w:val="00056A86"/>
  </w:style>
  <w:style w:type="paragraph" w:styleId="NormalWeb">
    <w:name w:val="Normal (Web)"/>
    <w:basedOn w:val="Normal"/>
    <w:uiPriority w:val="99"/>
    <w:unhideWhenUsed/>
    <w:rsid w:val="0063054E"/>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63054E"/>
    <w:rPr>
      <w:b/>
      <w:bCs/>
    </w:rPr>
  </w:style>
  <w:style w:type="character" w:styleId="Hyperlink">
    <w:name w:val="Hyperlink"/>
    <w:basedOn w:val="DefaultParagraphFont"/>
    <w:uiPriority w:val="99"/>
    <w:unhideWhenUsed/>
    <w:rsid w:val="00D215C7"/>
    <w:rPr>
      <w:color w:val="0000FF"/>
      <w:u w:val="single"/>
    </w:rPr>
  </w:style>
  <w:style w:type="character" w:styleId="Emphasis">
    <w:name w:val="Emphasis"/>
    <w:basedOn w:val="DefaultParagraphFont"/>
    <w:uiPriority w:val="20"/>
    <w:qFormat/>
    <w:rsid w:val="00CA5298"/>
    <w:rPr>
      <w:i/>
      <w:iCs/>
    </w:rPr>
  </w:style>
  <w:style w:type="paragraph" w:styleId="Header">
    <w:name w:val="header"/>
    <w:basedOn w:val="Normal"/>
    <w:link w:val="HeaderChar"/>
    <w:uiPriority w:val="99"/>
    <w:unhideWhenUsed/>
    <w:rsid w:val="00C16E06"/>
    <w:pPr>
      <w:tabs>
        <w:tab w:val="center" w:pos="4680"/>
        <w:tab w:val="right" w:pos="9360"/>
      </w:tabs>
      <w:spacing w:after="0" w:line="240" w:lineRule="auto"/>
    </w:pPr>
  </w:style>
  <w:style w:type="character" w:customStyle="1" w:styleId="HeaderChar">
    <w:name w:val="Header Char"/>
    <w:basedOn w:val="DefaultParagraphFont"/>
    <w:link w:val="Header"/>
    <w:uiPriority w:val="99"/>
    <w:rsid w:val="00C16E06"/>
  </w:style>
  <w:style w:type="paragraph" w:styleId="Footer">
    <w:name w:val="footer"/>
    <w:basedOn w:val="Normal"/>
    <w:link w:val="FooterChar"/>
    <w:uiPriority w:val="99"/>
    <w:unhideWhenUsed/>
    <w:rsid w:val="00C16E0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16E06"/>
  </w:style>
  <w:style w:type="paragraph" w:styleId="NoSpacing">
    <w:name w:val="No Spacing"/>
    <w:uiPriority w:val="1"/>
    <w:qFormat/>
    <w:rsid w:val="006E31CB"/>
    <w:pPr>
      <w:spacing w:after="0" w:line="240" w:lineRule="auto"/>
    </w:pPr>
  </w:style>
  <w:style w:type="character" w:styleId="UnresolvedMention">
    <w:name w:val="Unresolved Mention"/>
    <w:basedOn w:val="DefaultParagraphFont"/>
    <w:uiPriority w:val="99"/>
    <w:semiHidden/>
    <w:unhideWhenUsed/>
    <w:rsid w:val="006E31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2927</Words>
  <Characters>16685</Characters>
  <Application>Microsoft Office Word</Application>
  <DocSecurity>0</DocSecurity>
  <Lines>139</Lines>
  <Paragraphs>39</Paragraphs>
  <ScaleCrop>false</ScaleCrop>
  <Company/>
  <LinksUpToDate>false</LinksUpToDate>
  <CharactersWithSpaces>19573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2024-01-31T20:49:00Z</dcterms:created>
  <dcterms:modified xsi:type="dcterms:W3CDTF">2024-02-02T08:36:00Z</dcterms:modified>
</cp:coreProperties>
</file>