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D8773A" w:rsidP="00D8773A">
      <w:pPr>
        <w:jc w:val="center"/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-35.5pt;margin-top:-61.65pt;width:57.85pt;height:1in;z-index:251657216">
            <v:imagedata r:id="rId8" o:title="South_Wales_Crest_W2"/>
          </v:shape>
        </w:pict>
      </w:r>
      <w:r>
        <w:rPr>
          <w:noProof/>
        </w:rPr>
        <w:pict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C24008" w:rsidTr="00D168F1">
        <w:tc>
          <w:tcPr>
            <w:tcW w:w="1980" w:type="dxa"/>
            <w:shd w:val="clear" w:color="auto" w:fill="F2F2F2"/>
          </w:tcPr>
          <w:p w:rsidR="007B2D67" w:rsidRPr="00C24008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E45C6A" w:rsidRPr="00C24008">
              <w:rPr>
                <w:rFonts w:ascii="Calibri" w:hAnsi="Calibri" w:cs="Calibri"/>
                <w:sz w:val="22"/>
                <w:szCs w:val="22"/>
              </w:rPr>
              <w:t xml:space="preserve">                  </w:t>
            </w: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C2400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C24008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C24008" w:rsidRDefault="00C63848" w:rsidP="008D1FDB">
            <w:pPr>
              <w:rPr>
                <w:rFonts w:ascii="Calibri" w:hAnsi="Calibri" w:cs="Calibri"/>
              </w:rPr>
            </w:pPr>
            <w:r w:rsidRPr="00C24008">
              <w:rPr>
                <w:rFonts w:ascii="Calibri" w:hAnsi="Calibri" w:cs="Calibri"/>
              </w:rPr>
              <w:t xml:space="preserve">Criminal Attempts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C24008" w:rsidTr="00D168F1">
        <w:tc>
          <w:tcPr>
            <w:tcW w:w="1980" w:type="dxa"/>
            <w:shd w:val="clear" w:color="auto" w:fill="F2F2F2"/>
          </w:tcPr>
          <w:p w:rsidR="007B2D67" w:rsidRPr="00C24008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C24008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C24008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C24008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C24008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C24008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C24008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C24008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C24008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C24008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C24008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C24008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C24008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C24008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C24008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C63848" w:rsidRPr="00C24008">
              <w:rPr>
                <w:rFonts w:ascii="Calibri" w:hAnsi="Calibri" w:cs="Calibri"/>
                <w:sz w:val="22"/>
                <w:szCs w:val="22"/>
              </w:rPr>
              <w:t xml:space="preserve">60 </w:t>
            </w:r>
            <w:r w:rsidRPr="00C24008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C24008" w:rsidTr="00D168F1">
        <w:tc>
          <w:tcPr>
            <w:tcW w:w="1980" w:type="dxa"/>
            <w:shd w:val="clear" w:color="auto" w:fill="F2F2F2"/>
          </w:tcPr>
          <w:p w:rsidR="007B2D67" w:rsidRPr="00C2400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C24008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C24008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C24008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C24008" w:rsidRDefault="00C63848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C2400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develop students understanding of the offence Criminal Attempts contrary to Section 1 Criminal Attempts Act 1981. </w:t>
            </w:r>
          </w:p>
          <w:p w:rsidR="001E0952" w:rsidRPr="00C24008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04"/>
        <w:gridCol w:w="2700"/>
        <w:gridCol w:w="2644"/>
      </w:tblGrid>
      <w:tr w:rsidR="00BE7E01" w:rsidRPr="009941F0" w:rsidTr="009C1C7A">
        <w:tc>
          <w:tcPr>
            <w:tcW w:w="5985" w:type="dxa"/>
            <w:shd w:val="clear" w:color="auto" w:fill="F2F2F2"/>
          </w:tcPr>
          <w:p w:rsidR="00BE7E01" w:rsidRPr="00C24008" w:rsidRDefault="00BE7E01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C24008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BE7E01" w:rsidRPr="00C24008" w:rsidRDefault="00BE7E0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BE7E01" w:rsidRPr="00C24008" w:rsidRDefault="00BE7E0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BE7E01" w:rsidRPr="00C24008" w:rsidRDefault="00BE7E01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C24008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BE7E01" w:rsidRPr="00C24008" w:rsidRDefault="00BE7E01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BE7E01" w:rsidRDefault="00BE7E01" w:rsidP="00BE7E0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BE7E01" w:rsidRPr="00BE7E01" w:rsidRDefault="00BE7E01" w:rsidP="00BE7E01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BE7E0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BE7E01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BE7E01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BE7E01" w:rsidRPr="009941F0" w:rsidTr="009C1C7A">
        <w:tc>
          <w:tcPr>
            <w:tcW w:w="5985" w:type="dxa"/>
          </w:tcPr>
          <w:p w:rsidR="00BE7E01" w:rsidRPr="00C24008" w:rsidRDefault="00BE7E01" w:rsidP="00C63848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63848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C24008">
              <w:rPr>
                <w:rFonts w:ascii="Calibri" w:hAnsi="Calibri" w:cs="Calibri"/>
                <w:sz w:val="22"/>
                <w:szCs w:val="22"/>
              </w:rPr>
              <w:t xml:space="preserve"> the points to prove relating to a Criminal Attempts offence. </w:t>
            </w:r>
          </w:p>
          <w:p w:rsidR="00BE7E01" w:rsidRPr="00C24008" w:rsidRDefault="00BE7E01" w:rsidP="00E45C6A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C24008">
              <w:rPr>
                <w:rFonts w:ascii="Calibri" w:hAnsi="Calibri" w:cs="Calibri"/>
                <w:sz w:val="22"/>
                <w:szCs w:val="22"/>
              </w:rPr>
              <w:t xml:space="preserve"> when a Criminal Attempts offence has taken place. </w:t>
            </w:r>
          </w:p>
        </w:tc>
        <w:tc>
          <w:tcPr>
            <w:tcW w:w="3666" w:type="dxa"/>
          </w:tcPr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Objective 1:</w:t>
            </w:r>
            <w:r w:rsidRPr="00C24008">
              <w:rPr>
                <w:rFonts w:ascii="Calibri" w:hAnsi="Calibri" w:cs="Calibri"/>
                <w:sz w:val="22"/>
                <w:szCs w:val="22"/>
              </w:rPr>
              <w:t xml:space="preserve"> Activity 1, Discussion, Q&amp;A </w:t>
            </w:r>
          </w:p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Objective 2:</w:t>
            </w:r>
            <w:r w:rsidRPr="00C24008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Pr="00C24008">
              <w:rPr>
                <w:rFonts w:ascii="Calibri" w:hAnsi="Calibri" w:cs="Calibri"/>
                <w:sz w:val="22"/>
                <w:szCs w:val="22"/>
              </w:rPr>
              <w:t>Knowledge check</w:t>
            </w:r>
          </w:p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BE7E01" w:rsidRPr="00C24008" w:rsidRDefault="00BE7E01" w:rsidP="009941F0">
            <w:pPr>
              <w:spacing w:line="360" w:lineRule="auto"/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:rsidTr="00D168F1">
        <w:tc>
          <w:tcPr>
            <w:tcW w:w="9648" w:type="dxa"/>
            <w:shd w:val="clear" w:color="auto" w:fill="F2F2F2"/>
          </w:tcPr>
          <w:p w:rsidR="00124457" w:rsidRPr="00C2400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C24008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C24008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B67804" w:rsidTr="00DA1F57">
        <w:tc>
          <w:tcPr>
            <w:tcW w:w="9648" w:type="dxa"/>
          </w:tcPr>
          <w:p w:rsidR="00124457" w:rsidRPr="00C2400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C24008" w:rsidRDefault="00B2248B" w:rsidP="00B2248B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Explain Section 1 (1) Criminal Attempts Act 1981.</w:t>
            </w:r>
          </w:p>
          <w:p w:rsidR="00124457" w:rsidRPr="00C24008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7"/>
        <w:gridCol w:w="5095"/>
        <w:gridCol w:w="3955"/>
        <w:gridCol w:w="2187"/>
        <w:gridCol w:w="2553"/>
      </w:tblGrid>
      <w:tr w:rsidR="00BE7E01" w:rsidRPr="00C24008" w:rsidTr="00BE7E01">
        <w:tc>
          <w:tcPr>
            <w:tcW w:w="997" w:type="dxa"/>
            <w:vMerge w:val="restart"/>
            <w:shd w:val="clear" w:color="auto" w:fill="F2F2F2"/>
          </w:tcPr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9050" w:type="dxa"/>
            <w:gridSpan w:val="2"/>
            <w:shd w:val="clear" w:color="auto" w:fill="F2F2F2"/>
          </w:tcPr>
          <w:p w:rsidR="00BE7E01" w:rsidRPr="00C24008" w:rsidRDefault="00BE7E0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187" w:type="dxa"/>
            <w:shd w:val="clear" w:color="auto" w:fill="F2F2F2"/>
          </w:tcPr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53" w:type="dxa"/>
            <w:vMerge w:val="restart"/>
            <w:shd w:val="clear" w:color="auto" w:fill="F2F2F2"/>
          </w:tcPr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BE7E01" w:rsidRPr="00C24008" w:rsidTr="009C1C7A">
        <w:tc>
          <w:tcPr>
            <w:tcW w:w="997" w:type="dxa"/>
            <w:vMerge/>
          </w:tcPr>
          <w:p w:rsidR="00BE7E01" w:rsidRPr="00C24008" w:rsidRDefault="00BE7E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095" w:type="dxa"/>
            <w:shd w:val="clear" w:color="auto" w:fill="F2F2F2"/>
          </w:tcPr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C24008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955" w:type="dxa"/>
            <w:shd w:val="clear" w:color="auto" w:fill="F2F2F2"/>
          </w:tcPr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BE7E01" w:rsidRPr="00C24008" w:rsidRDefault="00BE7E0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187" w:type="dxa"/>
            <w:shd w:val="clear" w:color="auto" w:fill="FBE4D5"/>
          </w:tcPr>
          <w:p w:rsidR="00BE7E01" w:rsidRDefault="00BE7E01" w:rsidP="00BE7E0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BE7E01" w:rsidRPr="00BE7E01" w:rsidRDefault="00BE7E01" w:rsidP="00BE7E01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E7E0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BE7E01" w:rsidRPr="00BE7E01" w:rsidRDefault="00BE7E01" w:rsidP="00BE7E0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E7E01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553" w:type="dxa"/>
            <w:vMerge/>
            <w:shd w:val="clear" w:color="auto" w:fill="F2F2F2"/>
          </w:tcPr>
          <w:p w:rsidR="00BE7E01" w:rsidRPr="00C24008" w:rsidRDefault="00BE7E0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E01" w:rsidRPr="00C24008" w:rsidTr="009C1C7A">
        <w:trPr>
          <w:trHeight w:val="767"/>
        </w:trPr>
        <w:tc>
          <w:tcPr>
            <w:tcW w:w="997" w:type="dxa"/>
          </w:tcPr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45C6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0 - 5 </w:t>
            </w:r>
          </w:p>
        </w:tc>
        <w:tc>
          <w:tcPr>
            <w:tcW w:w="509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C24008">
              <w:rPr>
                <w:rFonts w:ascii="Calibri" w:hAnsi="Calibri" w:cs="Calibri"/>
                <w:sz w:val="22"/>
                <w:szCs w:val="22"/>
              </w:rPr>
              <w:t>Maslows</w:t>
            </w:r>
            <w:proofErr w:type="spellEnd"/>
            <w:r w:rsidRPr="00C24008">
              <w:rPr>
                <w:rFonts w:ascii="Calibri" w:hAnsi="Calibri" w:cs="Calibri"/>
                <w:sz w:val="22"/>
                <w:szCs w:val="22"/>
              </w:rPr>
              <w:t xml:space="preserve"> – Trainer to discuss breaks, toilet location, refreshments, fire exits, drills, muster point and mobile phones.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Gestalt – Trainer to advise that the session will look at the Criminal Attempts act legislation and points to prove. Verbal outline of aims and objectives of session.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95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Interaction with trainer.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Discussion, question and answer.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Mobile phones to be switched off or turned to silent mode.</w:t>
            </w:r>
          </w:p>
        </w:tc>
        <w:tc>
          <w:tcPr>
            <w:tcW w:w="2187" w:type="dxa"/>
            <w:shd w:val="clear" w:color="auto" w:fill="FBE4D5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53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Lesson plan.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Computer system with projector to facilitate delivery.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There is a PowerPoint to assist with the delivery of this session.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BE7E01" w:rsidRPr="00C24008" w:rsidTr="009C1C7A">
        <w:trPr>
          <w:trHeight w:val="559"/>
        </w:trPr>
        <w:tc>
          <w:tcPr>
            <w:tcW w:w="997" w:type="dxa"/>
          </w:tcPr>
          <w:p w:rsidR="00BE7E01" w:rsidRPr="00C24008" w:rsidRDefault="00BE7E01" w:rsidP="00E45C6A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5 - 25 </w:t>
            </w: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09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1: </w:t>
            </w:r>
          </w:p>
          <w:p w:rsidR="00BE7E01" w:rsidRPr="00E45C6A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divide class into 4 small groups and </w:t>
            </w:r>
            <w:r w:rsidRPr="00C24008">
              <w:rPr>
                <w:rFonts w:ascii="Calibri" w:hAnsi="Calibri" w:cs="Calibri"/>
                <w:sz w:val="22"/>
                <w:szCs w:val="22"/>
              </w:rPr>
              <w:t>show students the YouTube video -</w:t>
            </w:r>
          </w:p>
          <w:p w:rsidR="00BE7E01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  <w:hyperlink r:id="rId16" w:history="1">
              <w:r w:rsidRPr="007345D3">
                <w:rPr>
                  <w:rStyle w:val="Hyperlink"/>
                  <w:rFonts w:ascii="Calibri" w:hAnsi="Calibri" w:cs="Calibri"/>
                  <w:sz w:val="22"/>
                  <w:szCs w:val="22"/>
                </w:rPr>
                <w:t>https://www.youtube.com/watch?v=srCUp3Vg6NE</w:t>
              </w:r>
            </w:hyperlink>
          </w:p>
          <w:p w:rsidR="00BE7E01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4A3B6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Following the video clip, trainer to show students PPT slide 3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95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1: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Students are to watch the video of an attempt theft taking place.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Students to read the definition of Criminal Attempts (on PPT slide.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In their groups, students ae to discuss how the suspect in the video commit</w:t>
            </w:r>
            <w:r>
              <w:rPr>
                <w:rFonts w:ascii="Calibri" w:hAnsi="Calibri" w:cs="Calibri"/>
                <w:sz w:val="22"/>
                <w:szCs w:val="22"/>
              </w:rPr>
              <w:t>ted the offence of Attempt Robbery</w:t>
            </w:r>
            <w:r w:rsidRPr="00C24008">
              <w:rPr>
                <w:rFonts w:ascii="Calibri" w:hAnsi="Calibri" w:cs="Calibri"/>
                <w:sz w:val="22"/>
                <w:szCs w:val="22"/>
              </w:rPr>
              <w:t xml:space="preserve">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Students are to pay particular attention to the following points to prove:</w:t>
            </w:r>
          </w:p>
          <w:p w:rsidR="00BE7E01" w:rsidRPr="00C24008" w:rsidRDefault="00BE7E01" w:rsidP="00E45C6A">
            <w:pPr>
              <w:numPr>
                <w:ilvl w:val="0"/>
                <w:numId w:val="48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Intent</w:t>
            </w:r>
          </w:p>
          <w:p w:rsidR="00BE7E01" w:rsidRPr="00C24008" w:rsidRDefault="00BE7E01" w:rsidP="00E45C6A">
            <w:pPr>
              <w:numPr>
                <w:ilvl w:val="0"/>
                <w:numId w:val="48"/>
              </w:num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More than merely preparatory.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Students are to discuss their findings with the class.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Objective 1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  <w:u w:val="single"/>
              </w:rPr>
            </w:pPr>
          </w:p>
        </w:tc>
        <w:tc>
          <w:tcPr>
            <w:tcW w:w="2187" w:type="dxa"/>
            <w:shd w:val="clear" w:color="auto" w:fill="FBE4D5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53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2 (video link embedded into PPT slide)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3</w:t>
            </w:r>
          </w:p>
        </w:tc>
      </w:tr>
      <w:tr w:rsidR="00BE7E01" w:rsidRPr="00C24008" w:rsidTr="009C1C7A">
        <w:trPr>
          <w:trHeight w:val="2145"/>
        </w:trPr>
        <w:tc>
          <w:tcPr>
            <w:tcW w:w="997" w:type="dxa"/>
          </w:tcPr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45C6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25 - 40 </w:t>
            </w:r>
          </w:p>
        </w:tc>
        <w:tc>
          <w:tcPr>
            <w:tcW w:w="509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Trainer to reinforce learning and knowledge by explaining what “Intent” means in relation to the offence. </w:t>
            </w:r>
          </w:p>
          <w:p w:rsidR="00BE7E01" w:rsidRPr="00C24008" w:rsidRDefault="00BE7E01" w:rsidP="00E45C6A">
            <w:pPr>
              <w:numPr>
                <w:ilvl w:val="0"/>
                <w:numId w:val="49"/>
              </w:num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C24008">
              <w:rPr>
                <w:rFonts w:ascii="Calibri" w:hAnsi="Calibri" w:cs="Calibri"/>
                <w:sz w:val="22"/>
                <w:szCs w:val="22"/>
              </w:rPr>
              <w:t>Mens</w:t>
            </w:r>
            <w:proofErr w:type="spellEnd"/>
            <w:r w:rsidRPr="00C24008">
              <w:rPr>
                <w:rFonts w:ascii="Calibri" w:hAnsi="Calibri" w:cs="Calibri"/>
                <w:sz w:val="22"/>
                <w:szCs w:val="22"/>
              </w:rPr>
              <w:t xml:space="preserve"> Rea</w:t>
            </w:r>
          </w:p>
          <w:p w:rsidR="00BE7E01" w:rsidRPr="00C24008" w:rsidRDefault="00BE7E01" w:rsidP="00E45C6A">
            <w:pPr>
              <w:numPr>
                <w:ilvl w:val="0"/>
                <w:numId w:val="49"/>
              </w:num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Admission of guilt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How do you prove a suspect’s intent?</w:t>
            </w:r>
          </w:p>
          <w:p w:rsidR="00BE7E01" w:rsidRPr="00E45C6A" w:rsidRDefault="00BE7E01" w:rsidP="00E45C6A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E45C6A">
              <w:rPr>
                <w:rFonts w:ascii="Calibri" w:hAnsi="Calibri" w:cs="Calibri"/>
                <w:i/>
                <w:sz w:val="22"/>
                <w:szCs w:val="22"/>
              </w:rPr>
              <w:t xml:space="preserve">Answer: Need to prove the defendants state of mind at the time. 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D12C4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reinforce the students learning and knowledge by explaining what “more than merely preparatory” means in relation to the offence.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If a person obtains an insurance claim form to make a false claim, have they committed an offence?</w:t>
            </w:r>
          </w:p>
          <w:p w:rsidR="00BE7E01" w:rsidRPr="00E45C6A" w:rsidRDefault="00BE7E01" w:rsidP="00E45C6A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E45C6A">
              <w:rPr>
                <w:rFonts w:ascii="Calibri" w:hAnsi="Calibri" w:cs="Calibri"/>
                <w:b/>
                <w:i/>
                <w:sz w:val="22"/>
                <w:szCs w:val="22"/>
              </w:rPr>
              <w:t>Answer:</w:t>
            </w:r>
            <w:r w:rsidRPr="00E45C6A">
              <w:rPr>
                <w:rFonts w:ascii="Calibri" w:hAnsi="Calibri" w:cs="Calibri"/>
                <w:i/>
                <w:sz w:val="22"/>
                <w:szCs w:val="22"/>
              </w:rPr>
              <w:t xml:space="preserve"> No there has to be some other act such as</w:t>
            </w:r>
            <w:r w:rsidRPr="00E45C6A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E45C6A">
              <w:rPr>
                <w:rFonts w:ascii="Calibri" w:hAnsi="Calibri" w:cs="Calibri"/>
                <w:i/>
                <w:sz w:val="22"/>
                <w:szCs w:val="22"/>
              </w:rPr>
              <w:t xml:space="preserve">actually filling out the form and posting it.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7D12C4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Trainer to explain that a person can attempt an offence, even if the offence is impossible.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A woman intends to steal a purse from an open handbag whilst on a bus. When she feels around in the bag it is empty. Has she committed an offence of attempt theft?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Answer: </w:t>
            </w:r>
            <w:r w:rsidRPr="00EB4690">
              <w:rPr>
                <w:rFonts w:ascii="Calibri" w:hAnsi="Calibri" w:cs="Calibri"/>
                <w:i/>
                <w:sz w:val="22"/>
                <w:szCs w:val="22"/>
              </w:rPr>
              <w:t>Yes. Even though the full offence of theft is impossible as the bag was empty, she has still attempted to commit the offence of theft.</w:t>
            </w: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  </w:t>
            </w:r>
          </w:p>
          <w:p w:rsidR="00BE7E01" w:rsidRPr="00C24008" w:rsidRDefault="00BE7E01" w:rsidP="007D12C4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5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45C6A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</w:tc>
        <w:tc>
          <w:tcPr>
            <w:tcW w:w="2187" w:type="dxa"/>
            <w:shd w:val="clear" w:color="auto" w:fill="FBE4D5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53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PPT slides 4 &amp; 5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6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7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E01" w:rsidRPr="00C24008" w:rsidTr="009C1C7A">
        <w:trPr>
          <w:trHeight w:val="2145"/>
        </w:trPr>
        <w:tc>
          <w:tcPr>
            <w:tcW w:w="997" w:type="dxa"/>
          </w:tcPr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40 - 45 </w:t>
            </w: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09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Trainer to utilise PPT slides to facilitate discussion around “Ready, Steady, Go”.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Ready – (Talking and thinking)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Has an offence been committed?</w:t>
            </w:r>
          </w:p>
          <w:p w:rsidR="00BE7E01" w:rsidRPr="00EB4690" w:rsidRDefault="00BE7E01" w:rsidP="00EB4690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Answer: </w:t>
            </w:r>
            <w:r w:rsidRPr="00EB4690">
              <w:rPr>
                <w:rFonts w:ascii="Calibri" w:hAnsi="Calibri" w:cs="Calibri"/>
                <w:i/>
                <w:sz w:val="22"/>
                <w:szCs w:val="22"/>
              </w:rPr>
              <w:t>No Attempt</w:t>
            </w: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Steady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A person drives to commit burglary and gets out of the car with tools. Has an attempt burglary been committed?</w:t>
            </w:r>
          </w:p>
          <w:p w:rsidR="00BE7E01" w:rsidRPr="00EB4690" w:rsidRDefault="00BE7E01" w:rsidP="00EB4690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Answer: </w:t>
            </w:r>
            <w:r w:rsidRPr="00EB4690">
              <w:rPr>
                <w:rFonts w:ascii="Calibri" w:hAnsi="Calibri" w:cs="Calibri"/>
                <w:i/>
                <w:sz w:val="22"/>
                <w:szCs w:val="22"/>
              </w:rPr>
              <w:t>No Attempt</w:t>
            </w: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GO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  <w:r w:rsidRPr="00C24008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A person jemmy’s a car window open with. Have they attempted to commit an indictable offence?</w:t>
            </w:r>
          </w:p>
          <w:p w:rsidR="00BE7E01" w:rsidRPr="00EB4690" w:rsidRDefault="00BE7E01" w:rsidP="00EB4690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  <w:r w:rsidRPr="00EB4690">
              <w:rPr>
                <w:rFonts w:ascii="Calibri" w:hAnsi="Calibri" w:cs="Calibri"/>
                <w:b/>
                <w:i/>
                <w:sz w:val="22"/>
                <w:szCs w:val="22"/>
              </w:rPr>
              <w:t xml:space="preserve">Answer: </w:t>
            </w:r>
            <w:r w:rsidRPr="00EB4690">
              <w:rPr>
                <w:rFonts w:ascii="Calibri" w:hAnsi="Calibri" w:cs="Calibri"/>
                <w:i/>
                <w:sz w:val="22"/>
                <w:szCs w:val="22"/>
              </w:rPr>
              <w:t xml:space="preserve">Yes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55" w:type="dxa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 xml:space="preserve">Discussion, asking and answering questions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87" w:type="dxa"/>
            <w:shd w:val="clear" w:color="auto" w:fill="FBE4D5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53" w:type="dxa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8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PPT slide 9 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 10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10477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BE7E01" w:rsidRPr="00C24008" w:rsidTr="009C1C7A">
        <w:trPr>
          <w:trHeight w:val="2145"/>
        </w:trPr>
        <w:tc>
          <w:tcPr>
            <w:tcW w:w="997" w:type="dxa"/>
          </w:tcPr>
          <w:p w:rsidR="00BE7E01" w:rsidRPr="00C24008" w:rsidRDefault="00BE7E01" w:rsidP="00CA5069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EB469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45 - 60 </w:t>
            </w:r>
          </w:p>
        </w:tc>
        <w:tc>
          <w:tcPr>
            <w:tcW w:w="5095" w:type="dxa"/>
          </w:tcPr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Knowledge Check:</w:t>
            </w:r>
          </w:p>
          <w:p w:rsidR="00BE7E01" w:rsidRPr="00EB4690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EB4690">
              <w:rPr>
                <w:rFonts w:ascii="Calibri" w:hAnsi="Calibri" w:cs="Calibri"/>
                <w:sz w:val="22"/>
                <w:szCs w:val="22"/>
              </w:rPr>
              <w:t>Trainer to divide the class into pairs.</w:t>
            </w: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Trainer to facilitate example MCQ questions on PPT </w:t>
            </w: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Trainer to de-brief.</w:t>
            </w: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EB4690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3955" w:type="dxa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3F7E0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Knowledge check:</w:t>
            </w:r>
          </w:p>
          <w:p w:rsidR="00BE7E01" w:rsidRPr="00C24008" w:rsidRDefault="00BE7E01" w:rsidP="003F7E0C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Pairs to answer MCQ questions to identify when an offence has taken place.  </w:t>
            </w:r>
          </w:p>
          <w:p w:rsidR="00BE7E01" w:rsidRPr="00C24008" w:rsidRDefault="00BE7E01" w:rsidP="003F7E0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3F7E0C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 xml:space="preserve">Pairs to share their answers and views with the rest of the class. </w:t>
            </w:r>
          </w:p>
          <w:p w:rsidR="00BE7E01" w:rsidRPr="00C24008" w:rsidRDefault="00BE7E01" w:rsidP="003F7E0C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3F7E0C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Objective 2 met</w:t>
            </w:r>
          </w:p>
          <w:p w:rsidR="00BE7E01" w:rsidRPr="00C24008" w:rsidRDefault="00BE7E01" w:rsidP="003F7E0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187" w:type="dxa"/>
            <w:shd w:val="clear" w:color="auto" w:fill="FBE4D5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553" w:type="dxa"/>
          </w:tcPr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 w:rsidRPr="00C24008">
              <w:rPr>
                <w:rFonts w:ascii="Calibri" w:hAnsi="Calibri" w:cs="Calibri"/>
                <w:sz w:val="22"/>
                <w:szCs w:val="22"/>
              </w:rPr>
              <w:t>PPT slides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11 – 15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BE7E01" w:rsidRPr="00C24008" w:rsidRDefault="00BE7E01" w:rsidP="00CA506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16</w:t>
            </w:r>
          </w:p>
          <w:p w:rsidR="00BE7E01" w:rsidRPr="00C24008" w:rsidRDefault="00BE7E01" w:rsidP="00CA506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</w:tbl>
    <w:p w:rsidR="00D0698A" w:rsidRPr="00C24008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p w:rsidR="00F1193B" w:rsidRPr="00C24008" w:rsidRDefault="00F1193B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C24008" w:rsidTr="00D168F1">
        <w:tc>
          <w:tcPr>
            <w:tcW w:w="14787" w:type="dxa"/>
            <w:shd w:val="clear" w:color="auto" w:fill="F2F2F2"/>
          </w:tcPr>
          <w:p w:rsidR="007B2D67" w:rsidRPr="00C2400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C24008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C24008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C2400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C24008" w:rsidTr="00384675">
        <w:tc>
          <w:tcPr>
            <w:tcW w:w="14787" w:type="dxa"/>
          </w:tcPr>
          <w:p w:rsidR="007B2D67" w:rsidRPr="00C2400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C24008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1193B" w:rsidRPr="00C24008" w:rsidRDefault="00F1193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C24008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C2400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C24008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C24008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C1C7A" w:rsidRDefault="009C1C7A">
      <w:r>
        <w:separator/>
      </w:r>
    </w:p>
  </w:endnote>
  <w:endnote w:type="continuationSeparator" w:id="0">
    <w:p w:rsidR="009C1C7A" w:rsidRDefault="009C1C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C1C7A" w:rsidRDefault="009C1C7A">
      <w:r>
        <w:separator/>
      </w:r>
    </w:p>
  </w:footnote>
  <w:footnote w:type="continuationSeparator" w:id="0">
    <w:p w:rsidR="009C1C7A" w:rsidRDefault="009C1C7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157C2A" w:rsidP="00157C2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2C5D1F"/>
    <w:multiLevelType w:val="hybridMultilevel"/>
    <w:tmpl w:val="69A0AA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0E8A020B"/>
    <w:multiLevelType w:val="hybridMultilevel"/>
    <w:tmpl w:val="CA98C1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9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6636EBB"/>
    <w:multiLevelType w:val="hybridMultilevel"/>
    <w:tmpl w:val="7F66F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C373D05"/>
    <w:multiLevelType w:val="hybridMultilevel"/>
    <w:tmpl w:val="AF46B0DC"/>
    <w:lvl w:ilvl="0" w:tplc="20B0893E">
      <w:start w:val="2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64705B"/>
    <w:multiLevelType w:val="hybridMultilevel"/>
    <w:tmpl w:val="EE2830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4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1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3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71E14EF"/>
    <w:multiLevelType w:val="hybridMultilevel"/>
    <w:tmpl w:val="92567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8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5"/>
  </w:num>
  <w:num w:numId="2">
    <w:abstractNumId w:val="27"/>
  </w:num>
  <w:num w:numId="3">
    <w:abstractNumId w:val="26"/>
  </w:num>
  <w:num w:numId="4">
    <w:abstractNumId w:val="42"/>
  </w:num>
  <w:num w:numId="5">
    <w:abstractNumId w:val="3"/>
  </w:num>
  <w:num w:numId="6">
    <w:abstractNumId w:val="34"/>
  </w:num>
  <w:num w:numId="7">
    <w:abstractNumId w:val="30"/>
  </w:num>
  <w:num w:numId="8">
    <w:abstractNumId w:val="39"/>
  </w:num>
  <w:num w:numId="9">
    <w:abstractNumId w:val="20"/>
  </w:num>
  <w:num w:numId="10">
    <w:abstractNumId w:val="23"/>
  </w:num>
  <w:num w:numId="11">
    <w:abstractNumId w:val="47"/>
  </w:num>
  <w:num w:numId="12">
    <w:abstractNumId w:val="38"/>
  </w:num>
  <w:num w:numId="13">
    <w:abstractNumId w:val="37"/>
  </w:num>
  <w:num w:numId="14">
    <w:abstractNumId w:val="8"/>
  </w:num>
  <w:num w:numId="15">
    <w:abstractNumId w:val="33"/>
  </w:num>
  <w:num w:numId="16">
    <w:abstractNumId w:val="41"/>
  </w:num>
  <w:num w:numId="17">
    <w:abstractNumId w:val="17"/>
  </w:num>
  <w:num w:numId="18">
    <w:abstractNumId w:val="32"/>
  </w:num>
  <w:num w:numId="19">
    <w:abstractNumId w:val="31"/>
  </w:num>
  <w:num w:numId="20">
    <w:abstractNumId w:val="5"/>
  </w:num>
  <w:num w:numId="21">
    <w:abstractNumId w:val="16"/>
  </w:num>
  <w:num w:numId="22">
    <w:abstractNumId w:val="10"/>
  </w:num>
  <w:num w:numId="23">
    <w:abstractNumId w:val="9"/>
  </w:num>
  <w:num w:numId="24">
    <w:abstractNumId w:val="36"/>
  </w:num>
  <w:num w:numId="25">
    <w:abstractNumId w:val="48"/>
  </w:num>
  <w:num w:numId="26">
    <w:abstractNumId w:val="0"/>
  </w:num>
  <w:num w:numId="27">
    <w:abstractNumId w:val="24"/>
  </w:num>
  <w:num w:numId="28">
    <w:abstractNumId w:val="46"/>
  </w:num>
  <w:num w:numId="29">
    <w:abstractNumId w:val="4"/>
  </w:num>
  <w:num w:numId="30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5"/>
  </w:num>
  <w:num w:numId="36">
    <w:abstractNumId w:val="14"/>
  </w:num>
  <w:num w:numId="37">
    <w:abstractNumId w:val="11"/>
  </w:num>
  <w:num w:numId="38">
    <w:abstractNumId w:val="19"/>
  </w:num>
  <w:num w:numId="39">
    <w:abstractNumId w:val="40"/>
  </w:num>
  <w:num w:numId="40">
    <w:abstractNumId w:val="29"/>
  </w:num>
  <w:num w:numId="41">
    <w:abstractNumId w:val="21"/>
  </w:num>
  <w:num w:numId="42">
    <w:abstractNumId w:val="2"/>
  </w:num>
  <w:num w:numId="43">
    <w:abstractNumId w:val="12"/>
  </w:num>
  <w:num w:numId="44">
    <w:abstractNumId w:val="22"/>
  </w:num>
  <w:num w:numId="45">
    <w:abstractNumId w:val="1"/>
  </w:num>
  <w:num w:numId="46">
    <w:abstractNumId w:val="6"/>
  </w:num>
  <w:num w:numId="47">
    <w:abstractNumId w:val="18"/>
  </w:num>
  <w:num w:numId="48">
    <w:abstractNumId w:val="13"/>
  </w:num>
  <w:num w:numId="49">
    <w:abstractNumId w:val="4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readOnly" w:enforcement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A1284"/>
    <w:rsid w:val="0000350D"/>
    <w:rsid w:val="0000486C"/>
    <w:rsid w:val="00004F0E"/>
    <w:rsid w:val="00010783"/>
    <w:rsid w:val="00014C70"/>
    <w:rsid w:val="00017BA3"/>
    <w:rsid w:val="0002704E"/>
    <w:rsid w:val="00027439"/>
    <w:rsid w:val="00033040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B4E09"/>
    <w:rsid w:val="000C251D"/>
    <w:rsid w:val="000C501B"/>
    <w:rsid w:val="000D0824"/>
    <w:rsid w:val="000D7079"/>
    <w:rsid w:val="000D7813"/>
    <w:rsid w:val="000E087A"/>
    <w:rsid w:val="000E448E"/>
    <w:rsid w:val="000F3153"/>
    <w:rsid w:val="000F623B"/>
    <w:rsid w:val="00101CED"/>
    <w:rsid w:val="0010477F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55E5A"/>
    <w:rsid w:val="00157C2A"/>
    <w:rsid w:val="001842E0"/>
    <w:rsid w:val="001A2E91"/>
    <w:rsid w:val="001A3D5C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3720"/>
    <w:rsid w:val="002C537C"/>
    <w:rsid w:val="002C79BE"/>
    <w:rsid w:val="002D2890"/>
    <w:rsid w:val="002D387D"/>
    <w:rsid w:val="002D65BF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45554"/>
    <w:rsid w:val="00346A2F"/>
    <w:rsid w:val="00351467"/>
    <w:rsid w:val="00352B87"/>
    <w:rsid w:val="00354D59"/>
    <w:rsid w:val="0036295E"/>
    <w:rsid w:val="003645A2"/>
    <w:rsid w:val="00366170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07B2"/>
    <w:rsid w:val="003E4E62"/>
    <w:rsid w:val="003E5F83"/>
    <w:rsid w:val="003E7861"/>
    <w:rsid w:val="003F1451"/>
    <w:rsid w:val="003F5DA6"/>
    <w:rsid w:val="003F7E0C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A3B6C"/>
    <w:rsid w:val="004B44C4"/>
    <w:rsid w:val="004B58CD"/>
    <w:rsid w:val="004C0B84"/>
    <w:rsid w:val="004C189A"/>
    <w:rsid w:val="004C259A"/>
    <w:rsid w:val="004C4633"/>
    <w:rsid w:val="004D76B7"/>
    <w:rsid w:val="004E347D"/>
    <w:rsid w:val="004E5C61"/>
    <w:rsid w:val="004E6E94"/>
    <w:rsid w:val="004F35E1"/>
    <w:rsid w:val="005059AB"/>
    <w:rsid w:val="0050754D"/>
    <w:rsid w:val="00513CD1"/>
    <w:rsid w:val="00517847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94CEE"/>
    <w:rsid w:val="00597B91"/>
    <w:rsid w:val="005A28CA"/>
    <w:rsid w:val="005A4984"/>
    <w:rsid w:val="005B3792"/>
    <w:rsid w:val="005B46B6"/>
    <w:rsid w:val="005C047A"/>
    <w:rsid w:val="005C3086"/>
    <w:rsid w:val="005C35F0"/>
    <w:rsid w:val="005C3901"/>
    <w:rsid w:val="005D0033"/>
    <w:rsid w:val="005D122F"/>
    <w:rsid w:val="005E0656"/>
    <w:rsid w:val="005E100D"/>
    <w:rsid w:val="005F3312"/>
    <w:rsid w:val="005F6638"/>
    <w:rsid w:val="006046F6"/>
    <w:rsid w:val="006237C1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7662D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6F3B"/>
    <w:rsid w:val="006B7C4C"/>
    <w:rsid w:val="006C413E"/>
    <w:rsid w:val="006D34D8"/>
    <w:rsid w:val="006D52F2"/>
    <w:rsid w:val="006D72DE"/>
    <w:rsid w:val="006D74F2"/>
    <w:rsid w:val="006E7041"/>
    <w:rsid w:val="006F5DA0"/>
    <w:rsid w:val="007028E8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A7A5B"/>
    <w:rsid w:val="007B2D67"/>
    <w:rsid w:val="007C2525"/>
    <w:rsid w:val="007D0A05"/>
    <w:rsid w:val="007D12C4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8EB"/>
    <w:rsid w:val="00894E64"/>
    <w:rsid w:val="00894EE6"/>
    <w:rsid w:val="0089757C"/>
    <w:rsid w:val="008A68D7"/>
    <w:rsid w:val="008B398B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C7A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3C65"/>
    <w:rsid w:val="00AA57C3"/>
    <w:rsid w:val="00AA7B82"/>
    <w:rsid w:val="00AB6CF9"/>
    <w:rsid w:val="00AC2692"/>
    <w:rsid w:val="00AC48B7"/>
    <w:rsid w:val="00AC7FB7"/>
    <w:rsid w:val="00AD0C59"/>
    <w:rsid w:val="00AD53FA"/>
    <w:rsid w:val="00AE1CC9"/>
    <w:rsid w:val="00AE7382"/>
    <w:rsid w:val="00AF2B7F"/>
    <w:rsid w:val="00AF6C94"/>
    <w:rsid w:val="00B007CB"/>
    <w:rsid w:val="00B01712"/>
    <w:rsid w:val="00B02BA0"/>
    <w:rsid w:val="00B035CE"/>
    <w:rsid w:val="00B04DB5"/>
    <w:rsid w:val="00B06862"/>
    <w:rsid w:val="00B07B4F"/>
    <w:rsid w:val="00B10836"/>
    <w:rsid w:val="00B2056C"/>
    <w:rsid w:val="00B2248B"/>
    <w:rsid w:val="00B3396B"/>
    <w:rsid w:val="00B424E0"/>
    <w:rsid w:val="00B44700"/>
    <w:rsid w:val="00B44F35"/>
    <w:rsid w:val="00B46197"/>
    <w:rsid w:val="00B46C29"/>
    <w:rsid w:val="00B64840"/>
    <w:rsid w:val="00B64C0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D53BA"/>
    <w:rsid w:val="00BE3F88"/>
    <w:rsid w:val="00BE7E01"/>
    <w:rsid w:val="00BF23A8"/>
    <w:rsid w:val="00C0425A"/>
    <w:rsid w:val="00C0447D"/>
    <w:rsid w:val="00C10B3A"/>
    <w:rsid w:val="00C2219E"/>
    <w:rsid w:val="00C24008"/>
    <w:rsid w:val="00C246F2"/>
    <w:rsid w:val="00C254B0"/>
    <w:rsid w:val="00C31894"/>
    <w:rsid w:val="00C37812"/>
    <w:rsid w:val="00C454AB"/>
    <w:rsid w:val="00C5283E"/>
    <w:rsid w:val="00C63848"/>
    <w:rsid w:val="00C64CF2"/>
    <w:rsid w:val="00C70EE4"/>
    <w:rsid w:val="00C830A7"/>
    <w:rsid w:val="00C87DF5"/>
    <w:rsid w:val="00C90C4B"/>
    <w:rsid w:val="00C93172"/>
    <w:rsid w:val="00C9321E"/>
    <w:rsid w:val="00C96075"/>
    <w:rsid w:val="00CA05FD"/>
    <w:rsid w:val="00CA1284"/>
    <w:rsid w:val="00CA46A1"/>
    <w:rsid w:val="00CA5069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AD9"/>
    <w:rsid w:val="00DC3D7F"/>
    <w:rsid w:val="00DD08C8"/>
    <w:rsid w:val="00DD222A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2AC3"/>
    <w:rsid w:val="00E36D95"/>
    <w:rsid w:val="00E45BCC"/>
    <w:rsid w:val="00E45C6A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91D43"/>
    <w:rsid w:val="00E94E9D"/>
    <w:rsid w:val="00EA683C"/>
    <w:rsid w:val="00EB251E"/>
    <w:rsid w:val="00EB4690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1193B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54A8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D4E85E2A-781F-4665-AD49-54F9F969A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Hyperlink">
    <w:name w:val="Hyperlink"/>
    <w:uiPriority w:val="99"/>
    <w:unhideWhenUsed/>
    <w:rsid w:val="00AA57C3"/>
    <w:rPr>
      <w:color w:val="0563C1"/>
      <w:u w:val="single"/>
    </w:rPr>
  </w:style>
  <w:style w:type="character" w:customStyle="1" w:styleId="UnresolvedMention">
    <w:name w:val="Unresolved Mention"/>
    <w:uiPriority w:val="99"/>
    <w:semiHidden/>
    <w:unhideWhenUsed/>
    <w:rsid w:val="00AA57C3"/>
    <w:rPr>
      <w:color w:val="605E5C"/>
      <w:shd w:val="clear" w:color="auto" w:fill="E1DFDD"/>
    </w:rPr>
  </w:style>
  <w:style w:type="character" w:styleId="FollowedHyperlink">
    <w:name w:val="FollowedHyperlink"/>
    <w:uiPriority w:val="99"/>
    <w:semiHidden/>
    <w:unhideWhenUsed/>
    <w:rsid w:val="00AD0C59"/>
    <w:rPr>
      <w:color w:val="954F7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srCUp3Vg6NE" TargetMode="Externa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BD8FB6-0ABA-4F5A-A06B-4A8CEC7329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733</Words>
  <Characters>4183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4907</CharactersWithSpaces>
  <SharedDoc>false</SharedDoc>
  <HLinks>
    <vt:vector size="6" baseType="variant">
      <vt:variant>
        <vt:i4>6422639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https://www.youtube.com/watch?v=srCUp3Vg6NE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2</cp:revision>
  <cp:lastPrinted>2016-03-30T17:01:00Z</cp:lastPrinted>
  <dcterms:created xsi:type="dcterms:W3CDTF">2021-02-15T13:38:00Z</dcterms:created>
  <dcterms:modified xsi:type="dcterms:W3CDTF">2021-02-15T13:38:00Z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