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28D5E70" w14:textId="656FAE1D" w:rsidR="0054112D" w:rsidRDefault="0054112D" w:rsidP="0054112D">
      <w:pPr>
        <w:spacing w:line="360" w:lineRule="auto"/>
        <w:jc w:val="center"/>
        <w:rPr>
          <w:rFonts w:ascii="Times New Roman" w:eastAsia="Times New Roman" w:hAnsi="Times New Roman" w:cs="Times New Roman"/>
          <w:b/>
          <w:sz w:val="32"/>
          <w:szCs w:val="32"/>
        </w:rPr>
      </w:pPr>
      <w:bookmarkStart w:id="0" w:name="_GoBack"/>
      <w:bookmarkEnd w:id="0"/>
    </w:p>
    <w:p w14:paraId="046CADC8" w14:textId="77777777" w:rsidR="0054112D" w:rsidRDefault="0054112D" w:rsidP="0054112D">
      <w:pPr>
        <w:spacing w:line="360" w:lineRule="auto"/>
        <w:rPr>
          <w:rFonts w:ascii="Times New Roman" w:eastAsia="Times New Roman" w:hAnsi="Times New Roman" w:cs="Times New Roman"/>
          <w:b/>
          <w:sz w:val="32"/>
          <w:szCs w:val="32"/>
        </w:rPr>
      </w:pPr>
    </w:p>
    <w:p w14:paraId="585382E3" w14:textId="5F01B669" w:rsidR="0054112D" w:rsidRPr="00996FCD" w:rsidRDefault="0054112D" w:rsidP="0054112D">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NAME OF STUDENT: GURPREET SINGH</w:t>
      </w:r>
    </w:p>
    <w:p w14:paraId="16D115E6" w14:textId="77777777" w:rsidR="0054112D" w:rsidRDefault="0054112D" w:rsidP="0054112D"/>
    <w:p w14:paraId="6E41E222" w14:textId="77777777" w:rsidR="0054112D" w:rsidRDefault="0054112D" w:rsidP="0054112D"/>
    <w:p w14:paraId="708D1A6D" w14:textId="6A320EAD" w:rsidR="0054112D" w:rsidRPr="00996FCD" w:rsidRDefault="0054112D" w:rsidP="0054112D">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2220408</w:t>
      </w:r>
    </w:p>
    <w:p w14:paraId="703BACF9" w14:textId="77777777" w:rsidR="0054112D" w:rsidRDefault="0054112D" w:rsidP="0054112D"/>
    <w:p w14:paraId="3C67C385" w14:textId="77777777" w:rsidR="0054112D" w:rsidRDefault="0054112D" w:rsidP="0054112D"/>
    <w:p w14:paraId="73C490EB" w14:textId="5FBFD1F4" w:rsidR="0054112D" w:rsidRPr="00996FCD" w:rsidRDefault="0054112D" w:rsidP="0054112D">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NAME OF LECTURER: DR. TUSHARA BALENDRAN</w:t>
      </w:r>
    </w:p>
    <w:p w14:paraId="56F86BC6" w14:textId="77777777" w:rsidR="0054112D" w:rsidRDefault="0054112D" w:rsidP="0054112D"/>
    <w:p w14:paraId="134B740F" w14:textId="77777777" w:rsidR="0054112D" w:rsidRDefault="0054112D" w:rsidP="0054112D"/>
    <w:p w14:paraId="50B010DB" w14:textId="2131C654" w:rsidR="0054112D" w:rsidRDefault="0054112D" w:rsidP="0054112D">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NAME: MARKETING</w:t>
      </w:r>
      <w:r w:rsidRPr="00996FCD">
        <w:rPr>
          <w:rFonts w:ascii="Times New Roman" w:eastAsia="Times New Roman" w:hAnsi="Times New Roman" w:cs="Times New Roman"/>
          <w:b/>
          <w:sz w:val="32"/>
          <w:szCs w:val="32"/>
        </w:rPr>
        <w:t xml:space="preserve"> MANAGEMENT</w:t>
      </w:r>
    </w:p>
    <w:p w14:paraId="0D837E40" w14:textId="77777777" w:rsidR="0054112D" w:rsidRPr="00996FCD" w:rsidRDefault="0054112D" w:rsidP="0054112D">
      <w:pPr>
        <w:spacing w:line="360" w:lineRule="auto"/>
        <w:rPr>
          <w:rFonts w:ascii="Times New Roman" w:eastAsia="Times New Roman" w:hAnsi="Times New Roman" w:cs="Times New Roman"/>
          <w:b/>
          <w:sz w:val="32"/>
          <w:szCs w:val="32"/>
        </w:rPr>
      </w:pPr>
    </w:p>
    <w:p w14:paraId="088F04D1" w14:textId="4E6BBFEC" w:rsidR="0054112D" w:rsidRDefault="0054112D" w:rsidP="0054112D">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LCMB7001</w:t>
      </w:r>
    </w:p>
    <w:p w14:paraId="71B875CD" w14:textId="77777777" w:rsidR="0054112D" w:rsidRDefault="0054112D" w:rsidP="0054112D">
      <w:pPr>
        <w:spacing w:line="360" w:lineRule="auto"/>
        <w:rPr>
          <w:rFonts w:ascii="Times New Roman" w:eastAsia="Times New Roman" w:hAnsi="Times New Roman" w:cs="Times New Roman"/>
          <w:b/>
          <w:sz w:val="32"/>
          <w:szCs w:val="32"/>
        </w:rPr>
      </w:pPr>
    </w:p>
    <w:p w14:paraId="4C8C3C4C" w14:textId="77777777" w:rsidR="0054112D" w:rsidRPr="00996FCD" w:rsidRDefault="0054112D" w:rsidP="0054112D">
      <w:pPr>
        <w:spacing w:line="360" w:lineRule="auto"/>
        <w:rPr>
          <w:rFonts w:ascii="Times New Roman" w:eastAsia="Times New Roman" w:hAnsi="Times New Roman" w:cs="Times New Roman"/>
          <w:b/>
          <w:sz w:val="32"/>
          <w:szCs w:val="32"/>
        </w:rPr>
      </w:pPr>
      <w:r w:rsidRPr="00996FCD">
        <w:rPr>
          <w:rFonts w:ascii="Times New Roman" w:eastAsia="Times New Roman" w:hAnsi="Times New Roman" w:cs="Times New Roman"/>
          <w:b/>
          <w:sz w:val="32"/>
          <w:szCs w:val="32"/>
        </w:rPr>
        <w:t>ASSIGNMENT TITLE: ASSIGNMENT 1</w:t>
      </w:r>
    </w:p>
    <w:p w14:paraId="3AF20F25" w14:textId="77777777" w:rsidR="0054112D" w:rsidRDefault="0054112D" w:rsidP="0054112D">
      <w:pPr>
        <w:spacing w:line="360" w:lineRule="auto"/>
        <w:rPr>
          <w:rFonts w:ascii="Times New Roman" w:eastAsia="Times New Roman" w:hAnsi="Times New Roman" w:cs="Times New Roman"/>
          <w:b/>
          <w:sz w:val="32"/>
          <w:szCs w:val="32"/>
        </w:rPr>
      </w:pPr>
    </w:p>
    <w:p w14:paraId="733BC89E" w14:textId="0621554E" w:rsidR="0054112D" w:rsidRPr="00996FCD" w:rsidRDefault="0054112D" w:rsidP="0054112D">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SUBMISSION DATE: 28</w:t>
      </w:r>
      <w:r w:rsidRPr="00996FCD">
        <w:rPr>
          <w:rFonts w:ascii="Times New Roman" w:eastAsia="Times New Roman" w:hAnsi="Times New Roman" w:cs="Times New Roman"/>
          <w:b/>
          <w:sz w:val="32"/>
          <w:szCs w:val="32"/>
        </w:rPr>
        <w:t xml:space="preserve"> APRIL, 2023</w:t>
      </w:r>
    </w:p>
    <w:p w14:paraId="578C4EDB" w14:textId="77777777" w:rsidR="0054112D" w:rsidRPr="00996FCD" w:rsidRDefault="0054112D" w:rsidP="0054112D">
      <w:pPr>
        <w:spacing w:line="360" w:lineRule="auto"/>
        <w:rPr>
          <w:rFonts w:ascii="Times New Roman" w:eastAsia="Times New Roman" w:hAnsi="Times New Roman" w:cs="Times New Roman"/>
          <w:b/>
          <w:sz w:val="32"/>
          <w:szCs w:val="32"/>
        </w:rPr>
      </w:pPr>
    </w:p>
    <w:p w14:paraId="3CBA1255" w14:textId="77777777" w:rsidR="0054112D" w:rsidRDefault="0054112D" w:rsidP="0054112D"/>
    <w:p w14:paraId="49212FED" w14:textId="710F60B6" w:rsidR="00AA6FA4" w:rsidRPr="0054112D" w:rsidRDefault="00AA2BD1" w:rsidP="0054112D">
      <w:pPr>
        <w:pStyle w:val="Normal1"/>
        <w:rPr>
          <w:rFonts w:ascii="Times New Roman" w:eastAsia="Times New Roman" w:hAnsi="Times New Roman" w:cs="Times New Roman"/>
          <w:b/>
          <w:sz w:val="32"/>
          <w:szCs w:val="32"/>
          <w:lang w:val="en-GB"/>
        </w:rPr>
      </w:pPr>
      <w:r w:rsidRPr="0054112D">
        <w:rPr>
          <w:lang w:val="en-GB"/>
        </w:rPr>
        <w:br w:type="page"/>
      </w:r>
    </w:p>
    <w:p w14:paraId="193863C1" w14:textId="77777777" w:rsidR="007A27D7" w:rsidRPr="0054112D" w:rsidRDefault="007A27D7" w:rsidP="00945A9E">
      <w:pPr>
        <w:spacing w:line="360" w:lineRule="auto"/>
        <w:jc w:val="center"/>
        <w:rPr>
          <w:rFonts w:ascii="Times New Roman" w:eastAsia="Times New Roman" w:hAnsi="Times New Roman" w:cs="Times New Roman"/>
          <w:b/>
          <w:sz w:val="24"/>
          <w:szCs w:val="24"/>
          <w:lang w:val="en-GB"/>
        </w:rPr>
      </w:pPr>
      <w:r w:rsidRPr="0054112D">
        <w:rPr>
          <w:rFonts w:ascii="Times New Roman" w:eastAsia="Times New Roman" w:hAnsi="Times New Roman" w:cs="Times New Roman"/>
          <w:b/>
          <w:sz w:val="24"/>
          <w:szCs w:val="24"/>
          <w:lang w:val="en-GB"/>
        </w:rPr>
        <w:lastRenderedPageBreak/>
        <w:t>Table of Contents</w:t>
      </w:r>
    </w:p>
    <w:p w14:paraId="23578F9F" w14:textId="77777777" w:rsidR="007A27D7" w:rsidRPr="0054112D" w:rsidRDefault="009944F6" w:rsidP="00945A9E">
      <w:pPr>
        <w:pStyle w:val="TOC1"/>
        <w:tabs>
          <w:tab w:val="right" w:leader="dot" w:pos="9019"/>
        </w:tabs>
        <w:spacing w:line="360" w:lineRule="auto"/>
        <w:jc w:val="both"/>
        <w:rPr>
          <w:rFonts w:ascii="Times New Roman" w:hAnsi="Times New Roman" w:cs="Times New Roman"/>
          <w:noProof/>
          <w:sz w:val="24"/>
          <w:lang w:val="en-GB"/>
        </w:rPr>
      </w:pPr>
      <w:r w:rsidRPr="0054112D">
        <w:rPr>
          <w:rFonts w:ascii="Times New Roman" w:eastAsia="Times New Roman" w:hAnsi="Times New Roman" w:cs="Times New Roman"/>
          <w:b/>
          <w:sz w:val="24"/>
          <w:szCs w:val="24"/>
          <w:lang w:val="en-GB"/>
        </w:rPr>
        <w:fldChar w:fldCharType="begin"/>
      </w:r>
      <w:r w:rsidR="007A27D7" w:rsidRPr="0054112D">
        <w:rPr>
          <w:rFonts w:ascii="Times New Roman" w:eastAsia="Times New Roman" w:hAnsi="Times New Roman" w:cs="Times New Roman"/>
          <w:b/>
          <w:sz w:val="24"/>
          <w:szCs w:val="24"/>
          <w:lang w:val="en-GB"/>
        </w:rPr>
        <w:instrText xml:space="preserve"> TOC \o "1-1" \h \z \u </w:instrText>
      </w:r>
      <w:r w:rsidRPr="0054112D">
        <w:rPr>
          <w:rFonts w:ascii="Times New Roman" w:eastAsia="Times New Roman" w:hAnsi="Times New Roman" w:cs="Times New Roman"/>
          <w:b/>
          <w:sz w:val="24"/>
          <w:szCs w:val="24"/>
          <w:lang w:val="en-GB"/>
        </w:rPr>
        <w:fldChar w:fldCharType="separate"/>
      </w:r>
      <w:hyperlink w:anchor="_Toc133421516" w:history="1">
        <w:r w:rsidR="007A27D7" w:rsidRPr="0054112D">
          <w:rPr>
            <w:rStyle w:val="Hyperlink"/>
            <w:rFonts w:ascii="Times New Roman" w:hAnsi="Times New Roman" w:cs="Times New Roman"/>
            <w:noProof/>
            <w:color w:val="auto"/>
            <w:sz w:val="24"/>
            <w:lang w:val="en-GB"/>
          </w:rPr>
          <w:t>Introduction</w:t>
        </w:r>
        <w:r w:rsidR="007A27D7" w:rsidRPr="0054112D">
          <w:rPr>
            <w:rFonts w:ascii="Times New Roman" w:hAnsi="Times New Roman" w:cs="Times New Roman"/>
            <w:noProof/>
            <w:webHidden/>
            <w:sz w:val="24"/>
            <w:lang w:val="en-GB"/>
          </w:rPr>
          <w:tab/>
        </w:r>
        <w:r w:rsidRPr="0054112D">
          <w:rPr>
            <w:rFonts w:ascii="Times New Roman" w:hAnsi="Times New Roman" w:cs="Times New Roman"/>
            <w:noProof/>
            <w:webHidden/>
            <w:sz w:val="24"/>
            <w:lang w:val="en-GB"/>
          </w:rPr>
          <w:fldChar w:fldCharType="begin"/>
        </w:r>
        <w:r w:rsidR="007A27D7" w:rsidRPr="0054112D">
          <w:rPr>
            <w:rFonts w:ascii="Times New Roman" w:hAnsi="Times New Roman" w:cs="Times New Roman"/>
            <w:noProof/>
            <w:webHidden/>
            <w:sz w:val="24"/>
            <w:lang w:val="en-GB"/>
          </w:rPr>
          <w:instrText xml:space="preserve"> PAGEREF _Toc133421516 \h </w:instrText>
        </w:r>
        <w:r w:rsidRPr="0054112D">
          <w:rPr>
            <w:rFonts w:ascii="Times New Roman" w:hAnsi="Times New Roman" w:cs="Times New Roman"/>
            <w:noProof/>
            <w:webHidden/>
            <w:sz w:val="24"/>
            <w:lang w:val="en-GB"/>
          </w:rPr>
        </w:r>
        <w:r w:rsidRPr="0054112D">
          <w:rPr>
            <w:rFonts w:ascii="Times New Roman" w:hAnsi="Times New Roman" w:cs="Times New Roman"/>
            <w:noProof/>
            <w:webHidden/>
            <w:sz w:val="24"/>
            <w:lang w:val="en-GB"/>
          </w:rPr>
          <w:fldChar w:fldCharType="separate"/>
        </w:r>
        <w:r w:rsidR="007A27D7" w:rsidRPr="0054112D">
          <w:rPr>
            <w:rFonts w:ascii="Times New Roman" w:hAnsi="Times New Roman" w:cs="Times New Roman"/>
            <w:noProof/>
            <w:webHidden/>
            <w:sz w:val="24"/>
            <w:lang w:val="en-GB"/>
          </w:rPr>
          <w:t>3</w:t>
        </w:r>
        <w:r w:rsidRPr="0054112D">
          <w:rPr>
            <w:rFonts w:ascii="Times New Roman" w:hAnsi="Times New Roman" w:cs="Times New Roman"/>
            <w:noProof/>
            <w:webHidden/>
            <w:sz w:val="24"/>
            <w:lang w:val="en-GB"/>
          </w:rPr>
          <w:fldChar w:fldCharType="end"/>
        </w:r>
      </w:hyperlink>
    </w:p>
    <w:p w14:paraId="712D9C8D" w14:textId="77777777" w:rsidR="007A27D7" w:rsidRPr="0054112D" w:rsidRDefault="00635640" w:rsidP="00945A9E">
      <w:pPr>
        <w:pStyle w:val="TOC1"/>
        <w:tabs>
          <w:tab w:val="right" w:leader="dot" w:pos="9019"/>
        </w:tabs>
        <w:spacing w:line="360" w:lineRule="auto"/>
        <w:jc w:val="both"/>
        <w:rPr>
          <w:rFonts w:ascii="Times New Roman" w:hAnsi="Times New Roman" w:cs="Times New Roman"/>
          <w:noProof/>
          <w:sz w:val="24"/>
          <w:lang w:val="en-GB"/>
        </w:rPr>
      </w:pPr>
      <w:hyperlink w:anchor="_Toc133421517" w:history="1">
        <w:r w:rsidR="007A27D7" w:rsidRPr="0054112D">
          <w:rPr>
            <w:rStyle w:val="Hyperlink"/>
            <w:rFonts w:ascii="Times New Roman" w:hAnsi="Times New Roman" w:cs="Times New Roman"/>
            <w:noProof/>
            <w:color w:val="auto"/>
            <w:sz w:val="24"/>
            <w:lang w:val="en-GB"/>
          </w:rPr>
          <w:t>Definition of communication</w:t>
        </w:r>
        <w:r w:rsidR="007A27D7" w:rsidRPr="0054112D">
          <w:rPr>
            <w:rFonts w:ascii="Times New Roman" w:hAnsi="Times New Roman" w:cs="Times New Roman"/>
            <w:noProof/>
            <w:webHidden/>
            <w:sz w:val="24"/>
            <w:lang w:val="en-GB"/>
          </w:rPr>
          <w:tab/>
        </w:r>
        <w:r w:rsidR="009944F6" w:rsidRPr="0054112D">
          <w:rPr>
            <w:rFonts w:ascii="Times New Roman" w:hAnsi="Times New Roman" w:cs="Times New Roman"/>
            <w:noProof/>
            <w:webHidden/>
            <w:sz w:val="24"/>
            <w:lang w:val="en-GB"/>
          </w:rPr>
          <w:fldChar w:fldCharType="begin"/>
        </w:r>
        <w:r w:rsidR="007A27D7" w:rsidRPr="0054112D">
          <w:rPr>
            <w:rFonts w:ascii="Times New Roman" w:hAnsi="Times New Roman" w:cs="Times New Roman"/>
            <w:noProof/>
            <w:webHidden/>
            <w:sz w:val="24"/>
            <w:lang w:val="en-GB"/>
          </w:rPr>
          <w:instrText xml:space="preserve"> PAGEREF _Toc133421517 \h </w:instrText>
        </w:r>
        <w:r w:rsidR="009944F6" w:rsidRPr="0054112D">
          <w:rPr>
            <w:rFonts w:ascii="Times New Roman" w:hAnsi="Times New Roman" w:cs="Times New Roman"/>
            <w:noProof/>
            <w:webHidden/>
            <w:sz w:val="24"/>
            <w:lang w:val="en-GB"/>
          </w:rPr>
        </w:r>
        <w:r w:rsidR="009944F6" w:rsidRPr="0054112D">
          <w:rPr>
            <w:rFonts w:ascii="Times New Roman" w:hAnsi="Times New Roman" w:cs="Times New Roman"/>
            <w:noProof/>
            <w:webHidden/>
            <w:sz w:val="24"/>
            <w:lang w:val="en-GB"/>
          </w:rPr>
          <w:fldChar w:fldCharType="separate"/>
        </w:r>
        <w:r w:rsidR="007A27D7" w:rsidRPr="0054112D">
          <w:rPr>
            <w:rFonts w:ascii="Times New Roman" w:hAnsi="Times New Roman" w:cs="Times New Roman"/>
            <w:noProof/>
            <w:webHidden/>
            <w:sz w:val="24"/>
            <w:lang w:val="en-GB"/>
          </w:rPr>
          <w:t>3</w:t>
        </w:r>
        <w:r w:rsidR="009944F6" w:rsidRPr="0054112D">
          <w:rPr>
            <w:rFonts w:ascii="Times New Roman" w:hAnsi="Times New Roman" w:cs="Times New Roman"/>
            <w:noProof/>
            <w:webHidden/>
            <w:sz w:val="24"/>
            <w:lang w:val="en-GB"/>
          </w:rPr>
          <w:fldChar w:fldCharType="end"/>
        </w:r>
      </w:hyperlink>
    </w:p>
    <w:p w14:paraId="7DDBCC99" w14:textId="77777777" w:rsidR="007A27D7" w:rsidRPr="0054112D" w:rsidRDefault="00635640" w:rsidP="00945A9E">
      <w:pPr>
        <w:pStyle w:val="TOC1"/>
        <w:tabs>
          <w:tab w:val="right" w:leader="dot" w:pos="9019"/>
        </w:tabs>
        <w:spacing w:line="360" w:lineRule="auto"/>
        <w:jc w:val="both"/>
        <w:rPr>
          <w:rFonts w:ascii="Times New Roman" w:hAnsi="Times New Roman" w:cs="Times New Roman"/>
          <w:noProof/>
          <w:sz w:val="24"/>
          <w:lang w:val="en-GB"/>
        </w:rPr>
      </w:pPr>
      <w:hyperlink w:anchor="_Toc133421518" w:history="1">
        <w:r w:rsidR="007A27D7" w:rsidRPr="0054112D">
          <w:rPr>
            <w:rStyle w:val="Hyperlink"/>
            <w:rFonts w:ascii="Times New Roman" w:hAnsi="Times New Roman" w:cs="Times New Roman"/>
            <w:noProof/>
            <w:color w:val="auto"/>
            <w:sz w:val="24"/>
            <w:lang w:val="en-GB"/>
          </w:rPr>
          <w:t>Explaining a Communication Model</w:t>
        </w:r>
        <w:r w:rsidR="007A27D7" w:rsidRPr="0054112D">
          <w:rPr>
            <w:rFonts w:ascii="Times New Roman" w:hAnsi="Times New Roman" w:cs="Times New Roman"/>
            <w:noProof/>
            <w:webHidden/>
            <w:sz w:val="24"/>
            <w:lang w:val="en-GB"/>
          </w:rPr>
          <w:tab/>
        </w:r>
        <w:r w:rsidR="009944F6" w:rsidRPr="0054112D">
          <w:rPr>
            <w:rFonts w:ascii="Times New Roman" w:hAnsi="Times New Roman" w:cs="Times New Roman"/>
            <w:noProof/>
            <w:webHidden/>
            <w:sz w:val="24"/>
            <w:lang w:val="en-GB"/>
          </w:rPr>
          <w:fldChar w:fldCharType="begin"/>
        </w:r>
        <w:r w:rsidR="007A27D7" w:rsidRPr="0054112D">
          <w:rPr>
            <w:rFonts w:ascii="Times New Roman" w:hAnsi="Times New Roman" w:cs="Times New Roman"/>
            <w:noProof/>
            <w:webHidden/>
            <w:sz w:val="24"/>
            <w:lang w:val="en-GB"/>
          </w:rPr>
          <w:instrText xml:space="preserve"> PAGEREF _Toc133421518 \h </w:instrText>
        </w:r>
        <w:r w:rsidR="009944F6" w:rsidRPr="0054112D">
          <w:rPr>
            <w:rFonts w:ascii="Times New Roman" w:hAnsi="Times New Roman" w:cs="Times New Roman"/>
            <w:noProof/>
            <w:webHidden/>
            <w:sz w:val="24"/>
            <w:lang w:val="en-GB"/>
          </w:rPr>
        </w:r>
        <w:r w:rsidR="009944F6" w:rsidRPr="0054112D">
          <w:rPr>
            <w:rFonts w:ascii="Times New Roman" w:hAnsi="Times New Roman" w:cs="Times New Roman"/>
            <w:noProof/>
            <w:webHidden/>
            <w:sz w:val="24"/>
            <w:lang w:val="en-GB"/>
          </w:rPr>
          <w:fldChar w:fldCharType="separate"/>
        </w:r>
        <w:r w:rsidR="007A27D7" w:rsidRPr="0054112D">
          <w:rPr>
            <w:rFonts w:ascii="Times New Roman" w:hAnsi="Times New Roman" w:cs="Times New Roman"/>
            <w:noProof/>
            <w:webHidden/>
            <w:sz w:val="24"/>
            <w:lang w:val="en-GB"/>
          </w:rPr>
          <w:t>3</w:t>
        </w:r>
        <w:r w:rsidR="009944F6" w:rsidRPr="0054112D">
          <w:rPr>
            <w:rFonts w:ascii="Times New Roman" w:hAnsi="Times New Roman" w:cs="Times New Roman"/>
            <w:noProof/>
            <w:webHidden/>
            <w:sz w:val="24"/>
            <w:lang w:val="en-GB"/>
          </w:rPr>
          <w:fldChar w:fldCharType="end"/>
        </w:r>
      </w:hyperlink>
    </w:p>
    <w:p w14:paraId="744501B0" w14:textId="77777777" w:rsidR="007A27D7" w:rsidRPr="0054112D" w:rsidRDefault="00635640" w:rsidP="00945A9E">
      <w:pPr>
        <w:pStyle w:val="TOC1"/>
        <w:tabs>
          <w:tab w:val="right" w:leader="dot" w:pos="9019"/>
        </w:tabs>
        <w:spacing w:line="360" w:lineRule="auto"/>
        <w:jc w:val="both"/>
        <w:rPr>
          <w:rFonts w:ascii="Times New Roman" w:hAnsi="Times New Roman" w:cs="Times New Roman"/>
          <w:noProof/>
          <w:sz w:val="24"/>
          <w:lang w:val="en-GB"/>
        </w:rPr>
      </w:pPr>
      <w:hyperlink w:anchor="_Toc133421519" w:history="1">
        <w:r w:rsidR="007A27D7" w:rsidRPr="0054112D">
          <w:rPr>
            <w:rStyle w:val="Hyperlink"/>
            <w:rFonts w:ascii="Times New Roman" w:hAnsi="Times New Roman" w:cs="Times New Roman"/>
            <w:noProof/>
            <w:color w:val="auto"/>
            <w:sz w:val="24"/>
            <w:lang w:val="en-GB"/>
          </w:rPr>
          <w:t>Defining Integrated Marketing Communications</w:t>
        </w:r>
        <w:r w:rsidR="007A27D7" w:rsidRPr="0054112D">
          <w:rPr>
            <w:rFonts w:ascii="Times New Roman" w:hAnsi="Times New Roman" w:cs="Times New Roman"/>
            <w:noProof/>
            <w:webHidden/>
            <w:sz w:val="24"/>
            <w:lang w:val="en-GB"/>
          </w:rPr>
          <w:tab/>
        </w:r>
        <w:r w:rsidR="009944F6" w:rsidRPr="0054112D">
          <w:rPr>
            <w:rFonts w:ascii="Times New Roman" w:hAnsi="Times New Roman" w:cs="Times New Roman"/>
            <w:noProof/>
            <w:webHidden/>
            <w:sz w:val="24"/>
            <w:lang w:val="en-GB"/>
          </w:rPr>
          <w:fldChar w:fldCharType="begin"/>
        </w:r>
        <w:r w:rsidR="007A27D7" w:rsidRPr="0054112D">
          <w:rPr>
            <w:rFonts w:ascii="Times New Roman" w:hAnsi="Times New Roman" w:cs="Times New Roman"/>
            <w:noProof/>
            <w:webHidden/>
            <w:sz w:val="24"/>
            <w:lang w:val="en-GB"/>
          </w:rPr>
          <w:instrText xml:space="preserve"> PAGEREF _Toc133421519 \h </w:instrText>
        </w:r>
        <w:r w:rsidR="009944F6" w:rsidRPr="0054112D">
          <w:rPr>
            <w:rFonts w:ascii="Times New Roman" w:hAnsi="Times New Roman" w:cs="Times New Roman"/>
            <w:noProof/>
            <w:webHidden/>
            <w:sz w:val="24"/>
            <w:lang w:val="en-GB"/>
          </w:rPr>
        </w:r>
        <w:r w:rsidR="009944F6" w:rsidRPr="0054112D">
          <w:rPr>
            <w:rFonts w:ascii="Times New Roman" w:hAnsi="Times New Roman" w:cs="Times New Roman"/>
            <w:noProof/>
            <w:webHidden/>
            <w:sz w:val="24"/>
            <w:lang w:val="en-GB"/>
          </w:rPr>
          <w:fldChar w:fldCharType="separate"/>
        </w:r>
        <w:r w:rsidR="007A27D7" w:rsidRPr="0054112D">
          <w:rPr>
            <w:rFonts w:ascii="Times New Roman" w:hAnsi="Times New Roman" w:cs="Times New Roman"/>
            <w:noProof/>
            <w:webHidden/>
            <w:sz w:val="24"/>
            <w:lang w:val="en-GB"/>
          </w:rPr>
          <w:t>4</w:t>
        </w:r>
        <w:r w:rsidR="009944F6" w:rsidRPr="0054112D">
          <w:rPr>
            <w:rFonts w:ascii="Times New Roman" w:hAnsi="Times New Roman" w:cs="Times New Roman"/>
            <w:noProof/>
            <w:webHidden/>
            <w:sz w:val="24"/>
            <w:lang w:val="en-GB"/>
          </w:rPr>
          <w:fldChar w:fldCharType="end"/>
        </w:r>
      </w:hyperlink>
    </w:p>
    <w:p w14:paraId="165EC3BD" w14:textId="77777777" w:rsidR="007A27D7" w:rsidRPr="0054112D" w:rsidRDefault="00635640" w:rsidP="00945A9E">
      <w:pPr>
        <w:pStyle w:val="TOC1"/>
        <w:tabs>
          <w:tab w:val="right" w:leader="dot" w:pos="9019"/>
        </w:tabs>
        <w:spacing w:line="360" w:lineRule="auto"/>
        <w:jc w:val="both"/>
        <w:rPr>
          <w:rFonts w:ascii="Times New Roman" w:hAnsi="Times New Roman" w:cs="Times New Roman"/>
          <w:noProof/>
          <w:sz w:val="24"/>
          <w:lang w:val="en-GB"/>
        </w:rPr>
      </w:pPr>
      <w:hyperlink w:anchor="_Toc133421520" w:history="1">
        <w:r w:rsidR="007A27D7" w:rsidRPr="0054112D">
          <w:rPr>
            <w:rStyle w:val="Hyperlink"/>
            <w:rFonts w:ascii="Times New Roman" w:hAnsi="Times New Roman" w:cs="Times New Roman"/>
            <w:noProof/>
            <w:color w:val="auto"/>
            <w:sz w:val="24"/>
            <w:lang w:val="en-GB"/>
          </w:rPr>
          <w:t>Explaining the new promotional strategies Tesco Plc. can use for raising brand awareness</w:t>
        </w:r>
        <w:r w:rsidR="007A27D7" w:rsidRPr="0054112D">
          <w:rPr>
            <w:rFonts w:ascii="Times New Roman" w:hAnsi="Times New Roman" w:cs="Times New Roman"/>
            <w:noProof/>
            <w:webHidden/>
            <w:sz w:val="24"/>
            <w:lang w:val="en-GB"/>
          </w:rPr>
          <w:tab/>
        </w:r>
        <w:r w:rsidR="009944F6" w:rsidRPr="0054112D">
          <w:rPr>
            <w:rFonts w:ascii="Times New Roman" w:hAnsi="Times New Roman" w:cs="Times New Roman"/>
            <w:noProof/>
            <w:webHidden/>
            <w:sz w:val="24"/>
            <w:lang w:val="en-GB"/>
          </w:rPr>
          <w:fldChar w:fldCharType="begin"/>
        </w:r>
        <w:r w:rsidR="007A27D7" w:rsidRPr="0054112D">
          <w:rPr>
            <w:rFonts w:ascii="Times New Roman" w:hAnsi="Times New Roman" w:cs="Times New Roman"/>
            <w:noProof/>
            <w:webHidden/>
            <w:sz w:val="24"/>
            <w:lang w:val="en-GB"/>
          </w:rPr>
          <w:instrText xml:space="preserve"> PAGEREF _Toc133421520 \h </w:instrText>
        </w:r>
        <w:r w:rsidR="009944F6" w:rsidRPr="0054112D">
          <w:rPr>
            <w:rFonts w:ascii="Times New Roman" w:hAnsi="Times New Roman" w:cs="Times New Roman"/>
            <w:noProof/>
            <w:webHidden/>
            <w:sz w:val="24"/>
            <w:lang w:val="en-GB"/>
          </w:rPr>
        </w:r>
        <w:r w:rsidR="009944F6" w:rsidRPr="0054112D">
          <w:rPr>
            <w:rFonts w:ascii="Times New Roman" w:hAnsi="Times New Roman" w:cs="Times New Roman"/>
            <w:noProof/>
            <w:webHidden/>
            <w:sz w:val="24"/>
            <w:lang w:val="en-GB"/>
          </w:rPr>
          <w:fldChar w:fldCharType="separate"/>
        </w:r>
        <w:r w:rsidR="007A27D7" w:rsidRPr="0054112D">
          <w:rPr>
            <w:rFonts w:ascii="Times New Roman" w:hAnsi="Times New Roman" w:cs="Times New Roman"/>
            <w:noProof/>
            <w:webHidden/>
            <w:sz w:val="24"/>
            <w:lang w:val="en-GB"/>
          </w:rPr>
          <w:t>5</w:t>
        </w:r>
        <w:r w:rsidR="009944F6" w:rsidRPr="0054112D">
          <w:rPr>
            <w:rFonts w:ascii="Times New Roman" w:hAnsi="Times New Roman" w:cs="Times New Roman"/>
            <w:noProof/>
            <w:webHidden/>
            <w:sz w:val="24"/>
            <w:lang w:val="en-GB"/>
          </w:rPr>
          <w:fldChar w:fldCharType="end"/>
        </w:r>
      </w:hyperlink>
    </w:p>
    <w:p w14:paraId="4C87D472" w14:textId="77777777" w:rsidR="007A27D7" w:rsidRPr="0054112D" w:rsidRDefault="00635640" w:rsidP="00945A9E">
      <w:pPr>
        <w:pStyle w:val="TOC1"/>
        <w:tabs>
          <w:tab w:val="right" w:leader="dot" w:pos="9019"/>
        </w:tabs>
        <w:spacing w:line="360" w:lineRule="auto"/>
        <w:jc w:val="both"/>
        <w:rPr>
          <w:rFonts w:ascii="Times New Roman" w:hAnsi="Times New Roman" w:cs="Times New Roman"/>
          <w:noProof/>
          <w:sz w:val="24"/>
          <w:lang w:val="en-GB"/>
        </w:rPr>
      </w:pPr>
      <w:hyperlink w:anchor="_Toc133421521" w:history="1">
        <w:r w:rsidR="007A27D7" w:rsidRPr="0054112D">
          <w:rPr>
            <w:rStyle w:val="Hyperlink"/>
            <w:rFonts w:ascii="Times New Roman" w:hAnsi="Times New Roman" w:cs="Times New Roman"/>
            <w:noProof/>
            <w:color w:val="auto"/>
            <w:sz w:val="24"/>
            <w:lang w:val="en-GB"/>
          </w:rPr>
          <w:t>Defining Branding and brand equity</w:t>
        </w:r>
        <w:r w:rsidR="007A27D7" w:rsidRPr="0054112D">
          <w:rPr>
            <w:rFonts w:ascii="Times New Roman" w:hAnsi="Times New Roman" w:cs="Times New Roman"/>
            <w:noProof/>
            <w:webHidden/>
            <w:sz w:val="24"/>
            <w:lang w:val="en-GB"/>
          </w:rPr>
          <w:tab/>
        </w:r>
        <w:r w:rsidR="009944F6" w:rsidRPr="0054112D">
          <w:rPr>
            <w:rFonts w:ascii="Times New Roman" w:hAnsi="Times New Roman" w:cs="Times New Roman"/>
            <w:noProof/>
            <w:webHidden/>
            <w:sz w:val="24"/>
            <w:lang w:val="en-GB"/>
          </w:rPr>
          <w:fldChar w:fldCharType="begin"/>
        </w:r>
        <w:r w:rsidR="007A27D7" w:rsidRPr="0054112D">
          <w:rPr>
            <w:rFonts w:ascii="Times New Roman" w:hAnsi="Times New Roman" w:cs="Times New Roman"/>
            <w:noProof/>
            <w:webHidden/>
            <w:sz w:val="24"/>
            <w:lang w:val="en-GB"/>
          </w:rPr>
          <w:instrText xml:space="preserve"> PAGEREF _Toc133421521 \h </w:instrText>
        </w:r>
        <w:r w:rsidR="009944F6" w:rsidRPr="0054112D">
          <w:rPr>
            <w:rFonts w:ascii="Times New Roman" w:hAnsi="Times New Roman" w:cs="Times New Roman"/>
            <w:noProof/>
            <w:webHidden/>
            <w:sz w:val="24"/>
            <w:lang w:val="en-GB"/>
          </w:rPr>
        </w:r>
        <w:r w:rsidR="009944F6" w:rsidRPr="0054112D">
          <w:rPr>
            <w:rFonts w:ascii="Times New Roman" w:hAnsi="Times New Roman" w:cs="Times New Roman"/>
            <w:noProof/>
            <w:webHidden/>
            <w:sz w:val="24"/>
            <w:lang w:val="en-GB"/>
          </w:rPr>
          <w:fldChar w:fldCharType="separate"/>
        </w:r>
        <w:r w:rsidR="007A27D7" w:rsidRPr="0054112D">
          <w:rPr>
            <w:rFonts w:ascii="Times New Roman" w:hAnsi="Times New Roman" w:cs="Times New Roman"/>
            <w:noProof/>
            <w:webHidden/>
            <w:sz w:val="24"/>
            <w:lang w:val="en-GB"/>
          </w:rPr>
          <w:t>6</w:t>
        </w:r>
        <w:r w:rsidR="009944F6" w:rsidRPr="0054112D">
          <w:rPr>
            <w:rFonts w:ascii="Times New Roman" w:hAnsi="Times New Roman" w:cs="Times New Roman"/>
            <w:noProof/>
            <w:webHidden/>
            <w:sz w:val="24"/>
            <w:lang w:val="en-GB"/>
          </w:rPr>
          <w:fldChar w:fldCharType="end"/>
        </w:r>
      </w:hyperlink>
    </w:p>
    <w:p w14:paraId="11EDE864" w14:textId="77777777" w:rsidR="007A27D7" w:rsidRPr="0054112D" w:rsidRDefault="00635640" w:rsidP="00945A9E">
      <w:pPr>
        <w:pStyle w:val="TOC1"/>
        <w:tabs>
          <w:tab w:val="right" w:leader="dot" w:pos="9019"/>
        </w:tabs>
        <w:spacing w:line="360" w:lineRule="auto"/>
        <w:jc w:val="both"/>
        <w:rPr>
          <w:rFonts w:ascii="Times New Roman" w:hAnsi="Times New Roman" w:cs="Times New Roman"/>
          <w:noProof/>
          <w:sz w:val="24"/>
          <w:lang w:val="en-GB"/>
        </w:rPr>
      </w:pPr>
      <w:hyperlink w:anchor="_Toc133421522" w:history="1">
        <w:r w:rsidR="007A27D7" w:rsidRPr="0054112D">
          <w:rPr>
            <w:rStyle w:val="Hyperlink"/>
            <w:rFonts w:ascii="Times New Roman" w:hAnsi="Times New Roman" w:cs="Times New Roman"/>
            <w:noProof/>
            <w:color w:val="auto"/>
            <w:sz w:val="24"/>
            <w:lang w:val="en-GB"/>
          </w:rPr>
          <w:t>Explaining and relating Keller’s Brand Equity Model in the context of Tesco Plc.</w:t>
        </w:r>
        <w:r w:rsidR="007A27D7" w:rsidRPr="0054112D">
          <w:rPr>
            <w:rFonts w:ascii="Times New Roman" w:hAnsi="Times New Roman" w:cs="Times New Roman"/>
            <w:noProof/>
            <w:webHidden/>
            <w:sz w:val="24"/>
            <w:lang w:val="en-GB"/>
          </w:rPr>
          <w:tab/>
        </w:r>
        <w:r w:rsidR="009944F6" w:rsidRPr="0054112D">
          <w:rPr>
            <w:rFonts w:ascii="Times New Roman" w:hAnsi="Times New Roman" w:cs="Times New Roman"/>
            <w:noProof/>
            <w:webHidden/>
            <w:sz w:val="24"/>
            <w:lang w:val="en-GB"/>
          </w:rPr>
          <w:fldChar w:fldCharType="begin"/>
        </w:r>
        <w:r w:rsidR="007A27D7" w:rsidRPr="0054112D">
          <w:rPr>
            <w:rFonts w:ascii="Times New Roman" w:hAnsi="Times New Roman" w:cs="Times New Roman"/>
            <w:noProof/>
            <w:webHidden/>
            <w:sz w:val="24"/>
            <w:lang w:val="en-GB"/>
          </w:rPr>
          <w:instrText xml:space="preserve"> PAGEREF _Toc133421522 \h </w:instrText>
        </w:r>
        <w:r w:rsidR="009944F6" w:rsidRPr="0054112D">
          <w:rPr>
            <w:rFonts w:ascii="Times New Roman" w:hAnsi="Times New Roman" w:cs="Times New Roman"/>
            <w:noProof/>
            <w:webHidden/>
            <w:sz w:val="24"/>
            <w:lang w:val="en-GB"/>
          </w:rPr>
        </w:r>
        <w:r w:rsidR="009944F6" w:rsidRPr="0054112D">
          <w:rPr>
            <w:rFonts w:ascii="Times New Roman" w:hAnsi="Times New Roman" w:cs="Times New Roman"/>
            <w:noProof/>
            <w:webHidden/>
            <w:sz w:val="24"/>
            <w:lang w:val="en-GB"/>
          </w:rPr>
          <w:fldChar w:fldCharType="separate"/>
        </w:r>
        <w:r w:rsidR="007A27D7" w:rsidRPr="0054112D">
          <w:rPr>
            <w:rFonts w:ascii="Times New Roman" w:hAnsi="Times New Roman" w:cs="Times New Roman"/>
            <w:noProof/>
            <w:webHidden/>
            <w:sz w:val="24"/>
            <w:lang w:val="en-GB"/>
          </w:rPr>
          <w:t>7</w:t>
        </w:r>
        <w:r w:rsidR="009944F6" w:rsidRPr="0054112D">
          <w:rPr>
            <w:rFonts w:ascii="Times New Roman" w:hAnsi="Times New Roman" w:cs="Times New Roman"/>
            <w:noProof/>
            <w:webHidden/>
            <w:sz w:val="24"/>
            <w:lang w:val="en-GB"/>
          </w:rPr>
          <w:fldChar w:fldCharType="end"/>
        </w:r>
      </w:hyperlink>
    </w:p>
    <w:p w14:paraId="6EF90909" w14:textId="77777777" w:rsidR="007A27D7" w:rsidRPr="0054112D" w:rsidRDefault="00635640" w:rsidP="00945A9E">
      <w:pPr>
        <w:pStyle w:val="TOC1"/>
        <w:tabs>
          <w:tab w:val="right" w:leader="dot" w:pos="9019"/>
        </w:tabs>
        <w:spacing w:line="360" w:lineRule="auto"/>
        <w:jc w:val="both"/>
        <w:rPr>
          <w:rFonts w:ascii="Times New Roman" w:hAnsi="Times New Roman" w:cs="Times New Roman"/>
          <w:noProof/>
          <w:sz w:val="24"/>
          <w:lang w:val="en-GB"/>
        </w:rPr>
      </w:pPr>
      <w:hyperlink w:anchor="_Toc133421523" w:history="1">
        <w:r w:rsidR="007A27D7" w:rsidRPr="0054112D">
          <w:rPr>
            <w:rStyle w:val="Hyperlink"/>
            <w:rFonts w:ascii="Times New Roman" w:hAnsi="Times New Roman" w:cs="Times New Roman"/>
            <w:noProof/>
            <w:color w:val="auto"/>
            <w:sz w:val="24"/>
            <w:lang w:val="en-GB"/>
          </w:rPr>
          <w:t>Discussing the customer journey and customer touch points of Tesco Plc.</w:t>
        </w:r>
        <w:r w:rsidR="007A27D7" w:rsidRPr="0054112D">
          <w:rPr>
            <w:rFonts w:ascii="Times New Roman" w:hAnsi="Times New Roman" w:cs="Times New Roman"/>
            <w:noProof/>
            <w:webHidden/>
            <w:sz w:val="24"/>
            <w:lang w:val="en-GB"/>
          </w:rPr>
          <w:tab/>
        </w:r>
        <w:r w:rsidR="009944F6" w:rsidRPr="0054112D">
          <w:rPr>
            <w:rFonts w:ascii="Times New Roman" w:hAnsi="Times New Roman" w:cs="Times New Roman"/>
            <w:noProof/>
            <w:webHidden/>
            <w:sz w:val="24"/>
            <w:lang w:val="en-GB"/>
          </w:rPr>
          <w:fldChar w:fldCharType="begin"/>
        </w:r>
        <w:r w:rsidR="007A27D7" w:rsidRPr="0054112D">
          <w:rPr>
            <w:rFonts w:ascii="Times New Roman" w:hAnsi="Times New Roman" w:cs="Times New Roman"/>
            <w:noProof/>
            <w:webHidden/>
            <w:sz w:val="24"/>
            <w:lang w:val="en-GB"/>
          </w:rPr>
          <w:instrText xml:space="preserve"> PAGEREF _Toc133421523 \h </w:instrText>
        </w:r>
        <w:r w:rsidR="009944F6" w:rsidRPr="0054112D">
          <w:rPr>
            <w:rFonts w:ascii="Times New Roman" w:hAnsi="Times New Roman" w:cs="Times New Roman"/>
            <w:noProof/>
            <w:webHidden/>
            <w:sz w:val="24"/>
            <w:lang w:val="en-GB"/>
          </w:rPr>
        </w:r>
        <w:r w:rsidR="009944F6" w:rsidRPr="0054112D">
          <w:rPr>
            <w:rFonts w:ascii="Times New Roman" w:hAnsi="Times New Roman" w:cs="Times New Roman"/>
            <w:noProof/>
            <w:webHidden/>
            <w:sz w:val="24"/>
            <w:lang w:val="en-GB"/>
          </w:rPr>
          <w:fldChar w:fldCharType="separate"/>
        </w:r>
        <w:r w:rsidR="007A27D7" w:rsidRPr="0054112D">
          <w:rPr>
            <w:rFonts w:ascii="Times New Roman" w:hAnsi="Times New Roman" w:cs="Times New Roman"/>
            <w:noProof/>
            <w:webHidden/>
            <w:sz w:val="24"/>
            <w:lang w:val="en-GB"/>
          </w:rPr>
          <w:t>9</w:t>
        </w:r>
        <w:r w:rsidR="009944F6" w:rsidRPr="0054112D">
          <w:rPr>
            <w:rFonts w:ascii="Times New Roman" w:hAnsi="Times New Roman" w:cs="Times New Roman"/>
            <w:noProof/>
            <w:webHidden/>
            <w:sz w:val="24"/>
            <w:lang w:val="en-GB"/>
          </w:rPr>
          <w:fldChar w:fldCharType="end"/>
        </w:r>
      </w:hyperlink>
    </w:p>
    <w:p w14:paraId="62DC8DC3" w14:textId="77777777" w:rsidR="007A27D7" w:rsidRPr="0054112D" w:rsidRDefault="00635640" w:rsidP="00945A9E">
      <w:pPr>
        <w:pStyle w:val="TOC1"/>
        <w:tabs>
          <w:tab w:val="right" w:leader="dot" w:pos="9019"/>
        </w:tabs>
        <w:spacing w:line="360" w:lineRule="auto"/>
        <w:jc w:val="both"/>
        <w:rPr>
          <w:rFonts w:ascii="Times New Roman" w:hAnsi="Times New Roman" w:cs="Times New Roman"/>
          <w:noProof/>
          <w:sz w:val="24"/>
          <w:lang w:val="en-GB"/>
        </w:rPr>
      </w:pPr>
      <w:hyperlink w:anchor="_Toc133421524" w:history="1">
        <w:r w:rsidR="007A27D7" w:rsidRPr="0054112D">
          <w:rPr>
            <w:rStyle w:val="Hyperlink"/>
            <w:rFonts w:ascii="Times New Roman" w:hAnsi="Times New Roman" w:cs="Times New Roman"/>
            <w:noProof/>
            <w:color w:val="auto"/>
            <w:sz w:val="24"/>
            <w:lang w:val="en-GB"/>
          </w:rPr>
          <w:t>Critical analysis of the customer’s journey map of Tesco Plc.</w:t>
        </w:r>
        <w:r w:rsidR="007A27D7" w:rsidRPr="0054112D">
          <w:rPr>
            <w:rFonts w:ascii="Times New Roman" w:hAnsi="Times New Roman" w:cs="Times New Roman"/>
            <w:noProof/>
            <w:webHidden/>
            <w:sz w:val="24"/>
            <w:lang w:val="en-GB"/>
          </w:rPr>
          <w:tab/>
        </w:r>
        <w:r w:rsidR="009944F6" w:rsidRPr="0054112D">
          <w:rPr>
            <w:rFonts w:ascii="Times New Roman" w:hAnsi="Times New Roman" w:cs="Times New Roman"/>
            <w:noProof/>
            <w:webHidden/>
            <w:sz w:val="24"/>
            <w:lang w:val="en-GB"/>
          </w:rPr>
          <w:fldChar w:fldCharType="begin"/>
        </w:r>
        <w:r w:rsidR="007A27D7" w:rsidRPr="0054112D">
          <w:rPr>
            <w:rFonts w:ascii="Times New Roman" w:hAnsi="Times New Roman" w:cs="Times New Roman"/>
            <w:noProof/>
            <w:webHidden/>
            <w:sz w:val="24"/>
            <w:lang w:val="en-GB"/>
          </w:rPr>
          <w:instrText xml:space="preserve"> PAGEREF _Toc133421524 \h </w:instrText>
        </w:r>
        <w:r w:rsidR="009944F6" w:rsidRPr="0054112D">
          <w:rPr>
            <w:rFonts w:ascii="Times New Roman" w:hAnsi="Times New Roman" w:cs="Times New Roman"/>
            <w:noProof/>
            <w:webHidden/>
            <w:sz w:val="24"/>
            <w:lang w:val="en-GB"/>
          </w:rPr>
        </w:r>
        <w:r w:rsidR="009944F6" w:rsidRPr="0054112D">
          <w:rPr>
            <w:rFonts w:ascii="Times New Roman" w:hAnsi="Times New Roman" w:cs="Times New Roman"/>
            <w:noProof/>
            <w:webHidden/>
            <w:sz w:val="24"/>
            <w:lang w:val="en-GB"/>
          </w:rPr>
          <w:fldChar w:fldCharType="separate"/>
        </w:r>
        <w:r w:rsidR="007A27D7" w:rsidRPr="0054112D">
          <w:rPr>
            <w:rFonts w:ascii="Times New Roman" w:hAnsi="Times New Roman" w:cs="Times New Roman"/>
            <w:noProof/>
            <w:webHidden/>
            <w:sz w:val="24"/>
            <w:lang w:val="en-GB"/>
          </w:rPr>
          <w:t>10</w:t>
        </w:r>
        <w:r w:rsidR="009944F6" w:rsidRPr="0054112D">
          <w:rPr>
            <w:rFonts w:ascii="Times New Roman" w:hAnsi="Times New Roman" w:cs="Times New Roman"/>
            <w:noProof/>
            <w:webHidden/>
            <w:sz w:val="24"/>
            <w:lang w:val="en-GB"/>
          </w:rPr>
          <w:fldChar w:fldCharType="end"/>
        </w:r>
      </w:hyperlink>
    </w:p>
    <w:p w14:paraId="42375678" w14:textId="77777777" w:rsidR="007A27D7" w:rsidRPr="0054112D" w:rsidRDefault="00635640" w:rsidP="00945A9E">
      <w:pPr>
        <w:pStyle w:val="TOC1"/>
        <w:tabs>
          <w:tab w:val="right" w:leader="dot" w:pos="9019"/>
        </w:tabs>
        <w:spacing w:line="360" w:lineRule="auto"/>
        <w:jc w:val="both"/>
        <w:rPr>
          <w:rFonts w:ascii="Times New Roman" w:hAnsi="Times New Roman" w:cs="Times New Roman"/>
          <w:noProof/>
          <w:sz w:val="24"/>
          <w:lang w:val="en-GB"/>
        </w:rPr>
      </w:pPr>
      <w:hyperlink w:anchor="_Toc133421525" w:history="1">
        <w:r w:rsidR="007A27D7" w:rsidRPr="0054112D">
          <w:rPr>
            <w:rStyle w:val="Hyperlink"/>
            <w:rFonts w:ascii="Times New Roman" w:hAnsi="Times New Roman" w:cs="Times New Roman"/>
            <w:noProof/>
            <w:color w:val="auto"/>
            <w:sz w:val="24"/>
            <w:lang w:val="en-GB"/>
          </w:rPr>
          <w:t>Explaining the Total Engagement Model related to Tesco Plc.</w:t>
        </w:r>
        <w:r w:rsidR="007A27D7" w:rsidRPr="0054112D">
          <w:rPr>
            <w:rFonts w:ascii="Times New Roman" w:hAnsi="Times New Roman" w:cs="Times New Roman"/>
            <w:noProof/>
            <w:webHidden/>
            <w:sz w:val="24"/>
            <w:lang w:val="en-GB"/>
          </w:rPr>
          <w:tab/>
        </w:r>
        <w:r w:rsidR="009944F6" w:rsidRPr="0054112D">
          <w:rPr>
            <w:rFonts w:ascii="Times New Roman" w:hAnsi="Times New Roman" w:cs="Times New Roman"/>
            <w:noProof/>
            <w:webHidden/>
            <w:sz w:val="24"/>
            <w:lang w:val="en-GB"/>
          </w:rPr>
          <w:fldChar w:fldCharType="begin"/>
        </w:r>
        <w:r w:rsidR="007A27D7" w:rsidRPr="0054112D">
          <w:rPr>
            <w:rFonts w:ascii="Times New Roman" w:hAnsi="Times New Roman" w:cs="Times New Roman"/>
            <w:noProof/>
            <w:webHidden/>
            <w:sz w:val="24"/>
            <w:lang w:val="en-GB"/>
          </w:rPr>
          <w:instrText xml:space="preserve"> PAGEREF _Toc133421525 \h </w:instrText>
        </w:r>
        <w:r w:rsidR="009944F6" w:rsidRPr="0054112D">
          <w:rPr>
            <w:rFonts w:ascii="Times New Roman" w:hAnsi="Times New Roman" w:cs="Times New Roman"/>
            <w:noProof/>
            <w:webHidden/>
            <w:sz w:val="24"/>
            <w:lang w:val="en-GB"/>
          </w:rPr>
        </w:r>
        <w:r w:rsidR="009944F6" w:rsidRPr="0054112D">
          <w:rPr>
            <w:rFonts w:ascii="Times New Roman" w:hAnsi="Times New Roman" w:cs="Times New Roman"/>
            <w:noProof/>
            <w:webHidden/>
            <w:sz w:val="24"/>
            <w:lang w:val="en-GB"/>
          </w:rPr>
          <w:fldChar w:fldCharType="separate"/>
        </w:r>
        <w:r w:rsidR="007A27D7" w:rsidRPr="0054112D">
          <w:rPr>
            <w:rFonts w:ascii="Times New Roman" w:hAnsi="Times New Roman" w:cs="Times New Roman"/>
            <w:noProof/>
            <w:webHidden/>
            <w:sz w:val="24"/>
            <w:lang w:val="en-GB"/>
          </w:rPr>
          <w:t>11</w:t>
        </w:r>
        <w:r w:rsidR="009944F6" w:rsidRPr="0054112D">
          <w:rPr>
            <w:rFonts w:ascii="Times New Roman" w:hAnsi="Times New Roman" w:cs="Times New Roman"/>
            <w:noProof/>
            <w:webHidden/>
            <w:sz w:val="24"/>
            <w:lang w:val="en-GB"/>
          </w:rPr>
          <w:fldChar w:fldCharType="end"/>
        </w:r>
      </w:hyperlink>
    </w:p>
    <w:p w14:paraId="5FFD1142" w14:textId="77777777" w:rsidR="007A27D7" w:rsidRPr="0054112D" w:rsidRDefault="00635640" w:rsidP="00945A9E">
      <w:pPr>
        <w:pStyle w:val="TOC1"/>
        <w:tabs>
          <w:tab w:val="right" w:leader="dot" w:pos="9019"/>
        </w:tabs>
        <w:spacing w:line="360" w:lineRule="auto"/>
        <w:jc w:val="both"/>
        <w:rPr>
          <w:rFonts w:ascii="Times New Roman" w:hAnsi="Times New Roman" w:cs="Times New Roman"/>
          <w:noProof/>
          <w:sz w:val="24"/>
          <w:lang w:val="en-GB"/>
        </w:rPr>
      </w:pPr>
      <w:hyperlink w:anchor="_Toc133421526" w:history="1">
        <w:r w:rsidR="007A27D7" w:rsidRPr="0054112D">
          <w:rPr>
            <w:rStyle w:val="Hyperlink"/>
            <w:rFonts w:ascii="Times New Roman" w:hAnsi="Times New Roman" w:cs="Times New Roman"/>
            <w:noProof/>
            <w:color w:val="auto"/>
            <w:sz w:val="24"/>
            <w:lang w:val="en-GB"/>
          </w:rPr>
          <w:t>Conclusion</w:t>
        </w:r>
        <w:r w:rsidR="007A27D7" w:rsidRPr="0054112D">
          <w:rPr>
            <w:rFonts w:ascii="Times New Roman" w:hAnsi="Times New Roman" w:cs="Times New Roman"/>
            <w:noProof/>
            <w:webHidden/>
            <w:sz w:val="24"/>
            <w:lang w:val="en-GB"/>
          </w:rPr>
          <w:tab/>
        </w:r>
        <w:r w:rsidR="009944F6" w:rsidRPr="0054112D">
          <w:rPr>
            <w:rFonts w:ascii="Times New Roman" w:hAnsi="Times New Roman" w:cs="Times New Roman"/>
            <w:noProof/>
            <w:webHidden/>
            <w:sz w:val="24"/>
            <w:lang w:val="en-GB"/>
          </w:rPr>
          <w:fldChar w:fldCharType="begin"/>
        </w:r>
        <w:r w:rsidR="007A27D7" w:rsidRPr="0054112D">
          <w:rPr>
            <w:rFonts w:ascii="Times New Roman" w:hAnsi="Times New Roman" w:cs="Times New Roman"/>
            <w:noProof/>
            <w:webHidden/>
            <w:sz w:val="24"/>
            <w:lang w:val="en-GB"/>
          </w:rPr>
          <w:instrText xml:space="preserve"> PAGEREF _Toc133421526 \h </w:instrText>
        </w:r>
        <w:r w:rsidR="009944F6" w:rsidRPr="0054112D">
          <w:rPr>
            <w:rFonts w:ascii="Times New Roman" w:hAnsi="Times New Roman" w:cs="Times New Roman"/>
            <w:noProof/>
            <w:webHidden/>
            <w:sz w:val="24"/>
            <w:lang w:val="en-GB"/>
          </w:rPr>
        </w:r>
        <w:r w:rsidR="009944F6" w:rsidRPr="0054112D">
          <w:rPr>
            <w:rFonts w:ascii="Times New Roman" w:hAnsi="Times New Roman" w:cs="Times New Roman"/>
            <w:noProof/>
            <w:webHidden/>
            <w:sz w:val="24"/>
            <w:lang w:val="en-GB"/>
          </w:rPr>
          <w:fldChar w:fldCharType="separate"/>
        </w:r>
        <w:r w:rsidR="007A27D7" w:rsidRPr="0054112D">
          <w:rPr>
            <w:rFonts w:ascii="Times New Roman" w:hAnsi="Times New Roman" w:cs="Times New Roman"/>
            <w:noProof/>
            <w:webHidden/>
            <w:sz w:val="24"/>
            <w:lang w:val="en-GB"/>
          </w:rPr>
          <w:t>12</w:t>
        </w:r>
        <w:r w:rsidR="009944F6" w:rsidRPr="0054112D">
          <w:rPr>
            <w:rFonts w:ascii="Times New Roman" w:hAnsi="Times New Roman" w:cs="Times New Roman"/>
            <w:noProof/>
            <w:webHidden/>
            <w:sz w:val="24"/>
            <w:lang w:val="en-GB"/>
          </w:rPr>
          <w:fldChar w:fldCharType="end"/>
        </w:r>
      </w:hyperlink>
    </w:p>
    <w:p w14:paraId="0A8BFEC0" w14:textId="77777777" w:rsidR="007A27D7" w:rsidRPr="0054112D" w:rsidRDefault="00635640" w:rsidP="00945A9E">
      <w:pPr>
        <w:pStyle w:val="TOC1"/>
        <w:tabs>
          <w:tab w:val="right" w:leader="dot" w:pos="9019"/>
        </w:tabs>
        <w:spacing w:line="360" w:lineRule="auto"/>
        <w:jc w:val="both"/>
        <w:rPr>
          <w:noProof/>
          <w:lang w:val="en-GB"/>
        </w:rPr>
      </w:pPr>
      <w:hyperlink w:anchor="_Toc133421527" w:history="1">
        <w:r w:rsidR="007A27D7" w:rsidRPr="0054112D">
          <w:rPr>
            <w:rStyle w:val="Hyperlink"/>
            <w:rFonts w:ascii="Times New Roman" w:hAnsi="Times New Roman" w:cs="Times New Roman"/>
            <w:noProof/>
            <w:color w:val="auto"/>
            <w:sz w:val="24"/>
            <w:lang w:val="en-GB"/>
          </w:rPr>
          <w:t>References</w:t>
        </w:r>
        <w:r w:rsidR="007A27D7" w:rsidRPr="0054112D">
          <w:rPr>
            <w:rFonts w:ascii="Times New Roman" w:hAnsi="Times New Roman" w:cs="Times New Roman"/>
            <w:noProof/>
            <w:webHidden/>
            <w:sz w:val="24"/>
            <w:lang w:val="en-GB"/>
          </w:rPr>
          <w:tab/>
        </w:r>
        <w:r w:rsidR="009944F6" w:rsidRPr="0054112D">
          <w:rPr>
            <w:rFonts w:ascii="Times New Roman" w:hAnsi="Times New Roman" w:cs="Times New Roman"/>
            <w:noProof/>
            <w:webHidden/>
            <w:sz w:val="24"/>
            <w:lang w:val="en-GB"/>
          </w:rPr>
          <w:fldChar w:fldCharType="begin"/>
        </w:r>
        <w:r w:rsidR="007A27D7" w:rsidRPr="0054112D">
          <w:rPr>
            <w:rFonts w:ascii="Times New Roman" w:hAnsi="Times New Roman" w:cs="Times New Roman"/>
            <w:noProof/>
            <w:webHidden/>
            <w:sz w:val="24"/>
            <w:lang w:val="en-GB"/>
          </w:rPr>
          <w:instrText xml:space="preserve"> PAGEREF _Toc133421527 \h </w:instrText>
        </w:r>
        <w:r w:rsidR="009944F6" w:rsidRPr="0054112D">
          <w:rPr>
            <w:rFonts w:ascii="Times New Roman" w:hAnsi="Times New Roman" w:cs="Times New Roman"/>
            <w:noProof/>
            <w:webHidden/>
            <w:sz w:val="24"/>
            <w:lang w:val="en-GB"/>
          </w:rPr>
        </w:r>
        <w:r w:rsidR="009944F6" w:rsidRPr="0054112D">
          <w:rPr>
            <w:rFonts w:ascii="Times New Roman" w:hAnsi="Times New Roman" w:cs="Times New Roman"/>
            <w:noProof/>
            <w:webHidden/>
            <w:sz w:val="24"/>
            <w:lang w:val="en-GB"/>
          </w:rPr>
          <w:fldChar w:fldCharType="separate"/>
        </w:r>
        <w:r w:rsidR="007A27D7" w:rsidRPr="0054112D">
          <w:rPr>
            <w:rFonts w:ascii="Times New Roman" w:hAnsi="Times New Roman" w:cs="Times New Roman"/>
            <w:noProof/>
            <w:webHidden/>
            <w:sz w:val="24"/>
            <w:lang w:val="en-GB"/>
          </w:rPr>
          <w:t>13</w:t>
        </w:r>
        <w:r w:rsidR="009944F6" w:rsidRPr="0054112D">
          <w:rPr>
            <w:rFonts w:ascii="Times New Roman" w:hAnsi="Times New Roman" w:cs="Times New Roman"/>
            <w:noProof/>
            <w:webHidden/>
            <w:sz w:val="24"/>
            <w:lang w:val="en-GB"/>
          </w:rPr>
          <w:fldChar w:fldCharType="end"/>
        </w:r>
      </w:hyperlink>
    </w:p>
    <w:p w14:paraId="37B8C333" w14:textId="77777777" w:rsidR="007A27D7" w:rsidRPr="0054112D" w:rsidRDefault="009944F6" w:rsidP="00945A9E">
      <w:pPr>
        <w:spacing w:line="360" w:lineRule="auto"/>
        <w:jc w:val="both"/>
        <w:rPr>
          <w:rFonts w:ascii="Times New Roman" w:eastAsia="Times New Roman" w:hAnsi="Times New Roman" w:cs="Times New Roman"/>
          <w:b/>
          <w:sz w:val="24"/>
          <w:szCs w:val="24"/>
          <w:lang w:val="en-GB"/>
        </w:rPr>
      </w:pPr>
      <w:r w:rsidRPr="0054112D">
        <w:rPr>
          <w:rFonts w:ascii="Times New Roman" w:eastAsia="Times New Roman" w:hAnsi="Times New Roman" w:cs="Times New Roman"/>
          <w:b/>
          <w:sz w:val="24"/>
          <w:szCs w:val="24"/>
          <w:lang w:val="en-GB"/>
        </w:rPr>
        <w:fldChar w:fldCharType="end"/>
      </w:r>
      <w:r w:rsidR="007A27D7" w:rsidRPr="0054112D">
        <w:rPr>
          <w:rFonts w:ascii="Times New Roman" w:eastAsia="Times New Roman" w:hAnsi="Times New Roman" w:cs="Times New Roman"/>
          <w:b/>
          <w:sz w:val="24"/>
          <w:szCs w:val="24"/>
          <w:lang w:val="en-GB"/>
        </w:rPr>
        <w:br w:type="page"/>
      </w:r>
    </w:p>
    <w:p w14:paraId="46253EE3" w14:textId="77777777" w:rsidR="00AA6FA4" w:rsidRPr="0054112D" w:rsidRDefault="007A27D7" w:rsidP="007A27D7">
      <w:pPr>
        <w:pStyle w:val="Heading1"/>
        <w:rPr>
          <w:lang w:val="en-GB"/>
        </w:rPr>
      </w:pPr>
      <w:bookmarkStart w:id="1" w:name="_Toc133421516"/>
      <w:r w:rsidRPr="0054112D">
        <w:rPr>
          <w:lang w:val="en-GB"/>
        </w:rPr>
        <w:lastRenderedPageBreak/>
        <w:t>Introduction</w:t>
      </w:r>
      <w:bookmarkEnd w:id="1"/>
      <w:r w:rsidRPr="0054112D">
        <w:rPr>
          <w:lang w:val="en-GB"/>
        </w:rPr>
        <w:t xml:space="preserve"> </w:t>
      </w:r>
    </w:p>
    <w:p w14:paraId="1DEA6F9F" w14:textId="77777777" w:rsidR="00AA6FA4" w:rsidRPr="0054112D" w:rsidRDefault="00AA2BD1">
      <w:pPr>
        <w:pStyle w:val="Normal1"/>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Marketing management is explained as the specific procedure for planning and also executing a conception, promotion and also pricing which efficiently satisfies the individual also with the organisational objectives. Marketing management significantly requires a properly developed business plan, the building of a healthy relationship and also an efficient collaboration with the essential stakeholders.</w:t>
      </w:r>
    </w:p>
    <w:p w14:paraId="45C8E27B" w14:textId="77777777" w:rsidR="00AA6FA4" w:rsidRPr="0054112D" w:rsidRDefault="00AA2BD1">
      <w:pPr>
        <w:pStyle w:val="Normal1"/>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 xml:space="preserve">The main purpose of this assignment is to provide a clear definition of communication, integrated marketing communication and also branding also with brand equity. Additionally, this study is going to provide a critical analysis of the consumer journey map of Tesco Plc. through explaining Keller’s brand equity model as well as the “Total Engagement Model”. Moreover, through this assignment, innovative promotional strategies and customer </w:t>
      </w:r>
      <w:r w:rsidR="007A27D7" w:rsidRPr="0054112D">
        <w:rPr>
          <w:rFonts w:ascii="Times New Roman" w:eastAsia="Times New Roman" w:hAnsi="Times New Roman" w:cs="Times New Roman"/>
          <w:sz w:val="24"/>
          <w:szCs w:val="24"/>
          <w:lang w:val="en-GB"/>
        </w:rPr>
        <w:t>touch points</w:t>
      </w:r>
      <w:r w:rsidRPr="0054112D">
        <w:rPr>
          <w:rFonts w:ascii="Times New Roman" w:eastAsia="Times New Roman" w:hAnsi="Times New Roman" w:cs="Times New Roman"/>
          <w:sz w:val="24"/>
          <w:szCs w:val="24"/>
          <w:lang w:val="en-GB"/>
        </w:rPr>
        <w:t xml:space="preserve"> of Tesco Plc. would be discussed thoroughly.      </w:t>
      </w:r>
    </w:p>
    <w:p w14:paraId="46A5599B" w14:textId="77777777" w:rsidR="00AA6FA4" w:rsidRPr="0054112D" w:rsidRDefault="007A27D7" w:rsidP="007A27D7">
      <w:pPr>
        <w:pStyle w:val="Heading1"/>
        <w:rPr>
          <w:lang w:val="en-GB"/>
        </w:rPr>
      </w:pPr>
      <w:bookmarkStart w:id="2" w:name="_Toc133421517"/>
      <w:r w:rsidRPr="0054112D">
        <w:rPr>
          <w:lang w:val="en-GB"/>
        </w:rPr>
        <w:t>Definition of communication</w:t>
      </w:r>
      <w:bookmarkEnd w:id="2"/>
      <w:r w:rsidRPr="0054112D">
        <w:rPr>
          <w:lang w:val="en-GB"/>
        </w:rPr>
        <w:t xml:space="preserve"> </w:t>
      </w:r>
    </w:p>
    <w:p w14:paraId="506B6FBE" w14:textId="77777777" w:rsidR="00AA6FA4" w:rsidRPr="0054112D" w:rsidRDefault="00AA2BD1">
      <w:pPr>
        <w:pStyle w:val="Normal1"/>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 xml:space="preserve">In business and marketing management, the term communication could be viewed as the transmission of information. According to </w:t>
      </w:r>
      <w:proofErr w:type="spellStart"/>
      <w:r w:rsidRPr="0054112D">
        <w:rPr>
          <w:rFonts w:ascii="Times New Roman" w:eastAsia="Times New Roman" w:hAnsi="Times New Roman" w:cs="Times New Roman"/>
          <w:sz w:val="24"/>
          <w:szCs w:val="24"/>
          <w:lang w:val="en-GB"/>
        </w:rPr>
        <w:t>Kotabe</w:t>
      </w:r>
      <w:proofErr w:type="spellEnd"/>
      <w:r w:rsidRPr="0054112D">
        <w:rPr>
          <w:rFonts w:ascii="Times New Roman" w:eastAsia="Times New Roman" w:hAnsi="Times New Roman" w:cs="Times New Roman"/>
          <w:sz w:val="24"/>
          <w:szCs w:val="24"/>
          <w:lang w:val="en-GB"/>
        </w:rPr>
        <w:t xml:space="preserve"> and </w:t>
      </w:r>
      <w:proofErr w:type="spellStart"/>
      <w:r w:rsidRPr="0054112D">
        <w:rPr>
          <w:rFonts w:ascii="Times New Roman" w:eastAsia="Times New Roman" w:hAnsi="Times New Roman" w:cs="Times New Roman"/>
          <w:sz w:val="24"/>
          <w:szCs w:val="24"/>
          <w:lang w:val="en-GB"/>
        </w:rPr>
        <w:t>Helsen</w:t>
      </w:r>
      <w:proofErr w:type="spellEnd"/>
      <w:r w:rsidRPr="0054112D">
        <w:rPr>
          <w:rFonts w:ascii="Times New Roman" w:eastAsia="Times New Roman" w:hAnsi="Times New Roman" w:cs="Times New Roman"/>
          <w:sz w:val="24"/>
          <w:szCs w:val="24"/>
          <w:lang w:val="en-GB"/>
        </w:rPr>
        <w:t xml:space="preserve"> (2022), there are multiple modes of communication in marketing management that consist of advertising, personal selling, public relations, sales promotions and also digital marketing. The marketing managers of Tesco Plc eliminate multiple assumptions, actively listen to the clients, ask relevant questions and also respond with emotion to maintain effective communication (</w:t>
      </w:r>
      <w:proofErr w:type="spellStart"/>
      <w:r w:rsidRPr="0054112D">
        <w:rPr>
          <w:rFonts w:ascii="Times New Roman" w:eastAsia="Times New Roman" w:hAnsi="Times New Roman" w:cs="Times New Roman"/>
          <w:sz w:val="24"/>
          <w:szCs w:val="24"/>
          <w:lang w:val="en-GB"/>
        </w:rPr>
        <w:t>Tescoplc</w:t>
      </w:r>
      <w:proofErr w:type="spellEnd"/>
      <w:r w:rsidRPr="0054112D">
        <w:rPr>
          <w:rFonts w:ascii="Times New Roman" w:eastAsia="Times New Roman" w:hAnsi="Times New Roman" w:cs="Times New Roman"/>
          <w:sz w:val="24"/>
          <w:szCs w:val="24"/>
          <w:lang w:val="en-GB"/>
        </w:rPr>
        <w:t>, 2023). Advertising is an effective means of communication with the users of specific products as well as services. Generally, advertisements can be explained as the particular messages that are paid for by the person who sends them and are also meant to inform as well as influence the people (Lecture Integrated Marketing Communications, Slide-4). Appropriate and healthy communication is essential to mitigate potential conflict, improve employee engagement, increase productivity and also boost employee retention within an organisation. In the financial year 22-23, the management authority of Tesco Plc increased their employee retention rate by nearly 4% compared to 2018 through effective communication (</w:t>
      </w:r>
      <w:proofErr w:type="spellStart"/>
      <w:r w:rsidRPr="0054112D">
        <w:rPr>
          <w:rFonts w:ascii="Times New Roman" w:eastAsia="Times New Roman" w:hAnsi="Times New Roman" w:cs="Times New Roman"/>
          <w:sz w:val="24"/>
          <w:szCs w:val="24"/>
          <w:lang w:val="en-GB"/>
        </w:rPr>
        <w:t>Tescoplc</w:t>
      </w:r>
      <w:proofErr w:type="spellEnd"/>
      <w:r w:rsidRPr="0054112D">
        <w:rPr>
          <w:rFonts w:ascii="Times New Roman" w:eastAsia="Times New Roman" w:hAnsi="Times New Roman" w:cs="Times New Roman"/>
          <w:sz w:val="24"/>
          <w:szCs w:val="24"/>
          <w:lang w:val="en-GB"/>
        </w:rPr>
        <w:t xml:space="preserve">, 2022). This picture depicts the positive reputation of the organisation towards the global audience.      </w:t>
      </w:r>
    </w:p>
    <w:p w14:paraId="44AA9D19" w14:textId="77777777" w:rsidR="00AA6FA4" w:rsidRPr="0054112D" w:rsidRDefault="00AA2BD1" w:rsidP="007A27D7">
      <w:pPr>
        <w:pStyle w:val="Heading1"/>
        <w:rPr>
          <w:lang w:val="en-GB"/>
        </w:rPr>
      </w:pPr>
      <w:bookmarkStart w:id="3" w:name="_Toc133421518"/>
      <w:r w:rsidRPr="0054112D">
        <w:rPr>
          <w:lang w:val="en-GB"/>
        </w:rPr>
        <w:t>Explaining a Communication Model</w:t>
      </w:r>
      <w:bookmarkEnd w:id="3"/>
      <w:r w:rsidRPr="0054112D">
        <w:rPr>
          <w:lang w:val="en-GB"/>
        </w:rPr>
        <w:t xml:space="preserve"> </w:t>
      </w:r>
    </w:p>
    <w:p w14:paraId="60599016" w14:textId="77777777" w:rsidR="00AA6FA4" w:rsidRPr="0054112D" w:rsidRDefault="00AA2BD1">
      <w:pPr>
        <w:pStyle w:val="Normal1"/>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 xml:space="preserve">The macro model of Claude Shannon and </w:t>
      </w:r>
      <w:proofErr w:type="spellStart"/>
      <w:r w:rsidRPr="0054112D">
        <w:rPr>
          <w:rFonts w:ascii="Times New Roman" w:eastAsia="Times New Roman" w:hAnsi="Times New Roman" w:cs="Times New Roman"/>
          <w:sz w:val="24"/>
          <w:szCs w:val="24"/>
          <w:lang w:val="en-GB"/>
        </w:rPr>
        <w:t>Waren</w:t>
      </w:r>
      <w:proofErr w:type="spellEnd"/>
      <w:r w:rsidRPr="0054112D">
        <w:rPr>
          <w:rFonts w:ascii="Times New Roman" w:eastAsia="Times New Roman" w:hAnsi="Times New Roman" w:cs="Times New Roman"/>
          <w:sz w:val="24"/>
          <w:szCs w:val="24"/>
          <w:lang w:val="en-GB"/>
        </w:rPr>
        <w:t xml:space="preserve"> Weaver is efficiently utilised by the different global business managers for representing the essential stages of any form of effective communication. This model efficiently suggests that any message begins at a particular source and then relies on the transmitter where it is sent by using a signal to the </w:t>
      </w:r>
      <w:r w:rsidRPr="0054112D">
        <w:rPr>
          <w:rFonts w:ascii="Times New Roman" w:eastAsia="Times New Roman" w:hAnsi="Times New Roman" w:cs="Times New Roman"/>
          <w:sz w:val="24"/>
          <w:szCs w:val="24"/>
          <w:lang w:val="en-GB"/>
        </w:rPr>
        <w:lastRenderedPageBreak/>
        <w:t xml:space="preserve">receiver. More precisely, this message generally travels from the sender to the receiver when encountering the entire kind of noise or the sources of interference. </w:t>
      </w:r>
    </w:p>
    <w:p w14:paraId="66F98B2F" w14:textId="77777777" w:rsidR="00AA6FA4" w:rsidRPr="0054112D" w:rsidRDefault="00AA2BD1">
      <w:pPr>
        <w:pStyle w:val="Normal1"/>
        <w:spacing w:line="360" w:lineRule="auto"/>
        <w:jc w:val="both"/>
        <w:rPr>
          <w:rFonts w:ascii="Times New Roman" w:eastAsia="Times New Roman" w:hAnsi="Times New Roman" w:cs="Times New Roman"/>
          <w:b/>
          <w:sz w:val="24"/>
          <w:szCs w:val="24"/>
          <w:lang w:val="en-GB"/>
        </w:rPr>
      </w:pPr>
      <w:r w:rsidRPr="0054112D">
        <w:rPr>
          <w:rFonts w:ascii="Times New Roman" w:eastAsia="Times New Roman" w:hAnsi="Times New Roman" w:cs="Times New Roman"/>
          <w:b/>
          <w:noProof/>
          <w:sz w:val="24"/>
          <w:szCs w:val="24"/>
        </w:rPr>
        <w:drawing>
          <wp:inline distT="114300" distB="114300" distL="114300" distR="114300" wp14:anchorId="18E71312" wp14:editId="73D3558E">
            <wp:extent cx="6165764" cy="2652713"/>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6165764" cy="2652713"/>
                    </a:xfrm>
                    <a:prstGeom prst="rect">
                      <a:avLst/>
                    </a:prstGeom>
                    <a:ln w="25400">
                      <a:solidFill>
                        <a:srgbClr val="000000"/>
                      </a:solidFill>
                      <a:prstDash val="solid"/>
                    </a:ln>
                  </pic:spPr>
                </pic:pic>
              </a:graphicData>
            </a:graphic>
          </wp:inline>
        </w:drawing>
      </w:r>
    </w:p>
    <w:p w14:paraId="0E5D7932" w14:textId="77777777" w:rsidR="00AA6FA4" w:rsidRPr="0054112D" w:rsidRDefault="00AA2BD1">
      <w:pPr>
        <w:pStyle w:val="Normal1"/>
        <w:spacing w:line="360" w:lineRule="auto"/>
        <w:jc w:val="center"/>
        <w:rPr>
          <w:rFonts w:ascii="Times New Roman" w:eastAsia="Times New Roman" w:hAnsi="Times New Roman" w:cs="Times New Roman"/>
          <w:b/>
          <w:sz w:val="24"/>
          <w:szCs w:val="24"/>
          <w:lang w:val="en-GB"/>
        </w:rPr>
      </w:pPr>
      <w:r w:rsidRPr="0054112D">
        <w:rPr>
          <w:rFonts w:ascii="Times New Roman" w:eastAsia="Times New Roman" w:hAnsi="Times New Roman" w:cs="Times New Roman"/>
          <w:b/>
          <w:sz w:val="24"/>
          <w:szCs w:val="24"/>
          <w:lang w:val="en-GB"/>
        </w:rPr>
        <w:t xml:space="preserve">Figure 1: Shannon-Weaver Communication Model </w:t>
      </w:r>
    </w:p>
    <w:p w14:paraId="32FF34F4" w14:textId="77777777" w:rsidR="00AA6FA4" w:rsidRPr="0054112D" w:rsidRDefault="00AA2BD1">
      <w:pPr>
        <w:pStyle w:val="Normal1"/>
        <w:spacing w:line="360" w:lineRule="auto"/>
        <w:jc w:val="center"/>
        <w:rPr>
          <w:rFonts w:ascii="Times New Roman" w:eastAsia="Times New Roman" w:hAnsi="Times New Roman" w:cs="Times New Roman"/>
          <w:b/>
          <w:sz w:val="24"/>
          <w:szCs w:val="24"/>
          <w:lang w:val="en-GB"/>
        </w:rPr>
      </w:pPr>
      <w:r w:rsidRPr="0054112D">
        <w:rPr>
          <w:rFonts w:ascii="Times New Roman" w:eastAsia="Times New Roman" w:hAnsi="Times New Roman" w:cs="Times New Roman"/>
          <w:b/>
          <w:sz w:val="24"/>
          <w:szCs w:val="24"/>
          <w:lang w:val="en-GB"/>
        </w:rPr>
        <w:t xml:space="preserve">(Source: </w:t>
      </w:r>
      <w:r w:rsidRPr="0054112D">
        <w:rPr>
          <w:rFonts w:ascii="Times New Roman" w:eastAsia="Times New Roman" w:hAnsi="Times New Roman" w:cs="Times New Roman"/>
          <w:sz w:val="24"/>
          <w:szCs w:val="24"/>
          <w:lang w:val="en-GB"/>
        </w:rPr>
        <w:t>Lecture Integrated Marketing Communications, Slide-3)</w:t>
      </w:r>
    </w:p>
    <w:p w14:paraId="039F3A8E" w14:textId="77777777" w:rsidR="00AA6FA4" w:rsidRPr="0054112D" w:rsidRDefault="00AA2BD1">
      <w:pPr>
        <w:pStyle w:val="Normal1"/>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 xml:space="preserve">The “Shannon-Weaver Communication Model” is specifically designed as the linear model for explaining how specific messages and information are generally sent and also received. In accordance with Aliyu (2022), this communication model is combined with the eight core elements that are essential for communication; such as source, message, channel, encoder, decoder, noise, receiver and also feedback. In this context, the source of the communication can be explained as the initiator with the particular intention of starting the communication procedure.    </w:t>
      </w:r>
    </w:p>
    <w:p w14:paraId="0E95F8C2" w14:textId="77777777" w:rsidR="00AA6FA4" w:rsidRPr="0054112D" w:rsidRDefault="00AA2BD1" w:rsidP="007A27D7">
      <w:pPr>
        <w:pStyle w:val="Heading1"/>
        <w:rPr>
          <w:lang w:val="en-GB"/>
        </w:rPr>
      </w:pPr>
      <w:bookmarkStart w:id="4" w:name="_Toc133421519"/>
      <w:r w:rsidRPr="0054112D">
        <w:rPr>
          <w:lang w:val="en-GB"/>
        </w:rPr>
        <w:t>Defining Integrated Marketing Communications</w:t>
      </w:r>
      <w:bookmarkEnd w:id="4"/>
    </w:p>
    <w:p w14:paraId="2A74F389" w14:textId="77777777" w:rsidR="00AA6FA4" w:rsidRPr="0054112D" w:rsidRDefault="00AA2BD1">
      <w:pPr>
        <w:pStyle w:val="Normal1"/>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The term “Integrated Marketing Communication” efficiently ensures that the entire forms of communication, as well as messages, are essentially linked with each other. At the initial stage, “Integrated Marketing Communication” (IMC) can be also explained as the integration of the entire promotional tools for working together. There are different stages in the campaign of “Integrated Marketing Communication” that consists of providing a definition to the target audience and also setting the promo</w:t>
      </w:r>
      <w:r w:rsidR="007A27D7" w:rsidRPr="0054112D">
        <w:rPr>
          <w:rFonts w:ascii="Times New Roman" w:eastAsia="Times New Roman" w:hAnsi="Times New Roman" w:cs="Times New Roman"/>
          <w:sz w:val="24"/>
          <w:szCs w:val="24"/>
          <w:lang w:val="en-GB"/>
        </w:rPr>
        <w:t>tional objectives. Additionally, t</w:t>
      </w:r>
      <w:r w:rsidRPr="0054112D">
        <w:rPr>
          <w:rFonts w:ascii="Times New Roman" w:eastAsia="Times New Roman" w:hAnsi="Times New Roman" w:cs="Times New Roman"/>
          <w:sz w:val="24"/>
          <w:szCs w:val="24"/>
          <w:lang w:val="en-GB"/>
        </w:rPr>
        <w:t xml:space="preserve">he IMC campaign also includes the setting of the promotional budget, designing the promotional; mix as well as evaluation of the expected consequences (Lecture Integrated Marketing Communications, Slide-19). Approximately 78% of the global business managers of the remarkable organisation reported that integrated marketing communication efficiently improves the efficiency of the team members. Additionally, it also increases the accessibility </w:t>
      </w:r>
      <w:r w:rsidRPr="0054112D">
        <w:rPr>
          <w:rFonts w:ascii="Times New Roman" w:eastAsia="Times New Roman" w:hAnsi="Times New Roman" w:cs="Times New Roman"/>
          <w:sz w:val="24"/>
          <w:szCs w:val="24"/>
          <w:lang w:val="en-GB"/>
        </w:rPr>
        <w:lastRenderedPageBreak/>
        <w:t xml:space="preserve">of the larger consumers and also builds trust among the managers and stakeholders in an effective way.  </w:t>
      </w:r>
    </w:p>
    <w:p w14:paraId="63AF8611" w14:textId="77777777" w:rsidR="00AA6FA4" w:rsidRPr="0054112D" w:rsidRDefault="00AA2BD1">
      <w:pPr>
        <w:pStyle w:val="Normal1"/>
        <w:spacing w:line="360" w:lineRule="auto"/>
        <w:jc w:val="center"/>
        <w:rPr>
          <w:rFonts w:ascii="Times New Roman" w:eastAsia="Times New Roman" w:hAnsi="Times New Roman" w:cs="Times New Roman"/>
          <w:sz w:val="24"/>
          <w:szCs w:val="24"/>
          <w:lang w:val="en-GB"/>
        </w:rPr>
      </w:pPr>
      <w:r w:rsidRPr="0054112D">
        <w:rPr>
          <w:rFonts w:ascii="Times New Roman" w:eastAsia="Times New Roman" w:hAnsi="Times New Roman" w:cs="Times New Roman"/>
          <w:noProof/>
          <w:sz w:val="24"/>
          <w:szCs w:val="24"/>
        </w:rPr>
        <w:drawing>
          <wp:inline distT="114300" distB="114300" distL="114300" distR="114300" wp14:anchorId="0D861563" wp14:editId="6BEF208C">
            <wp:extent cx="5180605" cy="2719388"/>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180605" cy="2719388"/>
                    </a:xfrm>
                    <a:prstGeom prst="rect">
                      <a:avLst/>
                    </a:prstGeom>
                    <a:ln w="25400">
                      <a:solidFill>
                        <a:srgbClr val="000000"/>
                      </a:solidFill>
                      <a:prstDash val="solid"/>
                    </a:ln>
                  </pic:spPr>
                </pic:pic>
              </a:graphicData>
            </a:graphic>
          </wp:inline>
        </w:drawing>
      </w:r>
      <w:r w:rsidRPr="0054112D">
        <w:rPr>
          <w:rFonts w:ascii="Times New Roman" w:eastAsia="Times New Roman" w:hAnsi="Times New Roman" w:cs="Times New Roman"/>
          <w:sz w:val="24"/>
          <w:szCs w:val="24"/>
          <w:lang w:val="en-GB"/>
        </w:rPr>
        <w:t xml:space="preserve"> </w:t>
      </w:r>
    </w:p>
    <w:p w14:paraId="5FB715F6" w14:textId="77777777" w:rsidR="00AA6FA4" w:rsidRPr="0054112D" w:rsidRDefault="00AA2BD1">
      <w:pPr>
        <w:pStyle w:val="Normal1"/>
        <w:spacing w:line="360" w:lineRule="auto"/>
        <w:jc w:val="center"/>
        <w:rPr>
          <w:rFonts w:ascii="Times New Roman" w:eastAsia="Times New Roman" w:hAnsi="Times New Roman" w:cs="Times New Roman"/>
          <w:b/>
          <w:sz w:val="24"/>
          <w:szCs w:val="24"/>
          <w:lang w:val="en-GB"/>
        </w:rPr>
      </w:pPr>
      <w:r w:rsidRPr="0054112D">
        <w:rPr>
          <w:rFonts w:ascii="Times New Roman" w:eastAsia="Times New Roman" w:hAnsi="Times New Roman" w:cs="Times New Roman"/>
          <w:b/>
          <w:sz w:val="24"/>
          <w:szCs w:val="24"/>
          <w:lang w:val="en-GB"/>
        </w:rPr>
        <w:t>Figure 2: “Integrated Marketing Communication”</w:t>
      </w:r>
    </w:p>
    <w:p w14:paraId="0DD26BC4" w14:textId="77777777" w:rsidR="00AA6FA4" w:rsidRPr="0054112D" w:rsidRDefault="00AA2BD1">
      <w:pPr>
        <w:pStyle w:val="Normal1"/>
        <w:spacing w:line="360" w:lineRule="auto"/>
        <w:jc w:val="center"/>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 xml:space="preserve">(Source: Lecture Integrated Marketing Communications, Slide-18) </w:t>
      </w:r>
    </w:p>
    <w:p w14:paraId="5C7CF92C" w14:textId="77777777" w:rsidR="00AA6FA4" w:rsidRPr="0054112D" w:rsidRDefault="00AA2BD1">
      <w:pPr>
        <w:pStyle w:val="Normal1"/>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“Integrated Marketing Communication” consists of advertising,</w:t>
      </w:r>
      <w:r w:rsidR="007A27D7" w:rsidRPr="0054112D">
        <w:rPr>
          <w:rFonts w:ascii="Times New Roman" w:eastAsia="Times New Roman" w:hAnsi="Times New Roman" w:cs="Times New Roman"/>
          <w:sz w:val="24"/>
          <w:szCs w:val="24"/>
          <w:lang w:val="en-GB"/>
        </w:rPr>
        <w:t xml:space="preserve"> personal-professional training</w:t>
      </w:r>
      <w:r w:rsidRPr="0054112D">
        <w:rPr>
          <w:rFonts w:ascii="Times New Roman" w:eastAsia="Times New Roman" w:hAnsi="Times New Roman" w:cs="Times New Roman"/>
          <w:sz w:val="24"/>
          <w:szCs w:val="24"/>
          <w:lang w:val="en-GB"/>
        </w:rPr>
        <w:t xml:space="preserve"> </w:t>
      </w:r>
      <w:r w:rsidR="007A27D7" w:rsidRPr="0054112D">
        <w:rPr>
          <w:rFonts w:ascii="Times New Roman" w:eastAsia="Times New Roman" w:hAnsi="Times New Roman" w:cs="Times New Roman"/>
          <w:sz w:val="24"/>
          <w:szCs w:val="24"/>
          <w:lang w:val="en-GB"/>
        </w:rPr>
        <w:t>and healthy</w:t>
      </w:r>
      <w:r w:rsidRPr="0054112D">
        <w:rPr>
          <w:rFonts w:ascii="Times New Roman" w:eastAsia="Times New Roman" w:hAnsi="Times New Roman" w:cs="Times New Roman"/>
          <w:sz w:val="24"/>
          <w:szCs w:val="24"/>
          <w:lang w:val="en-GB"/>
        </w:rPr>
        <w:t xml:space="preserve"> public relations also with sales promotion. IMC also requires for identification of the consumers from the </w:t>
      </w:r>
      <w:proofErr w:type="spellStart"/>
      <w:r w:rsidR="007A27D7" w:rsidRPr="0054112D">
        <w:rPr>
          <w:rFonts w:ascii="Times New Roman" w:eastAsia="Times New Roman" w:hAnsi="Times New Roman" w:cs="Times New Roman"/>
          <w:sz w:val="24"/>
          <w:szCs w:val="24"/>
          <w:lang w:val="en-GB"/>
        </w:rPr>
        <w:t>behavioral</w:t>
      </w:r>
      <w:proofErr w:type="spellEnd"/>
      <w:r w:rsidRPr="0054112D">
        <w:rPr>
          <w:rFonts w:ascii="Times New Roman" w:eastAsia="Times New Roman" w:hAnsi="Times New Roman" w:cs="Times New Roman"/>
          <w:sz w:val="24"/>
          <w:szCs w:val="24"/>
          <w:lang w:val="en-GB"/>
        </w:rPr>
        <w:t xml:space="preserve"> data and also the determination of the financial value of the potential honest customers.  </w:t>
      </w:r>
    </w:p>
    <w:p w14:paraId="416FE4F3" w14:textId="77777777" w:rsidR="00AA6FA4" w:rsidRPr="0054112D" w:rsidRDefault="00AA2BD1" w:rsidP="007A27D7">
      <w:pPr>
        <w:pStyle w:val="Heading1"/>
        <w:rPr>
          <w:lang w:val="en-GB"/>
        </w:rPr>
      </w:pPr>
      <w:bookmarkStart w:id="5" w:name="_Toc133421520"/>
      <w:r w:rsidRPr="0054112D">
        <w:rPr>
          <w:lang w:val="en-GB"/>
        </w:rPr>
        <w:t>Explaining the new promotional strategies Tesco Plc. can use for raising brand awareness</w:t>
      </w:r>
      <w:bookmarkEnd w:id="5"/>
      <w:r w:rsidRPr="0054112D">
        <w:rPr>
          <w:lang w:val="en-GB"/>
        </w:rPr>
        <w:t xml:space="preserve"> </w:t>
      </w:r>
    </w:p>
    <w:p w14:paraId="7CAF218E" w14:textId="77777777" w:rsidR="00AA6FA4" w:rsidRPr="0054112D" w:rsidRDefault="00AA2BD1">
      <w:pPr>
        <w:pStyle w:val="Normal1"/>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The term “brand” refers to the specific design, symbol and word employed to create an image which identifies the particular product and also differentiates it from its potential competitors. However, there is an intense connection between the brand and the specific company, but the specific brand is significantly recognised for its individual strengths (Lecture Product, Slide-16). Currently, the marketing managers of Tesco Plc efficiently utilise hoardings, television advertisements and also different charitable events as their promotional channels. Concurrently, managers also use different discounts and also attractive offers including “buy one get one” to promote their products (</w:t>
      </w:r>
      <w:proofErr w:type="spellStart"/>
      <w:r w:rsidRPr="0054112D">
        <w:rPr>
          <w:rFonts w:ascii="Times New Roman" w:eastAsia="Times New Roman" w:hAnsi="Times New Roman" w:cs="Times New Roman"/>
          <w:sz w:val="24"/>
          <w:szCs w:val="24"/>
          <w:lang w:val="en-GB"/>
        </w:rPr>
        <w:t>Tescoplc</w:t>
      </w:r>
      <w:proofErr w:type="spellEnd"/>
      <w:r w:rsidRPr="0054112D">
        <w:rPr>
          <w:rFonts w:ascii="Times New Roman" w:eastAsia="Times New Roman" w:hAnsi="Times New Roman" w:cs="Times New Roman"/>
          <w:sz w:val="24"/>
          <w:szCs w:val="24"/>
          <w:lang w:val="en-GB"/>
        </w:rPr>
        <w:t>, 2023). The marketing managers of this company also engage the newer customers by providing them with loyalty cards such as “Tesco Clubcard '' which allows this organisation for segmenting and also targeting innovative consumers.</w:t>
      </w:r>
    </w:p>
    <w:p w14:paraId="65A73846" w14:textId="77777777" w:rsidR="00AA6FA4" w:rsidRPr="0054112D" w:rsidRDefault="00AA2BD1">
      <w:pPr>
        <w:pStyle w:val="Normal1"/>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 xml:space="preserve">A specific organisation can also extend its existing product and service range and produce innovative products within the new industry by brand extension. Additionally, the </w:t>
      </w:r>
      <w:r w:rsidRPr="0054112D">
        <w:rPr>
          <w:rFonts w:ascii="Times New Roman" w:eastAsia="Times New Roman" w:hAnsi="Times New Roman" w:cs="Times New Roman"/>
          <w:sz w:val="24"/>
          <w:szCs w:val="24"/>
          <w:lang w:val="en-GB"/>
        </w:rPr>
        <w:lastRenderedPageBreak/>
        <w:t xml:space="preserve">management authority of an organisation can utilise different branding strategies such as brand personality, “country of the original effects” and also “own label branding” to raise brand awareness (Lecture Product, Slide-21). The manufacturing authority of Tesco Plc can increase its brand awareness by improving the brand personality by outlining the core values as well as the mission statement of this company. Concurrently, the organisational managers of Tesco Plc can also raise their brand awareness through proper research of their competitors, defining the target audience and enhancing active interaction on social media. According to Olson </w:t>
      </w:r>
      <w:r w:rsidRPr="0054112D">
        <w:rPr>
          <w:rFonts w:ascii="Times New Roman" w:eastAsia="Times New Roman" w:hAnsi="Times New Roman" w:cs="Times New Roman"/>
          <w:i/>
          <w:sz w:val="24"/>
          <w:szCs w:val="24"/>
          <w:lang w:val="en-GB"/>
        </w:rPr>
        <w:t>et al</w:t>
      </w:r>
      <w:r w:rsidRPr="0054112D">
        <w:rPr>
          <w:rFonts w:ascii="Times New Roman" w:eastAsia="Times New Roman" w:hAnsi="Times New Roman" w:cs="Times New Roman"/>
          <w:sz w:val="24"/>
          <w:szCs w:val="24"/>
          <w:lang w:val="en-GB"/>
        </w:rPr>
        <w:t xml:space="preserve">. (2021), as innovative promotional strategies, the managers of a company should know the potential stress in marketing communications. They can promote national pride and also </w:t>
      </w:r>
      <w:r w:rsidR="007A27D7" w:rsidRPr="0054112D">
        <w:rPr>
          <w:rFonts w:ascii="Times New Roman" w:eastAsia="Times New Roman" w:hAnsi="Times New Roman" w:cs="Times New Roman"/>
          <w:sz w:val="24"/>
          <w:szCs w:val="24"/>
          <w:lang w:val="en-GB"/>
        </w:rPr>
        <w:t>emphasize</w:t>
      </w:r>
      <w:r w:rsidRPr="0054112D">
        <w:rPr>
          <w:rFonts w:ascii="Times New Roman" w:eastAsia="Times New Roman" w:hAnsi="Times New Roman" w:cs="Times New Roman"/>
          <w:sz w:val="24"/>
          <w:szCs w:val="24"/>
          <w:lang w:val="en-GB"/>
        </w:rPr>
        <w:t xml:space="preserve"> product quality based on the review of the potential customers. </w:t>
      </w:r>
    </w:p>
    <w:p w14:paraId="5B26C0A7" w14:textId="77777777" w:rsidR="00AA6FA4" w:rsidRPr="0054112D" w:rsidRDefault="00AA2BD1">
      <w:pPr>
        <w:pStyle w:val="Normal1"/>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 xml:space="preserve">In terms of “own label branding”, the managers of Tesco Plc. should find out a specific niche market for selling their products and also contact the “private label manufacturer”. Contextually, González-Rodríguez et al. (2018), also mentioned that the “own label strategy” is the specific product development method which could boost the sale of a company, decrease the competition and also inspire consumer loyalty. The managers of Tesco Plc can also make effective sponsorships with potential investors for raising their brand awareness and promoting their products. Concurrently, they can use paid advertisements on Facebook, Instagram and Twitter and also run a social media contest for gathering information regarding the requirements of potential consumers.  This will be effective for the manufacturing authority of Tesco Plc to redesign their existing products and service according to their consumer’s requirements.          </w:t>
      </w:r>
    </w:p>
    <w:p w14:paraId="78B99DBB" w14:textId="77777777" w:rsidR="00AA6FA4" w:rsidRPr="0054112D" w:rsidRDefault="00AA2BD1" w:rsidP="007A27D7">
      <w:pPr>
        <w:pStyle w:val="Heading1"/>
        <w:rPr>
          <w:lang w:val="en-GB"/>
        </w:rPr>
      </w:pPr>
      <w:bookmarkStart w:id="6" w:name="_Toc133421521"/>
      <w:r w:rsidRPr="0054112D">
        <w:rPr>
          <w:lang w:val="en-GB"/>
        </w:rPr>
        <w:t>Defining Branding and brand equity</w:t>
      </w:r>
      <w:bookmarkEnd w:id="6"/>
    </w:p>
    <w:p w14:paraId="03E511B0" w14:textId="77777777" w:rsidR="00AA6FA4" w:rsidRPr="0054112D" w:rsidRDefault="00AA2BD1">
      <w:pPr>
        <w:pStyle w:val="Normal1"/>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 xml:space="preserve">Branding is the specific procedure for providing meaning to a particular organisation, company, services or products through the creation and also shaping of a brand within the consumer’s psychology. Proper branding is efficiently helpful for a business organisation to </w:t>
      </w:r>
      <w:r w:rsidR="007A27D7" w:rsidRPr="0054112D">
        <w:rPr>
          <w:rFonts w:ascii="Times New Roman" w:eastAsia="Times New Roman" w:hAnsi="Times New Roman" w:cs="Times New Roman"/>
          <w:sz w:val="24"/>
          <w:szCs w:val="24"/>
          <w:lang w:val="en-GB"/>
        </w:rPr>
        <w:t>recognize</w:t>
      </w:r>
      <w:r w:rsidRPr="0054112D">
        <w:rPr>
          <w:rFonts w:ascii="Times New Roman" w:eastAsia="Times New Roman" w:hAnsi="Times New Roman" w:cs="Times New Roman"/>
          <w:sz w:val="24"/>
          <w:szCs w:val="24"/>
          <w:lang w:val="en-GB"/>
        </w:rPr>
        <w:t xml:space="preserve"> the potential customers, consistency and credibility of a business and also improve the value of the particular organisation. Approximately 87% of global business managers prefer to build their brand by identifying the target audience, researching their potential competitors and also developing the specific personality of their organisation (Statista, 2023). Generally, a specific company </w:t>
      </w:r>
      <w:r w:rsidR="007A27D7" w:rsidRPr="0054112D">
        <w:rPr>
          <w:rFonts w:ascii="Times New Roman" w:eastAsia="Times New Roman" w:hAnsi="Times New Roman" w:cs="Times New Roman"/>
          <w:sz w:val="24"/>
          <w:szCs w:val="24"/>
          <w:lang w:val="en-GB"/>
        </w:rPr>
        <w:t>utilizes</w:t>
      </w:r>
      <w:r w:rsidRPr="0054112D">
        <w:rPr>
          <w:rFonts w:ascii="Times New Roman" w:eastAsia="Times New Roman" w:hAnsi="Times New Roman" w:cs="Times New Roman"/>
          <w:sz w:val="24"/>
          <w:szCs w:val="24"/>
          <w:lang w:val="en-GB"/>
        </w:rPr>
        <w:t xml:space="preserve"> one brand identity as the prime identity for the multiple varieties of the produced products. However, several companies also utilise the multiple brand names for their different ranges of products that are termed “range Branding </w:t>
      </w:r>
      <w:r w:rsidRPr="0054112D">
        <w:rPr>
          <w:rFonts w:ascii="Times New Roman" w:eastAsia="Times New Roman" w:hAnsi="Times New Roman" w:cs="Times New Roman"/>
          <w:sz w:val="24"/>
          <w:szCs w:val="24"/>
          <w:lang w:val="en-GB"/>
        </w:rPr>
        <w:lastRenderedPageBreak/>
        <w:t xml:space="preserve">(Lecture Product, Slide-15). Besides this, brand extension is also an effective element of the branding that is essential to improve the potential reputation of an organisation. </w:t>
      </w:r>
    </w:p>
    <w:p w14:paraId="05E43F12" w14:textId="77777777" w:rsidR="00AA6FA4" w:rsidRPr="0054112D" w:rsidRDefault="00AA2BD1">
      <w:pPr>
        <w:pStyle w:val="Normal1"/>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 xml:space="preserve">The term “brand equity” significantly refers to the value premium which is generated by a specific product of a company which consists of the recognizable identity compared to the generic equivalent. Multiple organisations could also create brand equity for their multiple ranges of products and services by making them memorable and conveniently recognizable also with maintaining superior quality (Explanation of </w:t>
      </w:r>
      <w:proofErr w:type="spellStart"/>
      <w:r w:rsidRPr="0054112D">
        <w:rPr>
          <w:rFonts w:ascii="Times New Roman" w:eastAsia="Times New Roman" w:hAnsi="Times New Roman" w:cs="Times New Roman"/>
          <w:sz w:val="24"/>
          <w:szCs w:val="24"/>
          <w:lang w:val="en-GB"/>
        </w:rPr>
        <w:t>KellerGÇÖs</w:t>
      </w:r>
      <w:proofErr w:type="spellEnd"/>
      <w:r w:rsidRPr="0054112D">
        <w:rPr>
          <w:rFonts w:ascii="Times New Roman" w:eastAsia="Times New Roman" w:hAnsi="Times New Roman" w:cs="Times New Roman"/>
          <w:sz w:val="24"/>
          <w:szCs w:val="24"/>
          <w:lang w:val="en-GB"/>
        </w:rPr>
        <w:t xml:space="preserve"> Brand Equity Model, Slide-2). In the contemporary world, nearly 66% of the global business organisation including Tesco is suffering from the issue of building effective brand value, but this is a golden opportunity to create the tremendous value of the specific organisation. Additionally, awareness, preference, trust, loyalty also with reputation </w:t>
      </w:r>
      <w:proofErr w:type="gramStart"/>
      <w:r w:rsidRPr="0054112D">
        <w:rPr>
          <w:rFonts w:ascii="Times New Roman" w:eastAsia="Times New Roman" w:hAnsi="Times New Roman" w:cs="Times New Roman"/>
          <w:sz w:val="24"/>
          <w:szCs w:val="24"/>
          <w:lang w:val="en-GB"/>
        </w:rPr>
        <w:t>are</w:t>
      </w:r>
      <w:proofErr w:type="gramEnd"/>
      <w:r w:rsidRPr="0054112D">
        <w:rPr>
          <w:rFonts w:ascii="Times New Roman" w:eastAsia="Times New Roman" w:hAnsi="Times New Roman" w:cs="Times New Roman"/>
          <w:sz w:val="24"/>
          <w:szCs w:val="24"/>
          <w:lang w:val="en-GB"/>
        </w:rPr>
        <w:t xml:space="preserve"> the core base for the establishment of the brand equity of an organisation that notably facilitates the long-term growth of a company.    </w:t>
      </w:r>
    </w:p>
    <w:p w14:paraId="20543683" w14:textId="77777777" w:rsidR="00AA6FA4" w:rsidRPr="0054112D" w:rsidRDefault="00AA2BD1" w:rsidP="007A27D7">
      <w:pPr>
        <w:pStyle w:val="Heading1"/>
        <w:rPr>
          <w:lang w:val="en-GB"/>
        </w:rPr>
      </w:pPr>
      <w:bookmarkStart w:id="7" w:name="_Toc133421522"/>
      <w:r w:rsidRPr="0054112D">
        <w:rPr>
          <w:lang w:val="en-GB"/>
        </w:rPr>
        <w:t xml:space="preserve">Explaining and relating Keller’s Brand Equity Model </w:t>
      </w:r>
      <w:r w:rsidR="007A27D7" w:rsidRPr="0054112D">
        <w:rPr>
          <w:lang w:val="en-GB"/>
        </w:rPr>
        <w:t>in the context of Tesco Plc.</w:t>
      </w:r>
      <w:bookmarkEnd w:id="7"/>
      <w:r w:rsidR="007A27D7" w:rsidRPr="0054112D">
        <w:rPr>
          <w:lang w:val="en-GB"/>
        </w:rPr>
        <w:t xml:space="preserve"> </w:t>
      </w:r>
    </w:p>
    <w:p w14:paraId="59BBF011" w14:textId="77777777" w:rsidR="00AA6FA4" w:rsidRPr="0054112D" w:rsidRDefault="00AA2BD1">
      <w:pPr>
        <w:pStyle w:val="Normal1"/>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 xml:space="preserve">The core concept of “Keller’s Customer-Based Brand Equity (CBBE) model” is, it is essential to shape the customer’s thinking and feeling about a specific product for building a strong brand. In this model, the different stages of brand equity efficiently move </w:t>
      </w:r>
      <w:proofErr w:type="spellStart"/>
      <w:r w:rsidRPr="0054112D">
        <w:rPr>
          <w:rFonts w:ascii="Times New Roman" w:eastAsia="Times New Roman" w:hAnsi="Times New Roman" w:cs="Times New Roman"/>
          <w:sz w:val="24"/>
          <w:szCs w:val="24"/>
          <w:lang w:val="en-GB"/>
        </w:rPr>
        <w:t>upwords-doensords</w:t>
      </w:r>
      <w:proofErr w:type="spellEnd"/>
      <w:r w:rsidRPr="0054112D">
        <w:rPr>
          <w:rFonts w:ascii="Times New Roman" w:eastAsia="Times New Roman" w:hAnsi="Times New Roman" w:cs="Times New Roman"/>
          <w:sz w:val="24"/>
          <w:szCs w:val="24"/>
          <w:lang w:val="en-GB"/>
        </w:rPr>
        <w:t xml:space="preserve"> the apex and also explain the current stage of the brand and also its requirements for further progression (Explanation of </w:t>
      </w:r>
      <w:proofErr w:type="spellStart"/>
      <w:r w:rsidRPr="0054112D">
        <w:rPr>
          <w:rFonts w:ascii="Times New Roman" w:eastAsia="Times New Roman" w:hAnsi="Times New Roman" w:cs="Times New Roman"/>
          <w:sz w:val="24"/>
          <w:szCs w:val="24"/>
          <w:lang w:val="en-GB"/>
        </w:rPr>
        <w:t>KellerGÇÖs</w:t>
      </w:r>
      <w:proofErr w:type="spellEnd"/>
      <w:r w:rsidRPr="0054112D">
        <w:rPr>
          <w:rFonts w:ascii="Times New Roman" w:eastAsia="Times New Roman" w:hAnsi="Times New Roman" w:cs="Times New Roman"/>
          <w:sz w:val="24"/>
          <w:szCs w:val="24"/>
          <w:lang w:val="en-GB"/>
        </w:rPr>
        <w:t xml:space="preserve"> Brand Equity Model, Slide-3). Keller identified six specific elements which efficiently contributed to the customer’s brand equity which represents the thinking and feeling process of a customer regarding a brand of a company. These components are salience, performance, imagery and</w:t>
      </w:r>
    </w:p>
    <w:p w14:paraId="19F5AA06" w14:textId="77777777" w:rsidR="00AA6FA4" w:rsidRPr="0054112D" w:rsidRDefault="00AA2BD1">
      <w:pPr>
        <w:pStyle w:val="Normal1"/>
        <w:spacing w:line="360" w:lineRule="auto"/>
        <w:jc w:val="center"/>
        <w:rPr>
          <w:rFonts w:ascii="Times New Roman" w:eastAsia="Times New Roman" w:hAnsi="Times New Roman" w:cs="Times New Roman"/>
          <w:sz w:val="24"/>
          <w:szCs w:val="24"/>
          <w:lang w:val="en-GB"/>
        </w:rPr>
      </w:pPr>
      <w:r w:rsidRPr="0054112D">
        <w:rPr>
          <w:rFonts w:ascii="Times New Roman" w:eastAsia="Times New Roman" w:hAnsi="Times New Roman" w:cs="Times New Roman"/>
          <w:noProof/>
          <w:sz w:val="24"/>
          <w:szCs w:val="24"/>
        </w:rPr>
        <w:drawing>
          <wp:inline distT="114300" distB="114300" distL="114300" distR="114300" wp14:anchorId="4FC093CB" wp14:editId="29F2B32E">
            <wp:extent cx="5057775" cy="2609366"/>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057775" cy="2609366"/>
                    </a:xfrm>
                    <a:prstGeom prst="rect">
                      <a:avLst/>
                    </a:prstGeom>
                    <a:ln w="25400">
                      <a:solidFill>
                        <a:srgbClr val="000000"/>
                      </a:solidFill>
                      <a:prstDash val="solid"/>
                    </a:ln>
                  </pic:spPr>
                </pic:pic>
              </a:graphicData>
            </a:graphic>
          </wp:inline>
        </w:drawing>
      </w:r>
    </w:p>
    <w:p w14:paraId="00886699" w14:textId="77777777" w:rsidR="00AA6FA4" w:rsidRPr="0054112D" w:rsidRDefault="00AA2BD1">
      <w:pPr>
        <w:pStyle w:val="Normal1"/>
        <w:spacing w:line="360" w:lineRule="auto"/>
        <w:jc w:val="center"/>
        <w:rPr>
          <w:rFonts w:ascii="Times New Roman" w:eastAsia="Times New Roman" w:hAnsi="Times New Roman" w:cs="Times New Roman"/>
          <w:b/>
          <w:sz w:val="24"/>
          <w:szCs w:val="24"/>
          <w:lang w:val="en-GB"/>
        </w:rPr>
      </w:pPr>
      <w:r w:rsidRPr="0054112D">
        <w:rPr>
          <w:rFonts w:ascii="Times New Roman" w:eastAsia="Times New Roman" w:hAnsi="Times New Roman" w:cs="Times New Roman"/>
          <w:b/>
          <w:sz w:val="24"/>
          <w:szCs w:val="24"/>
          <w:lang w:val="en-GB"/>
        </w:rPr>
        <w:t>Figure 3: Keller’s Brand Equity Model</w:t>
      </w:r>
    </w:p>
    <w:p w14:paraId="0BD4BAD3" w14:textId="77777777" w:rsidR="00AA6FA4" w:rsidRPr="0054112D" w:rsidRDefault="00AA2BD1">
      <w:pPr>
        <w:pStyle w:val="Normal1"/>
        <w:spacing w:line="360" w:lineRule="auto"/>
        <w:jc w:val="center"/>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lastRenderedPageBreak/>
        <w:t xml:space="preserve">(Source: Explanation of </w:t>
      </w:r>
      <w:proofErr w:type="spellStart"/>
      <w:r w:rsidRPr="0054112D">
        <w:rPr>
          <w:rFonts w:ascii="Times New Roman" w:eastAsia="Times New Roman" w:hAnsi="Times New Roman" w:cs="Times New Roman"/>
          <w:sz w:val="24"/>
          <w:szCs w:val="24"/>
          <w:lang w:val="en-GB"/>
        </w:rPr>
        <w:t>KellerGÇÖs</w:t>
      </w:r>
      <w:proofErr w:type="spellEnd"/>
      <w:r w:rsidRPr="0054112D">
        <w:rPr>
          <w:rFonts w:ascii="Times New Roman" w:eastAsia="Times New Roman" w:hAnsi="Times New Roman" w:cs="Times New Roman"/>
          <w:sz w:val="24"/>
          <w:szCs w:val="24"/>
          <w:lang w:val="en-GB"/>
        </w:rPr>
        <w:t xml:space="preserve"> Brand Equity Model, Slide-5) </w:t>
      </w:r>
    </w:p>
    <w:p w14:paraId="7B0FEFD1" w14:textId="02924A15" w:rsidR="00AA6FA4" w:rsidRPr="0054112D" w:rsidRDefault="007A27D7">
      <w:pPr>
        <w:pStyle w:val="Normal1"/>
        <w:spacing w:line="360" w:lineRule="auto"/>
        <w:jc w:val="both"/>
        <w:rPr>
          <w:rFonts w:ascii="Times New Roman" w:eastAsia="Times New Roman" w:hAnsi="Times New Roman" w:cs="Times New Roman"/>
          <w:sz w:val="24"/>
          <w:szCs w:val="24"/>
          <w:lang w:val="en-GB"/>
        </w:rPr>
      </w:pPr>
      <w:proofErr w:type="gramStart"/>
      <w:r w:rsidRPr="0054112D">
        <w:rPr>
          <w:rFonts w:ascii="Times New Roman" w:eastAsia="Times New Roman" w:hAnsi="Times New Roman" w:cs="Times New Roman"/>
          <w:sz w:val="24"/>
          <w:szCs w:val="24"/>
          <w:lang w:val="en-GB"/>
        </w:rPr>
        <w:t>judgments</w:t>
      </w:r>
      <w:proofErr w:type="gramEnd"/>
      <w:r w:rsidR="00AA2BD1" w:rsidRPr="0054112D">
        <w:rPr>
          <w:rFonts w:ascii="Times New Roman" w:eastAsia="Times New Roman" w:hAnsi="Times New Roman" w:cs="Times New Roman"/>
          <w:sz w:val="24"/>
          <w:szCs w:val="24"/>
          <w:lang w:val="en-GB"/>
        </w:rPr>
        <w:t>, feeling as well as resonance.</w:t>
      </w:r>
      <w:r w:rsidR="00362981" w:rsidRPr="0054112D">
        <w:rPr>
          <w:rFonts w:ascii="Times New Roman" w:eastAsia="Times New Roman" w:hAnsi="Times New Roman" w:cs="Times New Roman"/>
          <w:sz w:val="24"/>
          <w:szCs w:val="24"/>
          <w:lang w:val="en-GB"/>
        </w:rPr>
        <w:t xml:space="preserve"> The Keller’s Brand Equity model do posit some shortcomings, especially with regards to the implementation as well as deployment of model, as the digital transformation has adversely impacted the attention span of consumers, and thereby information overload stemming from model may resultantly lead to negative consumer perception. Thereby, it is necessary to design a thorough strategy which is coherent as well as crisp which requires a lot of time and money, amounting to its biggest disadvantage. Another disadvantage is the intricacy of the implementation which makes it prerequisite to possess a highly talented team, owing to shortage of workforce the acquisition and retention of such workforce makes execution of model difficult. However, its advantages overshadow its disadvantages as the implementation of model facilitates sustainable customer loyalty, which as a result enhances customer lifetime value as well as brand recognition through word of mouth, moreover it also ensures that cost of acquiring and retaining customer is minimal thereby fostering better profit margins. </w:t>
      </w:r>
      <w:r w:rsidR="00AA2BD1" w:rsidRPr="0054112D">
        <w:rPr>
          <w:rFonts w:ascii="Times New Roman" w:eastAsia="Times New Roman" w:hAnsi="Times New Roman" w:cs="Times New Roman"/>
          <w:sz w:val="24"/>
          <w:szCs w:val="24"/>
          <w:lang w:val="en-GB"/>
        </w:rPr>
        <w:t xml:space="preserve"> In the context of Tesco </w:t>
      </w:r>
      <w:proofErr w:type="spellStart"/>
      <w:r w:rsidR="00AA2BD1" w:rsidRPr="0054112D">
        <w:rPr>
          <w:rFonts w:ascii="Times New Roman" w:eastAsia="Times New Roman" w:hAnsi="Times New Roman" w:cs="Times New Roman"/>
          <w:sz w:val="24"/>
          <w:szCs w:val="24"/>
          <w:lang w:val="en-GB"/>
        </w:rPr>
        <w:t>PlcThe</w:t>
      </w:r>
      <w:proofErr w:type="spellEnd"/>
      <w:r w:rsidR="00AA2BD1" w:rsidRPr="0054112D">
        <w:rPr>
          <w:rFonts w:ascii="Times New Roman" w:eastAsia="Times New Roman" w:hAnsi="Times New Roman" w:cs="Times New Roman"/>
          <w:sz w:val="24"/>
          <w:szCs w:val="24"/>
          <w:lang w:val="en-GB"/>
        </w:rPr>
        <w:t xml:space="preserve"> foundation of the pyramid salience represents the awareness of the consumers towards the existence of the products and services. The Chief Executive Officer of Tesco Plc reported that the specific brand metrics of the pandemic situation reported that, Tesco Plc is efficiently known by the global class consumers for its “doing the right thing”. This company also </w:t>
      </w:r>
      <w:proofErr w:type="gramStart"/>
      <w:r w:rsidR="00AA2BD1" w:rsidRPr="0054112D">
        <w:rPr>
          <w:rFonts w:ascii="Times New Roman" w:eastAsia="Times New Roman" w:hAnsi="Times New Roman" w:cs="Times New Roman"/>
          <w:sz w:val="24"/>
          <w:szCs w:val="24"/>
          <w:lang w:val="en-GB"/>
        </w:rPr>
        <w:t>scored</w:t>
      </w:r>
      <w:proofErr w:type="gramEnd"/>
      <w:r w:rsidR="00AA2BD1" w:rsidRPr="0054112D">
        <w:rPr>
          <w:rFonts w:ascii="Times New Roman" w:eastAsia="Times New Roman" w:hAnsi="Times New Roman" w:cs="Times New Roman"/>
          <w:sz w:val="24"/>
          <w:szCs w:val="24"/>
          <w:lang w:val="en-GB"/>
        </w:rPr>
        <w:t xml:space="preserve"> 29% for expanding its brand awareness and customer retention compared to Sainsbury</w:t>
      </w:r>
      <w:r w:rsidRPr="0054112D">
        <w:rPr>
          <w:rFonts w:ascii="Times New Roman" w:eastAsia="Times New Roman" w:hAnsi="Times New Roman" w:cs="Times New Roman"/>
          <w:sz w:val="24"/>
          <w:szCs w:val="24"/>
          <w:lang w:val="en-GB"/>
        </w:rPr>
        <w:t xml:space="preserve"> (17%) and ASDA (9%) </w:t>
      </w:r>
      <w:proofErr w:type="gramStart"/>
      <w:r w:rsidRPr="0054112D">
        <w:rPr>
          <w:rFonts w:ascii="Times New Roman" w:eastAsia="Times New Roman" w:hAnsi="Times New Roman" w:cs="Times New Roman"/>
          <w:sz w:val="24"/>
          <w:szCs w:val="24"/>
          <w:lang w:val="en-GB"/>
        </w:rPr>
        <w:t>(</w:t>
      </w:r>
      <w:proofErr w:type="spellStart"/>
      <w:r w:rsidRPr="0054112D">
        <w:rPr>
          <w:rFonts w:ascii="Times New Roman" w:eastAsia="Times New Roman" w:hAnsi="Times New Roman" w:cs="Times New Roman"/>
          <w:sz w:val="24"/>
          <w:szCs w:val="24"/>
          <w:lang w:val="en-GB"/>
        </w:rPr>
        <w:t>Tescoplc</w:t>
      </w:r>
      <w:proofErr w:type="spellEnd"/>
      <w:r w:rsidRPr="0054112D">
        <w:rPr>
          <w:rFonts w:ascii="Times New Roman" w:eastAsia="Times New Roman" w:hAnsi="Times New Roman" w:cs="Times New Roman"/>
          <w:sz w:val="24"/>
          <w:szCs w:val="24"/>
          <w:lang w:val="en-GB"/>
        </w:rPr>
        <w:t>,</w:t>
      </w:r>
      <w:r w:rsidR="005C4277" w:rsidRPr="0054112D">
        <w:rPr>
          <w:rFonts w:ascii="Times New Roman" w:eastAsia="Times New Roman" w:hAnsi="Times New Roman" w:cs="Times New Roman"/>
          <w:sz w:val="24"/>
          <w:szCs w:val="24"/>
          <w:lang w:val="en-GB"/>
        </w:rPr>
        <w:t xml:space="preserve"> </w:t>
      </w:r>
      <w:r w:rsidR="00AA2BD1" w:rsidRPr="0054112D">
        <w:rPr>
          <w:rFonts w:ascii="Times New Roman" w:eastAsia="Times New Roman" w:hAnsi="Times New Roman" w:cs="Times New Roman"/>
          <w:sz w:val="24"/>
          <w:szCs w:val="24"/>
          <w:lang w:val="en-GB"/>
        </w:rPr>
        <w:t>2023).</w:t>
      </w:r>
      <w:proofErr w:type="gramEnd"/>
      <w:r w:rsidR="00AA2BD1" w:rsidRPr="0054112D">
        <w:rPr>
          <w:rFonts w:ascii="Times New Roman" w:eastAsia="Times New Roman" w:hAnsi="Times New Roman" w:cs="Times New Roman"/>
          <w:sz w:val="24"/>
          <w:szCs w:val="24"/>
          <w:lang w:val="en-GB"/>
        </w:rPr>
        <w:t xml:space="preserve"> Additionally, the Chief Operating Officer of Tesco Plc also mentioned that this company also witnessed nearly 5% of positive changes within the consumer satisfaction pattern in 2023, compared to 2022. In this case, the core satisfaction </w:t>
      </w:r>
      <w:r w:rsidRPr="0054112D">
        <w:rPr>
          <w:rFonts w:ascii="Times New Roman" w:eastAsia="Times New Roman" w:hAnsi="Times New Roman" w:cs="Times New Roman"/>
          <w:sz w:val="24"/>
          <w:szCs w:val="24"/>
          <w:lang w:val="en-GB"/>
        </w:rPr>
        <w:t>factor of the consumers is the cleanliness of the offline outlets, affordable price of their products and quality services and also eases</w:t>
      </w:r>
      <w:r w:rsidR="00AA2BD1" w:rsidRPr="0054112D">
        <w:rPr>
          <w:rFonts w:ascii="Times New Roman" w:eastAsia="Times New Roman" w:hAnsi="Times New Roman" w:cs="Times New Roman"/>
          <w:sz w:val="24"/>
          <w:szCs w:val="24"/>
          <w:lang w:val="en-GB"/>
        </w:rPr>
        <w:t xml:space="preserve"> of shopping.     </w:t>
      </w:r>
    </w:p>
    <w:p w14:paraId="2D700EFD" w14:textId="77777777" w:rsidR="00AA6FA4" w:rsidRPr="0054112D" w:rsidRDefault="00AA2BD1">
      <w:pPr>
        <w:pStyle w:val="Normal1"/>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The second layer of “Keller’s CBBE model” has been divided into two categories which are performance and imagery. In Tesco Plc, the performance of the products and services and brand features include functionality, reliability, design, price, d</w:t>
      </w:r>
      <w:r w:rsidR="007A27D7" w:rsidRPr="0054112D">
        <w:rPr>
          <w:rFonts w:ascii="Times New Roman" w:eastAsia="Times New Roman" w:hAnsi="Times New Roman" w:cs="Times New Roman"/>
          <w:sz w:val="24"/>
          <w:szCs w:val="24"/>
          <w:lang w:val="en-GB"/>
        </w:rPr>
        <w:t>urability</w:t>
      </w:r>
      <w:r w:rsidRPr="0054112D">
        <w:rPr>
          <w:rFonts w:ascii="Times New Roman" w:eastAsia="Times New Roman" w:hAnsi="Times New Roman" w:cs="Times New Roman"/>
          <w:sz w:val="24"/>
          <w:szCs w:val="24"/>
          <w:lang w:val="en-GB"/>
        </w:rPr>
        <w:t xml:space="preserve"> </w:t>
      </w:r>
      <w:r w:rsidR="007A27D7" w:rsidRPr="0054112D">
        <w:rPr>
          <w:rFonts w:ascii="Times New Roman" w:eastAsia="Times New Roman" w:hAnsi="Times New Roman" w:cs="Times New Roman"/>
          <w:sz w:val="24"/>
          <w:szCs w:val="24"/>
          <w:lang w:val="en-GB"/>
        </w:rPr>
        <w:t>and customer</w:t>
      </w:r>
      <w:r w:rsidRPr="0054112D">
        <w:rPr>
          <w:rFonts w:ascii="Times New Roman" w:eastAsia="Times New Roman" w:hAnsi="Times New Roman" w:cs="Times New Roman"/>
          <w:sz w:val="24"/>
          <w:szCs w:val="24"/>
          <w:lang w:val="en-GB"/>
        </w:rPr>
        <w:t xml:space="preserve"> service and customer satisfaction. The operation manager of Tesco Plc mentioned that they are committed to delivering their ordered products within only 60 minutes which also ensures the reliability of the services (</w:t>
      </w:r>
      <w:proofErr w:type="spellStart"/>
      <w:r w:rsidRPr="0054112D">
        <w:rPr>
          <w:rFonts w:ascii="Times New Roman" w:eastAsia="Times New Roman" w:hAnsi="Times New Roman" w:cs="Times New Roman"/>
          <w:sz w:val="24"/>
          <w:szCs w:val="24"/>
          <w:lang w:val="en-GB"/>
        </w:rPr>
        <w:t>Tescoplc</w:t>
      </w:r>
      <w:proofErr w:type="spellEnd"/>
      <w:r w:rsidRPr="0054112D">
        <w:rPr>
          <w:rFonts w:ascii="Times New Roman" w:eastAsia="Times New Roman" w:hAnsi="Times New Roman" w:cs="Times New Roman"/>
          <w:sz w:val="24"/>
          <w:szCs w:val="24"/>
          <w:lang w:val="en-GB"/>
        </w:rPr>
        <w:t xml:space="preserve">, 2023). The perspective of imagery also represents the success of a brand to meet the consumer’s social needs also with psychological necessities. In the United Kingdom, approximately 96% of consumers are aware of the brand value of Tesco Plc for purchasing daily groceries on the online platform (Statista, 2022). The organisational managers of Tesco plc also establish their brand imagery by its signature approach of the </w:t>
      </w:r>
      <w:r w:rsidRPr="0054112D">
        <w:rPr>
          <w:rFonts w:ascii="Times New Roman" w:eastAsia="Times New Roman" w:hAnsi="Times New Roman" w:cs="Times New Roman"/>
          <w:sz w:val="24"/>
          <w:szCs w:val="24"/>
          <w:lang w:val="en-GB"/>
        </w:rPr>
        <w:lastRenderedPageBreak/>
        <w:t xml:space="preserve">“low prices strategy” and also extensively utilise print-media advertising as the tested channel for sending promotional information to their potential customers. </w:t>
      </w:r>
    </w:p>
    <w:p w14:paraId="3EFBCAEA" w14:textId="77777777" w:rsidR="00AA6FA4" w:rsidRPr="0054112D" w:rsidRDefault="00AA2BD1">
      <w:pPr>
        <w:pStyle w:val="Normal1"/>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 xml:space="preserve">The </w:t>
      </w:r>
      <w:r w:rsidR="007A27D7" w:rsidRPr="0054112D">
        <w:rPr>
          <w:rFonts w:ascii="Times New Roman" w:eastAsia="Times New Roman" w:hAnsi="Times New Roman" w:cs="Times New Roman"/>
          <w:sz w:val="24"/>
          <w:szCs w:val="24"/>
          <w:lang w:val="en-GB"/>
        </w:rPr>
        <w:t>judgment</w:t>
      </w:r>
      <w:r w:rsidRPr="0054112D">
        <w:rPr>
          <w:rFonts w:ascii="Times New Roman" w:eastAsia="Times New Roman" w:hAnsi="Times New Roman" w:cs="Times New Roman"/>
          <w:sz w:val="24"/>
          <w:szCs w:val="24"/>
          <w:lang w:val="en-GB"/>
        </w:rPr>
        <w:t xml:space="preserve"> of a specific brand is also divided into quality, credibility, consideration and also superiority. According to the consumer review, the product quality of Tesco Plc gained 3.8 score out of 5 which indicates more evaluation of the products and services of this company. In terms of reputation, Tesco Plc gained its competitive advantage through its international expansion also with success in food also with non-food products (</w:t>
      </w:r>
      <w:proofErr w:type="spellStart"/>
      <w:r w:rsidRPr="0054112D">
        <w:rPr>
          <w:rFonts w:ascii="Times New Roman" w:eastAsia="Times New Roman" w:hAnsi="Times New Roman" w:cs="Times New Roman"/>
          <w:sz w:val="24"/>
          <w:szCs w:val="24"/>
          <w:lang w:val="en-GB"/>
        </w:rPr>
        <w:t>Tescoplc</w:t>
      </w:r>
      <w:proofErr w:type="spellEnd"/>
      <w:r w:rsidRPr="0054112D">
        <w:rPr>
          <w:rFonts w:ascii="Times New Roman" w:eastAsia="Times New Roman" w:hAnsi="Times New Roman" w:cs="Times New Roman"/>
          <w:sz w:val="24"/>
          <w:szCs w:val="24"/>
          <w:lang w:val="en-GB"/>
        </w:rPr>
        <w:t xml:space="preserve">, 2023). The organisational managers of Tesco Plc smartly deal with their consumer complaints and they provide a convenient return policy for the damaged and defective products. Additionally, the </w:t>
      </w:r>
      <w:r w:rsidR="005C4277" w:rsidRPr="0054112D">
        <w:rPr>
          <w:rFonts w:ascii="Times New Roman" w:eastAsia="Times New Roman" w:hAnsi="Times New Roman" w:cs="Times New Roman"/>
          <w:sz w:val="24"/>
          <w:szCs w:val="24"/>
          <w:lang w:val="en-GB"/>
        </w:rPr>
        <w:t>staffs of Tesco Plc also offer</w:t>
      </w:r>
      <w:r w:rsidRPr="0054112D">
        <w:rPr>
          <w:rFonts w:ascii="Times New Roman" w:eastAsia="Times New Roman" w:hAnsi="Times New Roman" w:cs="Times New Roman"/>
          <w:sz w:val="24"/>
          <w:szCs w:val="24"/>
          <w:lang w:val="en-GB"/>
        </w:rPr>
        <w:t xml:space="preserve"> an effective return-exchange policy with polite and supportive behaviour (</w:t>
      </w:r>
      <w:proofErr w:type="spellStart"/>
      <w:r w:rsidRPr="0054112D">
        <w:rPr>
          <w:rFonts w:ascii="Times New Roman" w:eastAsia="Times New Roman" w:hAnsi="Times New Roman" w:cs="Times New Roman"/>
          <w:sz w:val="24"/>
          <w:szCs w:val="24"/>
          <w:lang w:val="en-GB"/>
        </w:rPr>
        <w:t>Tescoplc</w:t>
      </w:r>
      <w:proofErr w:type="spellEnd"/>
      <w:r w:rsidRPr="0054112D">
        <w:rPr>
          <w:rFonts w:ascii="Times New Roman" w:eastAsia="Times New Roman" w:hAnsi="Times New Roman" w:cs="Times New Roman"/>
          <w:sz w:val="24"/>
          <w:szCs w:val="24"/>
          <w:lang w:val="en-GB"/>
        </w:rPr>
        <w:t xml:space="preserve">, 2023). In terms of resonance, Tesco Plc has approximately 54% of the honest customers who habitually buy from this brand. Concurrently, Tesco Plc has approximately 510.4 K social media followers and they support their customers with 24*7 chat assistance which helps them to make an effective brand relationship.             </w:t>
      </w:r>
    </w:p>
    <w:p w14:paraId="5CA44607" w14:textId="77777777" w:rsidR="00AA6FA4" w:rsidRPr="0054112D" w:rsidRDefault="00AA2BD1" w:rsidP="007A27D7">
      <w:pPr>
        <w:pStyle w:val="Heading1"/>
        <w:rPr>
          <w:lang w:val="en-GB"/>
        </w:rPr>
      </w:pPr>
      <w:bookmarkStart w:id="8" w:name="_Toc133421523"/>
      <w:r w:rsidRPr="0054112D">
        <w:rPr>
          <w:lang w:val="en-GB"/>
        </w:rPr>
        <w:t xml:space="preserve">Discussing the customer journey and customer </w:t>
      </w:r>
      <w:r w:rsidR="007A27D7" w:rsidRPr="0054112D">
        <w:rPr>
          <w:lang w:val="en-GB"/>
        </w:rPr>
        <w:t>touch points of Tesco Plc.</w:t>
      </w:r>
      <w:bookmarkEnd w:id="8"/>
      <w:r w:rsidR="007A27D7" w:rsidRPr="0054112D">
        <w:rPr>
          <w:lang w:val="en-GB"/>
        </w:rPr>
        <w:t xml:space="preserve"> </w:t>
      </w:r>
    </w:p>
    <w:p w14:paraId="251F5E46" w14:textId="77777777" w:rsidR="00AA6FA4" w:rsidRPr="0054112D" w:rsidRDefault="00AA2BD1">
      <w:pPr>
        <w:pStyle w:val="Normal1"/>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 xml:space="preserve">In marketing management, the customer journey explains the path of the specific consumers through the multiple touch points, towards their decision for purchasing an item. More precisely, the common end-to-end customer journey efficiently represents the entire interaction between the awareness of a customer and also awarded customers (Customer journey and </w:t>
      </w:r>
      <w:r w:rsidR="007A27D7" w:rsidRPr="0054112D">
        <w:rPr>
          <w:rFonts w:ascii="Times New Roman" w:eastAsia="Times New Roman" w:hAnsi="Times New Roman" w:cs="Times New Roman"/>
          <w:sz w:val="24"/>
          <w:szCs w:val="24"/>
          <w:lang w:val="en-GB"/>
        </w:rPr>
        <w:t>touch points</w:t>
      </w:r>
      <w:r w:rsidRPr="0054112D">
        <w:rPr>
          <w:rFonts w:ascii="Times New Roman" w:eastAsia="Times New Roman" w:hAnsi="Times New Roman" w:cs="Times New Roman"/>
          <w:sz w:val="24"/>
          <w:szCs w:val="24"/>
          <w:lang w:val="en-GB"/>
        </w:rPr>
        <w:t xml:space="preserve">, Slide-4). The journey of the specific customers consists of five core stages including awareness, consideration, decision, </w:t>
      </w:r>
      <w:proofErr w:type="gramStart"/>
      <w:r w:rsidRPr="0054112D">
        <w:rPr>
          <w:rFonts w:ascii="Times New Roman" w:eastAsia="Times New Roman" w:hAnsi="Times New Roman" w:cs="Times New Roman"/>
          <w:sz w:val="24"/>
          <w:szCs w:val="24"/>
          <w:lang w:val="en-GB"/>
        </w:rPr>
        <w:t>retention</w:t>
      </w:r>
      <w:proofErr w:type="gramEnd"/>
      <w:r w:rsidRPr="0054112D">
        <w:rPr>
          <w:rFonts w:ascii="Times New Roman" w:eastAsia="Times New Roman" w:hAnsi="Times New Roman" w:cs="Times New Roman"/>
          <w:sz w:val="24"/>
          <w:szCs w:val="24"/>
          <w:lang w:val="en-GB"/>
        </w:rPr>
        <w:t xml:space="preserve"> also with advocacy. In the awareness stage of the consumer journey, the specific consumer is aware of their necessities and problems and also researching for the potential solution (Customer journey and touchpoints, Slide-6). In 2023, Tesco Plc, the most visited grocery outlet and website in the UK earned more than 25 million in revenue per month. Concurrently, approximately 28% of the customers also prefer to purchase from the online platform which makes Tesco the most effective grocery shop in the UK with the highest conversion rate (</w:t>
      </w:r>
      <w:proofErr w:type="spellStart"/>
      <w:r w:rsidRPr="0054112D">
        <w:rPr>
          <w:rFonts w:ascii="Times New Roman" w:eastAsia="Times New Roman" w:hAnsi="Times New Roman" w:cs="Times New Roman"/>
          <w:sz w:val="24"/>
          <w:szCs w:val="24"/>
          <w:lang w:val="en-GB"/>
        </w:rPr>
        <w:t>Tescoplc</w:t>
      </w:r>
      <w:proofErr w:type="spellEnd"/>
      <w:r w:rsidRPr="0054112D">
        <w:rPr>
          <w:rFonts w:ascii="Times New Roman" w:eastAsia="Times New Roman" w:hAnsi="Times New Roman" w:cs="Times New Roman"/>
          <w:sz w:val="24"/>
          <w:szCs w:val="24"/>
          <w:lang w:val="en-GB"/>
        </w:rPr>
        <w:t>, 2023). Additionally, this indicates that sufficient consumers prefer to consider the different products and services of Tesco Plc in their journey. Approximately 1.2 million of customers in the UK decided to use the proceeds of Tesco Plc. In 2023, the organisational managers of Tesco Plc also increased their consumer retention rate to 72% due to its rapid delivery and different promotional offers (</w:t>
      </w:r>
      <w:proofErr w:type="spellStart"/>
      <w:r w:rsidRPr="0054112D">
        <w:rPr>
          <w:rFonts w:ascii="Times New Roman" w:eastAsia="Times New Roman" w:hAnsi="Times New Roman" w:cs="Times New Roman"/>
          <w:sz w:val="24"/>
          <w:szCs w:val="24"/>
          <w:lang w:val="en-GB"/>
        </w:rPr>
        <w:t>Tescoplc</w:t>
      </w:r>
      <w:proofErr w:type="spellEnd"/>
      <w:r w:rsidRPr="0054112D">
        <w:rPr>
          <w:rFonts w:ascii="Times New Roman" w:eastAsia="Times New Roman" w:hAnsi="Times New Roman" w:cs="Times New Roman"/>
          <w:sz w:val="24"/>
          <w:szCs w:val="24"/>
          <w:lang w:val="en-GB"/>
        </w:rPr>
        <w:t xml:space="preserve">, 2023). In terms of advocacy, maximum customers mentioned that Tesco Plc is going to be the UK’s most effective grocery retailer.   </w:t>
      </w:r>
    </w:p>
    <w:p w14:paraId="3F707434" w14:textId="77777777" w:rsidR="00AA6FA4" w:rsidRPr="0054112D" w:rsidRDefault="00AA2BD1">
      <w:pPr>
        <w:pStyle w:val="Normal1"/>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lastRenderedPageBreak/>
        <w:t>Consumer touchpoints refer to the specific points of the interaction of the brand also with the consumers which take place at multiple places and also at various time spans. Social media, online advertisement, “digital marketing content”, company events, peer referral and also IMC are the core components of the consumer touchpoints before the purchase of an organisation (Customer journey and touchpoints, Slide-13). In Tesco Plc, the marketing managers also utilise the different touch points during the purchase which consist of “conversation with sales people”, product catalogues, product reviews, websites and also “point of scale”. Additionally, the managers of Tesco also use multiple touch points after a purchase that consists of sending “Thank You Letters”, sending feedback form through e-mail and also providing an opportunity to renew the subscription (</w:t>
      </w:r>
      <w:proofErr w:type="spellStart"/>
      <w:r w:rsidRPr="0054112D">
        <w:rPr>
          <w:rFonts w:ascii="Times New Roman" w:eastAsia="Times New Roman" w:hAnsi="Times New Roman" w:cs="Times New Roman"/>
          <w:sz w:val="24"/>
          <w:szCs w:val="24"/>
          <w:lang w:val="en-GB"/>
        </w:rPr>
        <w:t>Tescoplc</w:t>
      </w:r>
      <w:proofErr w:type="spellEnd"/>
      <w:r w:rsidRPr="0054112D">
        <w:rPr>
          <w:rFonts w:ascii="Times New Roman" w:eastAsia="Times New Roman" w:hAnsi="Times New Roman" w:cs="Times New Roman"/>
          <w:sz w:val="24"/>
          <w:szCs w:val="24"/>
          <w:lang w:val="en-GB"/>
        </w:rPr>
        <w:t xml:space="preserve">, 2023). The managers of Tesco Plc efficiently build an effective mutually-beneficial relationship with their supplier partners for sourcing the best possible products and services which can also anticipate the necessities of the consumers. Additionally, the operation managers of this company also offer an effective shopping trip to their customers for making an effective awareness regarding their new launching products.     </w:t>
      </w:r>
    </w:p>
    <w:p w14:paraId="5826C163" w14:textId="77777777" w:rsidR="00AA6FA4" w:rsidRPr="0054112D" w:rsidRDefault="00AA2BD1" w:rsidP="007A27D7">
      <w:pPr>
        <w:pStyle w:val="Heading1"/>
        <w:rPr>
          <w:lang w:val="en-GB"/>
        </w:rPr>
      </w:pPr>
      <w:bookmarkStart w:id="9" w:name="_Toc133421524"/>
      <w:proofErr w:type="gramStart"/>
      <w:r w:rsidRPr="0054112D">
        <w:rPr>
          <w:lang w:val="en-GB"/>
        </w:rPr>
        <w:t>Critical analysis of the customer</w:t>
      </w:r>
      <w:r w:rsidR="007A27D7" w:rsidRPr="0054112D">
        <w:rPr>
          <w:lang w:val="en-GB"/>
        </w:rPr>
        <w:t>’s journey map of Tesco Plc.</w:t>
      </w:r>
      <w:bookmarkEnd w:id="9"/>
      <w:proofErr w:type="gramEnd"/>
      <w:r w:rsidR="007A27D7" w:rsidRPr="0054112D">
        <w:rPr>
          <w:lang w:val="en-GB"/>
        </w:rPr>
        <w:t xml:space="preserve"> </w:t>
      </w:r>
    </w:p>
    <w:p w14:paraId="61D5CC47" w14:textId="77777777" w:rsidR="00AA6FA4" w:rsidRPr="0054112D" w:rsidRDefault="00AA2BD1">
      <w:pPr>
        <w:pStyle w:val="Normal1"/>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 xml:space="preserve">The “customer journey map” can be explained as the visual representation of every experience of honest and potential customers. Customer journey mapping efficiently supports a business to engage more customers and also gains insights into the pain points of the consumers (Customer journey and touchpoints, Slide-17). More precisely, mapping the customer journey notably highlights the developmental priorities and also influences a company to enhance its reputation. </w:t>
      </w:r>
    </w:p>
    <w:tbl>
      <w:tblPr>
        <w:tblStyle w:val="a"/>
        <w:tblW w:w="95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0"/>
        <w:gridCol w:w="1710"/>
        <w:gridCol w:w="1620"/>
        <w:gridCol w:w="1395"/>
        <w:gridCol w:w="1560"/>
        <w:gridCol w:w="1785"/>
      </w:tblGrid>
      <w:tr w:rsidR="0054112D" w:rsidRPr="0054112D" w14:paraId="323FD1FE" w14:textId="77777777">
        <w:trPr>
          <w:cantSplit/>
          <w:tblHeader/>
        </w:trPr>
        <w:tc>
          <w:tcPr>
            <w:tcW w:w="1500" w:type="dxa"/>
            <w:shd w:val="clear" w:color="auto" w:fill="auto"/>
            <w:tcMar>
              <w:top w:w="100" w:type="dxa"/>
              <w:left w:w="100" w:type="dxa"/>
              <w:bottom w:w="100" w:type="dxa"/>
              <w:right w:w="100" w:type="dxa"/>
            </w:tcMar>
          </w:tcPr>
          <w:p w14:paraId="620AAD69" w14:textId="77777777" w:rsidR="00AA6FA4" w:rsidRPr="0054112D" w:rsidRDefault="00AA6FA4">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1710" w:type="dxa"/>
            <w:shd w:val="clear" w:color="auto" w:fill="auto"/>
            <w:tcMar>
              <w:top w:w="100" w:type="dxa"/>
              <w:left w:w="100" w:type="dxa"/>
              <w:bottom w:w="100" w:type="dxa"/>
              <w:right w:w="100" w:type="dxa"/>
            </w:tcMar>
          </w:tcPr>
          <w:p w14:paraId="4EAB8B61" w14:textId="77777777" w:rsidR="00AA6FA4" w:rsidRPr="0054112D" w:rsidRDefault="00AA2BD1">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54112D">
              <w:rPr>
                <w:rFonts w:ascii="Times New Roman" w:eastAsia="Times New Roman" w:hAnsi="Times New Roman" w:cs="Times New Roman"/>
                <w:b/>
                <w:sz w:val="24"/>
                <w:szCs w:val="24"/>
                <w:lang w:val="en-GB"/>
              </w:rPr>
              <w:t xml:space="preserve">Awareness </w:t>
            </w:r>
          </w:p>
        </w:tc>
        <w:tc>
          <w:tcPr>
            <w:tcW w:w="1620" w:type="dxa"/>
            <w:shd w:val="clear" w:color="auto" w:fill="auto"/>
            <w:tcMar>
              <w:top w:w="100" w:type="dxa"/>
              <w:left w:w="100" w:type="dxa"/>
              <w:bottom w:w="100" w:type="dxa"/>
              <w:right w:w="100" w:type="dxa"/>
            </w:tcMar>
          </w:tcPr>
          <w:p w14:paraId="260EFA35" w14:textId="77777777" w:rsidR="00AA6FA4" w:rsidRPr="0054112D" w:rsidRDefault="00AA2BD1">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54112D">
              <w:rPr>
                <w:rFonts w:ascii="Times New Roman" w:eastAsia="Times New Roman" w:hAnsi="Times New Roman" w:cs="Times New Roman"/>
                <w:b/>
                <w:sz w:val="24"/>
                <w:szCs w:val="24"/>
                <w:lang w:val="en-GB"/>
              </w:rPr>
              <w:t>Discover</w:t>
            </w:r>
          </w:p>
        </w:tc>
        <w:tc>
          <w:tcPr>
            <w:tcW w:w="1395" w:type="dxa"/>
            <w:shd w:val="clear" w:color="auto" w:fill="auto"/>
            <w:tcMar>
              <w:top w:w="100" w:type="dxa"/>
              <w:left w:w="100" w:type="dxa"/>
              <w:bottom w:w="100" w:type="dxa"/>
              <w:right w:w="100" w:type="dxa"/>
            </w:tcMar>
          </w:tcPr>
          <w:p w14:paraId="27A1814C" w14:textId="77777777" w:rsidR="00AA6FA4" w:rsidRPr="0054112D" w:rsidRDefault="00AA2BD1">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54112D">
              <w:rPr>
                <w:rFonts w:ascii="Times New Roman" w:eastAsia="Times New Roman" w:hAnsi="Times New Roman" w:cs="Times New Roman"/>
                <w:b/>
                <w:sz w:val="24"/>
                <w:szCs w:val="24"/>
                <w:lang w:val="en-GB"/>
              </w:rPr>
              <w:t>Purchase</w:t>
            </w:r>
          </w:p>
        </w:tc>
        <w:tc>
          <w:tcPr>
            <w:tcW w:w="1560" w:type="dxa"/>
            <w:shd w:val="clear" w:color="auto" w:fill="auto"/>
            <w:tcMar>
              <w:top w:w="100" w:type="dxa"/>
              <w:left w:w="100" w:type="dxa"/>
              <w:bottom w:w="100" w:type="dxa"/>
              <w:right w:w="100" w:type="dxa"/>
            </w:tcMar>
          </w:tcPr>
          <w:p w14:paraId="79EA035E" w14:textId="77777777" w:rsidR="00AA6FA4" w:rsidRPr="0054112D" w:rsidRDefault="00AA2BD1">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54112D">
              <w:rPr>
                <w:rFonts w:ascii="Times New Roman" w:eastAsia="Times New Roman" w:hAnsi="Times New Roman" w:cs="Times New Roman"/>
                <w:b/>
                <w:sz w:val="24"/>
                <w:szCs w:val="24"/>
                <w:lang w:val="en-GB"/>
              </w:rPr>
              <w:t>Use</w:t>
            </w:r>
          </w:p>
        </w:tc>
        <w:tc>
          <w:tcPr>
            <w:tcW w:w="1785" w:type="dxa"/>
            <w:shd w:val="clear" w:color="auto" w:fill="auto"/>
            <w:tcMar>
              <w:top w:w="100" w:type="dxa"/>
              <w:left w:w="100" w:type="dxa"/>
              <w:bottom w:w="100" w:type="dxa"/>
              <w:right w:w="100" w:type="dxa"/>
            </w:tcMar>
          </w:tcPr>
          <w:p w14:paraId="21902749" w14:textId="77777777" w:rsidR="00AA6FA4" w:rsidRPr="0054112D" w:rsidRDefault="00AA2BD1">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54112D">
              <w:rPr>
                <w:rFonts w:ascii="Times New Roman" w:eastAsia="Times New Roman" w:hAnsi="Times New Roman" w:cs="Times New Roman"/>
                <w:b/>
                <w:sz w:val="24"/>
                <w:szCs w:val="24"/>
                <w:lang w:val="en-GB"/>
              </w:rPr>
              <w:t>Bond</w:t>
            </w:r>
          </w:p>
        </w:tc>
      </w:tr>
      <w:tr w:rsidR="0054112D" w:rsidRPr="0054112D" w14:paraId="3AFFDE53" w14:textId="77777777">
        <w:trPr>
          <w:cantSplit/>
          <w:tblHeader/>
        </w:trPr>
        <w:tc>
          <w:tcPr>
            <w:tcW w:w="1500" w:type="dxa"/>
            <w:shd w:val="clear" w:color="auto" w:fill="auto"/>
            <w:tcMar>
              <w:top w:w="100" w:type="dxa"/>
              <w:left w:w="100" w:type="dxa"/>
              <w:bottom w:w="100" w:type="dxa"/>
              <w:right w:w="100" w:type="dxa"/>
            </w:tcMar>
          </w:tcPr>
          <w:p w14:paraId="5567D922" w14:textId="77777777" w:rsidR="00AA6FA4" w:rsidRPr="0054112D"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4112D">
              <w:rPr>
                <w:rFonts w:ascii="Times New Roman" w:eastAsia="Times New Roman" w:hAnsi="Times New Roman" w:cs="Times New Roman"/>
                <w:b/>
                <w:sz w:val="24"/>
                <w:szCs w:val="24"/>
                <w:lang w:val="en-GB"/>
              </w:rPr>
              <w:t>Website</w:t>
            </w:r>
          </w:p>
        </w:tc>
        <w:tc>
          <w:tcPr>
            <w:tcW w:w="1710" w:type="dxa"/>
            <w:shd w:val="clear" w:color="auto" w:fill="auto"/>
            <w:tcMar>
              <w:top w:w="100" w:type="dxa"/>
              <w:left w:w="100" w:type="dxa"/>
              <w:bottom w:w="100" w:type="dxa"/>
              <w:right w:w="100" w:type="dxa"/>
            </w:tcMar>
          </w:tcPr>
          <w:p w14:paraId="0C01E1B8"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620" w:type="dxa"/>
            <w:shd w:val="clear" w:color="auto" w:fill="auto"/>
            <w:tcMar>
              <w:top w:w="100" w:type="dxa"/>
              <w:left w:w="100" w:type="dxa"/>
              <w:bottom w:w="100" w:type="dxa"/>
              <w:right w:w="100" w:type="dxa"/>
            </w:tcMar>
          </w:tcPr>
          <w:p w14:paraId="3F3D06B1"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95" w:type="dxa"/>
            <w:shd w:val="clear" w:color="auto" w:fill="auto"/>
            <w:tcMar>
              <w:top w:w="100" w:type="dxa"/>
              <w:left w:w="100" w:type="dxa"/>
              <w:bottom w:w="100" w:type="dxa"/>
              <w:right w:w="100" w:type="dxa"/>
            </w:tcMar>
          </w:tcPr>
          <w:p w14:paraId="23368CA5"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14:paraId="7EBE4F55"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785" w:type="dxa"/>
            <w:shd w:val="clear" w:color="auto" w:fill="auto"/>
            <w:tcMar>
              <w:top w:w="100" w:type="dxa"/>
              <w:left w:w="100" w:type="dxa"/>
              <w:bottom w:w="100" w:type="dxa"/>
              <w:right w:w="100" w:type="dxa"/>
            </w:tcMar>
          </w:tcPr>
          <w:p w14:paraId="65F67553"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54112D" w:rsidRPr="0054112D" w14:paraId="3E1D5602" w14:textId="77777777">
        <w:trPr>
          <w:cantSplit/>
          <w:tblHeader/>
        </w:trPr>
        <w:tc>
          <w:tcPr>
            <w:tcW w:w="1500" w:type="dxa"/>
            <w:shd w:val="clear" w:color="auto" w:fill="auto"/>
            <w:tcMar>
              <w:top w:w="100" w:type="dxa"/>
              <w:left w:w="100" w:type="dxa"/>
              <w:bottom w:w="100" w:type="dxa"/>
              <w:right w:w="100" w:type="dxa"/>
            </w:tcMar>
          </w:tcPr>
          <w:p w14:paraId="0500E295" w14:textId="77777777" w:rsidR="00AA6FA4" w:rsidRPr="0054112D"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4112D">
              <w:rPr>
                <w:rFonts w:ascii="Times New Roman" w:eastAsia="Times New Roman" w:hAnsi="Times New Roman" w:cs="Times New Roman"/>
                <w:b/>
                <w:sz w:val="24"/>
                <w:szCs w:val="24"/>
                <w:lang w:val="en-GB"/>
              </w:rPr>
              <w:t>Store</w:t>
            </w:r>
          </w:p>
        </w:tc>
        <w:tc>
          <w:tcPr>
            <w:tcW w:w="1710" w:type="dxa"/>
            <w:shd w:val="clear" w:color="auto" w:fill="auto"/>
            <w:tcMar>
              <w:top w:w="100" w:type="dxa"/>
              <w:left w:w="100" w:type="dxa"/>
              <w:bottom w:w="100" w:type="dxa"/>
              <w:right w:w="100" w:type="dxa"/>
            </w:tcMar>
          </w:tcPr>
          <w:p w14:paraId="0E012C19"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620" w:type="dxa"/>
            <w:shd w:val="clear" w:color="auto" w:fill="auto"/>
            <w:tcMar>
              <w:top w:w="100" w:type="dxa"/>
              <w:left w:w="100" w:type="dxa"/>
              <w:bottom w:w="100" w:type="dxa"/>
              <w:right w:w="100" w:type="dxa"/>
            </w:tcMar>
          </w:tcPr>
          <w:p w14:paraId="5E0576E0"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95" w:type="dxa"/>
            <w:shd w:val="clear" w:color="auto" w:fill="auto"/>
            <w:tcMar>
              <w:top w:w="100" w:type="dxa"/>
              <w:left w:w="100" w:type="dxa"/>
              <w:bottom w:w="100" w:type="dxa"/>
              <w:right w:w="100" w:type="dxa"/>
            </w:tcMar>
          </w:tcPr>
          <w:p w14:paraId="12AE4745" w14:textId="77777777" w:rsidR="00AA6FA4" w:rsidRPr="0054112D"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Preferred to buy from offline outlets for the first time</w:t>
            </w:r>
          </w:p>
        </w:tc>
        <w:tc>
          <w:tcPr>
            <w:tcW w:w="1560" w:type="dxa"/>
            <w:shd w:val="clear" w:color="auto" w:fill="auto"/>
            <w:tcMar>
              <w:top w:w="100" w:type="dxa"/>
              <w:left w:w="100" w:type="dxa"/>
              <w:bottom w:w="100" w:type="dxa"/>
              <w:right w:w="100" w:type="dxa"/>
            </w:tcMar>
          </w:tcPr>
          <w:p w14:paraId="42F0D804" w14:textId="77777777" w:rsidR="00AA6FA4" w:rsidRPr="0054112D"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Frozen food</w:t>
            </w:r>
          </w:p>
          <w:p w14:paraId="2C9BE2E7" w14:textId="77777777" w:rsidR="00AA6FA4" w:rsidRPr="0054112D"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Fresh grocery items</w:t>
            </w:r>
          </w:p>
        </w:tc>
        <w:tc>
          <w:tcPr>
            <w:tcW w:w="1785" w:type="dxa"/>
            <w:shd w:val="clear" w:color="auto" w:fill="auto"/>
            <w:tcMar>
              <w:top w:w="100" w:type="dxa"/>
              <w:left w:w="100" w:type="dxa"/>
              <w:bottom w:w="100" w:type="dxa"/>
              <w:right w:w="100" w:type="dxa"/>
            </w:tcMar>
          </w:tcPr>
          <w:p w14:paraId="735C7C66"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54112D" w:rsidRPr="0054112D" w14:paraId="1FA55B7C" w14:textId="77777777">
        <w:trPr>
          <w:cantSplit/>
          <w:tblHeader/>
        </w:trPr>
        <w:tc>
          <w:tcPr>
            <w:tcW w:w="1500" w:type="dxa"/>
            <w:shd w:val="clear" w:color="auto" w:fill="auto"/>
            <w:tcMar>
              <w:top w:w="100" w:type="dxa"/>
              <w:left w:w="100" w:type="dxa"/>
              <w:bottom w:w="100" w:type="dxa"/>
              <w:right w:w="100" w:type="dxa"/>
            </w:tcMar>
          </w:tcPr>
          <w:p w14:paraId="0679556F" w14:textId="77777777" w:rsidR="00AA6FA4" w:rsidRPr="0054112D"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4112D">
              <w:rPr>
                <w:rFonts w:ascii="Times New Roman" w:eastAsia="Times New Roman" w:hAnsi="Times New Roman" w:cs="Times New Roman"/>
                <w:b/>
                <w:sz w:val="24"/>
                <w:szCs w:val="24"/>
                <w:lang w:val="en-GB"/>
              </w:rPr>
              <w:t>Call Centre</w:t>
            </w:r>
          </w:p>
        </w:tc>
        <w:tc>
          <w:tcPr>
            <w:tcW w:w="1710" w:type="dxa"/>
            <w:shd w:val="clear" w:color="auto" w:fill="auto"/>
            <w:tcMar>
              <w:top w:w="100" w:type="dxa"/>
              <w:left w:w="100" w:type="dxa"/>
              <w:bottom w:w="100" w:type="dxa"/>
              <w:right w:w="100" w:type="dxa"/>
            </w:tcMar>
          </w:tcPr>
          <w:p w14:paraId="77CF3A78"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620" w:type="dxa"/>
            <w:shd w:val="clear" w:color="auto" w:fill="auto"/>
            <w:tcMar>
              <w:top w:w="100" w:type="dxa"/>
              <w:left w:w="100" w:type="dxa"/>
              <w:bottom w:w="100" w:type="dxa"/>
              <w:right w:w="100" w:type="dxa"/>
            </w:tcMar>
          </w:tcPr>
          <w:p w14:paraId="640301CE"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95" w:type="dxa"/>
            <w:shd w:val="clear" w:color="auto" w:fill="auto"/>
            <w:tcMar>
              <w:top w:w="100" w:type="dxa"/>
              <w:left w:w="100" w:type="dxa"/>
              <w:bottom w:w="100" w:type="dxa"/>
              <w:right w:w="100" w:type="dxa"/>
            </w:tcMar>
          </w:tcPr>
          <w:p w14:paraId="6269318C"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14:paraId="789EAF68"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785" w:type="dxa"/>
            <w:shd w:val="clear" w:color="auto" w:fill="auto"/>
            <w:tcMar>
              <w:top w:w="100" w:type="dxa"/>
              <w:left w:w="100" w:type="dxa"/>
              <w:bottom w:w="100" w:type="dxa"/>
              <w:right w:w="100" w:type="dxa"/>
            </w:tcMar>
          </w:tcPr>
          <w:p w14:paraId="7ABC2A08"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54112D" w:rsidRPr="0054112D" w14:paraId="4316905D" w14:textId="77777777">
        <w:trPr>
          <w:cantSplit/>
          <w:tblHeader/>
        </w:trPr>
        <w:tc>
          <w:tcPr>
            <w:tcW w:w="1500" w:type="dxa"/>
            <w:shd w:val="clear" w:color="auto" w:fill="auto"/>
            <w:tcMar>
              <w:top w:w="100" w:type="dxa"/>
              <w:left w:w="100" w:type="dxa"/>
              <w:bottom w:w="100" w:type="dxa"/>
              <w:right w:w="100" w:type="dxa"/>
            </w:tcMar>
          </w:tcPr>
          <w:p w14:paraId="25B37126" w14:textId="77777777" w:rsidR="00AA6FA4" w:rsidRPr="0054112D"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4112D">
              <w:rPr>
                <w:rFonts w:ascii="Times New Roman" w:eastAsia="Times New Roman" w:hAnsi="Times New Roman" w:cs="Times New Roman"/>
                <w:b/>
                <w:sz w:val="24"/>
                <w:szCs w:val="24"/>
                <w:lang w:val="en-GB"/>
              </w:rPr>
              <w:lastRenderedPageBreak/>
              <w:t>Facebook</w:t>
            </w:r>
          </w:p>
        </w:tc>
        <w:tc>
          <w:tcPr>
            <w:tcW w:w="1710" w:type="dxa"/>
            <w:shd w:val="clear" w:color="auto" w:fill="auto"/>
            <w:tcMar>
              <w:top w:w="100" w:type="dxa"/>
              <w:left w:w="100" w:type="dxa"/>
              <w:bottom w:w="100" w:type="dxa"/>
              <w:right w:w="100" w:type="dxa"/>
            </w:tcMar>
          </w:tcPr>
          <w:p w14:paraId="7008951F" w14:textId="77777777" w:rsidR="00AA6FA4" w:rsidRPr="0054112D"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Advertisement on timeline</w:t>
            </w:r>
          </w:p>
        </w:tc>
        <w:tc>
          <w:tcPr>
            <w:tcW w:w="1620" w:type="dxa"/>
            <w:shd w:val="clear" w:color="auto" w:fill="auto"/>
            <w:tcMar>
              <w:top w:w="100" w:type="dxa"/>
              <w:left w:w="100" w:type="dxa"/>
              <w:bottom w:w="100" w:type="dxa"/>
              <w:right w:w="100" w:type="dxa"/>
            </w:tcMar>
          </w:tcPr>
          <w:p w14:paraId="144DA9B2"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95" w:type="dxa"/>
            <w:shd w:val="clear" w:color="auto" w:fill="auto"/>
            <w:tcMar>
              <w:top w:w="100" w:type="dxa"/>
              <w:left w:w="100" w:type="dxa"/>
              <w:bottom w:w="100" w:type="dxa"/>
              <w:right w:w="100" w:type="dxa"/>
            </w:tcMar>
          </w:tcPr>
          <w:p w14:paraId="0273C6A4"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14:paraId="2E98452A"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785" w:type="dxa"/>
            <w:shd w:val="clear" w:color="auto" w:fill="auto"/>
            <w:tcMar>
              <w:top w:w="100" w:type="dxa"/>
              <w:left w:w="100" w:type="dxa"/>
              <w:bottom w:w="100" w:type="dxa"/>
              <w:right w:w="100" w:type="dxa"/>
            </w:tcMar>
          </w:tcPr>
          <w:p w14:paraId="22A22FF5"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54112D" w:rsidRPr="0054112D" w14:paraId="1F7565DD" w14:textId="77777777">
        <w:trPr>
          <w:cantSplit/>
          <w:tblHeader/>
        </w:trPr>
        <w:tc>
          <w:tcPr>
            <w:tcW w:w="1500" w:type="dxa"/>
            <w:shd w:val="clear" w:color="auto" w:fill="auto"/>
            <w:tcMar>
              <w:top w:w="100" w:type="dxa"/>
              <w:left w:w="100" w:type="dxa"/>
              <w:bottom w:w="100" w:type="dxa"/>
              <w:right w:w="100" w:type="dxa"/>
            </w:tcMar>
          </w:tcPr>
          <w:p w14:paraId="53AD08C4" w14:textId="77777777" w:rsidR="00AA6FA4" w:rsidRPr="0054112D"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4112D">
              <w:rPr>
                <w:rFonts w:ascii="Times New Roman" w:eastAsia="Times New Roman" w:hAnsi="Times New Roman" w:cs="Times New Roman"/>
                <w:b/>
                <w:sz w:val="24"/>
                <w:szCs w:val="24"/>
                <w:lang w:val="en-GB"/>
              </w:rPr>
              <w:t>Web Forums</w:t>
            </w:r>
          </w:p>
        </w:tc>
        <w:tc>
          <w:tcPr>
            <w:tcW w:w="1710" w:type="dxa"/>
            <w:shd w:val="clear" w:color="auto" w:fill="auto"/>
            <w:tcMar>
              <w:top w:w="100" w:type="dxa"/>
              <w:left w:w="100" w:type="dxa"/>
              <w:bottom w:w="100" w:type="dxa"/>
              <w:right w:w="100" w:type="dxa"/>
            </w:tcMar>
          </w:tcPr>
          <w:p w14:paraId="30361DE5"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620" w:type="dxa"/>
            <w:shd w:val="clear" w:color="auto" w:fill="auto"/>
            <w:tcMar>
              <w:top w:w="100" w:type="dxa"/>
              <w:left w:w="100" w:type="dxa"/>
              <w:bottom w:w="100" w:type="dxa"/>
              <w:right w:w="100" w:type="dxa"/>
            </w:tcMar>
          </w:tcPr>
          <w:p w14:paraId="2725BA1A"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95" w:type="dxa"/>
            <w:shd w:val="clear" w:color="auto" w:fill="auto"/>
            <w:tcMar>
              <w:top w:w="100" w:type="dxa"/>
              <w:left w:w="100" w:type="dxa"/>
              <w:bottom w:w="100" w:type="dxa"/>
              <w:right w:w="100" w:type="dxa"/>
            </w:tcMar>
          </w:tcPr>
          <w:p w14:paraId="6D613E1A"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14:paraId="4698504C"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785" w:type="dxa"/>
            <w:shd w:val="clear" w:color="auto" w:fill="auto"/>
            <w:tcMar>
              <w:top w:w="100" w:type="dxa"/>
              <w:left w:w="100" w:type="dxa"/>
              <w:bottom w:w="100" w:type="dxa"/>
              <w:right w:w="100" w:type="dxa"/>
            </w:tcMar>
          </w:tcPr>
          <w:p w14:paraId="5C4D6054"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54112D" w:rsidRPr="0054112D" w14:paraId="71840012" w14:textId="77777777">
        <w:trPr>
          <w:cantSplit/>
          <w:tblHeader/>
        </w:trPr>
        <w:tc>
          <w:tcPr>
            <w:tcW w:w="1500" w:type="dxa"/>
            <w:shd w:val="clear" w:color="auto" w:fill="auto"/>
            <w:tcMar>
              <w:top w:w="100" w:type="dxa"/>
              <w:left w:w="100" w:type="dxa"/>
              <w:bottom w:w="100" w:type="dxa"/>
              <w:right w:w="100" w:type="dxa"/>
            </w:tcMar>
          </w:tcPr>
          <w:p w14:paraId="75D17F9C" w14:textId="77777777" w:rsidR="00AA6FA4" w:rsidRPr="0054112D"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4112D">
              <w:rPr>
                <w:rFonts w:ascii="Times New Roman" w:eastAsia="Times New Roman" w:hAnsi="Times New Roman" w:cs="Times New Roman"/>
                <w:b/>
                <w:sz w:val="24"/>
                <w:szCs w:val="24"/>
                <w:lang w:val="en-GB"/>
              </w:rPr>
              <w:t>Word of Mouth</w:t>
            </w:r>
          </w:p>
        </w:tc>
        <w:tc>
          <w:tcPr>
            <w:tcW w:w="1710" w:type="dxa"/>
            <w:shd w:val="clear" w:color="auto" w:fill="auto"/>
            <w:tcMar>
              <w:top w:w="100" w:type="dxa"/>
              <w:left w:w="100" w:type="dxa"/>
              <w:bottom w:w="100" w:type="dxa"/>
              <w:right w:w="100" w:type="dxa"/>
            </w:tcMar>
          </w:tcPr>
          <w:p w14:paraId="011989F3"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620" w:type="dxa"/>
            <w:shd w:val="clear" w:color="auto" w:fill="auto"/>
            <w:tcMar>
              <w:top w:w="100" w:type="dxa"/>
              <w:left w:w="100" w:type="dxa"/>
              <w:bottom w:w="100" w:type="dxa"/>
              <w:right w:w="100" w:type="dxa"/>
            </w:tcMar>
          </w:tcPr>
          <w:p w14:paraId="4BCDCF92" w14:textId="77777777" w:rsidR="00AA6FA4" w:rsidRPr="0054112D"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Conversation with family members</w:t>
            </w:r>
          </w:p>
        </w:tc>
        <w:tc>
          <w:tcPr>
            <w:tcW w:w="1395" w:type="dxa"/>
            <w:shd w:val="clear" w:color="auto" w:fill="auto"/>
            <w:tcMar>
              <w:top w:w="100" w:type="dxa"/>
              <w:left w:w="100" w:type="dxa"/>
              <w:bottom w:w="100" w:type="dxa"/>
              <w:right w:w="100" w:type="dxa"/>
            </w:tcMar>
          </w:tcPr>
          <w:p w14:paraId="31A0F8E5"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14:paraId="07793ADE"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785" w:type="dxa"/>
            <w:shd w:val="clear" w:color="auto" w:fill="auto"/>
            <w:tcMar>
              <w:top w:w="100" w:type="dxa"/>
              <w:left w:w="100" w:type="dxa"/>
              <w:bottom w:w="100" w:type="dxa"/>
              <w:right w:w="100" w:type="dxa"/>
            </w:tcMar>
          </w:tcPr>
          <w:p w14:paraId="50D409AD"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54112D" w:rsidRPr="0054112D" w14:paraId="4DE9DA0A" w14:textId="77777777">
        <w:trPr>
          <w:cantSplit/>
          <w:tblHeader/>
        </w:trPr>
        <w:tc>
          <w:tcPr>
            <w:tcW w:w="1500" w:type="dxa"/>
            <w:shd w:val="clear" w:color="auto" w:fill="auto"/>
            <w:tcMar>
              <w:top w:w="100" w:type="dxa"/>
              <w:left w:w="100" w:type="dxa"/>
              <w:bottom w:w="100" w:type="dxa"/>
              <w:right w:w="100" w:type="dxa"/>
            </w:tcMar>
          </w:tcPr>
          <w:p w14:paraId="7003A4A7" w14:textId="77777777" w:rsidR="00AA6FA4" w:rsidRPr="0054112D"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4112D">
              <w:rPr>
                <w:rFonts w:ascii="Times New Roman" w:eastAsia="Times New Roman" w:hAnsi="Times New Roman" w:cs="Times New Roman"/>
                <w:b/>
                <w:sz w:val="24"/>
                <w:szCs w:val="24"/>
                <w:lang w:val="en-GB"/>
              </w:rPr>
              <w:t>Email</w:t>
            </w:r>
          </w:p>
        </w:tc>
        <w:tc>
          <w:tcPr>
            <w:tcW w:w="1710" w:type="dxa"/>
            <w:shd w:val="clear" w:color="auto" w:fill="auto"/>
            <w:tcMar>
              <w:top w:w="100" w:type="dxa"/>
              <w:left w:w="100" w:type="dxa"/>
              <w:bottom w:w="100" w:type="dxa"/>
              <w:right w:w="100" w:type="dxa"/>
            </w:tcMar>
          </w:tcPr>
          <w:p w14:paraId="56D08D15" w14:textId="77777777" w:rsidR="00AA6FA4" w:rsidRPr="0054112D"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Notification in email</w:t>
            </w:r>
          </w:p>
        </w:tc>
        <w:tc>
          <w:tcPr>
            <w:tcW w:w="1620" w:type="dxa"/>
            <w:shd w:val="clear" w:color="auto" w:fill="auto"/>
            <w:tcMar>
              <w:top w:w="100" w:type="dxa"/>
              <w:left w:w="100" w:type="dxa"/>
              <w:bottom w:w="100" w:type="dxa"/>
              <w:right w:w="100" w:type="dxa"/>
            </w:tcMar>
          </w:tcPr>
          <w:p w14:paraId="19C1468F"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95" w:type="dxa"/>
            <w:shd w:val="clear" w:color="auto" w:fill="auto"/>
            <w:tcMar>
              <w:top w:w="100" w:type="dxa"/>
              <w:left w:w="100" w:type="dxa"/>
              <w:bottom w:w="100" w:type="dxa"/>
              <w:right w:w="100" w:type="dxa"/>
            </w:tcMar>
          </w:tcPr>
          <w:p w14:paraId="26BC8CF4"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14:paraId="2A783E8A"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785" w:type="dxa"/>
            <w:shd w:val="clear" w:color="auto" w:fill="auto"/>
            <w:tcMar>
              <w:top w:w="100" w:type="dxa"/>
              <w:left w:w="100" w:type="dxa"/>
              <w:bottom w:w="100" w:type="dxa"/>
              <w:right w:w="100" w:type="dxa"/>
            </w:tcMar>
          </w:tcPr>
          <w:p w14:paraId="6203FC10"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54112D" w:rsidRPr="0054112D" w14:paraId="42381C57" w14:textId="77777777">
        <w:trPr>
          <w:cantSplit/>
          <w:tblHeader/>
        </w:trPr>
        <w:tc>
          <w:tcPr>
            <w:tcW w:w="1500" w:type="dxa"/>
            <w:shd w:val="clear" w:color="auto" w:fill="auto"/>
            <w:tcMar>
              <w:top w:w="100" w:type="dxa"/>
              <w:left w:w="100" w:type="dxa"/>
              <w:bottom w:w="100" w:type="dxa"/>
              <w:right w:w="100" w:type="dxa"/>
            </w:tcMar>
          </w:tcPr>
          <w:p w14:paraId="1F5E7E83" w14:textId="77777777" w:rsidR="00AA6FA4" w:rsidRPr="0054112D"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4112D">
              <w:rPr>
                <w:rFonts w:ascii="Times New Roman" w:eastAsia="Times New Roman" w:hAnsi="Times New Roman" w:cs="Times New Roman"/>
                <w:b/>
                <w:sz w:val="24"/>
                <w:szCs w:val="24"/>
                <w:lang w:val="en-GB"/>
              </w:rPr>
              <w:t>Post</w:t>
            </w:r>
          </w:p>
        </w:tc>
        <w:tc>
          <w:tcPr>
            <w:tcW w:w="1710" w:type="dxa"/>
            <w:shd w:val="clear" w:color="auto" w:fill="auto"/>
            <w:tcMar>
              <w:top w:w="100" w:type="dxa"/>
              <w:left w:w="100" w:type="dxa"/>
              <w:bottom w:w="100" w:type="dxa"/>
              <w:right w:w="100" w:type="dxa"/>
            </w:tcMar>
          </w:tcPr>
          <w:p w14:paraId="07282902"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620" w:type="dxa"/>
            <w:shd w:val="clear" w:color="auto" w:fill="auto"/>
            <w:tcMar>
              <w:top w:w="100" w:type="dxa"/>
              <w:left w:w="100" w:type="dxa"/>
              <w:bottom w:w="100" w:type="dxa"/>
              <w:right w:w="100" w:type="dxa"/>
            </w:tcMar>
          </w:tcPr>
          <w:p w14:paraId="2AB9D4CB"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95" w:type="dxa"/>
            <w:shd w:val="clear" w:color="auto" w:fill="auto"/>
            <w:tcMar>
              <w:top w:w="100" w:type="dxa"/>
              <w:left w:w="100" w:type="dxa"/>
              <w:bottom w:w="100" w:type="dxa"/>
              <w:right w:w="100" w:type="dxa"/>
            </w:tcMar>
          </w:tcPr>
          <w:p w14:paraId="362549E3"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14:paraId="4F9050A5" w14:textId="77777777" w:rsidR="00AA6FA4" w:rsidRPr="0054112D"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785" w:type="dxa"/>
            <w:shd w:val="clear" w:color="auto" w:fill="auto"/>
            <w:tcMar>
              <w:top w:w="100" w:type="dxa"/>
              <w:left w:w="100" w:type="dxa"/>
              <w:bottom w:w="100" w:type="dxa"/>
              <w:right w:w="100" w:type="dxa"/>
            </w:tcMar>
          </w:tcPr>
          <w:p w14:paraId="6E72B935" w14:textId="77777777" w:rsidR="00AA6FA4" w:rsidRPr="0054112D"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Social media post aware me regarding legal context</w:t>
            </w:r>
          </w:p>
        </w:tc>
      </w:tr>
    </w:tbl>
    <w:p w14:paraId="7DA419A2" w14:textId="77777777" w:rsidR="00AA6FA4" w:rsidRPr="0054112D" w:rsidRDefault="00AA2BD1">
      <w:pPr>
        <w:pStyle w:val="Normal1"/>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 xml:space="preserve">    </w:t>
      </w:r>
    </w:p>
    <w:p w14:paraId="1B784880" w14:textId="77777777" w:rsidR="00AA6FA4" w:rsidRPr="0054112D" w:rsidRDefault="00AA2BD1">
      <w:pPr>
        <w:pStyle w:val="Normal1"/>
        <w:spacing w:line="360" w:lineRule="auto"/>
        <w:jc w:val="center"/>
        <w:rPr>
          <w:rFonts w:ascii="Times New Roman" w:eastAsia="Times New Roman" w:hAnsi="Times New Roman" w:cs="Times New Roman"/>
          <w:b/>
          <w:sz w:val="24"/>
          <w:szCs w:val="24"/>
          <w:lang w:val="en-GB"/>
        </w:rPr>
      </w:pPr>
      <w:r w:rsidRPr="0054112D">
        <w:rPr>
          <w:rFonts w:ascii="Times New Roman" w:eastAsia="Times New Roman" w:hAnsi="Times New Roman" w:cs="Times New Roman"/>
          <w:b/>
          <w:sz w:val="24"/>
          <w:szCs w:val="24"/>
          <w:lang w:val="en-GB"/>
        </w:rPr>
        <w:t>Table 1: Customer Journey Mapping of Tesco Plc</w:t>
      </w:r>
    </w:p>
    <w:p w14:paraId="708218A9" w14:textId="77777777" w:rsidR="00AA6FA4" w:rsidRPr="0054112D" w:rsidRDefault="00AA2BD1">
      <w:pPr>
        <w:pStyle w:val="Normal1"/>
        <w:spacing w:line="360" w:lineRule="auto"/>
        <w:jc w:val="center"/>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(Source: Created by Author)</w:t>
      </w:r>
    </w:p>
    <w:p w14:paraId="49F8F425" w14:textId="77777777" w:rsidR="00AA6FA4" w:rsidRPr="0054112D" w:rsidRDefault="00AA2BD1">
      <w:pPr>
        <w:pStyle w:val="Normal1"/>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 xml:space="preserve">The specific customer of Tesco Plc gets awareness regarding the products and brand image of this company through the Facebook advertisement and also email notification. After this, consumers discovered this product from the words of friends and family members. However, consumers should also verify their word of mouth by chewing the effective reviews on the website of Tesco Plc. </w:t>
      </w:r>
      <w:r w:rsidR="007A27D7" w:rsidRPr="0054112D">
        <w:rPr>
          <w:rFonts w:ascii="Times New Roman" w:eastAsia="Times New Roman" w:hAnsi="Times New Roman" w:cs="Times New Roman"/>
          <w:sz w:val="24"/>
          <w:szCs w:val="24"/>
          <w:lang w:val="en-GB"/>
        </w:rPr>
        <w:t>Concurrently;</w:t>
      </w:r>
      <w:r w:rsidRPr="0054112D">
        <w:rPr>
          <w:rFonts w:ascii="Times New Roman" w:eastAsia="Times New Roman" w:hAnsi="Times New Roman" w:cs="Times New Roman"/>
          <w:sz w:val="24"/>
          <w:szCs w:val="24"/>
          <w:lang w:val="en-GB"/>
        </w:rPr>
        <w:t xml:space="preserve"> the consumer prefers to buy this product from offline outlets for minute verification. However, the online platform provides him with various promotional offers for the first purchaser. Besides this, currently, the consumer is using frozen food and some fresh grocery items which also satisfied the consumer's desire. At the same time, different social media posts also inform the customers of the legal aspects. However, the customers also focus on the company’s website and also different social media to gather more precious information regarding the legal rules-regulation of Tesco Plc.  </w:t>
      </w:r>
    </w:p>
    <w:p w14:paraId="6EBB06E1" w14:textId="77777777" w:rsidR="00AA6FA4" w:rsidRPr="0054112D" w:rsidRDefault="00AA2BD1" w:rsidP="007A27D7">
      <w:pPr>
        <w:pStyle w:val="Heading1"/>
        <w:rPr>
          <w:lang w:val="en-GB"/>
        </w:rPr>
      </w:pPr>
      <w:bookmarkStart w:id="10" w:name="_Toc133421525"/>
      <w:proofErr w:type="gramStart"/>
      <w:r w:rsidRPr="0054112D">
        <w:rPr>
          <w:lang w:val="en-GB"/>
        </w:rPr>
        <w:t>Explaining the Total Engagement Model related to Tesco Plc.</w:t>
      </w:r>
      <w:bookmarkEnd w:id="10"/>
      <w:proofErr w:type="gramEnd"/>
      <w:r w:rsidRPr="0054112D">
        <w:rPr>
          <w:lang w:val="en-GB"/>
        </w:rPr>
        <w:t xml:space="preserve"> </w:t>
      </w:r>
    </w:p>
    <w:p w14:paraId="1803E4F8" w14:textId="77777777" w:rsidR="00AA6FA4" w:rsidRPr="0054112D" w:rsidRDefault="00AA2BD1">
      <w:pPr>
        <w:pStyle w:val="Normal1"/>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 xml:space="preserve">The “Total Engagement Model” efficiently refers to the engaged customers who are loyal to the focal brand as well as actively recommend specific brands also with its products to others. </w:t>
      </w:r>
      <w:r w:rsidRPr="0054112D">
        <w:rPr>
          <w:rFonts w:ascii="Times New Roman" w:eastAsia="Times New Roman" w:hAnsi="Times New Roman" w:cs="Times New Roman"/>
          <w:sz w:val="24"/>
          <w:szCs w:val="24"/>
          <w:lang w:val="en-GB"/>
        </w:rPr>
        <w:lastRenderedPageBreak/>
        <w:t xml:space="preserve">The development of a unique value proposition on the basis of consumer insight is the most effective way to engage more customers.  </w:t>
      </w:r>
    </w:p>
    <w:p w14:paraId="6873C20D" w14:textId="77777777" w:rsidR="00AA6FA4" w:rsidRPr="0054112D" w:rsidRDefault="00AA2BD1">
      <w:pPr>
        <w:pStyle w:val="Normal1"/>
        <w:spacing w:line="360" w:lineRule="auto"/>
        <w:jc w:val="center"/>
        <w:rPr>
          <w:rFonts w:ascii="Times New Roman" w:eastAsia="Times New Roman" w:hAnsi="Times New Roman" w:cs="Times New Roman"/>
          <w:b/>
          <w:sz w:val="24"/>
          <w:szCs w:val="24"/>
          <w:lang w:val="en-GB"/>
        </w:rPr>
      </w:pPr>
      <w:r w:rsidRPr="0054112D">
        <w:rPr>
          <w:rFonts w:ascii="Times New Roman" w:eastAsia="Times New Roman" w:hAnsi="Times New Roman" w:cs="Times New Roman"/>
          <w:b/>
          <w:noProof/>
          <w:sz w:val="24"/>
          <w:szCs w:val="24"/>
        </w:rPr>
        <w:drawing>
          <wp:inline distT="114300" distB="114300" distL="114300" distR="114300" wp14:anchorId="5ED0BCC8" wp14:editId="08E73308">
            <wp:extent cx="4210050" cy="29718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210050" cy="2971800"/>
                    </a:xfrm>
                    <a:prstGeom prst="rect">
                      <a:avLst/>
                    </a:prstGeom>
                    <a:ln w="25400">
                      <a:solidFill>
                        <a:srgbClr val="000000"/>
                      </a:solidFill>
                      <a:prstDash val="solid"/>
                    </a:ln>
                  </pic:spPr>
                </pic:pic>
              </a:graphicData>
            </a:graphic>
          </wp:inline>
        </w:drawing>
      </w:r>
    </w:p>
    <w:p w14:paraId="3BE86343" w14:textId="77777777" w:rsidR="00AA6FA4" w:rsidRPr="0054112D" w:rsidRDefault="00AA2BD1">
      <w:pPr>
        <w:pStyle w:val="Normal1"/>
        <w:spacing w:line="360" w:lineRule="auto"/>
        <w:jc w:val="center"/>
        <w:rPr>
          <w:rFonts w:ascii="Times New Roman" w:eastAsia="Times New Roman" w:hAnsi="Times New Roman" w:cs="Times New Roman"/>
          <w:b/>
          <w:sz w:val="24"/>
          <w:szCs w:val="24"/>
          <w:lang w:val="en-GB"/>
        </w:rPr>
      </w:pPr>
      <w:r w:rsidRPr="0054112D">
        <w:rPr>
          <w:rFonts w:ascii="Times New Roman" w:eastAsia="Times New Roman" w:hAnsi="Times New Roman" w:cs="Times New Roman"/>
          <w:b/>
          <w:sz w:val="24"/>
          <w:szCs w:val="24"/>
          <w:lang w:val="en-GB"/>
        </w:rPr>
        <w:t>Figure 4: “Total Engagement Model”</w:t>
      </w:r>
    </w:p>
    <w:p w14:paraId="5D34C273" w14:textId="77777777" w:rsidR="00AA6FA4" w:rsidRPr="0054112D" w:rsidRDefault="00AA2BD1">
      <w:pPr>
        <w:pStyle w:val="Normal1"/>
        <w:spacing w:line="360" w:lineRule="auto"/>
        <w:jc w:val="center"/>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(Source: Customer journey and touchpoints, Slide-28)</w:t>
      </w:r>
    </w:p>
    <w:p w14:paraId="4C14B00F" w14:textId="77777777" w:rsidR="00AA6FA4" w:rsidRPr="0054112D" w:rsidRDefault="00AA2BD1">
      <w:pPr>
        <w:pStyle w:val="Normal1"/>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 xml:space="preserve">An effective communication with the value proposition to the customer is also required for brand advertising. Concurrently, the engagement of the consumers is also required for the consistent </w:t>
      </w:r>
      <w:r w:rsidR="00B34C53" w:rsidRPr="0054112D">
        <w:rPr>
          <w:rFonts w:ascii="Times New Roman" w:eastAsia="Times New Roman" w:hAnsi="Times New Roman" w:cs="Times New Roman"/>
          <w:sz w:val="24"/>
          <w:szCs w:val="24"/>
          <w:lang w:val="en-GB"/>
        </w:rPr>
        <w:t>behaviour</w:t>
      </w:r>
      <w:r w:rsidRPr="0054112D">
        <w:rPr>
          <w:rFonts w:ascii="Times New Roman" w:eastAsia="Times New Roman" w:hAnsi="Times New Roman" w:cs="Times New Roman"/>
          <w:sz w:val="24"/>
          <w:szCs w:val="24"/>
          <w:lang w:val="en-GB"/>
        </w:rPr>
        <w:t xml:space="preserve"> of the managers of an organisation (Customer journey and touchpoints, Slide-27). The corporate website of Tesco Plc represented </w:t>
      </w:r>
      <w:proofErr w:type="gramStart"/>
      <w:r w:rsidRPr="0054112D">
        <w:rPr>
          <w:rFonts w:ascii="Times New Roman" w:eastAsia="Times New Roman" w:hAnsi="Times New Roman" w:cs="Times New Roman"/>
          <w:sz w:val="24"/>
          <w:szCs w:val="24"/>
          <w:lang w:val="en-GB"/>
        </w:rPr>
        <w:t>that,</w:t>
      </w:r>
      <w:proofErr w:type="gramEnd"/>
      <w:r w:rsidRPr="0054112D">
        <w:rPr>
          <w:rFonts w:ascii="Times New Roman" w:eastAsia="Times New Roman" w:hAnsi="Times New Roman" w:cs="Times New Roman"/>
          <w:sz w:val="24"/>
          <w:szCs w:val="24"/>
          <w:lang w:val="en-GB"/>
        </w:rPr>
        <w:t xml:space="preserve"> the potential customers of this company efficiently focus on the price-value, multichannel convenience and also trust. The organisational managers of Tesco Plc also create the value proposition through their well-devised scheme “Clubcard programme” which efficiently generates the data (</w:t>
      </w:r>
      <w:proofErr w:type="spellStart"/>
      <w:r w:rsidRPr="0054112D">
        <w:rPr>
          <w:rFonts w:ascii="Times New Roman" w:eastAsia="Times New Roman" w:hAnsi="Times New Roman" w:cs="Times New Roman"/>
          <w:sz w:val="24"/>
          <w:szCs w:val="24"/>
          <w:lang w:val="en-GB"/>
        </w:rPr>
        <w:t>Tescoplc</w:t>
      </w:r>
      <w:proofErr w:type="spellEnd"/>
      <w:r w:rsidRPr="0054112D">
        <w:rPr>
          <w:rFonts w:ascii="Times New Roman" w:eastAsia="Times New Roman" w:hAnsi="Times New Roman" w:cs="Times New Roman"/>
          <w:sz w:val="24"/>
          <w:szCs w:val="24"/>
          <w:lang w:val="en-GB"/>
        </w:rPr>
        <w:t xml:space="preserve">, 2023). Concurrently, the management authority of this company efficiently relies on attractive promotional offers for attracting as well as retaining global-class customers. In terms of the promise, the managers of Tesco are committed to providing the best possible experience of shopping to their customers.   </w:t>
      </w:r>
    </w:p>
    <w:p w14:paraId="50B31A12" w14:textId="77777777" w:rsidR="00AA6FA4" w:rsidRPr="0054112D" w:rsidRDefault="00AA2BD1" w:rsidP="007A27D7">
      <w:pPr>
        <w:pStyle w:val="Heading1"/>
        <w:rPr>
          <w:lang w:val="en-GB"/>
        </w:rPr>
      </w:pPr>
      <w:bookmarkStart w:id="11" w:name="_Toc133421526"/>
      <w:r w:rsidRPr="0054112D">
        <w:rPr>
          <w:lang w:val="en-GB"/>
        </w:rPr>
        <w:t>Conclusion</w:t>
      </w:r>
      <w:bookmarkEnd w:id="11"/>
      <w:r w:rsidRPr="0054112D">
        <w:rPr>
          <w:lang w:val="en-GB"/>
        </w:rPr>
        <w:t xml:space="preserve"> </w:t>
      </w:r>
    </w:p>
    <w:p w14:paraId="01FC1097" w14:textId="77777777" w:rsidR="00AA6FA4" w:rsidRPr="0054112D" w:rsidRDefault="00AA2BD1">
      <w:pPr>
        <w:pStyle w:val="Normal1"/>
        <w:spacing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It can be concluded that marketing management is the essential element for the development of the reputation and also a brand image of an organisation in a global audience. Currently, the management authority of Tesco Plc is efficiently maintaining effective communication as well as promotional strategies to engage more customers to their companies. Concurrently, the managers are also suggested to develop their brand equity for managing their marketing perspective to expand the scope of the business.</w:t>
      </w:r>
      <w:r w:rsidRPr="0054112D">
        <w:rPr>
          <w:lang w:val="en-GB"/>
        </w:rPr>
        <w:br w:type="page"/>
      </w:r>
    </w:p>
    <w:p w14:paraId="3E15217C" w14:textId="77777777" w:rsidR="00AA6FA4" w:rsidRPr="0054112D" w:rsidRDefault="00AA2BD1" w:rsidP="007A27D7">
      <w:pPr>
        <w:pStyle w:val="Heading1"/>
        <w:rPr>
          <w:lang w:val="en-GB"/>
        </w:rPr>
      </w:pPr>
      <w:bookmarkStart w:id="12" w:name="_Toc133421527"/>
      <w:r w:rsidRPr="0054112D">
        <w:rPr>
          <w:lang w:val="en-GB"/>
        </w:rPr>
        <w:lastRenderedPageBreak/>
        <w:t>References</w:t>
      </w:r>
      <w:bookmarkEnd w:id="12"/>
    </w:p>
    <w:p w14:paraId="4BB26778" w14:textId="77777777" w:rsidR="00B34C53" w:rsidRPr="0054112D" w:rsidRDefault="00B34C53" w:rsidP="005C4277">
      <w:pPr>
        <w:pStyle w:val="Normal1"/>
        <w:spacing w:before="240" w:after="240"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 xml:space="preserve">Aliyu, A.N., (2022). </w:t>
      </w:r>
      <w:proofErr w:type="gramStart"/>
      <w:r w:rsidRPr="0054112D">
        <w:rPr>
          <w:rFonts w:ascii="Times New Roman" w:eastAsia="Times New Roman" w:hAnsi="Times New Roman" w:cs="Times New Roman"/>
          <w:sz w:val="24"/>
          <w:szCs w:val="24"/>
          <w:lang w:val="en-GB"/>
        </w:rPr>
        <w:t>The Impact of Business Communication on Organizational Profitability.</w:t>
      </w:r>
      <w:proofErr w:type="gramEnd"/>
      <w:r w:rsidRPr="0054112D">
        <w:rPr>
          <w:rFonts w:ascii="Times New Roman" w:eastAsia="Times New Roman" w:hAnsi="Times New Roman" w:cs="Times New Roman"/>
          <w:sz w:val="24"/>
          <w:szCs w:val="24"/>
          <w:lang w:val="en-GB"/>
        </w:rPr>
        <w:t xml:space="preserve"> </w:t>
      </w:r>
      <w:proofErr w:type="gramStart"/>
      <w:r w:rsidRPr="0054112D">
        <w:rPr>
          <w:rFonts w:ascii="Times New Roman" w:eastAsia="Times New Roman" w:hAnsi="Times New Roman" w:cs="Times New Roman"/>
          <w:sz w:val="24"/>
          <w:szCs w:val="24"/>
          <w:lang w:val="en-GB"/>
        </w:rPr>
        <w:t>KIU Journal of Humanities, 7(2), pp.189-194.</w:t>
      </w:r>
      <w:proofErr w:type="gramEnd"/>
    </w:p>
    <w:p w14:paraId="163833C6" w14:textId="77777777" w:rsidR="00B34C53" w:rsidRPr="0054112D" w:rsidRDefault="00B34C53" w:rsidP="005C4277">
      <w:pPr>
        <w:pStyle w:val="Normal1"/>
        <w:spacing w:before="240" w:after="240" w:line="360" w:lineRule="auto"/>
        <w:jc w:val="both"/>
        <w:rPr>
          <w:rFonts w:ascii="Times New Roman" w:eastAsia="Times New Roman" w:hAnsi="Times New Roman" w:cs="Times New Roman"/>
          <w:sz w:val="24"/>
          <w:szCs w:val="24"/>
          <w:lang w:val="en-GB"/>
        </w:rPr>
      </w:pPr>
      <w:proofErr w:type="gramStart"/>
      <w:r w:rsidRPr="0054112D">
        <w:rPr>
          <w:rFonts w:ascii="Times New Roman" w:eastAsia="Times New Roman" w:hAnsi="Times New Roman" w:cs="Times New Roman"/>
          <w:sz w:val="24"/>
          <w:szCs w:val="24"/>
          <w:lang w:val="en-GB"/>
        </w:rPr>
        <w:t xml:space="preserve">González-Rodríguez, M.R., Jiménez-Caballero, J.L., Martín-Samper, R.C., </w:t>
      </w:r>
      <w:proofErr w:type="spellStart"/>
      <w:r w:rsidRPr="0054112D">
        <w:rPr>
          <w:rFonts w:ascii="Times New Roman" w:eastAsia="Times New Roman" w:hAnsi="Times New Roman" w:cs="Times New Roman"/>
          <w:sz w:val="24"/>
          <w:szCs w:val="24"/>
          <w:lang w:val="en-GB"/>
        </w:rPr>
        <w:t>Köseoglu</w:t>
      </w:r>
      <w:proofErr w:type="spellEnd"/>
      <w:r w:rsidRPr="0054112D">
        <w:rPr>
          <w:rFonts w:ascii="Times New Roman" w:eastAsia="Times New Roman" w:hAnsi="Times New Roman" w:cs="Times New Roman"/>
          <w:sz w:val="24"/>
          <w:szCs w:val="24"/>
          <w:lang w:val="en-GB"/>
        </w:rPr>
        <w:t xml:space="preserve">, M.A. and </w:t>
      </w:r>
      <w:proofErr w:type="spellStart"/>
      <w:r w:rsidRPr="0054112D">
        <w:rPr>
          <w:rFonts w:ascii="Times New Roman" w:eastAsia="Times New Roman" w:hAnsi="Times New Roman" w:cs="Times New Roman"/>
          <w:sz w:val="24"/>
          <w:szCs w:val="24"/>
          <w:lang w:val="en-GB"/>
        </w:rPr>
        <w:t>Okumus</w:t>
      </w:r>
      <w:proofErr w:type="spellEnd"/>
      <w:r w:rsidRPr="0054112D">
        <w:rPr>
          <w:rFonts w:ascii="Times New Roman" w:eastAsia="Times New Roman" w:hAnsi="Times New Roman" w:cs="Times New Roman"/>
          <w:sz w:val="24"/>
          <w:szCs w:val="24"/>
          <w:lang w:val="en-GB"/>
        </w:rPr>
        <w:t>, F., (2018).</w:t>
      </w:r>
      <w:proofErr w:type="gramEnd"/>
      <w:r w:rsidRPr="0054112D">
        <w:rPr>
          <w:rFonts w:ascii="Times New Roman" w:eastAsia="Times New Roman" w:hAnsi="Times New Roman" w:cs="Times New Roman"/>
          <w:sz w:val="24"/>
          <w:szCs w:val="24"/>
          <w:lang w:val="en-GB"/>
        </w:rPr>
        <w:t xml:space="preserve"> </w:t>
      </w:r>
      <w:proofErr w:type="gramStart"/>
      <w:r w:rsidRPr="0054112D">
        <w:rPr>
          <w:rFonts w:ascii="Times New Roman" w:eastAsia="Times New Roman" w:hAnsi="Times New Roman" w:cs="Times New Roman"/>
          <w:sz w:val="24"/>
          <w:szCs w:val="24"/>
          <w:lang w:val="en-GB"/>
        </w:rPr>
        <w:t>Revisiting the link between business strategy and performance: Evidence from hotels.</w:t>
      </w:r>
      <w:proofErr w:type="gramEnd"/>
      <w:r w:rsidRPr="0054112D">
        <w:rPr>
          <w:rFonts w:ascii="Times New Roman" w:eastAsia="Times New Roman" w:hAnsi="Times New Roman" w:cs="Times New Roman"/>
          <w:sz w:val="24"/>
          <w:szCs w:val="24"/>
          <w:lang w:val="en-GB"/>
        </w:rPr>
        <w:t xml:space="preserve"> </w:t>
      </w:r>
      <w:proofErr w:type="gramStart"/>
      <w:r w:rsidRPr="0054112D">
        <w:rPr>
          <w:rFonts w:ascii="Times New Roman" w:eastAsia="Times New Roman" w:hAnsi="Times New Roman" w:cs="Times New Roman"/>
          <w:sz w:val="24"/>
          <w:szCs w:val="24"/>
          <w:lang w:val="en-GB"/>
        </w:rPr>
        <w:t>International Journal of Hospitality Management, 72, pp.21-31.</w:t>
      </w:r>
      <w:proofErr w:type="gramEnd"/>
    </w:p>
    <w:p w14:paraId="0526E9DB" w14:textId="77777777" w:rsidR="00B34C53" w:rsidRPr="0054112D" w:rsidRDefault="00B34C53" w:rsidP="005C4277">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54112D">
        <w:rPr>
          <w:rFonts w:ascii="Times New Roman" w:eastAsia="Times New Roman" w:hAnsi="Times New Roman" w:cs="Times New Roman"/>
          <w:sz w:val="24"/>
          <w:szCs w:val="24"/>
          <w:lang w:val="en-GB"/>
        </w:rPr>
        <w:t>Kotabe</w:t>
      </w:r>
      <w:proofErr w:type="spellEnd"/>
      <w:r w:rsidRPr="0054112D">
        <w:rPr>
          <w:rFonts w:ascii="Times New Roman" w:eastAsia="Times New Roman" w:hAnsi="Times New Roman" w:cs="Times New Roman"/>
          <w:sz w:val="24"/>
          <w:szCs w:val="24"/>
          <w:lang w:val="en-GB"/>
        </w:rPr>
        <w:t xml:space="preserve">, M.M. and </w:t>
      </w:r>
      <w:proofErr w:type="spellStart"/>
      <w:r w:rsidRPr="0054112D">
        <w:rPr>
          <w:rFonts w:ascii="Times New Roman" w:eastAsia="Times New Roman" w:hAnsi="Times New Roman" w:cs="Times New Roman"/>
          <w:sz w:val="24"/>
          <w:szCs w:val="24"/>
          <w:lang w:val="en-GB"/>
        </w:rPr>
        <w:t>Helsen</w:t>
      </w:r>
      <w:proofErr w:type="spellEnd"/>
      <w:r w:rsidRPr="0054112D">
        <w:rPr>
          <w:rFonts w:ascii="Times New Roman" w:eastAsia="Times New Roman" w:hAnsi="Times New Roman" w:cs="Times New Roman"/>
          <w:sz w:val="24"/>
          <w:szCs w:val="24"/>
          <w:lang w:val="en-GB"/>
        </w:rPr>
        <w:t xml:space="preserve">, K., (2022). </w:t>
      </w:r>
      <w:proofErr w:type="gramStart"/>
      <w:r w:rsidRPr="0054112D">
        <w:rPr>
          <w:rFonts w:ascii="Times New Roman" w:eastAsia="Times New Roman" w:hAnsi="Times New Roman" w:cs="Times New Roman"/>
          <w:sz w:val="24"/>
          <w:szCs w:val="24"/>
          <w:lang w:val="en-GB"/>
        </w:rPr>
        <w:t>Global marketing management.</w:t>
      </w:r>
      <w:proofErr w:type="gramEnd"/>
      <w:r w:rsidRPr="0054112D">
        <w:rPr>
          <w:rFonts w:ascii="Times New Roman" w:eastAsia="Times New Roman" w:hAnsi="Times New Roman" w:cs="Times New Roman"/>
          <w:sz w:val="24"/>
          <w:szCs w:val="24"/>
          <w:lang w:val="en-GB"/>
        </w:rPr>
        <w:t xml:space="preserve"> </w:t>
      </w:r>
      <w:proofErr w:type="gramStart"/>
      <w:r w:rsidRPr="0054112D">
        <w:rPr>
          <w:rFonts w:ascii="Times New Roman" w:eastAsia="Times New Roman" w:hAnsi="Times New Roman" w:cs="Times New Roman"/>
          <w:sz w:val="24"/>
          <w:szCs w:val="24"/>
          <w:lang w:val="en-GB"/>
        </w:rPr>
        <w:t>John Wiley &amp; Sons.</w:t>
      </w:r>
      <w:proofErr w:type="gramEnd"/>
    </w:p>
    <w:p w14:paraId="40E62F81" w14:textId="77777777" w:rsidR="00B34C53" w:rsidRPr="0054112D" w:rsidRDefault="00B34C53" w:rsidP="005C4277">
      <w:pPr>
        <w:pStyle w:val="Normal1"/>
        <w:spacing w:before="240" w:after="240" w:line="360" w:lineRule="auto"/>
        <w:jc w:val="both"/>
        <w:rPr>
          <w:rFonts w:ascii="Times New Roman" w:eastAsia="Times New Roman" w:hAnsi="Times New Roman" w:cs="Times New Roman"/>
          <w:sz w:val="24"/>
          <w:szCs w:val="24"/>
          <w:lang w:val="en-GB"/>
        </w:rPr>
      </w:pPr>
      <w:r w:rsidRPr="0054112D">
        <w:rPr>
          <w:rFonts w:ascii="Times New Roman" w:eastAsia="Times New Roman" w:hAnsi="Times New Roman" w:cs="Times New Roman"/>
          <w:sz w:val="24"/>
          <w:szCs w:val="24"/>
          <w:lang w:val="en-GB"/>
        </w:rPr>
        <w:t xml:space="preserve">Olson, E.M., Olson, K.M., </w:t>
      </w:r>
      <w:proofErr w:type="spellStart"/>
      <w:r w:rsidRPr="0054112D">
        <w:rPr>
          <w:rFonts w:ascii="Times New Roman" w:eastAsia="Times New Roman" w:hAnsi="Times New Roman" w:cs="Times New Roman"/>
          <w:sz w:val="24"/>
          <w:szCs w:val="24"/>
          <w:lang w:val="en-GB"/>
        </w:rPr>
        <w:t>Czaplewski</w:t>
      </w:r>
      <w:proofErr w:type="spellEnd"/>
      <w:r w:rsidRPr="0054112D">
        <w:rPr>
          <w:rFonts w:ascii="Times New Roman" w:eastAsia="Times New Roman" w:hAnsi="Times New Roman" w:cs="Times New Roman"/>
          <w:sz w:val="24"/>
          <w:szCs w:val="24"/>
          <w:lang w:val="en-GB"/>
        </w:rPr>
        <w:t xml:space="preserve">, A.J. and Key, T.M., (2021). </w:t>
      </w:r>
      <w:proofErr w:type="gramStart"/>
      <w:r w:rsidRPr="0054112D">
        <w:rPr>
          <w:rFonts w:ascii="Times New Roman" w:eastAsia="Times New Roman" w:hAnsi="Times New Roman" w:cs="Times New Roman"/>
          <w:sz w:val="24"/>
          <w:szCs w:val="24"/>
          <w:lang w:val="en-GB"/>
        </w:rPr>
        <w:t>Business strategy and the management of digital marketing.</w:t>
      </w:r>
      <w:proofErr w:type="gramEnd"/>
      <w:r w:rsidRPr="0054112D">
        <w:rPr>
          <w:rFonts w:ascii="Times New Roman" w:eastAsia="Times New Roman" w:hAnsi="Times New Roman" w:cs="Times New Roman"/>
          <w:sz w:val="24"/>
          <w:szCs w:val="24"/>
          <w:lang w:val="en-GB"/>
        </w:rPr>
        <w:t xml:space="preserve"> </w:t>
      </w:r>
      <w:proofErr w:type="gramStart"/>
      <w:r w:rsidRPr="0054112D">
        <w:rPr>
          <w:rFonts w:ascii="Times New Roman" w:eastAsia="Times New Roman" w:hAnsi="Times New Roman" w:cs="Times New Roman"/>
          <w:sz w:val="24"/>
          <w:szCs w:val="24"/>
          <w:lang w:val="en-GB"/>
        </w:rPr>
        <w:t>Business horizons, 64(2), pp.285-293.</w:t>
      </w:r>
      <w:proofErr w:type="gramEnd"/>
    </w:p>
    <w:p w14:paraId="59B94380" w14:textId="77777777" w:rsidR="00B34C53" w:rsidRPr="0054112D" w:rsidRDefault="00B34C53" w:rsidP="005C4277">
      <w:pPr>
        <w:pStyle w:val="Normal1"/>
        <w:spacing w:before="240" w:after="240" w:line="360" w:lineRule="auto"/>
        <w:jc w:val="both"/>
        <w:rPr>
          <w:rFonts w:ascii="Times New Roman" w:eastAsia="Times New Roman" w:hAnsi="Times New Roman" w:cs="Times New Roman"/>
          <w:sz w:val="24"/>
          <w:szCs w:val="24"/>
          <w:lang w:val="en-GB"/>
        </w:rPr>
      </w:pPr>
      <w:proofErr w:type="gramStart"/>
      <w:r w:rsidRPr="0054112D">
        <w:rPr>
          <w:rFonts w:ascii="Times New Roman" w:eastAsia="Times New Roman" w:hAnsi="Times New Roman" w:cs="Times New Roman"/>
          <w:sz w:val="24"/>
          <w:szCs w:val="24"/>
          <w:lang w:val="en-GB"/>
        </w:rPr>
        <w:t>Statista (2022).</w:t>
      </w:r>
      <w:proofErr w:type="gramEnd"/>
      <w:r w:rsidRPr="0054112D">
        <w:rPr>
          <w:rFonts w:ascii="Times New Roman" w:eastAsia="Times New Roman" w:hAnsi="Times New Roman" w:cs="Times New Roman"/>
          <w:sz w:val="24"/>
          <w:szCs w:val="24"/>
          <w:lang w:val="en-GB"/>
        </w:rPr>
        <w:t xml:space="preserve"> Tesco Brand Profile UK 2022, Statista. Available at: https://www.statista.com/forecasts/1304375/tesco-online-grocery-delivery-brand-profile-in-the-united-kingdom#:~:text=How%20high%20is%20the%20brand,at%2096%25%20in%20the%20UK. </w:t>
      </w:r>
      <w:proofErr w:type="gramStart"/>
      <w:r w:rsidRPr="0054112D">
        <w:rPr>
          <w:rFonts w:ascii="Times New Roman" w:eastAsia="Times New Roman" w:hAnsi="Times New Roman" w:cs="Times New Roman"/>
          <w:sz w:val="24"/>
          <w:szCs w:val="24"/>
          <w:lang w:val="en-GB"/>
        </w:rPr>
        <w:t>(Accessed: April 26, 2023).</w:t>
      </w:r>
      <w:proofErr w:type="gramEnd"/>
      <w:r w:rsidRPr="0054112D">
        <w:rPr>
          <w:rFonts w:ascii="Times New Roman" w:eastAsia="Times New Roman" w:hAnsi="Times New Roman" w:cs="Times New Roman"/>
          <w:sz w:val="24"/>
          <w:szCs w:val="24"/>
          <w:lang w:val="en-GB"/>
        </w:rPr>
        <w:t xml:space="preserve">  </w:t>
      </w:r>
    </w:p>
    <w:p w14:paraId="335F64F6" w14:textId="77777777" w:rsidR="00B34C53" w:rsidRPr="0054112D" w:rsidRDefault="00B34C53" w:rsidP="005C4277">
      <w:pPr>
        <w:pStyle w:val="Normal1"/>
        <w:spacing w:before="240" w:after="240" w:line="360" w:lineRule="auto"/>
        <w:jc w:val="both"/>
        <w:rPr>
          <w:rFonts w:ascii="Times New Roman" w:eastAsia="Times New Roman" w:hAnsi="Times New Roman" w:cs="Times New Roman"/>
          <w:sz w:val="24"/>
          <w:szCs w:val="24"/>
          <w:lang w:val="en-GB"/>
        </w:rPr>
      </w:pPr>
      <w:proofErr w:type="gramStart"/>
      <w:r w:rsidRPr="0054112D">
        <w:rPr>
          <w:rFonts w:ascii="Times New Roman" w:eastAsia="Times New Roman" w:hAnsi="Times New Roman" w:cs="Times New Roman"/>
          <w:sz w:val="24"/>
          <w:szCs w:val="24"/>
          <w:lang w:val="en-GB"/>
        </w:rPr>
        <w:t>Statista (2023).</w:t>
      </w:r>
      <w:proofErr w:type="gramEnd"/>
      <w:r w:rsidRPr="0054112D">
        <w:rPr>
          <w:rFonts w:ascii="Times New Roman" w:eastAsia="Times New Roman" w:hAnsi="Times New Roman" w:cs="Times New Roman"/>
          <w:sz w:val="24"/>
          <w:szCs w:val="24"/>
          <w:lang w:val="en-GB"/>
        </w:rPr>
        <w:t xml:space="preserve"> Topic: Marketing personalization worldwide, Statista. Available at: https://www.statista.com/topics/4481/personalized-marketing/ (Accessed: April 26, 2023).</w:t>
      </w:r>
    </w:p>
    <w:p w14:paraId="6DB0F493" w14:textId="77777777" w:rsidR="00B34C53" w:rsidRPr="0054112D" w:rsidRDefault="00B34C53" w:rsidP="005C4277">
      <w:pPr>
        <w:pStyle w:val="Normal1"/>
        <w:spacing w:before="240" w:after="240" w:line="360" w:lineRule="auto"/>
        <w:jc w:val="both"/>
        <w:rPr>
          <w:rFonts w:ascii="Times New Roman" w:eastAsia="Times New Roman" w:hAnsi="Times New Roman" w:cs="Times New Roman"/>
          <w:sz w:val="24"/>
          <w:szCs w:val="24"/>
          <w:lang w:val="en-GB"/>
        </w:rPr>
      </w:pPr>
      <w:proofErr w:type="spellStart"/>
      <w:proofErr w:type="gramStart"/>
      <w:r w:rsidRPr="0054112D">
        <w:rPr>
          <w:rFonts w:ascii="Times New Roman" w:eastAsia="Times New Roman" w:hAnsi="Times New Roman" w:cs="Times New Roman"/>
          <w:sz w:val="24"/>
          <w:szCs w:val="24"/>
          <w:lang w:val="en-GB"/>
        </w:rPr>
        <w:t>Tescoplc</w:t>
      </w:r>
      <w:proofErr w:type="spellEnd"/>
      <w:r w:rsidRPr="0054112D">
        <w:rPr>
          <w:rFonts w:ascii="Times New Roman" w:eastAsia="Times New Roman" w:hAnsi="Times New Roman" w:cs="Times New Roman"/>
          <w:sz w:val="24"/>
          <w:szCs w:val="24"/>
          <w:lang w:val="en-GB"/>
        </w:rPr>
        <w:t xml:space="preserve"> (2022).</w:t>
      </w:r>
      <w:proofErr w:type="gramEnd"/>
      <w:r w:rsidRPr="0054112D">
        <w:rPr>
          <w:rFonts w:ascii="Times New Roman" w:eastAsia="Times New Roman" w:hAnsi="Times New Roman" w:cs="Times New Roman"/>
          <w:sz w:val="24"/>
          <w:szCs w:val="24"/>
          <w:lang w:val="en-GB"/>
        </w:rPr>
        <w:t xml:space="preserve"> </w:t>
      </w:r>
      <w:proofErr w:type="gramStart"/>
      <w:r w:rsidRPr="0054112D">
        <w:rPr>
          <w:rFonts w:ascii="Times New Roman" w:eastAsia="Times New Roman" w:hAnsi="Times New Roman" w:cs="Times New Roman"/>
          <w:sz w:val="24"/>
          <w:szCs w:val="24"/>
          <w:lang w:val="en-GB"/>
        </w:rPr>
        <w:t>Home - Tesco plc.</w:t>
      </w:r>
      <w:proofErr w:type="gramEnd"/>
      <w:r w:rsidRPr="0054112D">
        <w:rPr>
          <w:rFonts w:ascii="Times New Roman" w:eastAsia="Times New Roman" w:hAnsi="Times New Roman" w:cs="Times New Roman"/>
          <w:sz w:val="24"/>
          <w:szCs w:val="24"/>
          <w:lang w:val="en-GB"/>
        </w:rPr>
        <w:t xml:space="preserve"> Available at: https://www.tescoplc.com/media/759057/tesco-annual-report-2022.pdf (Accessed: April 26, 2023).</w:t>
      </w:r>
    </w:p>
    <w:p w14:paraId="38A3A8FC" w14:textId="77777777" w:rsidR="00B34C53" w:rsidRPr="0054112D" w:rsidRDefault="00B34C53" w:rsidP="005C4277">
      <w:pPr>
        <w:pStyle w:val="Normal1"/>
        <w:spacing w:before="240" w:after="240" w:line="360" w:lineRule="auto"/>
        <w:jc w:val="both"/>
        <w:rPr>
          <w:rFonts w:ascii="Times New Roman" w:eastAsia="Times New Roman" w:hAnsi="Times New Roman" w:cs="Times New Roman"/>
          <w:sz w:val="24"/>
          <w:szCs w:val="24"/>
          <w:lang w:val="en-GB"/>
        </w:rPr>
      </w:pPr>
      <w:proofErr w:type="spellStart"/>
      <w:proofErr w:type="gramStart"/>
      <w:r w:rsidRPr="0054112D">
        <w:rPr>
          <w:rFonts w:ascii="Times New Roman" w:eastAsia="Times New Roman" w:hAnsi="Times New Roman" w:cs="Times New Roman"/>
          <w:sz w:val="24"/>
          <w:szCs w:val="24"/>
          <w:lang w:val="en-GB"/>
        </w:rPr>
        <w:t>Tescoplc</w:t>
      </w:r>
      <w:proofErr w:type="spellEnd"/>
      <w:r w:rsidRPr="0054112D">
        <w:rPr>
          <w:rFonts w:ascii="Times New Roman" w:eastAsia="Times New Roman" w:hAnsi="Times New Roman" w:cs="Times New Roman"/>
          <w:sz w:val="24"/>
          <w:szCs w:val="24"/>
          <w:lang w:val="en-GB"/>
        </w:rPr>
        <w:t xml:space="preserve"> (2023).</w:t>
      </w:r>
      <w:proofErr w:type="gramEnd"/>
      <w:r w:rsidRPr="0054112D">
        <w:rPr>
          <w:rFonts w:ascii="Times New Roman" w:eastAsia="Times New Roman" w:hAnsi="Times New Roman" w:cs="Times New Roman"/>
          <w:sz w:val="24"/>
          <w:szCs w:val="24"/>
          <w:lang w:val="en-GB"/>
        </w:rPr>
        <w:t xml:space="preserve"> </w:t>
      </w:r>
      <w:proofErr w:type="gramStart"/>
      <w:r w:rsidRPr="0054112D">
        <w:rPr>
          <w:rFonts w:ascii="Times New Roman" w:eastAsia="Times New Roman" w:hAnsi="Times New Roman" w:cs="Times New Roman"/>
          <w:sz w:val="24"/>
          <w:szCs w:val="24"/>
          <w:lang w:val="en-GB"/>
        </w:rPr>
        <w:t>About.</w:t>
      </w:r>
      <w:proofErr w:type="gramEnd"/>
      <w:r w:rsidRPr="0054112D">
        <w:rPr>
          <w:rFonts w:ascii="Times New Roman" w:eastAsia="Times New Roman" w:hAnsi="Times New Roman" w:cs="Times New Roman"/>
          <w:sz w:val="24"/>
          <w:szCs w:val="24"/>
          <w:lang w:val="en-GB"/>
        </w:rPr>
        <w:t xml:space="preserve"> </w:t>
      </w:r>
      <w:proofErr w:type="gramStart"/>
      <w:r w:rsidRPr="0054112D">
        <w:rPr>
          <w:rFonts w:ascii="Times New Roman" w:eastAsia="Times New Roman" w:hAnsi="Times New Roman" w:cs="Times New Roman"/>
          <w:sz w:val="24"/>
          <w:szCs w:val="24"/>
          <w:lang w:val="en-GB"/>
        </w:rPr>
        <w:t>Home.</w:t>
      </w:r>
      <w:proofErr w:type="gramEnd"/>
      <w:r w:rsidRPr="0054112D">
        <w:rPr>
          <w:rFonts w:ascii="Times New Roman" w:eastAsia="Times New Roman" w:hAnsi="Times New Roman" w:cs="Times New Roman"/>
          <w:sz w:val="24"/>
          <w:szCs w:val="24"/>
          <w:lang w:val="en-GB"/>
        </w:rPr>
        <w:t xml:space="preserve"> Available at: https://www.tescoplc.com/about (Accessed: April 26, 2023).</w:t>
      </w:r>
    </w:p>
    <w:p w14:paraId="79968F81" w14:textId="77777777" w:rsidR="00B34C53" w:rsidRPr="0054112D" w:rsidRDefault="00B34C53" w:rsidP="005C4277">
      <w:pPr>
        <w:pStyle w:val="Normal1"/>
        <w:spacing w:before="240" w:after="240" w:line="360" w:lineRule="auto"/>
        <w:jc w:val="both"/>
        <w:rPr>
          <w:rFonts w:ascii="Times New Roman" w:eastAsia="Times New Roman" w:hAnsi="Times New Roman" w:cs="Times New Roman"/>
          <w:sz w:val="24"/>
          <w:szCs w:val="24"/>
          <w:lang w:val="en-GB"/>
        </w:rPr>
      </w:pPr>
      <w:proofErr w:type="spellStart"/>
      <w:proofErr w:type="gramStart"/>
      <w:r w:rsidRPr="0054112D">
        <w:rPr>
          <w:rFonts w:ascii="Times New Roman" w:eastAsia="Times New Roman" w:hAnsi="Times New Roman" w:cs="Times New Roman"/>
          <w:sz w:val="24"/>
          <w:szCs w:val="24"/>
          <w:lang w:val="en-GB"/>
        </w:rPr>
        <w:t>Tescoplc</w:t>
      </w:r>
      <w:proofErr w:type="spellEnd"/>
      <w:r w:rsidRPr="0054112D">
        <w:rPr>
          <w:rFonts w:ascii="Times New Roman" w:eastAsia="Times New Roman" w:hAnsi="Times New Roman" w:cs="Times New Roman"/>
          <w:sz w:val="24"/>
          <w:szCs w:val="24"/>
          <w:lang w:val="en-GB"/>
        </w:rPr>
        <w:t xml:space="preserve"> (2023).</w:t>
      </w:r>
      <w:proofErr w:type="gramEnd"/>
      <w:r w:rsidRPr="0054112D">
        <w:rPr>
          <w:rFonts w:ascii="Times New Roman" w:eastAsia="Times New Roman" w:hAnsi="Times New Roman" w:cs="Times New Roman"/>
          <w:sz w:val="24"/>
          <w:szCs w:val="24"/>
          <w:lang w:val="en-GB"/>
        </w:rPr>
        <w:t xml:space="preserve"> </w:t>
      </w:r>
      <w:proofErr w:type="gramStart"/>
      <w:r w:rsidRPr="0054112D">
        <w:rPr>
          <w:rFonts w:ascii="Times New Roman" w:eastAsia="Times New Roman" w:hAnsi="Times New Roman" w:cs="Times New Roman"/>
          <w:sz w:val="24"/>
          <w:szCs w:val="24"/>
          <w:lang w:val="en-GB"/>
        </w:rPr>
        <w:t>Media.</w:t>
      </w:r>
      <w:proofErr w:type="gramEnd"/>
      <w:r w:rsidRPr="0054112D">
        <w:rPr>
          <w:rFonts w:ascii="Times New Roman" w:eastAsia="Times New Roman" w:hAnsi="Times New Roman" w:cs="Times New Roman"/>
          <w:sz w:val="24"/>
          <w:szCs w:val="24"/>
          <w:lang w:val="en-GB"/>
        </w:rPr>
        <w:t xml:space="preserve"> </w:t>
      </w:r>
      <w:proofErr w:type="gramStart"/>
      <w:r w:rsidRPr="0054112D">
        <w:rPr>
          <w:rFonts w:ascii="Times New Roman" w:eastAsia="Times New Roman" w:hAnsi="Times New Roman" w:cs="Times New Roman"/>
          <w:sz w:val="24"/>
          <w:szCs w:val="24"/>
          <w:lang w:val="en-GB"/>
        </w:rPr>
        <w:t>Home.</w:t>
      </w:r>
      <w:proofErr w:type="gramEnd"/>
      <w:r w:rsidRPr="0054112D">
        <w:rPr>
          <w:rFonts w:ascii="Times New Roman" w:eastAsia="Times New Roman" w:hAnsi="Times New Roman" w:cs="Times New Roman"/>
          <w:sz w:val="24"/>
          <w:szCs w:val="24"/>
          <w:lang w:val="en-GB"/>
        </w:rPr>
        <w:t xml:space="preserve"> Available at: https://www.tescoplc.com/media (Accessed: April 26, 2023). </w:t>
      </w:r>
    </w:p>
    <w:p w14:paraId="200C3E67" w14:textId="77777777" w:rsidR="00AA6FA4" w:rsidRPr="0054112D" w:rsidRDefault="00AA6FA4">
      <w:pPr>
        <w:pStyle w:val="Normal1"/>
        <w:spacing w:line="360" w:lineRule="auto"/>
        <w:jc w:val="both"/>
        <w:rPr>
          <w:rFonts w:ascii="Times New Roman" w:eastAsia="Times New Roman" w:hAnsi="Times New Roman" w:cs="Times New Roman"/>
          <w:sz w:val="24"/>
          <w:szCs w:val="24"/>
          <w:lang w:val="en-GB"/>
        </w:rPr>
      </w:pPr>
    </w:p>
    <w:p w14:paraId="10C2B6AF" w14:textId="77777777" w:rsidR="00AA6FA4" w:rsidRPr="0054112D" w:rsidRDefault="00AA6FA4">
      <w:pPr>
        <w:pStyle w:val="Normal1"/>
        <w:spacing w:line="360" w:lineRule="auto"/>
        <w:jc w:val="both"/>
        <w:rPr>
          <w:rFonts w:ascii="Times New Roman" w:eastAsia="Times New Roman" w:hAnsi="Times New Roman" w:cs="Times New Roman"/>
          <w:b/>
          <w:sz w:val="24"/>
          <w:szCs w:val="24"/>
          <w:lang w:val="en-GB"/>
        </w:rPr>
      </w:pPr>
    </w:p>
    <w:sectPr w:rsidR="00AA6FA4" w:rsidRPr="0054112D" w:rsidSect="007A27D7">
      <w:footerReference w:type="default" r:id="rId12"/>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542B018" w14:textId="77777777" w:rsidR="00635640" w:rsidRDefault="00635640" w:rsidP="007A27D7">
      <w:pPr>
        <w:spacing w:line="240" w:lineRule="auto"/>
      </w:pPr>
      <w:r>
        <w:separator/>
      </w:r>
    </w:p>
  </w:endnote>
  <w:endnote w:type="continuationSeparator" w:id="0">
    <w:p w14:paraId="3E98D685" w14:textId="77777777" w:rsidR="00635640" w:rsidRDefault="00635640" w:rsidP="007A27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Malgun Gothic">
    <w:altName w:val="맑은 고딕"/>
    <w:panose1 w:val="020B0503020000020004"/>
    <w:charset w:val="81"/>
    <w:family w:val="swiss"/>
    <w:pitch w:val="variable"/>
    <w:sig w:usb0="900002AF" w:usb1="09D77CFB" w:usb2="00000012" w:usb3="00000000" w:csb0="0008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5217282"/>
      <w:docPartObj>
        <w:docPartGallery w:val="Page Numbers (Bottom of Page)"/>
        <w:docPartUnique/>
      </w:docPartObj>
    </w:sdtPr>
    <w:sdtEndPr/>
    <w:sdtContent>
      <w:p w14:paraId="18097AF4" w14:textId="77777777" w:rsidR="007A27D7" w:rsidRDefault="00635640">
        <w:pPr>
          <w:pStyle w:val="Footer"/>
          <w:jc w:val="right"/>
        </w:pPr>
        <w:r>
          <w:fldChar w:fldCharType="begin"/>
        </w:r>
        <w:r>
          <w:instrText xml:space="preserve"> PAGE   \* MERGEFORMAT </w:instrText>
        </w:r>
        <w:r>
          <w:fldChar w:fldCharType="separate"/>
        </w:r>
        <w:r w:rsidR="008129F1">
          <w:rPr>
            <w:noProof/>
          </w:rPr>
          <w:t>0</w:t>
        </w:r>
        <w:r>
          <w:rPr>
            <w:noProof/>
          </w:rPr>
          <w:fldChar w:fldCharType="end"/>
        </w:r>
      </w:p>
    </w:sdtContent>
  </w:sdt>
  <w:p w14:paraId="3EBE9D9C" w14:textId="77777777" w:rsidR="007A27D7" w:rsidRDefault="007A27D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C8A73FA" w14:textId="77777777" w:rsidR="00635640" w:rsidRDefault="00635640" w:rsidP="007A27D7">
      <w:pPr>
        <w:spacing w:line="240" w:lineRule="auto"/>
      </w:pPr>
      <w:r>
        <w:separator/>
      </w:r>
    </w:p>
  </w:footnote>
  <w:footnote w:type="continuationSeparator" w:id="0">
    <w:p w14:paraId="4CD22F24" w14:textId="77777777" w:rsidR="00635640" w:rsidRDefault="00635640" w:rsidP="007A27D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A6FA4"/>
    <w:rsid w:val="00362981"/>
    <w:rsid w:val="0054112D"/>
    <w:rsid w:val="005C4277"/>
    <w:rsid w:val="00635640"/>
    <w:rsid w:val="007A27D7"/>
    <w:rsid w:val="008129F1"/>
    <w:rsid w:val="00945A9E"/>
    <w:rsid w:val="009473D6"/>
    <w:rsid w:val="009944F6"/>
    <w:rsid w:val="00AA2BD1"/>
    <w:rsid w:val="00AA6FA4"/>
    <w:rsid w:val="00B34C53"/>
    <w:rsid w:val="00D11463"/>
    <w:rsid w:val="00D95C70"/>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71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44F6"/>
  </w:style>
  <w:style w:type="paragraph" w:styleId="Heading1">
    <w:name w:val="heading 1"/>
    <w:basedOn w:val="Normal1"/>
    <w:next w:val="Normal1"/>
    <w:rsid w:val="007A27D7"/>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AA6FA4"/>
    <w:pPr>
      <w:keepNext/>
      <w:keepLines/>
      <w:spacing w:before="360" w:after="120"/>
      <w:outlineLvl w:val="1"/>
    </w:pPr>
    <w:rPr>
      <w:sz w:val="32"/>
      <w:szCs w:val="32"/>
    </w:rPr>
  </w:style>
  <w:style w:type="paragraph" w:styleId="Heading3">
    <w:name w:val="heading 3"/>
    <w:basedOn w:val="Normal1"/>
    <w:next w:val="Normal1"/>
    <w:rsid w:val="00AA6FA4"/>
    <w:pPr>
      <w:keepNext/>
      <w:keepLines/>
      <w:spacing w:before="320" w:after="80"/>
      <w:outlineLvl w:val="2"/>
    </w:pPr>
    <w:rPr>
      <w:color w:val="434343"/>
      <w:sz w:val="28"/>
      <w:szCs w:val="28"/>
    </w:rPr>
  </w:style>
  <w:style w:type="paragraph" w:styleId="Heading4">
    <w:name w:val="heading 4"/>
    <w:basedOn w:val="Normal1"/>
    <w:next w:val="Normal1"/>
    <w:rsid w:val="00AA6FA4"/>
    <w:pPr>
      <w:keepNext/>
      <w:keepLines/>
      <w:spacing w:before="280" w:after="80"/>
      <w:outlineLvl w:val="3"/>
    </w:pPr>
    <w:rPr>
      <w:color w:val="666666"/>
      <w:sz w:val="24"/>
      <w:szCs w:val="24"/>
    </w:rPr>
  </w:style>
  <w:style w:type="paragraph" w:styleId="Heading5">
    <w:name w:val="heading 5"/>
    <w:basedOn w:val="Normal1"/>
    <w:next w:val="Normal1"/>
    <w:rsid w:val="00AA6FA4"/>
    <w:pPr>
      <w:keepNext/>
      <w:keepLines/>
      <w:spacing w:before="240" w:after="80"/>
      <w:outlineLvl w:val="4"/>
    </w:pPr>
    <w:rPr>
      <w:color w:val="666666"/>
    </w:rPr>
  </w:style>
  <w:style w:type="paragraph" w:styleId="Heading6">
    <w:name w:val="heading 6"/>
    <w:basedOn w:val="Normal1"/>
    <w:next w:val="Normal1"/>
    <w:rsid w:val="00AA6FA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A6FA4"/>
  </w:style>
  <w:style w:type="paragraph" w:styleId="Title">
    <w:name w:val="Title"/>
    <w:basedOn w:val="Normal1"/>
    <w:next w:val="Normal1"/>
    <w:rsid w:val="00AA6FA4"/>
    <w:pPr>
      <w:keepNext/>
      <w:keepLines/>
      <w:spacing w:after="60"/>
    </w:pPr>
    <w:rPr>
      <w:sz w:val="52"/>
      <w:szCs w:val="52"/>
    </w:rPr>
  </w:style>
  <w:style w:type="paragraph" w:styleId="Subtitle">
    <w:name w:val="Subtitle"/>
    <w:basedOn w:val="Normal1"/>
    <w:next w:val="Normal1"/>
    <w:rsid w:val="00AA6FA4"/>
    <w:pPr>
      <w:keepNext/>
      <w:keepLines/>
      <w:spacing w:after="320"/>
    </w:pPr>
    <w:rPr>
      <w:color w:val="666666"/>
      <w:sz w:val="30"/>
      <w:szCs w:val="30"/>
    </w:rPr>
  </w:style>
  <w:style w:type="table" w:customStyle="1" w:styleId="a">
    <w:basedOn w:val="TableNormal"/>
    <w:rsid w:val="00AA6FA4"/>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A27D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27D7"/>
    <w:rPr>
      <w:rFonts w:ascii="Tahoma" w:hAnsi="Tahoma" w:cs="Tahoma"/>
      <w:sz w:val="16"/>
      <w:szCs w:val="16"/>
    </w:rPr>
  </w:style>
  <w:style w:type="paragraph" w:styleId="TOC1">
    <w:name w:val="toc 1"/>
    <w:basedOn w:val="Normal"/>
    <w:next w:val="Normal"/>
    <w:autoRedefine/>
    <w:uiPriority w:val="39"/>
    <w:unhideWhenUsed/>
    <w:rsid w:val="007A27D7"/>
    <w:pPr>
      <w:spacing w:after="100"/>
    </w:pPr>
  </w:style>
  <w:style w:type="character" w:styleId="Hyperlink">
    <w:name w:val="Hyperlink"/>
    <w:basedOn w:val="DefaultParagraphFont"/>
    <w:uiPriority w:val="99"/>
    <w:unhideWhenUsed/>
    <w:rsid w:val="007A27D7"/>
    <w:rPr>
      <w:color w:val="0000FF" w:themeColor="hyperlink"/>
      <w:u w:val="single"/>
    </w:rPr>
  </w:style>
  <w:style w:type="paragraph" w:styleId="Header">
    <w:name w:val="header"/>
    <w:basedOn w:val="Normal"/>
    <w:link w:val="HeaderChar"/>
    <w:uiPriority w:val="99"/>
    <w:semiHidden/>
    <w:unhideWhenUsed/>
    <w:rsid w:val="007A27D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A27D7"/>
  </w:style>
  <w:style w:type="paragraph" w:styleId="Footer">
    <w:name w:val="footer"/>
    <w:basedOn w:val="Normal"/>
    <w:link w:val="FooterChar"/>
    <w:uiPriority w:val="99"/>
    <w:unhideWhenUsed/>
    <w:rsid w:val="007A27D7"/>
    <w:pPr>
      <w:tabs>
        <w:tab w:val="center" w:pos="4680"/>
        <w:tab w:val="right" w:pos="9360"/>
      </w:tabs>
      <w:spacing w:line="240" w:lineRule="auto"/>
    </w:pPr>
  </w:style>
  <w:style w:type="character" w:customStyle="1" w:styleId="FooterChar">
    <w:name w:val="Footer Char"/>
    <w:basedOn w:val="DefaultParagraphFont"/>
    <w:link w:val="Footer"/>
    <w:uiPriority w:val="99"/>
    <w:rsid w:val="007A27D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44F6"/>
  </w:style>
  <w:style w:type="paragraph" w:styleId="Heading1">
    <w:name w:val="heading 1"/>
    <w:basedOn w:val="Normal1"/>
    <w:next w:val="Normal1"/>
    <w:rsid w:val="007A27D7"/>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AA6FA4"/>
    <w:pPr>
      <w:keepNext/>
      <w:keepLines/>
      <w:spacing w:before="360" w:after="120"/>
      <w:outlineLvl w:val="1"/>
    </w:pPr>
    <w:rPr>
      <w:sz w:val="32"/>
      <w:szCs w:val="32"/>
    </w:rPr>
  </w:style>
  <w:style w:type="paragraph" w:styleId="Heading3">
    <w:name w:val="heading 3"/>
    <w:basedOn w:val="Normal1"/>
    <w:next w:val="Normal1"/>
    <w:rsid w:val="00AA6FA4"/>
    <w:pPr>
      <w:keepNext/>
      <w:keepLines/>
      <w:spacing w:before="320" w:after="80"/>
      <w:outlineLvl w:val="2"/>
    </w:pPr>
    <w:rPr>
      <w:color w:val="434343"/>
      <w:sz w:val="28"/>
      <w:szCs w:val="28"/>
    </w:rPr>
  </w:style>
  <w:style w:type="paragraph" w:styleId="Heading4">
    <w:name w:val="heading 4"/>
    <w:basedOn w:val="Normal1"/>
    <w:next w:val="Normal1"/>
    <w:rsid w:val="00AA6FA4"/>
    <w:pPr>
      <w:keepNext/>
      <w:keepLines/>
      <w:spacing w:before="280" w:after="80"/>
      <w:outlineLvl w:val="3"/>
    </w:pPr>
    <w:rPr>
      <w:color w:val="666666"/>
      <w:sz w:val="24"/>
      <w:szCs w:val="24"/>
    </w:rPr>
  </w:style>
  <w:style w:type="paragraph" w:styleId="Heading5">
    <w:name w:val="heading 5"/>
    <w:basedOn w:val="Normal1"/>
    <w:next w:val="Normal1"/>
    <w:rsid w:val="00AA6FA4"/>
    <w:pPr>
      <w:keepNext/>
      <w:keepLines/>
      <w:spacing w:before="240" w:after="80"/>
      <w:outlineLvl w:val="4"/>
    </w:pPr>
    <w:rPr>
      <w:color w:val="666666"/>
    </w:rPr>
  </w:style>
  <w:style w:type="paragraph" w:styleId="Heading6">
    <w:name w:val="heading 6"/>
    <w:basedOn w:val="Normal1"/>
    <w:next w:val="Normal1"/>
    <w:rsid w:val="00AA6FA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A6FA4"/>
  </w:style>
  <w:style w:type="paragraph" w:styleId="Title">
    <w:name w:val="Title"/>
    <w:basedOn w:val="Normal1"/>
    <w:next w:val="Normal1"/>
    <w:rsid w:val="00AA6FA4"/>
    <w:pPr>
      <w:keepNext/>
      <w:keepLines/>
      <w:spacing w:after="60"/>
    </w:pPr>
    <w:rPr>
      <w:sz w:val="52"/>
      <w:szCs w:val="52"/>
    </w:rPr>
  </w:style>
  <w:style w:type="paragraph" w:styleId="Subtitle">
    <w:name w:val="Subtitle"/>
    <w:basedOn w:val="Normal1"/>
    <w:next w:val="Normal1"/>
    <w:rsid w:val="00AA6FA4"/>
    <w:pPr>
      <w:keepNext/>
      <w:keepLines/>
      <w:spacing w:after="320"/>
    </w:pPr>
    <w:rPr>
      <w:color w:val="666666"/>
      <w:sz w:val="30"/>
      <w:szCs w:val="30"/>
    </w:rPr>
  </w:style>
  <w:style w:type="table" w:customStyle="1" w:styleId="a">
    <w:basedOn w:val="TableNormal"/>
    <w:rsid w:val="00AA6FA4"/>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A27D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27D7"/>
    <w:rPr>
      <w:rFonts w:ascii="Tahoma" w:hAnsi="Tahoma" w:cs="Tahoma"/>
      <w:sz w:val="16"/>
      <w:szCs w:val="16"/>
    </w:rPr>
  </w:style>
  <w:style w:type="paragraph" w:styleId="TOC1">
    <w:name w:val="toc 1"/>
    <w:basedOn w:val="Normal"/>
    <w:next w:val="Normal"/>
    <w:autoRedefine/>
    <w:uiPriority w:val="39"/>
    <w:unhideWhenUsed/>
    <w:rsid w:val="007A27D7"/>
    <w:pPr>
      <w:spacing w:after="100"/>
    </w:pPr>
  </w:style>
  <w:style w:type="character" w:styleId="Hyperlink">
    <w:name w:val="Hyperlink"/>
    <w:basedOn w:val="DefaultParagraphFont"/>
    <w:uiPriority w:val="99"/>
    <w:unhideWhenUsed/>
    <w:rsid w:val="007A27D7"/>
    <w:rPr>
      <w:color w:val="0000FF" w:themeColor="hyperlink"/>
      <w:u w:val="single"/>
    </w:rPr>
  </w:style>
  <w:style w:type="paragraph" w:styleId="Header">
    <w:name w:val="header"/>
    <w:basedOn w:val="Normal"/>
    <w:link w:val="HeaderChar"/>
    <w:uiPriority w:val="99"/>
    <w:semiHidden/>
    <w:unhideWhenUsed/>
    <w:rsid w:val="007A27D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A27D7"/>
  </w:style>
  <w:style w:type="paragraph" w:styleId="Footer">
    <w:name w:val="footer"/>
    <w:basedOn w:val="Normal"/>
    <w:link w:val="FooterChar"/>
    <w:uiPriority w:val="99"/>
    <w:unhideWhenUsed/>
    <w:rsid w:val="007A27D7"/>
    <w:pPr>
      <w:tabs>
        <w:tab w:val="center" w:pos="4680"/>
        <w:tab w:val="right" w:pos="9360"/>
      </w:tabs>
      <w:spacing w:line="240" w:lineRule="auto"/>
    </w:pPr>
  </w:style>
  <w:style w:type="character" w:customStyle="1" w:styleId="FooterChar">
    <w:name w:val="Footer Char"/>
    <w:basedOn w:val="DefaultParagraphFont"/>
    <w:link w:val="Footer"/>
    <w:uiPriority w:val="99"/>
    <w:rsid w:val="007A27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047791-EC77-4FBE-BE3F-8EA06A8020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3760</Words>
  <Characters>21438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sony</cp:lastModifiedBy>
  <cp:revision>2</cp:revision>
  <dcterms:created xsi:type="dcterms:W3CDTF">2023-04-27T19:22:00Z</dcterms:created>
  <dcterms:modified xsi:type="dcterms:W3CDTF">2023-04-27T19:22:00Z</dcterms:modified>
</cp:coreProperties>
</file>