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06681" w14:textId="77777777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list:</w:t>
      </w:r>
    </w:p>
    <w:p w14:paraId="55B969B1" w14:textId="59852DA1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Anna Freud Centre (no date) </w:t>
      </w:r>
      <w:r w:rsidRPr="00523C58">
        <w:rPr>
          <w:rFonts w:ascii="Arial" w:hAnsi="Arial" w:cs="Arial"/>
          <w:i/>
          <w:iCs/>
          <w:sz w:val="24"/>
          <w:szCs w:val="24"/>
        </w:rPr>
        <w:t>Whole-School Approach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https://www.mentallyhealthyschools.org.uk/whole-school-approach/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4th </w:t>
      </w:r>
      <w:r w:rsidR="008A318C">
        <w:rPr>
          <w:rFonts w:ascii="Arial" w:hAnsi="Arial" w:cs="Arial"/>
          <w:sz w:val="24"/>
          <w:szCs w:val="24"/>
        </w:rPr>
        <w:t>M</w:t>
      </w:r>
      <w:r w:rsidRPr="00BF5D07">
        <w:rPr>
          <w:rFonts w:ascii="Arial" w:hAnsi="Arial" w:cs="Arial"/>
          <w:sz w:val="24"/>
          <w:szCs w:val="24"/>
        </w:rPr>
        <w:t>ay 2020).</w:t>
      </w:r>
    </w:p>
    <w:p w14:paraId="34E547F1" w14:textId="0ADBBAA6" w:rsidR="008E1870" w:rsidRDefault="008E1870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Anti-bullying Alliance (2017) </w:t>
      </w:r>
      <w:r w:rsidRPr="008E1870">
        <w:rPr>
          <w:rFonts w:ascii="Arial" w:hAnsi="Arial" w:cs="Arial"/>
          <w:i/>
          <w:iCs/>
          <w:sz w:val="24"/>
          <w:szCs w:val="24"/>
        </w:rPr>
        <w:t>Anti-bullying Policies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E56D36">
          <w:rPr>
            <w:rStyle w:val="Hyperlink"/>
            <w:rFonts w:ascii="Arial" w:hAnsi="Arial" w:cs="Arial"/>
            <w:sz w:val="24"/>
            <w:szCs w:val="24"/>
          </w:rPr>
          <w:t>https://www.anti-bullyingalliance.org.uk/tools-information/all-about-bullying/anti-bullying-policies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8E187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2020).</w:t>
      </w:r>
    </w:p>
    <w:p w14:paraId="45372F1D" w14:textId="5C1AEA60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BBC (2020) </w:t>
      </w:r>
      <w:r w:rsidRPr="00523C58">
        <w:rPr>
          <w:rFonts w:ascii="Arial" w:hAnsi="Arial" w:cs="Arial"/>
          <w:i/>
          <w:iCs/>
          <w:sz w:val="24"/>
          <w:szCs w:val="24"/>
        </w:rPr>
        <w:t>Health and Wellbeing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https://www.bbc.co.uk/bitesize/guides/z3shycw/revision/1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6th May 2020).</w:t>
      </w:r>
    </w:p>
    <w:p w14:paraId="5D5CB1B5" w14:textId="62C47D35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5D07">
        <w:rPr>
          <w:rFonts w:ascii="Arial" w:hAnsi="Arial" w:cs="Arial"/>
          <w:sz w:val="24"/>
          <w:szCs w:val="24"/>
        </w:rPr>
        <w:t>Boe</w:t>
      </w:r>
      <w:proofErr w:type="spellEnd"/>
      <w:r w:rsidRPr="00BF5D07">
        <w:rPr>
          <w:rFonts w:ascii="Arial" w:hAnsi="Arial" w:cs="Arial"/>
          <w:sz w:val="24"/>
          <w:szCs w:val="24"/>
        </w:rPr>
        <w:t xml:space="preserve">, T. et al. (2014) ‘Socioeconomic Status and Child Mental Health: The Role of Parental Emotional Well-Being and Parenting Practices’, </w:t>
      </w:r>
      <w:r w:rsidRPr="00523C58">
        <w:rPr>
          <w:rFonts w:ascii="Arial" w:hAnsi="Arial" w:cs="Arial"/>
          <w:i/>
          <w:iCs/>
          <w:sz w:val="24"/>
          <w:szCs w:val="24"/>
        </w:rPr>
        <w:t>Journal of Abnormal Child Psychology</w:t>
      </w:r>
      <w:r w:rsidRPr="00BF5D07">
        <w:rPr>
          <w:rFonts w:ascii="Arial" w:hAnsi="Arial" w:cs="Arial"/>
          <w:sz w:val="24"/>
          <w:szCs w:val="24"/>
        </w:rPr>
        <w:t>, 42(5), pp.705-716.</w:t>
      </w:r>
    </w:p>
    <w:p w14:paraId="27043538" w14:textId="5D2C1960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Children &amp; Young People’s Commissioner Scotland (2020) </w:t>
      </w:r>
      <w:r w:rsidRPr="00523C58">
        <w:rPr>
          <w:rFonts w:ascii="Arial" w:hAnsi="Arial" w:cs="Arial"/>
          <w:i/>
          <w:iCs/>
          <w:sz w:val="24"/>
          <w:szCs w:val="24"/>
        </w:rPr>
        <w:t>UNCRC Simplified Articles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https://cypcs.org.uk/rights/uncrc/articles/?sf_paged=3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>(Accessed: 6th May 2020).</w:t>
      </w:r>
    </w:p>
    <w:p w14:paraId="2DB6C321" w14:textId="3CE41507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Davis, C. (no date) </w:t>
      </w:r>
      <w:r w:rsidRPr="00523C58">
        <w:rPr>
          <w:rFonts w:ascii="Arial" w:hAnsi="Arial" w:cs="Arial"/>
          <w:i/>
          <w:iCs/>
          <w:sz w:val="24"/>
          <w:szCs w:val="24"/>
        </w:rPr>
        <w:t>Health Tips for Healthy Living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https://www.medicinenet.com/healthy_living/article.htm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7th May 2020).</w:t>
      </w:r>
    </w:p>
    <w:p w14:paraId="15077806" w14:textId="7C246224" w:rsidR="00E1685E" w:rsidRDefault="00E1685E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 Discoveries (2020) </w:t>
      </w:r>
      <w:r w:rsidRPr="00E1685E">
        <w:rPr>
          <w:rFonts w:ascii="Arial" w:hAnsi="Arial" w:cs="Arial"/>
          <w:i/>
          <w:iCs/>
          <w:sz w:val="24"/>
          <w:szCs w:val="24"/>
        </w:rPr>
        <w:t xml:space="preserve">Child Development Theories: </w:t>
      </w:r>
      <w:proofErr w:type="spellStart"/>
      <w:r w:rsidRPr="00E1685E">
        <w:rPr>
          <w:rFonts w:ascii="Arial" w:hAnsi="Arial" w:cs="Arial"/>
          <w:i/>
          <w:iCs/>
          <w:sz w:val="24"/>
          <w:szCs w:val="24"/>
        </w:rPr>
        <w:t>Urie</w:t>
      </w:r>
      <w:proofErr w:type="spellEnd"/>
      <w:r w:rsidRPr="00E1685E">
        <w:rPr>
          <w:rFonts w:ascii="Arial" w:hAnsi="Arial" w:cs="Arial"/>
          <w:i/>
          <w:iCs/>
          <w:sz w:val="24"/>
          <w:szCs w:val="24"/>
        </w:rPr>
        <w:t xml:space="preserve"> Bronfenbrenner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0E3FF1">
          <w:rPr>
            <w:rStyle w:val="Hyperlink"/>
            <w:rFonts w:ascii="Arial" w:hAnsi="Arial" w:cs="Arial"/>
            <w:sz w:val="24"/>
            <w:szCs w:val="24"/>
          </w:rPr>
          <w:t>https://www.firstdiscoverers.co.uk/child-development-theories-urie-bronfenbrenner/</w:t>
        </w:r>
      </w:hyperlink>
      <w:r>
        <w:rPr>
          <w:rFonts w:ascii="Arial" w:hAnsi="Arial" w:cs="Arial"/>
          <w:sz w:val="24"/>
          <w:szCs w:val="24"/>
        </w:rPr>
        <w:t xml:space="preserve"> (Accessed: 14</w:t>
      </w:r>
      <w:r w:rsidRPr="00E1685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2020).</w:t>
      </w:r>
    </w:p>
    <w:p w14:paraId="664EDE2E" w14:textId="07908D8E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5D07">
        <w:rPr>
          <w:rFonts w:ascii="Arial" w:hAnsi="Arial" w:cs="Arial"/>
          <w:sz w:val="24"/>
          <w:szCs w:val="24"/>
        </w:rPr>
        <w:t>Georgoulas</w:t>
      </w:r>
      <w:proofErr w:type="spellEnd"/>
      <w:r w:rsidRPr="00BF5D07">
        <w:rPr>
          <w:rFonts w:ascii="Arial" w:hAnsi="Arial" w:cs="Arial"/>
          <w:sz w:val="24"/>
          <w:szCs w:val="24"/>
        </w:rPr>
        <w:t xml:space="preserve">, N. (2019) ‘Emotional Disorders in Children’, </w:t>
      </w:r>
      <w:r w:rsidRPr="00523C58">
        <w:rPr>
          <w:rFonts w:ascii="Arial" w:hAnsi="Arial" w:cs="Arial"/>
          <w:i/>
          <w:iCs/>
          <w:sz w:val="24"/>
          <w:szCs w:val="24"/>
        </w:rPr>
        <w:t>Open Journal for Psychological Research</w:t>
      </w:r>
      <w:r w:rsidRPr="00BF5D07">
        <w:rPr>
          <w:rFonts w:ascii="Arial" w:hAnsi="Arial" w:cs="Arial"/>
          <w:sz w:val="24"/>
          <w:szCs w:val="24"/>
        </w:rPr>
        <w:t>, 3(2), pp.75-82.</w:t>
      </w:r>
    </w:p>
    <w:p w14:paraId="4F9337BC" w14:textId="31CFD71E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5D07">
        <w:rPr>
          <w:rFonts w:ascii="Arial" w:hAnsi="Arial" w:cs="Arial"/>
          <w:sz w:val="24"/>
          <w:szCs w:val="24"/>
        </w:rPr>
        <w:t>Gorely</w:t>
      </w:r>
      <w:proofErr w:type="spellEnd"/>
      <w:r w:rsidRPr="00BF5D07">
        <w:rPr>
          <w:rFonts w:ascii="Arial" w:hAnsi="Arial" w:cs="Arial"/>
          <w:sz w:val="24"/>
          <w:szCs w:val="24"/>
        </w:rPr>
        <w:t>, T. et al. (2009) ‘Effect of a school-based intervention to promote healthy lifestyles in 7–</w:t>
      </w:r>
      <w:proofErr w:type="gramStart"/>
      <w:r w:rsidRPr="00BF5D07">
        <w:rPr>
          <w:rFonts w:ascii="Arial" w:hAnsi="Arial" w:cs="Arial"/>
          <w:sz w:val="24"/>
          <w:szCs w:val="24"/>
        </w:rPr>
        <w:t>11 year old</w:t>
      </w:r>
      <w:proofErr w:type="gramEnd"/>
      <w:r w:rsidRPr="00BF5D07">
        <w:rPr>
          <w:rFonts w:ascii="Arial" w:hAnsi="Arial" w:cs="Arial"/>
          <w:sz w:val="24"/>
          <w:szCs w:val="24"/>
        </w:rPr>
        <w:t xml:space="preserve"> children’, </w:t>
      </w:r>
      <w:r w:rsidR="00523C58" w:rsidRPr="00523C58">
        <w:rPr>
          <w:rFonts w:ascii="Arial" w:hAnsi="Arial" w:cs="Arial"/>
          <w:i/>
          <w:iCs/>
          <w:sz w:val="24"/>
          <w:szCs w:val="24"/>
        </w:rPr>
        <w:t xml:space="preserve">The International Journal of </w:t>
      </w:r>
      <w:proofErr w:type="spellStart"/>
      <w:r w:rsidR="00523C58" w:rsidRPr="00523C58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="00523C58" w:rsidRPr="00523C58">
        <w:rPr>
          <w:rFonts w:ascii="Arial" w:hAnsi="Arial" w:cs="Arial"/>
          <w:i/>
          <w:iCs/>
          <w:sz w:val="24"/>
          <w:szCs w:val="24"/>
        </w:rPr>
        <w:t xml:space="preserve"> Nutrition and Physical Activity</w:t>
      </w:r>
      <w:r w:rsidRPr="00BF5D07">
        <w:rPr>
          <w:rFonts w:ascii="Arial" w:hAnsi="Arial" w:cs="Arial"/>
          <w:sz w:val="24"/>
          <w:szCs w:val="24"/>
        </w:rPr>
        <w:t>, 6, p.5.</w:t>
      </w:r>
    </w:p>
    <w:p w14:paraId="7057B30F" w14:textId="6EA4C4F5" w:rsidR="00523C58" w:rsidRDefault="00523C58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Holmes, J. (1993) </w:t>
      </w:r>
      <w:r w:rsidRPr="00523C58">
        <w:rPr>
          <w:rFonts w:ascii="Arial" w:hAnsi="Arial" w:cs="Arial"/>
          <w:i/>
          <w:iCs/>
          <w:sz w:val="24"/>
          <w:szCs w:val="24"/>
        </w:rPr>
        <w:t>John Bowlby and Attachment Theory</w:t>
      </w:r>
      <w:r>
        <w:rPr>
          <w:rFonts w:ascii="Arial" w:hAnsi="Arial" w:cs="Arial"/>
          <w:sz w:val="24"/>
          <w:szCs w:val="24"/>
        </w:rPr>
        <w:t>. London; New York: Routledge.</w:t>
      </w:r>
    </w:p>
    <w:p w14:paraId="387EE425" w14:textId="3A27A663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5D07">
        <w:rPr>
          <w:rFonts w:ascii="Arial" w:hAnsi="Arial" w:cs="Arial"/>
          <w:sz w:val="24"/>
          <w:szCs w:val="24"/>
        </w:rPr>
        <w:lastRenderedPageBreak/>
        <w:t>Iasia</w:t>
      </w:r>
      <w:proofErr w:type="spellEnd"/>
      <w:r w:rsidRPr="00BF5D07">
        <w:rPr>
          <w:rFonts w:ascii="Arial" w:hAnsi="Arial" w:cs="Arial"/>
          <w:sz w:val="24"/>
          <w:szCs w:val="24"/>
        </w:rPr>
        <w:t xml:space="preserve">, M. et al. (2017) ‘An educational intervention to promote healthy lifestyles in preschool children: a cluster-RCT’, </w:t>
      </w:r>
      <w:r w:rsidRPr="00523C58">
        <w:rPr>
          <w:rFonts w:ascii="Arial" w:hAnsi="Arial" w:cs="Arial"/>
          <w:i/>
          <w:iCs/>
          <w:sz w:val="24"/>
          <w:szCs w:val="24"/>
        </w:rPr>
        <w:t>International Journal of Obesity</w:t>
      </w:r>
      <w:r w:rsidRPr="00BF5D07">
        <w:rPr>
          <w:rFonts w:ascii="Arial" w:hAnsi="Arial" w:cs="Arial"/>
          <w:sz w:val="24"/>
          <w:szCs w:val="24"/>
        </w:rPr>
        <w:t>, 41(4), pp.582-590.</w:t>
      </w:r>
    </w:p>
    <w:p w14:paraId="1E26F078" w14:textId="151C21D5" w:rsidR="00F92D9E" w:rsidRDefault="00F92D9E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Mccormick</w:t>
      </w:r>
      <w:proofErr w:type="spellEnd"/>
      <w:r>
        <w:rPr>
          <w:rFonts w:ascii="Arial" w:hAnsi="Arial" w:cs="Arial"/>
          <w:sz w:val="24"/>
          <w:szCs w:val="24"/>
        </w:rPr>
        <w:t xml:space="preserve">, M. P. et. al. (2013) ‘Parent Involvement, Emotional Support, and Behaviour Problems: An Ecological Approach’, </w:t>
      </w:r>
      <w:r w:rsidRPr="00F92D9E">
        <w:rPr>
          <w:rFonts w:ascii="Arial" w:hAnsi="Arial" w:cs="Arial"/>
          <w:i/>
          <w:iCs/>
          <w:sz w:val="24"/>
          <w:szCs w:val="24"/>
        </w:rPr>
        <w:t>Elementary School Journal</w:t>
      </w:r>
      <w:r>
        <w:rPr>
          <w:rFonts w:ascii="Arial" w:hAnsi="Arial" w:cs="Arial"/>
          <w:sz w:val="24"/>
          <w:szCs w:val="24"/>
        </w:rPr>
        <w:t>, 114(2), p. 277.</w:t>
      </w:r>
    </w:p>
    <w:p w14:paraId="0AC4FC0A" w14:textId="648D5E8F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NHS (2017) </w:t>
      </w:r>
      <w:r w:rsidRPr="00523C58">
        <w:rPr>
          <w:rFonts w:ascii="Arial" w:hAnsi="Arial" w:cs="Arial"/>
          <w:i/>
          <w:iCs/>
          <w:sz w:val="24"/>
          <w:szCs w:val="24"/>
        </w:rPr>
        <w:t>Anxiety Disorders in Children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https://www.nhs.uk/conditions/anxiety-disorders-in-children/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7th May 2020).</w:t>
      </w:r>
    </w:p>
    <w:p w14:paraId="052910D9" w14:textId="0F4AA530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NHS (2018) </w:t>
      </w:r>
      <w:r w:rsidRPr="00523C58">
        <w:rPr>
          <w:rFonts w:ascii="Arial" w:hAnsi="Arial" w:cs="Arial"/>
          <w:i/>
          <w:iCs/>
          <w:sz w:val="24"/>
          <w:szCs w:val="24"/>
        </w:rPr>
        <w:t>Mental Health of Children and Young People in England, 2017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https://files.digital.nhs.uk/14/0E2282/MHCYP%202017%20Emotional%20Disorders.pdf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4th May 2020).</w:t>
      </w:r>
    </w:p>
    <w:p w14:paraId="0AE00537" w14:textId="2B64D13A" w:rsid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Office for National Statistics (2015) </w:t>
      </w:r>
      <w:r w:rsidRPr="00523C58">
        <w:rPr>
          <w:rFonts w:ascii="Arial" w:hAnsi="Arial" w:cs="Arial"/>
          <w:i/>
          <w:iCs/>
          <w:sz w:val="24"/>
          <w:szCs w:val="24"/>
        </w:rPr>
        <w:t>Measuring National Well-being: Insights into children's mental health and well-being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https://www.ons.gov.uk/peoplepopulationandcommunity/wellbeing/articles/measuringnationalwellbeing/2015-10-20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4th May 2020).</w:t>
      </w:r>
    </w:p>
    <w:p w14:paraId="55BB56DE" w14:textId="6BE98348" w:rsidR="000D7A7F" w:rsidRDefault="000D7A7F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Operation Encompass (2020) </w:t>
      </w:r>
      <w:r w:rsidRPr="000D7A7F">
        <w:rPr>
          <w:rFonts w:ascii="Arial" w:hAnsi="Arial" w:cs="Arial"/>
          <w:i/>
          <w:iCs/>
          <w:sz w:val="24"/>
          <w:szCs w:val="24"/>
        </w:rPr>
        <w:t>Home: Operation Encompass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0E3FF1">
          <w:rPr>
            <w:rStyle w:val="Hyperlink"/>
            <w:rFonts w:ascii="Arial" w:hAnsi="Arial" w:cs="Arial"/>
            <w:sz w:val="24"/>
            <w:szCs w:val="24"/>
          </w:rPr>
          <w:t>https://www.operationencompass.org/</w:t>
        </w:r>
      </w:hyperlink>
      <w:r>
        <w:rPr>
          <w:rFonts w:ascii="Arial" w:hAnsi="Arial" w:cs="Arial"/>
          <w:sz w:val="24"/>
          <w:szCs w:val="24"/>
        </w:rPr>
        <w:t xml:space="preserve"> (Accessed: 14</w:t>
      </w:r>
      <w:r w:rsidRPr="000D7A7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2020).</w:t>
      </w:r>
    </w:p>
    <w:p w14:paraId="65D8C2CA" w14:textId="75ACE5F0" w:rsidR="00BF5D07" w:rsidRPr="00BF5D07" w:rsidRDefault="00BF5D07" w:rsidP="00BF5D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5D07">
        <w:rPr>
          <w:rFonts w:ascii="Arial" w:hAnsi="Arial" w:cs="Arial"/>
          <w:sz w:val="24"/>
          <w:szCs w:val="24"/>
        </w:rPr>
        <w:t xml:space="preserve">Welsh Government (2020) </w:t>
      </w:r>
      <w:r w:rsidRPr="00523C58">
        <w:rPr>
          <w:rFonts w:ascii="Arial" w:hAnsi="Arial" w:cs="Arial"/>
          <w:i/>
          <w:iCs/>
          <w:sz w:val="24"/>
          <w:szCs w:val="24"/>
        </w:rPr>
        <w:t>Welsh Government doubles support for ‘whole school’ approach to mental health</w:t>
      </w:r>
      <w:r w:rsidRPr="00BF5D07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8E1870" w:rsidRPr="00E56D36">
          <w:rPr>
            <w:rStyle w:val="Hyperlink"/>
            <w:rFonts w:ascii="Arial" w:hAnsi="Arial" w:cs="Arial"/>
            <w:sz w:val="24"/>
            <w:szCs w:val="24"/>
          </w:rPr>
          <w:t>https://gov.wales/welsh-government-doubles-support-whole-school-approach-mental-health</w:t>
        </w:r>
      </w:hyperlink>
      <w:r w:rsidR="008E1870">
        <w:rPr>
          <w:rFonts w:ascii="Arial" w:hAnsi="Arial" w:cs="Arial"/>
          <w:sz w:val="24"/>
          <w:szCs w:val="24"/>
        </w:rPr>
        <w:t xml:space="preserve"> </w:t>
      </w:r>
      <w:r w:rsidRPr="00BF5D07">
        <w:rPr>
          <w:rFonts w:ascii="Arial" w:hAnsi="Arial" w:cs="Arial"/>
          <w:sz w:val="24"/>
          <w:szCs w:val="24"/>
        </w:rPr>
        <w:t xml:space="preserve"> (Accessed: 4th May 2020).</w:t>
      </w:r>
    </w:p>
    <w:sectPr w:rsidR="00BF5D07" w:rsidRPr="00BF5D07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4998B8" w14:textId="77777777" w:rsidR="00B46699" w:rsidRDefault="00B46699" w:rsidP="00E1685E">
      <w:pPr>
        <w:spacing w:after="0" w:line="240" w:lineRule="auto"/>
      </w:pPr>
      <w:r>
        <w:separator/>
      </w:r>
    </w:p>
  </w:endnote>
  <w:endnote w:type="continuationSeparator" w:id="0">
    <w:p w14:paraId="30F3EEE9" w14:textId="77777777" w:rsidR="00B46699" w:rsidRDefault="00B46699" w:rsidP="00E16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2F373" w14:textId="77777777" w:rsidR="00B46699" w:rsidRDefault="00B46699" w:rsidP="00E1685E">
      <w:pPr>
        <w:spacing w:after="0" w:line="240" w:lineRule="auto"/>
      </w:pPr>
      <w:r>
        <w:separator/>
      </w:r>
    </w:p>
  </w:footnote>
  <w:footnote w:type="continuationSeparator" w:id="0">
    <w:p w14:paraId="58846DB6" w14:textId="77777777" w:rsidR="00B46699" w:rsidRDefault="00B46699" w:rsidP="00E16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A02746" w14:textId="28B3DB01" w:rsidR="00E1685E" w:rsidRDefault="00E1685E">
    <w:pPr>
      <w:pStyle w:val="Header"/>
    </w:pPr>
    <w:r>
      <w:t xml:space="preserve">Module number: </w:t>
    </w:r>
    <w:r w:rsidRPr="00E1685E">
      <w:t>EAEE5003</w:t>
    </w:r>
  </w:p>
  <w:p w14:paraId="39169884" w14:textId="32E5E389" w:rsidR="00E1685E" w:rsidRDefault="00E1685E">
    <w:pPr>
      <w:pStyle w:val="Header"/>
    </w:pPr>
    <w:r>
      <w:t>Student number: 1900288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07"/>
    <w:rsid w:val="000D7A7F"/>
    <w:rsid w:val="00523C58"/>
    <w:rsid w:val="0088197C"/>
    <w:rsid w:val="00883D54"/>
    <w:rsid w:val="008A318C"/>
    <w:rsid w:val="008E1870"/>
    <w:rsid w:val="0091521E"/>
    <w:rsid w:val="00B46699"/>
    <w:rsid w:val="00BF5D07"/>
    <w:rsid w:val="00E1685E"/>
    <w:rsid w:val="00F9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88AC"/>
  <w15:chartTrackingRefBased/>
  <w15:docId w15:val="{8EA8392B-8B1B-4555-99BA-4A1EBB36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18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18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16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85E"/>
  </w:style>
  <w:style w:type="paragraph" w:styleId="Footer">
    <w:name w:val="footer"/>
    <w:basedOn w:val="Normal"/>
    <w:link w:val="FooterChar"/>
    <w:uiPriority w:val="99"/>
    <w:unhideWhenUsed/>
    <w:rsid w:val="00E16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3shycw/revision/1" TargetMode="External"/><Relationship Id="rId13" Type="http://schemas.openxmlformats.org/officeDocument/2006/relationships/hyperlink" Target="https://files.digital.nhs.uk/14/0E2282/MHCYP%202017%20Emotional%20Disorders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nti-bullyingalliance.org.uk/tools-information/all-about-bullying/anti-bullying-policies" TargetMode="External"/><Relationship Id="rId12" Type="http://schemas.openxmlformats.org/officeDocument/2006/relationships/hyperlink" Target="https://www.nhs.uk/conditions/anxiety-disorders-in-children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gov.wales/welsh-government-doubles-support-whole-school-approach-mental-health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entallyhealthyschools.org.uk/whole-school-approach/" TargetMode="External"/><Relationship Id="rId11" Type="http://schemas.openxmlformats.org/officeDocument/2006/relationships/hyperlink" Target="https://www.firstdiscoverers.co.uk/child-development-theories-urie-bronfenbrenner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operationencompass.org/" TargetMode="External"/><Relationship Id="rId10" Type="http://schemas.openxmlformats.org/officeDocument/2006/relationships/hyperlink" Target="https://www.medicinenet.com/healthy_living/article.ht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cypcs.org.uk/rights/uncrc/articles/?sf_paged=3" TargetMode="External"/><Relationship Id="rId14" Type="http://schemas.openxmlformats.org/officeDocument/2006/relationships/hyperlink" Target="https://www.ons.gov.uk/peoplepopulationandcommunity/wellbeing/articles/measuringnationalwellbeing/2015-10-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581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Bowen</dc:creator>
  <cp:keywords/>
  <dc:description/>
  <cp:lastModifiedBy>Chloe Bowen</cp:lastModifiedBy>
  <cp:revision>8</cp:revision>
  <dcterms:created xsi:type="dcterms:W3CDTF">2020-05-07T12:20:00Z</dcterms:created>
  <dcterms:modified xsi:type="dcterms:W3CDTF">2020-05-15T13:06:00Z</dcterms:modified>
</cp:coreProperties>
</file>