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CDA18C" w14:textId="5CD20F04" w:rsidR="00B32353" w:rsidRPr="00B32353" w:rsidRDefault="00B32353" w:rsidP="00B32353">
      <w:pPr>
        <w:rPr>
          <w:u w:val="single"/>
        </w:rPr>
      </w:pPr>
      <w:r w:rsidRPr="00B32353">
        <w:rPr>
          <w:u w:val="single"/>
        </w:rPr>
        <w:t xml:space="preserve">References- </w:t>
      </w:r>
    </w:p>
    <w:p w14:paraId="14C5C027" w14:textId="77777777" w:rsidR="00B32353" w:rsidRDefault="00B32353" w:rsidP="00B32353"/>
    <w:p w14:paraId="2833A921" w14:textId="5D675FA8" w:rsidR="00B32353" w:rsidRDefault="00B32353" w:rsidP="00B32353">
      <w:r w:rsidRPr="00B32353">
        <w:t xml:space="preserve">Davies, S. (2023). Foundation of Community Engagement. Available at: </w:t>
      </w:r>
      <w:hyperlink r:id="rId4" w:history="1">
        <w:r w:rsidRPr="00B32353">
          <w:rPr>
            <w:rStyle w:val="Hyperlink"/>
          </w:rPr>
          <w:t>https://www.foce.org.uk/Partner-Schools/</w:t>
        </w:r>
      </w:hyperlink>
      <w:r w:rsidRPr="00B32353">
        <w:t xml:space="preserve"> [Accessed 3</w:t>
      </w:r>
      <w:r w:rsidRPr="00B32353">
        <w:rPr>
          <w:vertAlign w:val="superscript"/>
        </w:rPr>
        <w:t>rd</w:t>
      </w:r>
      <w:r w:rsidRPr="00B32353">
        <w:t xml:space="preserve"> April 2023]. </w:t>
      </w:r>
    </w:p>
    <w:p w14:paraId="4367897F" w14:textId="77777777" w:rsidR="00B32353" w:rsidRPr="00B32353" w:rsidRDefault="00B32353" w:rsidP="00B32353"/>
    <w:p w14:paraId="60EC2E5A" w14:textId="7A50149B" w:rsidR="00B32353" w:rsidRDefault="00B32353" w:rsidP="00B32353">
      <w:r w:rsidRPr="00B32353">
        <w:t>Egan, D. (2013). Poverty and Low Educational Achievement in Wales: Student, Family and Community Interventions, pgs. 2-12</w:t>
      </w:r>
      <w:r w:rsidR="00F53FE2">
        <w:t>.</w:t>
      </w:r>
      <w:r w:rsidRPr="00B32353">
        <w:t xml:space="preserve">. [pdf] Available at: </w:t>
      </w:r>
      <w:hyperlink r:id="rId5" w:history="1">
        <w:r w:rsidRPr="00B32353">
          <w:rPr>
            <w:rStyle w:val="Hyperlink"/>
          </w:rPr>
          <w:t>https://www.jrf.org.uk/sites/default/files/jrf/migrated/files/wales-education-poverty-summary.pdf</w:t>
        </w:r>
      </w:hyperlink>
      <w:r w:rsidRPr="00B32353">
        <w:t xml:space="preserve"> [Accessed 1st April 2023]. </w:t>
      </w:r>
    </w:p>
    <w:p w14:paraId="46643D7F" w14:textId="77777777" w:rsidR="00B32353" w:rsidRPr="00B32353" w:rsidRDefault="00B32353" w:rsidP="00B32353"/>
    <w:p w14:paraId="5FBB2AF4" w14:textId="77777777" w:rsidR="00B32353" w:rsidRDefault="00B32353" w:rsidP="00B32353">
      <w:r w:rsidRPr="00B32353">
        <w:t xml:space="preserve">Estyn. (2018). </w:t>
      </w:r>
      <w:r w:rsidRPr="00B32353">
        <w:rPr>
          <w:i/>
          <w:iCs/>
        </w:rPr>
        <w:t xml:space="preserve">Parental Involvement With Schools Helps Pupils Achieve. </w:t>
      </w:r>
      <w:r w:rsidRPr="00B32353">
        <w:t xml:space="preserve">[online] Available at: </w:t>
      </w:r>
      <w:hyperlink r:id="rId6" w:history="1">
        <w:r w:rsidRPr="00B32353">
          <w:rPr>
            <w:rStyle w:val="Hyperlink"/>
          </w:rPr>
          <w:t>https://www.estyn.gov.wales/news/parental-involvement-schools-helps-pupils-achieve</w:t>
        </w:r>
      </w:hyperlink>
      <w:r w:rsidRPr="00B32353">
        <w:t xml:space="preserve"> [Accessed 30th March 2023]. </w:t>
      </w:r>
    </w:p>
    <w:p w14:paraId="7903F4D6" w14:textId="77777777" w:rsidR="00B32353" w:rsidRPr="00B32353" w:rsidRDefault="00B32353" w:rsidP="00B32353"/>
    <w:p w14:paraId="2A6BC0F0" w14:textId="77777777" w:rsidR="00B32353" w:rsidRDefault="00B32353" w:rsidP="00B32353">
      <w:r w:rsidRPr="00B32353">
        <w:t xml:space="preserve">Harris, A. and Goodall, J. (2007). </w:t>
      </w:r>
      <w:r w:rsidRPr="00B32353">
        <w:rPr>
          <w:i/>
          <w:iCs/>
        </w:rPr>
        <w:t xml:space="preserve">Engaging Parents in Raising Achievement: Do Parents Know They Matter?, pgs. 1-95.  </w:t>
      </w:r>
      <w:r w:rsidRPr="00B32353">
        <w:t xml:space="preserve">[pdf] Available at </w:t>
      </w:r>
      <w:hyperlink r:id="rId7" w:history="1">
        <w:r w:rsidRPr="00B32353">
          <w:rPr>
            <w:rStyle w:val="Hyperlink"/>
          </w:rPr>
          <w:t>https://dera.ioe.ac.uk/6639/1/DCSF-RW004.pdf</w:t>
        </w:r>
      </w:hyperlink>
      <w:r w:rsidRPr="00B32353">
        <w:t xml:space="preserve"> [Accessed 30th March 2023]. </w:t>
      </w:r>
    </w:p>
    <w:p w14:paraId="23EDB257" w14:textId="643AB0BA" w:rsidR="00B32353" w:rsidRPr="00B32353" w:rsidRDefault="00B32353" w:rsidP="00B32353"/>
    <w:p w14:paraId="02D5790E" w14:textId="301A1362" w:rsidR="00B32353" w:rsidRDefault="00124D64" w:rsidP="00B32353">
      <w:r w:rsidRPr="00124D64"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7E17917" wp14:editId="5BD546E2">
                <wp:simplePos x="0" y="0"/>
                <wp:positionH relativeFrom="column">
                  <wp:posOffset>963168</wp:posOffset>
                </wp:positionH>
                <wp:positionV relativeFrom="paragraph">
                  <wp:posOffset>370205</wp:posOffset>
                </wp:positionV>
                <wp:extent cx="4352544" cy="219456"/>
                <wp:effectExtent l="0" t="0" r="16510" b="9525"/>
                <wp:wrapNone/>
                <wp:docPr id="1597078952" name="Rectangle 3"/>
                <wp:cNvGraphicFramePr xmlns:a="http://schemas.openxmlformats.org/drawingml/2006/main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52544" cy="219456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tlCol="0" anchor="ctr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A73BB0F" id="Rectangle 3" o:spid="_x0000_s1026" style="position:absolute;margin-left:75.85pt;margin-top:29.15pt;width:342.7pt;height:17.3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" fillcolor="black [3200]" strokecolor="black [1600]" strokeweight="1pt"/>
            </w:pict>
          </mc:Fallback>
        </mc:AlternateContent>
      </w:r>
      <w:r w:rsidRPr="00124D64"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7F07268" wp14:editId="0A49B6D6">
                <wp:simplePos x="0" y="0"/>
                <wp:positionH relativeFrom="column">
                  <wp:posOffset>-121920</wp:posOffset>
                </wp:positionH>
                <wp:positionV relativeFrom="paragraph">
                  <wp:posOffset>260096</wp:posOffset>
                </wp:positionV>
                <wp:extent cx="609600" cy="109220"/>
                <wp:effectExtent l="0" t="0" r="12700" b="17780"/>
                <wp:wrapNone/>
                <wp:docPr id="971624400" name="Rectangle 3"/>
                <wp:cNvGraphicFramePr xmlns:a="http://schemas.openxmlformats.org/drawingml/2006/main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00" cy="10922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tlCol="0" anchor="ctr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8822059" id="Rectangle 3" o:spid="_x0000_s1026" style="position:absolute;margin-left:-9.6pt;margin-top:20.5pt;width:48pt;height:8.6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" fillcolor="black [3200]" strokecolor="black [1600]" strokeweight="1pt"/>
            </w:pict>
          </mc:Fallback>
        </mc:AlternateContent>
      </w:r>
      <w:r w:rsidRPr="00124D64"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E8CBDA5" wp14:editId="65AF4917">
                <wp:simplePos x="0" y="0"/>
                <wp:positionH relativeFrom="column">
                  <wp:posOffset>1280161</wp:posOffset>
                </wp:positionH>
                <wp:positionV relativeFrom="paragraph">
                  <wp:posOffset>65405</wp:posOffset>
                </wp:positionV>
                <wp:extent cx="1670304" cy="134112"/>
                <wp:effectExtent l="0" t="0" r="19050" b="18415"/>
                <wp:wrapNone/>
                <wp:docPr id="193109749" name="Rectangle 3"/>
                <wp:cNvGraphicFramePr xmlns:a="http://schemas.openxmlformats.org/drawingml/2006/main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70304" cy="134112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tlCol="0" anchor="ctr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D7BB56A" id="Rectangle 3" o:spid="_x0000_s1026" style="position:absolute;margin-left:100.8pt;margin-top:5.15pt;width:131.5pt;height:10.5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" fillcolor="black [3200]" strokecolor="black [1600]" strokeweight="1pt"/>
            </w:pict>
          </mc:Fallback>
        </mc:AlternateContent>
      </w:r>
      <w:r w:rsidR="00B32353" w:rsidRPr="00B32353">
        <w:t xml:space="preserve">Hotchin, B. (2022). </w:t>
      </w:r>
      <w:r w:rsidR="00B32353" w:rsidRPr="00B32353">
        <w:rPr>
          <w:i/>
          <w:iCs/>
        </w:rPr>
        <w:t>‘Holy Name School Fishguard</w:t>
      </w:r>
      <w:r>
        <w:rPr>
          <w:i/>
          <w:iCs/>
        </w:rPr>
        <w:t xml:space="preserve"> </w:t>
      </w:r>
      <w:r w:rsidR="00B32353" w:rsidRPr="00B32353">
        <w:rPr>
          <w:i/>
          <w:iCs/>
        </w:rPr>
        <w:t>L</w:t>
      </w:r>
      <w:r>
        <w:rPr>
          <w:i/>
          <w:iCs/>
        </w:rPr>
        <w:t>a</w:t>
      </w:r>
      <w:r w:rsidR="00B32353" w:rsidRPr="00B32353">
        <w:rPr>
          <w:i/>
          <w:iCs/>
        </w:rPr>
        <w:t xml:space="preserve">unches Sew on Logos to Help Save Cash’. </w:t>
      </w:r>
      <w:r w:rsidR="00B32353" w:rsidRPr="00B32353">
        <w:t>Tivy Side Advertiser. Available at: at:https://www.tivysideadvertiser.co.uk/news/23156562.holy-name-school-fishguard-launches-sew-logos-save-parents-cash/ -logos-save-parents-cash/   [Accessed 2</w:t>
      </w:r>
      <w:r w:rsidR="00B32353" w:rsidRPr="00B32353">
        <w:rPr>
          <w:vertAlign w:val="superscript"/>
        </w:rPr>
        <w:t>nd</w:t>
      </w:r>
      <w:r w:rsidR="00B32353" w:rsidRPr="00B32353">
        <w:t xml:space="preserve"> April 2023]. </w:t>
      </w:r>
    </w:p>
    <w:p w14:paraId="466B37D3" w14:textId="73AAA047" w:rsidR="00B32353" w:rsidRPr="00B32353" w:rsidRDefault="00B32353" w:rsidP="00B32353"/>
    <w:p w14:paraId="5291B499" w14:textId="7ECED87E" w:rsidR="00B32353" w:rsidRDefault="00B32353" w:rsidP="00B32353">
      <w:r w:rsidRPr="00B32353">
        <w:t xml:space="preserve">Kothari, P., Whitham, G. and Quinn, T. (2014). </w:t>
      </w:r>
      <w:r w:rsidRPr="00B32353">
        <w:rPr>
          <w:i/>
          <w:iCs/>
        </w:rPr>
        <w:t xml:space="preserve">A Fair Start For Every Child: Why We Must  Act Now To Tackle Child Poverty in The UK, </w:t>
      </w:r>
      <w:r w:rsidRPr="00B32353">
        <w:t xml:space="preserve">pgs. 1-48. </w:t>
      </w:r>
      <w:r w:rsidRPr="00B32353">
        <w:rPr>
          <w:i/>
          <w:iCs/>
        </w:rPr>
        <w:t xml:space="preserve">. </w:t>
      </w:r>
      <w:r w:rsidRPr="00B32353">
        <w:t xml:space="preserve">[online] Available at: </w:t>
      </w:r>
      <w:hyperlink r:id="rId8" w:history="1">
        <w:r w:rsidRPr="00B32353">
          <w:rPr>
            <w:rStyle w:val="Hyperlink"/>
          </w:rPr>
          <w:t>https://www.savethechildren.org.uk/content/dam/global/reports/advocacy/a-fair-start-for-every-child.pdf</w:t>
        </w:r>
      </w:hyperlink>
      <w:r w:rsidRPr="00B32353">
        <w:t xml:space="preserve"> [Accessed 2nd April 2023]. </w:t>
      </w:r>
    </w:p>
    <w:p w14:paraId="1089E74F" w14:textId="4EB688A8" w:rsidR="00B32353" w:rsidRPr="00B32353" w:rsidRDefault="00124D64" w:rsidP="00B32353">
      <w:r w:rsidRPr="00124D64"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2336358" wp14:editId="1E8D030E">
                <wp:simplePos x="0" y="0"/>
                <wp:positionH relativeFrom="column">
                  <wp:posOffset>2218817</wp:posOffset>
                </wp:positionH>
                <wp:positionV relativeFrom="paragraph">
                  <wp:posOffset>179705</wp:posOffset>
                </wp:positionV>
                <wp:extent cx="841248" cy="186267"/>
                <wp:effectExtent l="0" t="0" r="10160" b="17145"/>
                <wp:wrapNone/>
                <wp:docPr id="4" name="Rectangle 3">
                  <a:extLst xmlns:a="http://schemas.openxmlformats.org/drawingml/2006/main">
                    <a:ext uri="{FF2B5EF4-FFF2-40B4-BE49-F238E27FC236}">
                      <a16:creationId xmlns:a16="http://schemas.microsoft.com/office/drawing/2014/main" id="{ABA36DF1-294F-0654-ACD7-771D688C88AF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41248" cy="186267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tlCol="0" anchor="ctr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74E30A9" id="Rectangle 3" o:spid="_x0000_s1026" style="position:absolute;margin-left:174.7pt;margin-top:14.15pt;width:66.25pt;height:14.6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" fillcolor="black [3200]" strokecolor="black [1600]" strokeweight="1pt"/>
            </w:pict>
          </mc:Fallback>
        </mc:AlternateContent>
      </w:r>
    </w:p>
    <w:p w14:paraId="3ACA395C" w14:textId="033A8228" w:rsidR="00B32353" w:rsidRDefault="00124D64" w:rsidP="00B32353">
      <w:r w:rsidRPr="00124D64"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FF122B0" wp14:editId="033068D5">
                <wp:simplePos x="0" y="0"/>
                <wp:positionH relativeFrom="column">
                  <wp:posOffset>-121920</wp:posOffset>
                </wp:positionH>
                <wp:positionV relativeFrom="paragraph">
                  <wp:posOffset>594488</wp:posOffset>
                </wp:positionV>
                <wp:extent cx="511556" cy="195072"/>
                <wp:effectExtent l="0" t="0" r="9525" b="8255"/>
                <wp:wrapNone/>
                <wp:docPr id="439536159" name="Rectangle 3"/>
                <wp:cNvGraphicFramePr xmlns:a="http://schemas.openxmlformats.org/drawingml/2006/main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1556" cy="195072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tlCol="0" anchor="ctr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B87F22A" id="Rectangle 3" o:spid="_x0000_s1026" style="position:absolute;margin-left:-9.6pt;margin-top:46.8pt;width:40.3pt;height:15.3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" fillcolor="black [3200]" strokecolor="black [1600]" strokeweight="1pt"/>
            </w:pict>
          </mc:Fallback>
        </mc:AlternateContent>
      </w:r>
      <w:r w:rsidRPr="00124D64"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6F4F59D" wp14:editId="15F67E09">
                <wp:simplePos x="0" y="0"/>
                <wp:positionH relativeFrom="column">
                  <wp:posOffset>1206500</wp:posOffset>
                </wp:positionH>
                <wp:positionV relativeFrom="paragraph">
                  <wp:posOffset>408305</wp:posOffset>
                </wp:positionV>
                <wp:extent cx="4608576" cy="186267"/>
                <wp:effectExtent l="0" t="0" r="14605" b="17145"/>
                <wp:wrapNone/>
                <wp:docPr id="508105887" name="Rectangle 3"/>
                <wp:cNvGraphicFramePr xmlns:a="http://schemas.openxmlformats.org/drawingml/2006/main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08576" cy="186267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tlCol="0" anchor="ctr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2390B228" id="Rectangle 3" o:spid="_x0000_s1026" style="position:absolute;margin-left:95pt;margin-top:32.15pt;width:362.9pt;height:14.65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" fillcolor="black [3200]" strokecolor="black [1600]" strokeweight="1pt"/>
            </w:pict>
          </mc:Fallback>
        </mc:AlternateContent>
      </w:r>
      <w:r w:rsidR="00B32353" w:rsidRPr="00B32353">
        <w:t>Photo 1 and 2, Twitter of School X.  HNSFishguard. (2022). ‘</w:t>
      </w:r>
      <w:r w:rsidR="00B32353" w:rsidRPr="00B32353">
        <w:rPr>
          <w:i/>
          <w:iCs/>
        </w:rPr>
        <w:t>Thank you to everyone who joined us today for our logo launch’.</w:t>
      </w:r>
      <w:r w:rsidR="00F53FE2">
        <w:rPr>
          <w:i/>
          <w:iCs/>
        </w:rPr>
        <w:t xml:space="preserve"> </w:t>
      </w:r>
      <w:r w:rsidR="00F53FE2">
        <w:t>[photograph]</w:t>
      </w:r>
      <w:r w:rsidR="00B32353" w:rsidRPr="00B32353">
        <w:rPr>
          <w:i/>
          <w:iCs/>
        </w:rPr>
        <w:t xml:space="preserve"> </w:t>
      </w:r>
      <w:r w:rsidR="00B32353" w:rsidRPr="00B32353">
        <w:t xml:space="preserve">Available at: </w:t>
      </w:r>
      <w:hyperlink r:id="rId9" w:history="1">
        <w:r w:rsidR="00B32353" w:rsidRPr="00B32353">
          <w:rPr>
            <w:rStyle w:val="Hyperlink"/>
          </w:rPr>
          <w:t>https://twitter.com/HNSFishguard/status/1595814985267294209?cxt=HHwWgsDRwcXRvKUsAAAA</w:t>
        </w:r>
      </w:hyperlink>
      <w:r w:rsidR="00B32353" w:rsidRPr="00B32353">
        <w:t xml:space="preserve"> [Accessed 30</w:t>
      </w:r>
      <w:r w:rsidR="00B32353" w:rsidRPr="00B32353">
        <w:rPr>
          <w:vertAlign w:val="superscript"/>
        </w:rPr>
        <w:t>th</w:t>
      </w:r>
      <w:r w:rsidR="00B32353" w:rsidRPr="00B32353">
        <w:t xml:space="preserve"> March 2023]. </w:t>
      </w:r>
    </w:p>
    <w:p w14:paraId="3CCF4B12" w14:textId="6A3C10FC" w:rsidR="00B32353" w:rsidRPr="00B32353" w:rsidRDefault="00B32353" w:rsidP="00B32353"/>
    <w:p w14:paraId="7B075EDA" w14:textId="26CCA866" w:rsidR="00B32353" w:rsidRDefault="00B32353" w:rsidP="00B32353">
      <w:r w:rsidRPr="00B32353">
        <w:t xml:space="preserve"> Sime, D. and Sheridan, M. (2014). </w:t>
      </w:r>
      <w:r w:rsidRPr="00B32353">
        <w:rPr>
          <w:i/>
          <w:iCs/>
        </w:rPr>
        <w:t xml:space="preserve">’’You Want the Best for Your Kids’: Improving Educational Outcomes for Children Living in Poverty Through Parental Engagement’. </w:t>
      </w:r>
      <w:r w:rsidRPr="00B32353">
        <w:t xml:space="preserve">Volume 56 (3), pgs. 327-342 [online] Available at: </w:t>
      </w:r>
      <w:hyperlink r:id="rId10" w:history="1">
        <w:r w:rsidRPr="00B32353">
          <w:rPr>
            <w:rStyle w:val="Hyperlink"/>
          </w:rPr>
          <w:t>https://www.tandfonline.com/doi/epdf/10.1080/00131881.2014.934556?needAccess=true&amp;role=button</w:t>
        </w:r>
      </w:hyperlink>
      <w:r w:rsidRPr="00B32353">
        <w:t xml:space="preserve"> [Accessed 1</w:t>
      </w:r>
      <w:r w:rsidRPr="00B32353">
        <w:rPr>
          <w:vertAlign w:val="superscript"/>
        </w:rPr>
        <w:t>st</w:t>
      </w:r>
      <w:r w:rsidRPr="00B32353">
        <w:t xml:space="preserve"> April 2023]. </w:t>
      </w:r>
    </w:p>
    <w:p w14:paraId="7CEF16CE" w14:textId="77777777" w:rsidR="00B32353" w:rsidRPr="00B32353" w:rsidRDefault="00B32353" w:rsidP="00B32353"/>
    <w:p w14:paraId="64CEC8A1" w14:textId="3C2AABD9" w:rsidR="00B32353" w:rsidRDefault="00B32353" w:rsidP="00B32353">
      <w:r w:rsidRPr="00B32353">
        <w:t xml:space="preserve">Welsh Government (2022). </w:t>
      </w:r>
      <w:r w:rsidRPr="00B32353">
        <w:rPr>
          <w:i/>
          <w:iCs/>
        </w:rPr>
        <w:t xml:space="preserve">Developing a Vision for Curriculum Design. </w:t>
      </w:r>
      <w:r w:rsidRPr="00B32353">
        <w:t xml:space="preserve">Available at: </w:t>
      </w:r>
      <w:hyperlink r:id="rId11" w:history="1">
        <w:r w:rsidRPr="00B32353">
          <w:rPr>
            <w:rStyle w:val="Hyperlink"/>
          </w:rPr>
          <w:t>https://hwb.gov.wales/curriculum-for-wales/designing-your-curriculum/developing-a-vision-for-curriculum-design/#curriculum-design-and-the-four-purposes</w:t>
        </w:r>
      </w:hyperlink>
      <w:r w:rsidRPr="00B32353">
        <w:t xml:space="preserve"> [Accessed 30</w:t>
      </w:r>
      <w:r w:rsidRPr="00B32353">
        <w:rPr>
          <w:vertAlign w:val="superscript"/>
        </w:rPr>
        <w:t>th</w:t>
      </w:r>
      <w:r w:rsidRPr="00B32353">
        <w:t xml:space="preserve"> March 2023]. </w:t>
      </w:r>
    </w:p>
    <w:p w14:paraId="7EB0412D" w14:textId="1DC4CCDC" w:rsidR="00B32353" w:rsidRPr="00B32353" w:rsidRDefault="00B32353" w:rsidP="00B32353"/>
    <w:p w14:paraId="6BF3B701" w14:textId="77777777" w:rsidR="00B32353" w:rsidRPr="00B32353" w:rsidRDefault="00B32353" w:rsidP="00B32353">
      <w:r w:rsidRPr="00B32353">
        <w:t xml:space="preserve">Welsh Government, 2016. </w:t>
      </w:r>
      <w:r w:rsidRPr="00B32353">
        <w:rPr>
          <w:i/>
          <w:iCs/>
        </w:rPr>
        <w:t>Theme 5: Developing Community Partnerships and Multi-agency Working</w:t>
      </w:r>
      <w:r w:rsidRPr="00B32353">
        <w:t xml:space="preserve">, pgs. 1-31. [pdf] Available at: </w:t>
      </w:r>
      <w:hyperlink r:id="rId12" w:history="1">
        <w:r w:rsidRPr="00B32353">
          <w:rPr>
            <w:rStyle w:val="Hyperlink"/>
          </w:rPr>
          <w:t>https://www.gov.wales/sites/default/files/publications/2018-12/theme-5-developing-community-partnerships-and-multi-agency-working-resources-1-2.pdf</w:t>
        </w:r>
      </w:hyperlink>
      <w:r w:rsidRPr="00B32353">
        <w:t xml:space="preserve"> [Accessed 1st April 2023]. </w:t>
      </w:r>
    </w:p>
    <w:p w14:paraId="6760BEA7" w14:textId="77777777" w:rsidR="00754E06" w:rsidRDefault="00000000"/>
    <w:sectPr w:rsidR="00754E06" w:rsidSect="00173DEB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4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2353"/>
    <w:rsid w:val="00087B73"/>
    <w:rsid w:val="00124D64"/>
    <w:rsid w:val="00173DEB"/>
    <w:rsid w:val="002E67F4"/>
    <w:rsid w:val="003C0474"/>
    <w:rsid w:val="003C35CC"/>
    <w:rsid w:val="004C73B5"/>
    <w:rsid w:val="005072E3"/>
    <w:rsid w:val="0064617C"/>
    <w:rsid w:val="007C6207"/>
    <w:rsid w:val="00804056"/>
    <w:rsid w:val="0085436B"/>
    <w:rsid w:val="00AA6BFB"/>
    <w:rsid w:val="00B32353"/>
    <w:rsid w:val="00F478B9"/>
    <w:rsid w:val="00F53F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12711D8"/>
  <w15:chartTrackingRefBased/>
  <w15:docId w15:val="{77C6F71D-EF70-1E4A-B177-252FD74B52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3235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3235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8408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avethechildren.org.uk/content/dam/global/reports/advocacy/a-fair-start-for-every-child.pdf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dera.ioe.ac.uk/6639/1/DCSF-RW004.pdf" TargetMode="External"/><Relationship Id="rId12" Type="http://schemas.openxmlformats.org/officeDocument/2006/relationships/hyperlink" Target="https://www.gov.wales/sites/default/files/publications/2018-12/theme-5-developing-community-partnerships-and-multi-agency-working-resources-1-2.pdf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estyn.gov.wales/news/parental-involvement-schools-helps-pupils-achieve" TargetMode="External"/><Relationship Id="rId11" Type="http://schemas.openxmlformats.org/officeDocument/2006/relationships/hyperlink" Target="https://hwb.gov.wales/curriculum-for-wales/designing-your-curriculum/developing-a-vision-for-curriculum-design/" TargetMode="External"/><Relationship Id="rId5" Type="http://schemas.openxmlformats.org/officeDocument/2006/relationships/hyperlink" Target="https://www.jrf.org.uk/sites/default/files/jrf/migrated/files/wales-education-poverty-summary.pdf" TargetMode="External"/><Relationship Id="rId10" Type="http://schemas.openxmlformats.org/officeDocument/2006/relationships/hyperlink" Target="https://www.tandfonline.com/doi/epdf/10.1080/00131881.2014.934556?needAccess=true&amp;role=button" TargetMode="External"/><Relationship Id="rId4" Type="http://schemas.openxmlformats.org/officeDocument/2006/relationships/hyperlink" Target="https://www.foce.org.uk/Partner-Schools/" TargetMode="External"/><Relationship Id="rId9" Type="http://schemas.openxmlformats.org/officeDocument/2006/relationships/hyperlink" Target="https://twitter.com/HNSFishguard/status/1595814985267294209?cxt=HHwWgsDRwcXRvKUsAAAA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533</Words>
  <Characters>3042</Characters>
  <Application>Microsoft Office Word</Application>
  <DocSecurity>0</DocSecurity>
  <Lines>25</Lines>
  <Paragraphs>7</Paragraphs>
  <ScaleCrop>false</ScaleCrop>
  <Company/>
  <LinksUpToDate>false</LinksUpToDate>
  <CharactersWithSpaces>3568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AMELIA DAVIES</dc:creator>
  <cp:keywords/>
  <dc:description/>
  <cp:lastModifiedBy>AMELIA DAVIES</cp:lastModifiedBy>
  <cp:revision>5</cp:revision>
  <dcterms:created xsi:type="dcterms:W3CDTF">2023-04-08T11:53:00Z</dcterms:created>
  <dcterms:modified xsi:type="dcterms:W3CDTF">2023-04-08T11:54:00Z</dcterms:modified>
</cp:coreProperties>
</file>