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A1693" w14:textId="77777777" w:rsidR="00554D99" w:rsidRDefault="00554D99" w:rsidP="00FB10D4">
      <w:pPr>
        <w:jc w:val="center"/>
        <w:rPr>
          <w:sz w:val="16"/>
          <w:szCs w:val="16"/>
        </w:rPr>
      </w:pPr>
    </w:p>
    <w:p w14:paraId="344D3769" w14:textId="77777777" w:rsidR="005D5A12" w:rsidRDefault="00554D99" w:rsidP="00554D99">
      <w:pPr>
        <w:pStyle w:val="Tytu"/>
        <w:jc w:val="center"/>
      </w:pPr>
      <w:r w:rsidRPr="00554D99">
        <w:t>Project Management</w:t>
      </w:r>
    </w:p>
    <w:p w14:paraId="27EAECDF" w14:textId="77777777" w:rsidR="00406446" w:rsidRDefault="00406446" w:rsidP="00406446"/>
    <w:p w14:paraId="342B23B9" w14:textId="77777777" w:rsidR="00406446" w:rsidRPr="00406446" w:rsidRDefault="00406446" w:rsidP="00406446"/>
    <w:p w14:paraId="56DF1CAF" w14:textId="128C24F7" w:rsidR="00284723" w:rsidRPr="00E532DE" w:rsidRDefault="001D037B" w:rsidP="00284723">
      <w:pPr>
        <w:rPr>
          <w:sz w:val="32"/>
          <w:szCs w:val="32"/>
        </w:rPr>
      </w:pPr>
      <w:r w:rsidRPr="00E532DE">
        <w:rPr>
          <w:sz w:val="32"/>
          <w:szCs w:val="32"/>
        </w:rPr>
        <w:t xml:space="preserve">LCLM </w:t>
      </w:r>
      <w:r w:rsidR="009B6514" w:rsidRPr="00E532DE">
        <w:rPr>
          <w:sz w:val="32"/>
          <w:szCs w:val="32"/>
        </w:rPr>
        <w:t>5003</w:t>
      </w:r>
    </w:p>
    <w:p w14:paraId="3BE99801" w14:textId="0A7DF55A" w:rsidR="00D374DF" w:rsidRPr="00E532DE" w:rsidRDefault="00670587" w:rsidP="00284723">
      <w:pPr>
        <w:rPr>
          <w:sz w:val="32"/>
          <w:szCs w:val="32"/>
        </w:rPr>
      </w:pPr>
      <w:r w:rsidRPr="00E532DE">
        <w:rPr>
          <w:sz w:val="32"/>
          <w:szCs w:val="32"/>
        </w:rPr>
        <w:t>S</w:t>
      </w:r>
      <w:r w:rsidR="00D374DF" w:rsidRPr="00E532DE">
        <w:rPr>
          <w:sz w:val="32"/>
          <w:szCs w:val="32"/>
        </w:rPr>
        <w:t>tudent name</w:t>
      </w:r>
      <w:r w:rsidRPr="00E532DE">
        <w:rPr>
          <w:sz w:val="32"/>
          <w:szCs w:val="32"/>
        </w:rPr>
        <w:t>:</w:t>
      </w:r>
      <w:r w:rsidR="00152528" w:rsidRPr="00E532DE">
        <w:rPr>
          <w:sz w:val="32"/>
          <w:szCs w:val="32"/>
        </w:rPr>
        <w:t xml:space="preserve"> </w:t>
      </w:r>
      <w:r w:rsidR="00D374DF" w:rsidRPr="00E532DE">
        <w:rPr>
          <w:sz w:val="32"/>
          <w:szCs w:val="32"/>
        </w:rPr>
        <w:t xml:space="preserve">Dominika Skomra </w:t>
      </w:r>
    </w:p>
    <w:p w14:paraId="1FDA6C40" w14:textId="5E29F3E1" w:rsidR="009B6514" w:rsidRPr="00E532DE" w:rsidRDefault="00D374DF" w:rsidP="00284723">
      <w:pPr>
        <w:rPr>
          <w:sz w:val="32"/>
          <w:szCs w:val="32"/>
        </w:rPr>
      </w:pPr>
      <w:r w:rsidRPr="00E532DE">
        <w:rPr>
          <w:sz w:val="32"/>
          <w:szCs w:val="32"/>
        </w:rPr>
        <w:t xml:space="preserve">Student </w:t>
      </w:r>
      <w:r w:rsidR="00152528" w:rsidRPr="00E532DE">
        <w:rPr>
          <w:sz w:val="32"/>
          <w:szCs w:val="32"/>
        </w:rPr>
        <w:t xml:space="preserve">ID: </w:t>
      </w:r>
      <w:r w:rsidR="00670587" w:rsidRPr="00E532DE">
        <w:rPr>
          <w:sz w:val="32"/>
          <w:szCs w:val="32"/>
        </w:rPr>
        <w:t>2328586</w:t>
      </w:r>
    </w:p>
    <w:p w14:paraId="45E7D940" w14:textId="5DC0A42B" w:rsidR="00A16990" w:rsidRPr="00E532DE" w:rsidRDefault="00A16990" w:rsidP="00284723">
      <w:pPr>
        <w:rPr>
          <w:sz w:val="32"/>
          <w:szCs w:val="32"/>
        </w:rPr>
      </w:pPr>
      <w:r w:rsidRPr="00E532DE">
        <w:rPr>
          <w:sz w:val="32"/>
          <w:szCs w:val="32"/>
        </w:rPr>
        <w:t>Lecturer:</w:t>
      </w:r>
      <w:r w:rsidR="0058111A" w:rsidRPr="00E532DE">
        <w:rPr>
          <w:sz w:val="32"/>
          <w:szCs w:val="32"/>
        </w:rPr>
        <w:t xml:space="preserve"> Nishi </w:t>
      </w:r>
      <w:r w:rsidR="0027550E" w:rsidRPr="00E532DE">
        <w:rPr>
          <w:sz w:val="32"/>
          <w:szCs w:val="32"/>
        </w:rPr>
        <w:t>Ramsurrun</w:t>
      </w:r>
    </w:p>
    <w:p w14:paraId="5D51BCAE" w14:textId="46332CDF" w:rsidR="00554D99" w:rsidRDefault="00554D99" w:rsidP="00554D99">
      <w:pPr>
        <w:pStyle w:val="Tytu"/>
        <w:jc w:val="center"/>
      </w:pPr>
      <w:r>
        <w:br w:type="page"/>
      </w:r>
    </w:p>
    <w:sdt>
      <w:sdtPr>
        <w:rPr>
          <w:rFonts w:asciiTheme="minorHAnsi" w:eastAsiaTheme="minorHAnsi" w:hAnsiTheme="minorHAnsi" w:cstheme="minorBidi"/>
          <w:color w:val="auto"/>
          <w:kern w:val="2"/>
          <w:sz w:val="24"/>
          <w:szCs w:val="24"/>
          <w:lang w:val="en-GB"/>
          <w14:ligatures w14:val="standardContextual"/>
        </w:rPr>
        <w:id w:val="724492277"/>
        <w:docPartObj>
          <w:docPartGallery w:val="Table of Contents"/>
          <w:docPartUnique/>
        </w:docPartObj>
      </w:sdtPr>
      <w:sdtEndPr>
        <w:rPr>
          <w:b/>
          <w:bCs/>
          <w:noProof/>
        </w:rPr>
      </w:sdtEndPr>
      <w:sdtContent>
        <w:p w14:paraId="609111B6" w14:textId="0BAD7EC4" w:rsidR="00554D99" w:rsidRDefault="00554D99">
          <w:pPr>
            <w:pStyle w:val="Nagwekspisutreci"/>
          </w:pPr>
          <w:r>
            <w:t>Table of Contents</w:t>
          </w:r>
        </w:p>
        <w:p w14:paraId="7A9DB4E1" w14:textId="0C769A9A" w:rsidR="00554D99" w:rsidRDefault="00554D99">
          <w:pPr>
            <w:pStyle w:val="Spistreci1"/>
            <w:tabs>
              <w:tab w:val="right" w:leader="dot" w:pos="15388"/>
            </w:tabs>
            <w:rPr>
              <w:rFonts w:eastAsiaTheme="minorEastAsia"/>
              <w:noProof/>
              <w:lang w:val="en-IN" w:eastAsia="en-IN"/>
            </w:rPr>
          </w:pPr>
          <w:r>
            <w:fldChar w:fldCharType="begin"/>
          </w:r>
          <w:r>
            <w:instrText xml:space="preserve"> TOC \o "1-3" \h \z \u </w:instrText>
          </w:r>
          <w:r>
            <w:fldChar w:fldCharType="separate"/>
          </w:r>
          <w:hyperlink w:anchor="_Toc215603503" w:history="1">
            <w:r w:rsidRPr="004514F2">
              <w:rPr>
                <w:rStyle w:val="Hipercze"/>
                <w:rFonts w:ascii="Times New Roman" w:hAnsi="Times New Roman" w:cs="Times New Roman"/>
                <w:b/>
                <w:bCs/>
                <w:noProof/>
              </w:rPr>
              <w:t>Part B: Reflections from the feedback received from tutor and peers</w:t>
            </w:r>
            <w:r>
              <w:rPr>
                <w:noProof/>
                <w:webHidden/>
              </w:rPr>
              <w:tab/>
            </w:r>
            <w:r>
              <w:rPr>
                <w:noProof/>
                <w:webHidden/>
              </w:rPr>
              <w:fldChar w:fldCharType="begin"/>
            </w:r>
            <w:r>
              <w:rPr>
                <w:noProof/>
                <w:webHidden/>
              </w:rPr>
              <w:instrText xml:space="preserve"> PAGEREF _Toc215603503 \h </w:instrText>
            </w:r>
            <w:r>
              <w:rPr>
                <w:noProof/>
                <w:webHidden/>
              </w:rPr>
            </w:r>
            <w:r>
              <w:rPr>
                <w:noProof/>
                <w:webHidden/>
              </w:rPr>
              <w:fldChar w:fldCharType="separate"/>
            </w:r>
            <w:r>
              <w:rPr>
                <w:noProof/>
                <w:webHidden/>
              </w:rPr>
              <w:t>5</w:t>
            </w:r>
            <w:r>
              <w:rPr>
                <w:noProof/>
                <w:webHidden/>
              </w:rPr>
              <w:fldChar w:fldCharType="end"/>
            </w:r>
          </w:hyperlink>
        </w:p>
        <w:p w14:paraId="0F311341" w14:textId="04B97E72" w:rsidR="00554D99" w:rsidRDefault="00554D99">
          <w:pPr>
            <w:pStyle w:val="Spistreci1"/>
            <w:tabs>
              <w:tab w:val="right" w:leader="dot" w:pos="15388"/>
            </w:tabs>
            <w:rPr>
              <w:rFonts w:eastAsiaTheme="minorEastAsia"/>
              <w:noProof/>
              <w:lang w:val="en-IN" w:eastAsia="en-IN"/>
            </w:rPr>
          </w:pPr>
          <w:hyperlink w:anchor="_Toc215603504" w:history="1">
            <w:r w:rsidRPr="004514F2">
              <w:rPr>
                <w:rStyle w:val="Hipercze"/>
                <w:rFonts w:ascii="Times New Roman" w:hAnsi="Times New Roman" w:cs="Times New Roman"/>
                <w:b/>
                <w:bCs/>
                <w:noProof/>
              </w:rPr>
              <w:t>Part C: Project Management Plan</w:t>
            </w:r>
            <w:r>
              <w:rPr>
                <w:noProof/>
                <w:webHidden/>
              </w:rPr>
              <w:tab/>
            </w:r>
            <w:r>
              <w:rPr>
                <w:noProof/>
                <w:webHidden/>
              </w:rPr>
              <w:fldChar w:fldCharType="begin"/>
            </w:r>
            <w:r>
              <w:rPr>
                <w:noProof/>
                <w:webHidden/>
              </w:rPr>
              <w:instrText xml:space="preserve"> PAGEREF _Toc215603504 \h </w:instrText>
            </w:r>
            <w:r>
              <w:rPr>
                <w:noProof/>
                <w:webHidden/>
              </w:rPr>
            </w:r>
            <w:r>
              <w:rPr>
                <w:noProof/>
                <w:webHidden/>
              </w:rPr>
              <w:fldChar w:fldCharType="separate"/>
            </w:r>
            <w:r>
              <w:rPr>
                <w:noProof/>
                <w:webHidden/>
              </w:rPr>
              <w:t>7</w:t>
            </w:r>
            <w:r>
              <w:rPr>
                <w:noProof/>
                <w:webHidden/>
              </w:rPr>
              <w:fldChar w:fldCharType="end"/>
            </w:r>
          </w:hyperlink>
        </w:p>
        <w:p w14:paraId="68BC4D4C" w14:textId="0ACD8D55" w:rsidR="00554D99" w:rsidRDefault="00554D99">
          <w:pPr>
            <w:pStyle w:val="Spistreci1"/>
            <w:tabs>
              <w:tab w:val="right" w:leader="dot" w:pos="15388"/>
            </w:tabs>
            <w:rPr>
              <w:rFonts w:eastAsiaTheme="minorEastAsia"/>
              <w:noProof/>
              <w:lang w:val="en-IN" w:eastAsia="en-IN"/>
            </w:rPr>
          </w:pPr>
          <w:hyperlink w:anchor="_Toc215603505" w:history="1">
            <w:r w:rsidRPr="004514F2">
              <w:rPr>
                <w:rStyle w:val="Hipercze"/>
                <w:rFonts w:ascii="Times New Roman" w:hAnsi="Times New Roman" w:cs="Times New Roman"/>
                <w:noProof/>
              </w:rPr>
              <w:t xml:space="preserve">1. </w:t>
            </w:r>
            <w:r w:rsidRPr="004514F2">
              <w:rPr>
                <w:rStyle w:val="Hipercze"/>
                <w:rFonts w:ascii="Times New Roman" w:hAnsi="Times New Roman" w:cs="Times New Roman"/>
                <w:noProof/>
                <w:lang w:val="en-IN"/>
              </w:rPr>
              <w:t>Introduction</w:t>
            </w:r>
            <w:r>
              <w:rPr>
                <w:noProof/>
                <w:webHidden/>
              </w:rPr>
              <w:tab/>
            </w:r>
            <w:r>
              <w:rPr>
                <w:noProof/>
                <w:webHidden/>
              </w:rPr>
              <w:fldChar w:fldCharType="begin"/>
            </w:r>
            <w:r>
              <w:rPr>
                <w:noProof/>
                <w:webHidden/>
              </w:rPr>
              <w:instrText xml:space="preserve"> PAGEREF _Toc215603505 \h </w:instrText>
            </w:r>
            <w:r>
              <w:rPr>
                <w:noProof/>
                <w:webHidden/>
              </w:rPr>
            </w:r>
            <w:r>
              <w:rPr>
                <w:noProof/>
                <w:webHidden/>
              </w:rPr>
              <w:fldChar w:fldCharType="separate"/>
            </w:r>
            <w:r>
              <w:rPr>
                <w:noProof/>
                <w:webHidden/>
              </w:rPr>
              <w:t>7</w:t>
            </w:r>
            <w:r>
              <w:rPr>
                <w:noProof/>
                <w:webHidden/>
              </w:rPr>
              <w:fldChar w:fldCharType="end"/>
            </w:r>
          </w:hyperlink>
        </w:p>
        <w:p w14:paraId="1AEE4EA7" w14:textId="27AEAE2A" w:rsidR="00554D99" w:rsidRDefault="00554D99">
          <w:pPr>
            <w:pStyle w:val="Spistreci1"/>
            <w:tabs>
              <w:tab w:val="right" w:leader="dot" w:pos="15388"/>
            </w:tabs>
            <w:rPr>
              <w:rFonts w:eastAsiaTheme="minorEastAsia"/>
              <w:noProof/>
              <w:lang w:val="en-IN" w:eastAsia="en-IN"/>
            </w:rPr>
          </w:pPr>
          <w:hyperlink w:anchor="_Toc215603506" w:history="1">
            <w:r w:rsidRPr="004514F2">
              <w:rPr>
                <w:rStyle w:val="Hipercze"/>
                <w:rFonts w:ascii="Times New Roman" w:hAnsi="Times New Roman" w:cs="Times New Roman"/>
                <w:noProof/>
              </w:rPr>
              <w:t xml:space="preserve">2. </w:t>
            </w:r>
            <w:r w:rsidRPr="004514F2">
              <w:rPr>
                <w:rStyle w:val="Hipercze"/>
                <w:rFonts w:ascii="Times New Roman" w:hAnsi="Times New Roman" w:cs="Times New Roman"/>
                <w:noProof/>
                <w:lang w:val="en-IN"/>
              </w:rPr>
              <w:t>Project Description</w:t>
            </w:r>
            <w:r>
              <w:rPr>
                <w:noProof/>
                <w:webHidden/>
              </w:rPr>
              <w:tab/>
            </w:r>
            <w:r>
              <w:rPr>
                <w:noProof/>
                <w:webHidden/>
              </w:rPr>
              <w:fldChar w:fldCharType="begin"/>
            </w:r>
            <w:r>
              <w:rPr>
                <w:noProof/>
                <w:webHidden/>
              </w:rPr>
              <w:instrText xml:space="preserve"> PAGEREF _Toc215603506 \h </w:instrText>
            </w:r>
            <w:r>
              <w:rPr>
                <w:noProof/>
                <w:webHidden/>
              </w:rPr>
            </w:r>
            <w:r>
              <w:rPr>
                <w:noProof/>
                <w:webHidden/>
              </w:rPr>
              <w:fldChar w:fldCharType="separate"/>
            </w:r>
            <w:r>
              <w:rPr>
                <w:noProof/>
                <w:webHidden/>
              </w:rPr>
              <w:t>7</w:t>
            </w:r>
            <w:r>
              <w:rPr>
                <w:noProof/>
                <w:webHidden/>
              </w:rPr>
              <w:fldChar w:fldCharType="end"/>
            </w:r>
          </w:hyperlink>
        </w:p>
        <w:p w14:paraId="434C21AD" w14:textId="38E62257" w:rsidR="00554D99" w:rsidRDefault="00554D99">
          <w:pPr>
            <w:pStyle w:val="Spistreci2"/>
            <w:tabs>
              <w:tab w:val="right" w:leader="dot" w:pos="15388"/>
            </w:tabs>
            <w:rPr>
              <w:rFonts w:eastAsiaTheme="minorEastAsia"/>
              <w:noProof/>
              <w:lang w:val="en-IN" w:eastAsia="en-IN"/>
            </w:rPr>
          </w:pPr>
          <w:hyperlink w:anchor="_Toc215603507" w:history="1">
            <w:r w:rsidRPr="004514F2">
              <w:rPr>
                <w:rStyle w:val="Hipercze"/>
                <w:rFonts w:ascii="Times New Roman" w:hAnsi="Times New Roman" w:cs="Times New Roman"/>
                <w:noProof/>
                <w:lang w:val="en-IN"/>
              </w:rPr>
              <w:t>2.1 Overview of the Selected Project</w:t>
            </w:r>
            <w:r>
              <w:rPr>
                <w:noProof/>
                <w:webHidden/>
              </w:rPr>
              <w:tab/>
            </w:r>
            <w:r>
              <w:rPr>
                <w:noProof/>
                <w:webHidden/>
              </w:rPr>
              <w:fldChar w:fldCharType="begin"/>
            </w:r>
            <w:r>
              <w:rPr>
                <w:noProof/>
                <w:webHidden/>
              </w:rPr>
              <w:instrText xml:space="preserve"> PAGEREF _Toc215603507 \h </w:instrText>
            </w:r>
            <w:r>
              <w:rPr>
                <w:noProof/>
                <w:webHidden/>
              </w:rPr>
            </w:r>
            <w:r>
              <w:rPr>
                <w:noProof/>
                <w:webHidden/>
              </w:rPr>
              <w:fldChar w:fldCharType="separate"/>
            </w:r>
            <w:r>
              <w:rPr>
                <w:noProof/>
                <w:webHidden/>
              </w:rPr>
              <w:t>7</w:t>
            </w:r>
            <w:r>
              <w:rPr>
                <w:noProof/>
                <w:webHidden/>
              </w:rPr>
              <w:fldChar w:fldCharType="end"/>
            </w:r>
          </w:hyperlink>
        </w:p>
        <w:p w14:paraId="5AB4CEDA" w14:textId="3DD106C6" w:rsidR="00554D99" w:rsidRDefault="00554D99">
          <w:pPr>
            <w:pStyle w:val="Spistreci2"/>
            <w:tabs>
              <w:tab w:val="right" w:leader="dot" w:pos="15388"/>
            </w:tabs>
            <w:rPr>
              <w:rFonts w:eastAsiaTheme="minorEastAsia"/>
              <w:noProof/>
              <w:lang w:val="en-IN" w:eastAsia="en-IN"/>
            </w:rPr>
          </w:pPr>
          <w:hyperlink w:anchor="_Toc215603508" w:history="1">
            <w:r w:rsidRPr="004514F2">
              <w:rPr>
                <w:rStyle w:val="Hipercze"/>
                <w:rFonts w:ascii="Times New Roman" w:hAnsi="Times New Roman" w:cs="Times New Roman"/>
                <w:noProof/>
                <w:lang w:val="en-IN"/>
              </w:rPr>
              <w:t>2.2 Justification for Reconstructing the Healthcare Facility</w:t>
            </w:r>
            <w:r>
              <w:rPr>
                <w:noProof/>
                <w:webHidden/>
              </w:rPr>
              <w:tab/>
            </w:r>
            <w:r>
              <w:rPr>
                <w:noProof/>
                <w:webHidden/>
              </w:rPr>
              <w:fldChar w:fldCharType="begin"/>
            </w:r>
            <w:r>
              <w:rPr>
                <w:noProof/>
                <w:webHidden/>
              </w:rPr>
              <w:instrText xml:space="preserve"> PAGEREF _Toc215603508 \h </w:instrText>
            </w:r>
            <w:r>
              <w:rPr>
                <w:noProof/>
                <w:webHidden/>
              </w:rPr>
            </w:r>
            <w:r>
              <w:rPr>
                <w:noProof/>
                <w:webHidden/>
              </w:rPr>
              <w:fldChar w:fldCharType="separate"/>
            </w:r>
            <w:r>
              <w:rPr>
                <w:noProof/>
                <w:webHidden/>
              </w:rPr>
              <w:t>8</w:t>
            </w:r>
            <w:r>
              <w:rPr>
                <w:noProof/>
                <w:webHidden/>
              </w:rPr>
              <w:fldChar w:fldCharType="end"/>
            </w:r>
          </w:hyperlink>
        </w:p>
        <w:p w14:paraId="65705556" w14:textId="1F61CD2B" w:rsidR="00554D99" w:rsidRDefault="00554D99">
          <w:pPr>
            <w:pStyle w:val="Spistreci2"/>
            <w:tabs>
              <w:tab w:val="right" w:leader="dot" w:pos="15388"/>
            </w:tabs>
            <w:rPr>
              <w:rFonts w:eastAsiaTheme="minorEastAsia"/>
              <w:noProof/>
              <w:lang w:val="en-IN" w:eastAsia="en-IN"/>
            </w:rPr>
          </w:pPr>
          <w:hyperlink w:anchor="_Toc215603509" w:history="1">
            <w:r w:rsidRPr="004514F2">
              <w:rPr>
                <w:rStyle w:val="Hipercze"/>
                <w:rFonts w:ascii="Times New Roman" w:hAnsi="Times New Roman" w:cs="Times New Roman"/>
                <w:noProof/>
                <w:lang w:val="en-IN"/>
              </w:rPr>
              <w:t>2.3 Expected Outcomes</w:t>
            </w:r>
            <w:r>
              <w:rPr>
                <w:noProof/>
                <w:webHidden/>
              </w:rPr>
              <w:tab/>
            </w:r>
            <w:r>
              <w:rPr>
                <w:noProof/>
                <w:webHidden/>
              </w:rPr>
              <w:fldChar w:fldCharType="begin"/>
            </w:r>
            <w:r>
              <w:rPr>
                <w:noProof/>
                <w:webHidden/>
              </w:rPr>
              <w:instrText xml:space="preserve"> PAGEREF _Toc215603509 \h </w:instrText>
            </w:r>
            <w:r>
              <w:rPr>
                <w:noProof/>
                <w:webHidden/>
              </w:rPr>
            </w:r>
            <w:r>
              <w:rPr>
                <w:noProof/>
                <w:webHidden/>
              </w:rPr>
              <w:fldChar w:fldCharType="separate"/>
            </w:r>
            <w:r>
              <w:rPr>
                <w:noProof/>
                <w:webHidden/>
              </w:rPr>
              <w:t>8</w:t>
            </w:r>
            <w:r>
              <w:rPr>
                <w:noProof/>
                <w:webHidden/>
              </w:rPr>
              <w:fldChar w:fldCharType="end"/>
            </w:r>
          </w:hyperlink>
        </w:p>
        <w:p w14:paraId="2186C3C6" w14:textId="184C0137" w:rsidR="00554D99" w:rsidRDefault="00554D99">
          <w:pPr>
            <w:pStyle w:val="Spistreci1"/>
            <w:tabs>
              <w:tab w:val="right" w:leader="dot" w:pos="15388"/>
            </w:tabs>
            <w:rPr>
              <w:rFonts w:eastAsiaTheme="minorEastAsia"/>
              <w:noProof/>
              <w:lang w:val="en-IN" w:eastAsia="en-IN"/>
            </w:rPr>
          </w:pPr>
          <w:hyperlink w:anchor="_Toc215603510" w:history="1">
            <w:r w:rsidRPr="004514F2">
              <w:rPr>
                <w:rStyle w:val="Hipercze"/>
                <w:rFonts w:ascii="Times New Roman" w:hAnsi="Times New Roman" w:cs="Times New Roman"/>
                <w:noProof/>
              </w:rPr>
              <w:t xml:space="preserve">3. </w:t>
            </w:r>
            <w:r w:rsidRPr="004514F2">
              <w:rPr>
                <w:rStyle w:val="Hipercze"/>
                <w:rFonts w:ascii="Times New Roman" w:hAnsi="Times New Roman" w:cs="Times New Roman"/>
                <w:noProof/>
                <w:lang w:val="en-IN"/>
              </w:rPr>
              <w:t>Project Scope</w:t>
            </w:r>
            <w:r>
              <w:rPr>
                <w:noProof/>
                <w:webHidden/>
              </w:rPr>
              <w:tab/>
            </w:r>
            <w:r>
              <w:rPr>
                <w:noProof/>
                <w:webHidden/>
              </w:rPr>
              <w:fldChar w:fldCharType="begin"/>
            </w:r>
            <w:r>
              <w:rPr>
                <w:noProof/>
                <w:webHidden/>
              </w:rPr>
              <w:instrText xml:space="preserve"> PAGEREF _Toc215603510 \h </w:instrText>
            </w:r>
            <w:r>
              <w:rPr>
                <w:noProof/>
                <w:webHidden/>
              </w:rPr>
            </w:r>
            <w:r>
              <w:rPr>
                <w:noProof/>
                <w:webHidden/>
              </w:rPr>
              <w:fldChar w:fldCharType="separate"/>
            </w:r>
            <w:r>
              <w:rPr>
                <w:noProof/>
                <w:webHidden/>
              </w:rPr>
              <w:t>8</w:t>
            </w:r>
            <w:r>
              <w:rPr>
                <w:noProof/>
                <w:webHidden/>
              </w:rPr>
              <w:fldChar w:fldCharType="end"/>
            </w:r>
          </w:hyperlink>
        </w:p>
        <w:p w14:paraId="4A113C40" w14:textId="7FE08E08" w:rsidR="00554D99" w:rsidRDefault="00554D99">
          <w:pPr>
            <w:pStyle w:val="Spistreci2"/>
            <w:tabs>
              <w:tab w:val="right" w:leader="dot" w:pos="15388"/>
            </w:tabs>
            <w:rPr>
              <w:rFonts w:eastAsiaTheme="minorEastAsia"/>
              <w:noProof/>
              <w:lang w:val="en-IN" w:eastAsia="en-IN"/>
            </w:rPr>
          </w:pPr>
          <w:hyperlink w:anchor="_Toc215603511" w:history="1">
            <w:r w:rsidRPr="004514F2">
              <w:rPr>
                <w:rStyle w:val="Hipercze"/>
                <w:rFonts w:ascii="Times New Roman" w:hAnsi="Times New Roman" w:cs="Times New Roman"/>
                <w:noProof/>
                <w:lang w:val="en-IN"/>
              </w:rPr>
              <w:t>3.1 Scope Statement</w:t>
            </w:r>
            <w:r>
              <w:rPr>
                <w:noProof/>
                <w:webHidden/>
              </w:rPr>
              <w:tab/>
            </w:r>
            <w:r>
              <w:rPr>
                <w:noProof/>
                <w:webHidden/>
              </w:rPr>
              <w:fldChar w:fldCharType="begin"/>
            </w:r>
            <w:r>
              <w:rPr>
                <w:noProof/>
                <w:webHidden/>
              </w:rPr>
              <w:instrText xml:space="preserve"> PAGEREF _Toc215603511 \h </w:instrText>
            </w:r>
            <w:r>
              <w:rPr>
                <w:noProof/>
                <w:webHidden/>
              </w:rPr>
            </w:r>
            <w:r>
              <w:rPr>
                <w:noProof/>
                <w:webHidden/>
              </w:rPr>
              <w:fldChar w:fldCharType="separate"/>
            </w:r>
            <w:r>
              <w:rPr>
                <w:noProof/>
                <w:webHidden/>
              </w:rPr>
              <w:t>8</w:t>
            </w:r>
            <w:r>
              <w:rPr>
                <w:noProof/>
                <w:webHidden/>
              </w:rPr>
              <w:fldChar w:fldCharType="end"/>
            </w:r>
          </w:hyperlink>
        </w:p>
        <w:p w14:paraId="12413B5E" w14:textId="2ACEE17E" w:rsidR="00554D99" w:rsidRDefault="00554D99">
          <w:pPr>
            <w:pStyle w:val="Spistreci2"/>
            <w:tabs>
              <w:tab w:val="right" w:leader="dot" w:pos="15388"/>
            </w:tabs>
            <w:rPr>
              <w:rFonts w:eastAsiaTheme="minorEastAsia"/>
              <w:noProof/>
              <w:lang w:val="en-IN" w:eastAsia="en-IN"/>
            </w:rPr>
          </w:pPr>
          <w:hyperlink w:anchor="_Toc215603512" w:history="1">
            <w:r w:rsidRPr="004514F2">
              <w:rPr>
                <w:rStyle w:val="Hipercze"/>
                <w:rFonts w:ascii="Times New Roman" w:hAnsi="Times New Roman" w:cs="Times New Roman"/>
                <w:noProof/>
                <w:lang w:val="en-IN"/>
              </w:rPr>
              <w:t>3.2 In-Scope Activities</w:t>
            </w:r>
            <w:r>
              <w:rPr>
                <w:noProof/>
                <w:webHidden/>
              </w:rPr>
              <w:tab/>
            </w:r>
            <w:r>
              <w:rPr>
                <w:noProof/>
                <w:webHidden/>
              </w:rPr>
              <w:fldChar w:fldCharType="begin"/>
            </w:r>
            <w:r>
              <w:rPr>
                <w:noProof/>
                <w:webHidden/>
              </w:rPr>
              <w:instrText xml:space="preserve"> PAGEREF _Toc215603512 \h </w:instrText>
            </w:r>
            <w:r>
              <w:rPr>
                <w:noProof/>
                <w:webHidden/>
              </w:rPr>
            </w:r>
            <w:r>
              <w:rPr>
                <w:noProof/>
                <w:webHidden/>
              </w:rPr>
              <w:fldChar w:fldCharType="separate"/>
            </w:r>
            <w:r>
              <w:rPr>
                <w:noProof/>
                <w:webHidden/>
              </w:rPr>
              <w:t>8</w:t>
            </w:r>
            <w:r>
              <w:rPr>
                <w:noProof/>
                <w:webHidden/>
              </w:rPr>
              <w:fldChar w:fldCharType="end"/>
            </w:r>
          </w:hyperlink>
        </w:p>
        <w:p w14:paraId="6B8F5000" w14:textId="608EEC83" w:rsidR="00554D99" w:rsidRDefault="00554D99">
          <w:pPr>
            <w:pStyle w:val="Spistreci2"/>
            <w:tabs>
              <w:tab w:val="right" w:leader="dot" w:pos="15388"/>
            </w:tabs>
            <w:rPr>
              <w:rFonts w:eastAsiaTheme="minorEastAsia"/>
              <w:noProof/>
              <w:lang w:val="en-IN" w:eastAsia="en-IN"/>
            </w:rPr>
          </w:pPr>
          <w:hyperlink w:anchor="_Toc215603513" w:history="1">
            <w:r w:rsidRPr="004514F2">
              <w:rPr>
                <w:rStyle w:val="Hipercze"/>
                <w:rFonts w:ascii="Times New Roman" w:hAnsi="Times New Roman" w:cs="Times New Roman"/>
                <w:noProof/>
                <w:lang w:val="en-IN"/>
              </w:rPr>
              <w:t>3.3 Out-of-Scope Activities</w:t>
            </w:r>
            <w:r>
              <w:rPr>
                <w:noProof/>
                <w:webHidden/>
              </w:rPr>
              <w:tab/>
            </w:r>
            <w:r>
              <w:rPr>
                <w:noProof/>
                <w:webHidden/>
              </w:rPr>
              <w:fldChar w:fldCharType="begin"/>
            </w:r>
            <w:r>
              <w:rPr>
                <w:noProof/>
                <w:webHidden/>
              </w:rPr>
              <w:instrText xml:space="preserve"> PAGEREF _Toc215603513 \h </w:instrText>
            </w:r>
            <w:r>
              <w:rPr>
                <w:noProof/>
                <w:webHidden/>
              </w:rPr>
            </w:r>
            <w:r>
              <w:rPr>
                <w:noProof/>
                <w:webHidden/>
              </w:rPr>
              <w:fldChar w:fldCharType="separate"/>
            </w:r>
            <w:r>
              <w:rPr>
                <w:noProof/>
                <w:webHidden/>
              </w:rPr>
              <w:t>9</w:t>
            </w:r>
            <w:r>
              <w:rPr>
                <w:noProof/>
                <w:webHidden/>
              </w:rPr>
              <w:fldChar w:fldCharType="end"/>
            </w:r>
          </w:hyperlink>
        </w:p>
        <w:p w14:paraId="73FCFB72" w14:textId="311AE313" w:rsidR="00554D99" w:rsidRDefault="00554D99">
          <w:pPr>
            <w:pStyle w:val="Spistreci2"/>
            <w:tabs>
              <w:tab w:val="right" w:leader="dot" w:pos="15388"/>
            </w:tabs>
            <w:rPr>
              <w:rFonts w:eastAsiaTheme="minorEastAsia"/>
              <w:noProof/>
              <w:lang w:val="en-IN" w:eastAsia="en-IN"/>
            </w:rPr>
          </w:pPr>
          <w:hyperlink w:anchor="_Toc215603514" w:history="1">
            <w:r w:rsidRPr="004514F2">
              <w:rPr>
                <w:rStyle w:val="Hipercze"/>
                <w:rFonts w:ascii="Times New Roman" w:hAnsi="Times New Roman" w:cs="Times New Roman"/>
                <w:noProof/>
                <w:lang w:val="en-IN"/>
              </w:rPr>
              <w:t>3.4 Project Deliverables</w:t>
            </w:r>
            <w:r>
              <w:rPr>
                <w:noProof/>
                <w:webHidden/>
              </w:rPr>
              <w:tab/>
            </w:r>
            <w:r>
              <w:rPr>
                <w:noProof/>
                <w:webHidden/>
              </w:rPr>
              <w:fldChar w:fldCharType="begin"/>
            </w:r>
            <w:r>
              <w:rPr>
                <w:noProof/>
                <w:webHidden/>
              </w:rPr>
              <w:instrText xml:space="preserve"> PAGEREF _Toc215603514 \h </w:instrText>
            </w:r>
            <w:r>
              <w:rPr>
                <w:noProof/>
                <w:webHidden/>
              </w:rPr>
            </w:r>
            <w:r>
              <w:rPr>
                <w:noProof/>
                <w:webHidden/>
              </w:rPr>
              <w:fldChar w:fldCharType="separate"/>
            </w:r>
            <w:r>
              <w:rPr>
                <w:noProof/>
                <w:webHidden/>
              </w:rPr>
              <w:t>9</w:t>
            </w:r>
            <w:r>
              <w:rPr>
                <w:noProof/>
                <w:webHidden/>
              </w:rPr>
              <w:fldChar w:fldCharType="end"/>
            </w:r>
          </w:hyperlink>
        </w:p>
        <w:p w14:paraId="4B473089" w14:textId="055BB979" w:rsidR="00554D99" w:rsidRDefault="00554D99">
          <w:pPr>
            <w:pStyle w:val="Spistreci2"/>
            <w:tabs>
              <w:tab w:val="right" w:leader="dot" w:pos="15388"/>
            </w:tabs>
            <w:rPr>
              <w:rFonts w:eastAsiaTheme="minorEastAsia"/>
              <w:noProof/>
              <w:lang w:val="en-IN" w:eastAsia="en-IN"/>
            </w:rPr>
          </w:pPr>
          <w:hyperlink w:anchor="_Toc215603515" w:history="1">
            <w:r w:rsidRPr="004514F2">
              <w:rPr>
                <w:rStyle w:val="Hipercze"/>
                <w:rFonts w:ascii="Times New Roman" w:hAnsi="Times New Roman" w:cs="Times New Roman"/>
                <w:noProof/>
                <w:lang w:val="en-IN"/>
              </w:rPr>
              <w:t>3.5 Constraints and Assumptions</w:t>
            </w:r>
            <w:r>
              <w:rPr>
                <w:noProof/>
                <w:webHidden/>
              </w:rPr>
              <w:tab/>
            </w:r>
            <w:r>
              <w:rPr>
                <w:noProof/>
                <w:webHidden/>
              </w:rPr>
              <w:fldChar w:fldCharType="begin"/>
            </w:r>
            <w:r>
              <w:rPr>
                <w:noProof/>
                <w:webHidden/>
              </w:rPr>
              <w:instrText xml:space="preserve"> PAGEREF _Toc215603515 \h </w:instrText>
            </w:r>
            <w:r>
              <w:rPr>
                <w:noProof/>
                <w:webHidden/>
              </w:rPr>
            </w:r>
            <w:r>
              <w:rPr>
                <w:noProof/>
                <w:webHidden/>
              </w:rPr>
              <w:fldChar w:fldCharType="separate"/>
            </w:r>
            <w:r>
              <w:rPr>
                <w:noProof/>
                <w:webHidden/>
              </w:rPr>
              <w:t>9</w:t>
            </w:r>
            <w:r>
              <w:rPr>
                <w:noProof/>
                <w:webHidden/>
              </w:rPr>
              <w:fldChar w:fldCharType="end"/>
            </w:r>
          </w:hyperlink>
        </w:p>
        <w:p w14:paraId="051DD5CF" w14:textId="7ABC2AAF" w:rsidR="00554D99" w:rsidRDefault="00554D99">
          <w:pPr>
            <w:pStyle w:val="Spistreci1"/>
            <w:tabs>
              <w:tab w:val="right" w:leader="dot" w:pos="15388"/>
            </w:tabs>
            <w:rPr>
              <w:rFonts w:eastAsiaTheme="minorEastAsia"/>
              <w:noProof/>
              <w:lang w:val="en-IN" w:eastAsia="en-IN"/>
            </w:rPr>
          </w:pPr>
          <w:hyperlink w:anchor="_Toc215603516" w:history="1">
            <w:r w:rsidRPr="004514F2">
              <w:rPr>
                <w:rStyle w:val="Hipercze"/>
                <w:rFonts w:ascii="Times New Roman" w:hAnsi="Times New Roman" w:cs="Times New Roman"/>
                <w:noProof/>
              </w:rPr>
              <w:t xml:space="preserve">4. </w:t>
            </w:r>
            <w:r w:rsidRPr="004514F2">
              <w:rPr>
                <w:rStyle w:val="Hipercze"/>
                <w:rFonts w:ascii="Times New Roman" w:hAnsi="Times New Roman" w:cs="Times New Roman"/>
                <w:noProof/>
                <w:lang w:val="en-IN"/>
              </w:rPr>
              <w:t>Work Breakdown Structure (WBS)</w:t>
            </w:r>
            <w:r>
              <w:rPr>
                <w:noProof/>
                <w:webHidden/>
              </w:rPr>
              <w:tab/>
            </w:r>
            <w:r>
              <w:rPr>
                <w:noProof/>
                <w:webHidden/>
              </w:rPr>
              <w:fldChar w:fldCharType="begin"/>
            </w:r>
            <w:r>
              <w:rPr>
                <w:noProof/>
                <w:webHidden/>
              </w:rPr>
              <w:instrText xml:space="preserve"> PAGEREF _Toc215603516 \h </w:instrText>
            </w:r>
            <w:r>
              <w:rPr>
                <w:noProof/>
                <w:webHidden/>
              </w:rPr>
            </w:r>
            <w:r>
              <w:rPr>
                <w:noProof/>
                <w:webHidden/>
              </w:rPr>
              <w:fldChar w:fldCharType="separate"/>
            </w:r>
            <w:r>
              <w:rPr>
                <w:noProof/>
                <w:webHidden/>
              </w:rPr>
              <w:t>10</w:t>
            </w:r>
            <w:r>
              <w:rPr>
                <w:noProof/>
                <w:webHidden/>
              </w:rPr>
              <w:fldChar w:fldCharType="end"/>
            </w:r>
          </w:hyperlink>
        </w:p>
        <w:p w14:paraId="64A01819" w14:textId="6AA20766" w:rsidR="00554D99" w:rsidRDefault="00554D99">
          <w:pPr>
            <w:pStyle w:val="Spistreci2"/>
            <w:tabs>
              <w:tab w:val="right" w:leader="dot" w:pos="15388"/>
            </w:tabs>
            <w:rPr>
              <w:rFonts w:eastAsiaTheme="minorEastAsia"/>
              <w:noProof/>
              <w:lang w:val="en-IN" w:eastAsia="en-IN"/>
            </w:rPr>
          </w:pPr>
          <w:hyperlink w:anchor="_Toc215603517" w:history="1">
            <w:r w:rsidRPr="004514F2">
              <w:rPr>
                <w:rStyle w:val="Hipercze"/>
                <w:rFonts w:ascii="Times New Roman" w:hAnsi="Times New Roman" w:cs="Times New Roman"/>
                <w:noProof/>
                <w:lang w:val="en-IN"/>
              </w:rPr>
              <w:t>4.1 WBS Diagram</w:t>
            </w:r>
            <w:r>
              <w:rPr>
                <w:noProof/>
                <w:webHidden/>
              </w:rPr>
              <w:tab/>
            </w:r>
            <w:r>
              <w:rPr>
                <w:noProof/>
                <w:webHidden/>
              </w:rPr>
              <w:fldChar w:fldCharType="begin"/>
            </w:r>
            <w:r>
              <w:rPr>
                <w:noProof/>
                <w:webHidden/>
              </w:rPr>
              <w:instrText xml:space="preserve"> PAGEREF _Toc215603517 \h </w:instrText>
            </w:r>
            <w:r>
              <w:rPr>
                <w:noProof/>
                <w:webHidden/>
              </w:rPr>
            </w:r>
            <w:r>
              <w:rPr>
                <w:noProof/>
                <w:webHidden/>
              </w:rPr>
              <w:fldChar w:fldCharType="separate"/>
            </w:r>
            <w:r>
              <w:rPr>
                <w:noProof/>
                <w:webHidden/>
              </w:rPr>
              <w:t>10</w:t>
            </w:r>
            <w:r>
              <w:rPr>
                <w:noProof/>
                <w:webHidden/>
              </w:rPr>
              <w:fldChar w:fldCharType="end"/>
            </w:r>
          </w:hyperlink>
        </w:p>
        <w:p w14:paraId="6CC9763C" w14:textId="35B8BAA1" w:rsidR="00554D99" w:rsidRDefault="00554D99">
          <w:pPr>
            <w:pStyle w:val="Spistreci2"/>
            <w:tabs>
              <w:tab w:val="right" w:leader="dot" w:pos="15388"/>
            </w:tabs>
            <w:rPr>
              <w:rFonts w:eastAsiaTheme="minorEastAsia"/>
              <w:noProof/>
              <w:lang w:val="en-IN" w:eastAsia="en-IN"/>
            </w:rPr>
          </w:pPr>
          <w:hyperlink w:anchor="_Toc215603518" w:history="1">
            <w:r w:rsidRPr="004514F2">
              <w:rPr>
                <w:rStyle w:val="Hipercze"/>
                <w:rFonts w:ascii="Times New Roman" w:hAnsi="Times New Roman" w:cs="Times New Roman"/>
                <w:noProof/>
                <w:lang w:val="en-IN"/>
              </w:rPr>
              <w:t>4.2 Description of Major Work Packages</w:t>
            </w:r>
            <w:r>
              <w:rPr>
                <w:noProof/>
                <w:webHidden/>
              </w:rPr>
              <w:tab/>
            </w:r>
            <w:r>
              <w:rPr>
                <w:noProof/>
                <w:webHidden/>
              </w:rPr>
              <w:fldChar w:fldCharType="begin"/>
            </w:r>
            <w:r>
              <w:rPr>
                <w:noProof/>
                <w:webHidden/>
              </w:rPr>
              <w:instrText xml:space="preserve"> PAGEREF _Toc215603518 \h </w:instrText>
            </w:r>
            <w:r>
              <w:rPr>
                <w:noProof/>
                <w:webHidden/>
              </w:rPr>
            </w:r>
            <w:r>
              <w:rPr>
                <w:noProof/>
                <w:webHidden/>
              </w:rPr>
              <w:fldChar w:fldCharType="separate"/>
            </w:r>
            <w:r>
              <w:rPr>
                <w:noProof/>
                <w:webHidden/>
              </w:rPr>
              <w:t>12</w:t>
            </w:r>
            <w:r>
              <w:rPr>
                <w:noProof/>
                <w:webHidden/>
              </w:rPr>
              <w:fldChar w:fldCharType="end"/>
            </w:r>
          </w:hyperlink>
        </w:p>
        <w:p w14:paraId="07C9BF01" w14:textId="46710D2F" w:rsidR="00554D99" w:rsidRDefault="00554D99">
          <w:pPr>
            <w:pStyle w:val="Spistreci1"/>
            <w:tabs>
              <w:tab w:val="right" w:leader="dot" w:pos="15388"/>
            </w:tabs>
            <w:rPr>
              <w:rFonts w:eastAsiaTheme="minorEastAsia"/>
              <w:noProof/>
              <w:lang w:val="en-IN" w:eastAsia="en-IN"/>
            </w:rPr>
          </w:pPr>
          <w:hyperlink w:anchor="_Toc215603519" w:history="1">
            <w:r w:rsidRPr="004514F2">
              <w:rPr>
                <w:rStyle w:val="Hipercze"/>
                <w:rFonts w:ascii="Times New Roman" w:hAnsi="Times New Roman" w:cs="Times New Roman"/>
                <w:noProof/>
              </w:rPr>
              <w:t xml:space="preserve">5. </w:t>
            </w:r>
            <w:r w:rsidRPr="004514F2">
              <w:rPr>
                <w:rStyle w:val="Hipercze"/>
                <w:rFonts w:ascii="Times New Roman" w:hAnsi="Times New Roman" w:cs="Times New Roman"/>
                <w:noProof/>
                <w:lang w:val="en-IN"/>
              </w:rPr>
              <w:t>Quad Chart</w:t>
            </w:r>
            <w:r>
              <w:rPr>
                <w:noProof/>
                <w:webHidden/>
              </w:rPr>
              <w:tab/>
            </w:r>
            <w:r>
              <w:rPr>
                <w:noProof/>
                <w:webHidden/>
              </w:rPr>
              <w:fldChar w:fldCharType="begin"/>
            </w:r>
            <w:r>
              <w:rPr>
                <w:noProof/>
                <w:webHidden/>
              </w:rPr>
              <w:instrText xml:space="preserve"> PAGEREF _Toc215603519 \h </w:instrText>
            </w:r>
            <w:r>
              <w:rPr>
                <w:noProof/>
                <w:webHidden/>
              </w:rPr>
            </w:r>
            <w:r>
              <w:rPr>
                <w:noProof/>
                <w:webHidden/>
              </w:rPr>
              <w:fldChar w:fldCharType="separate"/>
            </w:r>
            <w:r>
              <w:rPr>
                <w:noProof/>
                <w:webHidden/>
              </w:rPr>
              <w:t>12</w:t>
            </w:r>
            <w:r>
              <w:rPr>
                <w:noProof/>
                <w:webHidden/>
              </w:rPr>
              <w:fldChar w:fldCharType="end"/>
            </w:r>
          </w:hyperlink>
        </w:p>
        <w:p w14:paraId="61B14FB8" w14:textId="5DDA48F6" w:rsidR="00554D99" w:rsidRDefault="00554D99">
          <w:pPr>
            <w:pStyle w:val="Spistreci2"/>
            <w:tabs>
              <w:tab w:val="right" w:leader="dot" w:pos="15388"/>
            </w:tabs>
            <w:rPr>
              <w:rFonts w:eastAsiaTheme="minorEastAsia"/>
              <w:noProof/>
              <w:lang w:val="en-IN" w:eastAsia="en-IN"/>
            </w:rPr>
          </w:pPr>
          <w:hyperlink w:anchor="_Toc215603520" w:history="1">
            <w:r w:rsidRPr="004514F2">
              <w:rPr>
                <w:rStyle w:val="Hipercze"/>
                <w:rFonts w:ascii="Times New Roman" w:hAnsi="Times New Roman" w:cs="Times New Roman"/>
                <w:noProof/>
                <w:lang w:val="en-IN"/>
              </w:rPr>
              <w:t>5.1 Project Aim</w:t>
            </w:r>
            <w:r>
              <w:rPr>
                <w:noProof/>
                <w:webHidden/>
              </w:rPr>
              <w:tab/>
            </w:r>
            <w:r>
              <w:rPr>
                <w:noProof/>
                <w:webHidden/>
              </w:rPr>
              <w:fldChar w:fldCharType="begin"/>
            </w:r>
            <w:r>
              <w:rPr>
                <w:noProof/>
                <w:webHidden/>
              </w:rPr>
              <w:instrText xml:space="preserve"> PAGEREF _Toc215603520 \h </w:instrText>
            </w:r>
            <w:r>
              <w:rPr>
                <w:noProof/>
                <w:webHidden/>
              </w:rPr>
            </w:r>
            <w:r>
              <w:rPr>
                <w:noProof/>
                <w:webHidden/>
              </w:rPr>
              <w:fldChar w:fldCharType="separate"/>
            </w:r>
            <w:r>
              <w:rPr>
                <w:noProof/>
                <w:webHidden/>
              </w:rPr>
              <w:t>12</w:t>
            </w:r>
            <w:r>
              <w:rPr>
                <w:noProof/>
                <w:webHidden/>
              </w:rPr>
              <w:fldChar w:fldCharType="end"/>
            </w:r>
          </w:hyperlink>
        </w:p>
        <w:p w14:paraId="6A4C352F" w14:textId="7111954C" w:rsidR="00554D99" w:rsidRDefault="00554D99">
          <w:pPr>
            <w:pStyle w:val="Spistreci2"/>
            <w:tabs>
              <w:tab w:val="right" w:leader="dot" w:pos="15388"/>
            </w:tabs>
            <w:rPr>
              <w:rFonts w:eastAsiaTheme="minorEastAsia"/>
              <w:noProof/>
              <w:lang w:val="en-IN" w:eastAsia="en-IN"/>
            </w:rPr>
          </w:pPr>
          <w:hyperlink w:anchor="_Toc215603521" w:history="1">
            <w:r w:rsidRPr="004514F2">
              <w:rPr>
                <w:rStyle w:val="Hipercze"/>
                <w:rFonts w:ascii="Times New Roman" w:hAnsi="Times New Roman" w:cs="Times New Roman"/>
                <w:noProof/>
                <w:lang w:val="en-IN"/>
              </w:rPr>
              <w:t>5.2 Key Stakeholders</w:t>
            </w:r>
            <w:r>
              <w:rPr>
                <w:noProof/>
                <w:webHidden/>
              </w:rPr>
              <w:tab/>
            </w:r>
            <w:r>
              <w:rPr>
                <w:noProof/>
                <w:webHidden/>
              </w:rPr>
              <w:fldChar w:fldCharType="begin"/>
            </w:r>
            <w:r>
              <w:rPr>
                <w:noProof/>
                <w:webHidden/>
              </w:rPr>
              <w:instrText xml:space="preserve"> PAGEREF _Toc215603521 \h </w:instrText>
            </w:r>
            <w:r>
              <w:rPr>
                <w:noProof/>
                <w:webHidden/>
              </w:rPr>
            </w:r>
            <w:r>
              <w:rPr>
                <w:noProof/>
                <w:webHidden/>
              </w:rPr>
              <w:fldChar w:fldCharType="separate"/>
            </w:r>
            <w:r>
              <w:rPr>
                <w:noProof/>
                <w:webHidden/>
              </w:rPr>
              <w:t>12</w:t>
            </w:r>
            <w:r>
              <w:rPr>
                <w:noProof/>
                <w:webHidden/>
              </w:rPr>
              <w:fldChar w:fldCharType="end"/>
            </w:r>
          </w:hyperlink>
        </w:p>
        <w:p w14:paraId="08A14922" w14:textId="7C38CBF2" w:rsidR="00554D99" w:rsidRDefault="00554D99">
          <w:pPr>
            <w:pStyle w:val="Spistreci2"/>
            <w:tabs>
              <w:tab w:val="right" w:leader="dot" w:pos="15388"/>
            </w:tabs>
            <w:rPr>
              <w:rFonts w:eastAsiaTheme="minorEastAsia"/>
              <w:noProof/>
              <w:lang w:val="en-IN" w:eastAsia="en-IN"/>
            </w:rPr>
          </w:pPr>
          <w:hyperlink w:anchor="_Toc215603522" w:history="1">
            <w:r w:rsidRPr="004514F2">
              <w:rPr>
                <w:rStyle w:val="Hipercze"/>
                <w:rFonts w:ascii="Times New Roman" w:hAnsi="Times New Roman" w:cs="Times New Roman"/>
                <w:noProof/>
                <w:lang w:val="en-IN"/>
              </w:rPr>
              <w:t>5.3 Benefits</w:t>
            </w:r>
            <w:r>
              <w:rPr>
                <w:noProof/>
                <w:webHidden/>
              </w:rPr>
              <w:tab/>
            </w:r>
            <w:r>
              <w:rPr>
                <w:noProof/>
                <w:webHidden/>
              </w:rPr>
              <w:fldChar w:fldCharType="begin"/>
            </w:r>
            <w:r>
              <w:rPr>
                <w:noProof/>
                <w:webHidden/>
              </w:rPr>
              <w:instrText xml:space="preserve"> PAGEREF _Toc215603522 \h </w:instrText>
            </w:r>
            <w:r>
              <w:rPr>
                <w:noProof/>
                <w:webHidden/>
              </w:rPr>
            </w:r>
            <w:r>
              <w:rPr>
                <w:noProof/>
                <w:webHidden/>
              </w:rPr>
              <w:fldChar w:fldCharType="separate"/>
            </w:r>
            <w:r>
              <w:rPr>
                <w:noProof/>
                <w:webHidden/>
              </w:rPr>
              <w:t>13</w:t>
            </w:r>
            <w:r>
              <w:rPr>
                <w:noProof/>
                <w:webHidden/>
              </w:rPr>
              <w:fldChar w:fldCharType="end"/>
            </w:r>
          </w:hyperlink>
        </w:p>
        <w:p w14:paraId="2E7F56E6" w14:textId="393D33C9" w:rsidR="00554D99" w:rsidRDefault="00554D99">
          <w:pPr>
            <w:pStyle w:val="Spistreci2"/>
            <w:tabs>
              <w:tab w:val="right" w:leader="dot" w:pos="15388"/>
            </w:tabs>
            <w:rPr>
              <w:rFonts w:eastAsiaTheme="minorEastAsia"/>
              <w:noProof/>
              <w:lang w:val="en-IN" w:eastAsia="en-IN"/>
            </w:rPr>
          </w:pPr>
          <w:hyperlink w:anchor="_Toc215603523" w:history="1">
            <w:r w:rsidRPr="004514F2">
              <w:rPr>
                <w:rStyle w:val="Hipercze"/>
                <w:rFonts w:ascii="Times New Roman" w:hAnsi="Times New Roman" w:cs="Times New Roman"/>
                <w:noProof/>
                <w:lang w:val="en-IN"/>
              </w:rPr>
              <w:t>5.4 Risks</w:t>
            </w:r>
            <w:r>
              <w:rPr>
                <w:noProof/>
                <w:webHidden/>
              </w:rPr>
              <w:tab/>
            </w:r>
            <w:r>
              <w:rPr>
                <w:noProof/>
                <w:webHidden/>
              </w:rPr>
              <w:fldChar w:fldCharType="begin"/>
            </w:r>
            <w:r>
              <w:rPr>
                <w:noProof/>
                <w:webHidden/>
              </w:rPr>
              <w:instrText xml:space="preserve"> PAGEREF _Toc215603523 \h </w:instrText>
            </w:r>
            <w:r>
              <w:rPr>
                <w:noProof/>
                <w:webHidden/>
              </w:rPr>
            </w:r>
            <w:r>
              <w:rPr>
                <w:noProof/>
                <w:webHidden/>
              </w:rPr>
              <w:fldChar w:fldCharType="separate"/>
            </w:r>
            <w:r>
              <w:rPr>
                <w:noProof/>
                <w:webHidden/>
              </w:rPr>
              <w:t>14</w:t>
            </w:r>
            <w:r>
              <w:rPr>
                <w:noProof/>
                <w:webHidden/>
              </w:rPr>
              <w:fldChar w:fldCharType="end"/>
            </w:r>
          </w:hyperlink>
        </w:p>
        <w:p w14:paraId="66357C36" w14:textId="04BBAA37" w:rsidR="00554D99" w:rsidRDefault="00554D99">
          <w:pPr>
            <w:pStyle w:val="Spistreci1"/>
            <w:tabs>
              <w:tab w:val="right" w:leader="dot" w:pos="15388"/>
            </w:tabs>
            <w:rPr>
              <w:rFonts w:eastAsiaTheme="minorEastAsia"/>
              <w:noProof/>
              <w:lang w:val="en-IN" w:eastAsia="en-IN"/>
            </w:rPr>
          </w:pPr>
          <w:hyperlink w:anchor="_Toc215603524" w:history="1">
            <w:r w:rsidRPr="004514F2">
              <w:rPr>
                <w:rStyle w:val="Hipercze"/>
                <w:rFonts w:ascii="Times New Roman" w:hAnsi="Times New Roman" w:cs="Times New Roman"/>
                <w:noProof/>
              </w:rPr>
              <w:t xml:space="preserve">6. </w:t>
            </w:r>
            <w:r w:rsidRPr="004514F2">
              <w:rPr>
                <w:rStyle w:val="Hipercze"/>
                <w:rFonts w:ascii="Times New Roman" w:hAnsi="Times New Roman" w:cs="Times New Roman"/>
                <w:noProof/>
                <w:lang w:val="en-IN"/>
              </w:rPr>
              <w:t>Gantt Chart</w:t>
            </w:r>
            <w:r>
              <w:rPr>
                <w:noProof/>
                <w:webHidden/>
              </w:rPr>
              <w:tab/>
            </w:r>
            <w:r>
              <w:rPr>
                <w:noProof/>
                <w:webHidden/>
              </w:rPr>
              <w:fldChar w:fldCharType="begin"/>
            </w:r>
            <w:r>
              <w:rPr>
                <w:noProof/>
                <w:webHidden/>
              </w:rPr>
              <w:instrText xml:space="preserve"> PAGEREF _Toc215603524 \h </w:instrText>
            </w:r>
            <w:r>
              <w:rPr>
                <w:noProof/>
                <w:webHidden/>
              </w:rPr>
            </w:r>
            <w:r>
              <w:rPr>
                <w:noProof/>
                <w:webHidden/>
              </w:rPr>
              <w:fldChar w:fldCharType="separate"/>
            </w:r>
            <w:r>
              <w:rPr>
                <w:noProof/>
                <w:webHidden/>
              </w:rPr>
              <w:t>14</w:t>
            </w:r>
            <w:r>
              <w:rPr>
                <w:noProof/>
                <w:webHidden/>
              </w:rPr>
              <w:fldChar w:fldCharType="end"/>
            </w:r>
          </w:hyperlink>
        </w:p>
        <w:p w14:paraId="2CEB0879" w14:textId="24FEBC56" w:rsidR="00554D99" w:rsidRDefault="00554D99">
          <w:pPr>
            <w:pStyle w:val="Spistreci2"/>
            <w:tabs>
              <w:tab w:val="right" w:leader="dot" w:pos="15388"/>
            </w:tabs>
            <w:rPr>
              <w:rFonts w:eastAsiaTheme="minorEastAsia"/>
              <w:noProof/>
              <w:lang w:val="en-IN" w:eastAsia="en-IN"/>
            </w:rPr>
          </w:pPr>
          <w:hyperlink w:anchor="_Toc215603525" w:history="1">
            <w:r w:rsidRPr="004514F2">
              <w:rPr>
                <w:rStyle w:val="Hipercze"/>
                <w:rFonts w:ascii="Times New Roman" w:hAnsi="Times New Roman" w:cs="Times New Roman"/>
                <w:noProof/>
                <w:lang w:val="en-IN"/>
              </w:rPr>
              <w:t>6.1 Project Timeline Overview</w:t>
            </w:r>
            <w:r>
              <w:rPr>
                <w:noProof/>
                <w:webHidden/>
              </w:rPr>
              <w:tab/>
            </w:r>
            <w:r>
              <w:rPr>
                <w:noProof/>
                <w:webHidden/>
              </w:rPr>
              <w:fldChar w:fldCharType="begin"/>
            </w:r>
            <w:r>
              <w:rPr>
                <w:noProof/>
                <w:webHidden/>
              </w:rPr>
              <w:instrText xml:space="preserve"> PAGEREF _Toc215603525 \h </w:instrText>
            </w:r>
            <w:r>
              <w:rPr>
                <w:noProof/>
                <w:webHidden/>
              </w:rPr>
            </w:r>
            <w:r>
              <w:rPr>
                <w:noProof/>
                <w:webHidden/>
              </w:rPr>
              <w:fldChar w:fldCharType="separate"/>
            </w:r>
            <w:r>
              <w:rPr>
                <w:noProof/>
                <w:webHidden/>
              </w:rPr>
              <w:t>14</w:t>
            </w:r>
            <w:r>
              <w:rPr>
                <w:noProof/>
                <w:webHidden/>
              </w:rPr>
              <w:fldChar w:fldCharType="end"/>
            </w:r>
          </w:hyperlink>
        </w:p>
        <w:p w14:paraId="4FB0D02A" w14:textId="23AA5A4E" w:rsidR="00554D99" w:rsidRDefault="00554D99">
          <w:pPr>
            <w:pStyle w:val="Spistreci2"/>
            <w:tabs>
              <w:tab w:val="right" w:leader="dot" w:pos="15388"/>
            </w:tabs>
            <w:rPr>
              <w:rFonts w:eastAsiaTheme="minorEastAsia"/>
              <w:noProof/>
              <w:lang w:val="en-IN" w:eastAsia="en-IN"/>
            </w:rPr>
          </w:pPr>
          <w:hyperlink w:anchor="_Toc215603526" w:history="1">
            <w:r w:rsidRPr="004514F2">
              <w:rPr>
                <w:rStyle w:val="Hipercze"/>
                <w:rFonts w:ascii="Times New Roman" w:hAnsi="Times New Roman" w:cs="Times New Roman"/>
                <w:noProof/>
                <w:lang w:val="en-IN"/>
              </w:rPr>
              <w:t>6.2 Detailed Gantt Chart with Phases, Milestones and Dependencies</w:t>
            </w:r>
            <w:r>
              <w:rPr>
                <w:noProof/>
                <w:webHidden/>
              </w:rPr>
              <w:tab/>
            </w:r>
            <w:r>
              <w:rPr>
                <w:noProof/>
                <w:webHidden/>
              </w:rPr>
              <w:fldChar w:fldCharType="begin"/>
            </w:r>
            <w:r>
              <w:rPr>
                <w:noProof/>
                <w:webHidden/>
              </w:rPr>
              <w:instrText xml:space="preserve"> PAGEREF _Toc215603526 \h </w:instrText>
            </w:r>
            <w:r>
              <w:rPr>
                <w:noProof/>
                <w:webHidden/>
              </w:rPr>
            </w:r>
            <w:r>
              <w:rPr>
                <w:noProof/>
                <w:webHidden/>
              </w:rPr>
              <w:fldChar w:fldCharType="separate"/>
            </w:r>
            <w:r>
              <w:rPr>
                <w:noProof/>
                <w:webHidden/>
              </w:rPr>
              <w:t>15</w:t>
            </w:r>
            <w:r>
              <w:rPr>
                <w:noProof/>
                <w:webHidden/>
              </w:rPr>
              <w:fldChar w:fldCharType="end"/>
            </w:r>
          </w:hyperlink>
        </w:p>
        <w:p w14:paraId="4D2EBCAA" w14:textId="022821F9" w:rsidR="00554D99" w:rsidRDefault="00554D99">
          <w:pPr>
            <w:pStyle w:val="Spistreci1"/>
            <w:tabs>
              <w:tab w:val="right" w:leader="dot" w:pos="15388"/>
            </w:tabs>
            <w:rPr>
              <w:rFonts w:eastAsiaTheme="minorEastAsia"/>
              <w:noProof/>
              <w:lang w:val="en-IN" w:eastAsia="en-IN"/>
            </w:rPr>
          </w:pPr>
          <w:hyperlink w:anchor="_Toc215603527" w:history="1">
            <w:r w:rsidRPr="004514F2">
              <w:rPr>
                <w:rStyle w:val="Hipercze"/>
                <w:rFonts w:ascii="Times New Roman" w:hAnsi="Times New Roman" w:cs="Times New Roman"/>
                <w:noProof/>
              </w:rPr>
              <w:t xml:space="preserve">7. </w:t>
            </w:r>
            <w:r w:rsidRPr="004514F2">
              <w:rPr>
                <w:rStyle w:val="Hipercze"/>
                <w:rFonts w:ascii="Times New Roman" w:hAnsi="Times New Roman" w:cs="Times New Roman"/>
                <w:noProof/>
                <w:lang w:val="en-IN"/>
              </w:rPr>
              <w:t>Stakeholder Involvement</w:t>
            </w:r>
            <w:r>
              <w:rPr>
                <w:noProof/>
                <w:webHidden/>
              </w:rPr>
              <w:tab/>
            </w:r>
            <w:r>
              <w:rPr>
                <w:noProof/>
                <w:webHidden/>
              </w:rPr>
              <w:fldChar w:fldCharType="begin"/>
            </w:r>
            <w:r>
              <w:rPr>
                <w:noProof/>
                <w:webHidden/>
              </w:rPr>
              <w:instrText xml:space="preserve"> PAGEREF _Toc215603527 \h </w:instrText>
            </w:r>
            <w:r>
              <w:rPr>
                <w:noProof/>
                <w:webHidden/>
              </w:rPr>
            </w:r>
            <w:r>
              <w:rPr>
                <w:noProof/>
                <w:webHidden/>
              </w:rPr>
              <w:fldChar w:fldCharType="separate"/>
            </w:r>
            <w:r>
              <w:rPr>
                <w:noProof/>
                <w:webHidden/>
              </w:rPr>
              <w:t>15</w:t>
            </w:r>
            <w:r>
              <w:rPr>
                <w:noProof/>
                <w:webHidden/>
              </w:rPr>
              <w:fldChar w:fldCharType="end"/>
            </w:r>
          </w:hyperlink>
        </w:p>
        <w:p w14:paraId="1508A4B2" w14:textId="59452727" w:rsidR="00554D99" w:rsidRDefault="00554D99">
          <w:pPr>
            <w:pStyle w:val="Spistreci2"/>
            <w:tabs>
              <w:tab w:val="right" w:leader="dot" w:pos="15388"/>
            </w:tabs>
            <w:rPr>
              <w:rFonts w:eastAsiaTheme="minorEastAsia"/>
              <w:noProof/>
              <w:lang w:val="en-IN" w:eastAsia="en-IN"/>
            </w:rPr>
          </w:pPr>
          <w:hyperlink w:anchor="_Toc215603528" w:history="1">
            <w:r w:rsidRPr="004514F2">
              <w:rPr>
                <w:rStyle w:val="Hipercze"/>
                <w:rFonts w:ascii="Times New Roman" w:hAnsi="Times New Roman" w:cs="Times New Roman"/>
                <w:noProof/>
                <w:lang w:val="en-IN"/>
              </w:rPr>
              <w:t>7.1 Stakeholder Identification</w:t>
            </w:r>
            <w:r>
              <w:rPr>
                <w:noProof/>
                <w:webHidden/>
              </w:rPr>
              <w:tab/>
            </w:r>
            <w:r>
              <w:rPr>
                <w:noProof/>
                <w:webHidden/>
              </w:rPr>
              <w:fldChar w:fldCharType="begin"/>
            </w:r>
            <w:r>
              <w:rPr>
                <w:noProof/>
                <w:webHidden/>
              </w:rPr>
              <w:instrText xml:space="preserve"> PAGEREF _Toc215603528 \h </w:instrText>
            </w:r>
            <w:r>
              <w:rPr>
                <w:noProof/>
                <w:webHidden/>
              </w:rPr>
            </w:r>
            <w:r>
              <w:rPr>
                <w:noProof/>
                <w:webHidden/>
              </w:rPr>
              <w:fldChar w:fldCharType="separate"/>
            </w:r>
            <w:r>
              <w:rPr>
                <w:noProof/>
                <w:webHidden/>
              </w:rPr>
              <w:t>15</w:t>
            </w:r>
            <w:r>
              <w:rPr>
                <w:noProof/>
                <w:webHidden/>
              </w:rPr>
              <w:fldChar w:fldCharType="end"/>
            </w:r>
          </w:hyperlink>
        </w:p>
        <w:p w14:paraId="07A2F977" w14:textId="77F82943" w:rsidR="00554D99" w:rsidRDefault="00554D99">
          <w:pPr>
            <w:pStyle w:val="Spistreci2"/>
            <w:tabs>
              <w:tab w:val="right" w:leader="dot" w:pos="15388"/>
            </w:tabs>
            <w:rPr>
              <w:rFonts w:eastAsiaTheme="minorEastAsia"/>
              <w:noProof/>
              <w:lang w:val="en-IN" w:eastAsia="en-IN"/>
            </w:rPr>
          </w:pPr>
          <w:hyperlink w:anchor="_Toc215603529" w:history="1">
            <w:r w:rsidRPr="004514F2">
              <w:rPr>
                <w:rStyle w:val="Hipercze"/>
                <w:rFonts w:ascii="Times New Roman" w:hAnsi="Times New Roman" w:cs="Times New Roman"/>
                <w:noProof/>
                <w:lang w:val="en-IN"/>
              </w:rPr>
              <w:t>7.2 Stakeholder Power–Interest Analysis</w:t>
            </w:r>
            <w:r>
              <w:rPr>
                <w:noProof/>
                <w:webHidden/>
              </w:rPr>
              <w:tab/>
            </w:r>
            <w:r>
              <w:rPr>
                <w:noProof/>
                <w:webHidden/>
              </w:rPr>
              <w:fldChar w:fldCharType="begin"/>
            </w:r>
            <w:r>
              <w:rPr>
                <w:noProof/>
                <w:webHidden/>
              </w:rPr>
              <w:instrText xml:space="preserve"> PAGEREF _Toc215603529 \h </w:instrText>
            </w:r>
            <w:r>
              <w:rPr>
                <w:noProof/>
                <w:webHidden/>
              </w:rPr>
            </w:r>
            <w:r>
              <w:rPr>
                <w:noProof/>
                <w:webHidden/>
              </w:rPr>
              <w:fldChar w:fldCharType="separate"/>
            </w:r>
            <w:r>
              <w:rPr>
                <w:noProof/>
                <w:webHidden/>
              </w:rPr>
              <w:t>16</w:t>
            </w:r>
            <w:r>
              <w:rPr>
                <w:noProof/>
                <w:webHidden/>
              </w:rPr>
              <w:fldChar w:fldCharType="end"/>
            </w:r>
          </w:hyperlink>
        </w:p>
        <w:p w14:paraId="1248F192" w14:textId="5CDD1C08" w:rsidR="00554D99" w:rsidRDefault="00554D99">
          <w:pPr>
            <w:pStyle w:val="Spistreci2"/>
            <w:tabs>
              <w:tab w:val="right" w:leader="dot" w:pos="15388"/>
            </w:tabs>
            <w:rPr>
              <w:rFonts w:eastAsiaTheme="minorEastAsia"/>
              <w:noProof/>
              <w:lang w:val="en-IN" w:eastAsia="en-IN"/>
            </w:rPr>
          </w:pPr>
          <w:hyperlink w:anchor="_Toc215603530" w:history="1">
            <w:r w:rsidRPr="004514F2">
              <w:rPr>
                <w:rStyle w:val="Hipercze"/>
                <w:rFonts w:ascii="Times New Roman" w:hAnsi="Times New Roman" w:cs="Times New Roman"/>
                <w:noProof/>
                <w:lang w:val="en-IN"/>
              </w:rPr>
              <w:t>7.3 Engagement and Communication Strategy</w:t>
            </w:r>
            <w:r>
              <w:rPr>
                <w:noProof/>
                <w:webHidden/>
              </w:rPr>
              <w:tab/>
            </w:r>
            <w:r>
              <w:rPr>
                <w:noProof/>
                <w:webHidden/>
              </w:rPr>
              <w:fldChar w:fldCharType="begin"/>
            </w:r>
            <w:r>
              <w:rPr>
                <w:noProof/>
                <w:webHidden/>
              </w:rPr>
              <w:instrText xml:space="preserve"> PAGEREF _Toc215603530 \h </w:instrText>
            </w:r>
            <w:r>
              <w:rPr>
                <w:noProof/>
                <w:webHidden/>
              </w:rPr>
            </w:r>
            <w:r>
              <w:rPr>
                <w:noProof/>
                <w:webHidden/>
              </w:rPr>
              <w:fldChar w:fldCharType="separate"/>
            </w:r>
            <w:r>
              <w:rPr>
                <w:noProof/>
                <w:webHidden/>
              </w:rPr>
              <w:t>16</w:t>
            </w:r>
            <w:r>
              <w:rPr>
                <w:noProof/>
                <w:webHidden/>
              </w:rPr>
              <w:fldChar w:fldCharType="end"/>
            </w:r>
          </w:hyperlink>
        </w:p>
        <w:p w14:paraId="13682F61" w14:textId="13D0C0D7" w:rsidR="00554D99" w:rsidRDefault="00554D99">
          <w:pPr>
            <w:pStyle w:val="Spistreci1"/>
            <w:tabs>
              <w:tab w:val="right" w:leader="dot" w:pos="15388"/>
            </w:tabs>
            <w:rPr>
              <w:rFonts w:eastAsiaTheme="minorEastAsia"/>
              <w:noProof/>
              <w:lang w:val="en-IN" w:eastAsia="en-IN"/>
            </w:rPr>
          </w:pPr>
          <w:hyperlink w:anchor="_Toc215603531" w:history="1">
            <w:r w:rsidRPr="004514F2">
              <w:rPr>
                <w:rStyle w:val="Hipercze"/>
                <w:rFonts w:ascii="Times New Roman" w:hAnsi="Times New Roman" w:cs="Times New Roman"/>
                <w:noProof/>
              </w:rPr>
              <w:t xml:space="preserve">8. </w:t>
            </w:r>
            <w:r w:rsidRPr="004514F2">
              <w:rPr>
                <w:rStyle w:val="Hipercze"/>
                <w:rFonts w:ascii="Times New Roman" w:hAnsi="Times New Roman" w:cs="Times New Roman"/>
                <w:noProof/>
                <w:lang w:val="en-IN"/>
              </w:rPr>
              <w:t>Resource Allocation</w:t>
            </w:r>
            <w:r>
              <w:rPr>
                <w:noProof/>
                <w:webHidden/>
              </w:rPr>
              <w:tab/>
            </w:r>
            <w:r>
              <w:rPr>
                <w:noProof/>
                <w:webHidden/>
              </w:rPr>
              <w:fldChar w:fldCharType="begin"/>
            </w:r>
            <w:r>
              <w:rPr>
                <w:noProof/>
                <w:webHidden/>
              </w:rPr>
              <w:instrText xml:space="preserve"> PAGEREF _Toc215603531 \h </w:instrText>
            </w:r>
            <w:r>
              <w:rPr>
                <w:noProof/>
                <w:webHidden/>
              </w:rPr>
            </w:r>
            <w:r>
              <w:rPr>
                <w:noProof/>
                <w:webHidden/>
              </w:rPr>
              <w:fldChar w:fldCharType="separate"/>
            </w:r>
            <w:r>
              <w:rPr>
                <w:noProof/>
                <w:webHidden/>
              </w:rPr>
              <w:t>17</w:t>
            </w:r>
            <w:r>
              <w:rPr>
                <w:noProof/>
                <w:webHidden/>
              </w:rPr>
              <w:fldChar w:fldCharType="end"/>
            </w:r>
          </w:hyperlink>
        </w:p>
        <w:p w14:paraId="1EEE5EB4" w14:textId="1552FE65" w:rsidR="00554D99" w:rsidRDefault="00554D99">
          <w:pPr>
            <w:pStyle w:val="Spistreci2"/>
            <w:tabs>
              <w:tab w:val="right" w:leader="dot" w:pos="15388"/>
            </w:tabs>
            <w:rPr>
              <w:rFonts w:eastAsiaTheme="minorEastAsia"/>
              <w:noProof/>
              <w:lang w:val="en-IN" w:eastAsia="en-IN"/>
            </w:rPr>
          </w:pPr>
          <w:hyperlink w:anchor="_Toc215603532" w:history="1">
            <w:r w:rsidRPr="004514F2">
              <w:rPr>
                <w:rStyle w:val="Hipercze"/>
                <w:rFonts w:ascii="Times New Roman" w:hAnsi="Times New Roman" w:cs="Times New Roman"/>
                <w:noProof/>
                <w:lang w:val="en-IN"/>
              </w:rPr>
              <w:t>8.1 Human Resources</w:t>
            </w:r>
            <w:r>
              <w:rPr>
                <w:noProof/>
                <w:webHidden/>
              </w:rPr>
              <w:tab/>
            </w:r>
            <w:r>
              <w:rPr>
                <w:noProof/>
                <w:webHidden/>
              </w:rPr>
              <w:fldChar w:fldCharType="begin"/>
            </w:r>
            <w:r>
              <w:rPr>
                <w:noProof/>
                <w:webHidden/>
              </w:rPr>
              <w:instrText xml:space="preserve"> PAGEREF _Toc215603532 \h </w:instrText>
            </w:r>
            <w:r>
              <w:rPr>
                <w:noProof/>
                <w:webHidden/>
              </w:rPr>
            </w:r>
            <w:r>
              <w:rPr>
                <w:noProof/>
                <w:webHidden/>
              </w:rPr>
              <w:fldChar w:fldCharType="separate"/>
            </w:r>
            <w:r>
              <w:rPr>
                <w:noProof/>
                <w:webHidden/>
              </w:rPr>
              <w:t>17</w:t>
            </w:r>
            <w:r>
              <w:rPr>
                <w:noProof/>
                <w:webHidden/>
              </w:rPr>
              <w:fldChar w:fldCharType="end"/>
            </w:r>
          </w:hyperlink>
        </w:p>
        <w:p w14:paraId="39B3D74A" w14:textId="1C1F09BC" w:rsidR="00554D99" w:rsidRDefault="00554D99">
          <w:pPr>
            <w:pStyle w:val="Spistreci2"/>
            <w:tabs>
              <w:tab w:val="right" w:leader="dot" w:pos="15388"/>
            </w:tabs>
            <w:rPr>
              <w:rFonts w:eastAsiaTheme="minorEastAsia"/>
              <w:noProof/>
              <w:lang w:val="en-IN" w:eastAsia="en-IN"/>
            </w:rPr>
          </w:pPr>
          <w:hyperlink w:anchor="_Toc215603533" w:history="1">
            <w:r w:rsidRPr="004514F2">
              <w:rPr>
                <w:rStyle w:val="Hipercze"/>
                <w:rFonts w:ascii="Times New Roman" w:hAnsi="Times New Roman" w:cs="Times New Roman"/>
                <w:noProof/>
                <w:lang w:val="en-IN"/>
              </w:rPr>
              <w:t>8.2 Financial Resources</w:t>
            </w:r>
            <w:r>
              <w:rPr>
                <w:noProof/>
                <w:webHidden/>
              </w:rPr>
              <w:tab/>
            </w:r>
            <w:r>
              <w:rPr>
                <w:noProof/>
                <w:webHidden/>
              </w:rPr>
              <w:fldChar w:fldCharType="begin"/>
            </w:r>
            <w:r>
              <w:rPr>
                <w:noProof/>
                <w:webHidden/>
              </w:rPr>
              <w:instrText xml:space="preserve"> PAGEREF _Toc215603533 \h </w:instrText>
            </w:r>
            <w:r>
              <w:rPr>
                <w:noProof/>
                <w:webHidden/>
              </w:rPr>
            </w:r>
            <w:r>
              <w:rPr>
                <w:noProof/>
                <w:webHidden/>
              </w:rPr>
              <w:fldChar w:fldCharType="separate"/>
            </w:r>
            <w:r>
              <w:rPr>
                <w:noProof/>
                <w:webHidden/>
              </w:rPr>
              <w:t>17</w:t>
            </w:r>
            <w:r>
              <w:rPr>
                <w:noProof/>
                <w:webHidden/>
              </w:rPr>
              <w:fldChar w:fldCharType="end"/>
            </w:r>
          </w:hyperlink>
        </w:p>
        <w:p w14:paraId="4356F8B1" w14:textId="413FD929" w:rsidR="00554D99" w:rsidRDefault="00554D99">
          <w:pPr>
            <w:pStyle w:val="Spistreci2"/>
            <w:tabs>
              <w:tab w:val="right" w:leader="dot" w:pos="15388"/>
            </w:tabs>
            <w:rPr>
              <w:rFonts w:eastAsiaTheme="minorEastAsia"/>
              <w:noProof/>
              <w:lang w:val="en-IN" w:eastAsia="en-IN"/>
            </w:rPr>
          </w:pPr>
          <w:hyperlink w:anchor="_Toc215603534" w:history="1">
            <w:r w:rsidRPr="004514F2">
              <w:rPr>
                <w:rStyle w:val="Hipercze"/>
                <w:rFonts w:ascii="Times New Roman" w:hAnsi="Times New Roman" w:cs="Times New Roman"/>
                <w:noProof/>
                <w:lang w:val="en-IN"/>
              </w:rPr>
              <w:t>8.3 Material and Technological Resources</w:t>
            </w:r>
            <w:r>
              <w:rPr>
                <w:noProof/>
                <w:webHidden/>
              </w:rPr>
              <w:tab/>
            </w:r>
            <w:r>
              <w:rPr>
                <w:noProof/>
                <w:webHidden/>
              </w:rPr>
              <w:fldChar w:fldCharType="begin"/>
            </w:r>
            <w:r>
              <w:rPr>
                <w:noProof/>
                <w:webHidden/>
              </w:rPr>
              <w:instrText xml:space="preserve"> PAGEREF _Toc215603534 \h </w:instrText>
            </w:r>
            <w:r>
              <w:rPr>
                <w:noProof/>
                <w:webHidden/>
              </w:rPr>
            </w:r>
            <w:r>
              <w:rPr>
                <w:noProof/>
                <w:webHidden/>
              </w:rPr>
              <w:fldChar w:fldCharType="separate"/>
            </w:r>
            <w:r>
              <w:rPr>
                <w:noProof/>
                <w:webHidden/>
              </w:rPr>
              <w:t>17</w:t>
            </w:r>
            <w:r>
              <w:rPr>
                <w:noProof/>
                <w:webHidden/>
              </w:rPr>
              <w:fldChar w:fldCharType="end"/>
            </w:r>
          </w:hyperlink>
        </w:p>
        <w:p w14:paraId="7A8F6AB9" w14:textId="064DB9AA" w:rsidR="00554D99" w:rsidRDefault="00554D99">
          <w:pPr>
            <w:pStyle w:val="Spistreci2"/>
            <w:tabs>
              <w:tab w:val="right" w:leader="dot" w:pos="15388"/>
            </w:tabs>
            <w:rPr>
              <w:rFonts w:eastAsiaTheme="minorEastAsia"/>
              <w:noProof/>
              <w:lang w:val="en-IN" w:eastAsia="en-IN"/>
            </w:rPr>
          </w:pPr>
          <w:hyperlink w:anchor="_Toc215603535" w:history="1">
            <w:r w:rsidRPr="004514F2">
              <w:rPr>
                <w:rStyle w:val="Hipercze"/>
                <w:rFonts w:ascii="Times New Roman" w:hAnsi="Times New Roman" w:cs="Times New Roman"/>
                <w:noProof/>
                <w:lang w:val="en-IN"/>
              </w:rPr>
              <w:t>8.4 Budget Breakdown and Cost Justification</w:t>
            </w:r>
            <w:r>
              <w:rPr>
                <w:noProof/>
                <w:webHidden/>
              </w:rPr>
              <w:tab/>
            </w:r>
            <w:r>
              <w:rPr>
                <w:noProof/>
                <w:webHidden/>
              </w:rPr>
              <w:fldChar w:fldCharType="begin"/>
            </w:r>
            <w:r>
              <w:rPr>
                <w:noProof/>
                <w:webHidden/>
              </w:rPr>
              <w:instrText xml:space="preserve"> PAGEREF _Toc215603535 \h </w:instrText>
            </w:r>
            <w:r>
              <w:rPr>
                <w:noProof/>
                <w:webHidden/>
              </w:rPr>
            </w:r>
            <w:r>
              <w:rPr>
                <w:noProof/>
                <w:webHidden/>
              </w:rPr>
              <w:fldChar w:fldCharType="separate"/>
            </w:r>
            <w:r>
              <w:rPr>
                <w:noProof/>
                <w:webHidden/>
              </w:rPr>
              <w:t>17</w:t>
            </w:r>
            <w:r>
              <w:rPr>
                <w:noProof/>
                <w:webHidden/>
              </w:rPr>
              <w:fldChar w:fldCharType="end"/>
            </w:r>
          </w:hyperlink>
        </w:p>
        <w:p w14:paraId="6AFE45E6" w14:textId="7F401DD3" w:rsidR="00554D99" w:rsidRDefault="00554D99">
          <w:pPr>
            <w:pStyle w:val="Spistreci1"/>
            <w:tabs>
              <w:tab w:val="right" w:leader="dot" w:pos="15388"/>
            </w:tabs>
            <w:rPr>
              <w:rFonts w:eastAsiaTheme="minorEastAsia"/>
              <w:noProof/>
              <w:lang w:val="en-IN" w:eastAsia="en-IN"/>
            </w:rPr>
          </w:pPr>
          <w:hyperlink w:anchor="_Toc215603536" w:history="1">
            <w:r w:rsidRPr="004514F2">
              <w:rPr>
                <w:rStyle w:val="Hipercze"/>
                <w:rFonts w:ascii="Times New Roman" w:hAnsi="Times New Roman" w:cs="Times New Roman"/>
                <w:noProof/>
              </w:rPr>
              <w:t xml:space="preserve">9. </w:t>
            </w:r>
            <w:r w:rsidRPr="004514F2">
              <w:rPr>
                <w:rStyle w:val="Hipercze"/>
                <w:rFonts w:ascii="Times New Roman" w:hAnsi="Times New Roman" w:cs="Times New Roman"/>
                <w:noProof/>
                <w:lang w:val="en-IN"/>
              </w:rPr>
              <w:t>Risk Analysis</w:t>
            </w:r>
            <w:r>
              <w:rPr>
                <w:noProof/>
                <w:webHidden/>
              </w:rPr>
              <w:tab/>
            </w:r>
            <w:r>
              <w:rPr>
                <w:noProof/>
                <w:webHidden/>
              </w:rPr>
              <w:fldChar w:fldCharType="begin"/>
            </w:r>
            <w:r>
              <w:rPr>
                <w:noProof/>
                <w:webHidden/>
              </w:rPr>
              <w:instrText xml:space="preserve"> PAGEREF _Toc215603536 \h </w:instrText>
            </w:r>
            <w:r>
              <w:rPr>
                <w:noProof/>
                <w:webHidden/>
              </w:rPr>
            </w:r>
            <w:r>
              <w:rPr>
                <w:noProof/>
                <w:webHidden/>
              </w:rPr>
              <w:fldChar w:fldCharType="separate"/>
            </w:r>
            <w:r>
              <w:rPr>
                <w:noProof/>
                <w:webHidden/>
              </w:rPr>
              <w:t>18</w:t>
            </w:r>
            <w:r>
              <w:rPr>
                <w:noProof/>
                <w:webHidden/>
              </w:rPr>
              <w:fldChar w:fldCharType="end"/>
            </w:r>
          </w:hyperlink>
        </w:p>
        <w:p w14:paraId="37CC6AC9" w14:textId="7D6E3918" w:rsidR="00554D99" w:rsidRDefault="00554D99">
          <w:pPr>
            <w:pStyle w:val="Spistreci2"/>
            <w:tabs>
              <w:tab w:val="right" w:leader="dot" w:pos="15388"/>
            </w:tabs>
            <w:rPr>
              <w:rFonts w:eastAsiaTheme="minorEastAsia"/>
              <w:noProof/>
              <w:lang w:val="en-IN" w:eastAsia="en-IN"/>
            </w:rPr>
          </w:pPr>
          <w:hyperlink w:anchor="_Toc215603537" w:history="1">
            <w:r w:rsidRPr="004514F2">
              <w:rPr>
                <w:rStyle w:val="Hipercze"/>
                <w:rFonts w:ascii="Times New Roman" w:hAnsi="Times New Roman" w:cs="Times New Roman"/>
                <w:noProof/>
                <w:lang w:val="en-IN"/>
              </w:rPr>
              <w:t>9.1 Risk Identification</w:t>
            </w:r>
            <w:r>
              <w:rPr>
                <w:noProof/>
                <w:webHidden/>
              </w:rPr>
              <w:tab/>
            </w:r>
            <w:r>
              <w:rPr>
                <w:noProof/>
                <w:webHidden/>
              </w:rPr>
              <w:fldChar w:fldCharType="begin"/>
            </w:r>
            <w:r>
              <w:rPr>
                <w:noProof/>
                <w:webHidden/>
              </w:rPr>
              <w:instrText xml:space="preserve"> PAGEREF _Toc215603537 \h </w:instrText>
            </w:r>
            <w:r>
              <w:rPr>
                <w:noProof/>
                <w:webHidden/>
              </w:rPr>
            </w:r>
            <w:r>
              <w:rPr>
                <w:noProof/>
                <w:webHidden/>
              </w:rPr>
              <w:fldChar w:fldCharType="separate"/>
            </w:r>
            <w:r>
              <w:rPr>
                <w:noProof/>
                <w:webHidden/>
              </w:rPr>
              <w:t>18</w:t>
            </w:r>
            <w:r>
              <w:rPr>
                <w:noProof/>
                <w:webHidden/>
              </w:rPr>
              <w:fldChar w:fldCharType="end"/>
            </w:r>
          </w:hyperlink>
        </w:p>
        <w:p w14:paraId="38297FF4" w14:textId="46D4E62C" w:rsidR="00554D99" w:rsidRDefault="00554D99">
          <w:pPr>
            <w:pStyle w:val="Spistreci2"/>
            <w:tabs>
              <w:tab w:val="right" w:leader="dot" w:pos="15388"/>
            </w:tabs>
            <w:rPr>
              <w:rFonts w:eastAsiaTheme="minorEastAsia"/>
              <w:noProof/>
              <w:lang w:val="en-IN" w:eastAsia="en-IN"/>
            </w:rPr>
          </w:pPr>
          <w:hyperlink w:anchor="_Toc215603538" w:history="1">
            <w:r w:rsidRPr="004514F2">
              <w:rPr>
                <w:rStyle w:val="Hipercze"/>
                <w:rFonts w:ascii="Times New Roman" w:hAnsi="Times New Roman" w:cs="Times New Roman"/>
                <w:noProof/>
                <w:lang w:val="en-IN"/>
              </w:rPr>
              <w:t>9.2 Risk Matrix (Likelihood vs Impact)</w:t>
            </w:r>
            <w:r>
              <w:rPr>
                <w:noProof/>
                <w:webHidden/>
              </w:rPr>
              <w:tab/>
            </w:r>
            <w:r>
              <w:rPr>
                <w:noProof/>
                <w:webHidden/>
              </w:rPr>
              <w:fldChar w:fldCharType="begin"/>
            </w:r>
            <w:r>
              <w:rPr>
                <w:noProof/>
                <w:webHidden/>
              </w:rPr>
              <w:instrText xml:space="preserve"> PAGEREF _Toc215603538 \h </w:instrText>
            </w:r>
            <w:r>
              <w:rPr>
                <w:noProof/>
                <w:webHidden/>
              </w:rPr>
            </w:r>
            <w:r>
              <w:rPr>
                <w:noProof/>
                <w:webHidden/>
              </w:rPr>
              <w:fldChar w:fldCharType="separate"/>
            </w:r>
            <w:r>
              <w:rPr>
                <w:noProof/>
                <w:webHidden/>
              </w:rPr>
              <w:t>18</w:t>
            </w:r>
            <w:r>
              <w:rPr>
                <w:noProof/>
                <w:webHidden/>
              </w:rPr>
              <w:fldChar w:fldCharType="end"/>
            </w:r>
          </w:hyperlink>
        </w:p>
        <w:p w14:paraId="2B1E92CD" w14:textId="38B1368F" w:rsidR="00554D99" w:rsidRDefault="00554D99">
          <w:pPr>
            <w:pStyle w:val="Spistreci2"/>
            <w:tabs>
              <w:tab w:val="right" w:leader="dot" w:pos="15388"/>
            </w:tabs>
            <w:rPr>
              <w:rFonts w:eastAsiaTheme="minorEastAsia"/>
              <w:noProof/>
              <w:lang w:val="en-IN" w:eastAsia="en-IN"/>
            </w:rPr>
          </w:pPr>
          <w:hyperlink w:anchor="_Toc215603539" w:history="1">
            <w:r w:rsidRPr="004514F2">
              <w:rPr>
                <w:rStyle w:val="Hipercze"/>
                <w:rFonts w:ascii="Times New Roman" w:hAnsi="Times New Roman" w:cs="Times New Roman"/>
                <w:noProof/>
                <w:lang w:val="en-IN"/>
              </w:rPr>
              <w:t>9.3 Risk Mitigation Strategies</w:t>
            </w:r>
            <w:r>
              <w:rPr>
                <w:noProof/>
                <w:webHidden/>
              </w:rPr>
              <w:tab/>
            </w:r>
            <w:r>
              <w:rPr>
                <w:noProof/>
                <w:webHidden/>
              </w:rPr>
              <w:fldChar w:fldCharType="begin"/>
            </w:r>
            <w:r>
              <w:rPr>
                <w:noProof/>
                <w:webHidden/>
              </w:rPr>
              <w:instrText xml:space="preserve"> PAGEREF _Toc215603539 \h </w:instrText>
            </w:r>
            <w:r>
              <w:rPr>
                <w:noProof/>
                <w:webHidden/>
              </w:rPr>
            </w:r>
            <w:r>
              <w:rPr>
                <w:noProof/>
                <w:webHidden/>
              </w:rPr>
              <w:fldChar w:fldCharType="separate"/>
            </w:r>
            <w:r>
              <w:rPr>
                <w:noProof/>
                <w:webHidden/>
              </w:rPr>
              <w:t>18</w:t>
            </w:r>
            <w:r>
              <w:rPr>
                <w:noProof/>
                <w:webHidden/>
              </w:rPr>
              <w:fldChar w:fldCharType="end"/>
            </w:r>
          </w:hyperlink>
        </w:p>
        <w:p w14:paraId="4EF2902C" w14:textId="2D4D1D86" w:rsidR="00554D99" w:rsidRDefault="00554D99">
          <w:pPr>
            <w:pStyle w:val="Spistreci2"/>
            <w:tabs>
              <w:tab w:val="right" w:leader="dot" w:pos="15388"/>
            </w:tabs>
            <w:rPr>
              <w:rFonts w:eastAsiaTheme="minorEastAsia"/>
              <w:noProof/>
              <w:lang w:val="en-IN" w:eastAsia="en-IN"/>
            </w:rPr>
          </w:pPr>
          <w:hyperlink w:anchor="_Toc215603540" w:history="1">
            <w:r w:rsidRPr="004514F2">
              <w:rPr>
                <w:rStyle w:val="Hipercze"/>
                <w:rFonts w:ascii="Times New Roman" w:hAnsi="Times New Roman" w:cs="Times New Roman"/>
                <w:noProof/>
                <w:lang w:val="en-IN"/>
              </w:rPr>
              <w:t>9.4 Contingency Planning</w:t>
            </w:r>
            <w:r>
              <w:rPr>
                <w:noProof/>
                <w:webHidden/>
              </w:rPr>
              <w:tab/>
            </w:r>
            <w:r>
              <w:rPr>
                <w:noProof/>
                <w:webHidden/>
              </w:rPr>
              <w:fldChar w:fldCharType="begin"/>
            </w:r>
            <w:r>
              <w:rPr>
                <w:noProof/>
                <w:webHidden/>
              </w:rPr>
              <w:instrText xml:space="preserve"> PAGEREF _Toc215603540 \h </w:instrText>
            </w:r>
            <w:r>
              <w:rPr>
                <w:noProof/>
                <w:webHidden/>
              </w:rPr>
            </w:r>
            <w:r>
              <w:rPr>
                <w:noProof/>
                <w:webHidden/>
              </w:rPr>
              <w:fldChar w:fldCharType="separate"/>
            </w:r>
            <w:r>
              <w:rPr>
                <w:noProof/>
                <w:webHidden/>
              </w:rPr>
              <w:t>19</w:t>
            </w:r>
            <w:r>
              <w:rPr>
                <w:noProof/>
                <w:webHidden/>
              </w:rPr>
              <w:fldChar w:fldCharType="end"/>
            </w:r>
          </w:hyperlink>
        </w:p>
        <w:p w14:paraId="4A91CFAF" w14:textId="7B579262" w:rsidR="00554D99" w:rsidRDefault="00554D99">
          <w:pPr>
            <w:pStyle w:val="Spistreci1"/>
            <w:tabs>
              <w:tab w:val="right" w:leader="dot" w:pos="15388"/>
            </w:tabs>
            <w:rPr>
              <w:rFonts w:eastAsiaTheme="minorEastAsia"/>
              <w:noProof/>
              <w:lang w:val="en-IN" w:eastAsia="en-IN"/>
            </w:rPr>
          </w:pPr>
          <w:hyperlink w:anchor="_Toc215603541" w:history="1">
            <w:r w:rsidRPr="004514F2">
              <w:rPr>
                <w:rStyle w:val="Hipercze"/>
                <w:rFonts w:ascii="Times New Roman" w:hAnsi="Times New Roman" w:cs="Times New Roman"/>
                <w:noProof/>
              </w:rPr>
              <w:t xml:space="preserve">10. </w:t>
            </w:r>
            <w:r w:rsidRPr="004514F2">
              <w:rPr>
                <w:rStyle w:val="Hipercze"/>
                <w:rFonts w:ascii="Times New Roman" w:hAnsi="Times New Roman" w:cs="Times New Roman"/>
                <w:noProof/>
                <w:lang w:val="en-IN"/>
              </w:rPr>
              <w:t>Conclusion</w:t>
            </w:r>
            <w:r>
              <w:rPr>
                <w:noProof/>
                <w:webHidden/>
              </w:rPr>
              <w:tab/>
            </w:r>
            <w:r>
              <w:rPr>
                <w:noProof/>
                <w:webHidden/>
              </w:rPr>
              <w:fldChar w:fldCharType="begin"/>
            </w:r>
            <w:r>
              <w:rPr>
                <w:noProof/>
                <w:webHidden/>
              </w:rPr>
              <w:instrText xml:space="preserve"> PAGEREF _Toc215603541 \h </w:instrText>
            </w:r>
            <w:r>
              <w:rPr>
                <w:noProof/>
                <w:webHidden/>
              </w:rPr>
            </w:r>
            <w:r>
              <w:rPr>
                <w:noProof/>
                <w:webHidden/>
              </w:rPr>
              <w:fldChar w:fldCharType="separate"/>
            </w:r>
            <w:r>
              <w:rPr>
                <w:noProof/>
                <w:webHidden/>
              </w:rPr>
              <w:t>19</w:t>
            </w:r>
            <w:r>
              <w:rPr>
                <w:noProof/>
                <w:webHidden/>
              </w:rPr>
              <w:fldChar w:fldCharType="end"/>
            </w:r>
          </w:hyperlink>
        </w:p>
        <w:p w14:paraId="56D95566" w14:textId="7E343BCC" w:rsidR="00554D99" w:rsidRDefault="00554D99">
          <w:pPr>
            <w:pStyle w:val="Spistreci2"/>
            <w:tabs>
              <w:tab w:val="right" w:leader="dot" w:pos="15388"/>
            </w:tabs>
            <w:rPr>
              <w:rFonts w:eastAsiaTheme="minorEastAsia"/>
              <w:noProof/>
              <w:lang w:val="en-IN" w:eastAsia="en-IN"/>
            </w:rPr>
          </w:pPr>
          <w:hyperlink w:anchor="_Toc215603542" w:history="1">
            <w:r w:rsidRPr="004514F2">
              <w:rPr>
                <w:rStyle w:val="Hipercze"/>
                <w:rFonts w:ascii="Times New Roman" w:hAnsi="Times New Roman" w:cs="Times New Roman"/>
                <w:noProof/>
                <w:lang w:val="en-IN"/>
              </w:rPr>
              <w:t>10.1 Summary of Key Findings</w:t>
            </w:r>
            <w:r>
              <w:rPr>
                <w:noProof/>
                <w:webHidden/>
              </w:rPr>
              <w:tab/>
            </w:r>
            <w:r>
              <w:rPr>
                <w:noProof/>
                <w:webHidden/>
              </w:rPr>
              <w:fldChar w:fldCharType="begin"/>
            </w:r>
            <w:r>
              <w:rPr>
                <w:noProof/>
                <w:webHidden/>
              </w:rPr>
              <w:instrText xml:space="preserve"> PAGEREF _Toc215603542 \h </w:instrText>
            </w:r>
            <w:r>
              <w:rPr>
                <w:noProof/>
                <w:webHidden/>
              </w:rPr>
            </w:r>
            <w:r>
              <w:rPr>
                <w:noProof/>
                <w:webHidden/>
              </w:rPr>
              <w:fldChar w:fldCharType="separate"/>
            </w:r>
            <w:r>
              <w:rPr>
                <w:noProof/>
                <w:webHidden/>
              </w:rPr>
              <w:t>19</w:t>
            </w:r>
            <w:r>
              <w:rPr>
                <w:noProof/>
                <w:webHidden/>
              </w:rPr>
              <w:fldChar w:fldCharType="end"/>
            </w:r>
          </w:hyperlink>
        </w:p>
        <w:p w14:paraId="6AAE0850" w14:textId="1CC59043" w:rsidR="00554D99" w:rsidRDefault="00554D99">
          <w:pPr>
            <w:pStyle w:val="Spistreci2"/>
            <w:tabs>
              <w:tab w:val="right" w:leader="dot" w:pos="15388"/>
            </w:tabs>
            <w:rPr>
              <w:rFonts w:eastAsiaTheme="minorEastAsia"/>
              <w:noProof/>
              <w:lang w:val="en-IN" w:eastAsia="en-IN"/>
            </w:rPr>
          </w:pPr>
          <w:hyperlink w:anchor="_Toc215603543" w:history="1">
            <w:r w:rsidRPr="004514F2">
              <w:rPr>
                <w:rStyle w:val="Hipercze"/>
                <w:rFonts w:ascii="Times New Roman" w:hAnsi="Times New Roman" w:cs="Times New Roman"/>
                <w:noProof/>
                <w:lang w:val="en-IN"/>
              </w:rPr>
              <w:t>10.2 Sustainability and Long-Term Impact</w:t>
            </w:r>
            <w:r>
              <w:rPr>
                <w:noProof/>
                <w:webHidden/>
              </w:rPr>
              <w:tab/>
            </w:r>
            <w:r>
              <w:rPr>
                <w:noProof/>
                <w:webHidden/>
              </w:rPr>
              <w:fldChar w:fldCharType="begin"/>
            </w:r>
            <w:r>
              <w:rPr>
                <w:noProof/>
                <w:webHidden/>
              </w:rPr>
              <w:instrText xml:space="preserve"> PAGEREF _Toc215603543 \h </w:instrText>
            </w:r>
            <w:r>
              <w:rPr>
                <w:noProof/>
                <w:webHidden/>
              </w:rPr>
            </w:r>
            <w:r>
              <w:rPr>
                <w:noProof/>
                <w:webHidden/>
              </w:rPr>
              <w:fldChar w:fldCharType="separate"/>
            </w:r>
            <w:r>
              <w:rPr>
                <w:noProof/>
                <w:webHidden/>
              </w:rPr>
              <w:t>19</w:t>
            </w:r>
            <w:r>
              <w:rPr>
                <w:noProof/>
                <w:webHidden/>
              </w:rPr>
              <w:fldChar w:fldCharType="end"/>
            </w:r>
          </w:hyperlink>
        </w:p>
        <w:p w14:paraId="3181D23C" w14:textId="3937CB11" w:rsidR="00554D99" w:rsidRDefault="00554D99">
          <w:pPr>
            <w:pStyle w:val="Spistreci2"/>
            <w:tabs>
              <w:tab w:val="right" w:leader="dot" w:pos="15388"/>
            </w:tabs>
            <w:rPr>
              <w:rFonts w:eastAsiaTheme="minorEastAsia"/>
              <w:noProof/>
              <w:lang w:val="en-IN" w:eastAsia="en-IN"/>
            </w:rPr>
          </w:pPr>
          <w:hyperlink w:anchor="_Toc215603544" w:history="1">
            <w:r w:rsidRPr="004514F2">
              <w:rPr>
                <w:rStyle w:val="Hipercze"/>
                <w:rFonts w:ascii="Times New Roman" w:hAnsi="Times New Roman" w:cs="Times New Roman"/>
                <w:noProof/>
                <w:lang w:val="en-IN"/>
              </w:rPr>
              <w:t>10.3 Final Recommendations</w:t>
            </w:r>
            <w:r>
              <w:rPr>
                <w:noProof/>
                <w:webHidden/>
              </w:rPr>
              <w:tab/>
            </w:r>
            <w:r>
              <w:rPr>
                <w:noProof/>
                <w:webHidden/>
              </w:rPr>
              <w:fldChar w:fldCharType="begin"/>
            </w:r>
            <w:r>
              <w:rPr>
                <w:noProof/>
                <w:webHidden/>
              </w:rPr>
              <w:instrText xml:space="preserve"> PAGEREF _Toc215603544 \h </w:instrText>
            </w:r>
            <w:r>
              <w:rPr>
                <w:noProof/>
                <w:webHidden/>
              </w:rPr>
            </w:r>
            <w:r>
              <w:rPr>
                <w:noProof/>
                <w:webHidden/>
              </w:rPr>
              <w:fldChar w:fldCharType="separate"/>
            </w:r>
            <w:r>
              <w:rPr>
                <w:noProof/>
                <w:webHidden/>
              </w:rPr>
              <w:t>19</w:t>
            </w:r>
            <w:r>
              <w:rPr>
                <w:noProof/>
                <w:webHidden/>
              </w:rPr>
              <w:fldChar w:fldCharType="end"/>
            </w:r>
          </w:hyperlink>
        </w:p>
        <w:p w14:paraId="5C6B1439" w14:textId="4A93C657" w:rsidR="00554D99" w:rsidRDefault="00554D99">
          <w:pPr>
            <w:pStyle w:val="Spistreci1"/>
            <w:tabs>
              <w:tab w:val="right" w:leader="dot" w:pos="15388"/>
            </w:tabs>
            <w:rPr>
              <w:rFonts w:eastAsiaTheme="minorEastAsia"/>
              <w:noProof/>
              <w:lang w:val="en-IN" w:eastAsia="en-IN"/>
            </w:rPr>
          </w:pPr>
          <w:hyperlink w:anchor="_Toc215603545" w:history="1">
            <w:r w:rsidRPr="004514F2">
              <w:rPr>
                <w:rStyle w:val="Hipercze"/>
                <w:rFonts w:ascii="Times New Roman" w:hAnsi="Times New Roman" w:cs="Times New Roman"/>
                <w:noProof/>
                <w:lang w:val="en-IN"/>
              </w:rPr>
              <w:t>11. References</w:t>
            </w:r>
            <w:r>
              <w:rPr>
                <w:noProof/>
                <w:webHidden/>
              </w:rPr>
              <w:tab/>
            </w:r>
            <w:r>
              <w:rPr>
                <w:noProof/>
                <w:webHidden/>
              </w:rPr>
              <w:fldChar w:fldCharType="begin"/>
            </w:r>
            <w:r>
              <w:rPr>
                <w:noProof/>
                <w:webHidden/>
              </w:rPr>
              <w:instrText xml:space="preserve"> PAGEREF _Toc215603545 \h </w:instrText>
            </w:r>
            <w:r>
              <w:rPr>
                <w:noProof/>
                <w:webHidden/>
              </w:rPr>
            </w:r>
            <w:r>
              <w:rPr>
                <w:noProof/>
                <w:webHidden/>
              </w:rPr>
              <w:fldChar w:fldCharType="separate"/>
            </w:r>
            <w:r>
              <w:rPr>
                <w:noProof/>
                <w:webHidden/>
              </w:rPr>
              <w:t>21</w:t>
            </w:r>
            <w:r>
              <w:rPr>
                <w:noProof/>
                <w:webHidden/>
              </w:rPr>
              <w:fldChar w:fldCharType="end"/>
            </w:r>
          </w:hyperlink>
        </w:p>
        <w:p w14:paraId="386155B9" w14:textId="12F3B30A" w:rsidR="00554D99" w:rsidRDefault="00554D99">
          <w:r>
            <w:rPr>
              <w:b/>
              <w:bCs/>
              <w:noProof/>
            </w:rPr>
            <w:fldChar w:fldCharType="end"/>
          </w:r>
        </w:p>
      </w:sdtContent>
    </w:sdt>
    <w:p w14:paraId="58F3DC76" w14:textId="77777777" w:rsidR="00554D99" w:rsidRDefault="00554D99" w:rsidP="00554D99">
      <w:pPr>
        <w:jc w:val="both"/>
        <w:rPr>
          <w:sz w:val="16"/>
          <w:szCs w:val="16"/>
        </w:rPr>
      </w:pPr>
    </w:p>
    <w:p w14:paraId="05CE2D57" w14:textId="77777777" w:rsidR="00554D99" w:rsidRDefault="00554D99">
      <w:pPr>
        <w:rPr>
          <w:sz w:val="16"/>
          <w:szCs w:val="16"/>
        </w:rPr>
      </w:pPr>
      <w:r>
        <w:rPr>
          <w:sz w:val="16"/>
          <w:szCs w:val="16"/>
        </w:rPr>
        <w:br w:type="page"/>
      </w:r>
    </w:p>
    <w:p w14:paraId="228350F2" w14:textId="77777777" w:rsidR="008772BD" w:rsidRDefault="00DD3D86" w:rsidP="00FB10D4">
      <w:pPr>
        <w:jc w:val="center"/>
        <w:rPr>
          <w:b/>
          <w:bCs/>
          <w:sz w:val="16"/>
          <w:szCs w:val="16"/>
        </w:rPr>
      </w:pPr>
      <w:r w:rsidRPr="00554D99">
        <w:rPr>
          <w:b/>
          <w:bCs/>
          <w:noProof/>
          <w:sz w:val="16"/>
          <w:szCs w:val="16"/>
        </w:rPr>
        <w:lastRenderedPageBreak/>
        <mc:AlternateContent>
          <mc:Choice Requires="wps">
            <w:drawing>
              <wp:anchor distT="0" distB="0" distL="114300" distR="114300" simplePos="0" relativeHeight="251671552" behindDoc="0" locked="0" layoutInCell="1" allowOverlap="1" wp14:anchorId="33FC8291" wp14:editId="7CAEBFCA">
                <wp:simplePos x="0" y="0"/>
                <wp:positionH relativeFrom="column">
                  <wp:posOffset>6371112</wp:posOffset>
                </wp:positionH>
                <wp:positionV relativeFrom="paragraph">
                  <wp:posOffset>-350322</wp:posOffset>
                </wp:positionV>
                <wp:extent cx="3606321" cy="1389413"/>
                <wp:effectExtent l="0" t="0" r="13335" b="20320"/>
                <wp:wrapNone/>
                <wp:docPr id="1597903289" name="Text Box 15"/>
                <wp:cNvGraphicFramePr/>
                <a:graphic xmlns:a="http://schemas.openxmlformats.org/drawingml/2006/main">
                  <a:graphicData uri="http://schemas.microsoft.com/office/word/2010/wordprocessingShape">
                    <wps:wsp>
                      <wps:cNvSpPr txBox="1"/>
                      <wps:spPr>
                        <a:xfrm>
                          <a:off x="0" y="0"/>
                          <a:ext cx="3606321" cy="1389413"/>
                        </a:xfrm>
                        <a:prstGeom prst="rect">
                          <a:avLst/>
                        </a:prstGeom>
                        <a:solidFill>
                          <a:schemeClr val="lt1"/>
                        </a:solidFill>
                        <a:ln w="6350">
                          <a:solidFill>
                            <a:prstClr val="black"/>
                          </a:solidFill>
                        </a:ln>
                      </wps:spPr>
                      <wps:txbx>
                        <w:txbxContent>
                          <w:p w14:paraId="039E9F42" w14:textId="119EFE20" w:rsidR="00DD3D86" w:rsidRDefault="00DD3D86">
                            <w:bookmarkStart w:id="0" w:name="_Hlk215603215"/>
                            <w:bookmarkEnd w:id="0"/>
                            <w:r w:rsidRPr="00DD3D86">
                              <w:rPr>
                                <w:noProof/>
                              </w:rPr>
                              <w:drawing>
                                <wp:inline distT="0" distB="0" distL="0" distR="0" wp14:anchorId="1B87C614" wp14:editId="50983546">
                                  <wp:extent cx="3490810" cy="1291590"/>
                                  <wp:effectExtent l="76200" t="76200" r="128905" b="137160"/>
                                  <wp:docPr id="1041752722" name="Picture 1" descr="A road with fallen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14012" name="Picture 1" descr="A road with fallen trees&#10;&#10;AI-generated content may be incorrect."/>
                                          <pic:cNvPicPr/>
                                        </pic:nvPicPr>
                                        <pic:blipFill>
                                          <a:blip r:embed="rId6"/>
                                          <a:stretch>
                                            <a:fillRect/>
                                          </a:stretch>
                                        </pic:blipFill>
                                        <pic:spPr>
                                          <a:xfrm>
                                            <a:off x="0" y="0"/>
                                            <a:ext cx="3496631" cy="12937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FC8291" id="_x0000_t202" coordsize="21600,21600" o:spt="202" path="m,l,21600r21600,l21600,xe">
                <v:stroke joinstyle="miter"/>
                <v:path gradientshapeok="t" o:connecttype="rect"/>
              </v:shapetype>
              <v:shape id="Text Box 15" o:spid="_x0000_s1026" type="#_x0000_t202" style="position:absolute;left:0;text-align:left;margin-left:501.65pt;margin-top:-27.6pt;width:283.95pt;height:109.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" fillcolor="white [3201]" strokeweight=".5pt">
                <v:textbox>
                  <w:txbxContent>
                    <w:p w14:paraId="039E9F42" w14:textId="119EFE20" w:rsidR="00DD3D86" w:rsidRDefault="00DD3D86">
                      <w:bookmarkStart w:id="1" w:name="_Hlk215603215"/>
                      <w:bookmarkEnd w:id="1"/>
                      <w:r w:rsidRPr="00DD3D86">
                        <w:rPr>
                          <w:noProof/>
                        </w:rPr>
                        <w:drawing>
                          <wp:inline distT="0" distB="0" distL="0" distR="0" wp14:anchorId="1B87C614" wp14:editId="50983546">
                            <wp:extent cx="3490810" cy="1291590"/>
                            <wp:effectExtent l="76200" t="76200" r="128905" b="137160"/>
                            <wp:docPr id="1041752722" name="Picture 1" descr="A road with fallen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14012" name="Picture 1" descr="A road with fallen trees&#10;&#10;AI-generated content may be incorrect."/>
                                    <pic:cNvPicPr/>
                                  </pic:nvPicPr>
                                  <pic:blipFill>
                                    <a:blip r:embed="rId7"/>
                                    <a:stretch>
                                      <a:fillRect/>
                                    </a:stretch>
                                  </pic:blipFill>
                                  <pic:spPr>
                                    <a:xfrm>
                                      <a:off x="0" y="0"/>
                                      <a:ext cx="3496631" cy="12937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E13B01" w:rsidRPr="00554D99">
        <w:rPr>
          <w:b/>
          <w:bCs/>
          <w:noProof/>
          <w:sz w:val="16"/>
          <w:szCs w:val="16"/>
        </w:rPr>
        <mc:AlternateContent>
          <mc:Choice Requires="wps">
            <w:drawing>
              <wp:anchor distT="0" distB="0" distL="114300" distR="114300" simplePos="0" relativeHeight="251670528" behindDoc="0" locked="0" layoutInCell="1" allowOverlap="1" wp14:anchorId="722B87B9" wp14:editId="39FB45A2">
                <wp:simplePos x="0" y="0"/>
                <wp:positionH relativeFrom="margin">
                  <wp:align>left</wp:align>
                </wp:positionH>
                <wp:positionV relativeFrom="paragraph">
                  <wp:posOffset>-243444</wp:posOffset>
                </wp:positionV>
                <wp:extent cx="3740397" cy="1246909"/>
                <wp:effectExtent l="0" t="0" r="12700" b="10795"/>
                <wp:wrapNone/>
                <wp:docPr id="328845613" name="Text Box 13"/>
                <wp:cNvGraphicFramePr/>
                <a:graphic xmlns:a="http://schemas.openxmlformats.org/drawingml/2006/main">
                  <a:graphicData uri="http://schemas.microsoft.com/office/word/2010/wordprocessingShape">
                    <wps:wsp>
                      <wps:cNvSpPr txBox="1"/>
                      <wps:spPr>
                        <a:xfrm>
                          <a:off x="0" y="0"/>
                          <a:ext cx="3740397" cy="1246909"/>
                        </a:xfrm>
                        <a:prstGeom prst="rect">
                          <a:avLst/>
                        </a:prstGeom>
                        <a:solidFill>
                          <a:schemeClr val="lt1"/>
                        </a:solidFill>
                        <a:ln w="6350">
                          <a:solidFill>
                            <a:prstClr val="black"/>
                          </a:solidFill>
                        </a:ln>
                      </wps:spPr>
                      <wps:txbx>
                        <w:txbxContent>
                          <w:p w14:paraId="76596E0D" w14:textId="5F0B890E" w:rsidR="00E13B01" w:rsidRDefault="00E13B01">
                            <w:r>
                              <w:rPr>
                                <w:noProof/>
                              </w:rPr>
                              <w:drawing>
                                <wp:inline distT="0" distB="0" distL="0" distR="0" wp14:anchorId="07BFEC2B" wp14:editId="05810D2C">
                                  <wp:extent cx="3536945" cy="1148080"/>
                                  <wp:effectExtent l="0" t="0" r="6985" b="0"/>
                                  <wp:docPr id="1995062485" name="Picture 14" descr="How risky is your hospital? An assessment of over 200,000 hospitals |  Prevention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risky is your hospital? An assessment of over 200,000 hospitals |  PreventionWe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2892" cy="11565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2B87B9" id="Text Box 13" o:spid="_x0000_s1027" type="#_x0000_t202" style="position:absolute;left:0;text-align:left;margin-left:0;margin-top:-19.15pt;width:294.5pt;height:98.2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" fillcolor="white [3201]" strokeweight=".5pt">
                <v:textbox>
                  <w:txbxContent>
                    <w:p w14:paraId="76596E0D" w14:textId="5F0B890E" w:rsidR="00E13B01" w:rsidRDefault="00E13B01">
                      <w:r>
                        <w:rPr>
                          <w:noProof/>
                        </w:rPr>
                        <w:drawing>
                          <wp:inline distT="0" distB="0" distL="0" distR="0" wp14:anchorId="07BFEC2B" wp14:editId="05810D2C">
                            <wp:extent cx="3536945" cy="1148080"/>
                            <wp:effectExtent l="0" t="0" r="6985" b="0"/>
                            <wp:docPr id="1995062485" name="Picture 14" descr="How risky is your hospital? An assessment of over 200,000 hospitals |  Prevention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risky is your hospital? An assessment of over 200,000 hospitals |  PreventionWe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2892" cy="1156502"/>
                                    </a:xfrm>
                                    <a:prstGeom prst="rect">
                                      <a:avLst/>
                                    </a:prstGeom>
                                    <a:noFill/>
                                    <a:ln>
                                      <a:noFill/>
                                    </a:ln>
                                  </pic:spPr>
                                </pic:pic>
                              </a:graphicData>
                            </a:graphic>
                          </wp:inline>
                        </w:drawing>
                      </w:r>
                    </w:p>
                  </w:txbxContent>
                </v:textbox>
                <w10:wrap anchorx="margin"/>
              </v:shape>
            </w:pict>
          </mc:Fallback>
        </mc:AlternateContent>
      </w:r>
      <w:r w:rsidR="00781455" w:rsidRPr="00554D99">
        <w:rPr>
          <w:b/>
          <w:bCs/>
          <w:sz w:val="16"/>
          <w:szCs w:val="16"/>
        </w:rPr>
        <w:t>Project Management (LCLM 5003)</w:t>
      </w:r>
      <w:r w:rsidR="00781455" w:rsidRPr="00554D99">
        <w:rPr>
          <w:b/>
          <w:bCs/>
          <w:sz w:val="16"/>
          <w:szCs w:val="16"/>
        </w:rPr>
        <w:br/>
        <w:t>Poster Presentation</w:t>
      </w:r>
    </w:p>
    <w:p w14:paraId="1F8AE5E0" w14:textId="374D109E" w:rsidR="00781455" w:rsidRPr="00554D99" w:rsidRDefault="00781455" w:rsidP="00FB10D4">
      <w:pPr>
        <w:jc w:val="center"/>
        <w:rPr>
          <w:b/>
          <w:bCs/>
          <w:sz w:val="16"/>
          <w:szCs w:val="16"/>
        </w:rPr>
      </w:pPr>
      <w:r w:rsidRPr="00554D99">
        <w:rPr>
          <w:b/>
          <w:bCs/>
          <w:sz w:val="16"/>
          <w:szCs w:val="16"/>
        </w:rPr>
        <w:t>Student Name: [Your Name]</w:t>
      </w:r>
      <w:r w:rsidRPr="00554D99">
        <w:rPr>
          <w:b/>
          <w:bCs/>
          <w:sz w:val="16"/>
          <w:szCs w:val="16"/>
        </w:rPr>
        <w:br/>
        <w:t>Student ID: [Your ID]</w:t>
      </w:r>
      <w:r w:rsidRPr="00554D99">
        <w:rPr>
          <w:b/>
          <w:bCs/>
          <w:sz w:val="16"/>
          <w:szCs w:val="16"/>
        </w:rPr>
        <w:br/>
        <w:t>Lecturer: Rexon Nting / Sharin Mcdowall-Emefiele</w:t>
      </w:r>
    </w:p>
    <w:p w14:paraId="44E18E5F" w14:textId="749BFECD" w:rsidR="0095220F" w:rsidRPr="00554D99" w:rsidRDefault="00FB10D4" w:rsidP="00FB10D4">
      <w:pPr>
        <w:jc w:val="center"/>
        <w:rPr>
          <w:b/>
          <w:bCs/>
          <w:sz w:val="16"/>
          <w:szCs w:val="16"/>
        </w:rPr>
      </w:pPr>
      <w:r w:rsidRPr="00554D99">
        <w:rPr>
          <w:b/>
          <w:bCs/>
          <w:sz w:val="16"/>
          <w:szCs w:val="16"/>
        </w:rPr>
        <w:t>Reconstruction of Local Healthcare Infrastructure</w:t>
      </w:r>
    </w:p>
    <w:p w14:paraId="603DE6DF" w14:textId="373481C8" w:rsidR="00007535" w:rsidRDefault="00882437" w:rsidP="00007535">
      <w:pPr>
        <w:jc w:val="both"/>
        <w:rPr>
          <w:sz w:val="16"/>
          <w:szCs w:val="16"/>
        </w:rPr>
      </w:pPr>
      <w:r>
        <w:rPr>
          <w:noProof/>
          <w:sz w:val="16"/>
          <w:szCs w:val="16"/>
        </w:rPr>
        <mc:AlternateContent>
          <mc:Choice Requires="wps">
            <w:drawing>
              <wp:anchor distT="0" distB="0" distL="114300" distR="114300" simplePos="0" relativeHeight="251664384" behindDoc="0" locked="0" layoutInCell="1" allowOverlap="1" wp14:anchorId="00D3837D" wp14:editId="210937A0">
                <wp:simplePos x="0" y="0"/>
                <wp:positionH relativeFrom="column">
                  <wp:posOffset>8528234</wp:posOffset>
                </wp:positionH>
                <wp:positionV relativeFrom="paragraph">
                  <wp:posOffset>21285</wp:posOffset>
                </wp:positionV>
                <wp:extent cx="1450435" cy="2970479"/>
                <wp:effectExtent l="0" t="0" r="16510" b="20955"/>
                <wp:wrapNone/>
                <wp:docPr id="840706334" name="Text Box 4"/>
                <wp:cNvGraphicFramePr/>
                <a:graphic xmlns:a="http://schemas.openxmlformats.org/drawingml/2006/main">
                  <a:graphicData uri="http://schemas.microsoft.com/office/word/2010/wordprocessingShape">
                    <wps:wsp>
                      <wps:cNvSpPr txBox="1"/>
                      <wps:spPr>
                        <a:xfrm>
                          <a:off x="0" y="0"/>
                          <a:ext cx="1450435" cy="2970479"/>
                        </a:xfrm>
                        <a:prstGeom prst="rect">
                          <a:avLst/>
                        </a:prstGeom>
                        <a:solidFill>
                          <a:srgbClr val="7030A0"/>
                        </a:solidFill>
                        <a:ln w="6350">
                          <a:solidFill>
                            <a:prstClr val="black"/>
                          </a:solidFill>
                        </a:ln>
                      </wps:spPr>
                      <wps:txbx>
                        <w:txbxContent>
                          <w:p w14:paraId="3C62E523" w14:textId="77777777" w:rsidR="003A4247" w:rsidRPr="003A4247" w:rsidRDefault="003A4247" w:rsidP="00EC598D">
                            <w:pPr>
                              <w:spacing w:after="0" w:line="240" w:lineRule="auto"/>
                              <w:rPr>
                                <w:b/>
                                <w:bCs/>
                                <w:sz w:val="8"/>
                                <w:szCs w:val="8"/>
                                <w:lang w:val="en-IN"/>
                              </w:rPr>
                            </w:pPr>
                            <w:r w:rsidRPr="003A4247">
                              <w:rPr>
                                <w:b/>
                                <w:bCs/>
                                <w:sz w:val="8"/>
                                <w:szCs w:val="8"/>
                                <w:lang w:val="en-IN"/>
                              </w:rPr>
                              <w:t>Project Aim</w:t>
                            </w:r>
                          </w:p>
                          <w:p w14:paraId="38FD4A88" w14:textId="77777777" w:rsidR="003A4247" w:rsidRPr="003A4247" w:rsidRDefault="003A4247" w:rsidP="00EC598D">
                            <w:pPr>
                              <w:spacing w:after="0" w:line="240" w:lineRule="auto"/>
                              <w:rPr>
                                <w:sz w:val="8"/>
                                <w:szCs w:val="8"/>
                                <w:lang w:val="en-IN"/>
                              </w:rPr>
                            </w:pPr>
                            <w:r w:rsidRPr="003A4247">
                              <w:rPr>
                                <w:sz w:val="8"/>
                                <w:szCs w:val="8"/>
                                <w:lang w:val="en-IN"/>
                              </w:rPr>
                              <w:t>Rebuild a flood-damaged healthcare facility to restore access to essential medical care and medicines.</w:t>
                            </w:r>
                          </w:p>
                          <w:p w14:paraId="68211394" w14:textId="77777777" w:rsidR="003A4247" w:rsidRPr="003A4247" w:rsidRDefault="003A4247" w:rsidP="00EC598D">
                            <w:pPr>
                              <w:spacing w:after="0" w:line="240" w:lineRule="auto"/>
                              <w:rPr>
                                <w:b/>
                                <w:bCs/>
                                <w:sz w:val="8"/>
                                <w:szCs w:val="8"/>
                                <w:lang w:val="en-IN"/>
                              </w:rPr>
                            </w:pPr>
                            <w:r w:rsidRPr="003A4247">
                              <w:rPr>
                                <w:b/>
                                <w:bCs/>
                                <w:sz w:val="8"/>
                                <w:szCs w:val="8"/>
                                <w:lang w:val="en-IN"/>
                              </w:rPr>
                              <w:t>Key Stakeholders</w:t>
                            </w:r>
                          </w:p>
                          <w:p w14:paraId="57F8FC3E"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Local government</w:t>
                            </w:r>
                          </w:p>
                          <w:p w14:paraId="05F1AA72"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Healthcare authorities</w:t>
                            </w:r>
                          </w:p>
                          <w:p w14:paraId="23249BAD"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Construction firms</w:t>
                            </w:r>
                          </w:p>
                          <w:p w14:paraId="4E750188"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Community residents</w:t>
                            </w:r>
                          </w:p>
                          <w:p w14:paraId="79C89565"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Environmental agencies</w:t>
                            </w:r>
                          </w:p>
                          <w:p w14:paraId="1F183F7A"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Pharmacists, nurses, doctors</w:t>
                            </w:r>
                          </w:p>
                          <w:p w14:paraId="0047E17F" w14:textId="77777777" w:rsidR="003A4247" w:rsidRPr="003A4247" w:rsidRDefault="003A4247" w:rsidP="00EC598D">
                            <w:pPr>
                              <w:spacing w:after="0" w:line="240" w:lineRule="auto"/>
                              <w:rPr>
                                <w:b/>
                                <w:bCs/>
                                <w:sz w:val="8"/>
                                <w:szCs w:val="8"/>
                                <w:lang w:val="en-IN"/>
                              </w:rPr>
                            </w:pPr>
                            <w:r w:rsidRPr="003A4247">
                              <w:rPr>
                                <w:b/>
                                <w:bCs/>
                                <w:sz w:val="8"/>
                                <w:szCs w:val="8"/>
                                <w:lang w:val="en-IN"/>
                              </w:rPr>
                              <w:t>Benefits</w:t>
                            </w:r>
                          </w:p>
                          <w:p w14:paraId="60A28520"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Faster access to healthcare</w:t>
                            </w:r>
                          </w:p>
                          <w:p w14:paraId="55D9FB1C"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Improved emergency preparedness</w:t>
                            </w:r>
                          </w:p>
                          <w:p w14:paraId="26834B46"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Reduced medication errors through modernised systems</w:t>
                            </w:r>
                          </w:p>
                          <w:p w14:paraId="15EB77B3"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Economic recovery through job creation</w:t>
                            </w:r>
                          </w:p>
                          <w:p w14:paraId="055BDB82" w14:textId="77777777" w:rsidR="003A4247" w:rsidRPr="003A4247" w:rsidRDefault="003A4247" w:rsidP="00EC598D">
                            <w:pPr>
                              <w:spacing w:after="0" w:line="240" w:lineRule="auto"/>
                              <w:rPr>
                                <w:b/>
                                <w:bCs/>
                                <w:sz w:val="8"/>
                                <w:szCs w:val="8"/>
                                <w:lang w:val="en-IN"/>
                              </w:rPr>
                            </w:pPr>
                            <w:r w:rsidRPr="003A4247">
                              <w:rPr>
                                <w:b/>
                                <w:bCs/>
                                <w:sz w:val="8"/>
                                <w:szCs w:val="8"/>
                                <w:lang w:val="en-IN"/>
                              </w:rPr>
                              <w:t>Risks</w:t>
                            </w:r>
                          </w:p>
                          <w:p w14:paraId="3000B6A9"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Weather delays</w:t>
                            </w:r>
                          </w:p>
                          <w:p w14:paraId="266C4039"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Budget constraints</w:t>
                            </w:r>
                          </w:p>
                          <w:p w14:paraId="21E8817B"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Supply chain issues</w:t>
                            </w:r>
                          </w:p>
                          <w:p w14:paraId="2237AD5B" w14:textId="77777777" w:rsidR="00EC598D" w:rsidRDefault="003A4247" w:rsidP="00EC598D">
                            <w:pPr>
                              <w:numPr>
                                <w:ilvl w:val="0"/>
                                <w:numId w:val="7"/>
                              </w:numPr>
                              <w:spacing w:after="0" w:line="240" w:lineRule="auto"/>
                              <w:rPr>
                                <w:sz w:val="8"/>
                                <w:szCs w:val="8"/>
                                <w:lang w:val="en-IN"/>
                              </w:rPr>
                            </w:pPr>
                            <w:r w:rsidRPr="003A4247">
                              <w:rPr>
                                <w:sz w:val="8"/>
                                <w:szCs w:val="8"/>
                                <w:lang w:val="en-IN"/>
                              </w:rPr>
                              <w:t>Community resistance</w:t>
                            </w:r>
                          </w:p>
                          <w:p w14:paraId="28160567" w14:textId="07DF727C" w:rsidR="003A4247" w:rsidRPr="00EC598D" w:rsidRDefault="003A4247" w:rsidP="00EC598D">
                            <w:pPr>
                              <w:numPr>
                                <w:ilvl w:val="0"/>
                                <w:numId w:val="7"/>
                              </w:numPr>
                              <w:spacing w:after="0" w:line="240" w:lineRule="auto"/>
                              <w:rPr>
                                <w:sz w:val="8"/>
                                <w:szCs w:val="8"/>
                                <w:lang w:val="en-IN"/>
                              </w:rPr>
                            </w:pPr>
                            <w:r w:rsidRPr="00447477">
                              <w:rPr>
                                <w:sz w:val="8"/>
                                <w:szCs w:val="8"/>
                                <w:lang w:val="en-IN"/>
                              </w:rPr>
                              <w:t>Environmental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3837D" id="Text Box 4" o:spid="_x0000_s1028" type="#_x0000_t202" style="position:absolute;left:0;text-align:left;margin-left:671.5pt;margin-top:1.7pt;width:114.2pt;height:23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" fillcolor="#7030a0" strokeweight=".5pt">
                <v:textbox>
                  <w:txbxContent>
                    <w:p w14:paraId="3C62E523" w14:textId="77777777" w:rsidR="003A4247" w:rsidRPr="003A4247" w:rsidRDefault="003A4247" w:rsidP="00EC598D">
                      <w:pPr>
                        <w:spacing w:after="0" w:line="240" w:lineRule="auto"/>
                        <w:rPr>
                          <w:b/>
                          <w:bCs/>
                          <w:sz w:val="8"/>
                          <w:szCs w:val="8"/>
                          <w:lang w:val="en-IN"/>
                        </w:rPr>
                      </w:pPr>
                      <w:r w:rsidRPr="003A4247">
                        <w:rPr>
                          <w:b/>
                          <w:bCs/>
                          <w:sz w:val="8"/>
                          <w:szCs w:val="8"/>
                          <w:lang w:val="en-IN"/>
                        </w:rPr>
                        <w:t>Project Aim</w:t>
                      </w:r>
                    </w:p>
                    <w:p w14:paraId="38FD4A88" w14:textId="77777777" w:rsidR="003A4247" w:rsidRPr="003A4247" w:rsidRDefault="003A4247" w:rsidP="00EC598D">
                      <w:pPr>
                        <w:spacing w:after="0" w:line="240" w:lineRule="auto"/>
                        <w:rPr>
                          <w:sz w:val="8"/>
                          <w:szCs w:val="8"/>
                          <w:lang w:val="en-IN"/>
                        </w:rPr>
                      </w:pPr>
                      <w:r w:rsidRPr="003A4247">
                        <w:rPr>
                          <w:sz w:val="8"/>
                          <w:szCs w:val="8"/>
                          <w:lang w:val="en-IN"/>
                        </w:rPr>
                        <w:t>Rebuild a flood-damaged healthcare facility to restore access to essential medical care and medicines.</w:t>
                      </w:r>
                    </w:p>
                    <w:p w14:paraId="68211394" w14:textId="77777777" w:rsidR="003A4247" w:rsidRPr="003A4247" w:rsidRDefault="003A4247" w:rsidP="00EC598D">
                      <w:pPr>
                        <w:spacing w:after="0" w:line="240" w:lineRule="auto"/>
                        <w:rPr>
                          <w:b/>
                          <w:bCs/>
                          <w:sz w:val="8"/>
                          <w:szCs w:val="8"/>
                          <w:lang w:val="en-IN"/>
                        </w:rPr>
                      </w:pPr>
                      <w:r w:rsidRPr="003A4247">
                        <w:rPr>
                          <w:b/>
                          <w:bCs/>
                          <w:sz w:val="8"/>
                          <w:szCs w:val="8"/>
                          <w:lang w:val="en-IN"/>
                        </w:rPr>
                        <w:t>Key Stakeholders</w:t>
                      </w:r>
                    </w:p>
                    <w:p w14:paraId="57F8FC3E"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Local government</w:t>
                      </w:r>
                    </w:p>
                    <w:p w14:paraId="05F1AA72"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Healthcare authorities</w:t>
                      </w:r>
                    </w:p>
                    <w:p w14:paraId="23249BAD"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Construction firms</w:t>
                      </w:r>
                    </w:p>
                    <w:p w14:paraId="4E750188"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Community residents</w:t>
                      </w:r>
                    </w:p>
                    <w:p w14:paraId="79C89565"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Environmental agencies</w:t>
                      </w:r>
                    </w:p>
                    <w:p w14:paraId="1F183F7A" w14:textId="77777777" w:rsidR="003A4247" w:rsidRPr="003A4247" w:rsidRDefault="003A4247" w:rsidP="00EC598D">
                      <w:pPr>
                        <w:numPr>
                          <w:ilvl w:val="0"/>
                          <w:numId w:val="5"/>
                        </w:numPr>
                        <w:spacing w:after="0" w:line="240" w:lineRule="auto"/>
                        <w:rPr>
                          <w:sz w:val="8"/>
                          <w:szCs w:val="8"/>
                          <w:lang w:val="en-IN"/>
                        </w:rPr>
                      </w:pPr>
                      <w:r w:rsidRPr="003A4247">
                        <w:rPr>
                          <w:sz w:val="8"/>
                          <w:szCs w:val="8"/>
                          <w:lang w:val="en-IN"/>
                        </w:rPr>
                        <w:t>Pharmacists, nurses, doctors</w:t>
                      </w:r>
                    </w:p>
                    <w:p w14:paraId="0047E17F" w14:textId="77777777" w:rsidR="003A4247" w:rsidRPr="003A4247" w:rsidRDefault="003A4247" w:rsidP="00EC598D">
                      <w:pPr>
                        <w:spacing w:after="0" w:line="240" w:lineRule="auto"/>
                        <w:rPr>
                          <w:b/>
                          <w:bCs/>
                          <w:sz w:val="8"/>
                          <w:szCs w:val="8"/>
                          <w:lang w:val="en-IN"/>
                        </w:rPr>
                      </w:pPr>
                      <w:r w:rsidRPr="003A4247">
                        <w:rPr>
                          <w:b/>
                          <w:bCs/>
                          <w:sz w:val="8"/>
                          <w:szCs w:val="8"/>
                          <w:lang w:val="en-IN"/>
                        </w:rPr>
                        <w:t>Benefits</w:t>
                      </w:r>
                    </w:p>
                    <w:p w14:paraId="60A28520"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Faster access to healthcare</w:t>
                      </w:r>
                    </w:p>
                    <w:p w14:paraId="55D9FB1C"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Improved emergency preparedness</w:t>
                      </w:r>
                    </w:p>
                    <w:p w14:paraId="26834B46"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Reduced medication errors through modernised systems</w:t>
                      </w:r>
                    </w:p>
                    <w:p w14:paraId="15EB77B3" w14:textId="77777777" w:rsidR="003A4247" w:rsidRPr="003A4247" w:rsidRDefault="003A4247" w:rsidP="00EC598D">
                      <w:pPr>
                        <w:numPr>
                          <w:ilvl w:val="0"/>
                          <w:numId w:val="6"/>
                        </w:numPr>
                        <w:spacing w:after="0" w:line="240" w:lineRule="auto"/>
                        <w:rPr>
                          <w:sz w:val="8"/>
                          <w:szCs w:val="8"/>
                          <w:lang w:val="en-IN"/>
                        </w:rPr>
                      </w:pPr>
                      <w:r w:rsidRPr="003A4247">
                        <w:rPr>
                          <w:sz w:val="8"/>
                          <w:szCs w:val="8"/>
                          <w:lang w:val="en-IN"/>
                        </w:rPr>
                        <w:t>Economic recovery through job creation</w:t>
                      </w:r>
                    </w:p>
                    <w:p w14:paraId="055BDB82" w14:textId="77777777" w:rsidR="003A4247" w:rsidRPr="003A4247" w:rsidRDefault="003A4247" w:rsidP="00EC598D">
                      <w:pPr>
                        <w:spacing w:after="0" w:line="240" w:lineRule="auto"/>
                        <w:rPr>
                          <w:b/>
                          <w:bCs/>
                          <w:sz w:val="8"/>
                          <w:szCs w:val="8"/>
                          <w:lang w:val="en-IN"/>
                        </w:rPr>
                      </w:pPr>
                      <w:r w:rsidRPr="003A4247">
                        <w:rPr>
                          <w:b/>
                          <w:bCs/>
                          <w:sz w:val="8"/>
                          <w:szCs w:val="8"/>
                          <w:lang w:val="en-IN"/>
                        </w:rPr>
                        <w:t>Risks</w:t>
                      </w:r>
                    </w:p>
                    <w:p w14:paraId="3000B6A9"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Weather delays</w:t>
                      </w:r>
                    </w:p>
                    <w:p w14:paraId="266C4039"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Budget constraints</w:t>
                      </w:r>
                    </w:p>
                    <w:p w14:paraId="21E8817B" w14:textId="77777777" w:rsidR="003A4247" w:rsidRPr="003A4247" w:rsidRDefault="003A4247" w:rsidP="00EC598D">
                      <w:pPr>
                        <w:numPr>
                          <w:ilvl w:val="0"/>
                          <w:numId w:val="7"/>
                        </w:numPr>
                        <w:spacing w:after="0" w:line="240" w:lineRule="auto"/>
                        <w:rPr>
                          <w:sz w:val="8"/>
                          <w:szCs w:val="8"/>
                          <w:lang w:val="en-IN"/>
                        </w:rPr>
                      </w:pPr>
                      <w:r w:rsidRPr="003A4247">
                        <w:rPr>
                          <w:sz w:val="8"/>
                          <w:szCs w:val="8"/>
                          <w:lang w:val="en-IN"/>
                        </w:rPr>
                        <w:t>Supply chain issues</w:t>
                      </w:r>
                    </w:p>
                    <w:p w14:paraId="2237AD5B" w14:textId="77777777" w:rsidR="00EC598D" w:rsidRDefault="003A4247" w:rsidP="00EC598D">
                      <w:pPr>
                        <w:numPr>
                          <w:ilvl w:val="0"/>
                          <w:numId w:val="7"/>
                        </w:numPr>
                        <w:spacing w:after="0" w:line="240" w:lineRule="auto"/>
                        <w:rPr>
                          <w:sz w:val="8"/>
                          <w:szCs w:val="8"/>
                          <w:lang w:val="en-IN"/>
                        </w:rPr>
                      </w:pPr>
                      <w:r w:rsidRPr="003A4247">
                        <w:rPr>
                          <w:sz w:val="8"/>
                          <w:szCs w:val="8"/>
                          <w:lang w:val="en-IN"/>
                        </w:rPr>
                        <w:t>Community resistance</w:t>
                      </w:r>
                    </w:p>
                    <w:p w14:paraId="28160567" w14:textId="07DF727C" w:rsidR="003A4247" w:rsidRPr="00EC598D" w:rsidRDefault="003A4247" w:rsidP="00EC598D">
                      <w:pPr>
                        <w:numPr>
                          <w:ilvl w:val="0"/>
                          <w:numId w:val="7"/>
                        </w:numPr>
                        <w:spacing w:after="0" w:line="240" w:lineRule="auto"/>
                        <w:rPr>
                          <w:sz w:val="8"/>
                          <w:szCs w:val="8"/>
                          <w:lang w:val="en-IN"/>
                        </w:rPr>
                      </w:pPr>
                      <w:r w:rsidRPr="00447477">
                        <w:rPr>
                          <w:sz w:val="8"/>
                          <w:szCs w:val="8"/>
                          <w:lang w:val="en-IN"/>
                        </w:rPr>
                        <w:t>Environmental challenges</w:t>
                      </w:r>
                    </w:p>
                  </w:txbxContent>
                </v:textbox>
              </v:shape>
            </w:pict>
          </mc:Fallback>
        </mc:AlternateContent>
      </w:r>
      <w:r>
        <w:rPr>
          <w:noProof/>
          <w:sz w:val="16"/>
          <w:szCs w:val="16"/>
        </w:rPr>
        <mc:AlternateContent>
          <mc:Choice Requires="wps">
            <w:drawing>
              <wp:anchor distT="0" distB="0" distL="114300" distR="114300" simplePos="0" relativeHeight="251666432" behindDoc="0" locked="0" layoutInCell="1" allowOverlap="1" wp14:anchorId="73987BA3" wp14:editId="245BD5AB">
                <wp:simplePos x="0" y="0"/>
                <wp:positionH relativeFrom="column">
                  <wp:posOffset>6070453</wp:posOffset>
                </wp:positionH>
                <wp:positionV relativeFrom="paragraph">
                  <wp:posOffset>2489637</wp:posOffset>
                </wp:positionV>
                <wp:extent cx="2515922" cy="1463675"/>
                <wp:effectExtent l="0" t="0" r="17780" b="22225"/>
                <wp:wrapNone/>
                <wp:docPr id="1311070858" name="Text Box 6"/>
                <wp:cNvGraphicFramePr/>
                <a:graphic xmlns:a="http://schemas.openxmlformats.org/drawingml/2006/main">
                  <a:graphicData uri="http://schemas.microsoft.com/office/word/2010/wordprocessingShape">
                    <wps:wsp>
                      <wps:cNvSpPr txBox="1"/>
                      <wps:spPr>
                        <a:xfrm>
                          <a:off x="0" y="0"/>
                          <a:ext cx="2515922" cy="1463675"/>
                        </a:xfrm>
                        <a:prstGeom prst="rect">
                          <a:avLst/>
                        </a:prstGeom>
                        <a:solidFill>
                          <a:schemeClr val="accent5">
                            <a:lumMod val="60000"/>
                            <a:lumOff val="40000"/>
                          </a:schemeClr>
                        </a:solidFill>
                        <a:ln w="6350">
                          <a:solidFill>
                            <a:prstClr val="black"/>
                          </a:solidFill>
                        </a:ln>
                      </wps:spPr>
                      <wps:txbx>
                        <w:txbxContent>
                          <w:p w14:paraId="761F4481" w14:textId="77777777" w:rsidR="00EC598D" w:rsidRPr="00EC598D" w:rsidRDefault="00EC598D" w:rsidP="00EC598D">
                            <w:pPr>
                              <w:spacing w:after="0"/>
                              <w:rPr>
                                <w:b/>
                                <w:bCs/>
                                <w:sz w:val="6"/>
                                <w:szCs w:val="6"/>
                                <w:lang w:val="en-IN"/>
                              </w:rPr>
                            </w:pPr>
                            <w:r w:rsidRPr="00EC598D">
                              <w:rPr>
                                <w:b/>
                                <w:bCs/>
                                <w:sz w:val="6"/>
                                <w:szCs w:val="6"/>
                                <w:lang w:val="en-IN"/>
                              </w:rPr>
                              <w:t>STAKEHOLDER POWER–INTEREST GRID</w:t>
                            </w:r>
                          </w:p>
                          <w:tbl>
                            <w:tblPr>
                              <w:tblStyle w:val="Tabela-Siatka"/>
                              <w:tblW w:w="0" w:type="auto"/>
                              <w:tblLook w:val="04A0" w:firstRow="1" w:lastRow="0" w:firstColumn="1" w:lastColumn="0" w:noHBand="0" w:noVBand="1"/>
                            </w:tblPr>
                            <w:tblGrid>
                              <w:gridCol w:w="799"/>
                              <w:gridCol w:w="428"/>
                              <w:gridCol w:w="430"/>
                              <w:gridCol w:w="1182"/>
                            </w:tblGrid>
                            <w:tr w:rsidR="00EC598D" w:rsidRPr="00EC598D" w14:paraId="788F42B9" w14:textId="77777777" w:rsidTr="006930F8">
                              <w:tc>
                                <w:tcPr>
                                  <w:tcW w:w="0" w:type="auto"/>
                                  <w:hideMark/>
                                </w:tcPr>
                                <w:p w14:paraId="28940FF6" w14:textId="77777777" w:rsidR="00EC598D" w:rsidRPr="00EC598D" w:rsidRDefault="00EC598D" w:rsidP="00EC598D">
                                  <w:pPr>
                                    <w:spacing w:line="278" w:lineRule="auto"/>
                                    <w:rPr>
                                      <w:b/>
                                      <w:bCs/>
                                      <w:sz w:val="6"/>
                                      <w:szCs w:val="6"/>
                                      <w:lang w:val="en-IN"/>
                                    </w:rPr>
                                  </w:pPr>
                                  <w:r w:rsidRPr="00EC598D">
                                    <w:rPr>
                                      <w:b/>
                                      <w:bCs/>
                                      <w:sz w:val="6"/>
                                      <w:szCs w:val="6"/>
                                      <w:lang w:val="en-IN"/>
                                    </w:rPr>
                                    <w:t>Stakeholder</w:t>
                                  </w:r>
                                </w:p>
                              </w:tc>
                              <w:tc>
                                <w:tcPr>
                                  <w:tcW w:w="0" w:type="auto"/>
                                  <w:hideMark/>
                                </w:tcPr>
                                <w:p w14:paraId="53351706" w14:textId="77777777" w:rsidR="00EC598D" w:rsidRPr="00EC598D" w:rsidRDefault="00EC598D" w:rsidP="00EC598D">
                                  <w:pPr>
                                    <w:spacing w:line="278" w:lineRule="auto"/>
                                    <w:rPr>
                                      <w:b/>
                                      <w:bCs/>
                                      <w:sz w:val="6"/>
                                      <w:szCs w:val="6"/>
                                      <w:lang w:val="en-IN"/>
                                    </w:rPr>
                                  </w:pPr>
                                  <w:r w:rsidRPr="00EC598D">
                                    <w:rPr>
                                      <w:b/>
                                      <w:bCs/>
                                      <w:sz w:val="6"/>
                                      <w:szCs w:val="6"/>
                                      <w:lang w:val="en-IN"/>
                                    </w:rPr>
                                    <w:t>Power</w:t>
                                  </w:r>
                                </w:p>
                              </w:tc>
                              <w:tc>
                                <w:tcPr>
                                  <w:tcW w:w="0" w:type="auto"/>
                                  <w:hideMark/>
                                </w:tcPr>
                                <w:p w14:paraId="36C12609" w14:textId="77777777" w:rsidR="00EC598D" w:rsidRPr="00EC598D" w:rsidRDefault="00EC598D" w:rsidP="00EC598D">
                                  <w:pPr>
                                    <w:spacing w:line="278" w:lineRule="auto"/>
                                    <w:rPr>
                                      <w:b/>
                                      <w:bCs/>
                                      <w:sz w:val="6"/>
                                      <w:szCs w:val="6"/>
                                      <w:lang w:val="en-IN"/>
                                    </w:rPr>
                                  </w:pPr>
                                  <w:r w:rsidRPr="00EC598D">
                                    <w:rPr>
                                      <w:b/>
                                      <w:bCs/>
                                      <w:sz w:val="6"/>
                                      <w:szCs w:val="6"/>
                                      <w:lang w:val="en-IN"/>
                                    </w:rPr>
                                    <w:t>Interest</w:t>
                                  </w:r>
                                </w:p>
                              </w:tc>
                              <w:tc>
                                <w:tcPr>
                                  <w:tcW w:w="0" w:type="auto"/>
                                  <w:hideMark/>
                                </w:tcPr>
                                <w:p w14:paraId="2ADCED7B" w14:textId="77777777" w:rsidR="00EC598D" w:rsidRPr="00EC598D" w:rsidRDefault="00EC598D" w:rsidP="00EC598D">
                                  <w:pPr>
                                    <w:spacing w:line="278" w:lineRule="auto"/>
                                    <w:rPr>
                                      <w:b/>
                                      <w:bCs/>
                                      <w:sz w:val="6"/>
                                      <w:szCs w:val="6"/>
                                      <w:lang w:val="en-IN"/>
                                    </w:rPr>
                                  </w:pPr>
                                  <w:r w:rsidRPr="00EC598D">
                                    <w:rPr>
                                      <w:b/>
                                      <w:bCs/>
                                      <w:sz w:val="6"/>
                                      <w:szCs w:val="6"/>
                                      <w:lang w:val="en-IN"/>
                                    </w:rPr>
                                    <w:t>Engagement Strategy</w:t>
                                  </w:r>
                                </w:p>
                              </w:tc>
                            </w:tr>
                            <w:tr w:rsidR="00EC598D" w:rsidRPr="00EC598D" w14:paraId="5BEA8BB7" w14:textId="77777777" w:rsidTr="006930F8">
                              <w:tc>
                                <w:tcPr>
                                  <w:tcW w:w="0" w:type="auto"/>
                                  <w:hideMark/>
                                </w:tcPr>
                                <w:p w14:paraId="2AFFB882" w14:textId="77777777" w:rsidR="00EC598D" w:rsidRPr="00EC598D" w:rsidRDefault="00EC598D" w:rsidP="00EC598D">
                                  <w:pPr>
                                    <w:spacing w:line="278" w:lineRule="auto"/>
                                    <w:rPr>
                                      <w:sz w:val="6"/>
                                      <w:szCs w:val="6"/>
                                      <w:lang w:val="en-IN"/>
                                    </w:rPr>
                                  </w:pPr>
                                  <w:r w:rsidRPr="00EC598D">
                                    <w:rPr>
                                      <w:sz w:val="6"/>
                                      <w:szCs w:val="6"/>
                                      <w:lang w:val="en-IN"/>
                                    </w:rPr>
                                    <w:t>Govt Agencies</w:t>
                                  </w:r>
                                </w:p>
                              </w:tc>
                              <w:tc>
                                <w:tcPr>
                                  <w:tcW w:w="0" w:type="auto"/>
                                  <w:hideMark/>
                                </w:tcPr>
                                <w:p w14:paraId="2F560C19"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131AEFC1"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0B6C7C55" w14:textId="77777777" w:rsidR="00EC598D" w:rsidRPr="00EC598D" w:rsidRDefault="00EC598D" w:rsidP="00EC598D">
                                  <w:pPr>
                                    <w:spacing w:line="278" w:lineRule="auto"/>
                                    <w:rPr>
                                      <w:sz w:val="6"/>
                                      <w:szCs w:val="6"/>
                                      <w:lang w:val="en-IN"/>
                                    </w:rPr>
                                  </w:pPr>
                                  <w:r w:rsidRPr="00EC598D">
                                    <w:rPr>
                                      <w:sz w:val="6"/>
                                      <w:szCs w:val="6"/>
                                      <w:lang w:val="en-IN"/>
                                    </w:rPr>
                                    <w:t>Regular briefings, compliance checks</w:t>
                                  </w:r>
                                </w:p>
                              </w:tc>
                            </w:tr>
                            <w:tr w:rsidR="00EC598D" w:rsidRPr="00EC598D" w14:paraId="43845CF1" w14:textId="77777777" w:rsidTr="006930F8">
                              <w:tc>
                                <w:tcPr>
                                  <w:tcW w:w="0" w:type="auto"/>
                                  <w:hideMark/>
                                </w:tcPr>
                                <w:p w14:paraId="4FFEC638" w14:textId="77777777" w:rsidR="00EC598D" w:rsidRPr="00EC598D" w:rsidRDefault="00EC598D" w:rsidP="00EC598D">
                                  <w:pPr>
                                    <w:spacing w:line="278" w:lineRule="auto"/>
                                    <w:rPr>
                                      <w:sz w:val="6"/>
                                      <w:szCs w:val="6"/>
                                      <w:lang w:val="en-IN"/>
                                    </w:rPr>
                                  </w:pPr>
                                  <w:r w:rsidRPr="00EC598D">
                                    <w:rPr>
                                      <w:sz w:val="6"/>
                                      <w:szCs w:val="6"/>
                                      <w:lang w:val="en-IN"/>
                                    </w:rPr>
                                    <w:t>Healthcare Authorities</w:t>
                                  </w:r>
                                </w:p>
                              </w:tc>
                              <w:tc>
                                <w:tcPr>
                                  <w:tcW w:w="0" w:type="auto"/>
                                  <w:hideMark/>
                                </w:tcPr>
                                <w:p w14:paraId="7C072AE8"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3A05FAF2"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1278E8B7" w14:textId="77777777" w:rsidR="00EC598D" w:rsidRPr="00EC598D" w:rsidRDefault="00EC598D" w:rsidP="00EC598D">
                                  <w:pPr>
                                    <w:spacing w:line="278" w:lineRule="auto"/>
                                    <w:rPr>
                                      <w:sz w:val="6"/>
                                      <w:szCs w:val="6"/>
                                      <w:lang w:val="en-IN"/>
                                    </w:rPr>
                                  </w:pPr>
                                  <w:r w:rsidRPr="00EC598D">
                                    <w:rPr>
                                      <w:sz w:val="6"/>
                                      <w:szCs w:val="6"/>
                                      <w:lang w:val="en-IN"/>
                                    </w:rPr>
                                    <w:t>Coordination meetings</w:t>
                                  </w:r>
                                </w:p>
                              </w:tc>
                            </w:tr>
                            <w:tr w:rsidR="00EC598D" w:rsidRPr="00EC598D" w14:paraId="6615B392" w14:textId="77777777" w:rsidTr="006930F8">
                              <w:tc>
                                <w:tcPr>
                                  <w:tcW w:w="0" w:type="auto"/>
                                  <w:hideMark/>
                                </w:tcPr>
                                <w:p w14:paraId="47EE66B0" w14:textId="77777777" w:rsidR="00EC598D" w:rsidRPr="00EC598D" w:rsidRDefault="00EC598D" w:rsidP="00EC598D">
                                  <w:pPr>
                                    <w:spacing w:line="278" w:lineRule="auto"/>
                                    <w:rPr>
                                      <w:sz w:val="6"/>
                                      <w:szCs w:val="6"/>
                                      <w:lang w:val="en-IN"/>
                                    </w:rPr>
                                  </w:pPr>
                                  <w:r w:rsidRPr="00EC598D">
                                    <w:rPr>
                                      <w:sz w:val="6"/>
                                      <w:szCs w:val="6"/>
                                      <w:lang w:val="en-IN"/>
                                    </w:rPr>
                                    <w:t>Construction Firms</w:t>
                                  </w:r>
                                </w:p>
                              </w:tc>
                              <w:tc>
                                <w:tcPr>
                                  <w:tcW w:w="0" w:type="auto"/>
                                  <w:hideMark/>
                                </w:tcPr>
                                <w:p w14:paraId="1FE63F50"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5F179D94"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2805157A" w14:textId="77777777" w:rsidR="00EC598D" w:rsidRPr="00EC598D" w:rsidRDefault="00EC598D" w:rsidP="00EC598D">
                                  <w:pPr>
                                    <w:spacing w:line="278" w:lineRule="auto"/>
                                    <w:rPr>
                                      <w:sz w:val="6"/>
                                      <w:szCs w:val="6"/>
                                      <w:lang w:val="en-IN"/>
                                    </w:rPr>
                                  </w:pPr>
                                  <w:r w:rsidRPr="00EC598D">
                                    <w:rPr>
                                      <w:sz w:val="6"/>
                                      <w:szCs w:val="6"/>
                                      <w:lang w:val="en-IN"/>
                                    </w:rPr>
                                    <w:t>Contract oversight</w:t>
                                  </w:r>
                                </w:p>
                              </w:tc>
                            </w:tr>
                            <w:tr w:rsidR="00EC598D" w:rsidRPr="00EC598D" w14:paraId="169B6180" w14:textId="77777777" w:rsidTr="006930F8">
                              <w:tc>
                                <w:tcPr>
                                  <w:tcW w:w="0" w:type="auto"/>
                                  <w:hideMark/>
                                </w:tcPr>
                                <w:p w14:paraId="6996E877" w14:textId="77777777" w:rsidR="00EC598D" w:rsidRPr="00EC598D" w:rsidRDefault="00EC598D" w:rsidP="00EC598D">
                                  <w:pPr>
                                    <w:spacing w:line="278" w:lineRule="auto"/>
                                    <w:rPr>
                                      <w:sz w:val="6"/>
                                      <w:szCs w:val="6"/>
                                      <w:lang w:val="en-IN"/>
                                    </w:rPr>
                                  </w:pPr>
                                  <w:r w:rsidRPr="00EC598D">
                                    <w:rPr>
                                      <w:sz w:val="6"/>
                                      <w:szCs w:val="6"/>
                                      <w:lang w:val="en-IN"/>
                                    </w:rPr>
                                    <w:t>Local Residents</w:t>
                                  </w:r>
                                </w:p>
                              </w:tc>
                              <w:tc>
                                <w:tcPr>
                                  <w:tcW w:w="0" w:type="auto"/>
                                  <w:hideMark/>
                                </w:tcPr>
                                <w:p w14:paraId="5D6103CE" w14:textId="77777777" w:rsidR="00EC598D" w:rsidRPr="00EC598D" w:rsidRDefault="00EC598D" w:rsidP="00EC598D">
                                  <w:pPr>
                                    <w:spacing w:line="278" w:lineRule="auto"/>
                                    <w:rPr>
                                      <w:sz w:val="6"/>
                                      <w:szCs w:val="6"/>
                                      <w:lang w:val="en-IN"/>
                                    </w:rPr>
                                  </w:pPr>
                                  <w:r w:rsidRPr="00EC598D">
                                    <w:rPr>
                                      <w:sz w:val="6"/>
                                      <w:szCs w:val="6"/>
                                      <w:lang w:val="en-IN"/>
                                    </w:rPr>
                                    <w:t>Low</w:t>
                                  </w:r>
                                </w:p>
                              </w:tc>
                              <w:tc>
                                <w:tcPr>
                                  <w:tcW w:w="0" w:type="auto"/>
                                  <w:hideMark/>
                                </w:tcPr>
                                <w:p w14:paraId="6DDBE939"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288F256C" w14:textId="77777777" w:rsidR="00EC598D" w:rsidRPr="00EC598D" w:rsidRDefault="00EC598D" w:rsidP="00EC598D">
                                  <w:pPr>
                                    <w:spacing w:line="278" w:lineRule="auto"/>
                                    <w:rPr>
                                      <w:sz w:val="6"/>
                                      <w:szCs w:val="6"/>
                                      <w:lang w:val="en-IN"/>
                                    </w:rPr>
                                  </w:pPr>
                                  <w:r w:rsidRPr="00EC598D">
                                    <w:rPr>
                                      <w:sz w:val="6"/>
                                      <w:szCs w:val="6"/>
                                      <w:lang w:val="en-IN"/>
                                    </w:rPr>
                                    <w:t>Community meetings</w:t>
                                  </w:r>
                                </w:p>
                              </w:tc>
                            </w:tr>
                            <w:tr w:rsidR="00EC598D" w:rsidRPr="00EC598D" w14:paraId="01D63349" w14:textId="77777777" w:rsidTr="006930F8">
                              <w:tc>
                                <w:tcPr>
                                  <w:tcW w:w="0" w:type="auto"/>
                                  <w:hideMark/>
                                </w:tcPr>
                                <w:p w14:paraId="61F826FE" w14:textId="77777777" w:rsidR="00EC598D" w:rsidRPr="00EC598D" w:rsidRDefault="00EC598D" w:rsidP="00EC598D">
                                  <w:pPr>
                                    <w:spacing w:line="278" w:lineRule="auto"/>
                                    <w:rPr>
                                      <w:sz w:val="6"/>
                                      <w:szCs w:val="6"/>
                                      <w:lang w:val="en-IN"/>
                                    </w:rPr>
                                  </w:pPr>
                                  <w:r w:rsidRPr="00EC598D">
                                    <w:rPr>
                                      <w:sz w:val="6"/>
                                      <w:szCs w:val="6"/>
                                      <w:lang w:val="en-IN"/>
                                    </w:rPr>
                                    <w:t>Environmental Bodies</w:t>
                                  </w:r>
                                </w:p>
                              </w:tc>
                              <w:tc>
                                <w:tcPr>
                                  <w:tcW w:w="0" w:type="auto"/>
                                  <w:hideMark/>
                                </w:tcPr>
                                <w:p w14:paraId="07FCC0A8"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0677B378"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392CAC2E" w14:textId="77777777" w:rsidR="00EC598D" w:rsidRPr="00EC598D" w:rsidRDefault="00EC598D" w:rsidP="00EC598D">
                                  <w:pPr>
                                    <w:spacing w:line="278" w:lineRule="auto"/>
                                    <w:rPr>
                                      <w:sz w:val="6"/>
                                      <w:szCs w:val="6"/>
                                      <w:lang w:val="en-IN"/>
                                    </w:rPr>
                                  </w:pPr>
                                  <w:r w:rsidRPr="00EC598D">
                                    <w:rPr>
                                      <w:sz w:val="6"/>
                                      <w:szCs w:val="6"/>
                                      <w:lang w:val="en-IN"/>
                                    </w:rPr>
                                    <w:t>Environmental monitoring</w:t>
                                  </w:r>
                                </w:p>
                              </w:tc>
                            </w:tr>
                          </w:tbl>
                          <w:p w14:paraId="117A3171" w14:textId="77777777" w:rsidR="00EC598D" w:rsidRPr="00EC598D" w:rsidRDefault="00EC598D" w:rsidP="00EC598D">
                            <w:pPr>
                              <w:spacing w:after="0"/>
                              <w:rPr>
                                <w:sz w:val="6"/>
                                <w:szCs w:val="6"/>
                              </w:rPr>
                            </w:pPr>
                          </w:p>
                          <w:p w14:paraId="17C77F31" w14:textId="77777777" w:rsidR="00EC598D" w:rsidRPr="00EC598D" w:rsidRDefault="00EC598D" w:rsidP="00EC598D">
                            <w:pPr>
                              <w:spacing w:after="0" w:line="240" w:lineRule="auto"/>
                              <w:rPr>
                                <w:b/>
                                <w:bCs/>
                                <w:sz w:val="6"/>
                                <w:szCs w:val="6"/>
                                <w:lang w:val="en-IN"/>
                              </w:rPr>
                            </w:pPr>
                            <w:r w:rsidRPr="00EC598D">
                              <w:rPr>
                                <w:b/>
                                <w:bCs/>
                                <w:sz w:val="6"/>
                                <w:szCs w:val="6"/>
                                <w:lang w:val="en-IN"/>
                              </w:rPr>
                              <w:t>BENEFITS</w:t>
                            </w:r>
                          </w:p>
                          <w:p w14:paraId="5B673BB0"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Restored access to healthcare and medicines</w:t>
                            </w:r>
                          </w:p>
                          <w:p w14:paraId="2269B451"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Reduced risk of future disruptions through resilient construction</w:t>
                            </w:r>
                          </w:p>
                          <w:p w14:paraId="4C37580C"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Enhanced medicine optimisation via digitalised patient records</w:t>
                            </w:r>
                          </w:p>
                          <w:p w14:paraId="0239AF49" w14:textId="77777777" w:rsidR="00EC598D" w:rsidRPr="00EC598D" w:rsidRDefault="00EC598D" w:rsidP="00EC598D">
                            <w:pPr>
                              <w:numPr>
                                <w:ilvl w:val="0"/>
                                <w:numId w:val="9"/>
                              </w:numPr>
                              <w:spacing w:after="0"/>
                              <w:rPr>
                                <w:sz w:val="6"/>
                                <w:szCs w:val="6"/>
                                <w:lang w:val="en-IN"/>
                              </w:rPr>
                            </w:pPr>
                            <w:r w:rsidRPr="00EC598D">
                              <w:rPr>
                                <w:sz w:val="6"/>
                                <w:szCs w:val="6"/>
                                <w:lang w:val="en-IN"/>
                              </w:rPr>
                              <w:t>Strengthened community emergency response</w:t>
                            </w:r>
                          </w:p>
                          <w:p w14:paraId="7A063EB6" w14:textId="77777777" w:rsidR="00EC598D" w:rsidRPr="00EC598D" w:rsidRDefault="00EC598D" w:rsidP="00EC598D">
                            <w:pPr>
                              <w:numPr>
                                <w:ilvl w:val="0"/>
                                <w:numId w:val="9"/>
                              </w:numPr>
                              <w:spacing w:after="0"/>
                              <w:rPr>
                                <w:sz w:val="6"/>
                                <w:szCs w:val="6"/>
                                <w:lang w:val="en-IN"/>
                              </w:rPr>
                            </w:pPr>
                            <w:r w:rsidRPr="00EC598D">
                              <w:rPr>
                                <w:sz w:val="6"/>
                                <w:szCs w:val="6"/>
                                <w:lang w:val="en-IN"/>
                              </w:rPr>
                              <w:t>Local job creation and economic recovery</w:t>
                            </w:r>
                          </w:p>
                          <w:p w14:paraId="235D739A" w14:textId="77777777" w:rsidR="00EC598D" w:rsidRPr="00EC598D" w:rsidRDefault="00EC598D" w:rsidP="00EC598D">
                            <w:pPr>
                              <w:spacing w:after="0"/>
                              <w:rPr>
                                <w:sz w:val="6"/>
                                <w:szCs w:val="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987BA3" id="_x0000_t202" coordsize="21600,21600" o:spt="202" path="m,l,21600r21600,l21600,xe">
                <v:stroke joinstyle="miter"/>
                <v:path gradientshapeok="t" o:connecttype="rect"/>
              </v:shapetype>
              <v:shape id="Text Box 6" o:spid="_x0000_s1029" type="#_x0000_t202" style="position:absolute;left:0;text-align:left;margin-left:478pt;margin-top:196.05pt;width:198.1pt;height:11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" fillcolor="#d86dcb [1944]" strokeweight=".5pt">
                <v:textbox>
                  <w:txbxContent>
                    <w:p w14:paraId="761F4481" w14:textId="77777777" w:rsidR="00EC598D" w:rsidRPr="00EC598D" w:rsidRDefault="00EC598D" w:rsidP="00EC598D">
                      <w:pPr>
                        <w:spacing w:after="0"/>
                        <w:rPr>
                          <w:b/>
                          <w:bCs/>
                          <w:sz w:val="6"/>
                          <w:szCs w:val="6"/>
                          <w:lang w:val="en-IN"/>
                        </w:rPr>
                      </w:pPr>
                      <w:r w:rsidRPr="00EC598D">
                        <w:rPr>
                          <w:b/>
                          <w:bCs/>
                          <w:sz w:val="6"/>
                          <w:szCs w:val="6"/>
                          <w:lang w:val="en-IN"/>
                        </w:rPr>
                        <w:t>STAKEHOLDER POWER–INTEREST GRID</w:t>
                      </w:r>
                    </w:p>
                    <w:tbl>
                      <w:tblPr>
                        <w:tblStyle w:val="Tabela-Siatka"/>
                        <w:tblW w:w="0" w:type="auto"/>
                        <w:tblLook w:val="04A0" w:firstRow="1" w:lastRow="0" w:firstColumn="1" w:lastColumn="0" w:noHBand="0" w:noVBand="1"/>
                      </w:tblPr>
                      <w:tblGrid>
                        <w:gridCol w:w="799"/>
                        <w:gridCol w:w="428"/>
                        <w:gridCol w:w="430"/>
                        <w:gridCol w:w="1182"/>
                      </w:tblGrid>
                      <w:tr w:rsidR="00EC598D" w:rsidRPr="00EC598D" w14:paraId="788F42B9" w14:textId="77777777" w:rsidTr="006930F8">
                        <w:tc>
                          <w:tcPr>
                            <w:tcW w:w="0" w:type="auto"/>
                            <w:hideMark/>
                          </w:tcPr>
                          <w:p w14:paraId="28940FF6" w14:textId="77777777" w:rsidR="00EC598D" w:rsidRPr="00EC598D" w:rsidRDefault="00EC598D" w:rsidP="00EC598D">
                            <w:pPr>
                              <w:spacing w:line="278" w:lineRule="auto"/>
                              <w:rPr>
                                <w:b/>
                                <w:bCs/>
                                <w:sz w:val="6"/>
                                <w:szCs w:val="6"/>
                                <w:lang w:val="en-IN"/>
                              </w:rPr>
                            </w:pPr>
                            <w:r w:rsidRPr="00EC598D">
                              <w:rPr>
                                <w:b/>
                                <w:bCs/>
                                <w:sz w:val="6"/>
                                <w:szCs w:val="6"/>
                                <w:lang w:val="en-IN"/>
                              </w:rPr>
                              <w:t>Stakeholder</w:t>
                            </w:r>
                          </w:p>
                        </w:tc>
                        <w:tc>
                          <w:tcPr>
                            <w:tcW w:w="0" w:type="auto"/>
                            <w:hideMark/>
                          </w:tcPr>
                          <w:p w14:paraId="53351706" w14:textId="77777777" w:rsidR="00EC598D" w:rsidRPr="00EC598D" w:rsidRDefault="00EC598D" w:rsidP="00EC598D">
                            <w:pPr>
                              <w:spacing w:line="278" w:lineRule="auto"/>
                              <w:rPr>
                                <w:b/>
                                <w:bCs/>
                                <w:sz w:val="6"/>
                                <w:szCs w:val="6"/>
                                <w:lang w:val="en-IN"/>
                              </w:rPr>
                            </w:pPr>
                            <w:r w:rsidRPr="00EC598D">
                              <w:rPr>
                                <w:b/>
                                <w:bCs/>
                                <w:sz w:val="6"/>
                                <w:szCs w:val="6"/>
                                <w:lang w:val="en-IN"/>
                              </w:rPr>
                              <w:t>Power</w:t>
                            </w:r>
                          </w:p>
                        </w:tc>
                        <w:tc>
                          <w:tcPr>
                            <w:tcW w:w="0" w:type="auto"/>
                            <w:hideMark/>
                          </w:tcPr>
                          <w:p w14:paraId="36C12609" w14:textId="77777777" w:rsidR="00EC598D" w:rsidRPr="00EC598D" w:rsidRDefault="00EC598D" w:rsidP="00EC598D">
                            <w:pPr>
                              <w:spacing w:line="278" w:lineRule="auto"/>
                              <w:rPr>
                                <w:b/>
                                <w:bCs/>
                                <w:sz w:val="6"/>
                                <w:szCs w:val="6"/>
                                <w:lang w:val="en-IN"/>
                              </w:rPr>
                            </w:pPr>
                            <w:r w:rsidRPr="00EC598D">
                              <w:rPr>
                                <w:b/>
                                <w:bCs/>
                                <w:sz w:val="6"/>
                                <w:szCs w:val="6"/>
                                <w:lang w:val="en-IN"/>
                              </w:rPr>
                              <w:t>Interest</w:t>
                            </w:r>
                          </w:p>
                        </w:tc>
                        <w:tc>
                          <w:tcPr>
                            <w:tcW w:w="0" w:type="auto"/>
                            <w:hideMark/>
                          </w:tcPr>
                          <w:p w14:paraId="2ADCED7B" w14:textId="77777777" w:rsidR="00EC598D" w:rsidRPr="00EC598D" w:rsidRDefault="00EC598D" w:rsidP="00EC598D">
                            <w:pPr>
                              <w:spacing w:line="278" w:lineRule="auto"/>
                              <w:rPr>
                                <w:b/>
                                <w:bCs/>
                                <w:sz w:val="6"/>
                                <w:szCs w:val="6"/>
                                <w:lang w:val="en-IN"/>
                              </w:rPr>
                            </w:pPr>
                            <w:r w:rsidRPr="00EC598D">
                              <w:rPr>
                                <w:b/>
                                <w:bCs/>
                                <w:sz w:val="6"/>
                                <w:szCs w:val="6"/>
                                <w:lang w:val="en-IN"/>
                              </w:rPr>
                              <w:t>Engagement Strategy</w:t>
                            </w:r>
                          </w:p>
                        </w:tc>
                      </w:tr>
                      <w:tr w:rsidR="00EC598D" w:rsidRPr="00EC598D" w14:paraId="5BEA8BB7" w14:textId="77777777" w:rsidTr="006930F8">
                        <w:tc>
                          <w:tcPr>
                            <w:tcW w:w="0" w:type="auto"/>
                            <w:hideMark/>
                          </w:tcPr>
                          <w:p w14:paraId="2AFFB882" w14:textId="77777777" w:rsidR="00EC598D" w:rsidRPr="00EC598D" w:rsidRDefault="00EC598D" w:rsidP="00EC598D">
                            <w:pPr>
                              <w:spacing w:line="278" w:lineRule="auto"/>
                              <w:rPr>
                                <w:sz w:val="6"/>
                                <w:szCs w:val="6"/>
                                <w:lang w:val="en-IN"/>
                              </w:rPr>
                            </w:pPr>
                            <w:r w:rsidRPr="00EC598D">
                              <w:rPr>
                                <w:sz w:val="6"/>
                                <w:szCs w:val="6"/>
                                <w:lang w:val="en-IN"/>
                              </w:rPr>
                              <w:t>Govt Agencies</w:t>
                            </w:r>
                          </w:p>
                        </w:tc>
                        <w:tc>
                          <w:tcPr>
                            <w:tcW w:w="0" w:type="auto"/>
                            <w:hideMark/>
                          </w:tcPr>
                          <w:p w14:paraId="2F560C19"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131AEFC1"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0B6C7C55" w14:textId="77777777" w:rsidR="00EC598D" w:rsidRPr="00EC598D" w:rsidRDefault="00EC598D" w:rsidP="00EC598D">
                            <w:pPr>
                              <w:spacing w:line="278" w:lineRule="auto"/>
                              <w:rPr>
                                <w:sz w:val="6"/>
                                <w:szCs w:val="6"/>
                                <w:lang w:val="en-IN"/>
                              </w:rPr>
                            </w:pPr>
                            <w:r w:rsidRPr="00EC598D">
                              <w:rPr>
                                <w:sz w:val="6"/>
                                <w:szCs w:val="6"/>
                                <w:lang w:val="en-IN"/>
                              </w:rPr>
                              <w:t>Regular briefings, compliance checks</w:t>
                            </w:r>
                          </w:p>
                        </w:tc>
                      </w:tr>
                      <w:tr w:rsidR="00EC598D" w:rsidRPr="00EC598D" w14:paraId="43845CF1" w14:textId="77777777" w:rsidTr="006930F8">
                        <w:tc>
                          <w:tcPr>
                            <w:tcW w:w="0" w:type="auto"/>
                            <w:hideMark/>
                          </w:tcPr>
                          <w:p w14:paraId="4FFEC638" w14:textId="77777777" w:rsidR="00EC598D" w:rsidRPr="00EC598D" w:rsidRDefault="00EC598D" w:rsidP="00EC598D">
                            <w:pPr>
                              <w:spacing w:line="278" w:lineRule="auto"/>
                              <w:rPr>
                                <w:sz w:val="6"/>
                                <w:szCs w:val="6"/>
                                <w:lang w:val="en-IN"/>
                              </w:rPr>
                            </w:pPr>
                            <w:r w:rsidRPr="00EC598D">
                              <w:rPr>
                                <w:sz w:val="6"/>
                                <w:szCs w:val="6"/>
                                <w:lang w:val="en-IN"/>
                              </w:rPr>
                              <w:t>Healthcare Authorities</w:t>
                            </w:r>
                          </w:p>
                        </w:tc>
                        <w:tc>
                          <w:tcPr>
                            <w:tcW w:w="0" w:type="auto"/>
                            <w:hideMark/>
                          </w:tcPr>
                          <w:p w14:paraId="7C072AE8"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3A05FAF2"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1278E8B7" w14:textId="77777777" w:rsidR="00EC598D" w:rsidRPr="00EC598D" w:rsidRDefault="00EC598D" w:rsidP="00EC598D">
                            <w:pPr>
                              <w:spacing w:line="278" w:lineRule="auto"/>
                              <w:rPr>
                                <w:sz w:val="6"/>
                                <w:szCs w:val="6"/>
                                <w:lang w:val="en-IN"/>
                              </w:rPr>
                            </w:pPr>
                            <w:r w:rsidRPr="00EC598D">
                              <w:rPr>
                                <w:sz w:val="6"/>
                                <w:szCs w:val="6"/>
                                <w:lang w:val="en-IN"/>
                              </w:rPr>
                              <w:t>Coordination meetings</w:t>
                            </w:r>
                          </w:p>
                        </w:tc>
                      </w:tr>
                      <w:tr w:rsidR="00EC598D" w:rsidRPr="00EC598D" w14:paraId="6615B392" w14:textId="77777777" w:rsidTr="006930F8">
                        <w:tc>
                          <w:tcPr>
                            <w:tcW w:w="0" w:type="auto"/>
                            <w:hideMark/>
                          </w:tcPr>
                          <w:p w14:paraId="47EE66B0" w14:textId="77777777" w:rsidR="00EC598D" w:rsidRPr="00EC598D" w:rsidRDefault="00EC598D" w:rsidP="00EC598D">
                            <w:pPr>
                              <w:spacing w:line="278" w:lineRule="auto"/>
                              <w:rPr>
                                <w:sz w:val="6"/>
                                <w:szCs w:val="6"/>
                                <w:lang w:val="en-IN"/>
                              </w:rPr>
                            </w:pPr>
                            <w:r w:rsidRPr="00EC598D">
                              <w:rPr>
                                <w:sz w:val="6"/>
                                <w:szCs w:val="6"/>
                                <w:lang w:val="en-IN"/>
                              </w:rPr>
                              <w:t>Construction Firms</w:t>
                            </w:r>
                          </w:p>
                        </w:tc>
                        <w:tc>
                          <w:tcPr>
                            <w:tcW w:w="0" w:type="auto"/>
                            <w:hideMark/>
                          </w:tcPr>
                          <w:p w14:paraId="1FE63F50"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5F179D94"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2805157A" w14:textId="77777777" w:rsidR="00EC598D" w:rsidRPr="00EC598D" w:rsidRDefault="00EC598D" w:rsidP="00EC598D">
                            <w:pPr>
                              <w:spacing w:line="278" w:lineRule="auto"/>
                              <w:rPr>
                                <w:sz w:val="6"/>
                                <w:szCs w:val="6"/>
                                <w:lang w:val="en-IN"/>
                              </w:rPr>
                            </w:pPr>
                            <w:r w:rsidRPr="00EC598D">
                              <w:rPr>
                                <w:sz w:val="6"/>
                                <w:szCs w:val="6"/>
                                <w:lang w:val="en-IN"/>
                              </w:rPr>
                              <w:t>Contract oversight</w:t>
                            </w:r>
                          </w:p>
                        </w:tc>
                      </w:tr>
                      <w:tr w:rsidR="00EC598D" w:rsidRPr="00EC598D" w14:paraId="169B6180" w14:textId="77777777" w:rsidTr="006930F8">
                        <w:tc>
                          <w:tcPr>
                            <w:tcW w:w="0" w:type="auto"/>
                            <w:hideMark/>
                          </w:tcPr>
                          <w:p w14:paraId="6996E877" w14:textId="77777777" w:rsidR="00EC598D" w:rsidRPr="00EC598D" w:rsidRDefault="00EC598D" w:rsidP="00EC598D">
                            <w:pPr>
                              <w:spacing w:line="278" w:lineRule="auto"/>
                              <w:rPr>
                                <w:sz w:val="6"/>
                                <w:szCs w:val="6"/>
                                <w:lang w:val="en-IN"/>
                              </w:rPr>
                            </w:pPr>
                            <w:r w:rsidRPr="00EC598D">
                              <w:rPr>
                                <w:sz w:val="6"/>
                                <w:szCs w:val="6"/>
                                <w:lang w:val="en-IN"/>
                              </w:rPr>
                              <w:t>Local Residents</w:t>
                            </w:r>
                          </w:p>
                        </w:tc>
                        <w:tc>
                          <w:tcPr>
                            <w:tcW w:w="0" w:type="auto"/>
                            <w:hideMark/>
                          </w:tcPr>
                          <w:p w14:paraId="5D6103CE" w14:textId="77777777" w:rsidR="00EC598D" w:rsidRPr="00EC598D" w:rsidRDefault="00EC598D" w:rsidP="00EC598D">
                            <w:pPr>
                              <w:spacing w:line="278" w:lineRule="auto"/>
                              <w:rPr>
                                <w:sz w:val="6"/>
                                <w:szCs w:val="6"/>
                                <w:lang w:val="en-IN"/>
                              </w:rPr>
                            </w:pPr>
                            <w:r w:rsidRPr="00EC598D">
                              <w:rPr>
                                <w:sz w:val="6"/>
                                <w:szCs w:val="6"/>
                                <w:lang w:val="en-IN"/>
                              </w:rPr>
                              <w:t>Low</w:t>
                            </w:r>
                          </w:p>
                        </w:tc>
                        <w:tc>
                          <w:tcPr>
                            <w:tcW w:w="0" w:type="auto"/>
                            <w:hideMark/>
                          </w:tcPr>
                          <w:p w14:paraId="6DDBE939" w14:textId="77777777" w:rsidR="00EC598D" w:rsidRPr="00EC598D" w:rsidRDefault="00EC598D" w:rsidP="00EC598D">
                            <w:pPr>
                              <w:spacing w:line="278" w:lineRule="auto"/>
                              <w:rPr>
                                <w:sz w:val="6"/>
                                <w:szCs w:val="6"/>
                                <w:lang w:val="en-IN"/>
                              </w:rPr>
                            </w:pPr>
                            <w:r w:rsidRPr="00EC598D">
                              <w:rPr>
                                <w:sz w:val="6"/>
                                <w:szCs w:val="6"/>
                                <w:lang w:val="en-IN"/>
                              </w:rPr>
                              <w:t>High</w:t>
                            </w:r>
                          </w:p>
                        </w:tc>
                        <w:tc>
                          <w:tcPr>
                            <w:tcW w:w="0" w:type="auto"/>
                            <w:hideMark/>
                          </w:tcPr>
                          <w:p w14:paraId="288F256C" w14:textId="77777777" w:rsidR="00EC598D" w:rsidRPr="00EC598D" w:rsidRDefault="00EC598D" w:rsidP="00EC598D">
                            <w:pPr>
                              <w:spacing w:line="278" w:lineRule="auto"/>
                              <w:rPr>
                                <w:sz w:val="6"/>
                                <w:szCs w:val="6"/>
                                <w:lang w:val="en-IN"/>
                              </w:rPr>
                            </w:pPr>
                            <w:r w:rsidRPr="00EC598D">
                              <w:rPr>
                                <w:sz w:val="6"/>
                                <w:szCs w:val="6"/>
                                <w:lang w:val="en-IN"/>
                              </w:rPr>
                              <w:t>Community meetings</w:t>
                            </w:r>
                          </w:p>
                        </w:tc>
                      </w:tr>
                      <w:tr w:rsidR="00EC598D" w:rsidRPr="00EC598D" w14:paraId="01D63349" w14:textId="77777777" w:rsidTr="006930F8">
                        <w:tc>
                          <w:tcPr>
                            <w:tcW w:w="0" w:type="auto"/>
                            <w:hideMark/>
                          </w:tcPr>
                          <w:p w14:paraId="61F826FE" w14:textId="77777777" w:rsidR="00EC598D" w:rsidRPr="00EC598D" w:rsidRDefault="00EC598D" w:rsidP="00EC598D">
                            <w:pPr>
                              <w:spacing w:line="278" w:lineRule="auto"/>
                              <w:rPr>
                                <w:sz w:val="6"/>
                                <w:szCs w:val="6"/>
                                <w:lang w:val="en-IN"/>
                              </w:rPr>
                            </w:pPr>
                            <w:r w:rsidRPr="00EC598D">
                              <w:rPr>
                                <w:sz w:val="6"/>
                                <w:szCs w:val="6"/>
                                <w:lang w:val="en-IN"/>
                              </w:rPr>
                              <w:t>Environmental Bodies</w:t>
                            </w:r>
                          </w:p>
                        </w:tc>
                        <w:tc>
                          <w:tcPr>
                            <w:tcW w:w="0" w:type="auto"/>
                            <w:hideMark/>
                          </w:tcPr>
                          <w:p w14:paraId="07FCC0A8"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0677B378" w14:textId="77777777" w:rsidR="00EC598D" w:rsidRPr="00EC598D" w:rsidRDefault="00EC598D" w:rsidP="00EC598D">
                            <w:pPr>
                              <w:spacing w:line="278" w:lineRule="auto"/>
                              <w:rPr>
                                <w:sz w:val="6"/>
                                <w:szCs w:val="6"/>
                                <w:lang w:val="en-IN"/>
                              </w:rPr>
                            </w:pPr>
                            <w:r w:rsidRPr="00EC598D">
                              <w:rPr>
                                <w:sz w:val="6"/>
                                <w:szCs w:val="6"/>
                                <w:lang w:val="en-IN"/>
                              </w:rPr>
                              <w:t>Medium</w:t>
                            </w:r>
                          </w:p>
                        </w:tc>
                        <w:tc>
                          <w:tcPr>
                            <w:tcW w:w="0" w:type="auto"/>
                            <w:hideMark/>
                          </w:tcPr>
                          <w:p w14:paraId="392CAC2E" w14:textId="77777777" w:rsidR="00EC598D" w:rsidRPr="00EC598D" w:rsidRDefault="00EC598D" w:rsidP="00EC598D">
                            <w:pPr>
                              <w:spacing w:line="278" w:lineRule="auto"/>
                              <w:rPr>
                                <w:sz w:val="6"/>
                                <w:szCs w:val="6"/>
                                <w:lang w:val="en-IN"/>
                              </w:rPr>
                            </w:pPr>
                            <w:r w:rsidRPr="00EC598D">
                              <w:rPr>
                                <w:sz w:val="6"/>
                                <w:szCs w:val="6"/>
                                <w:lang w:val="en-IN"/>
                              </w:rPr>
                              <w:t>Environmental monitoring</w:t>
                            </w:r>
                          </w:p>
                        </w:tc>
                      </w:tr>
                    </w:tbl>
                    <w:p w14:paraId="117A3171" w14:textId="77777777" w:rsidR="00EC598D" w:rsidRPr="00EC598D" w:rsidRDefault="00EC598D" w:rsidP="00EC598D">
                      <w:pPr>
                        <w:spacing w:after="0"/>
                        <w:rPr>
                          <w:sz w:val="6"/>
                          <w:szCs w:val="6"/>
                        </w:rPr>
                      </w:pPr>
                    </w:p>
                    <w:p w14:paraId="17C77F31" w14:textId="77777777" w:rsidR="00EC598D" w:rsidRPr="00EC598D" w:rsidRDefault="00EC598D" w:rsidP="00EC598D">
                      <w:pPr>
                        <w:spacing w:after="0" w:line="240" w:lineRule="auto"/>
                        <w:rPr>
                          <w:b/>
                          <w:bCs/>
                          <w:sz w:val="6"/>
                          <w:szCs w:val="6"/>
                          <w:lang w:val="en-IN"/>
                        </w:rPr>
                      </w:pPr>
                      <w:r w:rsidRPr="00EC598D">
                        <w:rPr>
                          <w:b/>
                          <w:bCs/>
                          <w:sz w:val="6"/>
                          <w:szCs w:val="6"/>
                          <w:lang w:val="en-IN"/>
                        </w:rPr>
                        <w:t>BENEFITS</w:t>
                      </w:r>
                    </w:p>
                    <w:p w14:paraId="5B673BB0"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Restored access to healthcare and medicines</w:t>
                      </w:r>
                    </w:p>
                    <w:p w14:paraId="2269B451"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Reduced risk of future disruptions through resilient construction</w:t>
                      </w:r>
                    </w:p>
                    <w:p w14:paraId="4C37580C" w14:textId="77777777" w:rsidR="00EC598D" w:rsidRPr="00EC598D" w:rsidRDefault="00EC598D" w:rsidP="00EC598D">
                      <w:pPr>
                        <w:numPr>
                          <w:ilvl w:val="0"/>
                          <w:numId w:val="9"/>
                        </w:numPr>
                        <w:spacing w:after="0" w:line="240" w:lineRule="auto"/>
                        <w:rPr>
                          <w:sz w:val="6"/>
                          <w:szCs w:val="6"/>
                          <w:lang w:val="en-IN"/>
                        </w:rPr>
                      </w:pPr>
                      <w:r w:rsidRPr="00EC598D">
                        <w:rPr>
                          <w:sz w:val="6"/>
                          <w:szCs w:val="6"/>
                          <w:lang w:val="en-IN"/>
                        </w:rPr>
                        <w:t>Enhanced medicine optimisation via digitalised patient records</w:t>
                      </w:r>
                    </w:p>
                    <w:p w14:paraId="0239AF49" w14:textId="77777777" w:rsidR="00EC598D" w:rsidRPr="00EC598D" w:rsidRDefault="00EC598D" w:rsidP="00EC598D">
                      <w:pPr>
                        <w:numPr>
                          <w:ilvl w:val="0"/>
                          <w:numId w:val="9"/>
                        </w:numPr>
                        <w:spacing w:after="0"/>
                        <w:rPr>
                          <w:sz w:val="6"/>
                          <w:szCs w:val="6"/>
                          <w:lang w:val="en-IN"/>
                        </w:rPr>
                      </w:pPr>
                      <w:r w:rsidRPr="00EC598D">
                        <w:rPr>
                          <w:sz w:val="6"/>
                          <w:szCs w:val="6"/>
                          <w:lang w:val="en-IN"/>
                        </w:rPr>
                        <w:t>Strengthened community emergency response</w:t>
                      </w:r>
                    </w:p>
                    <w:p w14:paraId="7A063EB6" w14:textId="77777777" w:rsidR="00EC598D" w:rsidRPr="00EC598D" w:rsidRDefault="00EC598D" w:rsidP="00EC598D">
                      <w:pPr>
                        <w:numPr>
                          <w:ilvl w:val="0"/>
                          <w:numId w:val="9"/>
                        </w:numPr>
                        <w:spacing w:after="0"/>
                        <w:rPr>
                          <w:sz w:val="6"/>
                          <w:szCs w:val="6"/>
                          <w:lang w:val="en-IN"/>
                        </w:rPr>
                      </w:pPr>
                      <w:r w:rsidRPr="00EC598D">
                        <w:rPr>
                          <w:sz w:val="6"/>
                          <w:szCs w:val="6"/>
                          <w:lang w:val="en-IN"/>
                        </w:rPr>
                        <w:t>Local job creation and economic recovery</w:t>
                      </w:r>
                    </w:p>
                    <w:p w14:paraId="235D739A" w14:textId="77777777" w:rsidR="00EC598D" w:rsidRPr="00EC598D" w:rsidRDefault="00EC598D" w:rsidP="00EC598D">
                      <w:pPr>
                        <w:spacing w:after="0"/>
                        <w:rPr>
                          <w:sz w:val="6"/>
                          <w:szCs w:val="6"/>
                        </w:rPr>
                      </w:pPr>
                    </w:p>
                  </w:txbxContent>
                </v:textbox>
              </v:shape>
            </w:pict>
          </mc:Fallback>
        </mc:AlternateContent>
      </w:r>
      <w:r>
        <w:rPr>
          <w:noProof/>
          <w:sz w:val="16"/>
          <w:szCs w:val="16"/>
        </w:rPr>
        <mc:AlternateContent>
          <mc:Choice Requires="wps">
            <w:drawing>
              <wp:anchor distT="0" distB="0" distL="114300" distR="114300" simplePos="0" relativeHeight="251667456" behindDoc="0" locked="0" layoutInCell="1" allowOverlap="1" wp14:anchorId="18BE2457" wp14:editId="2EC37529">
                <wp:simplePos x="0" y="0"/>
                <wp:positionH relativeFrom="column">
                  <wp:posOffset>8586958</wp:posOffset>
                </wp:positionH>
                <wp:positionV relativeFrom="paragraph">
                  <wp:posOffset>2991764</wp:posOffset>
                </wp:positionV>
                <wp:extent cx="1369897" cy="1949395"/>
                <wp:effectExtent l="0" t="0" r="20955" b="13335"/>
                <wp:wrapNone/>
                <wp:docPr id="352480601" name="Text Box 7"/>
                <wp:cNvGraphicFramePr/>
                <a:graphic xmlns:a="http://schemas.openxmlformats.org/drawingml/2006/main">
                  <a:graphicData uri="http://schemas.microsoft.com/office/word/2010/wordprocessingShape">
                    <wps:wsp>
                      <wps:cNvSpPr txBox="1"/>
                      <wps:spPr>
                        <a:xfrm>
                          <a:off x="0" y="0"/>
                          <a:ext cx="1369897" cy="1949395"/>
                        </a:xfrm>
                        <a:prstGeom prst="rect">
                          <a:avLst/>
                        </a:prstGeom>
                        <a:solidFill>
                          <a:srgbClr val="EE0000"/>
                        </a:solidFill>
                        <a:ln w="6350">
                          <a:solidFill>
                            <a:prstClr val="black"/>
                          </a:solidFill>
                        </a:ln>
                      </wps:spPr>
                      <wps:txbx>
                        <w:txbxContent>
                          <w:p w14:paraId="76634998" w14:textId="77777777" w:rsidR="00EC598D" w:rsidRPr="00EB315E" w:rsidRDefault="00EC598D" w:rsidP="00EC598D">
                            <w:pPr>
                              <w:jc w:val="both"/>
                              <w:rPr>
                                <w:b/>
                                <w:bCs/>
                                <w:sz w:val="12"/>
                                <w:szCs w:val="12"/>
                                <w:lang w:val="en-IN"/>
                              </w:rPr>
                            </w:pPr>
                            <w:r w:rsidRPr="00EB315E">
                              <w:rPr>
                                <w:b/>
                                <w:bCs/>
                                <w:sz w:val="12"/>
                                <w:szCs w:val="12"/>
                                <w:lang w:val="en-IN"/>
                              </w:rPr>
                              <w:t>CONCLUSION</w:t>
                            </w:r>
                          </w:p>
                          <w:p w14:paraId="5A0B5423" w14:textId="77777777" w:rsidR="00EC598D" w:rsidRPr="00EB315E" w:rsidRDefault="00EC598D" w:rsidP="00EC598D">
                            <w:pPr>
                              <w:jc w:val="both"/>
                              <w:rPr>
                                <w:sz w:val="12"/>
                                <w:szCs w:val="12"/>
                                <w:lang w:val="en-IN"/>
                              </w:rPr>
                            </w:pPr>
                            <w:r w:rsidRPr="00EC598D">
                              <w:rPr>
                                <w:sz w:val="12"/>
                                <w:szCs w:val="12"/>
                                <w:lang w:val="en-IN"/>
                              </w:rPr>
                              <w:t>T</w:t>
                            </w:r>
                            <w:r w:rsidRPr="00EB315E">
                              <w:rPr>
                                <w:sz w:val="12"/>
                                <w:szCs w:val="12"/>
                                <w:lang w:val="en-IN"/>
                              </w:rPr>
                              <w:t xml:space="preserve">he </w:t>
                            </w:r>
                            <w:r w:rsidRPr="00EC598D">
                              <w:rPr>
                                <w:sz w:val="12"/>
                                <w:szCs w:val="12"/>
                                <w:lang w:val="en-IN"/>
                              </w:rPr>
                              <w:t>restructuring</w:t>
                            </w:r>
                            <w:r w:rsidRPr="00EB315E">
                              <w:rPr>
                                <w:sz w:val="12"/>
                                <w:szCs w:val="12"/>
                                <w:lang w:val="en-IN"/>
                              </w:rPr>
                              <w:t xml:space="preserve"> of a local healthcare</w:t>
                            </w:r>
                            <w:r w:rsidRPr="00EB315E">
                              <w:rPr>
                                <w:sz w:val="12"/>
                                <w:szCs w:val="12"/>
                                <w:lang w:val="en-IN"/>
                              </w:rPr>
                              <w:t> </w:t>
                            </w:r>
                            <w:r w:rsidRPr="00EB315E">
                              <w:rPr>
                                <w:sz w:val="12"/>
                                <w:szCs w:val="12"/>
                                <w:lang w:val="en-IN"/>
                              </w:rPr>
                              <w:t>facility is crucial to community recovery, continuity of care and medicine optimisation post-2022 British Columbia flooding. The project aims at resilient design, sustainability and stakeholder partnership to ensure that the new hospital will be more durable in facing</w:t>
                            </w:r>
                            <w:r w:rsidRPr="00EB315E">
                              <w:rPr>
                                <w:sz w:val="12"/>
                                <w:szCs w:val="12"/>
                                <w:lang w:val="en-IN"/>
                              </w:rPr>
                              <w:t> </w:t>
                            </w:r>
                            <w:r w:rsidRPr="00EB315E">
                              <w:rPr>
                                <w:sz w:val="12"/>
                                <w:szCs w:val="12"/>
                                <w:lang w:val="en-IN"/>
                              </w:rPr>
                              <w:t>future climate scenarios and underpin the long-term resiliency of public health strategies.</w:t>
                            </w:r>
                          </w:p>
                          <w:p w14:paraId="36E22A7C" w14:textId="77777777" w:rsidR="00EC598D" w:rsidRPr="00EC598D" w:rsidRDefault="00EC598D" w:rsidP="00EC598D">
                            <w:pPr>
                              <w:jc w:val="both"/>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E2457" id="Text Box 7" o:spid="_x0000_s1030" type="#_x0000_t202" style="position:absolute;left:0;text-align:left;margin-left:676.15pt;margin-top:235.55pt;width:107.85pt;height:1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" fillcolor="#e00" strokeweight=".5pt">
                <v:textbox>
                  <w:txbxContent>
                    <w:p w14:paraId="76634998" w14:textId="77777777" w:rsidR="00EC598D" w:rsidRPr="00EB315E" w:rsidRDefault="00EC598D" w:rsidP="00EC598D">
                      <w:pPr>
                        <w:jc w:val="both"/>
                        <w:rPr>
                          <w:b/>
                          <w:bCs/>
                          <w:sz w:val="12"/>
                          <w:szCs w:val="12"/>
                          <w:lang w:val="en-IN"/>
                        </w:rPr>
                      </w:pPr>
                      <w:r w:rsidRPr="00EB315E">
                        <w:rPr>
                          <w:b/>
                          <w:bCs/>
                          <w:sz w:val="12"/>
                          <w:szCs w:val="12"/>
                          <w:lang w:val="en-IN"/>
                        </w:rPr>
                        <w:t>CONCLUSION</w:t>
                      </w:r>
                    </w:p>
                    <w:p w14:paraId="5A0B5423" w14:textId="77777777" w:rsidR="00EC598D" w:rsidRPr="00EB315E" w:rsidRDefault="00EC598D" w:rsidP="00EC598D">
                      <w:pPr>
                        <w:jc w:val="both"/>
                        <w:rPr>
                          <w:sz w:val="12"/>
                          <w:szCs w:val="12"/>
                          <w:lang w:val="en-IN"/>
                        </w:rPr>
                      </w:pPr>
                      <w:r w:rsidRPr="00EC598D">
                        <w:rPr>
                          <w:sz w:val="12"/>
                          <w:szCs w:val="12"/>
                          <w:lang w:val="en-IN"/>
                        </w:rPr>
                        <w:t>T</w:t>
                      </w:r>
                      <w:r w:rsidRPr="00EB315E">
                        <w:rPr>
                          <w:sz w:val="12"/>
                          <w:szCs w:val="12"/>
                          <w:lang w:val="en-IN"/>
                        </w:rPr>
                        <w:t xml:space="preserve">he </w:t>
                      </w:r>
                      <w:r w:rsidRPr="00EC598D">
                        <w:rPr>
                          <w:sz w:val="12"/>
                          <w:szCs w:val="12"/>
                          <w:lang w:val="en-IN"/>
                        </w:rPr>
                        <w:t>restructuring</w:t>
                      </w:r>
                      <w:r w:rsidRPr="00EB315E">
                        <w:rPr>
                          <w:sz w:val="12"/>
                          <w:szCs w:val="12"/>
                          <w:lang w:val="en-IN"/>
                        </w:rPr>
                        <w:t xml:space="preserve"> of a local healthcare</w:t>
                      </w:r>
                      <w:r w:rsidRPr="00EB315E">
                        <w:rPr>
                          <w:sz w:val="12"/>
                          <w:szCs w:val="12"/>
                          <w:lang w:val="en-IN"/>
                        </w:rPr>
                        <w:t> </w:t>
                      </w:r>
                      <w:r w:rsidRPr="00EB315E">
                        <w:rPr>
                          <w:sz w:val="12"/>
                          <w:szCs w:val="12"/>
                          <w:lang w:val="en-IN"/>
                        </w:rPr>
                        <w:t>facility is crucial to community recovery, continuity of care and medicine optimisation post-2022 British Columbia flooding. The project aims at resilient design, sustainability and stakeholder partnership to ensure that the new hospital will be more durable in facing</w:t>
                      </w:r>
                      <w:r w:rsidRPr="00EB315E">
                        <w:rPr>
                          <w:sz w:val="12"/>
                          <w:szCs w:val="12"/>
                          <w:lang w:val="en-IN"/>
                        </w:rPr>
                        <w:t> </w:t>
                      </w:r>
                      <w:r w:rsidRPr="00EB315E">
                        <w:rPr>
                          <w:sz w:val="12"/>
                          <w:szCs w:val="12"/>
                          <w:lang w:val="en-IN"/>
                        </w:rPr>
                        <w:t>future climate scenarios and underpin the long-term resiliency of public health strategies.</w:t>
                      </w:r>
                    </w:p>
                    <w:p w14:paraId="36E22A7C" w14:textId="77777777" w:rsidR="00EC598D" w:rsidRPr="00EC598D" w:rsidRDefault="00EC598D" w:rsidP="00EC598D">
                      <w:pPr>
                        <w:jc w:val="both"/>
                        <w:rPr>
                          <w:sz w:val="12"/>
                          <w:szCs w:val="12"/>
                        </w:rPr>
                      </w:pPr>
                    </w:p>
                  </w:txbxContent>
                </v:textbox>
              </v:shape>
            </w:pict>
          </mc:Fallback>
        </mc:AlternateContent>
      </w:r>
      <w:r w:rsidR="009A5BCF">
        <w:rPr>
          <w:noProof/>
          <w:sz w:val="16"/>
          <w:szCs w:val="16"/>
        </w:rPr>
        <mc:AlternateContent>
          <mc:Choice Requires="wps">
            <w:drawing>
              <wp:anchor distT="0" distB="0" distL="114300" distR="114300" simplePos="0" relativeHeight="251674624" behindDoc="0" locked="0" layoutInCell="1" allowOverlap="1" wp14:anchorId="66D9E7C8" wp14:editId="7124484C">
                <wp:simplePos x="0" y="0"/>
                <wp:positionH relativeFrom="column">
                  <wp:posOffset>6072392</wp:posOffset>
                </wp:positionH>
                <wp:positionV relativeFrom="paragraph">
                  <wp:posOffset>3953734</wp:posOffset>
                </wp:positionV>
                <wp:extent cx="2516586" cy="987887"/>
                <wp:effectExtent l="0" t="0" r="17145" b="22225"/>
                <wp:wrapNone/>
                <wp:docPr id="1674910713" name="Text Box 14"/>
                <wp:cNvGraphicFramePr/>
                <a:graphic xmlns:a="http://schemas.openxmlformats.org/drawingml/2006/main">
                  <a:graphicData uri="http://schemas.microsoft.com/office/word/2010/wordprocessingShape">
                    <wps:wsp>
                      <wps:cNvSpPr txBox="1"/>
                      <wps:spPr>
                        <a:xfrm>
                          <a:off x="0" y="0"/>
                          <a:ext cx="2516586" cy="987887"/>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125FEB26" w14:textId="3547C1DC" w:rsidR="00C057D4" w:rsidRDefault="00C057D4" w:rsidP="005F0689">
                            <w:pPr>
                              <w:jc w:val="center"/>
                            </w:pPr>
                            <w:r w:rsidRPr="00C057D4">
                              <w:t xml:space="preserve">Vasquez, T., 2022. </w:t>
                            </w:r>
                            <w:r w:rsidRPr="00C057D4">
                              <w:rPr>
                                <w:i/>
                                <w:iCs/>
                              </w:rPr>
                              <w:t>How an atmospheric river flooded British Columbia</w:t>
                            </w:r>
                            <w:r w:rsidRPr="00C057D4">
                              <w:t>. Weatherwise, 75(2), pp.19-23.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9E7C8" id="Text Box 14" o:spid="_x0000_s1031" type="#_x0000_t202" style="position:absolute;left:0;text-align:left;margin-left:478.15pt;margin-top:311.3pt;width:198.15pt;height:7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" fillcolor="#4fc5f2 [2167]" strokecolor="#0f9ed5 [3207]" strokeweight="1pt">
                <v:fill color2="#2ab8f0 [2615]" rotate="t" colors="0 #9ccff5;.5 #8fc4eb;1 #79beed" focus="100%" type="gradient">
                  <o:fill v:ext="view" type="gradientUnscaled"/>
                </v:fill>
                <v:textbox>
                  <w:txbxContent>
                    <w:p w14:paraId="125FEB26" w14:textId="3547C1DC" w:rsidR="00C057D4" w:rsidRDefault="00C057D4" w:rsidP="005F0689">
                      <w:pPr>
                        <w:jc w:val="center"/>
                      </w:pPr>
                      <w:r w:rsidRPr="00C057D4">
                        <w:t xml:space="preserve">Vasquez, T., 2022. </w:t>
                      </w:r>
                      <w:r w:rsidRPr="00C057D4">
                        <w:rPr>
                          <w:i/>
                          <w:iCs/>
                        </w:rPr>
                        <w:t>How an atmospheric river flooded British Columbia</w:t>
                      </w:r>
                      <w:r w:rsidRPr="00C057D4">
                        <w:t>. Weatherwise, 75(2), pp.19-23.</w:t>
                      </w:r>
                    </w:p>
                  </w:txbxContent>
                </v:textbox>
              </v:shape>
            </w:pict>
          </mc:Fallback>
        </mc:AlternateContent>
      </w:r>
      <w:r w:rsidR="00CB6081">
        <w:rPr>
          <w:noProof/>
          <w:sz w:val="16"/>
          <w:szCs w:val="16"/>
        </w:rPr>
        <mc:AlternateContent>
          <mc:Choice Requires="wps">
            <w:drawing>
              <wp:anchor distT="0" distB="0" distL="114300" distR="114300" simplePos="0" relativeHeight="251673600" behindDoc="0" locked="0" layoutInCell="1" allowOverlap="1" wp14:anchorId="4094794D" wp14:editId="623E6E87">
                <wp:simplePos x="0" y="0"/>
                <wp:positionH relativeFrom="column">
                  <wp:posOffset>4046088</wp:posOffset>
                </wp:positionH>
                <wp:positionV relativeFrom="paragraph">
                  <wp:posOffset>2822626</wp:posOffset>
                </wp:positionV>
                <wp:extent cx="2026303" cy="2119506"/>
                <wp:effectExtent l="0" t="0" r="12065" b="14605"/>
                <wp:wrapNone/>
                <wp:docPr id="911721940" name="Text Box 19"/>
                <wp:cNvGraphicFramePr/>
                <a:graphic xmlns:a="http://schemas.openxmlformats.org/drawingml/2006/main">
                  <a:graphicData uri="http://schemas.microsoft.com/office/word/2010/wordprocessingShape">
                    <wps:wsp>
                      <wps:cNvSpPr txBox="1"/>
                      <wps:spPr>
                        <a:xfrm>
                          <a:off x="0" y="0"/>
                          <a:ext cx="2026303" cy="2119506"/>
                        </a:xfrm>
                        <a:prstGeom prst="rect">
                          <a:avLst/>
                        </a:prstGeom>
                        <a:solidFill>
                          <a:schemeClr val="accent2">
                            <a:lumMod val="60000"/>
                            <a:lumOff val="40000"/>
                          </a:schemeClr>
                        </a:solidFill>
                        <a:ln w="6350">
                          <a:solidFill>
                            <a:prstClr val="black"/>
                          </a:solidFill>
                        </a:ln>
                      </wps:spPr>
                      <wps:txbx>
                        <w:txbxContent>
                          <w:p w14:paraId="7ACAA99F" w14:textId="0F6DD5AA" w:rsidR="00DC42F9" w:rsidRPr="00CB6081" w:rsidRDefault="00CB6081" w:rsidP="009A5BCF">
                            <w:pPr>
                              <w:spacing w:after="0" w:line="240" w:lineRule="auto"/>
                              <w:rPr>
                                <w:b/>
                                <w:bCs/>
                                <w:sz w:val="12"/>
                                <w:szCs w:val="12"/>
                              </w:rPr>
                            </w:pPr>
                            <w:r w:rsidRPr="00CB6081">
                              <w:rPr>
                                <w:b/>
                                <w:bCs/>
                                <w:sz w:val="12"/>
                                <w:szCs w:val="12"/>
                              </w:rPr>
                              <w:t>BUDGET</w:t>
                            </w:r>
                          </w:p>
                          <w:p w14:paraId="7FE16D1A" w14:textId="77777777" w:rsidR="00CB6081" w:rsidRPr="00CB6081" w:rsidRDefault="00CB6081" w:rsidP="009A5BCF">
                            <w:pPr>
                              <w:spacing w:after="0" w:line="240" w:lineRule="auto"/>
                              <w:rPr>
                                <w:b/>
                                <w:bCs/>
                                <w:sz w:val="12"/>
                                <w:szCs w:val="12"/>
                                <w:lang w:val="en-IN"/>
                              </w:rPr>
                            </w:pPr>
                            <w:r w:rsidRPr="00CB6081">
                              <w:rPr>
                                <w:b/>
                                <w:bCs/>
                                <w:sz w:val="12"/>
                                <w:szCs w:val="12"/>
                                <w:lang w:val="en-IN"/>
                              </w:rPr>
                              <w:t>Estimated Total Cost: CAD 45,000,000</w:t>
                            </w:r>
                          </w:p>
                          <w:tbl>
                            <w:tblPr>
                              <w:tblStyle w:val="Tabela-Siatka"/>
                              <w:tblW w:w="0" w:type="auto"/>
                              <w:tblLook w:val="04A0" w:firstRow="1" w:lastRow="0" w:firstColumn="1" w:lastColumn="0" w:noHBand="0" w:noVBand="1"/>
                            </w:tblPr>
                            <w:tblGrid>
                              <w:gridCol w:w="1037"/>
                              <w:gridCol w:w="781"/>
                              <w:gridCol w:w="1080"/>
                            </w:tblGrid>
                            <w:tr w:rsidR="009A5BCF" w:rsidRPr="009A5BCF" w14:paraId="5F5EC83E" w14:textId="77777777" w:rsidTr="009A5BCF">
                              <w:tc>
                                <w:tcPr>
                                  <w:tcW w:w="0" w:type="auto"/>
                                  <w:hideMark/>
                                </w:tcPr>
                                <w:p w14:paraId="06237C41" w14:textId="77777777" w:rsidR="00CB6081" w:rsidRPr="00CB6081" w:rsidRDefault="00CB6081" w:rsidP="009A5BCF">
                                  <w:pPr>
                                    <w:rPr>
                                      <w:b/>
                                      <w:bCs/>
                                      <w:sz w:val="10"/>
                                      <w:szCs w:val="10"/>
                                      <w:lang w:val="en-IN"/>
                                    </w:rPr>
                                  </w:pPr>
                                  <w:r w:rsidRPr="00CB6081">
                                    <w:rPr>
                                      <w:b/>
                                      <w:bCs/>
                                      <w:sz w:val="10"/>
                                      <w:szCs w:val="10"/>
                                      <w:lang w:val="en-IN"/>
                                    </w:rPr>
                                    <w:t>Category</w:t>
                                  </w:r>
                                </w:p>
                              </w:tc>
                              <w:tc>
                                <w:tcPr>
                                  <w:tcW w:w="0" w:type="auto"/>
                                  <w:hideMark/>
                                </w:tcPr>
                                <w:p w14:paraId="1A627C31" w14:textId="77777777" w:rsidR="00CB6081" w:rsidRPr="00CB6081" w:rsidRDefault="00CB6081" w:rsidP="009A5BCF">
                                  <w:pPr>
                                    <w:rPr>
                                      <w:b/>
                                      <w:bCs/>
                                      <w:sz w:val="10"/>
                                      <w:szCs w:val="10"/>
                                      <w:lang w:val="en-IN"/>
                                    </w:rPr>
                                  </w:pPr>
                                  <w:r w:rsidRPr="00CB6081">
                                    <w:rPr>
                                      <w:b/>
                                      <w:bCs/>
                                      <w:sz w:val="10"/>
                                      <w:szCs w:val="10"/>
                                      <w:lang w:val="en-IN"/>
                                    </w:rPr>
                                    <w:t>Estimated Cost (CAD)</w:t>
                                  </w:r>
                                </w:p>
                              </w:tc>
                              <w:tc>
                                <w:tcPr>
                                  <w:tcW w:w="0" w:type="auto"/>
                                  <w:hideMark/>
                                </w:tcPr>
                                <w:p w14:paraId="4F432E94" w14:textId="77777777" w:rsidR="00CB6081" w:rsidRPr="00CB6081" w:rsidRDefault="00CB6081" w:rsidP="009A5BCF">
                                  <w:pPr>
                                    <w:rPr>
                                      <w:b/>
                                      <w:bCs/>
                                      <w:sz w:val="10"/>
                                      <w:szCs w:val="10"/>
                                      <w:lang w:val="en-IN"/>
                                    </w:rPr>
                                  </w:pPr>
                                  <w:r w:rsidRPr="00CB6081">
                                    <w:rPr>
                                      <w:b/>
                                      <w:bCs/>
                                      <w:sz w:val="10"/>
                                      <w:szCs w:val="10"/>
                                      <w:lang w:val="en-IN"/>
                                    </w:rPr>
                                    <w:t>Justification</w:t>
                                  </w:r>
                                </w:p>
                              </w:tc>
                            </w:tr>
                            <w:tr w:rsidR="009A5BCF" w:rsidRPr="009A5BCF" w14:paraId="510DEDA3" w14:textId="77777777" w:rsidTr="009A5BCF">
                              <w:tc>
                                <w:tcPr>
                                  <w:tcW w:w="0" w:type="auto"/>
                                  <w:hideMark/>
                                </w:tcPr>
                                <w:p w14:paraId="5234E29E" w14:textId="77777777" w:rsidR="00CB6081" w:rsidRPr="00CB6081" w:rsidRDefault="00CB6081" w:rsidP="009A5BCF">
                                  <w:pPr>
                                    <w:rPr>
                                      <w:sz w:val="10"/>
                                      <w:szCs w:val="10"/>
                                      <w:lang w:val="en-IN"/>
                                    </w:rPr>
                                  </w:pPr>
                                  <w:r w:rsidRPr="00CB6081">
                                    <w:rPr>
                                      <w:b/>
                                      <w:bCs/>
                                      <w:sz w:val="10"/>
                                      <w:szCs w:val="10"/>
                                      <w:lang w:val="en-IN"/>
                                    </w:rPr>
                                    <w:t>Construction &amp; Materials</w:t>
                                  </w:r>
                                </w:p>
                              </w:tc>
                              <w:tc>
                                <w:tcPr>
                                  <w:tcW w:w="0" w:type="auto"/>
                                  <w:hideMark/>
                                </w:tcPr>
                                <w:p w14:paraId="51E6970C" w14:textId="77777777" w:rsidR="00CB6081" w:rsidRPr="00CB6081" w:rsidRDefault="00CB6081" w:rsidP="009A5BCF">
                                  <w:pPr>
                                    <w:rPr>
                                      <w:sz w:val="10"/>
                                      <w:szCs w:val="10"/>
                                      <w:lang w:val="en-IN"/>
                                    </w:rPr>
                                  </w:pPr>
                                  <w:r w:rsidRPr="00CB6081">
                                    <w:rPr>
                                      <w:sz w:val="10"/>
                                      <w:szCs w:val="10"/>
                                      <w:lang w:val="en-IN"/>
                                    </w:rPr>
                                    <w:t>28,000,000</w:t>
                                  </w:r>
                                </w:p>
                              </w:tc>
                              <w:tc>
                                <w:tcPr>
                                  <w:tcW w:w="0" w:type="auto"/>
                                  <w:hideMark/>
                                </w:tcPr>
                                <w:p w14:paraId="163D846C" w14:textId="77777777" w:rsidR="00CB6081" w:rsidRPr="00CB6081" w:rsidRDefault="00CB6081" w:rsidP="009A5BCF">
                                  <w:pPr>
                                    <w:rPr>
                                      <w:sz w:val="10"/>
                                      <w:szCs w:val="10"/>
                                      <w:lang w:val="en-IN"/>
                                    </w:rPr>
                                  </w:pPr>
                                  <w:r w:rsidRPr="00CB6081">
                                    <w:rPr>
                                      <w:sz w:val="10"/>
                                      <w:szCs w:val="10"/>
                                      <w:lang w:val="en-IN"/>
                                    </w:rPr>
                                    <w:t>Structural build, flood-resistant materials, labour</w:t>
                                  </w:r>
                                </w:p>
                              </w:tc>
                            </w:tr>
                            <w:tr w:rsidR="009A5BCF" w:rsidRPr="009A5BCF" w14:paraId="0C054233" w14:textId="77777777" w:rsidTr="009A5BCF">
                              <w:tc>
                                <w:tcPr>
                                  <w:tcW w:w="0" w:type="auto"/>
                                  <w:hideMark/>
                                </w:tcPr>
                                <w:p w14:paraId="1E626E38" w14:textId="77777777" w:rsidR="00CB6081" w:rsidRPr="00CB6081" w:rsidRDefault="00CB6081" w:rsidP="009A5BCF">
                                  <w:pPr>
                                    <w:rPr>
                                      <w:sz w:val="10"/>
                                      <w:szCs w:val="10"/>
                                      <w:lang w:val="en-IN"/>
                                    </w:rPr>
                                  </w:pPr>
                                  <w:r w:rsidRPr="00CB6081">
                                    <w:rPr>
                                      <w:b/>
                                      <w:bCs/>
                                      <w:sz w:val="10"/>
                                      <w:szCs w:val="10"/>
                                      <w:lang w:val="en-IN"/>
                                    </w:rPr>
                                    <w:t>Medical Equipment</w:t>
                                  </w:r>
                                </w:p>
                              </w:tc>
                              <w:tc>
                                <w:tcPr>
                                  <w:tcW w:w="0" w:type="auto"/>
                                  <w:hideMark/>
                                </w:tcPr>
                                <w:p w14:paraId="412B1251" w14:textId="77777777" w:rsidR="00CB6081" w:rsidRPr="00CB6081" w:rsidRDefault="00CB6081" w:rsidP="009A5BCF">
                                  <w:pPr>
                                    <w:rPr>
                                      <w:sz w:val="10"/>
                                      <w:szCs w:val="10"/>
                                      <w:lang w:val="en-IN"/>
                                    </w:rPr>
                                  </w:pPr>
                                  <w:r w:rsidRPr="00CB6081">
                                    <w:rPr>
                                      <w:sz w:val="10"/>
                                      <w:szCs w:val="10"/>
                                      <w:lang w:val="en-IN"/>
                                    </w:rPr>
                                    <w:t>5,500,000</w:t>
                                  </w:r>
                                </w:p>
                              </w:tc>
                              <w:tc>
                                <w:tcPr>
                                  <w:tcW w:w="0" w:type="auto"/>
                                  <w:hideMark/>
                                </w:tcPr>
                                <w:p w14:paraId="2C6A7B34" w14:textId="77777777" w:rsidR="00CB6081" w:rsidRPr="00CB6081" w:rsidRDefault="00CB6081" w:rsidP="009A5BCF">
                                  <w:pPr>
                                    <w:rPr>
                                      <w:sz w:val="10"/>
                                      <w:szCs w:val="10"/>
                                      <w:lang w:val="en-IN"/>
                                    </w:rPr>
                                  </w:pPr>
                                  <w:r w:rsidRPr="00CB6081">
                                    <w:rPr>
                                      <w:sz w:val="10"/>
                                      <w:szCs w:val="10"/>
                                      <w:lang w:val="en-IN"/>
                                    </w:rPr>
                                    <w:t>Diagnostic tools, beds, pharmacy equipment</w:t>
                                  </w:r>
                                </w:p>
                              </w:tc>
                            </w:tr>
                            <w:tr w:rsidR="009A5BCF" w:rsidRPr="009A5BCF" w14:paraId="63390B05" w14:textId="77777777" w:rsidTr="009A5BCF">
                              <w:tc>
                                <w:tcPr>
                                  <w:tcW w:w="0" w:type="auto"/>
                                  <w:hideMark/>
                                </w:tcPr>
                                <w:p w14:paraId="40C95CDE" w14:textId="77777777" w:rsidR="00CB6081" w:rsidRPr="00CB6081" w:rsidRDefault="00CB6081" w:rsidP="009A5BCF">
                                  <w:pPr>
                                    <w:rPr>
                                      <w:sz w:val="10"/>
                                      <w:szCs w:val="10"/>
                                      <w:lang w:val="en-IN"/>
                                    </w:rPr>
                                  </w:pPr>
                                  <w:r w:rsidRPr="00CB6081">
                                    <w:rPr>
                                      <w:b/>
                                      <w:bCs/>
                                      <w:sz w:val="10"/>
                                      <w:szCs w:val="10"/>
                                      <w:lang w:val="en-IN"/>
                                    </w:rPr>
                                    <w:t>Digital Health Systems</w:t>
                                  </w:r>
                                </w:p>
                              </w:tc>
                              <w:tc>
                                <w:tcPr>
                                  <w:tcW w:w="0" w:type="auto"/>
                                  <w:hideMark/>
                                </w:tcPr>
                                <w:p w14:paraId="07FC8F49" w14:textId="77777777" w:rsidR="00CB6081" w:rsidRPr="00CB6081" w:rsidRDefault="00CB6081" w:rsidP="009A5BCF">
                                  <w:pPr>
                                    <w:rPr>
                                      <w:sz w:val="10"/>
                                      <w:szCs w:val="10"/>
                                      <w:lang w:val="en-IN"/>
                                    </w:rPr>
                                  </w:pPr>
                                  <w:r w:rsidRPr="00CB6081">
                                    <w:rPr>
                                      <w:sz w:val="10"/>
                                      <w:szCs w:val="10"/>
                                      <w:lang w:val="en-IN"/>
                                    </w:rPr>
                                    <w:t>3,500,000</w:t>
                                  </w:r>
                                </w:p>
                              </w:tc>
                              <w:tc>
                                <w:tcPr>
                                  <w:tcW w:w="0" w:type="auto"/>
                                  <w:hideMark/>
                                </w:tcPr>
                                <w:p w14:paraId="7F11A6CD" w14:textId="77777777" w:rsidR="00CB6081" w:rsidRPr="00CB6081" w:rsidRDefault="00CB6081" w:rsidP="009A5BCF">
                                  <w:pPr>
                                    <w:rPr>
                                      <w:sz w:val="10"/>
                                      <w:szCs w:val="10"/>
                                      <w:lang w:val="en-IN"/>
                                    </w:rPr>
                                  </w:pPr>
                                  <w:r w:rsidRPr="00CB6081">
                                    <w:rPr>
                                      <w:sz w:val="10"/>
                                      <w:szCs w:val="10"/>
                                      <w:lang w:val="en-IN"/>
                                    </w:rPr>
                                    <w:t>EHR system, servers, cybersecurity</w:t>
                                  </w:r>
                                </w:p>
                              </w:tc>
                            </w:tr>
                            <w:tr w:rsidR="009A5BCF" w:rsidRPr="009A5BCF" w14:paraId="7B6F788A" w14:textId="77777777" w:rsidTr="009A5BCF">
                              <w:tc>
                                <w:tcPr>
                                  <w:tcW w:w="0" w:type="auto"/>
                                  <w:hideMark/>
                                </w:tcPr>
                                <w:p w14:paraId="1E68A519" w14:textId="77777777" w:rsidR="00CB6081" w:rsidRPr="00CB6081" w:rsidRDefault="00CB6081" w:rsidP="009A5BCF">
                                  <w:pPr>
                                    <w:rPr>
                                      <w:sz w:val="10"/>
                                      <w:szCs w:val="10"/>
                                      <w:lang w:val="en-IN"/>
                                    </w:rPr>
                                  </w:pPr>
                                  <w:r w:rsidRPr="00CB6081">
                                    <w:rPr>
                                      <w:b/>
                                      <w:bCs/>
                                      <w:sz w:val="10"/>
                                      <w:szCs w:val="10"/>
                                      <w:lang w:val="en-IN"/>
                                    </w:rPr>
                                    <w:t>Project Management &amp; Consultancy</w:t>
                                  </w:r>
                                </w:p>
                              </w:tc>
                              <w:tc>
                                <w:tcPr>
                                  <w:tcW w:w="0" w:type="auto"/>
                                  <w:hideMark/>
                                </w:tcPr>
                                <w:p w14:paraId="2F92613C" w14:textId="77777777" w:rsidR="00CB6081" w:rsidRPr="00CB6081" w:rsidRDefault="00CB6081" w:rsidP="009A5BCF">
                                  <w:pPr>
                                    <w:rPr>
                                      <w:sz w:val="10"/>
                                      <w:szCs w:val="10"/>
                                      <w:lang w:val="en-IN"/>
                                    </w:rPr>
                                  </w:pPr>
                                  <w:r w:rsidRPr="00CB6081">
                                    <w:rPr>
                                      <w:sz w:val="10"/>
                                      <w:szCs w:val="10"/>
                                      <w:lang w:val="en-IN"/>
                                    </w:rPr>
                                    <w:t>2,000,000</w:t>
                                  </w:r>
                                </w:p>
                              </w:tc>
                              <w:tc>
                                <w:tcPr>
                                  <w:tcW w:w="0" w:type="auto"/>
                                  <w:hideMark/>
                                </w:tcPr>
                                <w:p w14:paraId="1DA91AA2" w14:textId="77777777" w:rsidR="00CB6081" w:rsidRPr="00CB6081" w:rsidRDefault="00CB6081" w:rsidP="009A5BCF">
                                  <w:pPr>
                                    <w:rPr>
                                      <w:sz w:val="10"/>
                                      <w:szCs w:val="10"/>
                                      <w:lang w:val="en-IN"/>
                                    </w:rPr>
                                  </w:pPr>
                                  <w:r w:rsidRPr="00CB6081">
                                    <w:rPr>
                                      <w:sz w:val="10"/>
                                      <w:szCs w:val="10"/>
                                      <w:lang w:val="en-IN"/>
                                    </w:rPr>
                                    <w:t>Engineering, architectural services</w:t>
                                  </w:r>
                                </w:p>
                              </w:tc>
                            </w:tr>
                            <w:tr w:rsidR="009A5BCF" w:rsidRPr="009A5BCF" w14:paraId="7613F62E" w14:textId="77777777" w:rsidTr="009A5BCF">
                              <w:tc>
                                <w:tcPr>
                                  <w:tcW w:w="0" w:type="auto"/>
                                  <w:hideMark/>
                                </w:tcPr>
                                <w:p w14:paraId="7E702F1B" w14:textId="77777777" w:rsidR="00CB6081" w:rsidRPr="00CB6081" w:rsidRDefault="00CB6081" w:rsidP="009A5BCF">
                                  <w:pPr>
                                    <w:rPr>
                                      <w:sz w:val="10"/>
                                      <w:szCs w:val="10"/>
                                      <w:lang w:val="en-IN"/>
                                    </w:rPr>
                                  </w:pPr>
                                  <w:r w:rsidRPr="00CB6081">
                                    <w:rPr>
                                      <w:b/>
                                      <w:bCs/>
                                      <w:sz w:val="10"/>
                                      <w:szCs w:val="10"/>
                                      <w:lang w:val="en-IN"/>
                                    </w:rPr>
                                    <w:t>Environmental &amp; Safety Compliance</w:t>
                                  </w:r>
                                </w:p>
                              </w:tc>
                              <w:tc>
                                <w:tcPr>
                                  <w:tcW w:w="0" w:type="auto"/>
                                  <w:hideMark/>
                                </w:tcPr>
                                <w:p w14:paraId="30CC0B15" w14:textId="77777777" w:rsidR="00CB6081" w:rsidRPr="00CB6081" w:rsidRDefault="00CB6081" w:rsidP="009A5BCF">
                                  <w:pPr>
                                    <w:rPr>
                                      <w:sz w:val="10"/>
                                      <w:szCs w:val="10"/>
                                      <w:lang w:val="en-IN"/>
                                    </w:rPr>
                                  </w:pPr>
                                  <w:r w:rsidRPr="00CB6081">
                                    <w:rPr>
                                      <w:sz w:val="10"/>
                                      <w:szCs w:val="10"/>
                                      <w:lang w:val="en-IN"/>
                                    </w:rPr>
                                    <w:t>1,200,000</w:t>
                                  </w:r>
                                </w:p>
                              </w:tc>
                              <w:tc>
                                <w:tcPr>
                                  <w:tcW w:w="0" w:type="auto"/>
                                  <w:hideMark/>
                                </w:tcPr>
                                <w:p w14:paraId="1ED1EA3D" w14:textId="77777777" w:rsidR="00CB6081" w:rsidRPr="00CB6081" w:rsidRDefault="00CB6081" w:rsidP="009A5BCF">
                                  <w:pPr>
                                    <w:rPr>
                                      <w:sz w:val="10"/>
                                      <w:szCs w:val="10"/>
                                      <w:lang w:val="en-IN"/>
                                    </w:rPr>
                                  </w:pPr>
                                  <w:r w:rsidRPr="00CB6081">
                                    <w:rPr>
                                      <w:sz w:val="10"/>
                                      <w:szCs w:val="10"/>
                                      <w:lang w:val="en-IN"/>
                                    </w:rPr>
                                    <w:t>Environmental assessments, safety audits</w:t>
                                  </w:r>
                                </w:p>
                              </w:tc>
                            </w:tr>
                            <w:tr w:rsidR="009A5BCF" w:rsidRPr="009A5BCF" w14:paraId="1CA36320" w14:textId="77777777" w:rsidTr="009A5BCF">
                              <w:tc>
                                <w:tcPr>
                                  <w:tcW w:w="0" w:type="auto"/>
                                  <w:hideMark/>
                                </w:tcPr>
                                <w:p w14:paraId="76D8429C" w14:textId="77777777" w:rsidR="00CB6081" w:rsidRPr="00CB6081" w:rsidRDefault="00CB6081" w:rsidP="009A5BCF">
                                  <w:pPr>
                                    <w:rPr>
                                      <w:sz w:val="10"/>
                                      <w:szCs w:val="10"/>
                                      <w:lang w:val="en-IN"/>
                                    </w:rPr>
                                  </w:pPr>
                                  <w:r w:rsidRPr="00CB6081">
                                    <w:rPr>
                                      <w:b/>
                                      <w:bCs/>
                                      <w:sz w:val="10"/>
                                      <w:szCs w:val="10"/>
                                      <w:lang w:val="en-IN"/>
                                    </w:rPr>
                                    <w:t>Temporary Mobile Clinics</w:t>
                                  </w:r>
                                </w:p>
                              </w:tc>
                              <w:tc>
                                <w:tcPr>
                                  <w:tcW w:w="0" w:type="auto"/>
                                  <w:hideMark/>
                                </w:tcPr>
                                <w:p w14:paraId="61805D45" w14:textId="77777777" w:rsidR="00CB6081" w:rsidRPr="00CB6081" w:rsidRDefault="00CB6081" w:rsidP="009A5BCF">
                                  <w:pPr>
                                    <w:rPr>
                                      <w:sz w:val="10"/>
                                      <w:szCs w:val="10"/>
                                      <w:lang w:val="en-IN"/>
                                    </w:rPr>
                                  </w:pPr>
                                  <w:r w:rsidRPr="00CB6081">
                                    <w:rPr>
                                      <w:sz w:val="10"/>
                                      <w:szCs w:val="10"/>
                                      <w:lang w:val="en-IN"/>
                                    </w:rPr>
                                    <w:t>1,000,000</w:t>
                                  </w:r>
                                </w:p>
                              </w:tc>
                              <w:tc>
                                <w:tcPr>
                                  <w:tcW w:w="0" w:type="auto"/>
                                  <w:hideMark/>
                                </w:tcPr>
                                <w:p w14:paraId="148710FC" w14:textId="77777777" w:rsidR="00CB6081" w:rsidRPr="00CB6081" w:rsidRDefault="00CB6081" w:rsidP="009A5BCF">
                                  <w:pPr>
                                    <w:rPr>
                                      <w:sz w:val="10"/>
                                      <w:szCs w:val="10"/>
                                      <w:lang w:val="en-IN"/>
                                    </w:rPr>
                                  </w:pPr>
                                  <w:r w:rsidRPr="00CB6081">
                                    <w:rPr>
                                      <w:sz w:val="10"/>
                                      <w:szCs w:val="10"/>
                                      <w:lang w:val="en-IN"/>
                                    </w:rPr>
                                    <w:t>Ensuring uninterrupted care for residents</w:t>
                                  </w:r>
                                </w:p>
                              </w:tc>
                            </w:tr>
                            <w:tr w:rsidR="009A5BCF" w:rsidRPr="009A5BCF" w14:paraId="5C902FF8" w14:textId="77777777" w:rsidTr="009A5BCF">
                              <w:tc>
                                <w:tcPr>
                                  <w:tcW w:w="0" w:type="auto"/>
                                  <w:hideMark/>
                                </w:tcPr>
                                <w:p w14:paraId="431E725B" w14:textId="77777777" w:rsidR="00CB6081" w:rsidRPr="00CB6081" w:rsidRDefault="00CB6081" w:rsidP="009A5BCF">
                                  <w:pPr>
                                    <w:rPr>
                                      <w:sz w:val="10"/>
                                      <w:szCs w:val="10"/>
                                      <w:lang w:val="en-IN"/>
                                    </w:rPr>
                                  </w:pPr>
                                  <w:r w:rsidRPr="00CB6081">
                                    <w:rPr>
                                      <w:b/>
                                      <w:bCs/>
                                      <w:sz w:val="10"/>
                                      <w:szCs w:val="10"/>
                                      <w:lang w:val="en-IN"/>
                                    </w:rPr>
                                    <w:t>Contingency Fund (5%)</w:t>
                                  </w:r>
                                </w:p>
                              </w:tc>
                              <w:tc>
                                <w:tcPr>
                                  <w:tcW w:w="0" w:type="auto"/>
                                  <w:hideMark/>
                                </w:tcPr>
                                <w:p w14:paraId="0215DB96" w14:textId="77777777" w:rsidR="00CB6081" w:rsidRPr="00CB6081" w:rsidRDefault="00CB6081" w:rsidP="009A5BCF">
                                  <w:pPr>
                                    <w:rPr>
                                      <w:sz w:val="10"/>
                                      <w:szCs w:val="10"/>
                                      <w:lang w:val="en-IN"/>
                                    </w:rPr>
                                  </w:pPr>
                                  <w:r w:rsidRPr="00CB6081">
                                    <w:rPr>
                                      <w:sz w:val="10"/>
                                      <w:szCs w:val="10"/>
                                      <w:lang w:val="en-IN"/>
                                    </w:rPr>
                                    <w:t>3,300,000</w:t>
                                  </w:r>
                                </w:p>
                              </w:tc>
                              <w:tc>
                                <w:tcPr>
                                  <w:tcW w:w="0" w:type="auto"/>
                                  <w:hideMark/>
                                </w:tcPr>
                                <w:p w14:paraId="1B95CAC2" w14:textId="77777777" w:rsidR="00CB6081" w:rsidRPr="00CB6081" w:rsidRDefault="00CB6081" w:rsidP="009A5BCF">
                                  <w:pPr>
                                    <w:rPr>
                                      <w:sz w:val="10"/>
                                      <w:szCs w:val="10"/>
                                      <w:lang w:val="en-IN"/>
                                    </w:rPr>
                                  </w:pPr>
                                  <w:r w:rsidRPr="00CB6081">
                                    <w:rPr>
                                      <w:sz w:val="10"/>
                                      <w:szCs w:val="10"/>
                                      <w:lang w:val="en-IN"/>
                                    </w:rPr>
                                    <w:t>Risk mitigation (weather delays, supply issues)</w:t>
                                  </w:r>
                                </w:p>
                              </w:tc>
                            </w:tr>
                          </w:tbl>
                          <w:p w14:paraId="1AC7FAC5" w14:textId="77777777" w:rsidR="00CB6081" w:rsidRPr="00CB6081" w:rsidRDefault="00CB6081" w:rsidP="009A5BCF">
                            <w:pPr>
                              <w:spacing w:after="0" w:line="240" w:lineRule="auto"/>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4794D" id="Text Box 19" o:spid="_x0000_s1032" type="#_x0000_t202" style="position:absolute;left:0;text-align:left;margin-left:318.6pt;margin-top:222.25pt;width:159.55pt;height:16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" fillcolor="#f1a983 [1941]" strokeweight=".5pt">
                <v:textbox>
                  <w:txbxContent>
                    <w:p w14:paraId="7ACAA99F" w14:textId="0F6DD5AA" w:rsidR="00DC42F9" w:rsidRPr="00CB6081" w:rsidRDefault="00CB6081" w:rsidP="009A5BCF">
                      <w:pPr>
                        <w:spacing w:after="0" w:line="240" w:lineRule="auto"/>
                        <w:rPr>
                          <w:b/>
                          <w:bCs/>
                          <w:sz w:val="12"/>
                          <w:szCs w:val="12"/>
                        </w:rPr>
                      </w:pPr>
                      <w:r w:rsidRPr="00CB6081">
                        <w:rPr>
                          <w:b/>
                          <w:bCs/>
                          <w:sz w:val="12"/>
                          <w:szCs w:val="12"/>
                        </w:rPr>
                        <w:t>BUDGET</w:t>
                      </w:r>
                    </w:p>
                    <w:p w14:paraId="7FE16D1A" w14:textId="77777777" w:rsidR="00CB6081" w:rsidRPr="00CB6081" w:rsidRDefault="00CB6081" w:rsidP="009A5BCF">
                      <w:pPr>
                        <w:spacing w:after="0" w:line="240" w:lineRule="auto"/>
                        <w:rPr>
                          <w:b/>
                          <w:bCs/>
                          <w:sz w:val="12"/>
                          <w:szCs w:val="12"/>
                          <w:lang w:val="en-IN"/>
                        </w:rPr>
                      </w:pPr>
                      <w:r w:rsidRPr="00CB6081">
                        <w:rPr>
                          <w:b/>
                          <w:bCs/>
                          <w:sz w:val="12"/>
                          <w:szCs w:val="12"/>
                          <w:lang w:val="en-IN"/>
                        </w:rPr>
                        <w:t>Estimated Total Cost: CAD 45,000,000</w:t>
                      </w:r>
                    </w:p>
                    <w:tbl>
                      <w:tblPr>
                        <w:tblStyle w:val="Tabela-Siatka"/>
                        <w:tblW w:w="0" w:type="auto"/>
                        <w:tblLook w:val="04A0" w:firstRow="1" w:lastRow="0" w:firstColumn="1" w:lastColumn="0" w:noHBand="0" w:noVBand="1"/>
                      </w:tblPr>
                      <w:tblGrid>
                        <w:gridCol w:w="1037"/>
                        <w:gridCol w:w="781"/>
                        <w:gridCol w:w="1080"/>
                      </w:tblGrid>
                      <w:tr w:rsidR="009A5BCF" w:rsidRPr="009A5BCF" w14:paraId="5F5EC83E" w14:textId="77777777" w:rsidTr="009A5BCF">
                        <w:tc>
                          <w:tcPr>
                            <w:tcW w:w="0" w:type="auto"/>
                            <w:hideMark/>
                          </w:tcPr>
                          <w:p w14:paraId="06237C41" w14:textId="77777777" w:rsidR="00CB6081" w:rsidRPr="00CB6081" w:rsidRDefault="00CB6081" w:rsidP="009A5BCF">
                            <w:pPr>
                              <w:rPr>
                                <w:b/>
                                <w:bCs/>
                                <w:sz w:val="10"/>
                                <w:szCs w:val="10"/>
                                <w:lang w:val="en-IN"/>
                              </w:rPr>
                            </w:pPr>
                            <w:r w:rsidRPr="00CB6081">
                              <w:rPr>
                                <w:b/>
                                <w:bCs/>
                                <w:sz w:val="10"/>
                                <w:szCs w:val="10"/>
                                <w:lang w:val="en-IN"/>
                              </w:rPr>
                              <w:t>Category</w:t>
                            </w:r>
                          </w:p>
                        </w:tc>
                        <w:tc>
                          <w:tcPr>
                            <w:tcW w:w="0" w:type="auto"/>
                            <w:hideMark/>
                          </w:tcPr>
                          <w:p w14:paraId="1A627C31" w14:textId="77777777" w:rsidR="00CB6081" w:rsidRPr="00CB6081" w:rsidRDefault="00CB6081" w:rsidP="009A5BCF">
                            <w:pPr>
                              <w:rPr>
                                <w:b/>
                                <w:bCs/>
                                <w:sz w:val="10"/>
                                <w:szCs w:val="10"/>
                                <w:lang w:val="en-IN"/>
                              </w:rPr>
                            </w:pPr>
                            <w:r w:rsidRPr="00CB6081">
                              <w:rPr>
                                <w:b/>
                                <w:bCs/>
                                <w:sz w:val="10"/>
                                <w:szCs w:val="10"/>
                                <w:lang w:val="en-IN"/>
                              </w:rPr>
                              <w:t>Estimated Cost (CAD)</w:t>
                            </w:r>
                          </w:p>
                        </w:tc>
                        <w:tc>
                          <w:tcPr>
                            <w:tcW w:w="0" w:type="auto"/>
                            <w:hideMark/>
                          </w:tcPr>
                          <w:p w14:paraId="4F432E94" w14:textId="77777777" w:rsidR="00CB6081" w:rsidRPr="00CB6081" w:rsidRDefault="00CB6081" w:rsidP="009A5BCF">
                            <w:pPr>
                              <w:rPr>
                                <w:b/>
                                <w:bCs/>
                                <w:sz w:val="10"/>
                                <w:szCs w:val="10"/>
                                <w:lang w:val="en-IN"/>
                              </w:rPr>
                            </w:pPr>
                            <w:r w:rsidRPr="00CB6081">
                              <w:rPr>
                                <w:b/>
                                <w:bCs/>
                                <w:sz w:val="10"/>
                                <w:szCs w:val="10"/>
                                <w:lang w:val="en-IN"/>
                              </w:rPr>
                              <w:t>Justification</w:t>
                            </w:r>
                          </w:p>
                        </w:tc>
                      </w:tr>
                      <w:tr w:rsidR="009A5BCF" w:rsidRPr="009A5BCF" w14:paraId="510DEDA3" w14:textId="77777777" w:rsidTr="009A5BCF">
                        <w:tc>
                          <w:tcPr>
                            <w:tcW w:w="0" w:type="auto"/>
                            <w:hideMark/>
                          </w:tcPr>
                          <w:p w14:paraId="5234E29E" w14:textId="77777777" w:rsidR="00CB6081" w:rsidRPr="00CB6081" w:rsidRDefault="00CB6081" w:rsidP="009A5BCF">
                            <w:pPr>
                              <w:rPr>
                                <w:sz w:val="10"/>
                                <w:szCs w:val="10"/>
                                <w:lang w:val="en-IN"/>
                              </w:rPr>
                            </w:pPr>
                            <w:r w:rsidRPr="00CB6081">
                              <w:rPr>
                                <w:b/>
                                <w:bCs/>
                                <w:sz w:val="10"/>
                                <w:szCs w:val="10"/>
                                <w:lang w:val="en-IN"/>
                              </w:rPr>
                              <w:t>Construction &amp; Materials</w:t>
                            </w:r>
                          </w:p>
                        </w:tc>
                        <w:tc>
                          <w:tcPr>
                            <w:tcW w:w="0" w:type="auto"/>
                            <w:hideMark/>
                          </w:tcPr>
                          <w:p w14:paraId="51E6970C" w14:textId="77777777" w:rsidR="00CB6081" w:rsidRPr="00CB6081" w:rsidRDefault="00CB6081" w:rsidP="009A5BCF">
                            <w:pPr>
                              <w:rPr>
                                <w:sz w:val="10"/>
                                <w:szCs w:val="10"/>
                                <w:lang w:val="en-IN"/>
                              </w:rPr>
                            </w:pPr>
                            <w:r w:rsidRPr="00CB6081">
                              <w:rPr>
                                <w:sz w:val="10"/>
                                <w:szCs w:val="10"/>
                                <w:lang w:val="en-IN"/>
                              </w:rPr>
                              <w:t>28,000,000</w:t>
                            </w:r>
                          </w:p>
                        </w:tc>
                        <w:tc>
                          <w:tcPr>
                            <w:tcW w:w="0" w:type="auto"/>
                            <w:hideMark/>
                          </w:tcPr>
                          <w:p w14:paraId="163D846C" w14:textId="77777777" w:rsidR="00CB6081" w:rsidRPr="00CB6081" w:rsidRDefault="00CB6081" w:rsidP="009A5BCF">
                            <w:pPr>
                              <w:rPr>
                                <w:sz w:val="10"/>
                                <w:szCs w:val="10"/>
                                <w:lang w:val="en-IN"/>
                              </w:rPr>
                            </w:pPr>
                            <w:r w:rsidRPr="00CB6081">
                              <w:rPr>
                                <w:sz w:val="10"/>
                                <w:szCs w:val="10"/>
                                <w:lang w:val="en-IN"/>
                              </w:rPr>
                              <w:t>Structural build, flood-resistant materials, labour</w:t>
                            </w:r>
                          </w:p>
                        </w:tc>
                      </w:tr>
                      <w:tr w:rsidR="009A5BCF" w:rsidRPr="009A5BCF" w14:paraId="0C054233" w14:textId="77777777" w:rsidTr="009A5BCF">
                        <w:tc>
                          <w:tcPr>
                            <w:tcW w:w="0" w:type="auto"/>
                            <w:hideMark/>
                          </w:tcPr>
                          <w:p w14:paraId="1E626E38" w14:textId="77777777" w:rsidR="00CB6081" w:rsidRPr="00CB6081" w:rsidRDefault="00CB6081" w:rsidP="009A5BCF">
                            <w:pPr>
                              <w:rPr>
                                <w:sz w:val="10"/>
                                <w:szCs w:val="10"/>
                                <w:lang w:val="en-IN"/>
                              </w:rPr>
                            </w:pPr>
                            <w:r w:rsidRPr="00CB6081">
                              <w:rPr>
                                <w:b/>
                                <w:bCs/>
                                <w:sz w:val="10"/>
                                <w:szCs w:val="10"/>
                                <w:lang w:val="en-IN"/>
                              </w:rPr>
                              <w:t>Medical Equipment</w:t>
                            </w:r>
                          </w:p>
                        </w:tc>
                        <w:tc>
                          <w:tcPr>
                            <w:tcW w:w="0" w:type="auto"/>
                            <w:hideMark/>
                          </w:tcPr>
                          <w:p w14:paraId="412B1251" w14:textId="77777777" w:rsidR="00CB6081" w:rsidRPr="00CB6081" w:rsidRDefault="00CB6081" w:rsidP="009A5BCF">
                            <w:pPr>
                              <w:rPr>
                                <w:sz w:val="10"/>
                                <w:szCs w:val="10"/>
                                <w:lang w:val="en-IN"/>
                              </w:rPr>
                            </w:pPr>
                            <w:r w:rsidRPr="00CB6081">
                              <w:rPr>
                                <w:sz w:val="10"/>
                                <w:szCs w:val="10"/>
                                <w:lang w:val="en-IN"/>
                              </w:rPr>
                              <w:t>5,500,000</w:t>
                            </w:r>
                          </w:p>
                        </w:tc>
                        <w:tc>
                          <w:tcPr>
                            <w:tcW w:w="0" w:type="auto"/>
                            <w:hideMark/>
                          </w:tcPr>
                          <w:p w14:paraId="2C6A7B34" w14:textId="77777777" w:rsidR="00CB6081" w:rsidRPr="00CB6081" w:rsidRDefault="00CB6081" w:rsidP="009A5BCF">
                            <w:pPr>
                              <w:rPr>
                                <w:sz w:val="10"/>
                                <w:szCs w:val="10"/>
                                <w:lang w:val="en-IN"/>
                              </w:rPr>
                            </w:pPr>
                            <w:r w:rsidRPr="00CB6081">
                              <w:rPr>
                                <w:sz w:val="10"/>
                                <w:szCs w:val="10"/>
                                <w:lang w:val="en-IN"/>
                              </w:rPr>
                              <w:t>Diagnostic tools, beds, pharmacy equipment</w:t>
                            </w:r>
                          </w:p>
                        </w:tc>
                      </w:tr>
                      <w:tr w:rsidR="009A5BCF" w:rsidRPr="009A5BCF" w14:paraId="63390B05" w14:textId="77777777" w:rsidTr="009A5BCF">
                        <w:tc>
                          <w:tcPr>
                            <w:tcW w:w="0" w:type="auto"/>
                            <w:hideMark/>
                          </w:tcPr>
                          <w:p w14:paraId="40C95CDE" w14:textId="77777777" w:rsidR="00CB6081" w:rsidRPr="00CB6081" w:rsidRDefault="00CB6081" w:rsidP="009A5BCF">
                            <w:pPr>
                              <w:rPr>
                                <w:sz w:val="10"/>
                                <w:szCs w:val="10"/>
                                <w:lang w:val="en-IN"/>
                              </w:rPr>
                            </w:pPr>
                            <w:r w:rsidRPr="00CB6081">
                              <w:rPr>
                                <w:b/>
                                <w:bCs/>
                                <w:sz w:val="10"/>
                                <w:szCs w:val="10"/>
                                <w:lang w:val="en-IN"/>
                              </w:rPr>
                              <w:t>Digital Health Systems</w:t>
                            </w:r>
                          </w:p>
                        </w:tc>
                        <w:tc>
                          <w:tcPr>
                            <w:tcW w:w="0" w:type="auto"/>
                            <w:hideMark/>
                          </w:tcPr>
                          <w:p w14:paraId="07FC8F49" w14:textId="77777777" w:rsidR="00CB6081" w:rsidRPr="00CB6081" w:rsidRDefault="00CB6081" w:rsidP="009A5BCF">
                            <w:pPr>
                              <w:rPr>
                                <w:sz w:val="10"/>
                                <w:szCs w:val="10"/>
                                <w:lang w:val="en-IN"/>
                              </w:rPr>
                            </w:pPr>
                            <w:r w:rsidRPr="00CB6081">
                              <w:rPr>
                                <w:sz w:val="10"/>
                                <w:szCs w:val="10"/>
                                <w:lang w:val="en-IN"/>
                              </w:rPr>
                              <w:t>3,500,000</w:t>
                            </w:r>
                          </w:p>
                        </w:tc>
                        <w:tc>
                          <w:tcPr>
                            <w:tcW w:w="0" w:type="auto"/>
                            <w:hideMark/>
                          </w:tcPr>
                          <w:p w14:paraId="7F11A6CD" w14:textId="77777777" w:rsidR="00CB6081" w:rsidRPr="00CB6081" w:rsidRDefault="00CB6081" w:rsidP="009A5BCF">
                            <w:pPr>
                              <w:rPr>
                                <w:sz w:val="10"/>
                                <w:szCs w:val="10"/>
                                <w:lang w:val="en-IN"/>
                              </w:rPr>
                            </w:pPr>
                            <w:r w:rsidRPr="00CB6081">
                              <w:rPr>
                                <w:sz w:val="10"/>
                                <w:szCs w:val="10"/>
                                <w:lang w:val="en-IN"/>
                              </w:rPr>
                              <w:t>EHR system, servers, cybersecurity</w:t>
                            </w:r>
                          </w:p>
                        </w:tc>
                      </w:tr>
                      <w:tr w:rsidR="009A5BCF" w:rsidRPr="009A5BCF" w14:paraId="7B6F788A" w14:textId="77777777" w:rsidTr="009A5BCF">
                        <w:tc>
                          <w:tcPr>
                            <w:tcW w:w="0" w:type="auto"/>
                            <w:hideMark/>
                          </w:tcPr>
                          <w:p w14:paraId="1E68A519" w14:textId="77777777" w:rsidR="00CB6081" w:rsidRPr="00CB6081" w:rsidRDefault="00CB6081" w:rsidP="009A5BCF">
                            <w:pPr>
                              <w:rPr>
                                <w:sz w:val="10"/>
                                <w:szCs w:val="10"/>
                                <w:lang w:val="en-IN"/>
                              </w:rPr>
                            </w:pPr>
                            <w:r w:rsidRPr="00CB6081">
                              <w:rPr>
                                <w:b/>
                                <w:bCs/>
                                <w:sz w:val="10"/>
                                <w:szCs w:val="10"/>
                                <w:lang w:val="en-IN"/>
                              </w:rPr>
                              <w:t>Project Management &amp; Consultancy</w:t>
                            </w:r>
                          </w:p>
                        </w:tc>
                        <w:tc>
                          <w:tcPr>
                            <w:tcW w:w="0" w:type="auto"/>
                            <w:hideMark/>
                          </w:tcPr>
                          <w:p w14:paraId="2F92613C" w14:textId="77777777" w:rsidR="00CB6081" w:rsidRPr="00CB6081" w:rsidRDefault="00CB6081" w:rsidP="009A5BCF">
                            <w:pPr>
                              <w:rPr>
                                <w:sz w:val="10"/>
                                <w:szCs w:val="10"/>
                                <w:lang w:val="en-IN"/>
                              </w:rPr>
                            </w:pPr>
                            <w:r w:rsidRPr="00CB6081">
                              <w:rPr>
                                <w:sz w:val="10"/>
                                <w:szCs w:val="10"/>
                                <w:lang w:val="en-IN"/>
                              </w:rPr>
                              <w:t>2,000,000</w:t>
                            </w:r>
                          </w:p>
                        </w:tc>
                        <w:tc>
                          <w:tcPr>
                            <w:tcW w:w="0" w:type="auto"/>
                            <w:hideMark/>
                          </w:tcPr>
                          <w:p w14:paraId="1DA91AA2" w14:textId="77777777" w:rsidR="00CB6081" w:rsidRPr="00CB6081" w:rsidRDefault="00CB6081" w:rsidP="009A5BCF">
                            <w:pPr>
                              <w:rPr>
                                <w:sz w:val="10"/>
                                <w:szCs w:val="10"/>
                                <w:lang w:val="en-IN"/>
                              </w:rPr>
                            </w:pPr>
                            <w:r w:rsidRPr="00CB6081">
                              <w:rPr>
                                <w:sz w:val="10"/>
                                <w:szCs w:val="10"/>
                                <w:lang w:val="en-IN"/>
                              </w:rPr>
                              <w:t>Engineering, architectural services</w:t>
                            </w:r>
                          </w:p>
                        </w:tc>
                      </w:tr>
                      <w:tr w:rsidR="009A5BCF" w:rsidRPr="009A5BCF" w14:paraId="7613F62E" w14:textId="77777777" w:rsidTr="009A5BCF">
                        <w:tc>
                          <w:tcPr>
                            <w:tcW w:w="0" w:type="auto"/>
                            <w:hideMark/>
                          </w:tcPr>
                          <w:p w14:paraId="7E702F1B" w14:textId="77777777" w:rsidR="00CB6081" w:rsidRPr="00CB6081" w:rsidRDefault="00CB6081" w:rsidP="009A5BCF">
                            <w:pPr>
                              <w:rPr>
                                <w:sz w:val="10"/>
                                <w:szCs w:val="10"/>
                                <w:lang w:val="en-IN"/>
                              </w:rPr>
                            </w:pPr>
                            <w:r w:rsidRPr="00CB6081">
                              <w:rPr>
                                <w:b/>
                                <w:bCs/>
                                <w:sz w:val="10"/>
                                <w:szCs w:val="10"/>
                                <w:lang w:val="en-IN"/>
                              </w:rPr>
                              <w:t>Environmental &amp; Safety Compliance</w:t>
                            </w:r>
                          </w:p>
                        </w:tc>
                        <w:tc>
                          <w:tcPr>
                            <w:tcW w:w="0" w:type="auto"/>
                            <w:hideMark/>
                          </w:tcPr>
                          <w:p w14:paraId="30CC0B15" w14:textId="77777777" w:rsidR="00CB6081" w:rsidRPr="00CB6081" w:rsidRDefault="00CB6081" w:rsidP="009A5BCF">
                            <w:pPr>
                              <w:rPr>
                                <w:sz w:val="10"/>
                                <w:szCs w:val="10"/>
                                <w:lang w:val="en-IN"/>
                              </w:rPr>
                            </w:pPr>
                            <w:r w:rsidRPr="00CB6081">
                              <w:rPr>
                                <w:sz w:val="10"/>
                                <w:szCs w:val="10"/>
                                <w:lang w:val="en-IN"/>
                              </w:rPr>
                              <w:t>1,200,000</w:t>
                            </w:r>
                          </w:p>
                        </w:tc>
                        <w:tc>
                          <w:tcPr>
                            <w:tcW w:w="0" w:type="auto"/>
                            <w:hideMark/>
                          </w:tcPr>
                          <w:p w14:paraId="1ED1EA3D" w14:textId="77777777" w:rsidR="00CB6081" w:rsidRPr="00CB6081" w:rsidRDefault="00CB6081" w:rsidP="009A5BCF">
                            <w:pPr>
                              <w:rPr>
                                <w:sz w:val="10"/>
                                <w:szCs w:val="10"/>
                                <w:lang w:val="en-IN"/>
                              </w:rPr>
                            </w:pPr>
                            <w:r w:rsidRPr="00CB6081">
                              <w:rPr>
                                <w:sz w:val="10"/>
                                <w:szCs w:val="10"/>
                                <w:lang w:val="en-IN"/>
                              </w:rPr>
                              <w:t>Environmental assessments, safety audits</w:t>
                            </w:r>
                          </w:p>
                        </w:tc>
                      </w:tr>
                      <w:tr w:rsidR="009A5BCF" w:rsidRPr="009A5BCF" w14:paraId="1CA36320" w14:textId="77777777" w:rsidTr="009A5BCF">
                        <w:tc>
                          <w:tcPr>
                            <w:tcW w:w="0" w:type="auto"/>
                            <w:hideMark/>
                          </w:tcPr>
                          <w:p w14:paraId="76D8429C" w14:textId="77777777" w:rsidR="00CB6081" w:rsidRPr="00CB6081" w:rsidRDefault="00CB6081" w:rsidP="009A5BCF">
                            <w:pPr>
                              <w:rPr>
                                <w:sz w:val="10"/>
                                <w:szCs w:val="10"/>
                                <w:lang w:val="en-IN"/>
                              </w:rPr>
                            </w:pPr>
                            <w:r w:rsidRPr="00CB6081">
                              <w:rPr>
                                <w:b/>
                                <w:bCs/>
                                <w:sz w:val="10"/>
                                <w:szCs w:val="10"/>
                                <w:lang w:val="en-IN"/>
                              </w:rPr>
                              <w:t>Temporary Mobile Clinics</w:t>
                            </w:r>
                          </w:p>
                        </w:tc>
                        <w:tc>
                          <w:tcPr>
                            <w:tcW w:w="0" w:type="auto"/>
                            <w:hideMark/>
                          </w:tcPr>
                          <w:p w14:paraId="61805D45" w14:textId="77777777" w:rsidR="00CB6081" w:rsidRPr="00CB6081" w:rsidRDefault="00CB6081" w:rsidP="009A5BCF">
                            <w:pPr>
                              <w:rPr>
                                <w:sz w:val="10"/>
                                <w:szCs w:val="10"/>
                                <w:lang w:val="en-IN"/>
                              </w:rPr>
                            </w:pPr>
                            <w:r w:rsidRPr="00CB6081">
                              <w:rPr>
                                <w:sz w:val="10"/>
                                <w:szCs w:val="10"/>
                                <w:lang w:val="en-IN"/>
                              </w:rPr>
                              <w:t>1,000,000</w:t>
                            </w:r>
                          </w:p>
                        </w:tc>
                        <w:tc>
                          <w:tcPr>
                            <w:tcW w:w="0" w:type="auto"/>
                            <w:hideMark/>
                          </w:tcPr>
                          <w:p w14:paraId="148710FC" w14:textId="77777777" w:rsidR="00CB6081" w:rsidRPr="00CB6081" w:rsidRDefault="00CB6081" w:rsidP="009A5BCF">
                            <w:pPr>
                              <w:rPr>
                                <w:sz w:val="10"/>
                                <w:szCs w:val="10"/>
                                <w:lang w:val="en-IN"/>
                              </w:rPr>
                            </w:pPr>
                            <w:r w:rsidRPr="00CB6081">
                              <w:rPr>
                                <w:sz w:val="10"/>
                                <w:szCs w:val="10"/>
                                <w:lang w:val="en-IN"/>
                              </w:rPr>
                              <w:t>Ensuring uninterrupted care for residents</w:t>
                            </w:r>
                          </w:p>
                        </w:tc>
                      </w:tr>
                      <w:tr w:rsidR="009A5BCF" w:rsidRPr="009A5BCF" w14:paraId="5C902FF8" w14:textId="77777777" w:rsidTr="009A5BCF">
                        <w:tc>
                          <w:tcPr>
                            <w:tcW w:w="0" w:type="auto"/>
                            <w:hideMark/>
                          </w:tcPr>
                          <w:p w14:paraId="431E725B" w14:textId="77777777" w:rsidR="00CB6081" w:rsidRPr="00CB6081" w:rsidRDefault="00CB6081" w:rsidP="009A5BCF">
                            <w:pPr>
                              <w:rPr>
                                <w:sz w:val="10"/>
                                <w:szCs w:val="10"/>
                                <w:lang w:val="en-IN"/>
                              </w:rPr>
                            </w:pPr>
                            <w:r w:rsidRPr="00CB6081">
                              <w:rPr>
                                <w:b/>
                                <w:bCs/>
                                <w:sz w:val="10"/>
                                <w:szCs w:val="10"/>
                                <w:lang w:val="en-IN"/>
                              </w:rPr>
                              <w:t>Contingency Fund (5%)</w:t>
                            </w:r>
                          </w:p>
                        </w:tc>
                        <w:tc>
                          <w:tcPr>
                            <w:tcW w:w="0" w:type="auto"/>
                            <w:hideMark/>
                          </w:tcPr>
                          <w:p w14:paraId="0215DB96" w14:textId="77777777" w:rsidR="00CB6081" w:rsidRPr="00CB6081" w:rsidRDefault="00CB6081" w:rsidP="009A5BCF">
                            <w:pPr>
                              <w:rPr>
                                <w:sz w:val="10"/>
                                <w:szCs w:val="10"/>
                                <w:lang w:val="en-IN"/>
                              </w:rPr>
                            </w:pPr>
                            <w:r w:rsidRPr="00CB6081">
                              <w:rPr>
                                <w:sz w:val="10"/>
                                <w:szCs w:val="10"/>
                                <w:lang w:val="en-IN"/>
                              </w:rPr>
                              <w:t>3,300,000</w:t>
                            </w:r>
                          </w:p>
                        </w:tc>
                        <w:tc>
                          <w:tcPr>
                            <w:tcW w:w="0" w:type="auto"/>
                            <w:hideMark/>
                          </w:tcPr>
                          <w:p w14:paraId="1B95CAC2" w14:textId="77777777" w:rsidR="00CB6081" w:rsidRPr="00CB6081" w:rsidRDefault="00CB6081" w:rsidP="009A5BCF">
                            <w:pPr>
                              <w:rPr>
                                <w:sz w:val="10"/>
                                <w:szCs w:val="10"/>
                                <w:lang w:val="en-IN"/>
                              </w:rPr>
                            </w:pPr>
                            <w:r w:rsidRPr="00CB6081">
                              <w:rPr>
                                <w:sz w:val="10"/>
                                <w:szCs w:val="10"/>
                                <w:lang w:val="en-IN"/>
                              </w:rPr>
                              <w:t>Risk mitigation (weather delays, supply issues)</w:t>
                            </w:r>
                          </w:p>
                        </w:tc>
                      </w:tr>
                    </w:tbl>
                    <w:p w14:paraId="1AC7FAC5" w14:textId="77777777" w:rsidR="00CB6081" w:rsidRPr="00CB6081" w:rsidRDefault="00CB6081" w:rsidP="009A5BCF">
                      <w:pPr>
                        <w:spacing w:after="0" w:line="240" w:lineRule="auto"/>
                        <w:rPr>
                          <w:sz w:val="12"/>
                          <w:szCs w:val="12"/>
                        </w:rPr>
                      </w:pPr>
                    </w:p>
                  </w:txbxContent>
                </v:textbox>
              </v:shape>
            </w:pict>
          </mc:Fallback>
        </mc:AlternateContent>
      </w:r>
      <w:r w:rsidR="00EC08DC">
        <w:rPr>
          <w:noProof/>
          <w:sz w:val="16"/>
          <w:szCs w:val="16"/>
        </w:rPr>
        <mc:AlternateContent>
          <mc:Choice Requires="wps">
            <w:drawing>
              <wp:anchor distT="0" distB="0" distL="114300" distR="114300" simplePos="0" relativeHeight="251665408" behindDoc="0" locked="0" layoutInCell="1" allowOverlap="1" wp14:anchorId="697D73F5" wp14:editId="7A86BC7C">
                <wp:simplePos x="0" y="0"/>
                <wp:positionH relativeFrom="column">
                  <wp:posOffset>6144451</wp:posOffset>
                </wp:positionH>
                <wp:positionV relativeFrom="paragraph">
                  <wp:posOffset>21285</wp:posOffset>
                </wp:positionV>
                <wp:extent cx="2415540" cy="2468352"/>
                <wp:effectExtent l="0" t="0" r="22860" b="27305"/>
                <wp:wrapNone/>
                <wp:docPr id="180440896" name="Text Box 5"/>
                <wp:cNvGraphicFramePr/>
                <a:graphic xmlns:a="http://schemas.openxmlformats.org/drawingml/2006/main">
                  <a:graphicData uri="http://schemas.microsoft.com/office/word/2010/wordprocessingShape">
                    <wps:wsp>
                      <wps:cNvSpPr txBox="1"/>
                      <wps:spPr>
                        <a:xfrm>
                          <a:off x="0" y="0"/>
                          <a:ext cx="2415540" cy="2468352"/>
                        </a:xfrm>
                        <a:prstGeom prst="rect">
                          <a:avLst/>
                        </a:prstGeom>
                        <a:solidFill>
                          <a:srgbClr val="FFFF00"/>
                        </a:solidFill>
                        <a:ln w="6350">
                          <a:solidFill>
                            <a:prstClr val="black"/>
                          </a:solidFill>
                        </a:ln>
                      </wps:spPr>
                      <wps:txbx>
                        <w:txbxContent>
                          <w:p w14:paraId="1F86C89E" w14:textId="01E33ECB" w:rsidR="00EC598D" w:rsidRPr="00EC08DC" w:rsidRDefault="00EC598D" w:rsidP="00EC598D">
                            <w:pPr>
                              <w:spacing w:after="0"/>
                              <w:jc w:val="both"/>
                              <w:rPr>
                                <w:b/>
                                <w:bCs/>
                                <w:sz w:val="8"/>
                                <w:szCs w:val="8"/>
                                <w:lang w:val="en-IN"/>
                              </w:rPr>
                            </w:pPr>
                            <w:r w:rsidRPr="00EC08DC">
                              <w:rPr>
                                <w:b/>
                                <w:bCs/>
                                <w:sz w:val="8"/>
                                <w:szCs w:val="8"/>
                                <w:lang w:val="en-IN"/>
                              </w:rPr>
                              <w:t>TIMELINE</w:t>
                            </w:r>
                            <w:r w:rsidR="00EC08DC" w:rsidRPr="00EC08DC">
                              <w:rPr>
                                <w:b/>
                                <w:bCs/>
                                <w:sz w:val="8"/>
                                <w:szCs w:val="8"/>
                                <w:lang w:val="en-IN"/>
                              </w:rPr>
                              <w:t xml:space="preserve"> and GANTT CHART</w:t>
                            </w:r>
                          </w:p>
                          <w:p w14:paraId="10CB12D8" w14:textId="77777777" w:rsidR="00EC598D" w:rsidRPr="00EC08DC" w:rsidRDefault="00EC598D" w:rsidP="00EC598D">
                            <w:pPr>
                              <w:spacing w:after="0" w:line="240" w:lineRule="auto"/>
                              <w:jc w:val="both"/>
                              <w:rPr>
                                <w:b/>
                                <w:bCs/>
                                <w:sz w:val="8"/>
                                <w:szCs w:val="8"/>
                                <w:lang w:val="en-IN"/>
                              </w:rPr>
                            </w:pPr>
                            <w:r w:rsidRPr="00EC08DC">
                              <w:rPr>
                                <w:b/>
                                <w:bCs/>
                                <w:sz w:val="8"/>
                                <w:szCs w:val="8"/>
                                <w:lang w:val="en-IN"/>
                              </w:rPr>
                              <w:t>Estimated Budget: CAD 45 million</w:t>
                            </w:r>
                          </w:p>
                          <w:tbl>
                            <w:tblPr>
                              <w:tblStyle w:val="Tabela-Siatka"/>
                              <w:tblW w:w="3463" w:type="dxa"/>
                              <w:tblLook w:val="04A0" w:firstRow="1" w:lastRow="0" w:firstColumn="1" w:lastColumn="0" w:noHBand="0" w:noVBand="1"/>
                            </w:tblPr>
                            <w:tblGrid>
                              <w:gridCol w:w="1242"/>
                              <w:gridCol w:w="1641"/>
                              <w:gridCol w:w="580"/>
                            </w:tblGrid>
                            <w:tr w:rsidR="00EC08DC" w:rsidRPr="00EC08DC" w14:paraId="36B5DF9C" w14:textId="77777777" w:rsidTr="00EC08DC">
                              <w:trPr>
                                <w:trHeight w:val="231"/>
                              </w:trPr>
                              <w:tc>
                                <w:tcPr>
                                  <w:tcW w:w="0" w:type="auto"/>
                                  <w:hideMark/>
                                </w:tcPr>
                                <w:p w14:paraId="757B9B72" w14:textId="77777777" w:rsidR="00EC08DC" w:rsidRPr="00EC08DC" w:rsidRDefault="00EC08DC" w:rsidP="00EC08DC">
                                  <w:pPr>
                                    <w:jc w:val="both"/>
                                    <w:rPr>
                                      <w:b/>
                                      <w:bCs/>
                                      <w:sz w:val="8"/>
                                      <w:szCs w:val="8"/>
                                      <w:lang w:val="en-IN"/>
                                    </w:rPr>
                                  </w:pPr>
                                  <w:r w:rsidRPr="00EC08DC">
                                    <w:rPr>
                                      <w:b/>
                                      <w:bCs/>
                                      <w:sz w:val="8"/>
                                      <w:szCs w:val="8"/>
                                      <w:lang w:val="en-IN"/>
                                    </w:rPr>
                                    <w:t>Phase</w:t>
                                  </w:r>
                                </w:p>
                              </w:tc>
                              <w:tc>
                                <w:tcPr>
                                  <w:tcW w:w="0" w:type="auto"/>
                                  <w:hideMark/>
                                </w:tcPr>
                                <w:p w14:paraId="22076152" w14:textId="77777777" w:rsidR="00EC08DC" w:rsidRPr="00EC08DC" w:rsidRDefault="00EC08DC" w:rsidP="00EC08DC">
                                  <w:pPr>
                                    <w:jc w:val="both"/>
                                    <w:rPr>
                                      <w:b/>
                                      <w:bCs/>
                                      <w:sz w:val="8"/>
                                      <w:szCs w:val="8"/>
                                      <w:lang w:val="en-IN"/>
                                    </w:rPr>
                                  </w:pPr>
                                  <w:r w:rsidRPr="00EC08DC">
                                    <w:rPr>
                                      <w:b/>
                                      <w:bCs/>
                                      <w:sz w:val="8"/>
                                      <w:szCs w:val="8"/>
                                      <w:lang w:val="en-IN"/>
                                    </w:rPr>
                                    <w:t>Tasks</w:t>
                                  </w:r>
                                </w:p>
                              </w:tc>
                              <w:tc>
                                <w:tcPr>
                                  <w:tcW w:w="0" w:type="auto"/>
                                  <w:hideMark/>
                                </w:tcPr>
                                <w:p w14:paraId="102D58D7" w14:textId="77777777" w:rsidR="00EC08DC" w:rsidRPr="00EC08DC" w:rsidRDefault="00EC08DC" w:rsidP="00EC08DC">
                                  <w:pPr>
                                    <w:jc w:val="both"/>
                                    <w:rPr>
                                      <w:b/>
                                      <w:bCs/>
                                      <w:sz w:val="8"/>
                                      <w:szCs w:val="8"/>
                                      <w:lang w:val="en-IN"/>
                                    </w:rPr>
                                  </w:pPr>
                                  <w:r w:rsidRPr="00EC08DC">
                                    <w:rPr>
                                      <w:b/>
                                      <w:bCs/>
                                      <w:sz w:val="8"/>
                                      <w:szCs w:val="8"/>
                                      <w:lang w:val="en-IN"/>
                                    </w:rPr>
                                    <w:t>Start–End</w:t>
                                  </w:r>
                                </w:p>
                              </w:tc>
                            </w:tr>
                            <w:tr w:rsidR="00EC08DC" w:rsidRPr="00EC08DC" w14:paraId="4F3777DC" w14:textId="77777777" w:rsidTr="00EC08DC">
                              <w:trPr>
                                <w:trHeight w:val="330"/>
                              </w:trPr>
                              <w:tc>
                                <w:tcPr>
                                  <w:tcW w:w="0" w:type="auto"/>
                                  <w:hideMark/>
                                </w:tcPr>
                                <w:p w14:paraId="7A5043A7" w14:textId="77777777" w:rsidR="00EC08DC" w:rsidRPr="00EC08DC" w:rsidRDefault="00EC08DC" w:rsidP="00EC08DC">
                                  <w:pPr>
                                    <w:jc w:val="both"/>
                                    <w:rPr>
                                      <w:b/>
                                      <w:bCs/>
                                      <w:sz w:val="8"/>
                                      <w:szCs w:val="8"/>
                                      <w:lang w:val="en-IN"/>
                                    </w:rPr>
                                  </w:pPr>
                                  <w:r w:rsidRPr="00EC08DC">
                                    <w:rPr>
                                      <w:b/>
                                      <w:bCs/>
                                      <w:sz w:val="8"/>
                                      <w:szCs w:val="8"/>
                                      <w:lang w:val="en-IN"/>
                                    </w:rPr>
                                    <w:t>Phase 1: Project Initiation &amp; Planning</w:t>
                                  </w:r>
                                </w:p>
                              </w:tc>
                              <w:tc>
                                <w:tcPr>
                                  <w:tcW w:w="0" w:type="auto"/>
                                  <w:hideMark/>
                                </w:tcPr>
                                <w:p w14:paraId="744051A7" w14:textId="77777777" w:rsidR="00EC08DC" w:rsidRPr="00EC08DC" w:rsidRDefault="00EC08DC" w:rsidP="00EC08DC">
                                  <w:pPr>
                                    <w:jc w:val="both"/>
                                    <w:rPr>
                                      <w:b/>
                                      <w:bCs/>
                                      <w:sz w:val="8"/>
                                      <w:szCs w:val="8"/>
                                      <w:lang w:val="en-IN"/>
                                    </w:rPr>
                                  </w:pPr>
                                  <w:r w:rsidRPr="00EC08DC">
                                    <w:rPr>
                                      <w:b/>
                                      <w:bCs/>
                                      <w:sz w:val="8"/>
                                      <w:szCs w:val="8"/>
                                      <w:lang w:val="en-IN"/>
                                    </w:rPr>
                                    <w:t>Feasibility study, risk analysis, stakeholder engagement</w:t>
                                  </w:r>
                                </w:p>
                              </w:tc>
                              <w:tc>
                                <w:tcPr>
                                  <w:tcW w:w="0" w:type="auto"/>
                                  <w:hideMark/>
                                </w:tcPr>
                                <w:p w14:paraId="62897AC3" w14:textId="77777777" w:rsidR="00EC08DC" w:rsidRPr="00EC08DC" w:rsidRDefault="00EC08DC" w:rsidP="00EC08DC">
                                  <w:pPr>
                                    <w:jc w:val="both"/>
                                    <w:rPr>
                                      <w:b/>
                                      <w:bCs/>
                                      <w:sz w:val="8"/>
                                      <w:szCs w:val="8"/>
                                      <w:lang w:val="en-IN"/>
                                    </w:rPr>
                                  </w:pPr>
                                  <w:r w:rsidRPr="00EC08DC">
                                    <w:rPr>
                                      <w:b/>
                                      <w:bCs/>
                                      <w:sz w:val="8"/>
                                      <w:szCs w:val="8"/>
                                      <w:lang w:val="en-IN"/>
                                    </w:rPr>
                                    <w:t>Month 1–2</w:t>
                                  </w:r>
                                </w:p>
                              </w:tc>
                            </w:tr>
                            <w:tr w:rsidR="00EC08DC" w:rsidRPr="00EC08DC" w14:paraId="73A6E136" w14:textId="77777777" w:rsidTr="00EC08DC">
                              <w:trPr>
                                <w:trHeight w:val="338"/>
                              </w:trPr>
                              <w:tc>
                                <w:tcPr>
                                  <w:tcW w:w="0" w:type="auto"/>
                                  <w:hideMark/>
                                </w:tcPr>
                                <w:p w14:paraId="1DFE17C7" w14:textId="77777777" w:rsidR="00EC08DC" w:rsidRPr="00EC08DC" w:rsidRDefault="00EC08DC" w:rsidP="00EC08DC">
                                  <w:pPr>
                                    <w:jc w:val="both"/>
                                    <w:rPr>
                                      <w:b/>
                                      <w:bCs/>
                                      <w:sz w:val="8"/>
                                      <w:szCs w:val="8"/>
                                      <w:lang w:val="en-IN"/>
                                    </w:rPr>
                                  </w:pPr>
                                  <w:r w:rsidRPr="00EC08DC">
                                    <w:rPr>
                                      <w:b/>
                                      <w:bCs/>
                                      <w:sz w:val="8"/>
                                      <w:szCs w:val="8"/>
                                      <w:lang w:val="en-IN"/>
                                    </w:rPr>
                                    <w:t>Phase 2: Design &amp; Approvals</w:t>
                                  </w:r>
                                </w:p>
                              </w:tc>
                              <w:tc>
                                <w:tcPr>
                                  <w:tcW w:w="0" w:type="auto"/>
                                  <w:hideMark/>
                                </w:tcPr>
                                <w:p w14:paraId="37E2F380" w14:textId="77777777" w:rsidR="00EC08DC" w:rsidRPr="00EC08DC" w:rsidRDefault="00EC08DC" w:rsidP="00EC08DC">
                                  <w:pPr>
                                    <w:jc w:val="both"/>
                                    <w:rPr>
                                      <w:b/>
                                      <w:bCs/>
                                      <w:sz w:val="8"/>
                                      <w:szCs w:val="8"/>
                                      <w:lang w:val="en-IN"/>
                                    </w:rPr>
                                  </w:pPr>
                                  <w:r w:rsidRPr="00EC08DC">
                                    <w:rPr>
                                      <w:b/>
                                      <w:bCs/>
                                      <w:sz w:val="8"/>
                                      <w:szCs w:val="8"/>
                                      <w:lang w:val="en-IN"/>
                                    </w:rPr>
                                    <w:t>Architectural design, environmental checks, permits</w:t>
                                  </w:r>
                                </w:p>
                              </w:tc>
                              <w:tc>
                                <w:tcPr>
                                  <w:tcW w:w="0" w:type="auto"/>
                                  <w:hideMark/>
                                </w:tcPr>
                                <w:p w14:paraId="18A456E9" w14:textId="77777777" w:rsidR="00EC08DC" w:rsidRPr="00EC08DC" w:rsidRDefault="00EC08DC" w:rsidP="00EC08DC">
                                  <w:pPr>
                                    <w:jc w:val="both"/>
                                    <w:rPr>
                                      <w:b/>
                                      <w:bCs/>
                                      <w:sz w:val="8"/>
                                      <w:szCs w:val="8"/>
                                      <w:lang w:val="en-IN"/>
                                    </w:rPr>
                                  </w:pPr>
                                  <w:r w:rsidRPr="00EC08DC">
                                    <w:rPr>
                                      <w:b/>
                                      <w:bCs/>
                                      <w:sz w:val="8"/>
                                      <w:szCs w:val="8"/>
                                      <w:lang w:val="en-IN"/>
                                    </w:rPr>
                                    <w:t>Month 3–5</w:t>
                                  </w:r>
                                </w:p>
                              </w:tc>
                            </w:tr>
                            <w:tr w:rsidR="00EC08DC" w:rsidRPr="00EC08DC" w14:paraId="48C48607" w14:textId="77777777" w:rsidTr="00EC08DC">
                              <w:trPr>
                                <w:trHeight w:val="222"/>
                              </w:trPr>
                              <w:tc>
                                <w:tcPr>
                                  <w:tcW w:w="0" w:type="auto"/>
                                  <w:hideMark/>
                                </w:tcPr>
                                <w:p w14:paraId="641ADA23" w14:textId="77777777" w:rsidR="00EC08DC" w:rsidRPr="00EC08DC" w:rsidRDefault="00EC08DC" w:rsidP="00EC08DC">
                                  <w:pPr>
                                    <w:jc w:val="both"/>
                                    <w:rPr>
                                      <w:b/>
                                      <w:bCs/>
                                      <w:sz w:val="8"/>
                                      <w:szCs w:val="8"/>
                                      <w:lang w:val="en-IN"/>
                                    </w:rPr>
                                  </w:pPr>
                                  <w:r w:rsidRPr="00EC08DC">
                                    <w:rPr>
                                      <w:b/>
                                      <w:bCs/>
                                      <w:sz w:val="8"/>
                                      <w:szCs w:val="8"/>
                                      <w:lang w:val="en-IN"/>
                                    </w:rPr>
                                    <w:t>Phase 3: Procurement</w:t>
                                  </w:r>
                                </w:p>
                              </w:tc>
                              <w:tc>
                                <w:tcPr>
                                  <w:tcW w:w="0" w:type="auto"/>
                                  <w:hideMark/>
                                </w:tcPr>
                                <w:p w14:paraId="752F64ED" w14:textId="77777777" w:rsidR="00EC08DC" w:rsidRPr="00EC08DC" w:rsidRDefault="00EC08DC" w:rsidP="00EC08DC">
                                  <w:pPr>
                                    <w:jc w:val="both"/>
                                    <w:rPr>
                                      <w:b/>
                                      <w:bCs/>
                                      <w:sz w:val="8"/>
                                      <w:szCs w:val="8"/>
                                      <w:lang w:val="en-IN"/>
                                    </w:rPr>
                                  </w:pPr>
                                  <w:r w:rsidRPr="00EC08DC">
                                    <w:rPr>
                                      <w:b/>
                                      <w:bCs/>
                                      <w:sz w:val="8"/>
                                      <w:szCs w:val="8"/>
                                      <w:lang w:val="en-IN"/>
                                    </w:rPr>
                                    <w:t>Contractor selection, materials ordering</w:t>
                                  </w:r>
                                </w:p>
                              </w:tc>
                              <w:tc>
                                <w:tcPr>
                                  <w:tcW w:w="0" w:type="auto"/>
                                  <w:hideMark/>
                                </w:tcPr>
                                <w:p w14:paraId="363FCDBC" w14:textId="77777777" w:rsidR="00EC08DC" w:rsidRPr="00EC08DC" w:rsidRDefault="00EC08DC" w:rsidP="00EC08DC">
                                  <w:pPr>
                                    <w:jc w:val="both"/>
                                    <w:rPr>
                                      <w:b/>
                                      <w:bCs/>
                                      <w:sz w:val="8"/>
                                      <w:szCs w:val="8"/>
                                      <w:lang w:val="en-IN"/>
                                    </w:rPr>
                                  </w:pPr>
                                  <w:r w:rsidRPr="00EC08DC">
                                    <w:rPr>
                                      <w:b/>
                                      <w:bCs/>
                                      <w:sz w:val="8"/>
                                      <w:szCs w:val="8"/>
                                      <w:lang w:val="en-IN"/>
                                    </w:rPr>
                                    <w:t>Month 6–7</w:t>
                                  </w:r>
                                </w:p>
                              </w:tc>
                            </w:tr>
                            <w:tr w:rsidR="00EC08DC" w:rsidRPr="00EC08DC" w14:paraId="37949538" w14:textId="77777777" w:rsidTr="00EC08DC">
                              <w:trPr>
                                <w:trHeight w:val="231"/>
                              </w:trPr>
                              <w:tc>
                                <w:tcPr>
                                  <w:tcW w:w="0" w:type="auto"/>
                                  <w:hideMark/>
                                </w:tcPr>
                                <w:p w14:paraId="3656A77D" w14:textId="77777777" w:rsidR="00EC08DC" w:rsidRPr="00EC08DC" w:rsidRDefault="00EC08DC" w:rsidP="00EC08DC">
                                  <w:pPr>
                                    <w:jc w:val="both"/>
                                    <w:rPr>
                                      <w:b/>
                                      <w:bCs/>
                                      <w:sz w:val="8"/>
                                      <w:szCs w:val="8"/>
                                      <w:lang w:val="en-IN"/>
                                    </w:rPr>
                                  </w:pPr>
                                  <w:r w:rsidRPr="00EC08DC">
                                    <w:rPr>
                                      <w:b/>
                                      <w:bCs/>
                                      <w:sz w:val="8"/>
                                      <w:szCs w:val="8"/>
                                      <w:lang w:val="en-IN"/>
                                    </w:rPr>
                                    <w:t>Phase 4: Construction</w:t>
                                  </w:r>
                                </w:p>
                              </w:tc>
                              <w:tc>
                                <w:tcPr>
                                  <w:tcW w:w="0" w:type="auto"/>
                                  <w:hideMark/>
                                </w:tcPr>
                                <w:p w14:paraId="3564444C" w14:textId="77777777" w:rsidR="00EC08DC" w:rsidRPr="00EC08DC" w:rsidRDefault="00EC08DC" w:rsidP="00EC08DC">
                                  <w:pPr>
                                    <w:jc w:val="both"/>
                                    <w:rPr>
                                      <w:b/>
                                      <w:bCs/>
                                      <w:sz w:val="8"/>
                                      <w:szCs w:val="8"/>
                                      <w:lang w:val="en-IN"/>
                                    </w:rPr>
                                  </w:pPr>
                                  <w:r w:rsidRPr="00EC08DC">
                                    <w:rPr>
                                      <w:b/>
                                      <w:bCs/>
                                      <w:sz w:val="8"/>
                                      <w:szCs w:val="8"/>
                                      <w:lang w:val="en-IN"/>
                                    </w:rPr>
                                    <w:t>Foundation, structural build, utilities, roofing</w:t>
                                  </w:r>
                                </w:p>
                              </w:tc>
                              <w:tc>
                                <w:tcPr>
                                  <w:tcW w:w="0" w:type="auto"/>
                                  <w:hideMark/>
                                </w:tcPr>
                                <w:p w14:paraId="629CE1F0" w14:textId="77777777" w:rsidR="00EC08DC" w:rsidRPr="00EC08DC" w:rsidRDefault="00EC08DC" w:rsidP="00EC08DC">
                                  <w:pPr>
                                    <w:jc w:val="both"/>
                                    <w:rPr>
                                      <w:b/>
                                      <w:bCs/>
                                      <w:sz w:val="8"/>
                                      <w:szCs w:val="8"/>
                                      <w:lang w:val="en-IN"/>
                                    </w:rPr>
                                  </w:pPr>
                                  <w:r w:rsidRPr="00EC08DC">
                                    <w:rPr>
                                      <w:b/>
                                      <w:bCs/>
                                      <w:sz w:val="8"/>
                                      <w:szCs w:val="8"/>
                                      <w:lang w:val="en-IN"/>
                                    </w:rPr>
                                    <w:t>Month 8–16</w:t>
                                  </w:r>
                                </w:p>
                              </w:tc>
                            </w:tr>
                            <w:tr w:rsidR="00EC08DC" w:rsidRPr="00EC08DC" w14:paraId="2E71D6D6" w14:textId="77777777" w:rsidTr="00EC08DC">
                              <w:trPr>
                                <w:trHeight w:val="222"/>
                              </w:trPr>
                              <w:tc>
                                <w:tcPr>
                                  <w:tcW w:w="0" w:type="auto"/>
                                  <w:hideMark/>
                                </w:tcPr>
                                <w:p w14:paraId="5A2D67CC" w14:textId="77777777" w:rsidR="00EC08DC" w:rsidRPr="00EC08DC" w:rsidRDefault="00EC08DC" w:rsidP="00EC08DC">
                                  <w:pPr>
                                    <w:jc w:val="both"/>
                                    <w:rPr>
                                      <w:b/>
                                      <w:bCs/>
                                      <w:sz w:val="8"/>
                                      <w:szCs w:val="8"/>
                                      <w:lang w:val="en-IN"/>
                                    </w:rPr>
                                  </w:pPr>
                                  <w:r w:rsidRPr="00EC08DC">
                                    <w:rPr>
                                      <w:b/>
                                      <w:bCs/>
                                      <w:sz w:val="8"/>
                                      <w:szCs w:val="8"/>
                                      <w:lang w:val="en-IN"/>
                                    </w:rPr>
                                    <w:t>Phase 5: Digital Integration</w:t>
                                  </w:r>
                                </w:p>
                              </w:tc>
                              <w:tc>
                                <w:tcPr>
                                  <w:tcW w:w="0" w:type="auto"/>
                                  <w:hideMark/>
                                </w:tcPr>
                                <w:p w14:paraId="1AF3F0E0" w14:textId="77777777" w:rsidR="00EC08DC" w:rsidRPr="00EC08DC" w:rsidRDefault="00EC08DC" w:rsidP="00EC08DC">
                                  <w:pPr>
                                    <w:jc w:val="both"/>
                                    <w:rPr>
                                      <w:b/>
                                      <w:bCs/>
                                      <w:sz w:val="8"/>
                                      <w:szCs w:val="8"/>
                                      <w:lang w:val="en-IN"/>
                                    </w:rPr>
                                  </w:pPr>
                                  <w:r w:rsidRPr="00EC08DC">
                                    <w:rPr>
                                      <w:b/>
                                      <w:bCs/>
                                      <w:sz w:val="8"/>
                                      <w:szCs w:val="8"/>
                                      <w:lang w:val="en-IN"/>
                                    </w:rPr>
                                    <w:t>Health IT systems, equipment installation</w:t>
                                  </w:r>
                                </w:p>
                              </w:tc>
                              <w:tc>
                                <w:tcPr>
                                  <w:tcW w:w="0" w:type="auto"/>
                                  <w:hideMark/>
                                </w:tcPr>
                                <w:p w14:paraId="1B6C8D34" w14:textId="77777777" w:rsidR="00EC08DC" w:rsidRPr="00EC08DC" w:rsidRDefault="00EC08DC" w:rsidP="00EC08DC">
                                  <w:pPr>
                                    <w:jc w:val="both"/>
                                    <w:rPr>
                                      <w:b/>
                                      <w:bCs/>
                                      <w:sz w:val="8"/>
                                      <w:szCs w:val="8"/>
                                      <w:lang w:val="en-IN"/>
                                    </w:rPr>
                                  </w:pPr>
                                  <w:r w:rsidRPr="00EC08DC">
                                    <w:rPr>
                                      <w:b/>
                                      <w:bCs/>
                                      <w:sz w:val="8"/>
                                      <w:szCs w:val="8"/>
                                      <w:lang w:val="en-IN"/>
                                    </w:rPr>
                                    <w:t>Month 13–16</w:t>
                                  </w:r>
                                </w:p>
                              </w:tc>
                            </w:tr>
                            <w:tr w:rsidR="00EC08DC" w:rsidRPr="00EC08DC" w14:paraId="16932B6C" w14:textId="77777777" w:rsidTr="00EC08DC">
                              <w:trPr>
                                <w:trHeight w:val="222"/>
                              </w:trPr>
                              <w:tc>
                                <w:tcPr>
                                  <w:tcW w:w="0" w:type="auto"/>
                                  <w:hideMark/>
                                </w:tcPr>
                                <w:p w14:paraId="604BAC80" w14:textId="77777777" w:rsidR="00EC08DC" w:rsidRPr="00EC08DC" w:rsidRDefault="00EC08DC" w:rsidP="00EC08DC">
                                  <w:pPr>
                                    <w:jc w:val="both"/>
                                    <w:rPr>
                                      <w:b/>
                                      <w:bCs/>
                                      <w:sz w:val="8"/>
                                      <w:szCs w:val="8"/>
                                      <w:lang w:val="en-IN"/>
                                    </w:rPr>
                                  </w:pPr>
                                  <w:r w:rsidRPr="00EC08DC">
                                    <w:rPr>
                                      <w:b/>
                                      <w:bCs/>
                                      <w:sz w:val="8"/>
                                      <w:szCs w:val="8"/>
                                      <w:lang w:val="en-IN"/>
                                    </w:rPr>
                                    <w:t>Phase 6: Testing &amp; Commissioning</w:t>
                                  </w:r>
                                </w:p>
                              </w:tc>
                              <w:tc>
                                <w:tcPr>
                                  <w:tcW w:w="0" w:type="auto"/>
                                  <w:hideMark/>
                                </w:tcPr>
                                <w:p w14:paraId="5225A5C2" w14:textId="77777777" w:rsidR="00EC08DC" w:rsidRPr="00EC08DC" w:rsidRDefault="00EC08DC" w:rsidP="00EC08DC">
                                  <w:pPr>
                                    <w:jc w:val="both"/>
                                    <w:rPr>
                                      <w:b/>
                                      <w:bCs/>
                                      <w:sz w:val="8"/>
                                      <w:szCs w:val="8"/>
                                      <w:lang w:val="en-IN"/>
                                    </w:rPr>
                                  </w:pPr>
                                  <w:r w:rsidRPr="00EC08DC">
                                    <w:rPr>
                                      <w:b/>
                                      <w:bCs/>
                                      <w:sz w:val="8"/>
                                      <w:szCs w:val="8"/>
                                      <w:lang w:val="en-IN"/>
                                    </w:rPr>
                                    <w:t>Safety checks, digital system testing</w:t>
                                  </w:r>
                                </w:p>
                              </w:tc>
                              <w:tc>
                                <w:tcPr>
                                  <w:tcW w:w="0" w:type="auto"/>
                                  <w:hideMark/>
                                </w:tcPr>
                                <w:p w14:paraId="0954D59A" w14:textId="77777777" w:rsidR="00EC08DC" w:rsidRPr="00EC08DC" w:rsidRDefault="00EC08DC" w:rsidP="00EC08DC">
                                  <w:pPr>
                                    <w:jc w:val="both"/>
                                    <w:rPr>
                                      <w:b/>
                                      <w:bCs/>
                                      <w:sz w:val="8"/>
                                      <w:szCs w:val="8"/>
                                      <w:lang w:val="en-IN"/>
                                    </w:rPr>
                                  </w:pPr>
                                  <w:r w:rsidRPr="00EC08DC">
                                    <w:rPr>
                                      <w:b/>
                                      <w:bCs/>
                                      <w:sz w:val="8"/>
                                      <w:szCs w:val="8"/>
                                      <w:lang w:val="en-IN"/>
                                    </w:rPr>
                                    <w:t>Month 17</w:t>
                                  </w:r>
                                </w:p>
                              </w:tc>
                            </w:tr>
                            <w:tr w:rsidR="00EC08DC" w:rsidRPr="00EC08DC" w14:paraId="305D69A1" w14:textId="77777777" w:rsidTr="00EC08DC">
                              <w:trPr>
                                <w:trHeight w:val="222"/>
                              </w:trPr>
                              <w:tc>
                                <w:tcPr>
                                  <w:tcW w:w="0" w:type="auto"/>
                                  <w:hideMark/>
                                </w:tcPr>
                                <w:p w14:paraId="26F583BC" w14:textId="77777777" w:rsidR="00EC08DC" w:rsidRPr="00EC08DC" w:rsidRDefault="00EC08DC" w:rsidP="00EC08DC">
                                  <w:pPr>
                                    <w:jc w:val="both"/>
                                    <w:rPr>
                                      <w:b/>
                                      <w:bCs/>
                                      <w:sz w:val="8"/>
                                      <w:szCs w:val="8"/>
                                      <w:lang w:val="en-IN"/>
                                    </w:rPr>
                                  </w:pPr>
                                  <w:r w:rsidRPr="00EC08DC">
                                    <w:rPr>
                                      <w:b/>
                                      <w:bCs/>
                                      <w:sz w:val="8"/>
                                      <w:szCs w:val="8"/>
                                      <w:lang w:val="en-IN"/>
                                    </w:rPr>
                                    <w:t>Phase 7: Handover &amp; Opening</w:t>
                                  </w:r>
                                </w:p>
                              </w:tc>
                              <w:tc>
                                <w:tcPr>
                                  <w:tcW w:w="0" w:type="auto"/>
                                  <w:hideMark/>
                                </w:tcPr>
                                <w:p w14:paraId="33CB914C" w14:textId="77777777" w:rsidR="00EC08DC" w:rsidRPr="00EC08DC" w:rsidRDefault="00EC08DC" w:rsidP="00EC08DC">
                                  <w:pPr>
                                    <w:jc w:val="both"/>
                                    <w:rPr>
                                      <w:b/>
                                      <w:bCs/>
                                      <w:sz w:val="8"/>
                                      <w:szCs w:val="8"/>
                                      <w:lang w:val="en-IN"/>
                                    </w:rPr>
                                  </w:pPr>
                                  <w:r w:rsidRPr="00EC08DC">
                                    <w:rPr>
                                      <w:b/>
                                      <w:bCs/>
                                      <w:sz w:val="8"/>
                                      <w:szCs w:val="8"/>
                                      <w:lang w:val="en-IN"/>
                                    </w:rPr>
                                    <w:t>Staff induction, opening ceremony</w:t>
                                  </w:r>
                                </w:p>
                              </w:tc>
                              <w:tc>
                                <w:tcPr>
                                  <w:tcW w:w="0" w:type="auto"/>
                                  <w:hideMark/>
                                </w:tcPr>
                                <w:p w14:paraId="2391EDD2" w14:textId="77777777" w:rsidR="00EC08DC" w:rsidRPr="00EC08DC" w:rsidRDefault="00EC08DC" w:rsidP="00EC08DC">
                                  <w:pPr>
                                    <w:jc w:val="both"/>
                                    <w:rPr>
                                      <w:b/>
                                      <w:bCs/>
                                      <w:sz w:val="8"/>
                                      <w:szCs w:val="8"/>
                                      <w:lang w:val="en-IN"/>
                                    </w:rPr>
                                  </w:pPr>
                                  <w:r w:rsidRPr="00EC08DC">
                                    <w:rPr>
                                      <w:b/>
                                      <w:bCs/>
                                      <w:sz w:val="8"/>
                                      <w:szCs w:val="8"/>
                                      <w:lang w:val="en-IN"/>
                                    </w:rPr>
                                    <w:t>Month 18</w:t>
                                  </w:r>
                                </w:p>
                              </w:tc>
                            </w:tr>
                          </w:tbl>
                          <w:p w14:paraId="1B7ECDAE" w14:textId="77777777" w:rsidR="00EC08DC" w:rsidRPr="00EC08DC" w:rsidRDefault="00EC08DC" w:rsidP="00EC598D">
                            <w:pPr>
                              <w:spacing w:after="0" w:line="240" w:lineRule="auto"/>
                              <w:jc w:val="both"/>
                              <w:rPr>
                                <w:b/>
                                <w:bCs/>
                                <w:sz w:val="8"/>
                                <w:szCs w:val="8"/>
                                <w:lang w:val="en-IN"/>
                              </w:rPr>
                            </w:pPr>
                          </w:p>
                          <w:p w14:paraId="5504BAAA" w14:textId="77777777" w:rsidR="00EC598D" w:rsidRPr="00EC08DC" w:rsidRDefault="00EC598D" w:rsidP="00EC598D">
                            <w:pPr>
                              <w:jc w:val="both"/>
                              <w:rPr>
                                <w:b/>
                                <w:bCs/>
                                <w:sz w:val="8"/>
                                <w:szCs w:val="8"/>
                                <w:lang w:val="en-IN"/>
                              </w:rPr>
                            </w:pPr>
                            <w:r w:rsidRPr="00EC08DC">
                              <w:rPr>
                                <w:b/>
                                <w:bCs/>
                                <w:sz w:val="8"/>
                                <w:szCs w:val="8"/>
                                <w:lang w:val="en-IN"/>
                              </w:rPr>
                              <w:t>RISK MATRIX (Likelihood vs. Impact)</w:t>
                            </w:r>
                          </w:p>
                          <w:tbl>
                            <w:tblPr>
                              <w:tblStyle w:val="Tabela-Siatka"/>
                              <w:tblW w:w="0" w:type="auto"/>
                              <w:tblLook w:val="04A0" w:firstRow="1" w:lastRow="0" w:firstColumn="1" w:lastColumn="0" w:noHBand="0" w:noVBand="1"/>
                            </w:tblPr>
                            <w:tblGrid>
                              <w:gridCol w:w="999"/>
                              <w:gridCol w:w="594"/>
                              <w:gridCol w:w="499"/>
                            </w:tblGrid>
                            <w:tr w:rsidR="00EC598D" w:rsidRPr="00EC08DC" w14:paraId="3C03CC87" w14:textId="77777777" w:rsidTr="006930F8">
                              <w:tc>
                                <w:tcPr>
                                  <w:tcW w:w="0" w:type="auto"/>
                                  <w:hideMark/>
                                </w:tcPr>
                                <w:p w14:paraId="3179DE8E" w14:textId="77777777" w:rsidR="00EC598D" w:rsidRPr="00EC08DC" w:rsidRDefault="00EC598D" w:rsidP="00EC08DC">
                                  <w:pPr>
                                    <w:spacing w:line="278" w:lineRule="auto"/>
                                    <w:jc w:val="both"/>
                                    <w:rPr>
                                      <w:b/>
                                      <w:bCs/>
                                      <w:sz w:val="8"/>
                                      <w:szCs w:val="8"/>
                                      <w:lang w:val="en-IN"/>
                                    </w:rPr>
                                  </w:pPr>
                                  <w:r w:rsidRPr="00EC08DC">
                                    <w:rPr>
                                      <w:b/>
                                      <w:bCs/>
                                      <w:sz w:val="8"/>
                                      <w:szCs w:val="8"/>
                                      <w:lang w:val="en-IN"/>
                                    </w:rPr>
                                    <w:t>Risk</w:t>
                                  </w:r>
                                </w:p>
                              </w:tc>
                              <w:tc>
                                <w:tcPr>
                                  <w:tcW w:w="0" w:type="auto"/>
                                  <w:hideMark/>
                                </w:tcPr>
                                <w:p w14:paraId="2B5BBC69" w14:textId="77777777" w:rsidR="00EC598D" w:rsidRPr="00EC08DC" w:rsidRDefault="00EC598D" w:rsidP="00EC08DC">
                                  <w:pPr>
                                    <w:spacing w:line="278" w:lineRule="auto"/>
                                    <w:jc w:val="both"/>
                                    <w:rPr>
                                      <w:b/>
                                      <w:bCs/>
                                      <w:sz w:val="8"/>
                                      <w:szCs w:val="8"/>
                                      <w:lang w:val="en-IN"/>
                                    </w:rPr>
                                  </w:pPr>
                                  <w:r w:rsidRPr="00EC08DC">
                                    <w:rPr>
                                      <w:b/>
                                      <w:bCs/>
                                      <w:sz w:val="8"/>
                                      <w:szCs w:val="8"/>
                                      <w:lang w:val="en-IN"/>
                                    </w:rPr>
                                    <w:t>Likelihood</w:t>
                                  </w:r>
                                </w:p>
                              </w:tc>
                              <w:tc>
                                <w:tcPr>
                                  <w:tcW w:w="0" w:type="auto"/>
                                  <w:hideMark/>
                                </w:tcPr>
                                <w:p w14:paraId="7957E547" w14:textId="77777777" w:rsidR="00EC598D" w:rsidRPr="00EC08DC" w:rsidRDefault="00EC598D" w:rsidP="00EC08DC">
                                  <w:pPr>
                                    <w:spacing w:line="278" w:lineRule="auto"/>
                                    <w:jc w:val="both"/>
                                    <w:rPr>
                                      <w:b/>
                                      <w:bCs/>
                                      <w:sz w:val="8"/>
                                      <w:szCs w:val="8"/>
                                      <w:lang w:val="en-IN"/>
                                    </w:rPr>
                                  </w:pPr>
                                  <w:r w:rsidRPr="00EC08DC">
                                    <w:rPr>
                                      <w:b/>
                                      <w:bCs/>
                                      <w:sz w:val="8"/>
                                      <w:szCs w:val="8"/>
                                      <w:lang w:val="en-IN"/>
                                    </w:rPr>
                                    <w:t>Impact</w:t>
                                  </w:r>
                                </w:p>
                              </w:tc>
                            </w:tr>
                            <w:tr w:rsidR="00EC598D" w:rsidRPr="00EC08DC" w14:paraId="4B271B55" w14:textId="77777777" w:rsidTr="006930F8">
                              <w:tc>
                                <w:tcPr>
                                  <w:tcW w:w="0" w:type="auto"/>
                                  <w:hideMark/>
                                </w:tcPr>
                                <w:p w14:paraId="78CA3B12" w14:textId="77777777" w:rsidR="00EC598D" w:rsidRPr="00EC08DC" w:rsidRDefault="00EC598D" w:rsidP="00EC08DC">
                                  <w:pPr>
                                    <w:spacing w:line="278" w:lineRule="auto"/>
                                    <w:jc w:val="both"/>
                                    <w:rPr>
                                      <w:sz w:val="8"/>
                                      <w:szCs w:val="8"/>
                                      <w:lang w:val="en-IN"/>
                                    </w:rPr>
                                  </w:pPr>
                                  <w:r w:rsidRPr="00EC08DC">
                                    <w:rPr>
                                      <w:sz w:val="8"/>
                                      <w:szCs w:val="8"/>
                                      <w:lang w:val="en-IN"/>
                                    </w:rPr>
                                    <w:t>Extreme weather</w:t>
                                  </w:r>
                                </w:p>
                              </w:tc>
                              <w:tc>
                                <w:tcPr>
                                  <w:tcW w:w="0" w:type="auto"/>
                                  <w:hideMark/>
                                </w:tcPr>
                                <w:p w14:paraId="01490E30" w14:textId="77777777" w:rsidR="00EC598D" w:rsidRPr="00EC08DC" w:rsidRDefault="00EC598D" w:rsidP="00EC08DC">
                                  <w:pPr>
                                    <w:spacing w:line="278" w:lineRule="auto"/>
                                    <w:jc w:val="both"/>
                                    <w:rPr>
                                      <w:sz w:val="8"/>
                                      <w:szCs w:val="8"/>
                                      <w:lang w:val="en-IN"/>
                                    </w:rPr>
                                  </w:pPr>
                                  <w:r w:rsidRPr="00EC08DC">
                                    <w:rPr>
                                      <w:sz w:val="8"/>
                                      <w:szCs w:val="8"/>
                                      <w:lang w:val="en-IN"/>
                                    </w:rPr>
                                    <w:t>High</w:t>
                                  </w:r>
                                </w:p>
                              </w:tc>
                              <w:tc>
                                <w:tcPr>
                                  <w:tcW w:w="0" w:type="auto"/>
                                  <w:hideMark/>
                                </w:tcPr>
                                <w:p w14:paraId="6AB20999" w14:textId="77777777" w:rsidR="00EC598D" w:rsidRPr="00EC08DC" w:rsidRDefault="00EC598D" w:rsidP="00EC08DC">
                                  <w:pPr>
                                    <w:spacing w:line="278" w:lineRule="auto"/>
                                    <w:jc w:val="both"/>
                                    <w:rPr>
                                      <w:sz w:val="8"/>
                                      <w:szCs w:val="8"/>
                                      <w:lang w:val="en-IN"/>
                                    </w:rPr>
                                  </w:pPr>
                                  <w:r w:rsidRPr="00EC08DC">
                                    <w:rPr>
                                      <w:sz w:val="8"/>
                                      <w:szCs w:val="8"/>
                                      <w:lang w:val="en-IN"/>
                                    </w:rPr>
                                    <w:t>High</w:t>
                                  </w:r>
                                </w:p>
                              </w:tc>
                            </w:tr>
                            <w:tr w:rsidR="00EC598D" w:rsidRPr="00EC08DC" w14:paraId="34584053" w14:textId="77777777" w:rsidTr="006930F8">
                              <w:tc>
                                <w:tcPr>
                                  <w:tcW w:w="0" w:type="auto"/>
                                  <w:hideMark/>
                                </w:tcPr>
                                <w:p w14:paraId="36506EA3" w14:textId="77777777" w:rsidR="00EC598D" w:rsidRPr="00EC08DC" w:rsidRDefault="00EC598D" w:rsidP="00EC08DC">
                                  <w:pPr>
                                    <w:spacing w:line="278" w:lineRule="auto"/>
                                    <w:jc w:val="both"/>
                                    <w:rPr>
                                      <w:sz w:val="8"/>
                                      <w:szCs w:val="8"/>
                                      <w:lang w:val="en-IN"/>
                                    </w:rPr>
                                  </w:pPr>
                                  <w:r w:rsidRPr="00EC08DC">
                                    <w:rPr>
                                      <w:sz w:val="8"/>
                                      <w:szCs w:val="8"/>
                                      <w:lang w:val="en-IN"/>
                                    </w:rPr>
                                    <w:t>Regulatory delays</w:t>
                                  </w:r>
                                </w:p>
                              </w:tc>
                              <w:tc>
                                <w:tcPr>
                                  <w:tcW w:w="0" w:type="auto"/>
                                  <w:hideMark/>
                                </w:tcPr>
                                <w:p w14:paraId="46B12620"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c>
                                <w:tcPr>
                                  <w:tcW w:w="0" w:type="auto"/>
                                  <w:hideMark/>
                                </w:tcPr>
                                <w:p w14:paraId="15107B56" w14:textId="77777777" w:rsidR="00EC598D" w:rsidRPr="00EC08DC" w:rsidRDefault="00EC598D" w:rsidP="00EC08DC">
                                  <w:pPr>
                                    <w:spacing w:line="278" w:lineRule="auto"/>
                                    <w:jc w:val="both"/>
                                    <w:rPr>
                                      <w:sz w:val="8"/>
                                      <w:szCs w:val="8"/>
                                      <w:lang w:val="en-IN"/>
                                    </w:rPr>
                                  </w:pPr>
                                  <w:r w:rsidRPr="00EC08DC">
                                    <w:rPr>
                                      <w:sz w:val="8"/>
                                      <w:szCs w:val="8"/>
                                      <w:lang w:val="en-IN"/>
                                    </w:rPr>
                                    <w:t>High</w:t>
                                  </w:r>
                                </w:p>
                              </w:tc>
                            </w:tr>
                            <w:tr w:rsidR="00EC598D" w:rsidRPr="00EC08DC" w14:paraId="5635AF59" w14:textId="77777777" w:rsidTr="006930F8">
                              <w:tc>
                                <w:tcPr>
                                  <w:tcW w:w="0" w:type="auto"/>
                                  <w:hideMark/>
                                </w:tcPr>
                                <w:p w14:paraId="38A87ED4" w14:textId="77777777" w:rsidR="00EC598D" w:rsidRPr="00EC08DC" w:rsidRDefault="00EC598D" w:rsidP="00EC08DC">
                                  <w:pPr>
                                    <w:spacing w:line="278" w:lineRule="auto"/>
                                    <w:jc w:val="both"/>
                                    <w:rPr>
                                      <w:sz w:val="8"/>
                                      <w:szCs w:val="8"/>
                                      <w:lang w:val="en-IN"/>
                                    </w:rPr>
                                  </w:pPr>
                                  <w:r w:rsidRPr="00EC08DC">
                                    <w:rPr>
                                      <w:sz w:val="8"/>
                                      <w:szCs w:val="8"/>
                                      <w:lang w:val="en-IN"/>
                                    </w:rPr>
                                    <w:t>Budget overrun</w:t>
                                  </w:r>
                                </w:p>
                              </w:tc>
                              <w:tc>
                                <w:tcPr>
                                  <w:tcW w:w="0" w:type="auto"/>
                                  <w:hideMark/>
                                </w:tcPr>
                                <w:p w14:paraId="33165A37"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c>
                                <w:tcPr>
                                  <w:tcW w:w="0" w:type="auto"/>
                                  <w:hideMark/>
                                </w:tcPr>
                                <w:p w14:paraId="7B8FC997"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r w:rsidR="00EC598D" w:rsidRPr="00EC08DC" w14:paraId="02858BE8" w14:textId="77777777" w:rsidTr="006930F8">
                              <w:tc>
                                <w:tcPr>
                                  <w:tcW w:w="0" w:type="auto"/>
                                  <w:hideMark/>
                                </w:tcPr>
                                <w:p w14:paraId="6494CF28" w14:textId="77777777" w:rsidR="00EC598D" w:rsidRPr="00EC08DC" w:rsidRDefault="00EC598D" w:rsidP="00EC08DC">
                                  <w:pPr>
                                    <w:spacing w:line="278" w:lineRule="auto"/>
                                    <w:jc w:val="both"/>
                                    <w:rPr>
                                      <w:sz w:val="8"/>
                                      <w:szCs w:val="8"/>
                                      <w:lang w:val="en-IN"/>
                                    </w:rPr>
                                  </w:pPr>
                                  <w:r w:rsidRPr="00EC08DC">
                                    <w:rPr>
                                      <w:sz w:val="8"/>
                                      <w:szCs w:val="8"/>
                                      <w:lang w:val="en-IN"/>
                                    </w:rPr>
                                    <w:t>Supply shortages</w:t>
                                  </w:r>
                                </w:p>
                              </w:tc>
                              <w:tc>
                                <w:tcPr>
                                  <w:tcW w:w="0" w:type="auto"/>
                                  <w:hideMark/>
                                </w:tcPr>
                                <w:p w14:paraId="3BDC2BF7" w14:textId="77777777" w:rsidR="00EC598D" w:rsidRPr="00EC08DC" w:rsidRDefault="00EC598D" w:rsidP="00EC08DC">
                                  <w:pPr>
                                    <w:spacing w:line="278" w:lineRule="auto"/>
                                    <w:jc w:val="both"/>
                                    <w:rPr>
                                      <w:sz w:val="8"/>
                                      <w:szCs w:val="8"/>
                                      <w:lang w:val="en-IN"/>
                                    </w:rPr>
                                  </w:pPr>
                                  <w:r w:rsidRPr="00EC08DC">
                                    <w:rPr>
                                      <w:sz w:val="8"/>
                                      <w:szCs w:val="8"/>
                                      <w:lang w:val="en-IN"/>
                                    </w:rPr>
                                    <w:t>Low</w:t>
                                  </w:r>
                                </w:p>
                              </w:tc>
                              <w:tc>
                                <w:tcPr>
                                  <w:tcW w:w="0" w:type="auto"/>
                                  <w:hideMark/>
                                </w:tcPr>
                                <w:p w14:paraId="088F74EE"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r w:rsidR="00EC598D" w:rsidRPr="00EC08DC" w14:paraId="119D5003" w14:textId="77777777" w:rsidTr="006930F8">
                              <w:tc>
                                <w:tcPr>
                                  <w:tcW w:w="0" w:type="auto"/>
                                  <w:hideMark/>
                                </w:tcPr>
                                <w:p w14:paraId="5854F4A8" w14:textId="77777777" w:rsidR="00EC598D" w:rsidRPr="00EC08DC" w:rsidRDefault="00EC598D" w:rsidP="00EC08DC">
                                  <w:pPr>
                                    <w:spacing w:line="278" w:lineRule="auto"/>
                                    <w:jc w:val="both"/>
                                    <w:rPr>
                                      <w:sz w:val="8"/>
                                      <w:szCs w:val="8"/>
                                      <w:lang w:val="en-IN"/>
                                    </w:rPr>
                                  </w:pPr>
                                  <w:r w:rsidRPr="00EC08DC">
                                    <w:rPr>
                                      <w:sz w:val="8"/>
                                      <w:szCs w:val="8"/>
                                      <w:lang w:val="en-IN"/>
                                    </w:rPr>
                                    <w:t>Community resistance</w:t>
                                  </w:r>
                                </w:p>
                              </w:tc>
                              <w:tc>
                                <w:tcPr>
                                  <w:tcW w:w="0" w:type="auto"/>
                                  <w:hideMark/>
                                </w:tcPr>
                                <w:p w14:paraId="4E3AC5C5" w14:textId="77777777" w:rsidR="00EC598D" w:rsidRPr="00EC08DC" w:rsidRDefault="00EC598D" w:rsidP="00EC08DC">
                                  <w:pPr>
                                    <w:spacing w:line="278" w:lineRule="auto"/>
                                    <w:jc w:val="both"/>
                                    <w:rPr>
                                      <w:sz w:val="8"/>
                                      <w:szCs w:val="8"/>
                                      <w:lang w:val="en-IN"/>
                                    </w:rPr>
                                  </w:pPr>
                                  <w:r w:rsidRPr="00EC08DC">
                                    <w:rPr>
                                      <w:sz w:val="8"/>
                                      <w:szCs w:val="8"/>
                                      <w:lang w:val="en-IN"/>
                                    </w:rPr>
                                    <w:t>Low</w:t>
                                  </w:r>
                                </w:p>
                              </w:tc>
                              <w:tc>
                                <w:tcPr>
                                  <w:tcW w:w="0" w:type="auto"/>
                                  <w:hideMark/>
                                </w:tcPr>
                                <w:p w14:paraId="3FC20742"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bl>
                          <w:p w14:paraId="768B55D9" w14:textId="77777777" w:rsidR="00EC598D" w:rsidRPr="00EC08DC" w:rsidRDefault="00EC598D">
                            <w:pPr>
                              <w:rPr>
                                <w:sz w:val="8"/>
                                <w:szCs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7D73F5" id="Text Box 5" o:spid="_x0000_s1033" type="#_x0000_t202" style="position:absolute;left:0;text-align:left;margin-left:483.8pt;margin-top:1.7pt;width:190.2pt;height:194.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" fillcolor="yellow" strokeweight=".5pt">
                <v:textbox>
                  <w:txbxContent>
                    <w:p w14:paraId="1F86C89E" w14:textId="01E33ECB" w:rsidR="00EC598D" w:rsidRPr="00EC08DC" w:rsidRDefault="00EC598D" w:rsidP="00EC598D">
                      <w:pPr>
                        <w:spacing w:after="0"/>
                        <w:jc w:val="both"/>
                        <w:rPr>
                          <w:b/>
                          <w:bCs/>
                          <w:sz w:val="8"/>
                          <w:szCs w:val="8"/>
                          <w:lang w:val="en-IN"/>
                        </w:rPr>
                      </w:pPr>
                      <w:r w:rsidRPr="00EC08DC">
                        <w:rPr>
                          <w:b/>
                          <w:bCs/>
                          <w:sz w:val="8"/>
                          <w:szCs w:val="8"/>
                          <w:lang w:val="en-IN"/>
                        </w:rPr>
                        <w:t>TIMELINE</w:t>
                      </w:r>
                      <w:r w:rsidR="00EC08DC" w:rsidRPr="00EC08DC">
                        <w:rPr>
                          <w:b/>
                          <w:bCs/>
                          <w:sz w:val="8"/>
                          <w:szCs w:val="8"/>
                          <w:lang w:val="en-IN"/>
                        </w:rPr>
                        <w:t xml:space="preserve"> and GANTT CHART</w:t>
                      </w:r>
                    </w:p>
                    <w:p w14:paraId="10CB12D8" w14:textId="77777777" w:rsidR="00EC598D" w:rsidRPr="00EC08DC" w:rsidRDefault="00EC598D" w:rsidP="00EC598D">
                      <w:pPr>
                        <w:spacing w:after="0" w:line="240" w:lineRule="auto"/>
                        <w:jc w:val="both"/>
                        <w:rPr>
                          <w:b/>
                          <w:bCs/>
                          <w:sz w:val="8"/>
                          <w:szCs w:val="8"/>
                          <w:lang w:val="en-IN"/>
                        </w:rPr>
                      </w:pPr>
                      <w:r w:rsidRPr="00EC08DC">
                        <w:rPr>
                          <w:b/>
                          <w:bCs/>
                          <w:sz w:val="8"/>
                          <w:szCs w:val="8"/>
                          <w:lang w:val="en-IN"/>
                        </w:rPr>
                        <w:t>Estimated Budget: CAD 45 million</w:t>
                      </w:r>
                    </w:p>
                    <w:tbl>
                      <w:tblPr>
                        <w:tblStyle w:val="Tabela-Siatka"/>
                        <w:tblW w:w="3463" w:type="dxa"/>
                        <w:tblLook w:val="04A0" w:firstRow="1" w:lastRow="0" w:firstColumn="1" w:lastColumn="0" w:noHBand="0" w:noVBand="1"/>
                      </w:tblPr>
                      <w:tblGrid>
                        <w:gridCol w:w="1242"/>
                        <w:gridCol w:w="1641"/>
                        <w:gridCol w:w="580"/>
                      </w:tblGrid>
                      <w:tr w:rsidR="00EC08DC" w:rsidRPr="00EC08DC" w14:paraId="36B5DF9C" w14:textId="77777777" w:rsidTr="00EC08DC">
                        <w:trPr>
                          <w:trHeight w:val="231"/>
                        </w:trPr>
                        <w:tc>
                          <w:tcPr>
                            <w:tcW w:w="0" w:type="auto"/>
                            <w:hideMark/>
                          </w:tcPr>
                          <w:p w14:paraId="757B9B72" w14:textId="77777777" w:rsidR="00EC08DC" w:rsidRPr="00EC08DC" w:rsidRDefault="00EC08DC" w:rsidP="00EC08DC">
                            <w:pPr>
                              <w:jc w:val="both"/>
                              <w:rPr>
                                <w:b/>
                                <w:bCs/>
                                <w:sz w:val="8"/>
                                <w:szCs w:val="8"/>
                                <w:lang w:val="en-IN"/>
                              </w:rPr>
                            </w:pPr>
                            <w:r w:rsidRPr="00EC08DC">
                              <w:rPr>
                                <w:b/>
                                <w:bCs/>
                                <w:sz w:val="8"/>
                                <w:szCs w:val="8"/>
                                <w:lang w:val="en-IN"/>
                              </w:rPr>
                              <w:t>Phase</w:t>
                            </w:r>
                          </w:p>
                        </w:tc>
                        <w:tc>
                          <w:tcPr>
                            <w:tcW w:w="0" w:type="auto"/>
                            <w:hideMark/>
                          </w:tcPr>
                          <w:p w14:paraId="22076152" w14:textId="77777777" w:rsidR="00EC08DC" w:rsidRPr="00EC08DC" w:rsidRDefault="00EC08DC" w:rsidP="00EC08DC">
                            <w:pPr>
                              <w:jc w:val="both"/>
                              <w:rPr>
                                <w:b/>
                                <w:bCs/>
                                <w:sz w:val="8"/>
                                <w:szCs w:val="8"/>
                                <w:lang w:val="en-IN"/>
                              </w:rPr>
                            </w:pPr>
                            <w:r w:rsidRPr="00EC08DC">
                              <w:rPr>
                                <w:b/>
                                <w:bCs/>
                                <w:sz w:val="8"/>
                                <w:szCs w:val="8"/>
                                <w:lang w:val="en-IN"/>
                              </w:rPr>
                              <w:t>Tasks</w:t>
                            </w:r>
                          </w:p>
                        </w:tc>
                        <w:tc>
                          <w:tcPr>
                            <w:tcW w:w="0" w:type="auto"/>
                            <w:hideMark/>
                          </w:tcPr>
                          <w:p w14:paraId="102D58D7" w14:textId="77777777" w:rsidR="00EC08DC" w:rsidRPr="00EC08DC" w:rsidRDefault="00EC08DC" w:rsidP="00EC08DC">
                            <w:pPr>
                              <w:jc w:val="both"/>
                              <w:rPr>
                                <w:b/>
                                <w:bCs/>
                                <w:sz w:val="8"/>
                                <w:szCs w:val="8"/>
                                <w:lang w:val="en-IN"/>
                              </w:rPr>
                            </w:pPr>
                            <w:r w:rsidRPr="00EC08DC">
                              <w:rPr>
                                <w:b/>
                                <w:bCs/>
                                <w:sz w:val="8"/>
                                <w:szCs w:val="8"/>
                                <w:lang w:val="en-IN"/>
                              </w:rPr>
                              <w:t>Start–End</w:t>
                            </w:r>
                          </w:p>
                        </w:tc>
                      </w:tr>
                      <w:tr w:rsidR="00EC08DC" w:rsidRPr="00EC08DC" w14:paraId="4F3777DC" w14:textId="77777777" w:rsidTr="00EC08DC">
                        <w:trPr>
                          <w:trHeight w:val="330"/>
                        </w:trPr>
                        <w:tc>
                          <w:tcPr>
                            <w:tcW w:w="0" w:type="auto"/>
                            <w:hideMark/>
                          </w:tcPr>
                          <w:p w14:paraId="7A5043A7" w14:textId="77777777" w:rsidR="00EC08DC" w:rsidRPr="00EC08DC" w:rsidRDefault="00EC08DC" w:rsidP="00EC08DC">
                            <w:pPr>
                              <w:jc w:val="both"/>
                              <w:rPr>
                                <w:b/>
                                <w:bCs/>
                                <w:sz w:val="8"/>
                                <w:szCs w:val="8"/>
                                <w:lang w:val="en-IN"/>
                              </w:rPr>
                            </w:pPr>
                            <w:r w:rsidRPr="00EC08DC">
                              <w:rPr>
                                <w:b/>
                                <w:bCs/>
                                <w:sz w:val="8"/>
                                <w:szCs w:val="8"/>
                                <w:lang w:val="en-IN"/>
                              </w:rPr>
                              <w:t>Phase 1: Project Initiation &amp; Planning</w:t>
                            </w:r>
                          </w:p>
                        </w:tc>
                        <w:tc>
                          <w:tcPr>
                            <w:tcW w:w="0" w:type="auto"/>
                            <w:hideMark/>
                          </w:tcPr>
                          <w:p w14:paraId="744051A7" w14:textId="77777777" w:rsidR="00EC08DC" w:rsidRPr="00EC08DC" w:rsidRDefault="00EC08DC" w:rsidP="00EC08DC">
                            <w:pPr>
                              <w:jc w:val="both"/>
                              <w:rPr>
                                <w:b/>
                                <w:bCs/>
                                <w:sz w:val="8"/>
                                <w:szCs w:val="8"/>
                                <w:lang w:val="en-IN"/>
                              </w:rPr>
                            </w:pPr>
                            <w:r w:rsidRPr="00EC08DC">
                              <w:rPr>
                                <w:b/>
                                <w:bCs/>
                                <w:sz w:val="8"/>
                                <w:szCs w:val="8"/>
                                <w:lang w:val="en-IN"/>
                              </w:rPr>
                              <w:t>Feasibility study, risk analysis, stakeholder engagement</w:t>
                            </w:r>
                          </w:p>
                        </w:tc>
                        <w:tc>
                          <w:tcPr>
                            <w:tcW w:w="0" w:type="auto"/>
                            <w:hideMark/>
                          </w:tcPr>
                          <w:p w14:paraId="62897AC3" w14:textId="77777777" w:rsidR="00EC08DC" w:rsidRPr="00EC08DC" w:rsidRDefault="00EC08DC" w:rsidP="00EC08DC">
                            <w:pPr>
                              <w:jc w:val="both"/>
                              <w:rPr>
                                <w:b/>
                                <w:bCs/>
                                <w:sz w:val="8"/>
                                <w:szCs w:val="8"/>
                                <w:lang w:val="en-IN"/>
                              </w:rPr>
                            </w:pPr>
                            <w:r w:rsidRPr="00EC08DC">
                              <w:rPr>
                                <w:b/>
                                <w:bCs/>
                                <w:sz w:val="8"/>
                                <w:szCs w:val="8"/>
                                <w:lang w:val="en-IN"/>
                              </w:rPr>
                              <w:t>Month 1–2</w:t>
                            </w:r>
                          </w:p>
                        </w:tc>
                      </w:tr>
                      <w:tr w:rsidR="00EC08DC" w:rsidRPr="00EC08DC" w14:paraId="73A6E136" w14:textId="77777777" w:rsidTr="00EC08DC">
                        <w:trPr>
                          <w:trHeight w:val="338"/>
                        </w:trPr>
                        <w:tc>
                          <w:tcPr>
                            <w:tcW w:w="0" w:type="auto"/>
                            <w:hideMark/>
                          </w:tcPr>
                          <w:p w14:paraId="1DFE17C7" w14:textId="77777777" w:rsidR="00EC08DC" w:rsidRPr="00EC08DC" w:rsidRDefault="00EC08DC" w:rsidP="00EC08DC">
                            <w:pPr>
                              <w:jc w:val="both"/>
                              <w:rPr>
                                <w:b/>
                                <w:bCs/>
                                <w:sz w:val="8"/>
                                <w:szCs w:val="8"/>
                                <w:lang w:val="en-IN"/>
                              </w:rPr>
                            </w:pPr>
                            <w:r w:rsidRPr="00EC08DC">
                              <w:rPr>
                                <w:b/>
                                <w:bCs/>
                                <w:sz w:val="8"/>
                                <w:szCs w:val="8"/>
                                <w:lang w:val="en-IN"/>
                              </w:rPr>
                              <w:t>Phase 2: Design &amp; Approvals</w:t>
                            </w:r>
                          </w:p>
                        </w:tc>
                        <w:tc>
                          <w:tcPr>
                            <w:tcW w:w="0" w:type="auto"/>
                            <w:hideMark/>
                          </w:tcPr>
                          <w:p w14:paraId="37E2F380" w14:textId="77777777" w:rsidR="00EC08DC" w:rsidRPr="00EC08DC" w:rsidRDefault="00EC08DC" w:rsidP="00EC08DC">
                            <w:pPr>
                              <w:jc w:val="both"/>
                              <w:rPr>
                                <w:b/>
                                <w:bCs/>
                                <w:sz w:val="8"/>
                                <w:szCs w:val="8"/>
                                <w:lang w:val="en-IN"/>
                              </w:rPr>
                            </w:pPr>
                            <w:r w:rsidRPr="00EC08DC">
                              <w:rPr>
                                <w:b/>
                                <w:bCs/>
                                <w:sz w:val="8"/>
                                <w:szCs w:val="8"/>
                                <w:lang w:val="en-IN"/>
                              </w:rPr>
                              <w:t>Architectural design, environmental checks, permits</w:t>
                            </w:r>
                          </w:p>
                        </w:tc>
                        <w:tc>
                          <w:tcPr>
                            <w:tcW w:w="0" w:type="auto"/>
                            <w:hideMark/>
                          </w:tcPr>
                          <w:p w14:paraId="18A456E9" w14:textId="77777777" w:rsidR="00EC08DC" w:rsidRPr="00EC08DC" w:rsidRDefault="00EC08DC" w:rsidP="00EC08DC">
                            <w:pPr>
                              <w:jc w:val="both"/>
                              <w:rPr>
                                <w:b/>
                                <w:bCs/>
                                <w:sz w:val="8"/>
                                <w:szCs w:val="8"/>
                                <w:lang w:val="en-IN"/>
                              </w:rPr>
                            </w:pPr>
                            <w:r w:rsidRPr="00EC08DC">
                              <w:rPr>
                                <w:b/>
                                <w:bCs/>
                                <w:sz w:val="8"/>
                                <w:szCs w:val="8"/>
                                <w:lang w:val="en-IN"/>
                              </w:rPr>
                              <w:t>Month 3–5</w:t>
                            </w:r>
                          </w:p>
                        </w:tc>
                      </w:tr>
                      <w:tr w:rsidR="00EC08DC" w:rsidRPr="00EC08DC" w14:paraId="48C48607" w14:textId="77777777" w:rsidTr="00EC08DC">
                        <w:trPr>
                          <w:trHeight w:val="222"/>
                        </w:trPr>
                        <w:tc>
                          <w:tcPr>
                            <w:tcW w:w="0" w:type="auto"/>
                            <w:hideMark/>
                          </w:tcPr>
                          <w:p w14:paraId="641ADA23" w14:textId="77777777" w:rsidR="00EC08DC" w:rsidRPr="00EC08DC" w:rsidRDefault="00EC08DC" w:rsidP="00EC08DC">
                            <w:pPr>
                              <w:jc w:val="both"/>
                              <w:rPr>
                                <w:b/>
                                <w:bCs/>
                                <w:sz w:val="8"/>
                                <w:szCs w:val="8"/>
                                <w:lang w:val="en-IN"/>
                              </w:rPr>
                            </w:pPr>
                            <w:r w:rsidRPr="00EC08DC">
                              <w:rPr>
                                <w:b/>
                                <w:bCs/>
                                <w:sz w:val="8"/>
                                <w:szCs w:val="8"/>
                                <w:lang w:val="en-IN"/>
                              </w:rPr>
                              <w:t>Phase 3: Procurement</w:t>
                            </w:r>
                          </w:p>
                        </w:tc>
                        <w:tc>
                          <w:tcPr>
                            <w:tcW w:w="0" w:type="auto"/>
                            <w:hideMark/>
                          </w:tcPr>
                          <w:p w14:paraId="752F64ED" w14:textId="77777777" w:rsidR="00EC08DC" w:rsidRPr="00EC08DC" w:rsidRDefault="00EC08DC" w:rsidP="00EC08DC">
                            <w:pPr>
                              <w:jc w:val="both"/>
                              <w:rPr>
                                <w:b/>
                                <w:bCs/>
                                <w:sz w:val="8"/>
                                <w:szCs w:val="8"/>
                                <w:lang w:val="en-IN"/>
                              </w:rPr>
                            </w:pPr>
                            <w:r w:rsidRPr="00EC08DC">
                              <w:rPr>
                                <w:b/>
                                <w:bCs/>
                                <w:sz w:val="8"/>
                                <w:szCs w:val="8"/>
                                <w:lang w:val="en-IN"/>
                              </w:rPr>
                              <w:t>Contractor selection, materials ordering</w:t>
                            </w:r>
                          </w:p>
                        </w:tc>
                        <w:tc>
                          <w:tcPr>
                            <w:tcW w:w="0" w:type="auto"/>
                            <w:hideMark/>
                          </w:tcPr>
                          <w:p w14:paraId="363FCDBC" w14:textId="77777777" w:rsidR="00EC08DC" w:rsidRPr="00EC08DC" w:rsidRDefault="00EC08DC" w:rsidP="00EC08DC">
                            <w:pPr>
                              <w:jc w:val="both"/>
                              <w:rPr>
                                <w:b/>
                                <w:bCs/>
                                <w:sz w:val="8"/>
                                <w:szCs w:val="8"/>
                                <w:lang w:val="en-IN"/>
                              </w:rPr>
                            </w:pPr>
                            <w:r w:rsidRPr="00EC08DC">
                              <w:rPr>
                                <w:b/>
                                <w:bCs/>
                                <w:sz w:val="8"/>
                                <w:szCs w:val="8"/>
                                <w:lang w:val="en-IN"/>
                              </w:rPr>
                              <w:t>Month 6–7</w:t>
                            </w:r>
                          </w:p>
                        </w:tc>
                      </w:tr>
                      <w:tr w:rsidR="00EC08DC" w:rsidRPr="00EC08DC" w14:paraId="37949538" w14:textId="77777777" w:rsidTr="00EC08DC">
                        <w:trPr>
                          <w:trHeight w:val="231"/>
                        </w:trPr>
                        <w:tc>
                          <w:tcPr>
                            <w:tcW w:w="0" w:type="auto"/>
                            <w:hideMark/>
                          </w:tcPr>
                          <w:p w14:paraId="3656A77D" w14:textId="77777777" w:rsidR="00EC08DC" w:rsidRPr="00EC08DC" w:rsidRDefault="00EC08DC" w:rsidP="00EC08DC">
                            <w:pPr>
                              <w:jc w:val="both"/>
                              <w:rPr>
                                <w:b/>
                                <w:bCs/>
                                <w:sz w:val="8"/>
                                <w:szCs w:val="8"/>
                                <w:lang w:val="en-IN"/>
                              </w:rPr>
                            </w:pPr>
                            <w:r w:rsidRPr="00EC08DC">
                              <w:rPr>
                                <w:b/>
                                <w:bCs/>
                                <w:sz w:val="8"/>
                                <w:szCs w:val="8"/>
                                <w:lang w:val="en-IN"/>
                              </w:rPr>
                              <w:t>Phase 4: Construction</w:t>
                            </w:r>
                          </w:p>
                        </w:tc>
                        <w:tc>
                          <w:tcPr>
                            <w:tcW w:w="0" w:type="auto"/>
                            <w:hideMark/>
                          </w:tcPr>
                          <w:p w14:paraId="3564444C" w14:textId="77777777" w:rsidR="00EC08DC" w:rsidRPr="00EC08DC" w:rsidRDefault="00EC08DC" w:rsidP="00EC08DC">
                            <w:pPr>
                              <w:jc w:val="both"/>
                              <w:rPr>
                                <w:b/>
                                <w:bCs/>
                                <w:sz w:val="8"/>
                                <w:szCs w:val="8"/>
                                <w:lang w:val="en-IN"/>
                              </w:rPr>
                            </w:pPr>
                            <w:r w:rsidRPr="00EC08DC">
                              <w:rPr>
                                <w:b/>
                                <w:bCs/>
                                <w:sz w:val="8"/>
                                <w:szCs w:val="8"/>
                                <w:lang w:val="en-IN"/>
                              </w:rPr>
                              <w:t>Foundation, structural build, utilities, roofing</w:t>
                            </w:r>
                          </w:p>
                        </w:tc>
                        <w:tc>
                          <w:tcPr>
                            <w:tcW w:w="0" w:type="auto"/>
                            <w:hideMark/>
                          </w:tcPr>
                          <w:p w14:paraId="629CE1F0" w14:textId="77777777" w:rsidR="00EC08DC" w:rsidRPr="00EC08DC" w:rsidRDefault="00EC08DC" w:rsidP="00EC08DC">
                            <w:pPr>
                              <w:jc w:val="both"/>
                              <w:rPr>
                                <w:b/>
                                <w:bCs/>
                                <w:sz w:val="8"/>
                                <w:szCs w:val="8"/>
                                <w:lang w:val="en-IN"/>
                              </w:rPr>
                            </w:pPr>
                            <w:r w:rsidRPr="00EC08DC">
                              <w:rPr>
                                <w:b/>
                                <w:bCs/>
                                <w:sz w:val="8"/>
                                <w:szCs w:val="8"/>
                                <w:lang w:val="en-IN"/>
                              </w:rPr>
                              <w:t>Month 8–16</w:t>
                            </w:r>
                          </w:p>
                        </w:tc>
                      </w:tr>
                      <w:tr w:rsidR="00EC08DC" w:rsidRPr="00EC08DC" w14:paraId="2E71D6D6" w14:textId="77777777" w:rsidTr="00EC08DC">
                        <w:trPr>
                          <w:trHeight w:val="222"/>
                        </w:trPr>
                        <w:tc>
                          <w:tcPr>
                            <w:tcW w:w="0" w:type="auto"/>
                            <w:hideMark/>
                          </w:tcPr>
                          <w:p w14:paraId="5A2D67CC" w14:textId="77777777" w:rsidR="00EC08DC" w:rsidRPr="00EC08DC" w:rsidRDefault="00EC08DC" w:rsidP="00EC08DC">
                            <w:pPr>
                              <w:jc w:val="both"/>
                              <w:rPr>
                                <w:b/>
                                <w:bCs/>
                                <w:sz w:val="8"/>
                                <w:szCs w:val="8"/>
                                <w:lang w:val="en-IN"/>
                              </w:rPr>
                            </w:pPr>
                            <w:r w:rsidRPr="00EC08DC">
                              <w:rPr>
                                <w:b/>
                                <w:bCs/>
                                <w:sz w:val="8"/>
                                <w:szCs w:val="8"/>
                                <w:lang w:val="en-IN"/>
                              </w:rPr>
                              <w:t>Phase 5: Digital Integration</w:t>
                            </w:r>
                          </w:p>
                        </w:tc>
                        <w:tc>
                          <w:tcPr>
                            <w:tcW w:w="0" w:type="auto"/>
                            <w:hideMark/>
                          </w:tcPr>
                          <w:p w14:paraId="1AF3F0E0" w14:textId="77777777" w:rsidR="00EC08DC" w:rsidRPr="00EC08DC" w:rsidRDefault="00EC08DC" w:rsidP="00EC08DC">
                            <w:pPr>
                              <w:jc w:val="both"/>
                              <w:rPr>
                                <w:b/>
                                <w:bCs/>
                                <w:sz w:val="8"/>
                                <w:szCs w:val="8"/>
                                <w:lang w:val="en-IN"/>
                              </w:rPr>
                            </w:pPr>
                            <w:r w:rsidRPr="00EC08DC">
                              <w:rPr>
                                <w:b/>
                                <w:bCs/>
                                <w:sz w:val="8"/>
                                <w:szCs w:val="8"/>
                                <w:lang w:val="en-IN"/>
                              </w:rPr>
                              <w:t>Health IT systems, equipment installation</w:t>
                            </w:r>
                          </w:p>
                        </w:tc>
                        <w:tc>
                          <w:tcPr>
                            <w:tcW w:w="0" w:type="auto"/>
                            <w:hideMark/>
                          </w:tcPr>
                          <w:p w14:paraId="1B6C8D34" w14:textId="77777777" w:rsidR="00EC08DC" w:rsidRPr="00EC08DC" w:rsidRDefault="00EC08DC" w:rsidP="00EC08DC">
                            <w:pPr>
                              <w:jc w:val="both"/>
                              <w:rPr>
                                <w:b/>
                                <w:bCs/>
                                <w:sz w:val="8"/>
                                <w:szCs w:val="8"/>
                                <w:lang w:val="en-IN"/>
                              </w:rPr>
                            </w:pPr>
                            <w:r w:rsidRPr="00EC08DC">
                              <w:rPr>
                                <w:b/>
                                <w:bCs/>
                                <w:sz w:val="8"/>
                                <w:szCs w:val="8"/>
                                <w:lang w:val="en-IN"/>
                              </w:rPr>
                              <w:t>Month 13–16</w:t>
                            </w:r>
                          </w:p>
                        </w:tc>
                      </w:tr>
                      <w:tr w:rsidR="00EC08DC" w:rsidRPr="00EC08DC" w14:paraId="16932B6C" w14:textId="77777777" w:rsidTr="00EC08DC">
                        <w:trPr>
                          <w:trHeight w:val="222"/>
                        </w:trPr>
                        <w:tc>
                          <w:tcPr>
                            <w:tcW w:w="0" w:type="auto"/>
                            <w:hideMark/>
                          </w:tcPr>
                          <w:p w14:paraId="604BAC80" w14:textId="77777777" w:rsidR="00EC08DC" w:rsidRPr="00EC08DC" w:rsidRDefault="00EC08DC" w:rsidP="00EC08DC">
                            <w:pPr>
                              <w:jc w:val="both"/>
                              <w:rPr>
                                <w:b/>
                                <w:bCs/>
                                <w:sz w:val="8"/>
                                <w:szCs w:val="8"/>
                                <w:lang w:val="en-IN"/>
                              </w:rPr>
                            </w:pPr>
                            <w:r w:rsidRPr="00EC08DC">
                              <w:rPr>
                                <w:b/>
                                <w:bCs/>
                                <w:sz w:val="8"/>
                                <w:szCs w:val="8"/>
                                <w:lang w:val="en-IN"/>
                              </w:rPr>
                              <w:t>Phase 6: Testing &amp; Commissioning</w:t>
                            </w:r>
                          </w:p>
                        </w:tc>
                        <w:tc>
                          <w:tcPr>
                            <w:tcW w:w="0" w:type="auto"/>
                            <w:hideMark/>
                          </w:tcPr>
                          <w:p w14:paraId="5225A5C2" w14:textId="77777777" w:rsidR="00EC08DC" w:rsidRPr="00EC08DC" w:rsidRDefault="00EC08DC" w:rsidP="00EC08DC">
                            <w:pPr>
                              <w:jc w:val="both"/>
                              <w:rPr>
                                <w:b/>
                                <w:bCs/>
                                <w:sz w:val="8"/>
                                <w:szCs w:val="8"/>
                                <w:lang w:val="en-IN"/>
                              </w:rPr>
                            </w:pPr>
                            <w:r w:rsidRPr="00EC08DC">
                              <w:rPr>
                                <w:b/>
                                <w:bCs/>
                                <w:sz w:val="8"/>
                                <w:szCs w:val="8"/>
                                <w:lang w:val="en-IN"/>
                              </w:rPr>
                              <w:t>Safety checks, digital system testing</w:t>
                            </w:r>
                          </w:p>
                        </w:tc>
                        <w:tc>
                          <w:tcPr>
                            <w:tcW w:w="0" w:type="auto"/>
                            <w:hideMark/>
                          </w:tcPr>
                          <w:p w14:paraId="0954D59A" w14:textId="77777777" w:rsidR="00EC08DC" w:rsidRPr="00EC08DC" w:rsidRDefault="00EC08DC" w:rsidP="00EC08DC">
                            <w:pPr>
                              <w:jc w:val="both"/>
                              <w:rPr>
                                <w:b/>
                                <w:bCs/>
                                <w:sz w:val="8"/>
                                <w:szCs w:val="8"/>
                                <w:lang w:val="en-IN"/>
                              </w:rPr>
                            </w:pPr>
                            <w:r w:rsidRPr="00EC08DC">
                              <w:rPr>
                                <w:b/>
                                <w:bCs/>
                                <w:sz w:val="8"/>
                                <w:szCs w:val="8"/>
                                <w:lang w:val="en-IN"/>
                              </w:rPr>
                              <w:t>Month 17</w:t>
                            </w:r>
                          </w:p>
                        </w:tc>
                      </w:tr>
                      <w:tr w:rsidR="00EC08DC" w:rsidRPr="00EC08DC" w14:paraId="305D69A1" w14:textId="77777777" w:rsidTr="00EC08DC">
                        <w:trPr>
                          <w:trHeight w:val="222"/>
                        </w:trPr>
                        <w:tc>
                          <w:tcPr>
                            <w:tcW w:w="0" w:type="auto"/>
                            <w:hideMark/>
                          </w:tcPr>
                          <w:p w14:paraId="26F583BC" w14:textId="77777777" w:rsidR="00EC08DC" w:rsidRPr="00EC08DC" w:rsidRDefault="00EC08DC" w:rsidP="00EC08DC">
                            <w:pPr>
                              <w:jc w:val="both"/>
                              <w:rPr>
                                <w:b/>
                                <w:bCs/>
                                <w:sz w:val="8"/>
                                <w:szCs w:val="8"/>
                                <w:lang w:val="en-IN"/>
                              </w:rPr>
                            </w:pPr>
                            <w:r w:rsidRPr="00EC08DC">
                              <w:rPr>
                                <w:b/>
                                <w:bCs/>
                                <w:sz w:val="8"/>
                                <w:szCs w:val="8"/>
                                <w:lang w:val="en-IN"/>
                              </w:rPr>
                              <w:t>Phase 7: Handover &amp; Opening</w:t>
                            </w:r>
                          </w:p>
                        </w:tc>
                        <w:tc>
                          <w:tcPr>
                            <w:tcW w:w="0" w:type="auto"/>
                            <w:hideMark/>
                          </w:tcPr>
                          <w:p w14:paraId="33CB914C" w14:textId="77777777" w:rsidR="00EC08DC" w:rsidRPr="00EC08DC" w:rsidRDefault="00EC08DC" w:rsidP="00EC08DC">
                            <w:pPr>
                              <w:jc w:val="both"/>
                              <w:rPr>
                                <w:b/>
                                <w:bCs/>
                                <w:sz w:val="8"/>
                                <w:szCs w:val="8"/>
                                <w:lang w:val="en-IN"/>
                              </w:rPr>
                            </w:pPr>
                            <w:r w:rsidRPr="00EC08DC">
                              <w:rPr>
                                <w:b/>
                                <w:bCs/>
                                <w:sz w:val="8"/>
                                <w:szCs w:val="8"/>
                                <w:lang w:val="en-IN"/>
                              </w:rPr>
                              <w:t>Staff induction, opening ceremony</w:t>
                            </w:r>
                          </w:p>
                        </w:tc>
                        <w:tc>
                          <w:tcPr>
                            <w:tcW w:w="0" w:type="auto"/>
                            <w:hideMark/>
                          </w:tcPr>
                          <w:p w14:paraId="2391EDD2" w14:textId="77777777" w:rsidR="00EC08DC" w:rsidRPr="00EC08DC" w:rsidRDefault="00EC08DC" w:rsidP="00EC08DC">
                            <w:pPr>
                              <w:jc w:val="both"/>
                              <w:rPr>
                                <w:b/>
                                <w:bCs/>
                                <w:sz w:val="8"/>
                                <w:szCs w:val="8"/>
                                <w:lang w:val="en-IN"/>
                              </w:rPr>
                            </w:pPr>
                            <w:r w:rsidRPr="00EC08DC">
                              <w:rPr>
                                <w:b/>
                                <w:bCs/>
                                <w:sz w:val="8"/>
                                <w:szCs w:val="8"/>
                                <w:lang w:val="en-IN"/>
                              </w:rPr>
                              <w:t>Month 18</w:t>
                            </w:r>
                          </w:p>
                        </w:tc>
                      </w:tr>
                    </w:tbl>
                    <w:p w14:paraId="1B7ECDAE" w14:textId="77777777" w:rsidR="00EC08DC" w:rsidRPr="00EC08DC" w:rsidRDefault="00EC08DC" w:rsidP="00EC598D">
                      <w:pPr>
                        <w:spacing w:after="0" w:line="240" w:lineRule="auto"/>
                        <w:jc w:val="both"/>
                        <w:rPr>
                          <w:b/>
                          <w:bCs/>
                          <w:sz w:val="8"/>
                          <w:szCs w:val="8"/>
                          <w:lang w:val="en-IN"/>
                        </w:rPr>
                      </w:pPr>
                    </w:p>
                    <w:p w14:paraId="5504BAAA" w14:textId="77777777" w:rsidR="00EC598D" w:rsidRPr="00EC08DC" w:rsidRDefault="00EC598D" w:rsidP="00EC598D">
                      <w:pPr>
                        <w:jc w:val="both"/>
                        <w:rPr>
                          <w:b/>
                          <w:bCs/>
                          <w:sz w:val="8"/>
                          <w:szCs w:val="8"/>
                          <w:lang w:val="en-IN"/>
                        </w:rPr>
                      </w:pPr>
                      <w:r w:rsidRPr="00EC08DC">
                        <w:rPr>
                          <w:b/>
                          <w:bCs/>
                          <w:sz w:val="8"/>
                          <w:szCs w:val="8"/>
                          <w:lang w:val="en-IN"/>
                        </w:rPr>
                        <w:t>RISK MATRIX (Likelihood vs. Impact)</w:t>
                      </w:r>
                    </w:p>
                    <w:tbl>
                      <w:tblPr>
                        <w:tblStyle w:val="Tabela-Siatka"/>
                        <w:tblW w:w="0" w:type="auto"/>
                        <w:tblLook w:val="04A0" w:firstRow="1" w:lastRow="0" w:firstColumn="1" w:lastColumn="0" w:noHBand="0" w:noVBand="1"/>
                      </w:tblPr>
                      <w:tblGrid>
                        <w:gridCol w:w="999"/>
                        <w:gridCol w:w="594"/>
                        <w:gridCol w:w="499"/>
                      </w:tblGrid>
                      <w:tr w:rsidR="00EC598D" w:rsidRPr="00EC08DC" w14:paraId="3C03CC87" w14:textId="77777777" w:rsidTr="006930F8">
                        <w:tc>
                          <w:tcPr>
                            <w:tcW w:w="0" w:type="auto"/>
                            <w:hideMark/>
                          </w:tcPr>
                          <w:p w14:paraId="3179DE8E" w14:textId="77777777" w:rsidR="00EC598D" w:rsidRPr="00EC08DC" w:rsidRDefault="00EC598D" w:rsidP="00EC08DC">
                            <w:pPr>
                              <w:spacing w:line="278" w:lineRule="auto"/>
                              <w:jc w:val="both"/>
                              <w:rPr>
                                <w:b/>
                                <w:bCs/>
                                <w:sz w:val="8"/>
                                <w:szCs w:val="8"/>
                                <w:lang w:val="en-IN"/>
                              </w:rPr>
                            </w:pPr>
                            <w:r w:rsidRPr="00EC08DC">
                              <w:rPr>
                                <w:b/>
                                <w:bCs/>
                                <w:sz w:val="8"/>
                                <w:szCs w:val="8"/>
                                <w:lang w:val="en-IN"/>
                              </w:rPr>
                              <w:t>Risk</w:t>
                            </w:r>
                          </w:p>
                        </w:tc>
                        <w:tc>
                          <w:tcPr>
                            <w:tcW w:w="0" w:type="auto"/>
                            <w:hideMark/>
                          </w:tcPr>
                          <w:p w14:paraId="2B5BBC69" w14:textId="77777777" w:rsidR="00EC598D" w:rsidRPr="00EC08DC" w:rsidRDefault="00EC598D" w:rsidP="00EC08DC">
                            <w:pPr>
                              <w:spacing w:line="278" w:lineRule="auto"/>
                              <w:jc w:val="both"/>
                              <w:rPr>
                                <w:b/>
                                <w:bCs/>
                                <w:sz w:val="8"/>
                                <w:szCs w:val="8"/>
                                <w:lang w:val="en-IN"/>
                              </w:rPr>
                            </w:pPr>
                            <w:r w:rsidRPr="00EC08DC">
                              <w:rPr>
                                <w:b/>
                                <w:bCs/>
                                <w:sz w:val="8"/>
                                <w:szCs w:val="8"/>
                                <w:lang w:val="en-IN"/>
                              </w:rPr>
                              <w:t>Likelihood</w:t>
                            </w:r>
                          </w:p>
                        </w:tc>
                        <w:tc>
                          <w:tcPr>
                            <w:tcW w:w="0" w:type="auto"/>
                            <w:hideMark/>
                          </w:tcPr>
                          <w:p w14:paraId="7957E547" w14:textId="77777777" w:rsidR="00EC598D" w:rsidRPr="00EC08DC" w:rsidRDefault="00EC598D" w:rsidP="00EC08DC">
                            <w:pPr>
                              <w:spacing w:line="278" w:lineRule="auto"/>
                              <w:jc w:val="both"/>
                              <w:rPr>
                                <w:b/>
                                <w:bCs/>
                                <w:sz w:val="8"/>
                                <w:szCs w:val="8"/>
                                <w:lang w:val="en-IN"/>
                              </w:rPr>
                            </w:pPr>
                            <w:r w:rsidRPr="00EC08DC">
                              <w:rPr>
                                <w:b/>
                                <w:bCs/>
                                <w:sz w:val="8"/>
                                <w:szCs w:val="8"/>
                                <w:lang w:val="en-IN"/>
                              </w:rPr>
                              <w:t>Impact</w:t>
                            </w:r>
                          </w:p>
                        </w:tc>
                      </w:tr>
                      <w:tr w:rsidR="00EC598D" w:rsidRPr="00EC08DC" w14:paraId="4B271B55" w14:textId="77777777" w:rsidTr="006930F8">
                        <w:tc>
                          <w:tcPr>
                            <w:tcW w:w="0" w:type="auto"/>
                            <w:hideMark/>
                          </w:tcPr>
                          <w:p w14:paraId="78CA3B12" w14:textId="77777777" w:rsidR="00EC598D" w:rsidRPr="00EC08DC" w:rsidRDefault="00EC598D" w:rsidP="00EC08DC">
                            <w:pPr>
                              <w:spacing w:line="278" w:lineRule="auto"/>
                              <w:jc w:val="both"/>
                              <w:rPr>
                                <w:sz w:val="8"/>
                                <w:szCs w:val="8"/>
                                <w:lang w:val="en-IN"/>
                              </w:rPr>
                            </w:pPr>
                            <w:r w:rsidRPr="00EC08DC">
                              <w:rPr>
                                <w:sz w:val="8"/>
                                <w:szCs w:val="8"/>
                                <w:lang w:val="en-IN"/>
                              </w:rPr>
                              <w:t>Extreme weather</w:t>
                            </w:r>
                          </w:p>
                        </w:tc>
                        <w:tc>
                          <w:tcPr>
                            <w:tcW w:w="0" w:type="auto"/>
                            <w:hideMark/>
                          </w:tcPr>
                          <w:p w14:paraId="01490E30" w14:textId="77777777" w:rsidR="00EC598D" w:rsidRPr="00EC08DC" w:rsidRDefault="00EC598D" w:rsidP="00EC08DC">
                            <w:pPr>
                              <w:spacing w:line="278" w:lineRule="auto"/>
                              <w:jc w:val="both"/>
                              <w:rPr>
                                <w:sz w:val="8"/>
                                <w:szCs w:val="8"/>
                                <w:lang w:val="en-IN"/>
                              </w:rPr>
                            </w:pPr>
                            <w:r w:rsidRPr="00EC08DC">
                              <w:rPr>
                                <w:sz w:val="8"/>
                                <w:szCs w:val="8"/>
                                <w:lang w:val="en-IN"/>
                              </w:rPr>
                              <w:t>High</w:t>
                            </w:r>
                          </w:p>
                        </w:tc>
                        <w:tc>
                          <w:tcPr>
                            <w:tcW w:w="0" w:type="auto"/>
                            <w:hideMark/>
                          </w:tcPr>
                          <w:p w14:paraId="6AB20999" w14:textId="77777777" w:rsidR="00EC598D" w:rsidRPr="00EC08DC" w:rsidRDefault="00EC598D" w:rsidP="00EC08DC">
                            <w:pPr>
                              <w:spacing w:line="278" w:lineRule="auto"/>
                              <w:jc w:val="both"/>
                              <w:rPr>
                                <w:sz w:val="8"/>
                                <w:szCs w:val="8"/>
                                <w:lang w:val="en-IN"/>
                              </w:rPr>
                            </w:pPr>
                            <w:r w:rsidRPr="00EC08DC">
                              <w:rPr>
                                <w:sz w:val="8"/>
                                <w:szCs w:val="8"/>
                                <w:lang w:val="en-IN"/>
                              </w:rPr>
                              <w:t>High</w:t>
                            </w:r>
                          </w:p>
                        </w:tc>
                      </w:tr>
                      <w:tr w:rsidR="00EC598D" w:rsidRPr="00EC08DC" w14:paraId="34584053" w14:textId="77777777" w:rsidTr="006930F8">
                        <w:tc>
                          <w:tcPr>
                            <w:tcW w:w="0" w:type="auto"/>
                            <w:hideMark/>
                          </w:tcPr>
                          <w:p w14:paraId="36506EA3" w14:textId="77777777" w:rsidR="00EC598D" w:rsidRPr="00EC08DC" w:rsidRDefault="00EC598D" w:rsidP="00EC08DC">
                            <w:pPr>
                              <w:spacing w:line="278" w:lineRule="auto"/>
                              <w:jc w:val="both"/>
                              <w:rPr>
                                <w:sz w:val="8"/>
                                <w:szCs w:val="8"/>
                                <w:lang w:val="en-IN"/>
                              </w:rPr>
                            </w:pPr>
                            <w:r w:rsidRPr="00EC08DC">
                              <w:rPr>
                                <w:sz w:val="8"/>
                                <w:szCs w:val="8"/>
                                <w:lang w:val="en-IN"/>
                              </w:rPr>
                              <w:t>Regulatory delays</w:t>
                            </w:r>
                          </w:p>
                        </w:tc>
                        <w:tc>
                          <w:tcPr>
                            <w:tcW w:w="0" w:type="auto"/>
                            <w:hideMark/>
                          </w:tcPr>
                          <w:p w14:paraId="46B12620"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c>
                          <w:tcPr>
                            <w:tcW w:w="0" w:type="auto"/>
                            <w:hideMark/>
                          </w:tcPr>
                          <w:p w14:paraId="15107B56" w14:textId="77777777" w:rsidR="00EC598D" w:rsidRPr="00EC08DC" w:rsidRDefault="00EC598D" w:rsidP="00EC08DC">
                            <w:pPr>
                              <w:spacing w:line="278" w:lineRule="auto"/>
                              <w:jc w:val="both"/>
                              <w:rPr>
                                <w:sz w:val="8"/>
                                <w:szCs w:val="8"/>
                                <w:lang w:val="en-IN"/>
                              </w:rPr>
                            </w:pPr>
                            <w:r w:rsidRPr="00EC08DC">
                              <w:rPr>
                                <w:sz w:val="8"/>
                                <w:szCs w:val="8"/>
                                <w:lang w:val="en-IN"/>
                              </w:rPr>
                              <w:t>High</w:t>
                            </w:r>
                          </w:p>
                        </w:tc>
                      </w:tr>
                      <w:tr w:rsidR="00EC598D" w:rsidRPr="00EC08DC" w14:paraId="5635AF59" w14:textId="77777777" w:rsidTr="006930F8">
                        <w:tc>
                          <w:tcPr>
                            <w:tcW w:w="0" w:type="auto"/>
                            <w:hideMark/>
                          </w:tcPr>
                          <w:p w14:paraId="38A87ED4" w14:textId="77777777" w:rsidR="00EC598D" w:rsidRPr="00EC08DC" w:rsidRDefault="00EC598D" w:rsidP="00EC08DC">
                            <w:pPr>
                              <w:spacing w:line="278" w:lineRule="auto"/>
                              <w:jc w:val="both"/>
                              <w:rPr>
                                <w:sz w:val="8"/>
                                <w:szCs w:val="8"/>
                                <w:lang w:val="en-IN"/>
                              </w:rPr>
                            </w:pPr>
                            <w:r w:rsidRPr="00EC08DC">
                              <w:rPr>
                                <w:sz w:val="8"/>
                                <w:szCs w:val="8"/>
                                <w:lang w:val="en-IN"/>
                              </w:rPr>
                              <w:t>Budget overrun</w:t>
                            </w:r>
                          </w:p>
                        </w:tc>
                        <w:tc>
                          <w:tcPr>
                            <w:tcW w:w="0" w:type="auto"/>
                            <w:hideMark/>
                          </w:tcPr>
                          <w:p w14:paraId="33165A37"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c>
                          <w:tcPr>
                            <w:tcW w:w="0" w:type="auto"/>
                            <w:hideMark/>
                          </w:tcPr>
                          <w:p w14:paraId="7B8FC997"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r w:rsidR="00EC598D" w:rsidRPr="00EC08DC" w14:paraId="02858BE8" w14:textId="77777777" w:rsidTr="006930F8">
                        <w:tc>
                          <w:tcPr>
                            <w:tcW w:w="0" w:type="auto"/>
                            <w:hideMark/>
                          </w:tcPr>
                          <w:p w14:paraId="6494CF28" w14:textId="77777777" w:rsidR="00EC598D" w:rsidRPr="00EC08DC" w:rsidRDefault="00EC598D" w:rsidP="00EC08DC">
                            <w:pPr>
                              <w:spacing w:line="278" w:lineRule="auto"/>
                              <w:jc w:val="both"/>
                              <w:rPr>
                                <w:sz w:val="8"/>
                                <w:szCs w:val="8"/>
                                <w:lang w:val="en-IN"/>
                              </w:rPr>
                            </w:pPr>
                            <w:r w:rsidRPr="00EC08DC">
                              <w:rPr>
                                <w:sz w:val="8"/>
                                <w:szCs w:val="8"/>
                                <w:lang w:val="en-IN"/>
                              </w:rPr>
                              <w:t>Supply shortages</w:t>
                            </w:r>
                          </w:p>
                        </w:tc>
                        <w:tc>
                          <w:tcPr>
                            <w:tcW w:w="0" w:type="auto"/>
                            <w:hideMark/>
                          </w:tcPr>
                          <w:p w14:paraId="3BDC2BF7" w14:textId="77777777" w:rsidR="00EC598D" w:rsidRPr="00EC08DC" w:rsidRDefault="00EC598D" w:rsidP="00EC08DC">
                            <w:pPr>
                              <w:spacing w:line="278" w:lineRule="auto"/>
                              <w:jc w:val="both"/>
                              <w:rPr>
                                <w:sz w:val="8"/>
                                <w:szCs w:val="8"/>
                                <w:lang w:val="en-IN"/>
                              </w:rPr>
                            </w:pPr>
                            <w:r w:rsidRPr="00EC08DC">
                              <w:rPr>
                                <w:sz w:val="8"/>
                                <w:szCs w:val="8"/>
                                <w:lang w:val="en-IN"/>
                              </w:rPr>
                              <w:t>Low</w:t>
                            </w:r>
                          </w:p>
                        </w:tc>
                        <w:tc>
                          <w:tcPr>
                            <w:tcW w:w="0" w:type="auto"/>
                            <w:hideMark/>
                          </w:tcPr>
                          <w:p w14:paraId="088F74EE"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r w:rsidR="00EC598D" w:rsidRPr="00EC08DC" w14:paraId="119D5003" w14:textId="77777777" w:rsidTr="006930F8">
                        <w:tc>
                          <w:tcPr>
                            <w:tcW w:w="0" w:type="auto"/>
                            <w:hideMark/>
                          </w:tcPr>
                          <w:p w14:paraId="5854F4A8" w14:textId="77777777" w:rsidR="00EC598D" w:rsidRPr="00EC08DC" w:rsidRDefault="00EC598D" w:rsidP="00EC08DC">
                            <w:pPr>
                              <w:spacing w:line="278" w:lineRule="auto"/>
                              <w:jc w:val="both"/>
                              <w:rPr>
                                <w:sz w:val="8"/>
                                <w:szCs w:val="8"/>
                                <w:lang w:val="en-IN"/>
                              </w:rPr>
                            </w:pPr>
                            <w:r w:rsidRPr="00EC08DC">
                              <w:rPr>
                                <w:sz w:val="8"/>
                                <w:szCs w:val="8"/>
                                <w:lang w:val="en-IN"/>
                              </w:rPr>
                              <w:t>Community resistance</w:t>
                            </w:r>
                          </w:p>
                        </w:tc>
                        <w:tc>
                          <w:tcPr>
                            <w:tcW w:w="0" w:type="auto"/>
                            <w:hideMark/>
                          </w:tcPr>
                          <w:p w14:paraId="4E3AC5C5" w14:textId="77777777" w:rsidR="00EC598D" w:rsidRPr="00EC08DC" w:rsidRDefault="00EC598D" w:rsidP="00EC08DC">
                            <w:pPr>
                              <w:spacing w:line="278" w:lineRule="auto"/>
                              <w:jc w:val="both"/>
                              <w:rPr>
                                <w:sz w:val="8"/>
                                <w:szCs w:val="8"/>
                                <w:lang w:val="en-IN"/>
                              </w:rPr>
                            </w:pPr>
                            <w:r w:rsidRPr="00EC08DC">
                              <w:rPr>
                                <w:sz w:val="8"/>
                                <w:szCs w:val="8"/>
                                <w:lang w:val="en-IN"/>
                              </w:rPr>
                              <w:t>Low</w:t>
                            </w:r>
                          </w:p>
                        </w:tc>
                        <w:tc>
                          <w:tcPr>
                            <w:tcW w:w="0" w:type="auto"/>
                            <w:hideMark/>
                          </w:tcPr>
                          <w:p w14:paraId="3FC20742" w14:textId="77777777" w:rsidR="00EC598D" w:rsidRPr="00EC08DC" w:rsidRDefault="00EC598D" w:rsidP="00EC08DC">
                            <w:pPr>
                              <w:spacing w:line="278" w:lineRule="auto"/>
                              <w:jc w:val="both"/>
                              <w:rPr>
                                <w:sz w:val="8"/>
                                <w:szCs w:val="8"/>
                                <w:lang w:val="en-IN"/>
                              </w:rPr>
                            </w:pPr>
                            <w:r w:rsidRPr="00EC08DC">
                              <w:rPr>
                                <w:sz w:val="8"/>
                                <w:szCs w:val="8"/>
                                <w:lang w:val="en-IN"/>
                              </w:rPr>
                              <w:t>Medium</w:t>
                            </w:r>
                          </w:p>
                        </w:tc>
                      </w:tr>
                    </w:tbl>
                    <w:p w14:paraId="768B55D9" w14:textId="77777777" w:rsidR="00EC598D" w:rsidRPr="00EC08DC" w:rsidRDefault="00EC598D">
                      <w:pPr>
                        <w:rPr>
                          <w:sz w:val="8"/>
                          <w:szCs w:val="8"/>
                        </w:rPr>
                      </w:pPr>
                    </w:p>
                  </w:txbxContent>
                </v:textbox>
              </v:shape>
            </w:pict>
          </mc:Fallback>
        </mc:AlternateContent>
      </w:r>
      <w:r w:rsidR="0043076E">
        <w:rPr>
          <w:noProof/>
          <w:sz w:val="16"/>
          <w:szCs w:val="16"/>
        </w:rPr>
        <mc:AlternateContent>
          <mc:Choice Requires="wps">
            <w:drawing>
              <wp:anchor distT="0" distB="0" distL="114300" distR="114300" simplePos="0" relativeHeight="251660288" behindDoc="0" locked="0" layoutInCell="1" allowOverlap="1" wp14:anchorId="63D76321" wp14:editId="5CBFAE26">
                <wp:simplePos x="0" y="0"/>
                <wp:positionH relativeFrom="column">
                  <wp:posOffset>20472</wp:posOffset>
                </wp:positionH>
                <wp:positionV relativeFrom="paragraph">
                  <wp:posOffset>1139218</wp:posOffset>
                </wp:positionV>
                <wp:extent cx="3998595" cy="2422478"/>
                <wp:effectExtent l="0" t="0" r="20955" b="16510"/>
                <wp:wrapNone/>
                <wp:docPr id="37516775" name="Text Box 2"/>
                <wp:cNvGraphicFramePr/>
                <a:graphic xmlns:a="http://schemas.openxmlformats.org/drawingml/2006/main">
                  <a:graphicData uri="http://schemas.microsoft.com/office/word/2010/wordprocessingShape">
                    <wps:wsp>
                      <wps:cNvSpPr txBox="1"/>
                      <wps:spPr>
                        <a:xfrm>
                          <a:off x="0" y="0"/>
                          <a:ext cx="3998595" cy="2422478"/>
                        </a:xfrm>
                        <a:prstGeom prst="rect">
                          <a:avLst/>
                        </a:prstGeom>
                        <a:solidFill>
                          <a:schemeClr val="accent1">
                            <a:lumMod val="60000"/>
                            <a:lumOff val="40000"/>
                          </a:schemeClr>
                        </a:solidFill>
                        <a:ln w="6350">
                          <a:solidFill>
                            <a:prstClr val="black"/>
                          </a:solidFill>
                        </a:ln>
                      </wps:spPr>
                      <wps:txbx>
                        <w:txbxContent>
                          <w:p w14:paraId="1BC6CF01" w14:textId="77777777" w:rsidR="00007535" w:rsidRPr="0043076E" w:rsidRDefault="00007535" w:rsidP="00EC598D">
                            <w:pPr>
                              <w:spacing w:after="0"/>
                              <w:rPr>
                                <w:b/>
                                <w:bCs/>
                                <w:sz w:val="12"/>
                                <w:szCs w:val="12"/>
                              </w:rPr>
                            </w:pPr>
                            <w:r w:rsidRPr="0043076E">
                              <w:rPr>
                                <w:b/>
                                <w:bCs/>
                                <w:sz w:val="12"/>
                                <w:szCs w:val="12"/>
                              </w:rPr>
                              <w:t>PROJECT OBJECTIVES</w:t>
                            </w:r>
                          </w:p>
                          <w:p w14:paraId="34B08DBB" w14:textId="229E12BF" w:rsidR="0043076E" w:rsidRPr="00614AEA" w:rsidRDefault="0043076E" w:rsidP="0043076E">
                            <w:pPr>
                              <w:pStyle w:val="Akapitzlist"/>
                              <w:numPr>
                                <w:ilvl w:val="0"/>
                                <w:numId w:val="1"/>
                              </w:numPr>
                              <w:spacing w:after="0"/>
                              <w:rPr>
                                <w:b/>
                                <w:bCs/>
                                <w:sz w:val="12"/>
                                <w:szCs w:val="12"/>
                              </w:rPr>
                            </w:pPr>
                            <w:r w:rsidRPr="00614AEA">
                              <w:rPr>
                                <w:b/>
                                <w:bCs/>
                                <w:sz w:val="12"/>
                                <w:szCs w:val="12"/>
                              </w:rPr>
                              <w:t>Objective 1 – Specific, Measurable, Achievable, Relevant, Time-Bound</w:t>
                            </w:r>
                          </w:p>
                          <w:p w14:paraId="72B002CA" w14:textId="618441BE" w:rsidR="0043076E" w:rsidRPr="0043076E" w:rsidRDefault="0043076E" w:rsidP="0043076E">
                            <w:pPr>
                              <w:pStyle w:val="Akapitzlist"/>
                              <w:spacing w:after="0"/>
                              <w:rPr>
                                <w:sz w:val="12"/>
                                <w:szCs w:val="12"/>
                              </w:rPr>
                            </w:pPr>
                            <w:r w:rsidRPr="0043076E">
                              <w:rPr>
                                <w:sz w:val="12"/>
                                <w:szCs w:val="12"/>
                              </w:rPr>
                              <w:t>To complete the reconstruction of a fully operational, flood-resilient healthcare centre within 18 months, measured through monthly progress reporting and completion of structural, electrical, digital, and safety inspections.</w:t>
                            </w:r>
                          </w:p>
                          <w:p w14:paraId="617472DC" w14:textId="02968325" w:rsidR="0043076E" w:rsidRPr="00614AEA" w:rsidRDefault="0043076E" w:rsidP="0043076E">
                            <w:pPr>
                              <w:pStyle w:val="Akapitzlist"/>
                              <w:numPr>
                                <w:ilvl w:val="0"/>
                                <w:numId w:val="1"/>
                              </w:numPr>
                              <w:spacing w:after="0"/>
                              <w:rPr>
                                <w:b/>
                                <w:bCs/>
                                <w:sz w:val="12"/>
                                <w:szCs w:val="12"/>
                              </w:rPr>
                            </w:pPr>
                            <w:r w:rsidRPr="00614AEA">
                              <w:rPr>
                                <w:b/>
                                <w:bCs/>
                                <w:sz w:val="12"/>
                                <w:szCs w:val="12"/>
                              </w:rPr>
                              <w:t>Objective 2</w:t>
                            </w:r>
                          </w:p>
                          <w:p w14:paraId="53720DBE" w14:textId="192FC336" w:rsidR="0043076E" w:rsidRPr="0043076E" w:rsidRDefault="0043076E" w:rsidP="0043076E">
                            <w:pPr>
                              <w:pStyle w:val="Akapitzlist"/>
                              <w:spacing w:after="0"/>
                              <w:rPr>
                                <w:sz w:val="12"/>
                                <w:szCs w:val="12"/>
                              </w:rPr>
                            </w:pPr>
                            <w:r w:rsidRPr="0043076E">
                              <w:rPr>
                                <w:sz w:val="12"/>
                                <w:szCs w:val="12"/>
                              </w:rPr>
                              <w:t>To restore access to core health services (GP, pharmacy, emergency assessment) within three months of facility opening, measured by service utilisation data and patient access reports.</w:t>
                            </w:r>
                          </w:p>
                          <w:p w14:paraId="07BB40DD" w14:textId="4DAB5F74" w:rsidR="0043076E" w:rsidRPr="00614AEA" w:rsidRDefault="0043076E" w:rsidP="0043076E">
                            <w:pPr>
                              <w:pStyle w:val="Akapitzlist"/>
                              <w:numPr>
                                <w:ilvl w:val="0"/>
                                <w:numId w:val="1"/>
                              </w:numPr>
                              <w:spacing w:after="0"/>
                              <w:rPr>
                                <w:b/>
                                <w:bCs/>
                                <w:sz w:val="12"/>
                                <w:szCs w:val="12"/>
                              </w:rPr>
                            </w:pPr>
                            <w:r w:rsidRPr="00614AEA">
                              <w:rPr>
                                <w:b/>
                                <w:bCs/>
                                <w:sz w:val="12"/>
                                <w:szCs w:val="12"/>
                              </w:rPr>
                              <w:t>Objective 3</w:t>
                            </w:r>
                          </w:p>
                          <w:p w14:paraId="59B54504" w14:textId="7E6527ED" w:rsidR="0043076E" w:rsidRPr="0043076E" w:rsidRDefault="0043076E" w:rsidP="0043076E">
                            <w:pPr>
                              <w:pStyle w:val="Akapitzlist"/>
                              <w:spacing w:after="0"/>
                              <w:rPr>
                                <w:sz w:val="12"/>
                                <w:szCs w:val="12"/>
                              </w:rPr>
                            </w:pPr>
                            <w:r w:rsidRPr="0043076E">
                              <w:rPr>
                                <w:sz w:val="12"/>
                                <w:szCs w:val="12"/>
                              </w:rPr>
                              <w:t>To implement digital health systems (EHR, e-prescribing, inventory management) by Month 15, measured through system installation logs, staff training completion, and successful system testing.</w:t>
                            </w:r>
                          </w:p>
                          <w:p w14:paraId="2FEBB968" w14:textId="07FDE89E" w:rsidR="0043076E" w:rsidRPr="00614AEA" w:rsidRDefault="0043076E" w:rsidP="0043076E">
                            <w:pPr>
                              <w:pStyle w:val="Akapitzlist"/>
                              <w:numPr>
                                <w:ilvl w:val="0"/>
                                <w:numId w:val="1"/>
                              </w:numPr>
                              <w:spacing w:after="0"/>
                              <w:rPr>
                                <w:b/>
                                <w:bCs/>
                                <w:sz w:val="12"/>
                                <w:szCs w:val="12"/>
                              </w:rPr>
                            </w:pPr>
                            <w:r w:rsidRPr="00614AEA">
                              <w:rPr>
                                <w:b/>
                                <w:bCs/>
                                <w:sz w:val="12"/>
                                <w:szCs w:val="12"/>
                              </w:rPr>
                              <w:t>Objective 4</w:t>
                            </w:r>
                          </w:p>
                          <w:p w14:paraId="58C4FA27" w14:textId="235A882E" w:rsidR="0043076E" w:rsidRPr="0043076E" w:rsidRDefault="0043076E" w:rsidP="0043076E">
                            <w:pPr>
                              <w:pStyle w:val="Akapitzlist"/>
                              <w:spacing w:after="0"/>
                              <w:rPr>
                                <w:sz w:val="12"/>
                                <w:szCs w:val="12"/>
                              </w:rPr>
                            </w:pPr>
                            <w:r w:rsidRPr="0043076E">
                              <w:rPr>
                                <w:sz w:val="12"/>
                                <w:szCs w:val="12"/>
                              </w:rPr>
                              <w:t>To ensure that all reconstruction activities comply with provincial environmental and building regulations, monitored through quarterly compliance audits and successful regulatory approval before commissioning.</w:t>
                            </w:r>
                          </w:p>
                          <w:p w14:paraId="5D7272DE" w14:textId="58F2A81E" w:rsidR="0043076E" w:rsidRPr="00614AEA" w:rsidRDefault="0043076E" w:rsidP="0043076E">
                            <w:pPr>
                              <w:pStyle w:val="Akapitzlist"/>
                              <w:numPr>
                                <w:ilvl w:val="0"/>
                                <w:numId w:val="1"/>
                              </w:numPr>
                              <w:spacing w:after="0"/>
                              <w:rPr>
                                <w:b/>
                                <w:bCs/>
                                <w:sz w:val="12"/>
                                <w:szCs w:val="12"/>
                              </w:rPr>
                            </w:pPr>
                            <w:r w:rsidRPr="00614AEA">
                              <w:rPr>
                                <w:b/>
                                <w:bCs/>
                                <w:sz w:val="12"/>
                                <w:szCs w:val="12"/>
                              </w:rPr>
                              <w:t>Objective 5</w:t>
                            </w:r>
                          </w:p>
                          <w:p w14:paraId="0F7DF0DA" w14:textId="3759801F" w:rsidR="00007535" w:rsidRPr="0043076E" w:rsidRDefault="0043076E" w:rsidP="0043076E">
                            <w:pPr>
                              <w:pStyle w:val="Akapitzlist"/>
                              <w:spacing w:after="0"/>
                              <w:rPr>
                                <w:sz w:val="12"/>
                                <w:szCs w:val="12"/>
                              </w:rPr>
                            </w:pPr>
                            <w:r w:rsidRPr="0043076E">
                              <w:rPr>
                                <w:sz w:val="12"/>
                                <w:szCs w:val="12"/>
                              </w:rPr>
                              <w:t>To minimise disruption to the local community by maintaining temporary mobile healthcare units throughout the project timeline, measured by patient usage records and weekly operational reporting.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D76321" id="Text Box 2" o:spid="_x0000_s1034" type="#_x0000_t202" style="position:absolute;left:0;text-align:left;margin-left:1.6pt;margin-top:89.7pt;width:314.85pt;height:190.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" fillcolor="#45b0e1 [1940]" strokeweight=".5pt">
                <v:textbox>
                  <w:txbxContent>
                    <w:p w14:paraId="1BC6CF01" w14:textId="77777777" w:rsidR="00007535" w:rsidRPr="0043076E" w:rsidRDefault="00007535" w:rsidP="00EC598D">
                      <w:pPr>
                        <w:spacing w:after="0"/>
                        <w:rPr>
                          <w:b/>
                          <w:bCs/>
                          <w:sz w:val="12"/>
                          <w:szCs w:val="12"/>
                        </w:rPr>
                      </w:pPr>
                      <w:r w:rsidRPr="0043076E">
                        <w:rPr>
                          <w:b/>
                          <w:bCs/>
                          <w:sz w:val="12"/>
                          <w:szCs w:val="12"/>
                        </w:rPr>
                        <w:t>PROJECT OBJECTIVES</w:t>
                      </w:r>
                    </w:p>
                    <w:p w14:paraId="34B08DBB" w14:textId="229E12BF" w:rsidR="0043076E" w:rsidRPr="00614AEA" w:rsidRDefault="0043076E" w:rsidP="0043076E">
                      <w:pPr>
                        <w:pStyle w:val="Akapitzlist"/>
                        <w:numPr>
                          <w:ilvl w:val="0"/>
                          <w:numId w:val="1"/>
                        </w:numPr>
                        <w:spacing w:after="0"/>
                        <w:rPr>
                          <w:b/>
                          <w:bCs/>
                          <w:sz w:val="12"/>
                          <w:szCs w:val="12"/>
                        </w:rPr>
                      </w:pPr>
                      <w:r w:rsidRPr="00614AEA">
                        <w:rPr>
                          <w:b/>
                          <w:bCs/>
                          <w:sz w:val="12"/>
                          <w:szCs w:val="12"/>
                        </w:rPr>
                        <w:t>Objective 1 – Specific, Measurable, Achievable, Relevant, Time-Bound</w:t>
                      </w:r>
                    </w:p>
                    <w:p w14:paraId="72B002CA" w14:textId="618441BE" w:rsidR="0043076E" w:rsidRPr="0043076E" w:rsidRDefault="0043076E" w:rsidP="0043076E">
                      <w:pPr>
                        <w:pStyle w:val="Akapitzlist"/>
                        <w:spacing w:after="0"/>
                        <w:rPr>
                          <w:sz w:val="12"/>
                          <w:szCs w:val="12"/>
                        </w:rPr>
                      </w:pPr>
                      <w:r w:rsidRPr="0043076E">
                        <w:rPr>
                          <w:sz w:val="12"/>
                          <w:szCs w:val="12"/>
                        </w:rPr>
                        <w:t>To complete the reconstruction of a fully operational, flood-resilient healthcare centre within 18 months, measured through monthly progress reporting and completion of structural, electrical, digital, and safety inspections.</w:t>
                      </w:r>
                    </w:p>
                    <w:p w14:paraId="617472DC" w14:textId="02968325" w:rsidR="0043076E" w:rsidRPr="00614AEA" w:rsidRDefault="0043076E" w:rsidP="0043076E">
                      <w:pPr>
                        <w:pStyle w:val="Akapitzlist"/>
                        <w:numPr>
                          <w:ilvl w:val="0"/>
                          <w:numId w:val="1"/>
                        </w:numPr>
                        <w:spacing w:after="0"/>
                        <w:rPr>
                          <w:b/>
                          <w:bCs/>
                          <w:sz w:val="12"/>
                          <w:szCs w:val="12"/>
                        </w:rPr>
                      </w:pPr>
                      <w:r w:rsidRPr="00614AEA">
                        <w:rPr>
                          <w:b/>
                          <w:bCs/>
                          <w:sz w:val="12"/>
                          <w:szCs w:val="12"/>
                        </w:rPr>
                        <w:t>Objective 2</w:t>
                      </w:r>
                    </w:p>
                    <w:p w14:paraId="53720DBE" w14:textId="192FC336" w:rsidR="0043076E" w:rsidRPr="0043076E" w:rsidRDefault="0043076E" w:rsidP="0043076E">
                      <w:pPr>
                        <w:pStyle w:val="Akapitzlist"/>
                        <w:spacing w:after="0"/>
                        <w:rPr>
                          <w:sz w:val="12"/>
                          <w:szCs w:val="12"/>
                        </w:rPr>
                      </w:pPr>
                      <w:r w:rsidRPr="0043076E">
                        <w:rPr>
                          <w:sz w:val="12"/>
                          <w:szCs w:val="12"/>
                        </w:rPr>
                        <w:t>To restore access to core health services (GP, pharmacy, emergency assessment) within three months of facility opening, measured by service utilisation data and patient access reports.</w:t>
                      </w:r>
                    </w:p>
                    <w:p w14:paraId="07BB40DD" w14:textId="4DAB5F74" w:rsidR="0043076E" w:rsidRPr="00614AEA" w:rsidRDefault="0043076E" w:rsidP="0043076E">
                      <w:pPr>
                        <w:pStyle w:val="Akapitzlist"/>
                        <w:numPr>
                          <w:ilvl w:val="0"/>
                          <w:numId w:val="1"/>
                        </w:numPr>
                        <w:spacing w:after="0"/>
                        <w:rPr>
                          <w:b/>
                          <w:bCs/>
                          <w:sz w:val="12"/>
                          <w:szCs w:val="12"/>
                        </w:rPr>
                      </w:pPr>
                      <w:r w:rsidRPr="00614AEA">
                        <w:rPr>
                          <w:b/>
                          <w:bCs/>
                          <w:sz w:val="12"/>
                          <w:szCs w:val="12"/>
                        </w:rPr>
                        <w:t>Objective 3</w:t>
                      </w:r>
                    </w:p>
                    <w:p w14:paraId="59B54504" w14:textId="7E6527ED" w:rsidR="0043076E" w:rsidRPr="0043076E" w:rsidRDefault="0043076E" w:rsidP="0043076E">
                      <w:pPr>
                        <w:pStyle w:val="Akapitzlist"/>
                        <w:spacing w:after="0"/>
                        <w:rPr>
                          <w:sz w:val="12"/>
                          <w:szCs w:val="12"/>
                        </w:rPr>
                      </w:pPr>
                      <w:r w:rsidRPr="0043076E">
                        <w:rPr>
                          <w:sz w:val="12"/>
                          <w:szCs w:val="12"/>
                        </w:rPr>
                        <w:t>To implement digital health systems (EHR, e-prescribing, inventory management) by Month 15, measured through system installation logs, staff training completion, and successful system testing.</w:t>
                      </w:r>
                    </w:p>
                    <w:p w14:paraId="2FEBB968" w14:textId="07FDE89E" w:rsidR="0043076E" w:rsidRPr="00614AEA" w:rsidRDefault="0043076E" w:rsidP="0043076E">
                      <w:pPr>
                        <w:pStyle w:val="Akapitzlist"/>
                        <w:numPr>
                          <w:ilvl w:val="0"/>
                          <w:numId w:val="1"/>
                        </w:numPr>
                        <w:spacing w:after="0"/>
                        <w:rPr>
                          <w:b/>
                          <w:bCs/>
                          <w:sz w:val="12"/>
                          <w:szCs w:val="12"/>
                        </w:rPr>
                      </w:pPr>
                      <w:r w:rsidRPr="00614AEA">
                        <w:rPr>
                          <w:b/>
                          <w:bCs/>
                          <w:sz w:val="12"/>
                          <w:szCs w:val="12"/>
                        </w:rPr>
                        <w:t>Objective 4</w:t>
                      </w:r>
                    </w:p>
                    <w:p w14:paraId="58C4FA27" w14:textId="235A882E" w:rsidR="0043076E" w:rsidRPr="0043076E" w:rsidRDefault="0043076E" w:rsidP="0043076E">
                      <w:pPr>
                        <w:pStyle w:val="Akapitzlist"/>
                        <w:spacing w:after="0"/>
                        <w:rPr>
                          <w:sz w:val="12"/>
                          <w:szCs w:val="12"/>
                        </w:rPr>
                      </w:pPr>
                      <w:r w:rsidRPr="0043076E">
                        <w:rPr>
                          <w:sz w:val="12"/>
                          <w:szCs w:val="12"/>
                        </w:rPr>
                        <w:t>To ensure that all reconstruction activities comply with provincial environmental and building regulations, monitored through quarterly compliance audits and successful regulatory approval before commissioning.</w:t>
                      </w:r>
                    </w:p>
                    <w:p w14:paraId="5D7272DE" w14:textId="58F2A81E" w:rsidR="0043076E" w:rsidRPr="00614AEA" w:rsidRDefault="0043076E" w:rsidP="0043076E">
                      <w:pPr>
                        <w:pStyle w:val="Akapitzlist"/>
                        <w:numPr>
                          <w:ilvl w:val="0"/>
                          <w:numId w:val="1"/>
                        </w:numPr>
                        <w:spacing w:after="0"/>
                        <w:rPr>
                          <w:b/>
                          <w:bCs/>
                          <w:sz w:val="12"/>
                          <w:szCs w:val="12"/>
                        </w:rPr>
                      </w:pPr>
                      <w:r w:rsidRPr="00614AEA">
                        <w:rPr>
                          <w:b/>
                          <w:bCs/>
                          <w:sz w:val="12"/>
                          <w:szCs w:val="12"/>
                        </w:rPr>
                        <w:t>Objective 5</w:t>
                      </w:r>
                    </w:p>
                    <w:p w14:paraId="0F7DF0DA" w14:textId="3759801F" w:rsidR="00007535" w:rsidRPr="0043076E" w:rsidRDefault="0043076E" w:rsidP="0043076E">
                      <w:pPr>
                        <w:pStyle w:val="Akapitzlist"/>
                        <w:spacing w:after="0"/>
                        <w:rPr>
                          <w:sz w:val="12"/>
                          <w:szCs w:val="12"/>
                        </w:rPr>
                      </w:pPr>
                      <w:r w:rsidRPr="0043076E">
                        <w:rPr>
                          <w:sz w:val="12"/>
                          <w:szCs w:val="12"/>
                        </w:rPr>
                        <w:t>To minimise disruption to the local community by maintaining temporary mobile healthcare units throughout the project timeline, measured by patient usage records and weekly operational reporting.</w:t>
                      </w:r>
                    </w:p>
                  </w:txbxContent>
                </v:textbox>
              </v:shape>
            </w:pict>
          </mc:Fallback>
        </mc:AlternateContent>
      </w:r>
      <w:r w:rsidR="0043076E">
        <w:rPr>
          <w:noProof/>
          <w:sz w:val="16"/>
          <w:szCs w:val="16"/>
        </w:rPr>
        <mc:AlternateContent>
          <mc:Choice Requires="wps">
            <w:drawing>
              <wp:anchor distT="0" distB="0" distL="114300" distR="114300" simplePos="0" relativeHeight="251663360" behindDoc="0" locked="0" layoutInCell="1" allowOverlap="1" wp14:anchorId="3C7C55E1" wp14:editId="0F0226F4">
                <wp:simplePos x="0" y="0"/>
                <wp:positionH relativeFrom="margin">
                  <wp:posOffset>0</wp:posOffset>
                </wp:positionH>
                <wp:positionV relativeFrom="paragraph">
                  <wp:posOffset>3561696</wp:posOffset>
                </wp:positionV>
                <wp:extent cx="4039235" cy="1408402"/>
                <wp:effectExtent l="0" t="0" r="18415" b="20955"/>
                <wp:wrapNone/>
                <wp:docPr id="1287729355" name="Text Box 3"/>
                <wp:cNvGraphicFramePr/>
                <a:graphic xmlns:a="http://schemas.openxmlformats.org/drawingml/2006/main">
                  <a:graphicData uri="http://schemas.microsoft.com/office/word/2010/wordprocessingShape">
                    <wps:wsp>
                      <wps:cNvSpPr txBox="1"/>
                      <wps:spPr>
                        <a:xfrm>
                          <a:off x="0" y="0"/>
                          <a:ext cx="4039235" cy="1408402"/>
                        </a:xfrm>
                        <a:prstGeom prst="rect">
                          <a:avLst/>
                        </a:prstGeom>
                        <a:solidFill>
                          <a:schemeClr val="accent3"/>
                        </a:solidFill>
                        <a:ln w="6350">
                          <a:solidFill>
                            <a:schemeClr val="accent2"/>
                          </a:solidFill>
                        </a:ln>
                      </wps:spPr>
                      <wps:txbx>
                        <w:txbxContent>
                          <w:p w14:paraId="40FC2A12" w14:textId="77777777" w:rsidR="002A336A" w:rsidRPr="0043076E" w:rsidRDefault="002A336A" w:rsidP="0043076E">
                            <w:pPr>
                              <w:spacing w:after="0" w:line="240" w:lineRule="auto"/>
                              <w:jc w:val="both"/>
                              <w:rPr>
                                <w:b/>
                                <w:bCs/>
                                <w:sz w:val="10"/>
                                <w:szCs w:val="10"/>
                              </w:rPr>
                            </w:pPr>
                            <w:r w:rsidRPr="0043076E">
                              <w:rPr>
                                <w:b/>
                                <w:bCs/>
                                <w:sz w:val="10"/>
                                <w:szCs w:val="10"/>
                              </w:rPr>
                              <w:t>QUAD CHART</w:t>
                            </w:r>
                          </w:p>
                          <w:tbl>
                            <w:tblPr>
                              <w:tblStyle w:val="Tabela-Siatka"/>
                              <w:tblW w:w="0" w:type="auto"/>
                              <w:tblLook w:val="04A0" w:firstRow="1" w:lastRow="0" w:firstColumn="1" w:lastColumn="0" w:noHBand="0" w:noVBand="1"/>
                            </w:tblPr>
                            <w:tblGrid>
                              <w:gridCol w:w="3026"/>
                              <w:gridCol w:w="3042"/>
                            </w:tblGrid>
                            <w:tr w:rsidR="002A336A" w:rsidRPr="0043076E" w14:paraId="6C25338D" w14:textId="77777777" w:rsidTr="006930F8">
                              <w:tc>
                                <w:tcPr>
                                  <w:tcW w:w="4508" w:type="dxa"/>
                                </w:tcPr>
                                <w:p w14:paraId="24E6DA25" w14:textId="77777777" w:rsidR="002A336A" w:rsidRPr="0043076E" w:rsidRDefault="002A336A" w:rsidP="0043076E">
                                  <w:pPr>
                                    <w:jc w:val="both"/>
                                    <w:rPr>
                                      <w:b/>
                                      <w:bCs/>
                                      <w:sz w:val="10"/>
                                      <w:szCs w:val="10"/>
                                      <w:lang w:val="en-IN"/>
                                    </w:rPr>
                                  </w:pPr>
                                  <w:r w:rsidRPr="0043076E">
                                    <w:rPr>
                                      <w:b/>
                                      <w:bCs/>
                                      <w:sz w:val="10"/>
                                      <w:szCs w:val="10"/>
                                      <w:lang w:val="en-IN"/>
                                    </w:rPr>
                                    <w:t>PROJECT AIM</w:t>
                                  </w:r>
                                </w:p>
                                <w:p w14:paraId="474B7C9B" w14:textId="77777777" w:rsidR="002A336A" w:rsidRPr="0043076E" w:rsidRDefault="002A336A" w:rsidP="0043076E">
                                  <w:pPr>
                                    <w:jc w:val="both"/>
                                    <w:rPr>
                                      <w:sz w:val="10"/>
                                      <w:szCs w:val="10"/>
                                      <w:lang w:val="en-IN"/>
                                    </w:rPr>
                                  </w:pPr>
                                  <w:r w:rsidRPr="0043076E">
                                    <w:rPr>
                                      <w:sz w:val="10"/>
                                      <w:szCs w:val="10"/>
                                      <w:lang w:val="en-IN"/>
                                    </w:rPr>
                                    <w:t>Rebuild a flood-damaged healthcare facility to restore access to essential medical care and medicines</w:t>
                                  </w:r>
                                </w:p>
                                <w:p w14:paraId="35F824DE" w14:textId="77777777" w:rsidR="002A336A" w:rsidRPr="0043076E" w:rsidRDefault="002A336A" w:rsidP="0043076E">
                                  <w:pPr>
                                    <w:jc w:val="both"/>
                                    <w:rPr>
                                      <w:sz w:val="10"/>
                                      <w:szCs w:val="10"/>
                                      <w:lang w:val="en-IN"/>
                                    </w:rPr>
                                  </w:pPr>
                                </w:p>
                                <w:p w14:paraId="0BAB3B55" w14:textId="77777777" w:rsidR="002A336A" w:rsidRPr="0043076E" w:rsidRDefault="002A336A" w:rsidP="0043076E">
                                  <w:pPr>
                                    <w:jc w:val="both"/>
                                    <w:rPr>
                                      <w:b/>
                                      <w:bCs/>
                                      <w:sz w:val="10"/>
                                      <w:szCs w:val="10"/>
                                    </w:rPr>
                                  </w:pPr>
                                </w:p>
                              </w:tc>
                              <w:tc>
                                <w:tcPr>
                                  <w:tcW w:w="4508" w:type="dxa"/>
                                </w:tcPr>
                                <w:p w14:paraId="430FE7D2" w14:textId="77777777" w:rsidR="002A336A" w:rsidRPr="0043076E" w:rsidRDefault="002A336A" w:rsidP="0043076E">
                                  <w:pPr>
                                    <w:jc w:val="both"/>
                                    <w:rPr>
                                      <w:b/>
                                      <w:bCs/>
                                      <w:sz w:val="10"/>
                                      <w:szCs w:val="10"/>
                                      <w:lang w:val="en-IN"/>
                                    </w:rPr>
                                  </w:pPr>
                                  <w:r w:rsidRPr="0043076E">
                                    <w:rPr>
                                      <w:b/>
                                      <w:bCs/>
                                      <w:sz w:val="10"/>
                                      <w:szCs w:val="10"/>
                                      <w:lang w:val="en-IN"/>
                                    </w:rPr>
                                    <w:t>KEY STAKEHOLDERS</w:t>
                                  </w:r>
                                </w:p>
                                <w:p w14:paraId="543D491E"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Local government </w:t>
                                  </w:r>
                                </w:p>
                                <w:p w14:paraId="4E2AD7F8"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Healthcare authorities </w:t>
                                  </w:r>
                                </w:p>
                                <w:p w14:paraId="5CAC174A"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Construction firms </w:t>
                                  </w:r>
                                </w:p>
                                <w:p w14:paraId="510655B0"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Community residents</w:t>
                                  </w:r>
                                </w:p>
                                <w:p w14:paraId="7B1218AD"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Environmental agencies</w:t>
                                  </w:r>
                                </w:p>
                                <w:p w14:paraId="00499997"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Pharmacists, nurses, doctors</w:t>
                                  </w:r>
                                </w:p>
                                <w:p w14:paraId="2295E955" w14:textId="77777777" w:rsidR="002A336A" w:rsidRPr="0043076E" w:rsidRDefault="002A336A" w:rsidP="0043076E">
                                  <w:pPr>
                                    <w:jc w:val="both"/>
                                    <w:rPr>
                                      <w:sz w:val="10"/>
                                      <w:szCs w:val="10"/>
                                    </w:rPr>
                                  </w:pPr>
                                </w:p>
                              </w:tc>
                            </w:tr>
                            <w:tr w:rsidR="002A336A" w:rsidRPr="0043076E" w14:paraId="7B82C84A" w14:textId="77777777" w:rsidTr="006930F8">
                              <w:tc>
                                <w:tcPr>
                                  <w:tcW w:w="4508" w:type="dxa"/>
                                </w:tcPr>
                                <w:p w14:paraId="6A378FFF" w14:textId="77777777" w:rsidR="002A336A" w:rsidRPr="0043076E" w:rsidRDefault="002A336A" w:rsidP="0043076E">
                                  <w:pPr>
                                    <w:jc w:val="both"/>
                                    <w:rPr>
                                      <w:b/>
                                      <w:bCs/>
                                      <w:sz w:val="10"/>
                                      <w:szCs w:val="10"/>
                                      <w:lang w:val="en-IN"/>
                                    </w:rPr>
                                  </w:pPr>
                                  <w:r w:rsidRPr="0043076E">
                                    <w:rPr>
                                      <w:b/>
                                      <w:bCs/>
                                      <w:sz w:val="10"/>
                                      <w:szCs w:val="10"/>
                                      <w:lang w:val="en-IN"/>
                                    </w:rPr>
                                    <w:t>BENEFITS</w:t>
                                  </w:r>
                                </w:p>
                                <w:p w14:paraId="709C1981"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Faster access to healthcare</w:t>
                                  </w:r>
                                </w:p>
                                <w:p w14:paraId="2F8B4AF9"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 xml:space="preserve">Improved emergency preparedness </w:t>
                                  </w:r>
                                </w:p>
                                <w:p w14:paraId="0DC7F585"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 xml:space="preserve">Reduced medication errors through modernised systems </w:t>
                                  </w:r>
                                </w:p>
                                <w:p w14:paraId="4B22B899"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Economic recovery through job creation</w:t>
                                  </w:r>
                                </w:p>
                                <w:p w14:paraId="0E1091CA" w14:textId="77777777" w:rsidR="002A336A" w:rsidRPr="0043076E" w:rsidRDefault="002A336A" w:rsidP="0043076E">
                                  <w:pPr>
                                    <w:jc w:val="both"/>
                                    <w:rPr>
                                      <w:sz w:val="10"/>
                                      <w:szCs w:val="10"/>
                                    </w:rPr>
                                  </w:pPr>
                                </w:p>
                              </w:tc>
                              <w:tc>
                                <w:tcPr>
                                  <w:tcW w:w="4508" w:type="dxa"/>
                                </w:tcPr>
                                <w:p w14:paraId="2CB59B72" w14:textId="77777777" w:rsidR="002A336A" w:rsidRPr="0043076E" w:rsidRDefault="002A336A" w:rsidP="0043076E">
                                  <w:pPr>
                                    <w:jc w:val="both"/>
                                    <w:rPr>
                                      <w:b/>
                                      <w:bCs/>
                                      <w:sz w:val="10"/>
                                      <w:szCs w:val="10"/>
                                      <w:lang w:val="en-IN"/>
                                    </w:rPr>
                                  </w:pPr>
                                  <w:r w:rsidRPr="0043076E">
                                    <w:rPr>
                                      <w:b/>
                                      <w:bCs/>
                                      <w:sz w:val="10"/>
                                      <w:szCs w:val="10"/>
                                      <w:lang w:val="en-IN"/>
                                    </w:rPr>
                                    <w:t>RISKS</w:t>
                                  </w:r>
                                </w:p>
                                <w:p w14:paraId="4E192C92"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Weather delays </w:t>
                                  </w:r>
                                </w:p>
                                <w:p w14:paraId="36CFB3CF"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Budget constraints </w:t>
                                  </w:r>
                                </w:p>
                                <w:p w14:paraId="5931CCB6"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Supply chain issues </w:t>
                                  </w:r>
                                </w:p>
                                <w:p w14:paraId="66874B04"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Community resistance </w:t>
                                  </w:r>
                                </w:p>
                                <w:p w14:paraId="6F55BDAE"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Environmental challenges</w:t>
                                  </w:r>
                                </w:p>
                                <w:p w14:paraId="475AA543" w14:textId="77777777" w:rsidR="002A336A" w:rsidRPr="0043076E" w:rsidRDefault="002A336A" w:rsidP="0043076E">
                                  <w:pPr>
                                    <w:jc w:val="both"/>
                                    <w:rPr>
                                      <w:sz w:val="10"/>
                                      <w:szCs w:val="10"/>
                                    </w:rPr>
                                  </w:pPr>
                                </w:p>
                              </w:tc>
                            </w:tr>
                          </w:tbl>
                          <w:p w14:paraId="44F2ED7F" w14:textId="77777777" w:rsidR="002A336A" w:rsidRPr="0043076E" w:rsidRDefault="002A336A" w:rsidP="0043076E">
                            <w:pPr>
                              <w:spacing w:after="0" w:line="240" w:lineRule="auto"/>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C55E1" id="Text Box 3" o:spid="_x0000_s1035" type="#_x0000_t202" style="position:absolute;left:0;text-align:left;margin-left:0;margin-top:280.45pt;width:318.05pt;height:110.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" fillcolor="#196b24 [3206]" strokecolor="#e97132 [3205]" strokeweight=".5pt">
                <v:textbox>
                  <w:txbxContent>
                    <w:p w14:paraId="40FC2A12" w14:textId="77777777" w:rsidR="002A336A" w:rsidRPr="0043076E" w:rsidRDefault="002A336A" w:rsidP="0043076E">
                      <w:pPr>
                        <w:spacing w:after="0" w:line="240" w:lineRule="auto"/>
                        <w:jc w:val="both"/>
                        <w:rPr>
                          <w:b/>
                          <w:bCs/>
                          <w:sz w:val="10"/>
                          <w:szCs w:val="10"/>
                        </w:rPr>
                      </w:pPr>
                      <w:r w:rsidRPr="0043076E">
                        <w:rPr>
                          <w:b/>
                          <w:bCs/>
                          <w:sz w:val="10"/>
                          <w:szCs w:val="10"/>
                        </w:rPr>
                        <w:t>QUAD CHART</w:t>
                      </w:r>
                    </w:p>
                    <w:tbl>
                      <w:tblPr>
                        <w:tblStyle w:val="Tabela-Siatka"/>
                        <w:tblW w:w="0" w:type="auto"/>
                        <w:tblLook w:val="04A0" w:firstRow="1" w:lastRow="0" w:firstColumn="1" w:lastColumn="0" w:noHBand="0" w:noVBand="1"/>
                      </w:tblPr>
                      <w:tblGrid>
                        <w:gridCol w:w="3026"/>
                        <w:gridCol w:w="3042"/>
                      </w:tblGrid>
                      <w:tr w:rsidR="002A336A" w:rsidRPr="0043076E" w14:paraId="6C25338D" w14:textId="77777777" w:rsidTr="006930F8">
                        <w:tc>
                          <w:tcPr>
                            <w:tcW w:w="4508" w:type="dxa"/>
                          </w:tcPr>
                          <w:p w14:paraId="24E6DA25" w14:textId="77777777" w:rsidR="002A336A" w:rsidRPr="0043076E" w:rsidRDefault="002A336A" w:rsidP="0043076E">
                            <w:pPr>
                              <w:jc w:val="both"/>
                              <w:rPr>
                                <w:b/>
                                <w:bCs/>
                                <w:sz w:val="10"/>
                                <w:szCs w:val="10"/>
                                <w:lang w:val="en-IN"/>
                              </w:rPr>
                            </w:pPr>
                            <w:r w:rsidRPr="0043076E">
                              <w:rPr>
                                <w:b/>
                                <w:bCs/>
                                <w:sz w:val="10"/>
                                <w:szCs w:val="10"/>
                                <w:lang w:val="en-IN"/>
                              </w:rPr>
                              <w:t>PROJECT AIM</w:t>
                            </w:r>
                          </w:p>
                          <w:p w14:paraId="474B7C9B" w14:textId="77777777" w:rsidR="002A336A" w:rsidRPr="0043076E" w:rsidRDefault="002A336A" w:rsidP="0043076E">
                            <w:pPr>
                              <w:jc w:val="both"/>
                              <w:rPr>
                                <w:sz w:val="10"/>
                                <w:szCs w:val="10"/>
                                <w:lang w:val="en-IN"/>
                              </w:rPr>
                            </w:pPr>
                            <w:r w:rsidRPr="0043076E">
                              <w:rPr>
                                <w:sz w:val="10"/>
                                <w:szCs w:val="10"/>
                                <w:lang w:val="en-IN"/>
                              </w:rPr>
                              <w:t>Rebuild a flood-damaged healthcare facility to restore access to essential medical care and medicines</w:t>
                            </w:r>
                          </w:p>
                          <w:p w14:paraId="35F824DE" w14:textId="77777777" w:rsidR="002A336A" w:rsidRPr="0043076E" w:rsidRDefault="002A336A" w:rsidP="0043076E">
                            <w:pPr>
                              <w:jc w:val="both"/>
                              <w:rPr>
                                <w:sz w:val="10"/>
                                <w:szCs w:val="10"/>
                                <w:lang w:val="en-IN"/>
                              </w:rPr>
                            </w:pPr>
                          </w:p>
                          <w:p w14:paraId="0BAB3B55" w14:textId="77777777" w:rsidR="002A336A" w:rsidRPr="0043076E" w:rsidRDefault="002A336A" w:rsidP="0043076E">
                            <w:pPr>
                              <w:jc w:val="both"/>
                              <w:rPr>
                                <w:b/>
                                <w:bCs/>
                                <w:sz w:val="10"/>
                                <w:szCs w:val="10"/>
                              </w:rPr>
                            </w:pPr>
                          </w:p>
                        </w:tc>
                        <w:tc>
                          <w:tcPr>
                            <w:tcW w:w="4508" w:type="dxa"/>
                          </w:tcPr>
                          <w:p w14:paraId="430FE7D2" w14:textId="77777777" w:rsidR="002A336A" w:rsidRPr="0043076E" w:rsidRDefault="002A336A" w:rsidP="0043076E">
                            <w:pPr>
                              <w:jc w:val="both"/>
                              <w:rPr>
                                <w:b/>
                                <w:bCs/>
                                <w:sz w:val="10"/>
                                <w:szCs w:val="10"/>
                                <w:lang w:val="en-IN"/>
                              </w:rPr>
                            </w:pPr>
                            <w:r w:rsidRPr="0043076E">
                              <w:rPr>
                                <w:b/>
                                <w:bCs/>
                                <w:sz w:val="10"/>
                                <w:szCs w:val="10"/>
                                <w:lang w:val="en-IN"/>
                              </w:rPr>
                              <w:t>KEY STAKEHOLDERS</w:t>
                            </w:r>
                          </w:p>
                          <w:p w14:paraId="543D491E"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Local government </w:t>
                            </w:r>
                          </w:p>
                          <w:p w14:paraId="4E2AD7F8"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Healthcare authorities </w:t>
                            </w:r>
                          </w:p>
                          <w:p w14:paraId="5CAC174A"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 xml:space="preserve">Construction firms </w:t>
                            </w:r>
                          </w:p>
                          <w:p w14:paraId="510655B0"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Community residents</w:t>
                            </w:r>
                          </w:p>
                          <w:p w14:paraId="7B1218AD"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Environmental agencies</w:t>
                            </w:r>
                          </w:p>
                          <w:p w14:paraId="00499997" w14:textId="77777777" w:rsidR="002A336A" w:rsidRPr="0043076E" w:rsidRDefault="002A336A" w:rsidP="0043076E">
                            <w:pPr>
                              <w:pStyle w:val="Akapitzlist"/>
                              <w:numPr>
                                <w:ilvl w:val="0"/>
                                <w:numId w:val="2"/>
                              </w:numPr>
                              <w:jc w:val="both"/>
                              <w:rPr>
                                <w:sz w:val="10"/>
                                <w:szCs w:val="10"/>
                                <w:lang w:val="en-IN"/>
                              </w:rPr>
                            </w:pPr>
                            <w:r w:rsidRPr="0043076E">
                              <w:rPr>
                                <w:sz w:val="10"/>
                                <w:szCs w:val="10"/>
                                <w:lang w:val="en-IN"/>
                              </w:rPr>
                              <w:t>Pharmacists, nurses, doctors</w:t>
                            </w:r>
                          </w:p>
                          <w:p w14:paraId="2295E955" w14:textId="77777777" w:rsidR="002A336A" w:rsidRPr="0043076E" w:rsidRDefault="002A336A" w:rsidP="0043076E">
                            <w:pPr>
                              <w:jc w:val="both"/>
                              <w:rPr>
                                <w:sz w:val="10"/>
                                <w:szCs w:val="10"/>
                              </w:rPr>
                            </w:pPr>
                          </w:p>
                        </w:tc>
                      </w:tr>
                      <w:tr w:rsidR="002A336A" w:rsidRPr="0043076E" w14:paraId="7B82C84A" w14:textId="77777777" w:rsidTr="006930F8">
                        <w:tc>
                          <w:tcPr>
                            <w:tcW w:w="4508" w:type="dxa"/>
                          </w:tcPr>
                          <w:p w14:paraId="6A378FFF" w14:textId="77777777" w:rsidR="002A336A" w:rsidRPr="0043076E" w:rsidRDefault="002A336A" w:rsidP="0043076E">
                            <w:pPr>
                              <w:jc w:val="both"/>
                              <w:rPr>
                                <w:b/>
                                <w:bCs/>
                                <w:sz w:val="10"/>
                                <w:szCs w:val="10"/>
                                <w:lang w:val="en-IN"/>
                              </w:rPr>
                            </w:pPr>
                            <w:r w:rsidRPr="0043076E">
                              <w:rPr>
                                <w:b/>
                                <w:bCs/>
                                <w:sz w:val="10"/>
                                <w:szCs w:val="10"/>
                                <w:lang w:val="en-IN"/>
                              </w:rPr>
                              <w:t>BENEFITS</w:t>
                            </w:r>
                          </w:p>
                          <w:p w14:paraId="709C1981"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Faster access to healthcare</w:t>
                            </w:r>
                          </w:p>
                          <w:p w14:paraId="2F8B4AF9"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 xml:space="preserve">Improved emergency preparedness </w:t>
                            </w:r>
                          </w:p>
                          <w:p w14:paraId="0DC7F585"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 xml:space="preserve">Reduced medication errors through modernised systems </w:t>
                            </w:r>
                          </w:p>
                          <w:p w14:paraId="4B22B899" w14:textId="77777777" w:rsidR="002A336A" w:rsidRPr="0043076E" w:rsidRDefault="002A336A" w:rsidP="0043076E">
                            <w:pPr>
                              <w:pStyle w:val="Akapitzlist"/>
                              <w:numPr>
                                <w:ilvl w:val="0"/>
                                <w:numId w:val="3"/>
                              </w:numPr>
                              <w:jc w:val="both"/>
                              <w:rPr>
                                <w:sz w:val="10"/>
                                <w:szCs w:val="10"/>
                                <w:lang w:val="en-IN"/>
                              </w:rPr>
                            </w:pPr>
                            <w:r w:rsidRPr="0043076E">
                              <w:rPr>
                                <w:sz w:val="10"/>
                                <w:szCs w:val="10"/>
                                <w:lang w:val="en-IN"/>
                              </w:rPr>
                              <w:t>Economic recovery through job creation</w:t>
                            </w:r>
                          </w:p>
                          <w:p w14:paraId="0E1091CA" w14:textId="77777777" w:rsidR="002A336A" w:rsidRPr="0043076E" w:rsidRDefault="002A336A" w:rsidP="0043076E">
                            <w:pPr>
                              <w:jc w:val="both"/>
                              <w:rPr>
                                <w:sz w:val="10"/>
                                <w:szCs w:val="10"/>
                              </w:rPr>
                            </w:pPr>
                          </w:p>
                        </w:tc>
                        <w:tc>
                          <w:tcPr>
                            <w:tcW w:w="4508" w:type="dxa"/>
                          </w:tcPr>
                          <w:p w14:paraId="2CB59B72" w14:textId="77777777" w:rsidR="002A336A" w:rsidRPr="0043076E" w:rsidRDefault="002A336A" w:rsidP="0043076E">
                            <w:pPr>
                              <w:jc w:val="both"/>
                              <w:rPr>
                                <w:b/>
                                <w:bCs/>
                                <w:sz w:val="10"/>
                                <w:szCs w:val="10"/>
                                <w:lang w:val="en-IN"/>
                              </w:rPr>
                            </w:pPr>
                            <w:r w:rsidRPr="0043076E">
                              <w:rPr>
                                <w:b/>
                                <w:bCs/>
                                <w:sz w:val="10"/>
                                <w:szCs w:val="10"/>
                                <w:lang w:val="en-IN"/>
                              </w:rPr>
                              <w:t>RISKS</w:t>
                            </w:r>
                          </w:p>
                          <w:p w14:paraId="4E192C92"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Weather delays </w:t>
                            </w:r>
                          </w:p>
                          <w:p w14:paraId="36CFB3CF"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Budget constraints </w:t>
                            </w:r>
                          </w:p>
                          <w:p w14:paraId="5931CCB6"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Supply chain issues </w:t>
                            </w:r>
                          </w:p>
                          <w:p w14:paraId="66874B04"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 xml:space="preserve">Community resistance </w:t>
                            </w:r>
                          </w:p>
                          <w:p w14:paraId="6F55BDAE" w14:textId="77777777" w:rsidR="002A336A" w:rsidRPr="0043076E" w:rsidRDefault="002A336A" w:rsidP="0043076E">
                            <w:pPr>
                              <w:pStyle w:val="Akapitzlist"/>
                              <w:numPr>
                                <w:ilvl w:val="0"/>
                                <w:numId w:val="4"/>
                              </w:numPr>
                              <w:jc w:val="both"/>
                              <w:rPr>
                                <w:sz w:val="10"/>
                                <w:szCs w:val="10"/>
                                <w:lang w:val="en-IN"/>
                              </w:rPr>
                            </w:pPr>
                            <w:r w:rsidRPr="0043076E">
                              <w:rPr>
                                <w:sz w:val="10"/>
                                <w:szCs w:val="10"/>
                                <w:lang w:val="en-IN"/>
                              </w:rPr>
                              <w:t>Environmental challenges</w:t>
                            </w:r>
                          </w:p>
                          <w:p w14:paraId="475AA543" w14:textId="77777777" w:rsidR="002A336A" w:rsidRPr="0043076E" w:rsidRDefault="002A336A" w:rsidP="0043076E">
                            <w:pPr>
                              <w:jc w:val="both"/>
                              <w:rPr>
                                <w:sz w:val="10"/>
                                <w:szCs w:val="10"/>
                              </w:rPr>
                            </w:pPr>
                          </w:p>
                        </w:tc>
                      </w:tr>
                    </w:tbl>
                    <w:p w14:paraId="44F2ED7F" w14:textId="77777777" w:rsidR="002A336A" w:rsidRPr="0043076E" w:rsidRDefault="002A336A" w:rsidP="0043076E">
                      <w:pPr>
                        <w:spacing w:after="0" w:line="240" w:lineRule="auto"/>
                        <w:rPr>
                          <w:sz w:val="10"/>
                          <w:szCs w:val="10"/>
                        </w:rPr>
                      </w:pPr>
                    </w:p>
                  </w:txbxContent>
                </v:textbox>
                <w10:wrap anchorx="margin"/>
              </v:shape>
            </w:pict>
          </mc:Fallback>
        </mc:AlternateContent>
      </w:r>
      <w:r w:rsidR="0043076E">
        <w:rPr>
          <w:noProof/>
          <w:sz w:val="16"/>
          <w:szCs w:val="16"/>
        </w:rPr>
        <mc:AlternateContent>
          <mc:Choice Requires="wps">
            <w:drawing>
              <wp:anchor distT="0" distB="0" distL="114300" distR="114300" simplePos="0" relativeHeight="251659264" behindDoc="0" locked="0" layoutInCell="1" allowOverlap="1" wp14:anchorId="4D0F3275" wp14:editId="3590A8EC">
                <wp:simplePos x="0" y="0"/>
                <wp:positionH relativeFrom="margin">
                  <wp:align>left</wp:align>
                </wp:positionH>
                <wp:positionV relativeFrom="paragraph">
                  <wp:posOffset>33750</wp:posOffset>
                </wp:positionV>
                <wp:extent cx="4011930" cy="1081087"/>
                <wp:effectExtent l="0" t="0" r="26670" b="24130"/>
                <wp:wrapNone/>
                <wp:docPr id="574613606" name="Text Box 1"/>
                <wp:cNvGraphicFramePr/>
                <a:graphic xmlns:a="http://schemas.openxmlformats.org/drawingml/2006/main">
                  <a:graphicData uri="http://schemas.microsoft.com/office/word/2010/wordprocessingShape">
                    <wps:wsp>
                      <wps:cNvSpPr txBox="1"/>
                      <wps:spPr>
                        <a:xfrm>
                          <a:off x="0" y="0"/>
                          <a:ext cx="4011930" cy="1081087"/>
                        </a:xfrm>
                        <a:prstGeom prst="rect">
                          <a:avLst/>
                        </a:prstGeom>
                        <a:solidFill>
                          <a:schemeClr val="accent2"/>
                        </a:solidFill>
                        <a:ln w="6350">
                          <a:solidFill>
                            <a:prstClr val="black"/>
                          </a:solidFill>
                        </a:ln>
                      </wps:spPr>
                      <wps:txbx>
                        <w:txbxContent>
                          <w:p w14:paraId="62722511" w14:textId="17CEEC06" w:rsidR="00007535" w:rsidRPr="003370C4" w:rsidRDefault="00007535" w:rsidP="0043076E">
                            <w:pPr>
                              <w:spacing w:after="0"/>
                              <w:rPr>
                                <w:b/>
                                <w:bCs/>
                                <w:sz w:val="10"/>
                                <w:szCs w:val="10"/>
                              </w:rPr>
                            </w:pPr>
                            <w:r w:rsidRPr="003370C4">
                              <w:rPr>
                                <w:b/>
                                <w:bCs/>
                                <w:sz w:val="10"/>
                                <w:szCs w:val="10"/>
                              </w:rPr>
                              <w:t>INTRODUCTION</w:t>
                            </w:r>
                          </w:p>
                          <w:p w14:paraId="7F9CC558" w14:textId="77777777" w:rsidR="003370C4" w:rsidRPr="003370C4" w:rsidRDefault="00007535" w:rsidP="0043076E">
                            <w:pPr>
                              <w:spacing w:after="0"/>
                              <w:rPr>
                                <w:sz w:val="10"/>
                                <w:szCs w:val="10"/>
                              </w:rPr>
                            </w:pPr>
                            <w:r w:rsidRPr="003370C4">
                              <w:rPr>
                                <w:sz w:val="10"/>
                                <w:szCs w:val="10"/>
                              </w:rPr>
                              <w:t xml:space="preserve">British Columbia suffered catastrophic flooding in 2022 due to an atmospheric river, damaging transportation routes, farmland and community infrastructure. Many local clinics, pharmacies and Community Health Centres received extensive damage, rendering residents without medical services. Non-functional medical facilities heightened the problems of access to drugs, control of chronic diseases and emergency care provision. </w:t>
                            </w:r>
                          </w:p>
                          <w:p w14:paraId="754537C5" w14:textId="4133E9CA" w:rsidR="00007535" w:rsidRPr="00605309" w:rsidRDefault="003370C4" w:rsidP="0043076E">
                            <w:pPr>
                              <w:pStyle w:val="Akapitzlist"/>
                              <w:numPr>
                                <w:ilvl w:val="0"/>
                                <w:numId w:val="10"/>
                              </w:numPr>
                              <w:spacing w:after="0"/>
                              <w:rPr>
                                <w:sz w:val="10"/>
                                <w:szCs w:val="10"/>
                              </w:rPr>
                            </w:pPr>
                            <w:r w:rsidRPr="00605309">
                              <w:rPr>
                                <w:sz w:val="10"/>
                                <w:szCs w:val="10"/>
                              </w:rPr>
                              <w:t xml:space="preserve">The purpose of this project is to reconstruct a local community healthcare facility using resilient, sustainable and flood resistant methods. </w:t>
                            </w:r>
                          </w:p>
                          <w:p w14:paraId="120ABE51" w14:textId="5A9EBE41" w:rsidR="003370C4" w:rsidRPr="00605309" w:rsidRDefault="003370C4" w:rsidP="0043076E">
                            <w:pPr>
                              <w:pStyle w:val="Akapitzlist"/>
                              <w:numPr>
                                <w:ilvl w:val="0"/>
                                <w:numId w:val="10"/>
                              </w:numPr>
                              <w:spacing w:after="0"/>
                              <w:rPr>
                                <w:sz w:val="10"/>
                                <w:szCs w:val="10"/>
                              </w:rPr>
                            </w:pPr>
                            <w:r w:rsidRPr="00605309">
                              <w:rPr>
                                <w:sz w:val="10"/>
                                <w:szCs w:val="10"/>
                              </w:rPr>
                              <w:t xml:space="preserve">The project </w:t>
                            </w:r>
                            <w:r w:rsidR="003F7F0F" w:rsidRPr="00605309">
                              <w:rPr>
                                <w:sz w:val="10"/>
                                <w:szCs w:val="10"/>
                              </w:rPr>
                              <w:t>aims</w:t>
                            </w:r>
                            <w:r w:rsidRPr="00605309">
                              <w:rPr>
                                <w:sz w:val="10"/>
                                <w:szCs w:val="10"/>
                              </w:rPr>
                              <w:t xml:space="preserve"> to restore essential health services, strengthen emergency preparedness and ensure future continuity of care</w:t>
                            </w:r>
                          </w:p>
                          <w:p w14:paraId="353EBC07" w14:textId="089CBDFA" w:rsidR="003F7F0F" w:rsidRPr="00605309" w:rsidRDefault="003F7F0F" w:rsidP="0043076E">
                            <w:pPr>
                              <w:pStyle w:val="Akapitzlist"/>
                              <w:numPr>
                                <w:ilvl w:val="0"/>
                                <w:numId w:val="10"/>
                              </w:numPr>
                              <w:spacing w:after="0"/>
                              <w:rPr>
                                <w:sz w:val="10"/>
                                <w:szCs w:val="10"/>
                              </w:rPr>
                            </w:pPr>
                            <w:r w:rsidRPr="00605309">
                              <w:rPr>
                                <w:sz w:val="10"/>
                                <w:szCs w:val="10"/>
                              </w:rPr>
                              <w:t xml:space="preserve">By addressing the lack of accessible medical </w:t>
                            </w:r>
                            <w:r w:rsidR="00605309" w:rsidRPr="00605309">
                              <w:rPr>
                                <w:sz w:val="10"/>
                                <w:szCs w:val="10"/>
                              </w:rPr>
                              <w:t>infrastructure</w:t>
                            </w:r>
                            <w:r w:rsidRPr="00605309">
                              <w:rPr>
                                <w:sz w:val="10"/>
                                <w:szCs w:val="10"/>
                              </w:rPr>
                              <w:t xml:space="preserve"> post flooding, this project contributes to long term public health resilience and support recovery for affected population. </w:t>
                            </w:r>
                          </w:p>
                          <w:p w14:paraId="494FCAA8" w14:textId="319A931E" w:rsidR="003370C4" w:rsidRPr="003370C4" w:rsidRDefault="003370C4" w:rsidP="0043076E">
                            <w:pPr>
                              <w:spacing w:after="0"/>
                              <w:rPr>
                                <w:sz w:val="10"/>
                                <w:szCs w:val="10"/>
                              </w:rPr>
                            </w:pPr>
                            <w:r w:rsidRPr="003370C4">
                              <w:rPr>
                                <w:sz w:val="10"/>
                                <w:szCs w:val="1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F3275" id="Text Box 1" o:spid="_x0000_s1036" type="#_x0000_t202" style="position:absolute;left:0;text-align:left;margin-left:0;margin-top:2.65pt;width:315.9pt;height:85.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" fillcolor="#e97132 [3205]" strokeweight=".5pt">
                <v:textbox>
                  <w:txbxContent>
                    <w:p w14:paraId="62722511" w14:textId="17CEEC06" w:rsidR="00007535" w:rsidRPr="003370C4" w:rsidRDefault="00007535" w:rsidP="0043076E">
                      <w:pPr>
                        <w:spacing w:after="0"/>
                        <w:rPr>
                          <w:b/>
                          <w:bCs/>
                          <w:sz w:val="10"/>
                          <w:szCs w:val="10"/>
                        </w:rPr>
                      </w:pPr>
                      <w:r w:rsidRPr="003370C4">
                        <w:rPr>
                          <w:b/>
                          <w:bCs/>
                          <w:sz w:val="10"/>
                          <w:szCs w:val="10"/>
                        </w:rPr>
                        <w:t>INTRODUCTION</w:t>
                      </w:r>
                    </w:p>
                    <w:p w14:paraId="7F9CC558" w14:textId="77777777" w:rsidR="003370C4" w:rsidRPr="003370C4" w:rsidRDefault="00007535" w:rsidP="0043076E">
                      <w:pPr>
                        <w:spacing w:after="0"/>
                        <w:rPr>
                          <w:sz w:val="10"/>
                          <w:szCs w:val="10"/>
                        </w:rPr>
                      </w:pPr>
                      <w:r w:rsidRPr="003370C4">
                        <w:rPr>
                          <w:sz w:val="10"/>
                          <w:szCs w:val="10"/>
                        </w:rPr>
                        <w:t xml:space="preserve">British Columbia suffered catastrophic flooding in 2022 due to an atmospheric river, damaging transportation routes, farmland and community infrastructure. Many local clinics, pharmacies and Community Health Centres received extensive damage, rendering residents without medical services. Non-functional medical facilities heightened the problems of access to drugs, control of chronic diseases and emergency care provision. </w:t>
                      </w:r>
                    </w:p>
                    <w:p w14:paraId="754537C5" w14:textId="4133E9CA" w:rsidR="00007535" w:rsidRPr="00605309" w:rsidRDefault="003370C4" w:rsidP="0043076E">
                      <w:pPr>
                        <w:pStyle w:val="Akapitzlist"/>
                        <w:numPr>
                          <w:ilvl w:val="0"/>
                          <w:numId w:val="10"/>
                        </w:numPr>
                        <w:spacing w:after="0"/>
                        <w:rPr>
                          <w:sz w:val="10"/>
                          <w:szCs w:val="10"/>
                        </w:rPr>
                      </w:pPr>
                      <w:r w:rsidRPr="00605309">
                        <w:rPr>
                          <w:sz w:val="10"/>
                          <w:szCs w:val="10"/>
                        </w:rPr>
                        <w:t xml:space="preserve">The purpose of this project is to reconstruct a local community healthcare facility using resilient, sustainable and flood resistant methods. </w:t>
                      </w:r>
                    </w:p>
                    <w:p w14:paraId="120ABE51" w14:textId="5A9EBE41" w:rsidR="003370C4" w:rsidRPr="00605309" w:rsidRDefault="003370C4" w:rsidP="0043076E">
                      <w:pPr>
                        <w:pStyle w:val="Akapitzlist"/>
                        <w:numPr>
                          <w:ilvl w:val="0"/>
                          <w:numId w:val="10"/>
                        </w:numPr>
                        <w:spacing w:after="0"/>
                        <w:rPr>
                          <w:sz w:val="10"/>
                          <w:szCs w:val="10"/>
                        </w:rPr>
                      </w:pPr>
                      <w:r w:rsidRPr="00605309">
                        <w:rPr>
                          <w:sz w:val="10"/>
                          <w:szCs w:val="10"/>
                        </w:rPr>
                        <w:t xml:space="preserve">The project </w:t>
                      </w:r>
                      <w:r w:rsidR="003F7F0F" w:rsidRPr="00605309">
                        <w:rPr>
                          <w:sz w:val="10"/>
                          <w:szCs w:val="10"/>
                        </w:rPr>
                        <w:t>aims</w:t>
                      </w:r>
                      <w:r w:rsidRPr="00605309">
                        <w:rPr>
                          <w:sz w:val="10"/>
                          <w:szCs w:val="10"/>
                        </w:rPr>
                        <w:t xml:space="preserve"> to restore essential health services, strengthen emergency preparedness and ensure future continuity of care</w:t>
                      </w:r>
                    </w:p>
                    <w:p w14:paraId="353EBC07" w14:textId="089CBDFA" w:rsidR="003F7F0F" w:rsidRPr="00605309" w:rsidRDefault="003F7F0F" w:rsidP="0043076E">
                      <w:pPr>
                        <w:pStyle w:val="Akapitzlist"/>
                        <w:numPr>
                          <w:ilvl w:val="0"/>
                          <w:numId w:val="10"/>
                        </w:numPr>
                        <w:spacing w:after="0"/>
                        <w:rPr>
                          <w:sz w:val="10"/>
                          <w:szCs w:val="10"/>
                        </w:rPr>
                      </w:pPr>
                      <w:r w:rsidRPr="00605309">
                        <w:rPr>
                          <w:sz w:val="10"/>
                          <w:szCs w:val="10"/>
                        </w:rPr>
                        <w:t xml:space="preserve">By addressing the lack of accessible medical </w:t>
                      </w:r>
                      <w:r w:rsidR="00605309" w:rsidRPr="00605309">
                        <w:rPr>
                          <w:sz w:val="10"/>
                          <w:szCs w:val="10"/>
                        </w:rPr>
                        <w:t>infrastructure</w:t>
                      </w:r>
                      <w:r w:rsidRPr="00605309">
                        <w:rPr>
                          <w:sz w:val="10"/>
                          <w:szCs w:val="10"/>
                        </w:rPr>
                        <w:t xml:space="preserve"> post flooding, this project contributes to long term public health resilience and support recovery for affected population. </w:t>
                      </w:r>
                    </w:p>
                    <w:p w14:paraId="494FCAA8" w14:textId="319A931E" w:rsidR="003370C4" w:rsidRPr="003370C4" w:rsidRDefault="003370C4" w:rsidP="0043076E">
                      <w:pPr>
                        <w:spacing w:after="0"/>
                        <w:rPr>
                          <w:sz w:val="10"/>
                          <w:szCs w:val="10"/>
                        </w:rPr>
                      </w:pPr>
                      <w:r w:rsidRPr="003370C4">
                        <w:rPr>
                          <w:sz w:val="10"/>
                          <w:szCs w:val="10"/>
                        </w:rPr>
                        <w:t xml:space="preserve"> </w:t>
                      </w:r>
                    </w:p>
                  </w:txbxContent>
                </v:textbox>
                <w10:wrap anchorx="margin"/>
              </v:shape>
            </w:pict>
          </mc:Fallback>
        </mc:AlternateContent>
      </w:r>
      <w:r w:rsidR="00DC42F9">
        <w:rPr>
          <w:noProof/>
          <w:sz w:val="16"/>
          <w:szCs w:val="16"/>
        </w:rPr>
        <mc:AlternateContent>
          <mc:Choice Requires="wps">
            <w:drawing>
              <wp:anchor distT="0" distB="0" distL="114300" distR="114300" simplePos="0" relativeHeight="251669504" behindDoc="0" locked="0" layoutInCell="1" allowOverlap="1" wp14:anchorId="051EB8A3" wp14:editId="2ADA10C7">
                <wp:simplePos x="0" y="0"/>
                <wp:positionH relativeFrom="column">
                  <wp:posOffset>4031673</wp:posOffset>
                </wp:positionH>
                <wp:positionV relativeFrom="paragraph">
                  <wp:posOffset>1648617</wp:posOffset>
                </wp:positionV>
                <wp:extent cx="2042160" cy="1175657"/>
                <wp:effectExtent l="0" t="0" r="15240" b="24765"/>
                <wp:wrapNone/>
                <wp:docPr id="1438209206" name="Text Box 11"/>
                <wp:cNvGraphicFramePr/>
                <a:graphic xmlns:a="http://schemas.openxmlformats.org/drawingml/2006/main">
                  <a:graphicData uri="http://schemas.microsoft.com/office/word/2010/wordprocessingShape">
                    <wps:wsp>
                      <wps:cNvSpPr txBox="1"/>
                      <wps:spPr>
                        <a:xfrm>
                          <a:off x="0" y="0"/>
                          <a:ext cx="2042160" cy="1175657"/>
                        </a:xfrm>
                        <a:prstGeom prst="rect">
                          <a:avLst/>
                        </a:prstGeom>
                        <a:solidFill>
                          <a:schemeClr val="lt1"/>
                        </a:solidFill>
                        <a:ln w="6350">
                          <a:solidFill>
                            <a:prstClr val="black"/>
                          </a:solidFill>
                        </a:ln>
                      </wps:spPr>
                      <wps:txbx>
                        <w:txbxContent>
                          <w:p w14:paraId="46A96B57" w14:textId="557BECC7" w:rsidR="00EE3457" w:rsidRDefault="00EE3457">
                            <w:r>
                              <w:rPr>
                                <w:noProof/>
                              </w:rPr>
                              <w:drawing>
                                <wp:inline distT="0" distB="0" distL="0" distR="0" wp14:anchorId="6F165844" wp14:editId="75257815">
                                  <wp:extent cx="1852039" cy="1068779"/>
                                  <wp:effectExtent l="0" t="0" r="0" b="0"/>
                                  <wp:docPr id="823011177" name="Picture 12" descr="37+ Thousand Happy Healthcare Team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7+ Thousand Happy Healthcare Team Royalty-Free Images, Stock Photos &amp;  Pictures | Shutterstock"/>
                                          <pic:cNvPicPr>
                                            <a:picLocks noChangeAspect="1" noChangeArrowheads="1"/>
                                          </pic:cNvPicPr>
                                        </pic:nvPicPr>
                                        <pic:blipFill rotWithShape="1">
                                          <a:blip r:embed="rId10">
                                            <a:extLst>
                                              <a:ext uri="{28A0092B-C50C-407E-A947-70E740481C1C}">
                                                <a14:useLocalDpi xmlns:a14="http://schemas.microsoft.com/office/drawing/2010/main" val="0"/>
                                              </a:ext>
                                            </a:extLst>
                                          </a:blip>
                                          <a:srcRect b="7296"/>
                                          <a:stretch>
                                            <a:fillRect/>
                                          </a:stretch>
                                        </pic:blipFill>
                                        <pic:spPr bwMode="auto">
                                          <a:xfrm>
                                            <a:off x="0" y="0"/>
                                            <a:ext cx="1857977" cy="107220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1EB8A3" id="Text Box 11" o:spid="_x0000_s1037" type="#_x0000_t202" style="position:absolute;left:0;text-align:left;margin-left:317.45pt;margin-top:129.8pt;width:160.8pt;height:92.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" fillcolor="white [3201]" strokeweight=".5pt">
                <v:textbox>
                  <w:txbxContent>
                    <w:p w14:paraId="46A96B57" w14:textId="557BECC7" w:rsidR="00EE3457" w:rsidRDefault="00EE3457">
                      <w:r>
                        <w:rPr>
                          <w:noProof/>
                        </w:rPr>
                        <w:drawing>
                          <wp:inline distT="0" distB="0" distL="0" distR="0" wp14:anchorId="6F165844" wp14:editId="75257815">
                            <wp:extent cx="1852039" cy="1068779"/>
                            <wp:effectExtent l="0" t="0" r="0" b="0"/>
                            <wp:docPr id="823011177" name="Picture 12" descr="37+ Thousand Happy Healthcare Team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7+ Thousand Happy Healthcare Team Royalty-Free Images, Stock Photos &amp;  Pictures | Shutterstock"/>
                                    <pic:cNvPicPr>
                                      <a:picLocks noChangeAspect="1" noChangeArrowheads="1"/>
                                    </pic:cNvPicPr>
                                  </pic:nvPicPr>
                                  <pic:blipFill rotWithShape="1">
                                    <a:blip r:embed="rId11">
                                      <a:extLst>
                                        <a:ext uri="{28A0092B-C50C-407E-A947-70E740481C1C}">
                                          <a14:useLocalDpi xmlns:a14="http://schemas.microsoft.com/office/drawing/2010/main" val="0"/>
                                        </a:ext>
                                      </a:extLst>
                                    </a:blip>
                                    <a:srcRect b="7296"/>
                                    <a:stretch>
                                      <a:fillRect/>
                                    </a:stretch>
                                  </pic:blipFill>
                                  <pic:spPr bwMode="auto">
                                    <a:xfrm>
                                      <a:off x="0" y="0"/>
                                      <a:ext cx="1857977" cy="107220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EE3457">
        <w:rPr>
          <w:noProof/>
          <w:sz w:val="16"/>
          <w:szCs w:val="16"/>
        </w:rPr>
        <mc:AlternateContent>
          <mc:Choice Requires="wps">
            <w:drawing>
              <wp:anchor distT="0" distB="0" distL="114300" distR="114300" simplePos="0" relativeHeight="251668480" behindDoc="0" locked="0" layoutInCell="1" allowOverlap="1" wp14:anchorId="34B42E17" wp14:editId="60B84CA1">
                <wp:simplePos x="0" y="0"/>
                <wp:positionH relativeFrom="column">
                  <wp:posOffset>4045173</wp:posOffset>
                </wp:positionH>
                <wp:positionV relativeFrom="paragraph">
                  <wp:posOffset>57323</wp:posOffset>
                </wp:positionV>
                <wp:extent cx="2088432" cy="1555668"/>
                <wp:effectExtent l="0" t="0" r="26670" b="26035"/>
                <wp:wrapNone/>
                <wp:docPr id="1647585134" name="Text Box 9"/>
                <wp:cNvGraphicFramePr/>
                <a:graphic xmlns:a="http://schemas.openxmlformats.org/drawingml/2006/main">
                  <a:graphicData uri="http://schemas.microsoft.com/office/word/2010/wordprocessingShape">
                    <wps:wsp>
                      <wps:cNvSpPr txBox="1"/>
                      <wps:spPr>
                        <a:xfrm>
                          <a:off x="0" y="0"/>
                          <a:ext cx="2088432" cy="1555668"/>
                        </a:xfrm>
                        <a:prstGeom prst="rect">
                          <a:avLst/>
                        </a:prstGeom>
                        <a:solidFill>
                          <a:schemeClr val="lt1"/>
                        </a:solidFill>
                        <a:ln w="6350">
                          <a:solidFill>
                            <a:prstClr val="black"/>
                          </a:solidFill>
                        </a:ln>
                      </wps:spPr>
                      <wps:txbx>
                        <w:txbxContent>
                          <w:p w14:paraId="4481CD57" w14:textId="2E3229F1" w:rsidR="00EE3457" w:rsidRDefault="00EE3457">
                            <w:r>
                              <w:rPr>
                                <w:noProof/>
                              </w:rPr>
                              <w:drawing>
                                <wp:inline distT="0" distB="0" distL="0" distR="0" wp14:anchorId="5F796ADE" wp14:editId="6A194AA9">
                                  <wp:extent cx="1886619" cy="1507490"/>
                                  <wp:effectExtent l="19050" t="0" r="18415" b="454660"/>
                                  <wp:docPr id="1880120985" name="Picture 10" descr="ASHE draws blueprint for planning, design and construction | HFM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HE draws blueprint for planning, design and construction | HFM Magaz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3146" cy="15127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B42E17" id="Text Box 9" o:spid="_x0000_s1038" type="#_x0000_t202" style="position:absolute;left:0;text-align:left;margin-left:318.5pt;margin-top:4.5pt;width:164.45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" fillcolor="white [3201]" strokeweight=".5pt">
                <v:textbox>
                  <w:txbxContent>
                    <w:p w14:paraId="4481CD57" w14:textId="2E3229F1" w:rsidR="00EE3457" w:rsidRDefault="00EE3457">
                      <w:r>
                        <w:rPr>
                          <w:noProof/>
                        </w:rPr>
                        <w:drawing>
                          <wp:inline distT="0" distB="0" distL="0" distR="0" wp14:anchorId="5F796ADE" wp14:editId="6A194AA9">
                            <wp:extent cx="1886619" cy="1507490"/>
                            <wp:effectExtent l="19050" t="0" r="18415" b="454660"/>
                            <wp:docPr id="1880120985" name="Picture 10" descr="ASHE draws blueprint for planning, design and construction | HFM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HE draws blueprint for planning, design and construction | HFM Magaz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3146" cy="15127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v:shape>
            </w:pict>
          </mc:Fallback>
        </mc:AlternateContent>
      </w:r>
    </w:p>
    <w:p w14:paraId="42AF7907" w14:textId="77777777" w:rsidR="00416EE4" w:rsidRPr="00416EE4" w:rsidRDefault="00416EE4" w:rsidP="00416EE4">
      <w:pPr>
        <w:rPr>
          <w:sz w:val="16"/>
          <w:szCs w:val="16"/>
        </w:rPr>
      </w:pPr>
    </w:p>
    <w:p w14:paraId="2F3BC6B4" w14:textId="77777777" w:rsidR="00416EE4" w:rsidRPr="00416EE4" w:rsidRDefault="00416EE4" w:rsidP="00416EE4">
      <w:pPr>
        <w:rPr>
          <w:sz w:val="16"/>
          <w:szCs w:val="16"/>
        </w:rPr>
      </w:pPr>
    </w:p>
    <w:p w14:paraId="53354385" w14:textId="77777777" w:rsidR="00416EE4" w:rsidRPr="00416EE4" w:rsidRDefault="00416EE4" w:rsidP="00416EE4">
      <w:pPr>
        <w:rPr>
          <w:sz w:val="16"/>
          <w:szCs w:val="16"/>
        </w:rPr>
      </w:pPr>
    </w:p>
    <w:p w14:paraId="77085DCE" w14:textId="77777777" w:rsidR="00416EE4" w:rsidRPr="00416EE4" w:rsidRDefault="00416EE4" w:rsidP="00416EE4">
      <w:pPr>
        <w:rPr>
          <w:sz w:val="16"/>
          <w:szCs w:val="16"/>
        </w:rPr>
      </w:pPr>
    </w:p>
    <w:p w14:paraId="012766D5" w14:textId="77777777" w:rsidR="00416EE4" w:rsidRPr="00416EE4" w:rsidRDefault="00416EE4" w:rsidP="00416EE4">
      <w:pPr>
        <w:rPr>
          <w:sz w:val="16"/>
          <w:szCs w:val="16"/>
        </w:rPr>
      </w:pPr>
    </w:p>
    <w:p w14:paraId="340B289A" w14:textId="77777777" w:rsidR="00416EE4" w:rsidRPr="00416EE4" w:rsidRDefault="00416EE4" w:rsidP="00416EE4">
      <w:pPr>
        <w:rPr>
          <w:sz w:val="16"/>
          <w:szCs w:val="16"/>
        </w:rPr>
      </w:pPr>
    </w:p>
    <w:p w14:paraId="3ABF5393" w14:textId="77777777" w:rsidR="00416EE4" w:rsidRPr="00416EE4" w:rsidRDefault="00416EE4" w:rsidP="00416EE4">
      <w:pPr>
        <w:rPr>
          <w:sz w:val="16"/>
          <w:szCs w:val="16"/>
        </w:rPr>
      </w:pPr>
    </w:p>
    <w:p w14:paraId="726A7B66" w14:textId="77777777" w:rsidR="00416EE4" w:rsidRPr="00416EE4" w:rsidRDefault="00416EE4" w:rsidP="00416EE4">
      <w:pPr>
        <w:rPr>
          <w:sz w:val="16"/>
          <w:szCs w:val="16"/>
        </w:rPr>
      </w:pPr>
    </w:p>
    <w:p w14:paraId="5CCB22AC" w14:textId="77777777" w:rsidR="00416EE4" w:rsidRPr="00416EE4" w:rsidRDefault="00416EE4" w:rsidP="00416EE4">
      <w:pPr>
        <w:rPr>
          <w:sz w:val="16"/>
          <w:szCs w:val="16"/>
        </w:rPr>
      </w:pPr>
    </w:p>
    <w:p w14:paraId="68C62DCD" w14:textId="77777777" w:rsidR="00416EE4" w:rsidRPr="00416EE4" w:rsidRDefault="00416EE4" w:rsidP="00416EE4">
      <w:pPr>
        <w:rPr>
          <w:sz w:val="16"/>
          <w:szCs w:val="16"/>
        </w:rPr>
      </w:pPr>
    </w:p>
    <w:p w14:paraId="19C112D6" w14:textId="77777777" w:rsidR="00416EE4" w:rsidRPr="00416EE4" w:rsidRDefault="00416EE4" w:rsidP="00416EE4">
      <w:pPr>
        <w:rPr>
          <w:sz w:val="16"/>
          <w:szCs w:val="16"/>
        </w:rPr>
      </w:pPr>
    </w:p>
    <w:p w14:paraId="542C7E56" w14:textId="77777777" w:rsidR="00416EE4" w:rsidRPr="00416EE4" w:rsidRDefault="00416EE4" w:rsidP="00416EE4">
      <w:pPr>
        <w:rPr>
          <w:sz w:val="16"/>
          <w:szCs w:val="16"/>
        </w:rPr>
      </w:pPr>
    </w:p>
    <w:p w14:paraId="3A85EA9C" w14:textId="77777777" w:rsidR="00416EE4" w:rsidRPr="00416EE4" w:rsidRDefault="00416EE4" w:rsidP="00416EE4">
      <w:pPr>
        <w:rPr>
          <w:sz w:val="16"/>
          <w:szCs w:val="16"/>
        </w:rPr>
      </w:pPr>
    </w:p>
    <w:p w14:paraId="3B00AAF9" w14:textId="77777777" w:rsidR="00416EE4" w:rsidRPr="00416EE4" w:rsidRDefault="00416EE4" w:rsidP="00416EE4">
      <w:pPr>
        <w:rPr>
          <w:sz w:val="16"/>
          <w:szCs w:val="16"/>
        </w:rPr>
      </w:pPr>
    </w:p>
    <w:p w14:paraId="1749DDA0" w14:textId="77777777" w:rsidR="00416EE4" w:rsidRPr="00416EE4" w:rsidRDefault="00416EE4" w:rsidP="00416EE4">
      <w:pPr>
        <w:rPr>
          <w:sz w:val="16"/>
          <w:szCs w:val="16"/>
        </w:rPr>
      </w:pPr>
    </w:p>
    <w:p w14:paraId="2117D7E8" w14:textId="77777777" w:rsidR="00416EE4" w:rsidRPr="00416EE4" w:rsidRDefault="00416EE4" w:rsidP="00416EE4">
      <w:pPr>
        <w:rPr>
          <w:sz w:val="16"/>
          <w:szCs w:val="16"/>
        </w:rPr>
      </w:pPr>
    </w:p>
    <w:p w14:paraId="096D4126" w14:textId="77777777" w:rsidR="00416EE4" w:rsidRPr="00416EE4" w:rsidRDefault="00416EE4" w:rsidP="00416EE4">
      <w:pPr>
        <w:rPr>
          <w:sz w:val="16"/>
          <w:szCs w:val="16"/>
        </w:rPr>
      </w:pPr>
    </w:p>
    <w:p w14:paraId="3844AFF4" w14:textId="77777777" w:rsidR="00416EE4" w:rsidRPr="00416EE4" w:rsidRDefault="00416EE4" w:rsidP="00416EE4">
      <w:pPr>
        <w:rPr>
          <w:sz w:val="16"/>
          <w:szCs w:val="16"/>
        </w:rPr>
      </w:pPr>
    </w:p>
    <w:p w14:paraId="44233E0C" w14:textId="77777777" w:rsidR="00416EE4" w:rsidRPr="00416EE4" w:rsidRDefault="00416EE4" w:rsidP="00416EE4">
      <w:pPr>
        <w:rPr>
          <w:sz w:val="16"/>
          <w:szCs w:val="16"/>
        </w:rPr>
      </w:pPr>
    </w:p>
    <w:p w14:paraId="637F268F" w14:textId="77777777" w:rsidR="00416EE4" w:rsidRPr="00416EE4" w:rsidRDefault="00416EE4" w:rsidP="00416EE4">
      <w:pPr>
        <w:rPr>
          <w:sz w:val="16"/>
          <w:szCs w:val="16"/>
        </w:rPr>
      </w:pPr>
    </w:p>
    <w:p w14:paraId="2FE56274" w14:textId="2CF9B2C5" w:rsidR="00416EE4" w:rsidRDefault="00416EE4" w:rsidP="008772BD">
      <w:pPr>
        <w:tabs>
          <w:tab w:val="left" w:pos="2535"/>
        </w:tabs>
        <w:rPr>
          <w:sz w:val="16"/>
          <w:szCs w:val="16"/>
        </w:rPr>
      </w:pPr>
      <w:r>
        <w:rPr>
          <w:sz w:val="16"/>
          <w:szCs w:val="16"/>
        </w:rPr>
        <w:tab/>
      </w:r>
      <w:r>
        <w:rPr>
          <w:sz w:val="16"/>
          <w:szCs w:val="16"/>
        </w:rPr>
        <w:br w:type="page"/>
      </w:r>
    </w:p>
    <w:p w14:paraId="57324F05" w14:textId="77777777" w:rsidR="00416EE4" w:rsidRDefault="00416EE4" w:rsidP="00416EE4">
      <w:pPr>
        <w:tabs>
          <w:tab w:val="left" w:pos="2535"/>
        </w:tabs>
        <w:rPr>
          <w:sz w:val="16"/>
          <w:szCs w:val="16"/>
        </w:rPr>
        <w:sectPr w:rsidR="00416EE4" w:rsidSect="008772BD">
          <w:pgSz w:w="16838" w:h="11906" w:orient="landscape" w:code="9"/>
          <w:pgMar w:top="720" w:right="720" w:bottom="720" w:left="720" w:header="709" w:footer="709" w:gutter="0"/>
          <w:cols w:space="708"/>
          <w:docGrid w:linePitch="360"/>
        </w:sectPr>
      </w:pPr>
    </w:p>
    <w:p w14:paraId="1F45E288" w14:textId="77777777" w:rsidR="00416EE4" w:rsidRPr="00554D99" w:rsidRDefault="00416EE4" w:rsidP="00416EE4">
      <w:pPr>
        <w:pStyle w:val="Nagwek1"/>
        <w:rPr>
          <w:rFonts w:ascii="Times New Roman" w:hAnsi="Times New Roman" w:cs="Times New Roman"/>
          <w:b/>
          <w:bCs/>
          <w:sz w:val="24"/>
          <w:szCs w:val="24"/>
          <w:lang w:val="en-US"/>
        </w:rPr>
      </w:pPr>
      <w:bookmarkStart w:id="1" w:name="_Toc215603503"/>
      <w:r w:rsidRPr="00554D99">
        <w:rPr>
          <w:rFonts w:ascii="Times New Roman" w:hAnsi="Times New Roman" w:cs="Times New Roman"/>
          <w:b/>
          <w:bCs/>
          <w:sz w:val="24"/>
          <w:szCs w:val="24"/>
        </w:rPr>
        <w:lastRenderedPageBreak/>
        <w:t>Part B: Reflections from the feedback received from tutor and peers</w:t>
      </w:r>
      <w:bookmarkEnd w:id="1"/>
      <w:r w:rsidRPr="00554D99">
        <w:rPr>
          <w:rFonts w:ascii="Times New Roman" w:hAnsi="Times New Roman" w:cs="Times New Roman"/>
          <w:b/>
          <w:bCs/>
          <w:sz w:val="24"/>
          <w:szCs w:val="24"/>
        </w:rPr>
        <w:t xml:space="preserve"> </w:t>
      </w:r>
    </w:p>
    <w:p w14:paraId="57104C7A"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feedback received on the poster presentation provided clear direction for improving the quality, clarity and structure of the final project proposal. The final poster</w:t>
      </w:r>
      <w:r w:rsidRPr="00554D99">
        <w:rPr>
          <w:rFonts w:ascii="Times New Roman" w:hAnsi="Times New Roman" w:cs="Times New Roman"/>
          <w:lang w:val="en-IN"/>
        </w:rPr>
        <w:t> </w:t>
      </w:r>
      <w:r w:rsidRPr="00554D99">
        <w:rPr>
          <w:rFonts w:ascii="Times New Roman" w:hAnsi="Times New Roman" w:cs="Times New Roman"/>
          <w:lang w:val="en-IN"/>
        </w:rPr>
        <w:t xml:space="preserve"> contained sections like the introduction, project purpose, SMART objectives, stakeholder grid, benefits and implications, risks and barriers, investment plan, schedule planner (budget), and a quad chart, as well as a risk matrix. Reflecting on the feedback has helped identify both strengths in the poster and areas that require further improvement.</w:t>
      </w:r>
    </w:p>
    <w:p w14:paraId="2752D2B1"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w:t>
      </w:r>
      <w:r w:rsidRPr="00554D99">
        <w:rPr>
          <w:rFonts w:ascii="Times New Roman" w:hAnsi="Times New Roman" w:cs="Times New Roman"/>
          <w:lang w:val="en-IN"/>
        </w:rPr>
        <w:t> </w:t>
      </w:r>
      <w:r w:rsidRPr="00554D99">
        <w:rPr>
          <w:rFonts w:ascii="Times New Roman" w:hAnsi="Times New Roman" w:cs="Times New Roman"/>
          <w:lang w:val="en-IN"/>
        </w:rPr>
        <w:t xml:space="preserve"> key success of the draft poster was that it visualised everything important for project management into a compact format. The stakeholder power-interest grid, quad chart, and risk matrix were valuable tools to show understanding of priority and</w:t>
      </w:r>
      <w:r w:rsidRPr="00554D99">
        <w:rPr>
          <w:rFonts w:ascii="Times New Roman" w:hAnsi="Times New Roman" w:cs="Times New Roman"/>
          <w:lang w:val="en-IN"/>
        </w:rPr>
        <w:t> </w:t>
      </w:r>
      <w:r w:rsidRPr="00554D99">
        <w:rPr>
          <w:rFonts w:ascii="Times New Roman" w:hAnsi="Times New Roman" w:cs="Times New Roman"/>
          <w:lang w:val="en-IN"/>
        </w:rPr>
        <w:t xml:space="preserve"> decision-making landscape for the project. The challenge and risk section made it clear that the project was directly relevant to restoring community</w:t>
      </w:r>
      <w:r w:rsidRPr="00554D99">
        <w:rPr>
          <w:rFonts w:ascii="Times New Roman" w:hAnsi="Times New Roman" w:cs="Times New Roman"/>
          <w:lang w:val="en-IN"/>
        </w:rPr>
        <w:t> </w:t>
      </w:r>
      <w:r w:rsidRPr="00554D99">
        <w:rPr>
          <w:rFonts w:ascii="Times New Roman" w:hAnsi="Times New Roman" w:cs="Times New Roman"/>
          <w:lang w:val="en-IN"/>
        </w:rPr>
        <w:t xml:space="preserve"> health services and increasing future resilience. The project goal was also succinctly articulated and</w:t>
      </w:r>
      <w:r w:rsidRPr="00554D99">
        <w:rPr>
          <w:rFonts w:ascii="Times New Roman" w:hAnsi="Times New Roman" w:cs="Times New Roman"/>
          <w:lang w:val="en-IN"/>
        </w:rPr>
        <w:t> </w:t>
      </w:r>
      <w:r w:rsidRPr="00554D99">
        <w:rPr>
          <w:rFonts w:ascii="Times New Roman" w:hAnsi="Times New Roman" w:cs="Times New Roman"/>
          <w:lang w:val="en-IN"/>
        </w:rPr>
        <w:t xml:space="preserve"> firmly connected to the real-world problem of flood-damaged health care facilities. This ensured the poster addressed the</w:t>
      </w:r>
      <w:r w:rsidRPr="00554D99">
        <w:rPr>
          <w:rFonts w:ascii="Times New Roman" w:hAnsi="Times New Roman" w:cs="Times New Roman"/>
          <w:lang w:val="en-IN"/>
        </w:rPr>
        <w:t> </w:t>
      </w:r>
      <w:r w:rsidRPr="00554D99">
        <w:rPr>
          <w:rFonts w:ascii="Times New Roman" w:hAnsi="Times New Roman" w:cs="Times New Roman"/>
          <w:lang w:val="en-IN"/>
        </w:rPr>
        <w:t xml:space="preserve"> brief by picking a realistic and engaging project scenario.</w:t>
      </w:r>
    </w:p>
    <w:p w14:paraId="2F699922"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Despite these strengths, the feedback highlighted several critical areas where the poster needed improvement. One of</w:t>
      </w:r>
      <w:r w:rsidRPr="00554D99">
        <w:rPr>
          <w:rFonts w:ascii="Times New Roman" w:hAnsi="Times New Roman" w:cs="Times New Roman"/>
          <w:lang w:val="en-IN"/>
        </w:rPr>
        <w:t> </w:t>
      </w:r>
      <w:r w:rsidRPr="00554D99">
        <w:rPr>
          <w:rFonts w:ascii="Times New Roman" w:hAnsi="Times New Roman" w:cs="Times New Roman"/>
          <w:lang w:val="en-IN"/>
        </w:rPr>
        <w:t xml:space="preserve"> the issues raised was in relation to the introduction that focused on the effects of flooding but did not clearly identify the project goal, the importance of the issues or the gap the project was addressing. This indicated that while the poster</w:t>
      </w:r>
      <w:r w:rsidRPr="00554D99">
        <w:rPr>
          <w:rFonts w:ascii="Times New Roman" w:hAnsi="Times New Roman" w:cs="Times New Roman"/>
          <w:lang w:val="en-IN"/>
        </w:rPr>
        <w:t> </w:t>
      </w:r>
      <w:r w:rsidRPr="00554D99">
        <w:rPr>
          <w:rFonts w:ascii="Times New Roman" w:hAnsi="Times New Roman" w:cs="Times New Roman"/>
          <w:lang w:val="en-IN"/>
        </w:rPr>
        <w:t xml:space="preserve"> was supplying the audience with contextual information, it did not completely point them to what I am about or intended in this project. Further in future project work, more focused consideration will be given to ensuring that</w:t>
      </w:r>
      <w:r w:rsidRPr="00554D99">
        <w:rPr>
          <w:rFonts w:ascii="Times New Roman" w:hAnsi="Times New Roman" w:cs="Times New Roman"/>
          <w:lang w:val="en-IN"/>
        </w:rPr>
        <w:t> </w:t>
      </w:r>
      <w:r w:rsidRPr="00554D99">
        <w:rPr>
          <w:rFonts w:ascii="Times New Roman" w:hAnsi="Times New Roman" w:cs="Times New Roman"/>
          <w:lang w:val="en-IN"/>
        </w:rPr>
        <w:t xml:space="preserve"> introductions provide a clear focus with aim, rationale and problem identified up front immediately for stakeholders.</w:t>
      </w:r>
    </w:p>
    <w:p w14:paraId="0124761C"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Feedback also indicated that the project did not clarify how the SMART framework would be embedded into</w:t>
      </w:r>
      <w:r w:rsidRPr="00554D99">
        <w:rPr>
          <w:rFonts w:ascii="Times New Roman" w:hAnsi="Times New Roman" w:cs="Times New Roman"/>
          <w:lang w:val="en-IN"/>
        </w:rPr>
        <w:t> </w:t>
      </w:r>
      <w:r w:rsidRPr="00554D99">
        <w:rPr>
          <w:rFonts w:ascii="Times New Roman" w:hAnsi="Times New Roman" w:cs="Times New Roman"/>
          <w:lang w:val="en-IN"/>
        </w:rPr>
        <w:t xml:space="preserve"> project objectives. The goals in the last poster were applicable and closely related</w:t>
      </w:r>
      <w:r w:rsidRPr="00554D99">
        <w:rPr>
          <w:rFonts w:ascii="Times New Roman" w:hAnsi="Times New Roman" w:cs="Times New Roman"/>
          <w:lang w:val="en-IN"/>
        </w:rPr>
        <w:t> </w:t>
      </w:r>
      <w:r w:rsidRPr="00554D99">
        <w:rPr>
          <w:rFonts w:ascii="Times New Roman" w:hAnsi="Times New Roman" w:cs="Times New Roman"/>
          <w:lang w:val="en-IN"/>
        </w:rPr>
        <w:t xml:space="preserve"> to redefining a healthcare facility, incorporating electronic systems thereof and accessing services back. However, the response noted that goals themselves</w:t>
      </w:r>
      <w:r w:rsidRPr="00554D99">
        <w:rPr>
          <w:rFonts w:ascii="Times New Roman" w:hAnsi="Times New Roman" w:cs="Times New Roman"/>
          <w:lang w:val="en-IN"/>
        </w:rPr>
        <w:t> </w:t>
      </w:r>
      <w:r w:rsidRPr="00554D99">
        <w:rPr>
          <w:rFonts w:ascii="Times New Roman" w:hAnsi="Times New Roman" w:cs="Times New Roman"/>
          <w:lang w:val="en-IN"/>
        </w:rPr>
        <w:t xml:space="preserve"> were neither measurable nor time-specific, and thus less useful in terms of directing project implementation. This reflection underscored the importance of advancing meaningful goals, including those that include signals and</w:t>
      </w:r>
      <w:r w:rsidRPr="00554D99">
        <w:rPr>
          <w:rFonts w:ascii="Times New Roman" w:hAnsi="Times New Roman" w:cs="Times New Roman"/>
          <w:lang w:val="en-IN"/>
        </w:rPr>
        <w:t> </w:t>
      </w:r>
      <w:r w:rsidRPr="00554D99">
        <w:rPr>
          <w:rFonts w:ascii="Times New Roman" w:hAnsi="Times New Roman" w:cs="Times New Roman"/>
          <w:lang w:val="en-IN"/>
        </w:rPr>
        <w:t xml:space="preserve"> timeframes regarding performance measurement. A final proposal would</w:t>
      </w:r>
      <w:r w:rsidRPr="00554D99">
        <w:rPr>
          <w:rFonts w:ascii="Times New Roman" w:hAnsi="Times New Roman" w:cs="Times New Roman"/>
          <w:lang w:val="en-IN"/>
        </w:rPr>
        <w:t> </w:t>
      </w:r>
      <w:r w:rsidRPr="00554D99">
        <w:rPr>
          <w:rFonts w:ascii="Times New Roman" w:hAnsi="Times New Roman" w:cs="Times New Roman"/>
          <w:lang w:val="en-IN"/>
        </w:rPr>
        <w:t xml:space="preserve"> also rely on more objective measurements and deadlines that ensure it is better in synchronisation with best-practice planning.</w:t>
      </w:r>
    </w:p>
    <w:p w14:paraId="6ED3D1F5"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lastRenderedPageBreak/>
        <w:t>A second major area</w:t>
      </w:r>
      <w:r w:rsidRPr="00554D99">
        <w:rPr>
          <w:rFonts w:ascii="Times New Roman" w:hAnsi="Times New Roman" w:cs="Times New Roman"/>
          <w:lang w:val="en-IN"/>
        </w:rPr>
        <w:t> </w:t>
      </w:r>
      <w:r w:rsidRPr="00554D99">
        <w:rPr>
          <w:rFonts w:ascii="Times New Roman" w:hAnsi="Times New Roman" w:cs="Times New Roman"/>
          <w:lang w:val="en-IN"/>
        </w:rPr>
        <w:t xml:space="preserve"> for improvement is the timeline and Gantt chart. The poster presented an essential three-trial plan, without the visual display of task ordering</w:t>
      </w:r>
      <w:r w:rsidRPr="00554D99">
        <w:rPr>
          <w:rFonts w:ascii="Times New Roman" w:hAnsi="Times New Roman" w:cs="Times New Roman"/>
          <w:lang w:val="en-IN"/>
        </w:rPr>
        <w:t> </w:t>
      </w:r>
      <w:r w:rsidRPr="00554D99">
        <w:rPr>
          <w:rFonts w:ascii="Times New Roman" w:hAnsi="Times New Roman" w:cs="Times New Roman"/>
          <w:lang w:val="en-IN"/>
        </w:rPr>
        <w:t xml:space="preserve"> or overlapping events and milestones. The feedback indicated that the timeline did not seem to have the rigidity that they expected at</w:t>
      </w:r>
      <w:r w:rsidRPr="00554D99">
        <w:rPr>
          <w:rFonts w:ascii="Times New Roman" w:hAnsi="Times New Roman" w:cs="Times New Roman"/>
          <w:lang w:val="en-IN"/>
        </w:rPr>
        <w:t> </w:t>
      </w:r>
      <w:r w:rsidRPr="00554D99">
        <w:rPr>
          <w:rFonts w:ascii="Times New Roman" w:hAnsi="Times New Roman" w:cs="Times New Roman"/>
          <w:lang w:val="en-IN"/>
        </w:rPr>
        <w:t xml:space="preserve"> this level of education. To do this, we will create a comprehensive Gantt chart for</w:t>
      </w:r>
      <w:r w:rsidRPr="00554D99">
        <w:rPr>
          <w:rFonts w:ascii="Times New Roman" w:hAnsi="Times New Roman" w:cs="Times New Roman"/>
          <w:lang w:val="en-IN"/>
        </w:rPr>
        <w:t> </w:t>
      </w:r>
      <w:r w:rsidRPr="00554D99">
        <w:rPr>
          <w:rFonts w:ascii="Times New Roman" w:hAnsi="Times New Roman" w:cs="Times New Roman"/>
          <w:lang w:val="en-IN"/>
        </w:rPr>
        <w:t xml:space="preserve"> the final project plan that explicitly outlines project tasks, task dependencies and critical paths.</w:t>
      </w:r>
    </w:p>
    <w:p w14:paraId="4F2A9047"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budget portion was also cited as</w:t>
      </w:r>
      <w:r w:rsidRPr="00554D99">
        <w:rPr>
          <w:rFonts w:ascii="Times New Roman" w:hAnsi="Times New Roman" w:cs="Times New Roman"/>
          <w:lang w:val="en-IN"/>
        </w:rPr>
        <w:t> </w:t>
      </w:r>
      <w:r w:rsidRPr="00554D99">
        <w:rPr>
          <w:rFonts w:ascii="Times New Roman" w:hAnsi="Times New Roman" w:cs="Times New Roman"/>
          <w:lang w:val="en-IN"/>
        </w:rPr>
        <w:t xml:space="preserve"> too general. The ultimate poster told the cost estimate</w:t>
      </w:r>
      <w:r w:rsidRPr="00554D99">
        <w:rPr>
          <w:rFonts w:ascii="Times New Roman" w:hAnsi="Times New Roman" w:cs="Times New Roman"/>
          <w:lang w:val="en-IN"/>
        </w:rPr>
        <w:t> </w:t>
      </w:r>
      <w:r w:rsidRPr="00554D99">
        <w:rPr>
          <w:rFonts w:ascii="Times New Roman" w:hAnsi="Times New Roman" w:cs="Times New Roman"/>
          <w:lang w:val="en-IN"/>
        </w:rPr>
        <w:t xml:space="preserve"> overall but did not itemise and justify the costs. This feedback reinforced</w:t>
      </w:r>
      <w:r w:rsidRPr="00554D99">
        <w:rPr>
          <w:rFonts w:ascii="Times New Roman" w:hAnsi="Times New Roman" w:cs="Times New Roman"/>
          <w:lang w:val="en-IN"/>
        </w:rPr>
        <w:t> </w:t>
      </w:r>
      <w:r w:rsidRPr="00554D99">
        <w:rPr>
          <w:rFonts w:ascii="Times New Roman" w:hAnsi="Times New Roman" w:cs="Times New Roman"/>
          <w:lang w:val="en-IN"/>
        </w:rPr>
        <w:t xml:space="preserve"> the importance of open and realistic financial projections. For the full submission, a specific budget breaking down all</w:t>
      </w:r>
      <w:r w:rsidRPr="00554D99">
        <w:rPr>
          <w:rFonts w:ascii="Times New Roman" w:hAnsi="Times New Roman" w:cs="Times New Roman"/>
          <w:lang w:val="en-IN"/>
        </w:rPr>
        <w:t> </w:t>
      </w:r>
      <w:r w:rsidRPr="00554D99">
        <w:rPr>
          <w:rFonts w:ascii="Times New Roman" w:hAnsi="Times New Roman" w:cs="Times New Roman"/>
          <w:lang w:val="en-IN"/>
        </w:rPr>
        <w:t xml:space="preserve"> the relevant information will be presented.</w:t>
      </w:r>
    </w:p>
    <w:p w14:paraId="2EEDC4F1"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In general, the responses gave helpful ideas on ways</w:t>
      </w:r>
      <w:r w:rsidRPr="00554D99">
        <w:rPr>
          <w:rFonts w:ascii="Times New Roman" w:hAnsi="Times New Roman" w:cs="Times New Roman"/>
          <w:lang w:val="en-IN"/>
        </w:rPr>
        <w:t> </w:t>
      </w:r>
      <w:r w:rsidRPr="00554D99">
        <w:rPr>
          <w:rFonts w:ascii="Times New Roman" w:hAnsi="Times New Roman" w:cs="Times New Roman"/>
          <w:lang w:val="en-IN"/>
        </w:rPr>
        <w:t xml:space="preserve"> to increase clarity, structure and correctness. Implementing these enhancements to the project plan will reinforce the final project management plan</w:t>
      </w:r>
      <w:r w:rsidRPr="00554D99">
        <w:rPr>
          <w:rFonts w:ascii="Times New Roman" w:hAnsi="Times New Roman" w:cs="Times New Roman"/>
          <w:lang w:val="en-IN"/>
        </w:rPr>
        <w:t> </w:t>
      </w:r>
      <w:r w:rsidRPr="00554D99">
        <w:rPr>
          <w:rFonts w:ascii="Times New Roman" w:hAnsi="Times New Roman" w:cs="Times New Roman"/>
          <w:lang w:val="en-IN"/>
        </w:rPr>
        <w:t xml:space="preserve"> and ensure that it has both scholarly integrity and meets professional expectations for a project.</w:t>
      </w:r>
    </w:p>
    <w:p w14:paraId="72A92086" w14:textId="77777777" w:rsidR="00416EE4" w:rsidRPr="00554D99" w:rsidRDefault="00416EE4" w:rsidP="00416EE4">
      <w:pPr>
        <w:rPr>
          <w:rFonts w:ascii="Times New Roman" w:hAnsi="Times New Roman" w:cs="Times New Roman"/>
          <w:lang w:val="en-IN"/>
        </w:rPr>
      </w:pPr>
      <w:r w:rsidRPr="00554D99">
        <w:rPr>
          <w:rFonts w:ascii="Times New Roman" w:hAnsi="Times New Roman" w:cs="Times New Roman"/>
          <w:lang w:val="en-IN"/>
        </w:rPr>
        <w:br w:type="page"/>
      </w:r>
    </w:p>
    <w:p w14:paraId="5D519FC0" w14:textId="77777777" w:rsidR="00416EE4" w:rsidRPr="00554D99" w:rsidRDefault="00416EE4" w:rsidP="00416EE4">
      <w:pPr>
        <w:spacing w:line="360" w:lineRule="auto"/>
        <w:jc w:val="both"/>
        <w:rPr>
          <w:rStyle w:val="Nagwek1Znak"/>
          <w:rFonts w:ascii="Times New Roman" w:hAnsi="Times New Roman" w:cs="Times New Roman"/>
          <w:b/>
          <w:bCs/>
          <w:sz w:val="24"/>
          <w:szCs w:val="24"/>
        </w:rPr>
      </w:pPr>
      <w:bookmarkStart w:id="2" w:name="_Toc215603504"/>
      <w:bookmarkStart w:id="3" w:name="_Toc215578356"/>
      <w:r w:rsidRPr="00554D99">
        <w:rPr>
          <w:rStyle w:val="Nagwek1Znak"/>
          <w:rFonts w:ascii="Times New Roman" w:hAnsi="Times New Roman" w:cs="Times New Roman"/>
          <w:b/>
          <w:bCs/>
          <w:sz w:val="24"/>
          <w:szCs w:val="24"/>
        </w:rPr>
        <w:lastRenderedPageBreak/>
        <w:t>Part C: Project Management Plan</w:t>
      </w:r>
      <w:bookmarkEnd w:id="2"/>
    </w:p>
    <w:p w14:paraId="1F6A7852" w14:textId="77777777" w:rsidR="00416EE4" w:rsidRPr="00554D99" w:rsidRDefault="00416EE4" w:rsidP="00416EE4">
      <w:pPr>
        <w:spacing w:line="360" w:lineRule="auto"/>
        <w:jc w:val="both"/>
        <w:rPr>
          <w:rStyle w:val="Nagwek1Znak"/>
          <w:rFonts w:ascii="Times New Roman" w:hAnsi="Times New Roman" w:cs="Times New Roman"/>
          <w:sz w:val="24"/>
          <w:szCs w:val="24"/>
          <w:lang w:val="en-IN"/>
        </w:rPr>
      </w:pPr>
      <w:bookmarkStart w:id="4" w:name="_Toc215603505"/>
      <w:r w:rsidRPr="00554D99">
        <w:rPr>
          <w:rStyle w:val="Nagwek1Znak"/>
          <w:rFonts w:ascii="Times New Roman" w:hAnsi="Times New Roman" w:cs="Times New Roman"/>
          <w:sz w:val="24"/>
          <w:szCs w:val="24"/>
        </w:rPr>
        <w:t xml:space="preserve">1. </w:t>
      </w:r>
      <w:r w:rsidRPr="00554D99">
        <w:rPr>
          <w:rStyle w:val="Nagwek1Znak"/>
          <w:rFonts w:ascii="Times New Roman" w:hAnsi="Times New Roman" w:cs="Times New Roman"/>
          <w:sz w:val="24"/>
          <w:szCs w:val="24"/>
          <w:lang w:val="en-IN"/>
        </w:rPr>
        <w:t>Introduction</w:t>
      </w:r>
      <w:bookmarkEnd w:id="3"/>
      <w:bookmarkEnd w:id="4"/>
    </w:p>
    <w:p w14:paraId="5296A706"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In 2022, floods inflicted major damage to infrastructure in British Columbia, caused by a particularly powerful atmospheric river that struck the</w:t>
      </w:r>
      <w:r w:rsidRPr="00554D99">
        <w:rPr>
          <w:rFonts w:ascii="Times New Roman" w:hAnsi="Times New Roman" w:cs="Times New Roman"/>
          <w:lang w:val="en-IN"/>
        </w:rPr>
        <w:t> </w:t>
      </w:r>
      <w:r w:rsidRPr="00554D99">
        <w:rPr>
          <w:rFonts w:ascii="Times New Roman" w:hAnsi="Times New Roman" w:cs="Times New Roman"/>
          <w:lang w:val="en-IN"/>
        </w:rPr>
        <w:t xml:space="preserve"> province. The flooding led to landslides, destruction of transportation routes</w:t>
      </w:r>
      <w:r w:rsidRPr="00554D99">
        <w:rPr>
          <w:rFonts w:ascii="Times New Roman" w:hAnsi="Times New Roman" w:cs="Times New Roman"/>
          <w:lang w:val="en-IN"/>
        </w:rPr>
        <w:t> </w:t>
      </w:r>
      <w:r w:rsidRPr="00554D99">
        <w:rPr>
          <w:rFonts w:ascii="Times New Roman" w:hAnsi="Times New Roman" w:cs="Times New Roman"/>
          <w:lang w:val="en-IN"/>
        </w:rPr>
        <w:t>, and mid-span collapses of major bridges that connect the lower mainland with the rest of Canada. One of the worst-affected sectors</w:t>
      </w:r>
      <w:r w:rsidRPr="00554D99">
        <w:rPr>
          <w:rFonts w:ascii="Times New Roman" w:hAnsi="Times New Roman" w:cs="Times New Roman"/>
          <w:lang w:val="en-IN"/>
        </w:rPr>
        <w:t> </w:t>
      </w:r>
      <w:r w:rsidRPr="00554D99">
        <w:rPr>
          <w:rFonts w:ascii="Times New Roman" w:hAnsi="Times New Roman" w:cs="Times New Roman"/>
          <w:lang w:val="en-IN"/>
        </w:rPr>
        <w:t xml:space="preserve"> was healthcare, since many community clinics, pharmacies and local health facilities were either damaged or non-functional. Such disruption has imposed a significant burden on the communities that depend on these facilities for chronic disease management, emergency care, and</w:t>
      </w:r>
      <w:r w:rsidRPr="00554D99">
        <w:rPr>
          <w:rFonts w:ascii="Times New Roman" w:hAnsi="Times New Roman" w:cs="Times New Roman"/>
          <w:lang w:val="en-IN"/>
        </w:rPr>
        <w:t> </w:t>
      </w:r>
      <w:r w:rsidRPr="00554D99">
        <w:rPr>
          <w:rFonts w:ascii="Times New Roman" w:hAnsi="Times New Roman" w:cs="Times New Roman"/>
          <w:lang w:val="en-IN"/>
        </w:rPr>
        <w:t xml:space="preserve"> life-saving drugs. The disaster revealed the fragile nature of regional healthcare systems amid severe</w:t>
      </w:r>
      <w:r w:rsidRPr="00554D99">
        <w:rPr>
          <w:rFonts w:ascii="Times New Roman" w:hAnsi="Times New Roman" w:cs="Times New Roman"/>
          <w:lang w:val="en-IN"/>
        </w:rPr>
        <w:t> </w:t>
      </w:r>
      <w:r w:rsidRPr="00554D99">
        <w:rPr>
          <w:rFonts w:ascii="Times New Roman" w:hAnsi="Times New Roman" w:cs="Times New Roman"/>
          <w:lang w:val="en-IN"/>
        </w:rPr>
        <w:t xml:space="preserve"> weather events and underscored the importance of investing in robust infrastructure </w:t>
      </w:r>
      <w:r w:rsidRPr="00554D99">
        <w:rPr>
          <w:rFonts w:ascii="Times New Roman" w:hAnsi="Times New Roman" w:cs="Times New Roman"/>
        </w:rPr>
        <w:t>(McKeen &amp; Slatnik, 2022)</w:t>
      </w:r>
      <w:r w:rsidRPr="00554D99">
        <w:rPr>
          <w:rFonts w:ascii="Times New Roman" w:hAnsi="Times New Roman" w:cs="Times New Roman"/>
          <w:lang w:val="en-IN"/>
        </w:rPr>
        <w:t>.</w:t>
      </w:r>
    </w:p>
    <w:p w14:paraId="789264B9"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project objective is</w:t>
      </w:r>
      <w:r w:rsidRPr="00554D99">
        <w:rPr>
          <w:rFonts w:ascii="Times New Roman" w:hAnsi="Times New Roman" w:cs="Times New Roman"/>
          <w:lang w:val="en-IN"/>
        </w:rPr>
        <w:t> </w:t>
      </w:r>
      <w:r w:rsidRPr="00554D99">
        <w:rPr>
          <w:rFonts w:ascii="Times New Roman" w:hAnsi="Times New Roman" w:cs="Times New Roman"/>
          <w:lang w:val="en-IN"/>
        </w:rPr>
        <w:t xml:space="preserve"> to devise an organised Project Management Plan (PMP) for one of the critical problems faced by flooding. The subject project is a community</w:t>
      </w:r>
      <w:r w:rsidRPr="00554D99">
        <w:rPr>
          <w:rFonts w:ascii="Times New Roman" w:hAnsi="Times New Roman" w:cs="Times New Roman"/>
          <w:lang w:val="en-IN"/>
        </w:rPr>
        <w:t> </w:t>
      </w:r>
      <w:r w:rsidRPr="00554D99">
        <w:rPr>
          <w:rFonts w:ascii="Times New Roman" w:hAnsi="Times New Roman" w:cs="Times New Roman"/>
          <w:lang w:val="en-IN"/>
        </w:rPr>
        <w:t xml:space="preserve"> healthcare building rehabilitation and allows students to apply the project management tool and process learnt during this module. The</w:t>
      </w:r>
      <w:r w:rsidRPr="00554D99">
        <w:rPr>
          <w:rFonts w:ascii="Times New Roman" w:hAnsi="Times New Roman" w:cs="Times New Roman"/>
          <w:lang w:val="en-IN"/>
        </w:rPr>
        <w:t> </w:t>
      </w:r>
      <w:r w:rsidRPr="00554D99">
        <w:rPr>
          <w:rFonts w:ascii="Times New Roman" w:hAnsi="Times New Roman" w:cs="Times New Roman"/>
          <w:lang w:val="en-IN"/>
        </w:rPr>
        <w:t xml:space="preserve"> plan seeks to outline a clear, actionable, and methodical way in which essential healthcare services can be restored while also supporting longer-term community resilience and recovery.</w:t>
      </w:r>
    </w:p>
    <w:p w14:paraId="232EFB5B"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primary objective is the reconstruction of a functioning and robust health clinic</w:t>
      </w:r>
      <w:r w:rsidRPr="00554D99">
        <w:rPr>
          <w:rFonts w:ascii="Times New Roman" w:hAnsi="Times New Roman" w:cs="Times New Roman"/>
          <w:lang w:val="en-IN"/>
        </w:rPr>
        <w:t> </w:t>
      </w:r>
      <w:r w:rsidRPr="00554D99">
        <w:rPr>
          <w:rFonts w:ascii="Times New Roman" w:hAnsi="Times New Roman" w:cs="Times New Roman"/>
          <w:lang w:val="en-IN"/>
        </w:rPr>
        <w:t xml:space="preserve"> that is resistant to flooding in future. Recommendations covered the reinstatement of essential services, leveraging digital health for medicine optimisation and maintaining</w:t>
      </w:r>
      <w:r w:rsidRPr="00554D99">
        <w:rPr>
          <w:rFonts w:ascii="Times New Roman" w:hAnsi="Times New Roman" w:cs="Times New Roman"/>
          <w:lang w:val="en-IN"/>
        </w:rPr>
        <w:t> </w:t>
      </w:r>
      <w:r w:rsidRPr="00554D99">
        <w:rPr>
          <w:rFonts w:ascii="Times New Roman" w:hAnsi="Times New Roman" w:cs="Times New Roman"/>
          <w:lang w:val="en-IN"/>
        </w:rPr>
        <w:t xml:space="preserve"> continuity of care in future emergencies. The project has strong synergy with the British</w:t>
      </w:r>
      <w:r w:rsidRPr="00554D99">
        <w:rPr>
          <w:rFonts w:ascii="Times New Roman" w:hAnsi="Times New Roman" w:cs="Times New Roman"/>
          <w:lang w:val="en-IN"/>
        </w:rPr>
        <w:t> </w:t>
      </w:r>
      <w:r w:rsidRPr="00554D99">
        <w:rPr>
          <w:rFonts w:ascii="Times New Roman" w:hAnsi="Times New Roman" w:cs="Times New Roman"/>
          <w:lang w:val="en-IN"/>
        </w:rPr>
        <w:t xml:space="preserve"> Columbia flood context in that rebuilding a healthcare facility meets an immediate need in the community and contributes to sustainable recovery </w:t>
      </w:r>
      <w:r w:rsidRPr="00554D99">
        <w:rPr>
          <w:rFonts w:ascii="Times New Roman" w:hAnsi="Times New Roman" w:cs="Times New Roman"/>
        </w:rPr>
        <w:t>(Gillett et al., 2022)</w:t>
      </w:r>
      <w:r w:rsidRPr="00554D99">
        <w:rPr>
          <w:rFonts w:ascii="Times New Roman" w:hAnsi="Times New Roman" w:cs="Times New Roman"/>
          <w:lang w:val="en-IN"/>
        </w:rPr>
        <w:t>.</w:t>
      </w:r>
    </w:p>
    <w:p w14:paraId="5C6D8622" w14:textId="77777777" w:rsidR="00416EE4" w:rsidRPr="00554D99" w:rsidRDefault="00416EE4" w:rsidP="00416EE4">
      <w:pPr>
        <w:spacing w:line="360" w:lineRule="auto"/>
        <w:jc w:val="both"/>
        <w:rPr>
          <w:rStyle w:val="Nagwek1Znak"/>
          <w:rFonts w:ascii="Times New Roman" w:hAnsi="Times New Roman" w:cs="Times New Roman"/>
          <w:sz w:val="24"/>
          <w:szCs w:val="24"/>
          <w:lang w:val="en-IN"/>
        </w:rPr>
      </w:pPr>
      <w:bookmarkStart w:id="5" w:name="_Toc215578357"/>
      <w:bookmarkStart w:id="6" w:name="_Toc215603506"/>
      <w:r w:rsidRPr="00554D99">
        <w:rPr>
          <w:rStyle w:val="Nagwek1Znak"/>
          <w:rFonts w:ascii="Times New Roman" w:hAnsi="Times New Roman" w:cs="Times New Roman"/>
          <w:sz w:val="24"/>
          <w:szCs w:val="24"/>
        </w:rPr>
        <w:t xml:space="preserve">2. </w:t>
      </w:r>
      <w:r w:rsidRPr="00554D99">
        <w:rPr>
          <w:rStyle w:val="Nagwek1Znak"/>
          <w:rFonts w:ascii="Times New Roman" w:hAnsi="Times New Roman" w:cs="Times New Roman"/>
          <w:sz w:val="24"/>
          <w:szCs w:val="24"/>
          <w:lang w:val="en-IN"/>
        </w:rPr>
        <w:t>Project Description</w:t>
      </w:r>
      <w:bookmarkEnd w:id="5"/>
      <w:bookmarkEnd w:id="6"/>
    </w:p>
    <w:p w14:paraId="70BFA967"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7" w:name="_Toc215578358"/>
      <w:bookmarkStart w:id="8" w:name="_Toc215603507"/>
      <w:r w:rsidRPr="00554D99">
        <w:rPr>
          <w:rStyle w:val="Nagwek2Znak"/>
          <w:rFonts w:ascii="Times New Roman" w:hAnsi="Times New Roman" w:cs="Times New Roman"/>
          <w:sz w:val="24"/>
          <w:szCs w:val="24"/>
          <w:lang w:val="en-IN"/>
        </w:rPr>
        <w:t>2.1 Overview of the Selected Project</w:t>
      </w:r>
      <w:bookmarkEnd w:id="7"/>
      <w:bookmarkEnd w:id="8"/>
    </w:p>
    <w:p w14:paraId="03D2D992"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project</w:t>
      </w:r>
      <w:r w:rsidRPr="00554D99">
        <w:rPr>
          <w:rFonts w:ascii="Times New Roman" w:hAnsi="Times New Roman" w:cs="Times New Roman"/>
          <w:lang w:val="en-IN"/>
        </w:rPr>
        <w:t> </w:t>
      </w:r>
      <w:r w:rsidRPr="00554D99">
        <w:rPr>
          <w:rFonts w:ascii="Times New Roman" w:hAnsi="Times New Roman" w:cs="Times New Roman"/>
          <w:lang w:val="en-IN"/>
        </w:rPr>
        <w:t xml:space="preserve"> aims for the reconstruction of a community health care site that was heavily damaged in the BC floods of 2022. Original centre destruction left the inhabitants without access to basic medical services, the situation of urgent treatment, regimen of chronic diseases, maternity care, mental health support and provision of medicines f</w:t>
      </w:r>
      <w:r w:rsidRPr="00554D99">
        <w:rPr>
          <w:rFonts w:ascii="Times New Roman" w:hAnsi="Times New Roman" w:cs="Times New Roman"/>
          <w:lang w:val="en-IN"/>
        </w:rPr>
        <w:t> </w:t>
      </w:r>
      <w:r w:rsidRPr="00554D99">
        <w:rPr>
          <w:rFonts w:ascii="Times New Roman" w:hAnsi="Times New Roman" w:cs="Times New Roman"/>
          <w:lang w:val="en-IN"/>
        </w:rPr>
        <w:t>or pain was very complex. The ruined facility also compromised</w:t>
      </w:r>
      <w:r w:rsidRPr="00554D99">
        <w:rPr>
          <w:rFonts w:ascii="Times New Roman" w:hAnsi="Times New Roman" w:cs="Times New Roman"/>
          <w:lang w:val="en-IN"/>
        </w:rPr>
        <w:t> </w:t>
      </w:r>
      <w:r w:rsidRPr="00554D99">
        <w:rPr>
          <w:rFonts w:ascii="Times New Roman" w:hAnsi="Times New Roman" w:cs="Times New Roman"/>
          <w:lang w:val="en-IN"/>
        </w:rPr>
        <w:t xml:space="preserve"> medicine supply lines and disrupted patients' ability to </w:t>
      </w:r>
      <w:r w:rsidRPr="00554D99">
        <w:rPr>
          <w:rFonts w:ascii="Times New Roman" w:hAnsi="Times New Roman" w:cs="Times New Roman"/>
          <w:lang w:val="en-IN"/>
        </w:rPr>
        <w:lastRenderedPageBreak/>
        <w:t>communicate with health care workers. Rebuilding this infrastructure is necessary for reverting to the regular activities of health care services and preparing the community to deal with</w:t>
      </w:r>
      <w:r w:rsidRPr="00554D99">
        <w:rPr>
          <w:rFonts w:ascii="Times New Roman" w:hAnsi="Times New Roman" w:cs="Times New Roman"/>
          <w:lang w:val="en-IN"/>
        </w:rPr>
        <w:t> </w:t>
      </w:r>
      <w:r w:rsidRPr="00554D99">
        <w:rPr>
          <w:rFonts w:ascii="Times New Roman" w:hAnsi="Times New Roman" w:cs="Times New Roman"/>
          <w:lang w:val="en-IN"/>
        </w:rPr>
        <w:t xml:space="preserve"> future disasters </w:t>
      </w:r>
      <w:r w:rsidRPr="00554D99">
        <w:rPr>
          <w:rFonts w:ascii="Times New Roman" w:hAnsi="Times New Roman" w:cs="Times New Roman"/>
        </w:rPr>
        <w:t>(Bailie et al., 2024)</w:t>
      </w:r>
      <w:r w:rsidRPr="00554D99">
        <w:rPr>
          <w:rFonts w:ascii="Times New Roman" w:hAnsi="Times New Roman" w:cs="Times New Roman"/>
          <w:lang w:val="en-IN"/>
        </w:rPr>
        <w:t>.</w:t>
      </w:r>
    </w:p>
    <w:p w14:paraId="4AF160F9"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9" w:name="_Toc215578359"/>
      <w:bookmarkStart w:id="10" w:name="_Toc215603508"/>
      <w:r w:rsidRPr="00554D99">
        <w:rPr>
          <w:rStyle w:val="Nagwek2Znak"/>
          <w:rFonts w:ascii="Times New Roman" w:hAnsi="Times New Roman" w:cs="Times New Roman"/>
          <w:sz w:val="24"/>
          <w:szCs w:val="24"/>
          <w:lang w:val="en-IN"/>
        </w:rPr>
        <w:t>2.2 Justification for Reconstructing the Healthcare Facility</w:t>
      </w:r>
      <w:bookmarkEnd w:id="9"/>
      <w:bookmarkEnd w:id="10"/>
    </w:p>
    <w:p w14:paraId="29220D5F"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w:t>
      </w:r>
      <w:r w:rsidRPr="00554D99">
        <w:rPr>
          <w:rFonts w:ascii="Times New Roman" w:hAnsi="Times New Roman" w:cs="Times New Roman"/>
          <w:lang w:val="en-IN"/>
        </w:rPr>
        <w:t> </w:t>
      </w:r>
      <w:r w:rsidRPr="00554D99">
        <w:rPr>
          <w:rFonts w:ascii="Times New Roman" w:hAnsi="Times New Roman" w:cs="Times New Roman"/>
          <w:lang w:val="en-IN"/>
        </w:rPr>
        <w:t xml:space="preserve"> project would be a modern, flood-resistant health facility with resilient building materials and infrastructure that could survive future extreme-weather events. The new centre will have areas for primary care, pharmacy services, emergency assessment facilities and diagnostics. Furthermore, the project will implement digital health technologies included within electronic health records,</w:t>
      </w:r>
      <w:r w:rsidRPr="00554D99">
        <w:rPr>
          <w:rFonts w:ascii="Times New Roman" w:hAnsi="Times New Roman" w:cs="Times New Roman"/>
          <w:lang w:val="en-IN"/>
        </w:rPr>
        <w:t> </w:t>
      </w:r>
      <w:r w:rsidRPr="00554D99">
        <w:rPr>
          <w:rFonts w:ascii="Times New Roman" w:hAnsi="Times New Roman" w:cs="Times New Roman"/>
          <w:lang w:val="en-IN"/>
        </w:rPr>
        <w:t>e-prescribing tools and medicine management systems. These systems</w:t>
      </w:r>
      <w:r w:rsidRPr="00554D99">
        <w:rPr>
          <w:rFonts w:ascii="Times New Roman" w:hAnsi="Times New Roman" w:cs="Times New Roman"/>
          <w:lang w:val="en-IN"/>
        </w:rPr>
        <w:t> </w:t>
      </w:r>
      <w:r w:rsidRPr="00554D99">
        <w:rPr>
          <w:rFonts w:ascii="Times New Roman" w:hAnsi="Times New Roman" w:cs="Times New Roman"/>
          <w:lang w:val="en-IN"/>
        </w:rPr>
        <w:t xml:space="preserve"> will have the potential benefits of reducing medical errors, improving patient safety and ensuring continuation of care </w:t>
      </w:r>
      <w:r w:rsidRPr="00554D99">
        <w:rPr>
          <w:rFonts w:ascii="Times New Roman" w:hAnsi="Times New Roman" w:cs="Times New Roman"/>
        </w:rPr>
        <w:t>(Carlsten et al., 2023)</w:t>
      </w:r>
      <w:r w:rsidRPr="00554D99">
        <w:rPr>
          <w:rFonts w:ascii="Times New Roman" w:hAnsi="Times New Roman" w:cs="Times New Roman"/>
          <w:lang w:val="en-IN"/>
        </w:rPr>
        <w:t>.</w:t>
      </w:r>
    </w:p>
    <w:p w14:paraId="1A67B1FB"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11" w:name="_Toc215578360"/>
      <w:bookmarkStart w:id="12" w:name="_Toc215603509"/>
      <w:r w:rsidRPr="00554D99">
        <w:rPr>
          <w:rStyle w:val="Nagwek2Znak"/>
          <w:rFonts w:ascii="Times New Roman" w:hAnsi="Times New Roman" w:cs="Times New Roman"/>
          <w:sz w:val="24"/>
          <w:szCs w:val="24"/>
          <w:lang w:val="en-IN"/>
        </w:rPr>
        <w:t>2.3 Expected Outcomes</w:t>
      </w:r>
      <w:bookmarkEnd w:id="11"/>
      <w:bookmarkEnd w:id="12"/>
    </w:p>
    <w:p w14:paraId="1723B411"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The Project will be executed applying standard trust project management methodology with appropriate Plan, Design, Procure, Construct, Digital integration, Test and Commissioning</w:t>
      </w:r>
      <w:r w:rsidRPr="00554D99">
        <w:rPr>
          <w:rFonts w:ascii="Times New Roman" w:hAnsi="Times New Roman" w:cs="Times New Roman"/>
          <w:lang w:val="en-IN"/>
        </w:rPr>
        <w:t> </w:t>
      </w:r>
      <w:r w:rsidRPr="00554D99">
        <w:rPr>
          <w:rFonts w:ascii="Times New Roman" w:hAnsi="Times New Roman" w:cs="Times New Roman"/>
          <w:lang w:val="en-IN"/>
        </w:rPr>
        <w:t xml:space="preserve"> phases. An important aspect to achieve the facility that is used as a model should properly address local requirements and regulatory standards, involving </w:t>
      </w:r>
      <w:r w:rsidRPr="00554D99">
        <w:rPr>
          <w:rFonts w:ascii="Times New Roman" w:hAnsi="Times New Roman" w:cs="Times New Roman"/>
          <w:lang w:val="en-IN"/>
        </w:rPr>
        <w:t> </w:t>
      </w:r>
      <w:r w:rsidRPr="00554D99">
        <w:rPr>
          <w:rFonts w:ascii="Times New Roman" w:hAnsi="Times New Roman" w:cs="Times New Roman"/>
          <w:lang w:val="en-IN"/>
        </w:rPr>
        <w:t>stakeholders, local government, healthcare authorities, construction partners, and the community. Ultimately, the project seeks to rebuild from the 2022 flooding while establishing a sustainable, resilient community hub for</w:t>
      </w:r>
      <w:r w:rsidRPr="00554D99">
        <w:rPr>
          <w:rFonts w:ascii="Times New Roman" w:hAnsi="Times New Roman" w:cs="Times New Roman"/>
          <w:lang w:val="en-IN"/>
        </w:rPr>
        <w:t> </w:t>
      </w:r>
      <w:r w:rsidRPr="00554D99">
        <w:rPr>
          <w:rFonts w:ascii="Times New Roman" w:hAnsi="Times New Roman" w:cs="Times New Roman"/>
          <w:lang w:val="en-IN"/>
        </w:rPr>
        <w:t xml:space="preserve"> healthcare that will build long-term public health capacity.</w:t>
      </w:r>
    </w:p>
    <w:p w14:paraId="4FBFA766" w14:textId="77777777" w:rsidR="00416EE4" w:rsidRPr="00554D99" w:rsidRDefault="00416EE4" w:rsidP="00416EE4">
      <w:pPr>
        <w:spacing w:line="360" w:lineRule="auto"/>
        <w:jc w:val="both"/>
        <w:rPr>
          <w:rStyle w:val="Nagwek1Znak"/>
          <w:rFonts w:ascii="Times New Roman" w:hAnsi="Times New Roman" w:cs="Times New Roman"/>
          <w:sz w:val="24"/>
          <w:szCs w:val="24"/>
          <w:lang w:val="en-IN"/>
        </w:rPr>
      </w:pPr>
      <w:bookmarkStart w:id="13" w:name="_Toc215578361"/>
      <w:bookmarkStart w:id="14" w:name="_Toc215603510"/>
      <w:r w:rsidRPr="00554D99">
        <w:rPr>
          <w:rStyle w:val="Nagwek1Znak"/>
          <w:rFonts w:ascii="Times New Roman" w:hAnsi="Times New Roman" w:cs="Times New Roman"/>
          <w:sz w:val="24"/>
          <w:szCs w:val="24"/>
        </w:rPr>
        <w:t xml:space="preserve">3. </w:t>
      </w:r>
      <w:r w:rsidRPr="00554D99">
        <w:rPr>
          <w:rStyle w:val="Nagwek1Znak"/>
          <w:rFonts w:ascii="Times New Roman" w:hAnsi="Times New Roman" w:cs="Times New Roman"/>
          <w:sz w:val="24"/>
          <w:szCs w:val="24"/>
          <w:lang w:val="en-IN"/>
        </w:rPr>
        <w:t>Project Scope</w:t>
      </w:r>
      <w:bookmarkEnd w:id="13"/>
      <w:bookmarkEnd w:id="14"/>
    </w:p>
    <w:p w14:paraId="0685C8E1"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15" w:name="_Toc215578362"/>
      <w:bookmarkStart w:id="16" w:name="_Toc215603511"/>
      <w:r w:rsidRPr="00554D99">
        <w:rPr>
          <w:rStyle w:val="Nagwek2Znak"/>
          <w:rFonts w:ascii="Times New Roman" w:hAnsi="Times New Roman" w:cs="Times New Roman"/>
          <w:sz w:val="24"/>
          <w:szCs w:val="24"/>
          <w:lang w:val="en-IN"/>
        </w:rPr>
        <w:t>3.1 Scope Statement</w:t>
      </w:r>
      <w:bookmarkEnd w:id="15"/>
      <w:bookmarkEnd w:id="16"/>
    </w:p>
    <w:p w14:paraId="55780487"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This project represents a complete reconstruction of a flood-affected community healthcare facility in British Columbia, including planning, design,</w:t>
      </w:r>
      <w:r w:rsidRPr="00554D99">
        <w:rPr>
          <w:rFonts w:ascii="Times New Roman" w:hAnsi="Times New Roman" w:cs="Times New Roman"/>
          <w:lang w:val="en-IN"/>
        </w:rPr>
        <w:t> </w:t>
      </w:r>
      <w:r w:rsidRPr="00554D99">
        <w:rPr>
          <w:rFonts w:ascii="Times New Roman" w:hAnsi="Times New Roman" w:cs="Times New Roman"/>
          <w:lang w:val="en-IN"/>
        </w:rPr>
        <w:t xml:space="preserve"> construction, digital health systems installation, and commissioning. The project aims to re-establish the life-saving health services which were damaged during the 2022 floods and ensure that facility reconstruction includes disaster-resilient infrastructure</w:t>
      </w:r>
      <w:r w:rsidRPr="00554D99">
        <w:rPr>
          <w:rFonts w:ascii="Times New Roman" w:hAnsi="Times New Roman" w:cs="Times New Roman"/>
          <w:lang w:val="en-IN"/>
        </w:rPr>
        <w:t> </w:t>
      </w:r>
      <w:r w:rsidRPr="00554D99">
        <w:rPr>
          <w:rFonts w:ascii="Times New Roman" w:hAnsi="Times New Roman" w:cs="Times New Roman"/>
          <w:lang w:val="en-IN"/>
        </w:rPr>
        <w:t xml:space="preserve"> able to withstand future extreme weather events. Stakeholder engagement, resource allocation, risk</w:t>
      </w:r>
      <w:r w:rsidRPr="00554D99">
        <w:rPr>
          <w:rFonts w:ascii="Times New Roman" w:hAnsi="Times New Roman" w:cs="Times New Roman"/>
          <w:lang w:val="en-IN"/>
        </w:rPr>
        <w:t> </w:t>
      </w:r>
      <w:r w:rsidRPr="00554D99">
        <w:rPr>
          <w:rFonts w:ascii="Times New Roman" w:hAnsi="Times New Roman" w:cs="Times New Roman"/>
          <w:lang w:val="en-IN"/>
        </w:rPr>
        <w:t xml:space="preserve"> management and compliance with environmental and building codes are among its themes </w:t>
      </w:r>
      <w:r w:rsidRPr="00554D99">
        <w:rPr>
          <w:rFonts w:ascii="Times New Roman" w:hAnsi="Times New Roman" w:cs="Times New Roman"/>
        </w:rPr>
        <w:t>(Tsakonas et al., 2025)</w:t>
      </w:r>
      <w:r w:rsidRPr="00554D99">
        <w:rPr>
          <w:rFonts w:ascii="Times New Roman" w:hAnsi="Times New Roman" w:cs="Times New Roman"/>
          <w:lang w:val="en-IN"/>
        </w:rPr>
        <w:t>. The project is to be delivered within a budget and in 18</w:t>
      </w:r>
      <w:r w:rsidRPr="00554D99">
        <w:rPr>
          <w:rFonts w:ascii="Times New Roman" w:hAnsi="Times New Roman" w:cs="Times New Roman"/>
          <w:lang w:val="en-IN"/>
        </w:rPr>
        <w:t> </w:t>
      </w:r>
      <w:r w:rsidRPr="00554D99">
        <w:rPr>
          <w:rFonts w:ascii="Times New Roman" w:hAnsi="Times New Roman" w:cs="Times New Roman"/>
          <w:lang w:val="en-IN"/>
        </w:rPr>
        <w:t>months.</w:t>
      </w:r>
    </w:p>
    <w:p w14:paraId="78528FFF"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17" w:name="_Toc215578363"/>
      <w:bookmarkStart w:id="18" w:name="_Toc215603512"/>
      <w:r w:rsidRPr="00554D99">
        <w:rPr>
          <w:rStyle w:val="Nagwek2Znak"/>
          <w:rFonts w:ascii="Times New Roman" w:hAnsi="Times New Roman" w:cs="Times New Roman"/>
          <w:sz w:val="24"/>
          <w:szCs w:val="24"/>
          <w:lang w:val="en-IN"/>
        </w:rPr>
        <w:t>3.2 In-Scope Activities</w:t>
      </w:r>
      <w:bookmarkEnd w:id="17"/>
      <w:bookmarkEnd w:id="18"/>
    </w:p>
    <w:p w14:paraId="126B2B7E"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lastRenderedPageBreak/>
        <w:t>Conducting a feasibility assessment and site evaluation for reconstruction</w:t>
      </w:r>
    </w:p>
    <w:p w14:paraId="34702C02"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Designing</w:t>
      </w:r>
      <w:r w:rsidRPr="00554D99">
        <w:rPr>
          <w:rFonts w:ascii="Times New Roman" w:hAnsi="Times New Roman" w:cs="Times New Roman"/>
          <w:lang w:val="en-IN"/>
        </w:rPr>
        <w:t> </w:t>
      </w:r>
      <w:r w:rsidRPr="00554D99">
        <w:rPr>
          <w:rFonts w:ascii="Times New Roman" w:hAnsi="Times New Roman" w:cs="Times New Roman"/>
          <w:lang w:val="en-IN"/>
        </w:rPr>
        <w:t xml:space="preserve"> with resilient specifications for flood, architecture and engineering.</w:t>
      </w:r>
    </w:p>
    <w:p w14:paraId="4E551B26"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Securing all building and</w:t>
      </w:r>
      <w:r w:rsidRPr="00554D99">
        <w:rPr>
          <w:rFonts w:ascii="Times New Roman" w:hAnsi="Times New Roman" w:cs="Times New Roman"/>
          <w:lang w:val="en-IN"/>
        </w:rPr>
        <w:t> </w:t>
      </w:r>
      <w:r w:rsidRPr="00554D99">
        <w:rPr>
          <w:rFonts w:ascii="Times New Roman" w:hAnsi="Times New Roman" w:cs="Times New Roman"/>
          <w:lang w:val="en-IN"/>
        </w:rPr>
        <w:t xml:space="preserve"> environmental permits.</w:t>
      </w:r>
    </w:p>
    <w:p w14:paraId="31FF5327"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Sourcing materials, machines and technologies for</w:t>
      </w:r>
      <w:r w:rsidRPr="00554D99">
        <w:rPr>
          <w:rFonts w:ascii="Times New Roman" w:hAnsi="Times New Roman" w:cs="Times New Roman"/>
          <w:lang w:val="en-IN"/>
        </w:rPr>
        <w:t> </w:t>
      </w:r>
      <w:r w:rsidRPr="00554D99">
        <w:rPr>
          <w:rFonts w:ascii="Times New Roman" w:hAnsi="Times New Roman" w:cs="Times New Roman"/>
          <w:lang w:val="en-IN"/>
        </w:rPr>
        <w:t xml:space="preserve"> digital health.</w:t>
      </w:r>
    </w:p>
    <w:p w14:paraId="2B25CA8C"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Development of the new hospital building -building, utilities, roofing</w:t>
      </w:r>
      <w:r w:rsidRPr="00554D99">
        <w:rPr>
          <w:rFonts w:ascii="Times New Roman" w:hAnsi="Times New Roman" w:cs="Times New Roman"/>
          <w:lang w:val="en-IN"/>
        </w:rPr>
        <w:t> </w:t>
      </w:r>
      <w:r w:rsidRPr="00554D99">
        <w:rPr>
          <w:rFonts w:ascii="Times New Roman" w:hAnsi="Times New Roman" w:cs="Times New Roman"/>
          <w:lang w:val="en-IN"/>
        </w:rPr>
        <w:t>, and finishes.</w:t>
      </w:r>
    </w:p>
    <w:p w14:paraId="63D82C5B"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Construction of medical</w:t>
      </w:r>
      <w:r w:rsidRPr="00554D99">
        <w:rPr>
          <w:rFonts w:ascii="Times New Roman" w:hAnsi="Times New Roman" w:cs="Times New Roman"/>
          <w:lang w:val="en-IN"/>
        </w:rPr>
        <w:t> </w:t>
      </w:r>
      <w:r w:rsidRPr="00554D99">
        <w:rPr>
          <w:rFonts w:ascii="Times New Roman" w:hAnsi="Times New Roman" w:cs="Times New Roman"/>
          <w:lang w:val="en-IN"/>
        </w:rPr>
        <w:t xml:space="preserve"> devices, pharmacy systems and vital clinical technology.</w:t>
      </w:r>
    </w:p>
    <w:p w14:paraId="772A948B"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Incorporation of digital</w:t>
      </w:r>
      <w:r w:rsidRPr="00554D99">
        <w:rPr>
          <w:rFonts w:ascii="Times New Roman" w:hAnsi="Times New Roman" w:cs="Times New Roman"/>
          <w:lang w:val="en-IN"/>
        </w:rPr>
        <w:t> </w:t>
      </w:r>
      <w:r w:rsidRPr="00554D99">
        <w:rPr>
          <w:rFonts w:ascii="Times New Roman" w:hAnsi="Times New Roman" w:cs="Times New Roman"/>
          <w:lang w:val="en-IN"/>
        </w:rPr>
        <w:t xml:space="preserve"> technology (e.g., electronic health records, e-prescribing tools and medicines optimisation platforms) </w:t>
      </w:r>
      <w:r w:rsidRPr="00554D99">
        <w:rPr>
          <w:rFonts w:ascii="Times New Roman" w:hAnsi="Times New Roman" w:cs="Times New Roman"/>
        </w:rPr>
        <w:t>(Glenn &amp; Myre, 2022)</w:t>
      </w:r>
      <w:r w:rsidRPr="00554D99">
        <w:rPr>
          <w:rFonts w:ascii="Times New Roman" w:hAnsi="Times New Roman" w:cs="Times New Roman"/>
          <w:lang w:val="en-IN"/>
        </w:rPr>
        <w:t>.</w:t>
      </w:r>
    </w:p>
    <w:p w14:paraId="37919182"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Recruiting and managing contractors, engineers and digital</w:t>
      </w:r>
      <w:r w:rsidRPr="00554D99">
        <w:rPr>
          <w:rFonts w:ascii="Times New Roman" w:hAnsi="Times New Roman" w:cs="Times New Roman"/>
          <w:lang w:val="en-IN"/>
        </w:rPr>
        <w:t> </w:t>
      </w:r>
      <w:r w:rsidRPr="00554D99">
        <w:rPr>
          <w:rFonts w:ascii="Times New Roman" w:hAnsi="Times New Roman" w:cs="Times New Roman"/>
          <w:lang w:val="en-IN"/>
        </w:rPr>
        <w:t xml:space="preserve"> talent.</w:t>
      </w:r>
    </w:p>
    <w:p w14:paraId="6687E930"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Safety inspections and compliance</w:t>
      </w:r>
      <w:r w:rsidRPr="00554D99">
        <w:rPr>
          <w:rFonts w:ascii="Times New Roman" w:hAnsi="Times New Roman" w:cs="Times New Roman"/>
          <w:lang w:val="en-IN"/>
        </w:rPr>
        <w:t> </w:t>
      </w:r>
      <w:r w:rsidRPr="00554D99">
        <w:rPr>
          <w:rFonts w:ascii="Times New Roman" w:hAnsi="Times New Roman" w:cs="Times New Roman"/>
          <w:lang w:val="en-IN"/>
        </w:rPr>
        <w:t xml:space="preserve"> audits.</w:t>
      </w:r>
    </w:p>
    <w:p w14:paraId="0709C2CA"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Testing</w:t>
      </w:r>
      <w:r w:rsidRPr="00554D99">
        <w:rPr>
          <w:rFonts w:ascii="Times New Roman" w:hAnsi="Times New Roman" w:cs="Times New Roman"/>
          <w:lang w:val="en-IN"/>
        </w:rPr>
        <w:t> </w:t>
      </w:r>
      <w:r w:rsidRPr="00554D99">
        <w:rPr>
          <w:rFonts w:ascii="Times New Roman" w:hAnsi="Times New Roman" w:cs="Times New Roman"/>
          <w:lang w:val="en-IN"/>
        </w:rPr>
        <w:t xml:space="preserve"> and commissioning the factory before opening.</w:t>
      </w:r>
    </w:p>
    <w:p w14:paraId="1C826586" w14:textId="77777777" w:rsidR="00416EE4" w:rsidRPr="00554D99" w:rsidRDefault="00416EE4" w:rsidP="00416EE4">
      <w:pPr>
        <w:pStyle w:val="Akapitzlist"/>
        <w:numPr>
          <w:ilvl w:val="0"/>
          <w:numId w:val="14"/>
        </w:numPr>
        <w:spacing w:line="360" w:lineRule="auto"/>
        <w:jc w:val="both"/>
        <w:rPr>
          <w:rFonts w:ascii="Times New Roman" w:hAnsi="Times New Roman" w:cs="Times New Roman"/>
          <w:lang w:val="en-IN"/>
        </w:rPr>
      </w:pPr>
      <w:r w:rsidRPr="00554D99">
        <w:rPr>
          <w:rFonts w:ascii="Times New Roman" w:hAnsi="Times New Roman" w:cs="Times New Roman"/>
          <w:lang w:val="en-IN"/>
        </w:rPr>
        <w:t>Involving</w:t>
      </w:r>
      <w:r w:rsidRPr="00554D99">
        <w:rPr>
          <w:rFonts w:ascii="Times New Roman" w:hAnsi="Times New Roman" w:cs="Times New Roman"/>
          <w:lang w:val="en-IN"/>
        </w:rPr>
        <w:t> </w:t>
      </w:r>
      <w:r w:rsidRPr="00554D99">
        <w:rPr>
          <w:rFonts w:ascii="Times New Roman" w:hAnsi="Times New Roman" w:cs="Times New Roman"/>
          <w:lang w:val="en-IN"/>
        </w:rPr>
        <w:t xml:space="preserve"> partners through meetings, reporting and consultation.</w:t>
      </w:r>
    </w:p>
    <w:p w14:paraId="517D8A9D"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19" w:name="_Toc215578364"/>
      <w:bookmarkStart w:id="20" w:name="_Toc215603513"/>
      <w:r w:rsidRPr="00554D99">
        <w:rPr>
          <w:rStyle w:val="Nagwek2Znak"/>
          <w:rFonts w:ascii="Times New Roman" w:hAnsi="Times New Roman" w:cs="Times New Roman"/>
          <w:sz w:val="24"/>
          <w:szCs w:val="24"/>
          <w:lang w:val="en-IN"/>
        </w:rPr>
        <w:t>3.3 Out-of-Scope Activities</w:t>
      </w:r>
      <w:bookmarkEnd w:id="19"/>
      <w:bookmarkEnd w:id="20"/>
    </w:p>
    <w:p w14:paraId="583B8712" w14:textId="77777777" w:rsidR="00416EE4" w:rsidRPr="00554D99" w:rsidRDefault="00416EE4" w:rsidP="00416EE4">
      <w:pPr>
        <w:pStyle w:val="Akapitzlist"/>
        <w:numPr>
          <w:ilvl w:val="0"/>
          <w:numId w:val="13"/>
        </w:numPr>
        <w:spacing w:line="360" w:lineRule="auto"/>
        <w:jc w:val="both"/>
        <w:rPr>
          <w:rFonts w:ascii="Times New Roman" w:hAnsi="Times New Roman" w:cs="Times New Roman"/>
          <w:lang w:val="en-IN"/>
        </w:rPr>
      </w:pPr>
      <w:r w:rsidRPr="00554D99">
        <w:rPr>
          <w:rFonts w:ascii="Times New Roman" w:hAnsi="Times New Roman" w:cs="Times New Roman"/>
          <w:lang w:val="en-IN"/>
        </w:rPr>
        <w:t>Repairing roads, bridges or other transportation</w:t>
      </w:r>
      <w:r w:rsidRPr="00554D99">
        <w:rPr>
          <w:rFonts w:ascii="Times New Roman" w:hAnsi="Times New Roman" w:cs="Times New Roman"/>
          <w:lang w:val="en-IN"/>
        </w:rPr>
        <w:t> </w:t>
      </w:r>
      <w:r w:rsidRPr="00554D99">
        <w:rPr>
          <w:rFonts w:ascii="Times New Roman" w:hAnsi="Times New Roman" w:cs="Times New Roman"/>
          <w:lang w:val="en-IN"/>
        </w:rPr>
        <w:t xml:space="preserve"> infrastructure.</w:t>
      </w:r>
    </w:p>
    <w:p w14:paraId="7EB995CD" w14:textId="77777777" w:rsidR="00416EE4" w:rsidRPr="00554D99" w:rsidRDefault="00416EE4" w:rsidP="00416EE4">
      <w:pPr>
        <w:pStyle w:val="Akapitzlist"/>
        <w:numPr>
          <w:ilvl w:val="0"/>
          <w:numId w:val="13"/>
        </w:numPr>
        <w:spacing w:line="360" w:lineRule="auto"/>
        <w:jc w:val="both"/>
        <w:rPr>
          <w:rFonts w:ascii="Times New Roman" w:hAnsi="Times New Roman" w:cs="Times New Roman"/>
          <w:lang w:val="en-IN"/>
        </w:rPr>
      </w:pPr>
      <w:r w:rsidRPr="00554D99">
        <w:rPr>
          <w:rFonts w:ascii="Times New Roman" w:hAnsi="Times New Roman" w:cs="Times New Roman"/>
          <w:lang w:val="en-IN"/>
        </w:rPr>
        <w:t>Rehabilitation or replacement of the private clinics and commercial pharmacies located outside of project</w:t>
      </w:r>
      <w:r w:rsidRPr="00554D99">
        <w:rPr>
          <w:rFonts w:ascii="Times New Roman" w:hAnsi="Times New Roman" w:cs="Times New Roman"/>
          <w:lang w:val="en-IN"/>
        </w:rPr>
        <w:t> </w:t>
      </w:r>
      <w:r w:rsidRPr="00554D99">
        <w:rPr>
          <w:rFonts w:ascii="Times New Roman" w:hAnsi="Times New Roman" w:cs="Times New Roman"/>
          <w:lang w:val="en-IN"/>
        </w:rPr>
        <w:t xml:space="preserve"> areas.</w:t>
      </w:r>
    </w:p>
    <w:p w14:paraId="30B4D8A1" w14:textId="77777777" w:rsidR="00416EE4" w:rsidRPr="00554D99" w:rsidRDefault="00416EE4" w:rsidP="00416EE4">
      <w:pPr>
        <w:pStyle w:val="Akapitzlist"/>
        <w:numPr>
          <w:ilvl w:val="0"/>
          <w:numId w:val="13"/>
        </w:numPr>
        <w:spacing w:line="360" w:lineRule="auto"/>
        <w:jc w:val="both"/>
        <w:rPr>
          <w:rFonts w:ascii="Times New Roman" w:hAnsi="Times New Roman" w:cs="Times New Roman"/>
          <w:lang w:val="en-IN"/>
        </w:rPr>
      </w:pPr>
      <w:r w:rsidRPr="00554D99">
        <w:rPr>
          <w:rFonts w:ascii="Times New Roman" w:hAnsi="Times New Roman" w:cs="Times New Roman"/>
          <w:lang w:val="en-IN"/>
        </w:rPr>
        <w:t>After the facility has opened access to</w:t>
      </w:r>
      <w:r w:rsidRPr="00554D99">
        <w:rPr>
          <w:rFonts w:ascii="Times New Roman" w:hAnsi="Times New Roman" w:cs="Times New Roman"/>
          <w:lang w:val="en-IN"/>
        </w:rPr>
        <w:t> </w:t>
      </w:r>
      <w:r w:rsidRPr="00554D99">
        <w:rPr>
          <w:rFonts w:ascii="Times New Roman" w:hAnsi="Times New Roman" w:cs="Times New Roman"/>
          <w:lang w:val="en-IN"/>
        </w:rPr>
        <w:t xml:space="preserve"> healthcare services.</w:t>
      </w:r>
    </w:p>
    <w:p w14:paraId="24E75568" w14:textId="77777777" w:rsidR="00416EE4" w:rsidRPr="00554D99" w:rsidRDefault="00416EE4" w:rsidP="00416EE4">
      <w:pPr>
        <w:pStyle w:val="Akapitzlist"/>
        <w:numPr>
          <w:ilvl w:val="0"/>
          <w:numId w:val="13"/>
        </w:numPr>
        <w:spacing w:line="360" w:lineRule="auto"/>
        <w:jc w:val="both"/>
        <w:rPr>
          <w:rFonts w:ascii="Times New Roman" w:hAnsi="Times New Roman" w:cs="Times New Roman"/>
          <w:lang w:val="en-IN"/>
        </w:rPr>
      </w:pPr>
      <w:r w:rsidRPr="00554D99">
        <w:rPr>
          <w:rFonts w:ascii="Times New Roman" w:hAnsi="Times New Roman" w:cs="Times New Roman"/>
          <w:lang w:val="en-IN"/>
        </w:rPr>
        <w:t>Recruitment</w:t>
      </w:r>
      <w:r w:rsidRPr="00554D99">
        <w:rPr>
          <w:rFonts w:ascii="Times New Roman" w:hAnsi="Times New Roman" w:cs="Times New Roman"/>
          <w:lang w:val="en-IN"/>
        </w:rPr>
        <w:t> </w:t>
      </w:r>
      <w:r w:rsidRPr="00554D99">
        <w:rPr>
          <w:rFonts w:ascii="Times New Roman" w:hAnsi="Times New Roman" w:cs="Times New Roman"/>
          <w:lang w:val="en-IN"/>
        </w:rPr>
        <w:t xml:space="preserve"> of permanent clinical staff (provincial authority-led).</w:t>
      </w:r>
    </w:p>
    <w:p w14:paraId="59C4441B" w14:textId="77777777" w:rsidR="00416EE4" w:rsidRPr="00554D99" w:rsidRDefault="00416EE4" w:rsidP="00416EE4">
      <w:pPr>
        <w:pStyle w:val="Akapitzlist"/>
        <w:numPr>
          <w:ilvl w:val="0"/>
          <w:numId w:val="13"/>
        </w:numPr>
        <w:spacing w:line="360" w:lineRule="auto"/>
        <w:jc w:val="both"/>
        <w:rPr>
          <w:rFonts w:ascii="Times New Roman" w:hAnsi="Times New Roman" w:cs="Times New Roman"/>
          <w:lang w:val="en-IN"/>
        </w:rPr>
      </w:pPr>
      <w:r w:rsidRPr="00554D99">
        <w:rPr>
          <w:rFonts w:ascii="Times New Roman" w:hAnsi="Times New Roman" w:cs="Times New Roman"/>
          <w:lang w:val="en-IN"/>
        </w:rPr>
        <w:t>Long-term flood management or climate mitigation solutions beyond the facility site</w:t>
      </w:r>
    </w:p>
    <w:p w14:paraId="5975AB08"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21" w:name="_Toc215578365"/>
      <w:bookmarkStart w:id="22" w:name="_Toc215603514"/>
      <w:r w:rsidRPr="00554D99">
        <w:rPr>
          <w:rStyle w:val="Nagwek2Znak"/>
          <w:rFonts w:ascii="Times New Roman" w:hAnsi="Times New Roman" w:cs="Times New Roman"/>
          <w:sz w:val="24"/>
          <w:szCs w:val="24"/>
          <w:lang w:val="en-IN"/>
        </w:rPr>
        <w:t>3.4 Project Deliverables</w:t>
      </w:r>
      <w:bookmarkEnd w:id="21"/>
      <w:bookmarkEnd w:id="22"/>
    </w:p>
    <w:p w14:paraId="122F28FA"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Final plans of architecture and</w:t>
      </w:r>
      <w:r w:rsidRPr="00554D99">
        <w:rPr>
          <w:rFonts w:ascii="Times New Roman" w:hAnsi="Times New Roman" w:cs="Times New Roman"/>
          <w:lang w:val="en-IN"/>
        </w:rPr>
        <w:t> </w:t>
      </w:r>
      <w:r w:rsidRPr="00554D99">
        <w:rPr>
          <w:rFonts w:ascii="Times New Roman" w:hAnsi="Times New Roman" w:cs="Times New Roman"/>
          <w:lang w:val="en-IN"/>
        </w:rPr>
        <w:t xml:space="preserve"> engineering designs.</w:t>
      </w:r>
    </w:p>
    <w:p w14:paraId="3643B4D8"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Fully constructed, flood-resilient healthcare facility.</w:t>
      </w:r>
    </w:p>
    <w:p w14:paraId="5E7D9AE2"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Installed medical and diagnostic equipment.</w:t>
      </w:r>
    </w:p>
    <w:p w14:paraId="13ABB6D5"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Digital health systems and</w:t>
      </w:r>
      <w:r w:rsidRPr="00554D99">
        <w:rPr>
          <w:rFonts w:ascii="Times New Roman" w:hAnsi="Times New Roman" w:cs="Times New Roman"/>
          <w:lang w:val="en-IN"/>
        </w:rPr>
        <w:t> </w:t>
      </w:r>
      <w:r w:rsidRPr="00554D99">
        <w:rPr>
          <w:rFonts w:ascii="Times New Roman" w:hAnsi="Times New Roman" w:cs="Times New Roman"/>
          <w:lang w:val="en-IN"/>
        </w:rPr>
        <w:t xml:space="preserve"> training manuals together.</w:t>
      </w:r>
    </w:p>
    <w:p w14:paraId="3D91BDFB"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Compliance and safety certification documents.</w:t>
      </w:r>
    </w:p>
    <w:p w14:paraId="1B320D4B"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Commissioning report and</w:t>
      </w:r>
      <w:r w:rsidRPr="00554D99">
        <w:rPr>
          <w:rFonts w:ascii="Times New Roman" w:hAnsi="Times New Roman" w:cs="Times New Roman"/>
          <w:lang w:val="en-IN"/>
        </w:rPr>
        <w:t> </w:t>
      </w:r>
      <w:r w:rsidRPr="00554D99">
        <w:rPr>
          <w:rFonts w:ascii="Times New Roman" w:hAnsi="Times New Roman" w:cs="Times New Roman"/>
          <w:lang w:val="en-IN"/>
        </w:rPr>
        <w:t xml:space="preserve"> readiness for operation checklist.</w:t>
      </w:r>
    </w:p>
    <w:p w14:paraId="6A34B82E" w14:textId="77777777" w:rsidR="00416EE4" w:rsidRPr="00554D99" w:rsidRDefault="00416EE4" w:rsidP="00416EE4">
      <w:pPr>
        <w:pStyle w:val="Akapitzlist"/>
        <w:numPr>
          <w:ilvl w:val="0"/>
          <w:numId w:val="12"/>
        </w:numPr>
        <w:spacing w:line="360" w:lineRule="auto"/>
        <w:jc w:val="both"/>
        <w:rPr>
          <w:rFonts w:ascii="Times New Roman" w:hAnsi="Times New Roman" w:cs="Times New Roman"/>
          <w:lang w:val="en-IN"/>
        </w:rPr>
      </w:pPr>
      <w:r w:rsidRPr="00554D99">
        <w:rPr>
          <w:rFonts w:ascii="Times New Roman" w:hAnsi="Times New Roman" w:cs="Times New Roman"/>
          <w:lang w:val="en-IN"/>
        </w:rPr>
        <w:t>That</w:t>
      </w:r>
      <w:r w:rsidRPr="00554D99">
        <w:rPr>
          <w:rFonts w:ascii="Times New Roman" w:hAnsi="Times New Roman" w:cs="Times New Roman"/>
          <w:lang w:val="en-IN"/>
        </w:rPr>
        <w:t> </w:t>
      </w:r>
      <w:r w:rsidRPr="00554D99">
        <w:rPr>
          <w:rFonts w:ascii="Times New Roman" w:hAnsi="Times New Roman" w:cs="Times New Roman"/>
          <w:lang w:val="en-IN"/>
        </w:rPr>
        <w:t xml:space="preserve"> held stakeholder engagement records and a project closure report.</w:t>
      </w:r>
    </w:p>
    <w:p w14:paraId="038AB6EC"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23" w:name="_Toc215578366"/>
      <w:bookmarkStart w:id="24" w:name="_Toc215603515"/>
      <w:r w:rsidRPr="00554D99">
        <w:rPr>
          <w:rStyle w:val="Nagwek2Znak"/>
          <w:rFonts w:ascii="Times New Roman" w:hAnsi="Times New Roman" w:cs="Times New Roman"/>
          <w:sz w:val="24"/>
          <w:szCs w:val="24"/>
          <w:lang w:val="en-IN"/>
        </w:rPr>
        <w:t>3.5 Constraints and Assumptions</w:t>
      </w:r>
      <w:bookmarkEnd w:id="23"/>
      <w:bookmarkEnd w:id="24"/>
    </w:p>
    <w:p w14:paraId="7B983906"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Constraints:</w:t>
      </w:r>
    </w:p>
    <w:p w14:paraId="19D08B5A"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Fixed budget</w:t>
      </w:r>
      <w:r w:rsidRPr="00554D99">
        <w:rPr>
          <w:rFonts w:ascii="Times New Roman" w:hAnsi="Times New Roman" w:cs="Times New Roman"/>
          <w:lang w:val="en-IN"/>
        </w:rPr>
        <w:t> </w:t>
      </w:r>
      <w:r w:rsidRPr="00554D99">
        <w:rPr>
          <w:rFonts w:ascii="Times New Roman" w:hAnsi="Times New Roman" w:cs="Times New Roman"/>
          <w:lang w:val="en-IN"/>
        </w:rPr>
        <w:t xml:space="preserve"> per project and 18 months.</w:t>
      </w:r>
    </w:p>
    <w:p w14:paraId="707EAC05"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lastRenderedPageBreak/>
        <w:t>Weather conditions potentially affecting construction progress.</w:t>
      </w:r>
    </w:p>
    <w:p w14:paraId="469A4216"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Skilled</w:t>
      </w:r>
      <w:r w:rsidRPr="00554D99">
        <w:rPr>
          <w:rFonts w:ascii="Times New Roman" w:hAnsi="Times New Roman" w:cs="Times New Roman"/>
          <w:lang w:val="en-IN"/>
        </w:rPr>
        <w:t> </w:t>
      </w:r>
      <w:r w:rsidRPr="00554D99">
        <w:rPr>
          <w:rFonts w:ascii="Times New Roman" w:hAnsi="Times New Roman" w:cs="Times New Roman"/>
          <w:lang w:val="en-IN"/>
        </w:rPr>
        <w:t xml:space="preserve"> labour and specialist contractors are available.</w:t>
      </w:r>
    </w:p>
    <w:p w14:paraId="26E63304"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Regulatory and environmental requirements.</w:t>
      </w:r>
    </w:p>
    <w:p w14:paraId="683FDEF1" w14:textId="77777777" w:rsidR="00416EE4" w:rsidRPr="00554D99" w:rsidRDefault="00416EE4" w:rsidP="00416EE4">
      <w:pPr>
        <w:spacing w:line="360" w:lineRule="auto"/>
        <w:jc w:val="both"/>
        <w:rPr>
          <w:rFonts w:ascii="Times New Roman" w:hAnsi="Times New Roman" w:cs="Times New Roman"/>
          <w:lang w:val="en-IN"/>
        </w:rPr>
      </w:pPr>
      <w:r w:rsidRPr="00554D99">
        <w:rPr>
          <w:rFonts w:ascii="Times New Roman" w:hAnsi="Times New Roman" w:cs="Times New Roman"/>
          <w:lang w:val="en-IN"/>
        </w:rPr>
        <w:t>Assumptions:</w:t>
      </w:r>
    </w:p>
    <w:p w14:paraId="7558B01E"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There is enough funding for the project to complete</w:t>
      </w:r>
      <w:r w:rsidRPr="00554D99">
        <w:rPr>
          <w:rFonts w:ascii="Times New Roman" w:hAnsi="Times New Roman" w:cs="Times New Roman"/>
          <w:lang w:val="en-IN"/>
        </w:rPr>
        <w:t> </w:t>
      </w:r>
      <w:r w:rsidRPr="00554D99">
        <w:rPr>
          <w:rFonts w:ascii="Times New Roman" w:hAnsi="Times New Roman" w:cs="Times New Roman"/>
          <w:lang w:val="en-IN"/>
        </w:rPr>
        <w:t xml:space="preserve"> the work.</w:t>
      </w:r>
    </w:p>
    <w:p w14:paraId="666976AB"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Stakeholders will provide timely feedback and approvals.</w:t>
      </w:r>
    </w:p>
    <w:p w14:paraId="76FA5D0D"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Supply chains for materials and digital</w:t>
      </w:r>
      <w:r w:rsidRPr="00554D99">
        <w:rPr>
          <w:rFonts w:ascii="Times New Roman" w:hAnsi="Times New Roman" w:cs="Times New Roman"/>
          <w:lang w:val="en-IN"/>
        </w:rPr>
        <w:t> </w:t>
      </w:r>
      <w:r w:rsidRPr="00554D99">
        <w:rPr>
          <w:rFonts w:ascii="Times New Roman" w:hAnsi="Times New Roman" w:cs="Times New Roman"/>
          <w:lang w:val="en-IN"/>
        </w:rPr>
        <w:t xml:space="preserve"> technologies are stable.</w:t>
      </w:r>
    </w:p>
    <w:p w14:paraId="7DD0C13E" w14:textId="77777777" w:rsidR="00416EE4" w:rsidRPr="00554D99" w:rsidRDefault="00416EE4" w:rsidP="00416EE4">
      <w:pPr>
        <w:pStyle w:val="Akapitzlist"/>
        <w:numPr>
          <w:ilvl w:val="0"/>
          <w:numId w:val="11"/>
        </w:numPr>
        <w:spacing w:line="360" w:lineRule="auto"/>
        <w:jc w:val="both"/>
        <w:rPr>
          <w:rFonts w:ascii="Times New Roman" w:hAnsi="Times New Roman" w:cs="Times New Roman"/>
          <w:lang w:val="en-IN"/>
        </w:rPr>
      </w:pPr>
      <w:r w:rsidRPr="00554D99">
        <w:rPr>
          <w:rFonts w:ascii="Times New Roman" w:hAnsi="Times New Roman" w:cs="Times New Roman"/>
          <w:lang w:val="en-IN"/>
        </w:rPr>
        <w:t>The proposed</w:t>
      </w:r>
      <w:r w:rsidRPr="00554D99">
        <w:rPr>
          <w:rFonts w:ascii="Times New Roman" w:hAnsi="Times New Roman" w:cs="Times New Roman"/>
          <w:lang w:val="en-IN"/>
        </w:rPr>
        <w:t> </w:t>
      </w:r>
      <w:r w:rsidRPr="00554D99">
        <w:rPr>
          <w:rFonts w:ascii="Times New Roman" w:hAnsi="Times New Roman" w:cs="Times New Roman"/>
          <w:lang w:val="en-IN"/>
        </w:rPr>
        <w:t xml:space="preserve"> site is a no environmental challenges reconstruction site </w:t>
      </w:r>
      <w:r w:rsidRPr="00554D99">
        <w:rPr>
          <w:rFonts w:ascii="Times New Roman" w:hAnsi="Times New Roman" w:cs="Times New Roman"/>
        </w:rPr>
        <w:t>(Abebe, Pregnolato &amp; Jonkman, 2025)</w:t>
      </w:r>
      <w:r w:rsidRPr="00554D99">
        <w:rPr>
          <w:rFonts w:ascii="Times New Roman" w:hAnsi="Times New Roman" w:cs="Times New Roman"/>
          <w:lang w:val="en-IN"/>
        </w:rPr>
        <w:t>.</w:t>
      </w:r>
    </w:p>
    <w:p w14:paraId="4C925BBD" w14:textId="77777777" w:rsidR="00416EE4" w:rsidRPr="00554D99" w:rsidRDefault="00416EE4" w:rsidP="00416EE4">
      <w:pPr>
        <w:spacing w:line="360" w:lineRule="auto"/>
        <w:jc w:val="both"/>
        <w:rPr>
          <w:rStyle w:val="Nagwek1Znak"/>
          <w:rFonts w:ascii="Times New Roman" w:hAnsi="Times New Roman" w:cs="Times New Roman"/>
          <w:sz w:val="24"/>
          <w:szCs w:val="24"/>
          <w:lang w:val="en-IN"/>
        </w:rPr>
      </w:pPr>
      <w:bookmarkStart w:id="25" w:name="_Toc215578367"/>
      <w:bookmarkStart w:id="26" w:name="_Toc215603516"/>
      <w:r w:rsidRPr="00554D99">
        <w:rPr>
          <w:rStyle w:val="Nagwek1Znak"/>
          <w:rFonts w:ascii="Times New Roman" w:hAnsi="Times New Roman" w:cs="Times New Roman"/>
          <w:sz w:val="24"/>
          <w:szCs w:val="24"/>
        </w:rPr>
        <w:t xml:space="preserve">4. </w:t>
      </w:r>
      <w:r w:rsidRPr="00554D99">
        <w:rPr>
          <w:rStyle w:val="Nagwek1Znak"/>
          <w:rFonts w:ascii="Times New Roman" w:hAnsi="Times New Roman" w:cs="Times New Roman"/>
          <w:sz w:val="24"/>
          <w:szCs w:val="24"/>
          <w:lang w:val="en-IN"/>
        </w:rPr>
        <w:t>Work Breakdown Structure (WBS)</w:t>
      </w:r>
      <w:bookmarkEnd w:id="25"/>
      <w:bookmarkEnd w:id="26"/>
    </w:p>
    <w:p w14:paraId="25D63103" w14:textId="77777777" w:rsidR="00416EE4" w:rsidRPr="00554D99" w:rsidRDefault="00416EE4" w:rsidP="00416EE4">
      <w:pPr>
        <w:spacing w:line="360" w:lineRule="auto"/>
        <w:jc w:val="both"/>
        <w:rPr>
          <w:rStyle w:val="Nagwek2Znak"/>
          <w:rFonts w:ascii="Times New Roman" w:hAnsi="Times New Roman" w:cs="Times New Roman"/>
          <w:sz w:val="24"/>
          <w:szCs w:val="24"/>
          <w:lang w:val="en-IN"/>
        </w:rPr>
      </w:pPr>
      <w:bookmarkStart w:id="27" w:name="_Toc215578368"/>
      <w:bookmarkStart w:id="28" w:name="_Toc215603517"/>
      <w:r w:rsidRPr="00554D99">
        <w:rPr>
          <w:rStyle w:val="Nagwek2Znak"/>
          <w:rFonts w:ascii="Times New Roman" w:hAnsi="Times New Roman" w:cs="Times New Roman"/>
          <w:sz w:val="24"/>
          <w:szCs w:val="24"/>
          <w:lang w:val="en-IN"/>
        </w:rPr>
        <w:t>4.1 WBS Diagram</w:t>
      </w:r>
      <w:bookmarkEnd w:id="27"/>
      <w:bookmarkEnd w:id="28"/>
    </w:p>
    <w:tbl>
      <w:tblPr>
        <w:tblStyle w:val="Tabela-Siatka"/>
        <w:tblW w:w="0" w:type="auto"/>
        <w:tblLook w:val="04A0" w:firstRow="1" w:lastRow="0" w:firstColumn="1" w:lastColumn="0" w:noHBand="0" w:noVBand="1"/>
      </w:tblPr>
      <w:tblGrid>
        <w:gridCol w:w="1370"/>
        <w:gridCol w:w="750"/>
        <w:gridCol w:w="5345"/>
      </w:tblGrid>
      <w:tr w:rsidR="00416EE4" w14:paraId="46359A8A" w14:textId="77777777" w:rsidTr="00A0666E">
        <w:tc>
          <w:tcPr>
            <w:tcW w:w="0" w:type="auto"/>
            <w:hideMark/>
          </w:tcPr>
          <w:p w14:paraId="25230148" w14:textId="77777777" w:rsidR="00416EE4" w:rsidRPr="00483360" w:rsidRDefault="00416EE4" w:rsidP="00A0666E">
            <w:pPr>
              <w:spacing w:after="160" w:line="360" w:lineRule="auto"/>
              <w:jc w:val="both"/>
              <w:rPr>
                <w:rFonts w:ascii="Times New Roman" w:hAnsi="Times New Roman" w:cs="Times New Roman"/>
                <w:b/>
                <w:bCs/>
                <w:lang w:val="en-IN"/>
              </w:rPr>
            </w:pPr>
            <w:r w:rsidRPr="00483360">
              <w:rPr>
                <w:rFonts w:ascii="Times New Roman" w:hAnsi="Times New Roman" w:cs="Times New Roman"/>
                <w:b/>
                <w:bCs/>
                <w:lang w:val="en-IN"/>
              </w:rPr>
              <w:t>WBS Level</w:t>
            </w:r>
          </w:p>
        </w:tc>
        <w:tc>
          <w:tcPr>
            <w:tcW w:w="0" w:type="auto"/>
            <w:hideMark/>
          </w:tcPr>
          <w:p w14:paraId="4AF4DBAE" w14:textId="77777777" w:rsidR="00416EE4" w:rsidRPr="00483360" w:rsidRDefault="00416EE4" w:rsidP="00A0666E">
            <w:pPr>
              <w:spacing w:after="160" w:line="360" w:lineRule="auto"/>
              <w:jc w:val="both"/>
              <w:rPr>
                <w:rFonts w:ascii="Times New Roman" w:hAnsi="Times New Roman" w:cs="Times New Roman"/>
                <w:b/>
                <w:bCs/>
                <w:lang w:val="en-IN"/>
              </w:rPr>
            </w:pPr>
            <w:r w:rsidRPr="00483360">
              <w:rPr>
                <w:rFonts w:ascii="Times New Roman" w:hAnsi="Times New Roman" w:cs="Times New Roman"/>
                <w:b/>
                <w:bCs/>
                <w:lang w:val="en-IN"/>
              </w:rPr>
              <w:t>Code</w:t>
            </w:r>
          </w:p>
        </w:tc>
        <w:tc>
          <w:tcPr>
            <w:tcW w:w="0" w:type="auto"/>
            <w:hideMark/>
          </w:tcPr>
          <w:p w14:paraId="2E9C88B7" w14:textId="77777777" w:rsidR="00416EE4" w:rsidRPr="00483360" w:rsidRDefault="00416EE4" w:rsidP="00A0666E">
            <w:pPr>
              <w:spacing w:after="160" w:line="360" w:lineRule="auto"/>
              <w:jc w:val="both"/>
              <w:rPr>
                <w:rFonts w:ascii="Times New Roman" w:hAnsi="Times New Roman" w:cs="Times New Roman"/>
                <w:b/>
                <w:bCs/>
                <w:lang w:val="en-IN"/>
              </w:rPr>
            </w:pPr>
            <w:r w:rsidRPr="00483360">
              <w:rPr>
                <w:rFonts w:ascii="Times New Roman" w:hAnsi="Times New Roman" w:cs="Times New Roman"/>
                <w:b/>
                <w:bCs/>
                <w:lang w:val="en-IN"/>
              </w:rPr>
              <w:t>Task / Work Package</w:t>
            </w:r>
          </w:p>
        </w:tc>
      </w:tr>
      <w:tr w:rsidR="00416EE4" w14:paraId="58AC843A" w14:textId="77777777" w:rsidTr="00A0666E">
        <w:tc>
          <w:tcPr>
            <w:tcW w:w="0" w:type="auto"/>
            <w:hideMark/>
          </w:tcPr>
          <w:p w14:paraId="1176739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083DC22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1</w:t>
            </w:r>
          </w:p>
        </w:tc>
        <w:tc>
          <w:tcPr>
            <w:tcW w:w="0" w:type="auto"/>
            <w:hideMark/>
          </w:tcPr>
          <w:p w14:paraId="444CFDA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Reconstruction of Community Healthcare Facility</w:t>
            </w:r>
          </w:p>
        </w:tc>
      </w:tr>
      <w:tr w:rsidR="00416EE4" w14:paraId="499A7B3D" w14:textId="77777777" w:rsidTr="00A0666E">
        <w:tc>
          <w:tcPr>
            <w:tcW w:w="0" w:type="auto"/>
            <w:hideMark/>
          </w:tcPr>
          <w:p w14:paraId="6D598F9E"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1FE7857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1.1</w:t>
            </w:r>
          </w:p>
        </w:tc>
        <w:tc>
          <w:tcPr>
            <w:tcW w:w="0" w:type="auto"/>
            <w:hideMark/>
          </w:tcPr>
          <w:p w14:paraId="0FF8748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Feasibility assessment</w:t>
            </w:r>
          </w:p>
        </w:tc>
      </w:tr>
      <w:tr w:rsidR="00416EE4" w14:paraId="60FF6247" w14:textId="77777777" w:rsidTr="00A0666E">
        <w:tc>
          <w:tcPr>
            <w:tcW w:w="0" w:type="auto"/>
            <w:hideMark/>
          </w:tcPr>
          <w:p w14:paraId="4676AF19"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5228270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1.2</w:t>
            </w:r>
          </w:p>
        </w:tc>
        <w:tc>
          <w:tcPr>
            <w:tcW w:w="0" w:type="auto"/>
            <w:hideMark/>
          </w:tcPr>
          <w:p w14:paraId="696EF6C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Site inspection and environmental review</w:t>
            </w:r>
          </w:p>
        </w:tc>
      </w:tr>
      <w:tr w:rsidR="00416EE4" w14:paraId="76C64840" w14:textId="77777777" w:rsidTr="00A0666E">
        <w:tc>
          <w:tcPr>
            <w:tcW w:w="0" w:type="auto"/>
            <w:hideMark/>
          </w:tcPr>
          <w:p w14:paraId="406A1A08"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41756F6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1.3</w:t>
            </w:r>
          </w:p>
        </w:tc>
        <w:tc>
          <w:tcPr>
            <w:tcW w:w="0" w:type="auto"/>
            <w:hideMark/>
          </w:tcPr>
          <w:p w14:paraId="513EF19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Stakeholder identification and engagement</w:t>
            </w:r>
          </w:p>
        </w:tc>
      </w:tr>
      <w:tr w:rsidR="00416EE4" w14:paraId="732B231F" w14:textId="77777777" w:rsidTr="00A0666E">
        <w:tc>
          <w:tcPr>
            <w:tcW w:w="0" w:type="auto"/>
            <w:hideMark/>
          </w:tcPr>
          <w:p w14:paraId="2FCEB3C4"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27D32B1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1.4</w:t>
            </w:r>
          </w:p>
        </w:tc>
        <w:tc>
          <w:tcPr>
            <w:tcW w:w="0" w:type="auto"/>
            <w:hideMark/>
          </w:tcPr>
          <w:p w14:paraId="6B27DBE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Approval to proceed (project authorisation)</w:t>
            </w:r>
          </w:p>
        </w:tc>
      </w:tr>
      <w:tr w:rsidR="00416EE4" w14:paraId="1014C82B" w14:textId="77777777" w:rsidTr="00A0666E">
        <w:tc>
          <w:tcPr>
            <w:tcW w:w="0" w:type="auto"/>
            <w:hideMark/>
          </w:tcPr>
          <w:p w14:paraId="58EF5B1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7187554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2</w:t>
            </w:r>
          </w:p>
        </w:tc>
        <w:tc>
          <w:tcPr>
            <w:tcW w:w="0" w:type="auto"/>
            <w:hideMark/>
          </w:tcPr>
          <w:p w14:paraId="6FE06F25"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Project Planning and Design</w:t>
            </w:r>
          </w:p>
        </w:tc>
      </w:tr>
      <w:tr w:rsidR="00416EE4" w14:paraId="04E263FD" w14:textId="77777777" w:rsidTr="00A0666E">
        <w:tc>
          <w:tcPr>
            <w:tcW w:w="0" w:type="auto"/>
            <w:hideMark/>
          </w:tcPr>
          <w:p w14:paraId="084FD87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7A30F61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2.1</w:t>
            </w:r>
          </w:p>
        </w:tc>
        <w:tc>
          <w:tcPr>
            <w:tcW w:w="0" w:type="auto"/>
            <w:hideMark/>
          </w:tcPr>
          <w:p w14:paraId="435DE9E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Architectural design and layout</w:t>
            </w:r>
          </w:p>
        </w:tc>
      </w:tr>
      <w:tr w:rsidR="00416EE4" w14:paraId="4E391B02" w14:textId="77777777" w:rsidTr="00A0666E">
        <w:tc>
          <w:tcPr>
            <w:tcW w:w="0" w:type="auto"/>
            <w:hideMark/>
          </w:tcPr>
          <w:p w14:paraId="7C228F10"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54D754D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2.2</w:t>
            </w:r>
          </w:p>
        </w:tc>
        <w:tc>
          <w:tcPr>
            <w:tcW w:w="0" w:type="auto"/>
            <w:hideMark/>
          </w:tcPr>
          <w:p w14:paraId="63DDC77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Structural and engineering design</w:t>
            </w:r>
          </w:p>
        </w:tc>
      </w:tr>
      <w:tr w:rsidR="00416EE4" w14:paraId="381E33E5" w14:textId="77777777" w:rsidTr="00A0666E">
        <w:tc>
          <w:tcPr>
            <w:tcW w:w="0" w:type="auto"/>
            <w:hideMark/>
          </w:tcPr>
          <w:p w14:paraId="7FCDF736"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1B91CA8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2.3</w:t>
            </w:r>
          </w:p>
        </w:tc>
        <w:tc>
          <w:tcPr>
            <w:tcW w:w="0" w:type="auto"/>
            <w:hideMark/>
          </w:tcPr>
          <w:p w14:paraId="4312825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Environmental impact assessment</w:t>
            </w:r>
          </w:p>
        </w:tc>
      </w:tr>
      <w:tr w:rsidR="00416EE4" w14:paraId="5975ED9B" w14:textId="77777777" w:rsidTr="00A0666E">
        <w:tc>
          <w:tcPr>
            <w:tcW w:w="0" w:type="auto"/>
            <w:hideMark/>
          </w:tcPr>
          <w:p w14:paraId="79B9A331"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61B6882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2.4</w:t>
            </w:r>
          </w:p>
        </w:tc>
        <w:tc>
          <w:tcPr>
            <w:tcW w:w="0" w:type="auto"/>
            <w:hideMark/>
          </w:tcPr>
          <w:p w14:paraId="329356CE"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Permit applications and regulatory approvals</w:t>
            </w:r>
          </w:p>
        </w:tc>
      </w:tr>
      <w:tr w:rsidR="00416EE4" w14:paraId="61FC815C" w14:textId="77777777" w:rsidTr="00A0666E">
        <w:tc>
          <w:tcPr>
            <w:tcW w:w="0" w:type="auto"/>
            <w:hideMark/>
          </w:tcPr>
          <w:p w14:paraId="1C294C2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775BE6E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3</w:t>
            </w:r>
          </w:p>
        </w:tc>
        <w:tc>
          <w:tcPr>
            <w:tcW w:w="0" w:type="auto"/>
            <w:hideMark/>
          </w:tcPr>
          <w:p w14:paraId="1BB74C7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Procurement</w:t>
            </w:r>
          </w:p>
        </w:tc>
      </w:tr>
      <w:tr w:rsidR="00416EE4" w14:paraId="713A190E" w14:textId="77777777" w:rsidTr="00A0666E">
        <w:tc>
          <w:tcPr>
            <w:tcW w:w="0" w:type="auto"/>
            <w:hideMark/>
          </w:tcPr>
          <w:p w14:paraId="2EFB9F5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061D465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3.1</w:t>
            </w:r>
          </w:p>
        </w:tc>
        <w:tc>
          <w:tcPr>
            <w:tcW w:w="0" w:type="auto"/>
            <w:hideMark/>
          </w:tcPr>
          <w:p w14:paraId="2C20611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Contractor tendering and selection</w:t>
            </w:r>
          </w:p>
        </w:tc>
      </w:tr>
      <w:tr w:rsidR="00416EE4" w14:paraId="389C86C6" w14:textId="77777777" w:rsidTr="00A0666E">
        <w:tc>
          <w:tcPr>
            <w:tcW w:w="0" w:type="auto"/>
            <w:hideMark/>
          </w:tcPr>
          <w:p w14:paraId="5CE01C87"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1CB35D5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3.2</w:t>
            </w:r>
          </w:p>
        </w:tc>
        <w:tc>
          <w:tcPr>
            <w:tcW w:w="0" w:type="auto"/>
            <w:hideMark/>
          </w:tcPr>
          <w:p w14:paraId="28113EA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Procurement of materials</w:t>
            </w:r>
          </w:p>
        </w:tc>
      </w:tr>
      <w:tr w:rsidR="00416EE4" w14:paraId="1E433903" w14:textId="77777777" w:rsidTr="00A0666E">
        <w:tc>
          <w:tcPr>
            <w:tcW w:w="0" w:type="auto"/>
            <w:hideMark/>
          </w:tcPr>
          <w:p w14:paraId="67EB1D10"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41C6E56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3.3</w:t>
            </w:r>
          </w:p>
        </w:tc>
        <w:tc>
          <w:tcPr>
            <w:tcW w:w="0" w:type="auto"/>
            <w:hideMark/>
          </w:tcPr>
          <w:p w14:paraId="065C4EA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Procurement of medical equipment</w:t>
            </w:r>
          </w:p>
        </w:tc>
      </w:tr>
      <w:tr w:rsidR="00416EE4" w14:paraId="0D278BDE" w14:textId="77777777" w:rsidTr="00A0666E">
        <w:tc>
          <w:tcPr>
            <w:tcW w:w="0" w:type="auto"/>
            <w:hideMark/>
          </w:tcPr>
          <w:p w14:paraId="13EEECBA"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4FFC5DB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3.4</w:t>
            </w:r>
          </w:p>
        </w:tc>
        <w:tc>
          <w:tcPr>
            <w:tcW w:w="0" w:type="auto"/>
            <w:hideMark/>
          </w:tcPr>
          <w:p w14:paraId="1FA4B7B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Procurement of digital health technologies</w:t>
            </w:r>
          </w:p>
        </w:tc>
      </w:tr>
      <w:tr w:rsidR="00416EE4" w14:paraId="58CF9EB1" w14:textId="77777777" w:rsidTr="00A0666E">
        <w:tc>
          <w:tcPr>
            <w:tcW w:w="0" w:type="auto"/>
            <w:hideMark/>
          </w:tcPr>
          <w:p w14:paraId="412D8E9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0BC38FD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w:t>
            </w:r>
          </w:p>
        </w:tc>
        <w:tc>
          <w:tcPr>
            <w:tcW w:w="0" w:type="auto"/>
            <w:hideMark/>
          </w:tcPr>
          <w:p w14:paraId="68712CC6"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Construction Phase</w:t>
            </w:r>
          </w:p>
        </w:tc>
      </w:tr>
      <w:tr w:rsidR="00416EE4" w14:paraId="30983FF7" w14:textId="77777777" w:rsidTr="00A0666E">
        <w:tc>
          <w:tcPr>
            <w:tcW w:w="0" w:type="auto"/>
            <w:hideMark/>
          </w:tcPr>
          <w:p w14:paraId="3007C25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34B68B59"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4.1</w:t>
            </w:r>
          </w:p>
        </w:tc>
        <w:tc>
          <w:tcPr>
            <w:tcW w:w="0" w:type="auto"/>
            <w:hideMark/>
          </w:tcPr>
          <w:p w14:paraId="5A0C9AB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Site preparation and groundworks</w:t>
            </w:r>
          </w:p>
        </w:tc>
      </w:tr>
      <w:tr w:rsidR="00416EE4" w14:paraId="1299176F" w14:textId="77777777" w:rsidTr="00A0666E">
        <w:tc>
          <w:tcPr>
            <w:tcW w:w="0" w:type="auto"/>
            <w:hideMark/>
          </w:tcPr>
          <w:p w14:paraId="5BDAA645"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6E29801A"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4.2</w:t>
            </w:r>
          </w:p>
        </w:tc>
        <w:tc>
          <w:tcPr>
            <w:tcW w:w="0" w:type="auto"/>
            <w:hideMark/>
          </w:tcPr>
          <w:p w14:paraId="492459E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Foundation construction</w:t>
            </w:r>
          </w:p>
        </w:tc>
      </w:tr>
      <w:tr w:rsidR="00416EE4" w14:paraId="32129E1D" w14:textId="77777777" w:rsidTr="00A0666E">
        <w:tc>
          <w:tcPr>
            <w:tcW w:w="0" w:type="auto"/>
            <w:hideMark/>
          </w:tcPr>
          <w:p w14:paraId="1624B91F"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19DE8BC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4.3</w:t>
            </w:r>
          </w:p>
        </w:tc>
        <w:tc>
          <w:tcPr>
            <w:tcW w:w="0" w:type="auto"/>
            <w:hideMark/>
          </w:tcPr>
          <w:p w14:paraId="09A5A0B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Main structure and roofing</w:t>
            </w:r>
          </w:p>
        </w:tc>
      </w:tr>
      <w:tr w:rsidR="00416EE4" w14:paraId="44CDEBB0" w14:textId="77777777" w:rsidTr="00A0666E">
        <w:tc>
          <w:tcPr>
            <w:tcW w:w="0" w:type="auto"/>
            <w:hideMark/>
          </w:tcPr>
          <w:p w14:paraId="0F488306"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6BD7316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4.4</w:t>
            </w:r>
          </w:p>
        </w:tc>
        <w:tc>
          <w:tcPr>
            <w:tcW w:w="0" w:type="auto"/>
            <w:hideMark/>
          </w:tcPr>
          <w:p w14:paraId="398F2D69"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Electrical and plumbing installation</w:t>
            </w:r>
          </w:p>
        </w:tc>
      </w:tr>
      <w:tr w:rsidR="00416EE4" w14:paraId="0176CA33" w14:textId="77777777" w:rsidTr="00A0666E">
        <w:tc>
          <w:tcPr>
            <w:tcW w:w="0" w:type="auto"/>
            <w:hideMark/>
          </w:tcPr>
          <w:p w14:paraId="2AD790E9"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2ADF098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4.5</w:t>
            </w:r>
          </w:p>
        </w:tc>
        <w:tc>
          <w:tcPr>
            <w:tcW w:w="0" w:type="auto"/>
            <w:hideMark/>
          </w:tcPr>
          <w:p w14:paraId="497DFD9A"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Interior finishing</w:t>
            </w:r>
          </w:p>
        </w:tc>
      </w:tr>
      <w:tr w:rsidR="00416EE4" w14:paraId="608EFE04" w14:textId="77777777" w:rsidTr="00A0666E">
        <w:tc>
          <w:tcPr>
            <w:tcW w:w="0" w:type="auto"/>
            <w:hideMark/>
          </w:tcPr>
          <w:p w14:paraId="4537C46B"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0777181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4.6</w:t>
            </w:r>
          </w:p>
        </w:tc>
        <w:tc>
          <w:tcPr>
            <w:tcW w:w="0" w:type="auto"/>
            <w:hideMark/>
          </w:tcPr>
          <w:p w14:paraId="7EE2DEE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Installation of utilities and ventilation</w:t>
            </w:r>
          </w:p>
        </w:tc>
      </w:tr>
      <w:tr w:rsidR="00416EE4" w14:paraId="6A099F7B" w14:textId="77777777" w:rsidTr="00A0666E">
        <w:tc>
          <w:tcPr>
            <w:tcW w:w="0" w:type="auto"/>
            <w:hideMark/>
          </w:tcPr>
          <w:p w14:paraId="68B3CA1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545C26F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5</w:t>
            </w:r>
          </w:p>
        </w:tc>
        <w:tc>
          <w:tcPr>
            <w:tcW w:w="0" w:type="auto"/>
            <w:hideMark/>
          </w:tcPr>
          <w:p w14:paraId="6E4F0F4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Digital Health Integration</w:t>
            </w:r>
          </w:p>
        </w:tc>
      </w:tr>
      <w:tr w:rsidR="00416EE4" w14:paraId="3D13D455" w14:textId="77777777" w:rsidTr="00A0666E">
        <w:tc>
          <w:tcPr>
            <w:tcW w:w="0" w:type="auto"/>
            <w:hideMark/>
          </w:tcPr>
          <w:p w14:paraId="0E383496"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1D461E7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5.1</w:t>
            </w:r>
          </w:p>
        </w:tc>
        <w:tc>
          <w:tcPr>
            <w:tcW w:w="0" w:type="auto"/>
            <w:hideMark/>
          </w:tcPr>
          <w:p w14:paraId="260C332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Installation of EHR and digital systems</w:t>
            </w:r>
          </w:p>
        </w:tc>
      </w:tr>
      <w:tr w:rsidR="00416EE4" w14:paraId="36A5A342" w14:textId="77777777" w:rsidTr="00A0666E">
        <w:tc>
          <w:tcPr>
            <w:tcW w:w="0" w:type="auto"/>
            <w:hideMark/>
          </w:tcPr>
          <w:p w14:paraId="3CC5A74E"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05B040CB"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5.2</w:t>
            </w:r>
          </w:p>
        </w:tc>
        <w:tc>
          <w:tcPr>
            <w:tcW w:w="0" w:type="auto"/>
            <w:hideMark/>
          </w:tcPr>
          <w:p w14:paraId="55B25CF9"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Network and server infrastructure</w:t>
            </w:r>
          </w:p>
        </w:tc>
      </w:tr>
      <w:tr w:rsidR="00416EE4" w14:paraId="672E2194" w14:textId="77777777" w:rsidTr="00A0666E">
        <w:tc>
          <w:tcPr>
            <w:tcW w:w="0" w:type="auto"/>
            <w:hideMark/>
          </w:tcPr>
          <w:p w14:paraId="0B74FCE9"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221739A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5.3</w:t>
            </w:r>
          </w:p>
        </w:tc>
        <w:tc>
          <w:tcPr>
            <w:tcW w:w="0" w:type="auto"/>
            <w:hideMark/>
          </w:tcPr>
          <w:p w14:paraId="700ABE29"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Staff digital training</w:t>
            </w:r>
          </w:p>
        </w:tc>
      </w:tr>
      <w:tr w:rsidR="00416EE4" w14:paraId="6E3774FC" w14:textId="77777777" w:rsidTr="00A0666E">
        <w:tc>
          <w:tcPr>
            <w:tcW w:w="0" w:type="auto"/>
            <w:hideMark/>
          </w:tcPr>
          <w:p w14:paraId="6FCB202D"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5E9E506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5.4</w:t>
            </w:r>
          </w:p>
        </w:tc>
        <w:tc>
          <w:tcPr>
            <w:tcW w:w="0" w:type="auto"/>
            <w:hideMark/>
          </w:tcPr>
          <w:p w14:paraId="7A7ED17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Cybersecurity and data protection</w:t>
            </w:r>
          </w:p>
        </w:tc>
      </w:tr>
      <w:tr w:rsidR="00416EE4" w14:paraId="38B786EF" w14:textId="77777777" w:rsidTr="00A0666E">
        <w:tc>
          <w:tcPr>
            <w:tcW w:w="0" w:type="auto"/>
            <w:hideMark/>
          </w:tcPr>
          <w:p w14:paraId="608FD9F6"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09A99A4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6</w:t>
            </w:r>
          </w:p>
        </w:tc>
        <w:tc>
          <w:tcPr>
            <w:tcW w:w="0" w:type="auto"/>
            <w:hideMark/>
          </w:tcPr>
          <w:p w14:paraId="4A91069D"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Testing and Commissioning</w:t>
            </w:r>
          </w:p>
        </w:tc>
      </w:tr>
      <w:tr w:rsidR="00416EE4" w14:paraId="5615C654" w14:textId="77777777" w:rsidTr="00A0666E">
        <w:tc>
          <w:tcPr>
            <w:tcW w:w="0" w:type="auto"/>
            <w:hideMark/>
          </w:tcPr>
          <w:p w14:paraId="73C046C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3267425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6.1</w:t>
            </w:r>
          </w:p>
        </w:tc>
        <w:tc>
          <w:tcPr>
            <w:tcW w:w="0" w:type="auto"/>
            <w:hideMark/>
          </w:tcPr>
          <w:p w14:paraId="3E68D08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Safety inspections</w:t>
            </w:r>
          </w:p>
        </w:tc>
      </w:tr>
      <w:tr w:rsidR="00416EE4" w14:paraId="77D7BBA2" w14:textId="77777777" w:rsidTr="00A0666E">
        <w:tc>
          <w:tcPr>
            <w:tcW w:w="0" w:type="auto"/>
            <w:hideMark/>
          </w:tcPr>
          <w:p w14:paraId="1C667031"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20EABBF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6.2</w:t>
            </w:r>
          </w:p>
        </w:tc>
        <w:tc>
          <w:tcPr>
            <w:tcW w:w="0" w:type="auto"/>
            <w:hideMark/>
          </w:tcPr>
          <w:p w14:paraId="6839434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Medical equipment testing</w:t>
            </w:r>
          </w:p>
        </w:tc>
      </w:tr>
      <w:tr w:rsidR="00416EE4" w14:paraId="3CCD2D76" w14:textId="77777777" w:rsidTr="00A0666E">
        <w:tc>
          <w:tcPr>
            <w:tcW w:w="0" w:type="auto"/>
            <w:hideMark/>
          </w:tcPr>
          <w:p w14:paraId="2A462DD0"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6158570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6.3</w:t>
            </w:r>
          </w:p>
        </w:tc>
        <w:tc>
          <w:tcPr>
            <w:tcW w:w="0" w:type="auto"/>
            <w:hideMark/>
          </w:tcPr>
          <w:p w14:paraId="1510B3C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Digital systems testing</w:t>
            </w:r>
          </w:p>
        </w:tc>
      </w:tr>
      <w:tr w:rsidR="00416EE4" w14:paraId="7BB9612A" w14:textId="77777777" w:rsidTr="00A0666E">
        <w:tc>
          <w:tcPr>
            <w:tcW w:w="0" w:type="auto"/>
            <w:hideMark/>
          </w:tcPr>
          <w:p w14:paraId="2655D7BE"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46425FA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6.4</w:t>
            </w:r>
          </w:p>
        </w:tc>
        <w:tc>
          <w:tcPr>
            <w:tcW w:w="0" w:type="auto"/>
            <w:hideMark/>
          </w:tcPr>
          <w:p w14:paraId="7B5B618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Final walkthrough and defect correction</w:t>
            </w:r>
          </w:p>
        </w:tc>
      </w:tr>
      <w:tr w:rsidR="00416EE4" w14:paraId="49906F93" w14:textId="77777777" w:rsidTr="00A0666E">
        <w:tc>
          <w:tcPr>
            <w:tcW w:w="0" w:type="auto"/>
            <w:hideMark/>
          </w:tcPr>
          <w:p w14:paraId="11D1827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1</w:t>
            </w:r>
          </w:p>
        </w:tc>
        <w:tc>
          <w:tcPr>
            <w:tcW w:w="0" w:type="auto"/>
            <w:hideMark/>
          </w:tcPr>
          <w:p w14:paraId="2D86F2F6"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7</w:t>
            </w:r>
          </w:p>
        </w:tc>
        <w:tc>
          <w:tcPr>
            <w:tcW w:w="0" w:type="auto"/>
            <w:hideMark/>
          </w:tcPr>
          <w:p w14:paraId="2D23982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Project Closure</w:t>
            </w:r>
          </w:p>
        </w:tc>
      </w:tr>
      <w:tr w:rsidR="00416EE4" w14:paraId="206B7F65" w14:textId="77777777" w:rsidTr="00A0666E">
        <w:tc>
          <w:tcPr>
            <w:tcW w:w="0" w:type="auto"/>
            <w:hideMark/>
          </w:tcPr>
          <w:p w14:paraId="451533B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Level 2</w:t>
            </w:r>
          </w:p>
        </w:tc>
        <w:tc>
          <w:tcPr>
            <w:tcW w:w="0" w:type="auto"/>
            <w:hideMark/>
          </w:tcPr>
          <w:p w14:paraId="596DE119"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7.1</w:t>
            </w:r>
          </w:p>
        </w:tc>
        <w:tc>
          <w:tcPr>
            <w:tcW w:w="0" w:type="auto"/>
            <w:hideMark/>
          </w:tcPr>
          <w:p w14:paraId="6761725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Documentation and handover</w:t>
            </w:r>
          </w:p>
        </w:tc>
      </w:tr>
      <w:tr w:rsidR="00416EE4" w14:paraId="0F5EDE09" w14:textId="77777777" w:rsidTr="00A0666E">
        <w:tc>
          <w:tcPr>
            <w:tcW w:w="0" w:type="auto"/>
            <w:hideMark/>
          </w:tcPr>
          <w:p w14:paraId="570303BB"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29B3060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7.2</w:t>
            </w:r>
          </w:p>
        </w:tc>
        <w:tc>
          <w:tcPr>
            <w:tcW w:w="0" w:type="auto"/>
            <w:hideMark/>
          </w:tcPr>
          <w:p w14:paraId="53FC413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Stakeholder sign-off</w:t>
            </w:r>
          </w:p>
        </w:tc>
      </w:tr>
      <w:tr w:rsidR="00416EE4" w14:paraId="38352117" w14:textId="77777777" w:rsidTr="00A0666E">
        <w:tc>
          <w:tcPr>
            <w:tcW w:w="0" w:type="auto"/>
            <w:hideMark/>
          </w:tcPr>
          <w:p w14:paraId="4578A6D5"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40A50F9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7.3</w:t>
            </w:r>
          </w:p>
        </w:tc>
        <w:tc>
          <w:tcPr>
            <w:tcW w:w="0" w:type="auto"/>
            <w:hideMark/>
          </w:tcPr>
          <w:p w14:paraId="1755233A"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Final project report</w:t>
            </w:r>
          </w:p>
        </w:tc>
      </w:tr>
      <w:tr w:rsidR="00416EE4" w14:paraId="23C3614D" w14:textId="77777777" w:rsidTr="00A0666E">
        <w:tc>
          <w:tcPr>
            <w:tcW w:w="0" w:type="auto"/>
            <w:hideMark/>
          </w:tcPr>
          <w:p w14:paraId="694351F5" w14:textId="77777777" w:rsidR="00416EE4" w:rsidRPr="00483360" w:rsidRDefault="00416EE4" w:rsidP="00A0666E">
            <w:pPr>
              <w:spacing w:after="160" w:line="360" w:lineRule="auto"/>
              <w:jc w:val="both"/>
              <w:rPr>
                <w:rFonts w:ascii="Times New Roman" w:hAnsi="Times New Roman" w:cs="Times New Roman"/>
                <w:lang w:val="en-IN"/>
              </w:rPr>
            </w:pPr>
          </w:p>
        </w:tc>
        <w:tc>
          <w:tcPr>
            <w:tcW w:w="0" w:type="auto"/>
            <w:hideMark/>
          </w:tcPr>
          <w:p w14:paraId="56AC25B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7.4</w:t>
            </w:r>
          </w:p>
        </w:tc>
        <w:tc>
          <w:tcPr>
            <w:tcW w:w="0" w:type="auto"/>
            <w:hideMark/>
          </w:tcPr>
          <w:p w14:paraId="252F545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Post-completion review</w:t>
            </w:r>
          </w:p>
        </w:tc>
      </w:tr>
    </w:tbl>
    <w:p w14:paraId="19789CB1"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29" w:name="_Toc215578369"/>
      <w:bookmarkStart w:id="30" w:name="_Toc215603518"/>
      <w:r w:rsidRPr="00615FB4">
        <w:rPr>
          <w:rStyle w:val="Nagwek2Znak"/>
          <w:rFonts w:ascii="Times New Roman" w:hAnsi="Times New Roman" w:cs="Times New Roman"/>
          <w:sz w:val="24"/>
          <w:szCs w:val="24"/>
          <w:lang w:val="en-IN"/>
        </w:rPr>
        <w:t>4.2 Description of Major Work Packages</w:t>
      </w:r>
      <w:bookmarkEnd w:id="29"/>
      <w:bookmarkEnd w:id="30"/>
    </w:p>
    <w:tbl>
      <w:tblPr>
        <w:tblStyle w:val="Tabela-Siatka"/>
        <w:tblW w:w="0" w:type="auto"/>
        <w:tblLook w:val="04A0" w:firstRow="1" w:lastRow="0" w:firstColumn="1" w:lastColumn="0" w:noHBand="0" w:noVBand="1"/>
      </w:tblPr>
      <w:tblGrid>
        <w:gridCol w:w="2344"/>
        <w:gridCol w:w="6672"/>
      </w:tblGrid>
      <w:tr w:rsidR="00416EE4" w14:paraId="2935A483" w14:textId="77777777" w:rsidTr="00A0666E">
        <w:tc>
          <w:tcPr>
            <w:tcW w:w="0" w:type="auto"/>
            <w:hideMark/>
          </w:tcPr>
          <w:p w14:paraId="43200459" w14:textId="77777777" w:rsidR="00416EE4" w:rsidRPr="00483360" w:rsidRDefault="00416EE4" w:rsidP="00A0666E">
            <w:pPr>
              <w:spacing w:after="160" w:line="360" w:lineRule="auto"/>
              <w:jc w:val="both"/>
              <w:rPr>
                <w:rFonts w:ascii="Times New Roman" w:hAnsi="Times New Roman" w:cs="Times New Roman"/>
                <w:b/>
                <w:bCs/>
                <w:lang w:val="en-IN"/>
              </w:rPr>
            </w:pPr>
            <w:r w:rsidRPr="00483360">
              <w:rPr>
                <w:rFonts w:ascii="Times New Roman" w:hAnsi="Times New Roman" w:cs="Times New Roman"/>
                <w:b/>
                <w:bCs/>
                <w:lang w:val="en-IN"/>
              </w:rPr>
              <w:t>Work Package</w:t>
            </w:r>
          </w:p>
        </w:tc>
        <w:tc>
          <w:tcPr>
            <w:tcW w:w="0" w:type="auto"/>
            <w:hideMark/>
          </w:tcPr>
          <w:p w14:paraId="3E53A033" w14:textId="77777777" w:rsidR="00416EE4" w:rsidRPr="00483360" w:rsidRDefault="00416EE4" w:rsidP="00A0666E">
            <w:pPr>
              <w:spacing w:after="160" w:line="360" w:lineRule="auto"/>
              <w:jc w:val="both"/>
              <w:rPr>
                <w:rFonts w:ascii="Times New Roman" w:hAnsi="Times New Roman" w:cs="Times New Roman"/>
                <w:b/>
                <w:bCs/>
                <w:lang w:val="en-IN"/>
              </w:rPr>
            </w:pPr>
            <w:r w:rsidRPr="00483360">
              <w:rPr>
                <w:rFonts w:ascii="Times New Roman" w:hAnsi="Times New Roman" w:cs="Times New Roman"/>
                <w:b/>
                <w:bCs/>
                <w:lang w:val="en-IN"/>
              </w:rPr>
              <w:t>Description</w:t>
            </w:r>
          </w:p>
        </w:tc>
      </w:tr>
      <w:tr w:rsidR="00416EE4" w14:paraId="05DE7411" w14:textId="77777777" w:rsidTr="00A0666E">
        <w:tc>
          <w:tcPr>
            <w:tcW w:w="0" w:type="auto"/>
            <w:hideMark/>
          </w:tcPr>
          <w:p w14:paraId="09F50338"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WP1: Project Initiation</w:t>
            </w:r>
          </w:p>
        </w:tc>
        <w:tc>
          <w:tcPr>
            <w:tcW w:w="0" w:type="auto"/>
            <w:hideMark/>
          </w:tcPr>
          <w:p w14:paraId="178935B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Conduct a feasibility study, inspect the site, identify stakeholders, and secure formal approval to proceed. Establishes project foundation.</w:t>
            </w:r>
          </w:p>
        </w:tc>
      </w:tr>
      <w:tr w:rsidR="00416EE4" w14:paraId="5E376C17" w14:textId="77777777" w:rsidTr="00A0666E">
        <w:tc>
          <w:tcPr>
            <w:tcW w:w="0" w:type="auto"/>
            <w:hideMark/>
          </w:tcPr>
          <w:p w14:paraId="421767B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WP2: Planning &amp; Design</w:t>
            </w:r>
          </w:p>
        </w:tc>
        <w:tc>
          <w:tcPr>
            <w:tcW w:w="0" w:type="auto"/>
            <w:hideMark/>
          </w:tcPr>
          <w:p w14:paraId="16F2085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Develop flood-resilient architectural and engineering plans, perform environmental review, and secure necessary permits and regulatory approvals.</w:t>
            </w:r>
          </w:p>
        </w:tc>
      </w:tr>
      <w:tr w:rsidR="00416EE4" w14:paraId="2245F78F" w14:textId="77777777" w:rsidTr="00A0666E">
        <w:tc>
          <w:tcPr>
            <w:tcW w:w="0" w:type="auto"/>
            <w:hideMark/>
          </w:tcPr>
          <w:p w14:paraId="0F3A90D1"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WP3: Procurement</w:t>
            </w:r>
          </w:p>
        </w:tc>
        <w:tc>
          <w:tcPr>
            <w:tcW w:w="0" w:type="auto"/>
            <w:hideMark/>
          </w:tcPr>
          <w:p w14:paraId="54D248F6"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Select contractors, purchase construction materials, medical equipment, and digital health technologies. Ensures resources are available on time</w:t>
            </w:r>
            <w:r>
              <w:rPr>
                <w:rFonts w:ascii="Times New Roman" w:hAnsi="Times New Roman" w:cs="Times New Roman"/>
                <w:lang w:val="en-IN"/>
              </w:rPr>
              <w:t xml:space="preserve"> </w:t>
            </w:r>
            <w:r w:rsidRPr="0078088F">
              <w:rPr>
                <w:rFonts w:ascii="Times New Roman" w:hAnsi="Times New Roman" w:cs="Times New Roman"/>
              </w:rPr>
              <w:t>(Klipper, Zipf &amp; Lautenbach, 2021)</w:t>
            </w:r>
            <w:r w:rsidRPr="00483360">
              <w:rPr>
                <w:rFonts w:ascii="Times New Roman" w:hAnsi="Times New Roman" w:cs="Times New Roman"/>
                <w:lang w:val="en-IN"/>
              </w:rPr>
              <w:t>.</w:t>
            </w:r>
          </w:p>
        </w:tc>
      </w:tr>
      <w:tr w:rsidR="00416EE4" w14:paraId="3C7CD1AF" w14:textId="77777777" w:rsidTr="00A0666E">
        <w:tc>
          <w:tcPr>
            <w:tcW w:w="0" w:type="auto"/>
            <w:hideMark/>
          </w:tcPr>
          <w:p w14:paraId="7136FBE4"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WP4: Construction</w:t>
            </w:r>
          </w:p>
        </w:tc>
        <w:tc>
          <w:tcPr>
            <w:tcW w:w="0" w:type="auto"/>
            <w:hideMark/>
          </w:tcPr>
          <w:p w14:paraId="656A5CF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Complete site preparation, foundation work, building structure, utilities installation, and interior finishing according to resilience standards.</w:t>
            </w:r>
          </w:p>
        </w:tc>
      </w:tr>
      <w:tr w:rsidR="00416EE4" w14:paraId="447A7707" w14:textId="77777777" w:rsidTr="00A0666E">
        <w:tc>
          <w:tcPr>
            <w:tcW w:w="0" w:type="auto"/>
            <w:hideMark/>
          </w:tcPr>
          <w:p w14:paraId="1B8506A3"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WP5: Digital Health Integration</w:t>
            </w:r>
          </w:p>
        </w:tc>
        <w:tc>
          <w:tcPr>
            <w:tcW w:w="0" w:type="auto"/>
            <w:hideMark/>
          </w:tcPr>
          <w:p w14:paraId="595C4972"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Install electronic health records, e-prescribing tools, IT networks, and cybersecurity systems. Provide staff training.</w:t>
            </w:r>
          </w:p>
        </w:tc>
      </w:tr>
      <w:tr w:rsidR="00416EE4" w14:paraId="2EFEE060" w14:textId="77777777" w:rsidTr="00A0666E">
        <w:tc>
          <w:tcPr>
            <w:tcW w:w="0" w:type="auto"/>
            <w:hideMark/>
          </w:tcPr>
          <w:p w14:paraId="29350E80"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WP6: Testing &amp; Commissioning</w:t>
            </w:r>
          </w:p>
        </w:tc>
        <w:tc>
          <w:tcPr>
            <w:tcW w:w="0" w:type="auto"/>
            <w:hideMark/>
          </w:tcPr>
          <w:p w14:paraId="737A1EDC"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Conduct safety checks, test medical and digital equipment, correct defects, and prepare the facility for operational readiness.</w:t>
            </w:r>
          </w:p>
        </w:tc>
      </w:tr>
      <w:tr w:rsidR="00416EE4" w14:paraId="44486234" w14:textId="77777777" w:rsidTr="00A0666E">
        <w:tc>
          <w:tcPr>
            <w:tcW w:w="0" w:type="auto"/>
            <w:hideMark/>
          </w:tcPr>
          <w:p w14:paraId="02F27F7F"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b/>
                <w:bCs/>
                <w:lang w:val="en-IN"/>
              </w:rPr>
              <w:t>WP7: Project Closure</w:t>
            </w:r>
          </w:p>
        </w:tc>
        <w:tc>
          <w:tcPr>
            <w:tcW w:w="0" w:type="auto"/>
            <w:hideMark/>
          </w:tcPr>
          <w:p w14:paraId="2C11DC97" w14:textId="77777777" w:rsidR="00416EE4" w:rsidRPr="00483360" w:rsidRDefault="00416EE4" w:rsidP="00A0666E">
            <w:pPr>
              <w:spacing w:after="160" w:line="360" w:lineRule="auto"/>
              <w:jc w:val="both"/>
              <w:rPr>
                <w:rFonts w:ascii="Times New Roman" w:hAnsi="Times New Roman" w:cs="Times New Roman"/>
                <w:lang w:val="en-IN"/>
              </w:rPr>
            </w:pPr>
            <w:r w:rsidRPr="00483360">
              <w:rPr>
                <w:rFonts w:ascii="Times New Roman" w:hAnsi="Times New Roman" w:cs="Times New Roman"/>
                <w:lang w:val="en-IN"/>
              </w:rPr>
              <w:t>Final documentation, handover to authorities, stakeholder approval, and post-completion evaluation of project performance.</w:t>
            </w:r>
          </w:p>
        </w:tc>
      </w:tr>
    </w:tbl>
    <w:p w14:paraId="27EC2B1A"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31" w:name="_Toc215578370"/>
      <w:bookmarkStart w:id="32" w:name="_Toc215603519"/>
      <w:r w:rsidRPr="002263C2">
        <w:rPr>
          <w:rStyle w:val="Nagwek1Znak"/>
          <w:rFonts w:ascii="Times New Roman" w:hAnsi="Times New Roman" w:cs="Times New Roman"/>
          <w:sz w:val="24"/>
          <w:szCs w:val="24"/>
        </w:rPr>
        <w:t xml:space="preserve">5. </w:t>
      </w:r>
      <w:r w:rsidRPr="00615FB4">
        <w:rPr>
          <w:rStyle w:val="Nagwek1Znak"/>
          <w:rFonts w:ascii="Times New Roman" w:hAnsi="Times New Roman" w:cs="Times New Roman"/>
          <w:sz w:val="24"/>
          <w:szCs w:val="24"/>
          <w:lang w:val="en-IN"/>
        </w:rPr>
        <w:t>Quad Chart</w:t>
      </w:r>
      <w:bookmarkEnd w:id="31"/>
      <w:bookmarkEnd w:id="32"/>
    </w:p>
    <w:p w14:paraId="2A3E3F7E"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33" w:name="_Toc215578371"/>
      <w:bookmarkStart w:id="34" w:name="_Toc215603520"/>
      <w:r w:rsidRPr="00615FB4">
        <w:rPr>
          <w:rStyle w:val="Nagwek2Znak"/>
          <w:rFonts w:ascii="Times New Roman" w:hAnsi="Times New Roman" w:cs="Times New Roman"/>
          <w:sz w:val="24"/>
          <w:szCs w:val="24"/>
          <w:lang w:val="en-IN"/>
        </w:rPr>
        <w:t>5.1 Project Aim</w:t>
      </w:r>
      <w:bookmarkEnd w:id="33"/>
      <w:bookmarkEnd w:id="34"/>
    </w:p>
    <w:p w14:paraId="31167D58"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t>To reconstruct a flood resilient community healthcare facility in British Columbia to restore essential medical services, integrate a modern digital health system and strengthen the community's long-term capacity to manage health needs during future emergencies</w:t>
      </w:r>
      <w:r>
        <w:rPr>
          <w:rFonts w:ascii="Times New Roman" w:hAnsi="Times New Roman" w:cs="Times New Roman"/>
        </w:rPr>
        <w:t xml:space="preserve"> </w:t>
      </w:r>
      <w:r w:rsidRPr="00F52F03">
        <w:rPr>
          <w:rFonts w:ascii="Times New Roman" w:hAnsi="Times New Roman" w:cs="Times New Roman"/>
        </w:rPr>
        <w:t>(Yazdani et al., 2022)</w:t>
      </w:r>
      <w:r w:rsidRPr="002263C2">
        <w:rPr>
          <w:rFonts w:ascii="Times New Roman" w:hAnsi="Times New Roman" w:cs="Times New Roman"/>
        </w:rPr>
        <w:t xml:space="preserve">. </w:t>
      </w:r>
    </w:p>
    <w:p w14:paraId="46D37821"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35" w:name="_Toc215578372"/>
      <w:bookmarkStart w:id="36" w:name="_Toc215603521"/>
      <w:r w:rsidRPr="00615FB4">
        <w:rPr>
          <w:rStyle w:val="Nagwek2Znak"/>
          <w:rFonts w:ascii="Times New Roman" w:hAnsi="Times New Roman" w:cs="Times New Roman"/>
          <w:sz w:val="24"/>
          <w:szCs w:val="24"/>
          <w:lang w:val="en-IN"/>
        </w:rPr>
        <w:t>5.2 Key Stakeholders</w:t>
      </w:r>
      <w:bookmarkEnd w:id="35"/>
      <w:bookmarkEnd w:id="36"/>
    </w:p>
    <w:tbl>
      <w:tblPr>
        <w:tblStyle w:val="Tabela-Siatka"/>
        <w:tblW w:w="0" w:type="auto"/>
        <w:tblLook w:val="04A0" w:firstRow="1" w:lastRow="0" w:firstColumn="1" w:lastColumn="0" w:noHBand="0" w:noVBand="1"/>
      </w:tblPr>
      <w:tblGrid>
        <w:gridCol w:w="3625"/>
        <w:gridCol w:w="5391"/>
      </w:tblGrid>
      <w:tr w:rsidR="00416EE4" w14:paraId="28C7700B" w14:textId="77777777" w:rsidTr="00A0666E">
        <w:tc>
          <w:tcPr>
            <w:tcW w:w="0" w:type="auto"/>
            <w:hideMark/>
          </w:tcPr>
          <w:p w14:paraId="39B457B1" w14:textId="77777777" w:rsidR="00416EE4" w:rsidRPr="00881D05" w:rsidRDefault="00416EE4" w:rsidP="00A0666E">
            <w:pPr>
              <w:spacing w:after="160" w:line="360" w:lineRule="auto"/>
              <w:jc w:val="both"/>
              <w:rPr>
                <w:rFonts w:ascii="Times New Roman" w:hAnsi="Times New Roman" w:cs="Times New Roman"/>
                <w:b/>
                <w:bCs/>
                <w:lang w:val="en-IN"/>
              </w:rPr>
            </w:pPr>
            <w:r w:rsidRPr="00881D05">
              <w:rPr>
                <w:rFonts w:ascii="Times New Roman" w:hAnsi="Times New Roman" w:cs="Times New Roman"/>
                <w:b/>
                <w:bCs/>
                <w:lang w:val="en-IN"/>
              </w:rPr>
              <w:lastRenderedPageBreak/>
              <w:t>Stakeholder Group</w:t>
            </w:r>
          </w:p>
        </w:tc>
        <w:tc>
          <w:tcPr>
            <w:tcW w:w="0" w:type="auto"/>
            <w:hideMark/>
          </w:tcPr>
          <w:p w14:paraId="5694E2A3" w14:textId="77777777" w:rsidR="00416EE4" w:rsidRPr="00881D05" w:rsidRDefault="00416EE4" w:rsidP="00A0666E">
            <w:pPr>
              <w:spacing w:after="160" w:line="360" w:lineRule="auto"/>
              <w:jc w:val="both"/>
              <w:rPr>
                <w:rFonts w:ascii="Times New Roman" w:hAnsi="Times New Roman" w:cs="Times New Roman"/>
                <w:b/>
                <w:bCs/>
                <w:lang w:val="en-IN"/>
              </w:rPr>
            </w:pPr>
            <w:r w:rsidRPr="00881D05">
              <w:rPr>
                <w:rFonts w:ascii="Times New Roman" w:hAnsi="Times New Roman" w:cs="Times New Roman"/>
                <w:b/>
                <w:bCs/>
                <w:lang w:val="en-IN"/>
              </w:rPr>
              <w:t>Role / Interest</w:t>
            </w:r>
          </w:p>
        </w:tc>
      </w:tr>
      <w:tr w:rsidR="00416EE4" w14:paraId="200DB96E" w14:textId="77777777" w:rsidTr="00A0666E">
        <w:tc>
          <w:tcPr>
            <w:tcW w:w="0" w:type="auto"/>
            <w:hideMark/>
          </w:tcPr>
          <w:p w14:paraId="06220DE5"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Provincial Government of British Columbia</w:t>
            </w:r>
          </w:p>
        </w:tc>
        <w:tc>
          <w:tcPr>
            <w:tcW w:w="0" w:type="auto"/>
            <w:hideMark/>
          </w:tcPr>
          <w:p w14:paraId="637BD0FF"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Funding, regulatory approval, and public health recovery oversight</w:t>
            </w:r>
          </w:p>
        </w:tc>
      </w:tr>
      <w:tr w:rsidR="00416EE4" w14:paraId="62A30181" w14:textId="77777777" w:rsidTr="00A0666E">
        <w:tc>
          <w:tcPr>
            <w:tcW w:w="0" w:type="auto"/>
            <w:hideMark/>
          </w:tcPr>
          <w:p w14:paraId="498F6EED"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Health Authorities (e.g., Fraser Health)</w:t>
            </w:r>
          </w:p>
        </w:tc>
        <w:tc>
          <w:tcPr>
            <w:tcW w:w="0" w:type="auto"/>
            <w:hideMark/>
          </w:tcPr>
          <w:p w14:paraId="1E9F5C42"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Management of healthcare operations and integration of clinical services</w:t>
            </w:r>
          </w:p>
        </w:tc>
      </w:tr>
      <w:tr w:rsidR="00416EE4" w14:paraId="10EAC799" w14:textId="77777777" w:rsidTr="00A0666E">
        <w:tc>
          <w:tcPr>
            <w:tcW w:w="0" w:type="auto"/>
            <w:hideMark/>
          </w:tcPr>
          <w:p w14:paraId="227D8E2D"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Local Community Residents</w:t>
            </w:r>
          </w:p>
        </w:tc>
        <w:tc>
          <w:tcPr>
            <w:tcW w:w="0" w:type="auto"/>
            <w:hideMark/>
          </w:tcPr>
          <w:p w14:paraId="45C425CB"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Primary beneficiaries rely on restored healthcare access</w:t>
            </w:r>
          </w:p>
        </w:tc>
      </w:tr>
      <w:tr w:rsidR="00416EE4" w14:paraId="7BB51A8E" w14:textId="77777777" w:rsidTr="00A0666E">
        <w:tc>
          <w:tcPr>
            <w:tcW w:w="0" w:type="auto"/>
            <w:hideMark/>
          </w:tcPr>
          <w:p w14:paraId="19F7ECCF"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Construction Contractors &amp; Engineers</w:t>
            </w:r>
          </w:p>
        </w:tc>
        <w:tc>
          <w:tcPr>
            <w:tcW w:w="0" w:type="auto"/>
            <w:hideMark/>
          </w:tcPr>
          <w:p w14:paraId="57448BD4"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Responsible for design, building, and structural resilience</w:t>
            </w:r>
          </w:p>
        </w:tc>
      </w:tr>
      <w:tr w:rsidR="00416EE4" w14:paraId="0E72DFC6" w14:textId="77777777" w:rsidTr="00A0666E">
        <w:tc>
          <w:tcPr>
            <w:tcW w:w="0" w:type="auto"/>
            <w:hideMark/>
          </w:tcPr>
          <w:p w14:paraId="6DC8B1EB"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Digital Health Technology Providers</w:t>
            </w:r>
          </w:p>
        </w:tc>
        <w:tc>
          <w:tcPr>
            <w:tcW w:w="0" w:type="auto"/>
            <w:hideMark/>
          </w:tcPr>
          <w:p w14:paraId="475E79C9"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Supply and maintain EHR systems, e-prescribing tools, and IT infrastructure</w:t>
            </w:r>
          </w:p>
        </w:tc>
      </w:tr>
      <w:tr w:rsidR="00416EE4" w14:paraId="5888DAC7" w14:textId="77777777" w:rsidTr="00A0666E">
        <w:tc>
          <w:tcPr>
            <w:tcW w:w="0" w:type="auto"/>
            <w:hideMark/>
          </w:tcPr>
          <w:p w14:paraId="67FF7AE8"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Environmental and Safety Regulators</w:t>
            </w:r>
          </w:p>
        </w:tc>
        <w:tc>
          <w:tcPr>
            <w:tcW w:w="0" w:type="auto"/>
            <w:hideMark/>
          </w:tcPr>
          <w:p w14:paraId="4F1AF72A"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Ensure compliance with environmental, building, and safety standards</w:t>
            </w:r>
          </w:p>
        </w:tc>
      </w:tr>
      <w:tr w:rsidR="00416EE4" w14:paraId="765DE5B0" w14:textId="77777777" w:rsidTr="00A0666E">
        <w:tc>
          <w:tcPr>
            <w:tcW w:w="0" w:type="auto"/>
            <w:hideMark/>
          </w:tcPr>
          <w:p w14:paraId="153DD9F0"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Pharmacy and Medical Suppliers</w:t>
            </w:r>
          </w:p>
        </w:tc>
        <w:tc>
          <w:tcPr>
            <w:tcW w:w="0" w:type="auto"/>
            <w:hideMark/>
          </w:tcPr>
          <w:p w14:paraId="00DE9745"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Provide equipment, medicines, and operational supplies</w:t>
            </w:r>
          </w:p>
        </w:tc>
      </w:tr>
    </w:tbl>
    <w:p w14:paraId="0B4196EA"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37" w:name="_Toc215578373"/>
      <w:bookmarkStart w:id="38" w:name="_Toc215603522"/>
      <w:r w:rsidRPr="00615FB4">
        <w:rPr>
          <w:rStyle w:val="Nagwek2Znak"/>
          <w:rFonts w:ascii="Times New Roman" w:hAnsi="Times New Roman" w:cs="Times New Roman"/>
          <w:sz w:val="24"/>
          <w:szCs w:val="24"/>
          <w:lang w:val="en-IN"/>
        </w:rPr>
        <w:t>5.3 Benefits</w:t>
      </w:r>
      <w:bookmarkEnd w:id="37"/>
      <w:bookmarkEnd w:id="38"/>
    </w:p>
    <w:p w14:paraId="6E474554" w14:textId="77777777" w:rsidR="00416EE4" w:rsidRPr="002263C2" w:rsidRDefault="00416EE4" w:rsidP="00416EE4">
      <w:pPr>
        <w:spacing w:line="360" w:lineRule="auto"/>
        <w:jc w:val="both"/>
        <w:rPr>
          <w:rFonts w:ascii="Times New Roman" w:hAnsi="Times New Roman" w:cs="Times New Roman"/>
          <w:b/>
          <w:bCs/>
        </w:rPr>
      </w:pPr>
      <w:r w:rsidRPr="002263C2">
        <w:rPr>
          <w:rFonts w:ascii="Times New Roman" w:hAnsi="Times New Roman" w:cs="Times New Roman"/>
          <w:b/>
          <w:bCs/>
        </w:rPr>
        <w:t>Health Benefits</w:t>
      </w:r>
      <w:r w:rsidRPr="002263C2">
        <w:rPr>
          <w:rFonts w:ascii="Times New Roman" w:hAnsi="Times New Roman" w:cs="Times New Roman"/>
          <w:b/>
          <w:bCs/>
        </w:rPr>
        <w:tab/>
      </w:r>
    </w:p>
    <w:p w14:paraId="3F3B9BCE"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t>Restores access to essential healthcare, emergency services, chronic disease management, pharmacy support, and diagnostic services.</w:t>
      </w:r>
    </w:p>
    <w:p w14:paraId="6CD50413" w14:textId="77777777" w:rsidR="00416EE4" w:rsidRPr="002263C2" w:rsidRDefault="00416EE4" w:rsidP="00416EE4">
      <w:pPr>
        <w:spacing w:line="360" w:lineRule="auto"/>
        <w:jc w:val="both"/>
        <w:rPr>
          <w:rFonts w:ascii="Times New Roman" w:hAnsi="Times New Roman" w:cs="Times New Roman"/>
          <w:b/>
          <w:bCs/>
        </w:rPr>
      </w:pPr>
      <w:r w:rsidRPr="002263C2">
        <w:rPr>
          <w:rFonts w:ascii="Times New Roman" w:hAnsi="Times New Roman" w:cs="Times New Roman"/>
          <w:b/>
          <w:bCs/>
        </w:rPr>
        <w:t>Resilience Benefits</w:t>
      </w:r>
      <w:r w:rsidRPr="002263C2">
        <w:rPr>
          <w:rFonts w:ascii="Times New Roman" w:hAnsi="Times New Roman" w:cs="Times New Roman"/>
          <w:b/>
          <w:bCs/>
        </w:rPr>
        <w:tab/>
      </w:r>
    </w:p>
    <w:p w14:paraId="430A4FBA"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t>Flood-resistant infrastructure reduces disruption during future climate events.</w:t>
      </w:r>
    </w:p>
    <w:p w14:paraId="7DA1721A" w14:textId="77777777" w:rsidR="00416EE4" w:rsidRPr="002263C2" w:rsidRDefault="00416EE4" w:rsidP="00416EE4">
      <w:pPr>
        <w:spacing w:line="360" w:lineRule="auto"/>
        <w:jc w:val="both"/>
        <w:rPr>
          <w:rFonts w:ascii="Times New Roman" w:hAnsi="Times New Roman" w:cs="Times New Roman"/>
          <w:b/>
          <w:bCs/>
        </w:rPr>
      </w:pPr>
      <w:r w:rsidRPr="002263C2">
        <w:rPr>
          <w:rFonts w:ascii="Times New Roman" w:hAnsi="Times New Roman" w:cs="Times New Roman"/>
          <w:b/>
          <w:bCs/>
        </w:rPr>
        <w:t>Digital Benefits</w:t>
      </w:r>
      <w:r w:rsidRPr="002263C2">
        <w:rPr>
          <w:rFonts w:ascii="Times New Roman" w:hAnsi="Times New Roman" w:cs="Times New Roman"/>
          <w:b/>
          <w:bCs/>
        </w:rPr>
        <w:tab/>
      </w:r>
    </w:p>
    <w:p w14:paraId="35A33FFD"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t>Implementation of EHRs, e-prescribing, and digital medicine optimisation improves service efficiency and patient safety</w:t>
      </w:r>
      <w:r>
        <w:rPr>
          <w:rFonts w:ascii="Times New Roman" w:hAnsi="Times New Roman" w:cs="Times New Roman"/>
        </w:rPr>
        <w:t xml:space="preserve"> </w:t>
      </w:r>
      <w:r w:rsidRPr="00C2501A">
        <w:rPr>
          <w:rFonts w:ascii="Times New Roman" w:hAnsi="Times New Roman" w:cs="Times New Roman"/>
        </w:rPr>
        <w:t>(Lassa, Petal &amp; Surjan, 2023)</w:t>
      </w:r>
      <w:r w:rsidRPr="002263C2">
        <w:rPr>
          <w:rFonts w:ascii="Times New Roman" w:hAnsi="Times New Roman" w:cs="Times New Roman"/>
        </w:rPr>
        <w:t>.</w:t>
      </w:r>
    </w:p>
    <w:p w14:paraId="52DAA028" w14:textId="77777777" w:rsidR="00416EE4" w:rsidRPr="002263C2" w:rsidRDefault="00416EE4" w:rsidP="00416EE4">
      <w:pPr>
        <w:spacing w:line="360" w:lineRule="auto"/>
        <w:jc w:val="both"/>
        <w:rPr>
          <w:rFonts w:ascii="Times New Roman" w:hAnsi="Times New Roman" w:cs="Times New Roman"/>
          <w:b/>
          <w:bCs/>
        </w:rPr>
      </w:pPr>
      <w:r w:rsidRPr="002263C2">
        <w:rPr>
          <w:rFonts w:ascii="Times New Roman" w:hAnsi="Times New Roman" w:cs="Times New Roman"/>
          <w:b/>
          <w:bCs/>
        </w:rPr>
        <w:t>Community Benefits</w:t>
      </w:r>
      <w:r w:rsidRPr="002263C2">
        <w:rPr>
          <w:rFonts w:ascii="Times New Roman" w:hAnsi="Times New Roman" w:cs="Times New Roman"/>
          <w:b/>
          <w:bCs/>
        </w:rPr>
        <w:tab/>
      </w:r>
    </w:p>
    <w:p w14:paraId="283EF0CE"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t>Supports long-term social and economic recovery and reduces the burden on regional hospitals.</w:t>
      </w:r>
    </w:p>
    <w:p w14:paraId="11A8D340" w14:textId="77777777" w:rsidR="00416EE4" w:rsidRPr="002263C2" w:rsidRDefault="00416EE4" w:rsidP="00416EE4">
      <w:pPr>
        <w:spacing w:line="360" w:lineRule="auto"/>
        <w:jc w:val="both"/>
        <w:rPr>
          <w:rFonts w:ascii="Times New Roman" w:hAnsi="Times New Roman" w:cs="Times New Roman"/>
          <w:b/>
          <w:bCs/>
        </w:rPr>
      </w:pPr>
      <w:r w:rsidRPr="002263C2">
        <w:rPr>
          <w:rFonts w:ascii="Times New Roman" w:hAnsi="Times New Roman" w:cs="Times New Roman"/>
          <w:b/>
          <w:bCs/>
        </w:rPr>
        <w:t>Operational Benefits</w:t>
      </w:r>
      <w:r w:rsidRPr="002263C2">
        <w:rPr>
          <w:rFonts w:ascii="Times New Roman" w:hAnsi="Times New Roman" w:cs="Times New Roman"/>
          <w:b/>
          <w:bCs/>
        </w:rPr>
        <w:tab/>
      </w:r>
    </w:p>
    <w:p w14:paraId="14BCEB82" w14:textId="77777777" w:rsidR="00416EE4" w:rsidRPr="002263C2" w:rsidRDefault="00416EE4" w:rsidP="00416EE4">
      <w:pPr>
        <w:spacing w:line="360" w:lineRule="auto"/>
        <w:jc w:val="both"/>
        <w:rPr>
          <w:rFonts w:ascii="Times New Roman" w:hAnsi="Times New Roman" w:cs="Times New Roman"/>
        </w:rPr>
      </w:pPr>
      <w:r w:rsidRPr="002263C2">
        <w:rPr>
          <w:rFonts w:ascii="Times New Roman" w:hAnsi="Times New Roman" w:cs="Times New Roman"/>
        </w:rPr>
        <w:lastRenderedPageBreak/>
        <w:t>Modernised facility enables faster workflows, reduced errors, and improved communication across healthcare teams.</w:t>
      </w:r>
    </w:p>
    <w:p w14:paraId="2EA3A8FA"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39" w:name="_Toc215578374"/>
      <w:bookmarkStart w:id="40" w:name="_Toc215603523"/>
      <w:r w:rsidRPr="00615FB4">
        <w:rPr>
          <w:rStyle w:val="Nagwek2Znak"/>
          <w:rFonts w:ascii="Times New Roman" w:hAnsi="Times New Roman" w:cs="Times New Roman"/>
          <w:sz w:val="24"/>
          <w:szCs w:val="24"/>
          <w:lang w:val="en-IN"/>
        </w:rPr>
        <w:t>5.4 Risks</w:t>
      </w:r>
      <w:bookmarkEnd w:id="39"/>
      <w:bookmarkEnd w:id="40"/>
    </w:p>
    <w:tbl>
      <w:tblPr>
        <w:tblStyle w:val="Tabela-Siatka"/>
        <w:tblW w:w="0" w:type="auto"/>
        <w:tblLook w:val="04A0" w:firstRow="1" w:lastRow="0" w:firstColumn="1" w:lastColumn="0" w:noHBand="0" w:noVBand="1"/>
      </w:tblPr>
      <w:tblGrid>
        <w:gridCol w:w="1759"/>
        <w:gridCol w:w="5754"/>
        <w:gridCol w:w="1503"/>
      </w:tblGrid>
      <w:tr w:rsidR="00416EE4" w14:paraId="5F10A4F7" w14:textId="77777777" w:rsidTr="00A0666E">
        <w:tc>
          <w:tcPr>
            <w:tcW w:w="0" w:type="auto"/>
            <w:hideMark/>
          </w:tcPr>
          <w:p w14:paraId="579654FD" w14:textId="77777777" w:rsidR="00416EE4" w:rsidRPr="00881D05" w:rsidRDefault="00416EE4" w:rsidP="00A0666E">
            <w:pPr>
              <w:spacing w:after="160" w:line="360" w:lineRule="auto"/>
              <w:jc w:val="both"/>
              <w:rPr>
                <w:rFonts w:ascii="Times New Roman" w:hAnsi="Times New Roman" w:cs="Times New Roman"/>
                <w:b/>
                <w:bCs/>
                <w:lang w:val="en-IN"/>
              </w:rPr>
            </w:pPr>
            <w:r w:rsidRPr="00881D05">
              <w:rPr>
                <w:rFonts w:ascii="Times New Roman" w:hAnsi="Times New Roman" w:cs="Times New Roman"/>
                <w:b/>
                <w:bCs/>
                <w:lang w:val="en-IN"/>
              </w:rPr>
              <w:t>Risk Category</w:t>
            </w:r>
          </w:p>
        </w:tc>
        <w:tc>
          <w:tcPr>
            <w:tcW w:w="0" w:type="auto"/>
            <w:hideMark/>
          </w:tcPr>
          <w:p w14:paraId="3D474367" w14:textId="77777777" w:rsidR="00416EE4" w:rsidRPr="00881D05" w:rsidRDefault="00416EE4" w:rsidP="00A0666E">
            <w:pPr>
              <w:spacing w:after="160" w:line="360" w:lineRule="auto"/>
              <w:jc w:val="both"/>
              <w:rPr>
                <w:rFonts w:ascii="Times New Roman" w:hAnsi="Times New Roman" w:cs="Times New Roman"/>
                <w:b/>
                <w:bCs/>
                <w:lang w:val="en-IN"/>
              </w:rPr>
            </w:pPr>
            <w:r w:rsidRPr="00881D05">
              <w:rPr>
                <w:rFonts w:ascii="Times New Roman" w:hAnsi="Times New Roman" w:cs="Times New Roman"/>
                <w:b/>
                <w:bCs/>
                <w:lang w:val="en-IN"/>
              </w:rPr>
              <w:t>Potential Risk</w:t>
            </w:r>
          </w:p>
        </w:tc>
        <w:tc>
          <w:tcPr>
            <w:tcW w:w="0" w:type="auto"/>
            <w:hideMark/>
          </w:tcPr>
          <w:p w14:paraId="71F1A9EC" w14:textId="77777777" w:rsidR="00416EE4" w:rsidRPr="00881D05" w:rsidRDefault="00416EE4" w:rsidP="00A0666E">
            <w:pPr>
              <w:spacing w:after="160" w:line="360" w:lineRule="auto"/>
              <w:jc w:val="both"/>
              <w:rPr>
                <w:rFonts w:ascii="Times New Roman" w:hAnsi="Times New Roman" w:cs="Times New Roman"/>
                <w:b/>
                <w:bCs/>
                <w:lang w:val="en-IN"/>
              </w:rPr>
            </w:pPr>
            <w:r w:rsidRPr="00881D05">
              <w:rPr>
                <w:rFonts w:ascii="Times New Roman" w:hAnsi="Times New Roman" w:cs="Times New Roman"/>
                <w:b/>
                <w:bCs/>
                <w:lang w:val="en-IN"/>
              </w:rPr>
              <w:t>Impact</w:t>
            </w:r>
          </w:p>
        </w:tc>
      </w:tr>
      <w:tr w:rsidR="00416EE4" w14:paraId="796DD13D" w14:textId="77777777" w:rsidTr="00A0666E">
        <w:tc>
          <w:tcPr>
            <w:tcW w:w="0" w:type="auto"/>
            <w:hideMark/>
          </w:tcPr>
          <w:p w14:paraId="1C9576AB"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Financial</w:t>
            </w:r>
          </w:p>
        </w:tc>
        <w:tc>
          <w:tcPr>
            <w:tcW w:w="0" w:type="auto"/>
            <w:hideMark/>
          </w:tcPr>
          <w:p w14:paraId="2CF636EB"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Cost overruns due to material shortages or labour delays</w:t>
            </w:r>
          </w:p>
        </w:tc>
        <w:tc>
          <w:tcPr>
            <w:tcW w:w="0" w:type="auto"/>
            <w:hideMark/>
          </w:tcPr>
          <w:p w14:paraId="7CA5A311"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Medium–High</w:t>
            </w:r>
          </w:p>
        </w:tc>
      </w:tr>
      <w:tr w:rsidR="00416EE4" w14:paraId="59AEE50B" w14:textId="77777777" w:rsidTr="00A0666E">
        <w:tc>
          <w:tcPr>
            <w:tcW w:w="0" w:type="auto"/>
            <w:hideMark/>
          </w:tcPr>
          <w:p w14:paraId="0500F9FD"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Environmental</w:t>
            </w:r>
          </w:p>
        </w:tc>
        <w:tc>
          <w:tcPr>
            <w:tcW w:w="0" w:type="auto"/>
            <w:hideMark/>
          </w:tcPr>
          <w:p w14:paraId="118316E2"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Adverse weather is affecting the construction schedule</w:t>
            </w:r>
          </w:p>
        </w:tc>
        <w:tc>
          <w:tcPr>
            <w:tcW w:w="0" w:type="auto"/>
            <w:hideMark/>
          </w:tcPr>
          <w:p w14:paraId="6D11A9E0"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High</w:t>
            </w:r>
          </w:p>
        </w:tc>
      </w:tr>
      <w:tr w:rsidR="00416EE4" w14:paraId="2E289D76" w14:textId="77777777" w:rsidTr="00A0666E">
        <w:tc>
          <w:tcPr>
            <w:tcW w:w="0" w:type="auto"/>
            <w:hideMark/>
          </w:tcPr>
          <w:p w14:paraId="2595BBC7"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Operational</w:t>
            </w:r>
          </w:p>
        </w:tc>
        <w:tc>
          <w:tcPr>
            <w:tcW w:w="0" w:type="auto"/>
            <w:hideMark/>
          </w:tcPr>
          <w:p w14:paraId="7C518087"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Delays in procuring medical or digital equipment</w:t>
            </w:r>
          </w:p>
        </w:tc>
        <w:tc>
          <w:tcPr>
            <w:tcW w:w="0" w:type="auto"/>
            <w:hideMark/>
          </w:tcPr>
          <w:p w14:paraId="5DBCC6EF"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Medium</w:t>
            </w:r>
          </w:p>
        </w:tc>
      </w:tr>
      <w:tr w:rsidR="00416EE4" w14:paraId="275B2F1B" w14:textId="77777777" w:rsidTr="00A0666E">
        <w:tc>
          <w:tcPr>
            <w:tcW w:w="0" w:type="auto"/>
            <w:hideMark/>
          </w:tcPr>
          <w:p w14:paraId="672D7B27"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Regulatory</w:t>
            </w:r>
          </w:p>
        </w:tc>
        <w:tc>
          <w:tcPr>
            <w:tcW w:w="0" w:type="auto"/>
            <w:hideMark/>
          </w:tcPr>
          <w:p w14:paraId="56DA655A"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Delay in obtaining building permits or compliance approval</w:t>
            </w:r>
          </w:p>
        </w:tc>
        <w:tc>
          <w:tcPr>
            <w:tcW w:w="0" w:type="auto"/>
            <w:hideMark/>
          </w:tcPr>
          <w:p w14:paraId="136F13E7"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Medium–High</w:t>
            </w:r>
          </w:p>
        </w:tc>
      </w:tr>
      <w:tr w:rsidR="00416EE4" w14:paraId="76B88A44" w14:textId="77777777" w:rsidTr="00A0666E">
        <w:tc>
          <w:tcPr>
            <w:tcW w:w="0" w:type="auto"/>
            <w:hideMark/>
          </w:tcPr>
          <w:p w14:paraId="702ADC66"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Technological</w:t>
            </w:r>
          </w:p>
        </w:tc>
        <w:tc>
          <w:tcPr>
            <w:tcW w:w="0" w:type="auto"/>
            <w:hideMark/>
          </w:tcPr>
          <w:p w14:paraId="37561ABC"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Cybersecurity threats to digital health systems</w:t>
            </w:r>
          </w:p>
        </w:tc>
        <w:tc>
          <w:tcPr>
            <w:tcW w:w="0" w:type="auto"/>
            <w:hideMark/>
          </w:tcPr>
          <w:p w14:paraId="7D4C6480"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Medium</w:t>
            </w:r>
          </w:p>
        </w:tc>
      </w:tr>
      <w:tr w:rsidR="00416EE4" w14:paraId="65C8D1CF" w14:textId="77777777" w:rsidTr="00A0666E">
        <w:tc>
          <w:tcPr>
            <w:tcW w:w="0" w:type="auto"/>
            <w:hideMark/>
          </w:tcPr>
          <w:p w14:paraId="209D5801"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b/>
                <w:bCs/>
                <w:lang w:val="en-IN"/>
              </w:rPr>
              <w:t>Stakeholder</w:t>
            </w:r>
          </w:p>
        </w:tc>
        <w:tc>
          <w:tcPr>
            <w:tcW w:w="0" w:type="auto"/>
            <w:hideMark/>
          </w:tcPr>
          <w:p w14:paraId="4F45D73C"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Misalignment between stakeholders is causing delays in decision-making</w:t>
            </w:r>
          </w:p>
        </w:tc>
        <w:tc>
          <w:tcPr>
            <w:tcW w:w="0" w:type="auto"/>
            <w:hideMark/>
          </w:tcPr>
          <w:p w14:paraId="455EED77" w14:textId="77777777" w:rsidR="00416EE4" w:rsidRPr="00881D05" w:rsidRDefault="00416EE4" w:rsidP="00A0666E">
            <w:pPr>
              <w:spacing w:after="160" w:line="360" w:lineRule="auto"/>
              <w:jc w:val="both"/>
              <w:rPr>
                <w:rFonts w:ascii="Times New Roman" w:hAnsi="Times New Roman" w:cs="Times New Roman"/>
                <w:lang w:val="en-IN"/>
              </w:rPr>
            </w:pPr>
            <w:r w:rsidRPr="00881D05">
              <w:rPr>
                <w:rFonts w:ascii="Times New Roman" w:hAnsi="Times New Roman" w:cs="Times New Roman"/>
                <w:lang w:val="en-IN"/>
              </w:rPr>
              <w:t>Medium</w:t>
            </w:r>
          </w:p>
        </w:tc>
      </w:tr>
    </w:tbl>
    <w:p w14:paraId="6425DB66" w14:textId="77777777" w:rsidR="00416EE4" w:rsidRPr="00615FB4" w:rsidRDefault="00416EE4" w:rsidP="00416EE4">
      <w:pPr>
        <w:spacing w:line="360" w:lineRule="auto"/>
        <w:jc w:val="both"/>
        <w:rPr>
          <w:rFonts w:ascii="Times New Roman" w:hAnsi="Times New Roman" w:cs="Times New Roman"/>
          <w:lang w:val="en-IN"/>
        </w:rPr>
      </w:pPr>
    </w:p>
    <w:p w14:paraId="1B5EB2CC"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41" w:name="_Toc215578375"/>
      <w:bookmarkStart w:id="42" w:name="_Toc215603524"/>
      <w:r w:rsidRPr="002263C2">
        <w:rPr>
          <w:rStyle w:val="Nagwek1Znak"/>
          <w:rFonts w:ascii="Times New Roman" w:hAnsi="Times New Roman" w:cs="Times New Roman"/>
          <w:sz w:val="24"/>
          <w:szCs w:val="24"/>
        </w:rPr>
        <w:t xml:space="preserve">6. </w:t>
      </w:r>
      <w:r w:rsidRPr="00615FB4">
        <w:rPr>
          <w:rStyle w:val="Nagwek1Znak"/>
          <w:rFonts w:ascii="Times New Roman" w:hAnsi="Times New Roman" w:cs="Times New Roman"/>
          <w:sz w:val="24"/>
          <w:szCs w:val="24"/>
          <w:lang w:val="en-IN"/>
        </w:rPr>
        <w:t>Gantt Chart</w:t>
      </w:r>
      <w:bookmarkEnd w:id="41"/>
      <w:bookmarkEnd w:id="42"/>
    </w:p>
    <w:p w14:paraId="1AFDEE50"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43" w:name="_Toc215578376"/>
      <w:bookmarkStart w:id="44" w:name="_Toc215603525"/>
      <w:r w:rsidRPr="00615FB4">
        <w:rPr>
          <w:rStyle w:val="Nagwek2Znak"/>
          <w:rFonts w:ascii="Times New Roman" w:hAnsi="Times New Roman" w:cs="Times New Roman"/>
          <w:sz w:val="24"/>
          <w:szCs w:val="24"/>
          <w:lang w:val="en-IN"/>
        </w:rPr>
        <w:t>6.1 Project Timeline Overview</w:t>
      </w:r>
      <w:bookmarkEnd w:id="43"/>
      <w:bookmarkEnd w:id="44"/>
    </w:p>
    <w:tbl>
      <w:tblPr>
        <w:tblStyle w:val="Tabela-Siatka"/>
        <w:tblW w:w="0" w:type="auto"/>
        <w:tblLook w:val="04A0" w:firstRow="1" w:lastRow="0" w:firstColumn="1" w:lastColumn="0" w:noHBand="0" w:noVBand="1"/>
      </w:tblPr>
      <w:tblGrid>
        <w:gridCol w:w="3258"/>
        <w:gridCol w:w="4429"/>
        <w:gridCol w:w="1329"/>
      </w:tblGrid>
      <w:tr w:rsidR="00416EE4" w14:paraId="321BF4E3" w14:textId="77777777" w:rsidTr="00A0666E">
        <w:tc>
          <w:tcPr>
            <w:tcW w:w="0" w:type="auto"/>
            <w:hideMark/>
          </w:tcPr>
          <w:p w14:paraId="1AAC415D"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Phase</w:t>
            </w:r>
          </w:p>
        </w:tc>
        <w:tc>
          <w:tcPr>
            <w:tcW w:w="0" w:type="auto"/>
            <w:hideMark/>
          </w:tcPr>
          <w:p w14:paraId="5D545F81"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Tasks</w:t>
            </w:r>
          </w:p>
        </w:tc>
        <w:tc>
          <w:tcPr>
            <w:tcW w:w="0" w:type="auto"/>
            <w:hideMark/>
          </w:tcPr>
          <w:p w14:paraId="08E0C616"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Start–End</w:t>
            </w:r>
          </w:p>
        </w:tc>
      </w:tr>
      <w:tr w:rsidR="00416EE4" w14:paraId="00DFBF47" w14:textId="77777777" w:rsidTr="00A0666E">
        <w:tc>
          <w:tcPr>
            <w:tcW w:w="0" w:type="auto"/>
            <w:hideMark/>
          </w:tcPr>
          <w:p w14:paraId="758E797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1: Project Initiation &amp; Planning</w:t>
            </w:r>
          </w:p>
        </w:tc>
        <w:tc>
          <w:tcPr>
            <w:tcW w:w="0" w:type="auto"/>
            <w:hideMark/>
          </w:tcPr>
          <w:p w14:paraId="75D68B44"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Feasibility study, risk analysis, stakeholder engagement</w:t>
            </w:r>
          </w:p>
        </w:tc>
        <w:tc>
          <w:tcPr>
            <w:tcW w:w="0" w:type="auto"/>
            <w:hideMark/>
          </w:tcPr>
          <w:p w14:paraId="42A9A30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1–2</w:t>
            </w:r>
          </w:p>
        </w:tc>
      </w:tr>
      <w:tr w:rsidR="00416EE4" w14:paraId="0CF74E5D" w14:textId="77777777" w:rsidTr="00A0666E">
        <w:tc>
          <w:tcPr>
            <w:tcW w:w="0" w:type="auto"/>
            <w:hideMark/>
          </w:tcPr>
          <w:p w14:paraId="22B9ACB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2: Design &amp; Approvals</w:t>
            </w:r>
          </w:p>
        </w:tc>
        <w:tc>
          <w:tcPr>
            <w:tcW w:w="0" w:type="auto"/>
            <w:hideMark/>
          </w:tcPr>
          <w:p w14:paraId="4823722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Architectural design, environmental checks, permits</w:t>
            </w:r>
          </w:p>
        </w:tc>
        <w:tc>
          <w:tcPr>
            <w:tcW w:w="0" w:type="auto"/>
            <w:hideMark/>
          </w:tcPr>
          <w:p w14:paraId="12DEEB58"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3–5</w:t>
            </w:r>
          </w:p>
        </w:tc>
      </w:tr>
      <w:tr w:rsidR="00416EE4" w14:paraId="07132F71" w14:textId="77777777" w:rsidTr="00A0666E">
        <w:tc>
          <w:tcPr>
            <w:tcW w:w="0" w:type="auto"/>
            <w:hideMark/>
          </w:tcPr>
          <w:p w14:paraId="0685EC87"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3: Procurement</w:t>
            </w:r>
          </w:p>
        </w:tc>
        <w:tc>
          <w:tcPr>
            <w:tcW w:w="0" w:type="auto"/>
            <w:hideMark/>
          </w:tcPr>
          <w:p w14:paraId="5ACFA6F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Contractor selection, materials ordering</w:t>
            </w:r>
          </w:p>
        </w:tc>
        <w:tc>
          <w:tcPr>
            <w:tcW w:w="0" w:type="auto"/>
            <w:hideMark/>
          </w:tcPr>
          <w:p w14:paraId="6B466810"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6–7</w:t>
            </w:r>
          </w:p>
        </w:tc>
      </w:tr>
      <w:tr w:rsidR="00416EE4" w14:paraId="45891861" w14:textId="77777777" w:rsidTr="00A0666E">
        <w:tc>
          <w:tcPr>
            <w:tcW w:w="0" w:type="auto"/>
            <w:hideMark/>
          </w:tcPr>
          <w:p w14:paraId="060FBED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4: Construction</w:t>
            </w:r>
          </w:p>
        </w:tc>
        <w:tc>
          <w:tcPr>
            <w:tcW w:w="0" w:type="auto"/>
            <w:hideMark/>
          </w:tcPr>
          <w:p w14:paraId="25183DAE"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Foundation, structural build, utilities, roofing</w:t>
            </w:r>
          </w:p>
        </w:tc>
        <w:tc>
          <w:tcPr>
            <w:tcW w:w="0" w:type="auto"/>
            <w:hideMark/>
          </w:tcPr>
          <w:p w14:paraId="2E030950"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8–16</w:t>
            </w:r>
          </w:p>
        </w:tc>
      </w:tr>
      <w:tr w:rsidR="00416EE4" w14:paraId="70567CF1" w14:textId="77777777" w:rsidTr="00A0666E">
        <w:tc>
          <w:tcPr>
            <w:tcW w:w="0" w:type="auto"/>
            <w:hideMark/>
          </w:tcPr>
          <w:p w14:paraId="377924A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5: Digital Integration</w:t>
            </w:r>
          </w:p>
        </w:tc>
        <w:tc>
          <w:tcPr>
            <w:tcW w:w="0" w:type="auto"/>
            <w:hideMark/>
          </w:tcPr>
          <w:p w14:paraId="3D808F6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Health IT systems, equipment installation</w:t>
            </w:r>
          </w:p>
        </w:tc>
        <w:tc>
          <w:tcPr>
            <w:tcW w:w="0" w:type="auto"/>
            <w:hideMark/>
          </w:tcPr>
          <w:p w14:paraId="0809859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13–16</w:t>
            </w:r>
          </w:p>
        </w:tc>
      </w:tr>
      <w:tr w:rsidR="00416EE4" w14:paraId="7A577217" w14:textId="77777777" w:rsidTr="00A0666E">
        <w:tc>
          <w:tcPr>
            <w:tcW w:w="0" w:type="auto"/>
            <w:hideMark/>
          </w:tcPr>
          <w:p w14:paraId="4104254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lastRenderedPageBreak/>
              <w:t>Phase 6: Testing &amp; Commissioning</w:t>
            </w:r>
          </w:p>
        </w:tc>
        <w:tc>
          <w:tcPr>
            <w:tcW w:w="0" w:type="auto"/>
            <w:hideMark/>
          </w:tcPr>
          <w:p w14:paraId="57162A9E"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Safety checks, digital system testing</w:t>
            </w:r>
          </w:p>
        </w:tc>
        <w:tc>
          <w:tcPr>
            <w:tcW w:w="0" w:type="auto"/>
            <w:hideMark/>
          </w:tcPr>
          <w:p w14:paraId="086DE0D8"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17</w:t>
            </w:r>
          </w:p>
        </w:tc>
      </w:tr>
      <w:tr w:rsidR="00416EE4" w14:paraId="25126202" w14:textId="77777777" w:rsidTr="00A0666E">
        <w:tc>
          <w:tcPr>
            <w:tcW w:w="0" w:type="auto"/>
            <w:hideMark/>
          </w:tcPr>
          <w:p w14:paraId="07C0E25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7: Handover &amp; Opening</w:t>
            </w:r>
          </w:p>
        </w:tc>
        <w:tc>
          <w:tcPr>
            <w:tcW w:w="0" w:type="auto"/>
            <w:hideMark/>
          </w:tcPr>
          <w:p w14:paraId="0DB781A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Staff induction, opening ceremony</w:t>
            </w:r>
          </w:p>
        </w:tc>
        <w:tc>
          <w:tcPr>
            <w:tcW w:w="0" w:type="auto"/>
            <w:hideMark/>
          </w:tcPr>
          <w:p w14:paraId="53F625B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18</w:t>
            </w:r>
          </w:p>
        </w:tc>
      </w:tr>
    </w:tbl>
    <w:p w14:paraId="4D46AFDB"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45" w:name="_Toc215578377"/>
      <w:bookmarkStart w:id="46" w:name="_Toc215603526"/>
      <w:r w:rsidRPr="00615FB4">
        <w:rPr>
          <w:rStyle w:val="Nagwek2Znak"/>
          <w:rFonts w:ascii="Times New Roman" w:hAnsi="Times New Roman" w:cs="Times New Roman"/>
          <w:sz w:val="24"/>
          <w:szCs w:val="24"/>
          <w:lang w:val="en-IN"/>
        </w:rPr>
        <w:t>6.2 Detailed Gantt Chart with Phases, Milestones and Dependencies</w:t>
      </w:r>
      <w:bookmarkEnd w:id="45"/>
      <w:bookmarkEnd w:id="46"/>
    </w:p>
    <w:tbl>
      <w:tblPr>
        <w:tblStyle w:val="Tabela-Siatka"/>
        <w:tblW w:w="0" w:type="auto"/>
        <w:tblLook w:val="04A0" w:firstRow="1" w:lastRow="0" w:firstColumn="1" w:lastColumn="0" w:noHBand="0" w:noVBand="1"/>
      </w:tblPr>
      <w:tblGrid>
        <w:gridCol w:w="857"/>
        <w:gridCol w:w="2747"/>
        <w:gridCol w:w="1048"/>
        <w:gridCol w:w="1616"/>
        <w:gridCol w:w="2748"/>
      </w:tblGrid>
      <w:tr w:rsidR="00416EE4" w14:paraId="147343F7" w14:textId="77777777" w:rsidTr="00A0666E">
        <w:tc>
          <w:tcPr>
            <w:tcW w:w="0" w:type="auto"/>
            <w:hideMark/>
          </w:tcPr>
          <w:p w14:paraId="2BD54930"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Phase</w:t>
            </w:r>
          </w:p>
        </w:tc>
        <w:tc>
          <w:tcPr>
            <w:tcW w:w="0" w:type="auto"/>
            <w:hideMark/>
          </w:tcPr>
          <w:p w14:paraId="30658E1B"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Tasks</w:t>
            </w:r>
          </w:p>
        </w:tc>
        <w:tc>
          <w:tcPr>
            <w:tcW w:w="0" w:type="auto"/>
            <w:hideMark/>
          </w:tcPr>
          <w:p w14:paraId="43096937"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Start–End</w:t>
            </w:r>
          </w:p>
        </w:tc>
        <w:tc>
          <w:tcPr>
            <w:tcW w:w="0" w:type="auto"/>
            <w:hideMark/>
          </w:tcPr>
          <w:p w14:paraId="5B1640CA"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Dependencies</w:t>
            </w:r>
          </w:p>
        </w:tc>
        <w:tc>
          <w:tcPr>
            <w:tcW w:w="0" w:type="auto"/>
            <w:hideMark/>
          </w:tcPr>
          <w:p w14:paraId="7FC06F1A"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Milestones</w:t>
            </w:r>
          </w:p>
        </w:tc>
      </w:tr>
      <w:tr w:rsidR="00416EE4" w14:paraId="2CD469EB" w14:textId="77777777" w:rsidTr="00A0666E">
        <w:tc>
          <w:tcPr>
            <w:tcW w:w="0" w:type="auto"/>
            <w:hideMark/>
          </w:tcPr>
          <w:p w14:paraId="2503169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1</w:t>
            </w:r>
          </w:p>
        </w:tc>
        <w:tc>
          <w:tcPr>
            <w:tcW w:w="0" w:type="auto"/>
            <w:hideMark/>
          </w:tcPr>
          <w:p w14:paraId="0286CA7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Feasibility study, risk analysis, stakeholder engagement</w:t>
            </w:r>
          </w:p>
        </w:tc>
        <w:tc>
          <w:tcPr>
            <w:tcW w:w="0" w:type="auto"/>
            <w:hideMark/>
          </w:tcPr>
          <w:p w14:paraId="0811293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1–2</w:t>
            </w:r>
          </w:p>
        </w:tc>
        <w:tc>
          <w:tcPr>
            <w:tcW w:w="0" w:type="auto"/>
            <w:hideMark/>
          </w:tcPr>
          <w:p w14:paraId="1568015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None</w:t>
            </w:r>
          </w:p>
        </w:tc>
        <w:tc>
          <w:tcPr>
            <w:tcW w:w="0" w:type="auto"/>
            <w:hideMark/>
          </w:tcPr>
          <w:p w14:paraId="52088B4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Project approval &amp; risk assessment report</w:t>
            </w:r>
          </w:p>
        </w:tc>
      </w:tr>
      <w:tr w:rsidR="00416EE4" w14:paraId="290F8DDB" w14:textId="77777777" w:rsidTr="00A0666E">
        <w:tc>
          <w:tcPr>
            <w:tcW w:w="0" w:type="auto"/>
            <w:hideMark/>
          </w:tcPr>
          <w:p w14:paraId="6BF017D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2</w:t>
            </w:r>
          </w:p>
        </w:tc>
        <w:tc>
          <w:tcPr>
            <w:tcW w:w="0" w:type="auto"/>
            <w:hideMark/>
          </w:tcPr>
          <w:p w14:paraId="74D05BA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Architectural design, environmental checks, permits</w:t>
            </w:r>
          </w:p>
        </w:tc>
        <w:tc>
          <w:tcPr>
            <w:tcW w:w="0" w:type="auto"/>
            <w:hideMark/>
          </w:tcPr>
          <w:p w14:paraId="785975A0"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3–5</w:t>
            </w:r>
          </w:p>
        </w:tc>
        <w:tc>
          <w:tcPr>
            <w:tcW w:w="0" w:type="auto"/>
            <w:hideMark/>
          </w:tcPr>
          <w:p w14:paraId="1B02787C"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1</w:t>
            </w:r>
          </w:p>
        </w:tc>
        <w:tc>
          <w:tcPr>
            <w:tcW w:w="0" w:type="auto"/>
            <w:hideMark/>
          </w:tcPr>
          <w:p w14:paraId="48D4DC2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Design approval and permits obtained</w:t>
            </w:r>
          </w:p>
        </w:tc>
      </w:tr>
      <w:tr w:rsidR="00416EE4" w14:paraId="3C22C4DC" w14:textId="77777777" w:rsidTr="00A0666E">
        <w:tc>
          <w:tcPr>
            <w:tcW w:w="0" w:type="auto"/>
            <w:hideMark/>
          </w:tcPr>
          <w:p w14:paraId="54C1C66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3</w:t>
            </w:r>
          </w:p>
        </w:tc>
        <w:tc>
          <w:tcPr>
            <w:tcW w:w="0" w:type="auto"/>
            <w:hideMark/>
          </w:tcPr>
          <w:p w14:paraId="28E6227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Contractor selection, materials ordering</w:t>
            </w:r>
          </w:p>
        </w:tc>
        <w:tc>
          <w:tcPr>
            <w:tcW w:w="0" w:type="auto"/>
            <w:hideMark/>
          </w:tcPr>
          <w:p w14:paraId="1FC4BAB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6–7</w:t>
            </w:r>
          </w:p>
        </w:tc>
        <w:tc>
          <w:tcPr>
            <w:tcW w:w="0" w:type="auto"/>
            <w:hideMark/>
          </w:tcPr>
          <w:p w14:paraId="593B107C"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2</w:t>
            </w:r>
          </w:p>
        </w:tc>
        <w:tc>
          <w:tcPr>
            <w:tcW w:w="0" w:type="auto"/>
            <w:hideMark/>
          </w:tcPr>
          <w:p w14:paraId="49F44C5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Contractors selected, materials ordered</w:t>
            </w:r>
          </w:p>
        </w:tc>
      </w:tr>
      <w:tr w:rsidR="00416EE4" w14:paraId="5DE6F942" w14:textId="77777777" w:rsidTr="00A0666E">
        <w:tc>
          <w:tcPr>
            <w:tcW w:w="0" w:type="auto"/>
            <w:hideMark/>
          </w:tcPr>
          <w:p w14:paraId="1CE6F86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4</w:t>
            </w:r>
          </w:p>
        </w:tc>
        <w:tc>
          <w:tcPr>
            <w:tcW w:w="0" w:type="auto"/>
            <w:hideMark/>
          </w:tcPr>
          <w:p w14:paraId="63D53288"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Foundation, structural build, utilities, roofing</w:t>
            </w:r>
          </w:p>
        </w:tc>
        <w:tc>
          <w:tcPr>
            <w:tcW w:w="0" w:type="auto"/>
            <w:hideMark/>
          </w:tcPr>
          <w:p w14:paraId="0500697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8–16</w:t>
            </w:r>
          </w:p>
        </w:tc>
        <w:tc>
          <w:tcPr>
            <w:tcW w:w="0" w:type="auto"/>
            <w:hideMark/>
          </w:tcPr>
          <w:p w14:paraId="7BD9EC50"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3</w:t>
            </w:r>
          </w:p>
        </w:tc>
        <w:tc>
          <w:tcPr>
            <w:tcW w:w="0" w:type="auto"/>
            <w:hideMark/>
          </w:tcPr>
          <w:p w14:paraId="724BB837"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Main building structure complete</w:t>
            </w:r>
          </w:p>
        </w:tc>
      </w:tr>
      <w:tr w:rsidR="00416EE4" w14:paraId="2F073365" w14:textId="77777777" w:rsidTr="00A0666E">
        <w:tc>
          <w:tcPr>
            <w:tcW w:w="0" w:type="auto"/>
            <w:hideMark/>
          </w:tcPr>
          <w:p w14:paraId="00F54CB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5</w:t>
            </w:r>
          </w:p>
        </w:tc>
        <w:tc>
          <w:tcPr>
            <w:tcW w:w="0" w:type="auto"/>
            <w:hideMark/>
          </w:tcPr>
          <w:p w14:paraId="5D8DE0D9"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Health IT systems, equipment installation</w:t>
            </w:r>
          </w:p>
        </w:tc>
        <w:tc>
          <w:tcPr>
            <w:tcW w:w="0" w:type="auto"/>
            <w:hideMark/>
          </w:tcPr>
          <w:p w14:paraId="26F7DE2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13–16</w:t>
            </w:r>
          </w:p>
        </w:tc>
        <w:tc>
          <w:tcPr>
            <w:tcW w:w="0" w:type="auto"/>
            <w:hideMark/>
          </w:tcPr>
          <w:p w14:paraId="0E11F34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4</w:t>
            </w:r>
          </w:p>
        </w:tc>
        <w:tc>
          <w:tcPr>
            <w:tcW w:w="0" w:type="auto"/>
            <w:hideMark/>
          </w:tcPr>
          <w:p w14:paraId="61AFC43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Digital systems are installed and operational</w:t>
            </w:r>
          </w:p>
        </w:tc>
      </w:tr>
      <w:tr w:rsidR="00416EE4" w14:paraId="30D15D67" w14:textId="77777777" w:rsidTr="00A0666E">
        <w:tc>
          <w:tcPr>
            <w:tcW w:w="0" w:type="auto"/>
            <w:hideMark/>
          </w:tcPr>
          <w:p w14:paraId="424B731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6</w:t>
            </w:r>
          </w:p>
        </w:tc>
        <w:tc>
          <w:tcPr>
            <w:tcW w:w="0" w:type="auto"/>
            <w:hideMark/>
          </w:tcPr>
          <w:p w14:paraId="638C466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Safety checks, digital system testing</w:t>
            </w:r>
          </w:p>
        </w:tc>
        <w:tc>
          <w:tcPr>
            <w:tcW w:w="0" w:type="auto"/>
            <w:hideMark/>
          </w:tcPr>
          <w:p w14:paraId="1775A49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17</w:t>
            </w:r>
          </w:p>
        </w:tc>
        <w:tc>
          <w:tcPr>
            <w:tcW w:w="0" w:type="auto"/>
            <w:hideMark/>
          </w:tcPr>
          <w:p w14:paraId="173870DA"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Phases 4 &amp; 5</w:t>
            </w:r>
          </w:p>
        </w:tc>
        <w:tc>
          <w:tcPr>
            <w:tcW w:w="0" w:type="auto"/>
            <w:hideMark/>
          </w:tcPr>
          <w:p w14:paraId="6B4E2AE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Facility passes inspections, ready for use</w:t>
            </w:r>
          </w:p>
        </w:tc>
      </w:tr>
      <w:tr w:rsidR="00416EE4" w14:paraId="67396ABA" w14:textId="77777777" w:rsidTr="00A0666E">
        <w:tc>
          <w:tcPr>
            <w:tcW w:w="0" w:type="auto"/>
            <w:hideMark/>
          </w:tcPr>
          <w:p w14:paraId="6AF8FEC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7</w:t>
            </w:r>
          </w:p>
        </w:tc>
        <w:tc>
          <w:tcPr>
            <w:tcW w:w="0" w:type="auto"/>
            <w:hideMark/>
          </w:tcPr>
          <w:p w14:paraId="6D52E145"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Staff induction, opening ceremony</w:t>
            </w:r>
          </w:p>
        </w:tc>
        <w:tc>
          <w:tcPr>
            <w:tcW w:w="0" w:type="auto"/>
            <w:hideMark/>
          </w:tcPr>
          <w:p w14:paraId="1F991146"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Month 18</w:t>
            </w:r>
          </w:p>
        </w:tc>
        <w:tc>
          <w:tcPr>
            <w:tcW w:w="0" w:type="auto"/>
            <w:hideMark/>
          </w:tcPr>
          <w:p w14:paraId="4E3871FC"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Phase 6</w:t>
            </w:r>
          </w:p>
        </w:tc>
        <w:tc>
          <w:tcPr>
            <w:tcW w:w="0" w:type="auto"/>
            <w:hideMark/>
          </w:tcPr>
          <w:p w14:paraId="6679BC4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The facility is officially operational and has been handed over</w:t>
            </w:r>
          </w:p>
        </w:tc>
      </w:tr>
    </w:tbl>
    <w:p w14:paraId="20C0477A" w14:textId="77777777" w:rsidR="00416EE4" w:rsidRPr="002263C2" w:rsidRDefault="00416EE4" w:rsidP="00416EE4">
      <w:pPr>
        <w:spacing w:line="360" w:lineRule="auto"/>
        <w:jc w:val="both"/>
        <w:rPr>
          <w:rFonts w:ascii="Times New Roman" w:hAnsi="Times New Roman" w:cs="Times New Roman"/>
        </w:rPr>
      </w:pPr>
    </w:p>
    <w:p w14:paraId="0B82C800"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47" w:name="_Toc215578378"/>
      <w:bookmarkStart w:id="48" w:name="_Toc215603527"/>
      <w:r w:rsidRPr="002263C2">
        <w:rPr>
          <w:rStyle w:val="Nagwek1Znak"/>
          <w:rFonts w:ascii="Times New Roman" w:hAnsi="Times New Roman" w:cs="Times New Roman"/>
          <w:sz w:val="24"/>
          <w:szCs w:val="24"/>
        </w:rPr>
        <w:t xml:space="preserve">7. </w:t>
      </w:r>
      <w:r w:rsidRPr="00615FB4">
        <w:rPr>
          <w:rStyle w:val="Nagwek1Znak"/>
          <w:rFonts w:ascii="Times New Roman" w:hAnsi="Times New Roman" w:cs="Times New Roman"/>
          <w:sz w:val="24"/>
          <w:szCs w:val="24"/>
          <w:lang w:val="en-IN"/>
        </w:rPr>
        <w:t>Stakeholder Involvement</w:t>
      </w:r>
      <w:bookmarkEnd w:id="47"/>
      <w:bookmarkEnd w:id="48"/>
    </w:p>
    <w:p w14:paraId="333F4FB7"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49" w:name="_Toc215578379"/>
      <w:bookmarkStart w:id="50" w:name="_Toc215603528"/>
      <w:r w:rsidRPr="00615FB4">
        <w:rPr>
          <w:rStyle w:val="Nagwek2Znak"/>
          <w:rFonts w:ascii="Times New Roman" w:hAnsi="Times New Roman" w:cs="Times New Roman"/>
          <w:sz w:val="24"/>
          <w:szCs w:val="24"/>
          <w:lang w:val="en-IN"/>
        </w:rPr>
        <w:t>7.1 Stakeholder Identification</w:t>
      </w:r>
      <w:bookmarkEnd w:id="49"/>
      <w:bookmarkEnd w:id="50"/>
    </w:p>
    <w:p w14:paraId="1EE1DD4C" w14:textId="77777777" w:rsidR="00416EE4" w:rsidRPr="00835899" w:rsidRDefault="00416EE4" w:rsidP="00416EE4">
      <w:pPr>
        <w:spacing w:line="360" w:lineRule="auto"/>
        <w:jc w:val="both"/>
        <w:rPr>
          <w:rFonts w:ascii="Times New Roman" w:hAnsi="Times New Roman" w:cs="Times New Roman"/>
          <w:lang w:val="en-IN"/>
        </w:rPr>
      </w:pPr>
      <w:r w:rsidRPr="00835899">
        <w:rPr>
          <w:rFonts w:ascii="Times New Roman" w:hAnsi="Times New Roman" w:cs="Times New Roman"/>
          <w:lang w:val="en-IN"/>
        </w:rPr>
        <w:t>Key stakeholders include:</w:t>
      </w:r>
    </w:p>
    <w:p w14:paraId="59F380D4" w14:textId="77777777" w:rsidR="00416EE4" w:rsidRPr="00835899" w:rsidRDefault="00416EE4" w:rsidP="00416EE4">
      <w:pPr>
        <w:spacing w:line="360" w:lineRule="auto"/>
        <w:jc w:val="both"/>
        <w:rPr>
          <w:rFonts w:ascii="Times New Roman" w:hAnsi="Times New Roman" w:cs="Times New Roman"/>
          <w:lang w:val="en-IN"/>
        </w:rPr>
      </w:pPr>
      <w:r w:rsidRPr="002263C2">
        <w:rPr>
          <w:rFonts w:ascii="Times New Roman" w:hAnsi="Times New Roman" w:cs="Times New Roman"/>
          <w:b/>
          <w:bCs/>
          <w:lang w:val="en-IN"/>
        </w:rPr>
        <w:lastRenderedPageBreak/>
        <w:t>Provincial Government of British Columbia</w:t>
      </w:r>
      <w:r w:rsidRPr="00835899">
        <w:rPr>
          <w:rFonts w:ascii="Times New Roman" w:hAnsi="Times New Roman" w:cs="Times New Roman"/>
          <w:b/>
          <w:bCs/>
          <w:lang w:val="en-IN"/>
        </w:rPr>
        <w:t>:</w:t>
      </w:r>
      <w:r w:rsidRPr="00835899">
        <w:rPr>
          <w:rFonts w:ascii="Times New Roman" w:hAnsi="Times New Roman" w:cs="Times New Roman"/>
          <w:lang w:val="en-IN"/>
        </w:rPr>
        <w:t xml:space="preserve"> Funds,</w:t>
      </w:r>
      <w:r w:rsidRPr="00835899">
        <w:rPr>
          <w:rFonts w:ascii="Times New Roman" w:hAnsi="Times New Roman" w:cs="Times New Roman"/>
          <w:lang w:val="en-IN"/>
        </w:rPr>
        <w:t> </w:t>
      </w:r>
      <w:r w:rsidRPr="00835899">
        <w:rPr>
          <w:rFonts w:ascii="Times New Roman" w:hAnsi="Times New Roman" w:cs="Times New Roman"/>
          <w:lang w:val="en-IN"/>
        </w:rPr>
        <w:t xml:space="preserve"> approves regulations and monitors restoration of public health</w:t>
      </w:r>
      <w:r>
        <w:rPr>
          <w:rFonts w:ascii="Times New Roman" w:hAnsi="Times New Roman" w:cs="Times New Roman"/>
          <w:lang w:val="en-IN"/>
        </w:rPr>
        <w:t xml:space="preserve"> </w:t>
      </w:r>
      <w:r w:rsidRPr="00E31A22">
        <w:rPr>
          <w:rFonts w:ascii="Times New Roman" w:hAnsi="Times New Roman" w:cs="Times New Roman"/>
        </w:rPr>
        <w:t>(Salam et al., 2023)</w:t>
      </w:r>
      <w:r w:rsidRPr="00835899">
        <w:rPr>
          <w:rFonts w:ascii="Times New Roman" w:hAnsi="Times New Roman" w:cs="Times New Roman"/>
          <w:lang w:val="en-IN"/>
        </w:rPr>
        <w:t>.</w:t>
      </w:r>
    </w:p>
    <w:p w14:paraId="6DA22525" w14:textId="77777777" w:rsidR="00416EE4" w:rsidRPr="00835899" w:rsidRDefault="00416EE4" w:rsidP="00416EE4">
      <w:pPr>
        <w:spacing w:line="360" w:lineRule="auto"/>
        <w:jc w:val="both"/>
        <w:rPr>
          <w:rFonts w:ascii="Times New Roman" w:hAnsi="Times New Roman" w:cs="Times New Roman"/>
          <w:lang w:val="en-IN"/>
        </w:rPr>
      </w:pPr>
      <w:r w:rsidRPr="00835899">
        <w:rPr>
          <w:rFonts w:ascii="Times New Roman" w:hAnsi="Times New Roman" w:cs="Times New Roman"/>
          <w:b/>
          <w:bCs/>
          <w:lang w:val="en-IN"/>
        </w:rPr>
        <w:t>Healthcare</w:t>
      </w:r>
      <w:r w:rsidRPr="00835899">
        <w:rPr>
          <w:rFonts w:ascii="Times New Roman" w:hAnsi="Times New Roman" w:cs="Times New Roman"/>
          <w:b/>
          <w:bCs/>
          <w:lang w:val="en-IN"/>
        </w:rPr>
        <w:t> </w:t>
      </w:r>
      <w:r w:rsidRPr="00835899">
        <w:rPr>
          <w:rFonts w:ascii="Times New Roman" w:hAnsi="Times New Roman" w:cs="Times New Roman"/>
          <w:b/>
          <w:bCs/>
          <w:lang w:val="en-IN"/>
        </w:rPr>
        <w:t>Organizations (</w:t>
      </w:r>
      <w:r w:rsidRPr="002263C2">
        <w:rPr>
          <w:rFonts w:ascii="Times New Roman" w:hAnsi="Times New Roman" w:cs="Times New Roman"/>
          <w:b/>
          <w:bCs/>
          <w:lang w:val="en-IN"/>
        </w:rPr>
        <w:t>e.g.</w:t>
      </w:r>
      <w:r w:rsidRPr="00835899">
        <w:rPr>
          <w:rFonts w:ascii="Times New Roman" w:hAnsi="Times New Roman" w:cs="Times New Roman"/>
          <w:b/>
          <w:bCs/>
          <w:lang w:val="en-IN"/>
        </w:rPr>
        <w:t>, Fraser Health):</w:t>
      </w:r>
      <w:r w:rsidRPr="00835899">
        <w:rPr>
          <w:rFonts w:ascii="Times New Roman" w:hAnsi="Times New Roman" w:cs="Times New Roman"/>
          <w:lang w:val="en-IN"/>
        </w:rPr>
        <w:t xml:space="preserve"> Accountable for the operations of health services and clinical service provisions.</w:t>
      </w:r>
    </w:p>
    <w:p w14:paraId="0077FE5F" w14:textId="77777777" w:rsidR="00416EE4" w:rsidRPr="00835899" w:rsidRDefault="00416EE4" w:rsidP="00416EE4">
      <w:pPr>
        <w:spacing w:line="360" w:lineRule="auto"/>
        <w:jc w:val="both"/>
        <w:rPr>
          <w:rFonts w:ascii="Times New Roman" w:hAnsi="Times New Roman" w:cs="Times New Roman"/>
          <w:lang w:val="en-IN"/>
        </w:rPr>
      </w:pPr>
      <w:r w:rsidRPr="002263C2">
        <w:rPr>
          <w:rFonts w:ascii="Times New Roman" w:hAnsi="Times New Roman" w:cs="Times New Roman"/>
          <w:b/>
          <w:bCs/>
        </w:rPr>
        <w:t>Local Community Residents</w:t>
      </w:r>
      <w:r w:rsidRPr="002263C2">
        <w:rPr>
          <w:rFonts w:ascii="Times New Roman" w:hAnsi="Times New Roman" w:cs="Times New Roman"/>
        </w:rPr>
        <w:t>:</w:t>
      </w:r>
      <w:r w:rsidRPr="00835899">
        <w:rPr>
          <w:rFonts w:ascii="Times New Roman" w:hAnsi="Times New Roman" w:cs="Times New Roman"/>
          <w:lang w:val="en-IN"/>
        </w:rPr>
        <w:t xml:space="preserve"> Direct users of the revitalised health service.</w:t>
      </w:r>
    </w:p>
    <w:p w14:paraId="166634CB" w14:textId="77777777" w:rsidR="00416EE4" w:rsidRPr="00835899" w:rsidRDefault="00416EE4" w:rsidP="00416EE4">
      <w:pPr>
        <w:spacing w:line="360" w:lineRule="auto"/>
        <w:jc w:val="both"/>
        <w:rPr>
          <w:rFonts w:ascii="Times New Roman" w:hAnsi="Times New Roman" w:cs="Times New Roman"/>
          <w:lang w:val="en-IN"/>
        </w:rPr>
      </w:pPr>
      <w:r w:rsidRPr="002263C2">
        <w:rPr>
          <w:rFonts w:ascii="Times New Roman" w:hAnsi="Times New Roman" w:cs="Times New Roman"/>
          <w:b/>
          <w:bCs/>
        </w:rPr>
        <w:t>Construction Contractors &amp; Engineers</w:t>
      </w:r>
      <w:r w:rsidRPr="002263C2">
        <w:rPr>
          <w:rFonts w:ascii="Times New Roman" w:hAnsi="Times New Roman" w:cs="Times New Roman"/>
        </w:rPr>
        <w:t xml:space="preserve">: </w:t>
      </w:r>
      <w:r w:rsidRPr="002263C2">
        <w:rPr>
          <w:rFonts w:ascii="Times New Roman" w:hAnsi="Times New Roman" w:cs="Times New Roman"/>
          <w:lang w:val="en-IN"/>
        </w:rPr>
        <w:t>Responsibility</w:t>
      </w:r>
      <w:r w:rsidRPr="00835899">
        <w:rPr>
          <w:rFonts w:ascii="Times New Roman" w:hAnsi="Times New Roman" w:cs="Times New Roman"/>
          <w:lang w:val="en-IN"/>
        </w:rPr>
        <w:t xml:space="preserve"> for the structural design, construction</w:t>
      </w:r>
      <w:r w:rsidRPr="00835899">
        <w:rPr>
          <w:rFonts w:ascii="Times New Roman" w:hAnsi="Times New Roman" w:cs="Times New Roman"/>
          <w:lang w:val="en-IN"/>
        </w:rPr>
        <w:t> </w:t>
      </w:r>
      <w:r w:rsidRPr="00835899">
        <w:rPr>
          <w:rFonts w:ascii="Times New Roman" w:hAnsi="Times New Roman" w:cs="Times New Roman"/>
          <w:lang w:val="en-IN"/>
        </w:rPr>
        <w:t>, and resilience</w:t>
      </w:r>
      <w:r>
        <w:rPr>
          <w:rFonts w:ascii="Times New Roman" w:hAnsi="Times New Roman" w:cs="Times New Roman"/>
          <w:lang w:val="en-IN"/>
        </w:rPr>
        <w:t xml:space="preserve"> </w:t>
      </w:r>
      <w:r w:rsidRPr="002C3079">
        <w:rPr>
          <w:rFonts w:ascii="Times New Roman" w:hAnsi="Times New Roman" w:cs="Times New Roman"/>
        </w:rPr>
        <w:t>(Carlsten et al., 2023)</w:t>
      </w:r>
      <w:r w:rsidRPr="00835899">
        <w:rPr>
          <w:rFonts w:ascii="Times New Roman" w:hAnsi="Times New Roman" w:cs="Times New Roman"/>
          <w:lang w:val="en-IN"/>
        </w:rPr>
        <w:t>.</w:t>
      </w:r>
    </w:p>
    <w:p w14:paraId="6A03FEA6" w14:textId="77777777" w:rsidR="00416EE4" w:rsidRPr="00835899" w:rsidRDefault="00416EE4" w:rsidP="00416EE4">
      <w:pPr>
        <w:spacing w:line="360" w:lineRule="auto"/>
        <w:jc w:val="both"/>
        <w:rPr>
          <w:rFonts w:ascii="Times New Roman" w:hAnsi="Times New Roman" w:cs="Times New Roman"/>
          <w:lang w:val="en-IN"/>
        </w:rPr>
      </w:pPr>
      <w:r w:rsidRPr="00835899">
        <w:rPr>
          <w:rFonts w:ascii="Times New Roman" w:hAnsi="Times New Roman" w:cs="Times New Roman"/>
          <w:b/>
          <w:bCs/>
          <w:lang w:val="en-IN"/>
        </w:rPr>
        <w:t>Digital Health Tech Vendors:</w:t>
      </w:r>
      <w:r w:rsidRPr="00835899">
        <w:rPr>
          <w:rFonts w:ascii="Times New Roman" w:hAnsi="Times New Roman" w:cs="Times New Roman"/>
          <w:lang w:val="en-IN"/>
        </w:rPr>
        <w:t xml:space="preserve"> Provide and support electronic health records, e-prescribing</w:t>
      </w:r>
      <w:r w:rsidRPr="00835899">
        <w:rPr>
          <w:rFonts w:ascii="Times New Roman" w:hAnsi="Times New Roman" w:cs="Times New Roman"/>
          <w:lang w:val="en-IN"/>
        </w:rPr>
        <w:t> </w:t>
      </w:r>
      <w:r w:rsidRPr="00835899">
        <w:rPr>
          <w:rFonts w:ascii="Times New Roman" w:hAnsi="Times New Roman" w:cs="Times New Roman"/>
          <w:lang w:val="en-IN"/>
        </w:rPr>
        <w:t xml:space="preserve"> apps and IT systems.</w:t>
      </w:r>
    </w:p>
    <w:p w14:paraId="364D26C5" w14:textId="77777777" w:rsidR="00416EE4" w:rsidRPr="00835899" w:rsidRDefault="00416EE4" w:rsidP="00416EE4">
      <w:pPr>
        <w:spacing w:line="360" w:lineRule="auto"/>
        <w:jc w:val="both"/>
        <w:rPr>
          <w:rFonts w:ascii="Times New Roman" w:hAnsi="Times New Roman" w:cs="Times New Roman"/>
          <w:lang w:val="en-IN"/>
        </w:rPr>
      </w:pPr>
      <w:r w:rsidRPr="00835899">
        <w:rPr>
          <w:rFonts w:ascii="Times New Roman" w:hAnsi="Times New Roman" w:cs="Times New Roman"/>
          <w:b/>
          <w:bCs/>
          <w:lang w:val="en-IN"/>
        </w:rPr>
        <w:t>Environmental and Safety Agencies:</w:t>
      </w:r>
      <w:r w:rsidRPr="00835899">
        <w:rPr>
          <w:rFonts w:ascii="Times New Roman" w:hAnsi="Times New Roman" w:cs="Times New Roman"/>
          <w:lang w:val="en-IN"/>
        </w:rPr>
        <w:t xml:space="preserve"> Compliance</w:t>
      </w:r>
      <w:r w:rsidRPr="00835899">
        <w:rPr>
          <w:rFonts w:ascii="Times New Roman" w:hAnsi="Times New Roman" w:cs="Times New Roman"/>
          <w:lang w:val="en-IN"/>
        </w:rPr>
        <w:t> </w:t>
      </w:r>
      <w:r w:rsidRPr="00835899">
        <w:rPr>
          <w:rFonts w:ascii="Times New Roman" w:hAnsi="Times New Roman" w:cs="Times New Roman"/>
          <w:lang w:val="en-IN"/>
        </w:rPr>
        <w:t xml:space="preserve"> with environmental, safety and building codes.</w:t>
      </w:r>
    </w:p>
    <w:p w14:paraId="48D52A7C" w14:textId="77777777" w:rsidR="00416EE4" w:rsidRPr="00835899" w:rsidRDefault="00416EE4" w:rsidP="00416EE4">
      <w:pPr>
        <w:spacing w:line="360" w:lineRule="auto"/>
        <w:jc w:val="both"/>
        <w:rPr>
          <w:rFonts w:ascii="Times New Roman" w:hAnsi="Times New Roman" w:cs="Times New Roman"/>
          <w:lang w:val="en-IN"/>
        </w:rPr>
      </w:pPr>
      <w:r w:rsidRPr="00835899">
        <w:rPr>
          <w:rFonts w:ascii="Times New Roman" w:hAnsi="Times New Roman" w:cs="Times New Roman"/>
          <w:b/>
          <w:bCs/>
          <w:lang w:val="en-IN"/>
        </w:rPr>
        <w:t>Pharmacy and Medical</w:t>
      </w:r>
      <w:r w:rsidRPr="00835899">
        <w:rPr>
          <w:rFonts w:ascii="Times New Roman" w:hAnsi="Times New Roman" w:cs="Times New Roman"/>
          <w:b/>
          <w:bCs/>
          <w:lang w:val="en-IN"/>
        </w:rPr>
        <w:t> </w:t>
      </w:r>
      <w:r w:rsidRPr="00835899">
        <w:rPr>
          <w:rFonts w:ascii="Times New Roman" w:hAnsi="Times New Roman" w:cs="Times New Roman"/>
          <w:b/>
          <w:bCs/>
          <w:lang w:val="en-IN"/>
        </w:rPr>
        <w:t>Vendors:</w:t>
      </w:r>
      <w:r w:rsidRPr="00835899">
        <w:rPr>
          <w:rFonts w:ascii="Times New Roman" w:hAnsi="Times New Roman" w:cs="Times New Roman"/>
          <w:lang w:val="en-IN"/>
        </w:rPr>
        <w:t xml:space="preserve"> Supply medicaments, equipment and operational commodities.</w:t>
      </w:r>
    </w:p>
    <w:p w14:paraId="34CBA57F"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51" w:name="_Toc215578380"/>
      <w:bookmarkStart w:id="52" w:name="_Toc215603529"/>
      <w:r w:rsidRPr="00615FB4">
        <w:rPr>
          <w:rStyle w:val="Nagwek2Znak"/>
          <w:rFonts w:ascii="Times New Roman" w:hAnsi="Times New Roman" w:cs="Times New Roman"/>
          <w:sz w:val="24"/>
          <w:szCs w:val="24"/>
          <w:lang w:val="en-IN"/>
        </w:rPr>
        <w:t>7.2 Stakeholder Power–Interest Analysis</w:t>
      </w:r>
      <w:bookmarkEnd w:id="51"/>
      <w:bookmarkEnd w:id="52"/>
    </w:p>
    <w:tbl>
      <w:tblPr>
        <w:tblStyle w:val="Tabela-Siatka"/>
        <w:tblW w:w="0" w:type="auto"/>
        <w:tblLook w:val="04A0" w:firstRow="1" w:lastRow="0" w:firstColumn="1" w:lastColumn="0" w:noHBand="0" w:noVBand="1"/>
      </w:tblPr>
      <w:tblGrid>
        <w:gridCol w:w="2382"/>
        <w:gridCol w:w="1030"/>
        <w:gridCol w:w="1030"/>
        <w:gridCol w:w="4523"/>
      </w:tblGrid>
      <w:tr w:rsidR="00416EE4" w14:paraId="3467B174" w14:textId="77777777" w:rsidTr="00A0666E">
        <w:tc>
          <w:tcPr>
            <w:tcW w:w="0" w:type="auto"/>
            <w:hideMark/>
          </w:tcPr>
          <w:p w14:paraId="0398D9CC"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Stakeholder</w:t>
            </w:r>
          </w:p>
        </w:tc>
        <w:tc>
          <w:tcPr>
            <w:tcW w:w="0" w:type="auto"/>
            <w:hideMark/>
          </w:tcPr>
          <w:p w14:paraId="19E826BA"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Power</w:t>
            </w:r>
          </w:p>
        </w:tc>
        <w:tc>
          <w:tcPr>
            <w:tcW w:w="0" w:type="auto"/>
            <w:hideMark/>
          </w:tcPr>
          <w:p w14:paraId="7A226936"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Interest</w:t>
            </w:r>
          </w:p>
        </w:tc>
        <w:tc>
          <w:tcPr>
            <w:tcW w:w="0" w:type="auto"/>
            <w:hideMark/>
          </w:tcPr>
          <w:p w14:paraId="152B2CF0" w14:textId="77777777" w:rsidR="00416EE4" w:rsidRPr="00835899" w:rsidRDefault="00416EE4" w:rsidP="00A0666E">
            <w:pPr>
              <w:spacing w:after="160" w:line="360" w:lineRule="auto"/>
              <w:jc w:val="both"/>
              <w:rPr>
                <w:rFonts w:ascii="Times New Roman" w:hAnsi="Times New Roman" w:cs="Times New Roman"/>
                <w:b/>
                <w:bCs/>
                <w:lang w:val="en-IN"/>
              </w:rPr>
            </w:pPr>
            <w:r w:rsidRPr="00835899">
              <w:rPr>
                <w:rFonts w:ascii="Times New Roman" w:hAnsi="Times New Roman" w:cs="Times New Roman"/>
                <w:b/>
                <w:bCs/>
                <w:lang w:val="en-IN"/>
              </w:rPr>
              <w:t>Engagement Strategy</w:t>
            </w:r>
          </w:p>
        </w:tc>
      </w:tr>
      <w:tr w:rsidR="00416EE4" w14:paraId="2AC7BAEB" w14:textId="77777777" w:rsidTr="00A0666E">
        <w:tc>
          <w:tcPr>
            <w:tcW w:w="0" w:type="auto"/>
            <w:hideMark/>
          </w:tcPr>
          <w:p w14:paraId="090F86C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Govt Agencies</w:t>
            </w:r>
          </w:p>
        </w:tc>
        <w:tc>
          <w:tcPr>
            <w:tcW w:w="0" w:type="auto"/>
            <w:hideMark/>
          </w:tcPr>
          <w:p w14:paraId="33B37A9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07736A1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71BAEA9F"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Regular briefings, compliance checks</w:t>
            </w:r>
          </w:p>
        </w:tc>
      </w:tr>
      <w:tr w:rsidR="00416EE4" w14:paraId="536DC42F" w14:textId="77777777" w:rsidTr="00A0666E">
        <w:tc>
          <w:tcPr>
            <w:tcW w:w="0" w:type="auto"/>
            <w:hideMark/>
          </w:tcPr>
          <w:p w14:paraId="4B5A853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Healthcare Authorities</w:t>
            </w:r>
          </w:p>
        </w:tc>
        <w:tc>
          <w:tcPr>
            <w:tcW w:w="0" w:type="auto"/>
            <w:hideMark/>
          </w:tcPr>
          <w:p w14:paraId="6AB65404"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6FC21C01"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04B94A8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Coordination meetings, operational updates</w:t>
            </w:r>
          </w:p>
        </w:tc>
      </w:tr>
      <w:tr w:rsidR="00416EE4" w14:paraId="34AA97F4" w14:textId="77777777" w:rsidTr="00A0666E">
        <w:tc>
          <w:tcPr>
            <w:tcW w:w="0" w:type="auto"/>
            <w:hideMark/>
          </w:tcPr>
          <w:p w14:paraId="350C2B6C"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Construction Firms</w:t>
            </w:r>
          </w:p>
        </w:tc>
        <w:tc>
          <w:tcPr>
            <w:tcW w:w="0" w:type="auto"/>
            <w:hideMark/>
          </w:tcPr>
          <w:p w14:paraId="2EEA9AB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Medium</w:t>
            </w:r>
          </w:p>
        </w:tc>
        <w:tc>
          <w:tcPr>
            <w:tcW w:w="0" w:type="auto"/>
            <w:hideMark/>
          </w:tcPr>
          <w:p w14:paraId="793F0997"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025FEA4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Contract oversight, weekly progress reports</w:t>
            </w:r>
          </w:p>
        </w:tc>
      </w:tr>
      <w:tr w:rsidR="00416EE4" w14:paraId="755C2983" w14:textId="77777777" w:rsidTr="00A0666E">
        <w:tc>
          <w:tcPr>
            <w:tcW w:w="0" w:type="auto"/>
            <w:hideMark/>
          </w:tcPr>
          <w:p w14:paraId="0F944B68"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Residents</w:t>
            </w:r>
          </w:p>
        </w:tc>
        <w:tc>
          <w:tcPr>
            <w:tcW w:w="0" w:type="auto"/>
            <w:hideMark/>
          </w:tcPr>
          <w:p w14:paraId="471D7E24"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Low</w:t>
            </w:r>
          </w:p>
        </w:tc>
        <w:tc>
          <w:tcPr>
            <w:tcW w:w="0" w:type="auto"/>
            <w:hideMark/>
          </w:tcPr>
          <w:p w14:paraId="517D0F1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High</w:t>
            </w:r>
          </w:p>
        </w:tc>
        <w:tc>
          <w:tcPr>
            <w:tcW w:w="0" w:type="auto"/>
            <w:hideMark/>
          </w:tcPr>
          <w:p w14:paraId="45B96B74"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Community consultations, feedback sessions</w:t>
            </w:r>
          </w:p>
        </w:tc>
      </w:tr>
      <w:tr w:rsidR="00416EE4" w14:paraId="04D0611F" w14:textId="77777777" w:rsidTr="00A0666E">
        <w:tc>
          <w:tcPr>
            <w:tcW w:w="0" w:type="auto"/>
            <w:hideMark/>
          </w:tcPr>
          <w:p w14:paraId="6BB187C4"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Environmental Bodies</w:t>
            </w:r>
          </w:p>
        </w:tc>
        <w:tc>
          <w:tcPr>
            <w:tcW w:w="0" w:type="auto"/>
            <w:hideMark/>
          </w:tcPr>
          <w:p w14:paraId="14B249BD"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Medium</w:t>
            </w:r>
          </w:p>
        </w:tc>
        <w:tc>
          <w:tcPr>
            <w:tcW w:w="0" w:type="auto"/>
            <w:hideMark/>
          </w:tcPr>
          <w:p w14:paraId="16C3A1EB"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Medium</w:t>
            </w:r>
          </w:p>
        </w:tc>
        <w:tc>
          <w:tcPr>
            <w:tcW w:w="0" w:type="auto"/>
            <w:hideMark/>
          </w:tcPr>
          <w:p w14:paraId="6A276812" w14:textId="77777777" w:rsidR="00416EE4" w:rsidRPr="00835899" w:rsidRDefault="00416EE4" w:rsidP="00A0666E">
            <w:pPr>
              <w:spacing w:after="160" w:line="360" w:lineRule="auto"/>
              <w:jc w:val="both"/>
              <w:rPr>
                <w:rFonts w:ascii="Times New Roman" w:hAnsi="Times New Roman" w:cs="Times New Roman"/>
                <w:lang w:val="en-IN"/>
              </w:rPr>
            </w:pPr>
            <w:r w:rsidRPr="00835899">
              <w:rPr>
                <w:rFonts w:ascii="Times New Roman" w:hAnsi="Times New Roman" w:cs="Times New Roman"/>
                <w:lang w:val="en-IN"/>
              </w:rPr>
              <w:t>Periodic monitoring, compliance reports</w:t>
            </w:r>
          </w:p>
        </w:tc>
      </w:tr>
    </w:tbl>
    <w:p w14:paraId="492A88ED" w14:textId="77777777" w:rsidR="00416EE4" w:rsidRPr="002263C2" w:rsidRDefault="00416EE4" w:rsidP="00416EE4">
      <w:pPr>
        <w:spacing w:line="360" w:lineRule="auto"/>
        <w:jc w:val="both"/>
        <w:rPr>
          <w:rFonts w:ascii="Times New Roman" w:hAnsi="Times New Roman" w:cs="Times New Roman"/>
        </w:rPr>
      </w:pPr>
    </w:p>
    <w:p w14:paraId="7FD3BB71"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53" w:name="_Toc215578381"/>
      <w:bookmarkStart w:id="54" w:name="_Toc215603530"/>
      <w:r w:rsidRPr="00615FB4">
        <w:rPr>
          <w:rStyle w:val="Nagwek2Znak"/>
          <w:rFonts w:ascii="Times New Roman" w:hAnsi="Times New Roman" w:cs="Times New Roman"/>
          <w:sz w:val="24"/>
          <w:szCs w:val="24"/>
          <w:lang w:val="en-IN"/>
        </w:rPr>
        <w:t>7.3 Engagement and Communication Strategy</w:t>
      </w:r>
      <w:bookmarkEnd w:id="53"/>
      <w:bookmarkEnd w:id="54"/>
    </w:p>
    <w:p w14:paraId="78CAEBF6" w14:textId="77777777" w:rsidR="00416EE4" w:rsidRPr="002263C2" w:rsidRDefault="00416EE4" w:rsidP="00416EE4">
      <w:pPr>
        <w:pStyle w:val="Akapitzlist"/>
        <w:numPr>
          <w:ilvl w:val="0"/>
          <w:numId w:val="15"/>
        </w:numPr>
        <w:spacing w:line="360" w:lineRule="auto"/>
        <w:jc w:val="both"/>
        <w:rPr>
          <w:rFonts w:ascii="Times New Roman" w:hAnsi="Times New Roman" w:cs="Times New Roman"/>
          <w:lang w:val="en-IN"/>
        </w:rPr>
      </w:pPr>
      <w:r w:rsidRPr="002263C2">
        <w:rPr>
          <w:rFonts w:ascii="Times New Roman" w:hAnsi="Times New Roman" w:cs="Times New Roman"/>
          <w:lang w:val="en-IN"/>
        </w:rPr>
        <w:t>Communication: Emails, weekly reports, project dashboards, public notice boards and community</w:t>
      </w:r>
      <w:r w:rsidRPr="002263C2">
        <w:rPr>
          <w:rFonts w:ascii="Times New Roman" w:hAnsi="Times New Roman" w:cs="Times New Roman"/>
          <w:lang w:val="en-IN"/>
        </w:rPr>
        <w:t> </w:t>
      </w:r>
      <w:r w:rsidRPr="002263C2">
        <w:rPr>
          <w:rFonts w:ascii="Times New Roman" w:hAnsi="Times New Roman" w:cs="Times New Roman"/>
          <w:lang w:val="en-IN"/>
        </w:rPr>
        <w:t xml:space="preserve"> meetings.</w:t>
      </w:r>
    </w:p>
    <w:p w14:paraId="1BCB3DC5" w14:textId="77777777" w:rsidR="00416EE4" w:rsidRPr="002263C2" w:rsidRDefault="00416EE4" w:rsidP="00416EE4">
      <w:pPr>
        <w:pStyle w:val="Akapitzlist"/>
        <w:numPr>
          <w:ilvl w:val="0"/>
          <w:numId w:val="15"/>
        </w:numPr>
        <w:spacing w:line="360" w:lineRule="auto"/>
        <w:jc w:val="both"/>
        <w:rPr>
          <w:rFonts w:ascii="Times New Roman" w:hAnsi="Times New Roman" w:cs="Times New Roman"/>
          <w:lang w:val="en-IN"/>
        </w:rPr>
      </w:pPr>
      <w:r w:rsidRPr="002263C2">
        <w:rPr>
          <w:rFonts w:ascii="Times New Roman" w:hAnsi="Times New Roman" w:cs="Times New Roman"/>
          <w:lang w:val="en-IN"/>
        </w:rPr>
        <w:t>Frequency: Priority stakeholders are updated</w:t>
      </w:r>
      <w:r w:rsidRPr="002263C2">
        <w:rPr>
          <w:rFonts w:ascii="Times New Roman" w:hAnsi="Times New Roman" w:cs="Times New Roman"/>
          <w:lang w:val="en-IN"/>
        </w:rPr>
        <w:t> </w:t>
      </w:r>
      <w:r w:rsidRPr="002263C2">
        <w:rPr>
          <w:rFonts w:ascii="Times New Roman" w:hAnsi="Times New Roman" w:cs="Times New Roman"/>
          <w:lang w:val="en-IN"/>
        </w:rPr>
        <w:t xml:space="preserve"> monthly, while high-power/high-interest stakeholders (governance and health authorities) receive bimonthly briefings.</w:t>
      </w:r>
    </w:p>
    <w:p w14:paraId="5F0D7CB7" w14:textId="77777777" w:rsidR="00416EE4" w:rsidRPr="002263C2" w:rsidRDefault="00416EE4" w:rsidP="00416EE4">
      <w:pPr>
        <w:pStyle w:val="Akapitzlist"/>
        <w:numPr>
          <w:ilvl w:val="0"/>
          <w:numId w:val="15"/>
        </w:numPr>
        <w:spacing w:line="360" w:lineRule="auto"/>
        <w:jc w:val="both"/>
        <w:rPr>
          <w:rFonts w:ascii="Times New Roman" w:hAnsi="Times New Roman" w:cs="Times New Roman"/>
          <w:lang w:val="en-IN"/>
        </w:rPr>
      </w:pPr>
      <w:r w:rsidRPr="002263C2">
        <w:rPr>
          <w:rFonts w:ascii="Times New Roman" w:hAnsi="Times New Roman" w:cs="Times New Roman"/>
          <w:lang w:val="en-IN"/>
        </w:rPr>
        <w:lastRenderedPageBreak/>
        <w:t>Feedback loops: Surveys, stakeholder workshops and face-to-face meetings</w:t>
      </w:r>
      <w:r w:rsidRPr="002263C2">
        <w:rPr>
          <w:rFonts w:ascii="Times New Roman" w:hAnsi="Times New Roman" w:cs="Times New Roman"/>
          <w:lang w:val="en-IN"/>
        </w:rPr>
        <w:t> </w:t>
      </w:r>
      <w:r w:rsidRPr="002263C2">
        <w:rPr>
          <w:rFonts w:ascii="Times New Roman" w:hAnsi="Times New Roman" w:cs="Times New Roman"/>
          <w:lang w:val="en-IN"/>
        </w:rPr>
        <w:t xml:space="preserve"> facilitate quick dialogue on reservations</w:t>
      </w:r>
      <w:r>
        <w:rPr>
          <w:rFonts w:ascii="Times New Roman" w:hAnsi="Times New Roman" w:cs="Times New Roman"/>
          <w:lang w:val="en-IN"/>
        </w:rPr>
        <w:t xml:space="preserve"> </w:t>
      </w:r>
      <w:r w:rsidRPr="004D10F8">
        <w:rPr>
          <w:rFonts w:ascii="Times New Roman" w:hAnsi="Times New Roman" w:cs="Times New Roman"/>
        </w:rPr>
        <w:t>(Stas &amp; Abrishami, 2025)</w:t>
      </w:r>
      <w:r w:rsidRPr="002263C2">
        <w:rPr>
          <w:rFonts w:ascii="Times New Roman" w:hAnsi="Times New Roman" w:cs="Times New Roman"/>
          <w:lang w:val="en-IN"/>
        </w:rPr>
        <w:t>.</w:t>
      </w:r>
    </w:p>
    <w:p w14:paraId="237663A1" w14:textId="77777777" w:rsidR="00416EE4" w:rsidRPr="002263C2" w:rsidRDefault="00416EE4" w:rsidP="00416EE4">
      <w:pPr>
        <w:pStyle w:val="Akapitzlist"/>
        <w:numPr>
          <w:ilvl w:val="0"/>
          <w:numId w:val="15"/>
        </w:numPr>
        <w:spacing w:line="360" w:lineRule="auto"/>
        <w:jc w:val="both"/>
        <w:rPr>
          <w:rFonts w:ascii="Times New Roman" w:hAnsi="Times New Roman" w:cs="Times New Roman"/>
          <w:lang w:val="en-IN"/>
        </w:rPr>
      </w:pPr>
      <w:r w:rsidRPr="002263C2">
        <w:rPr>
          <w:rFonts w:ascii="Times New Roman" w:hAnsi="Times New Roman" w:cs="Times New Roman"/>
          <w:lang w:val="en-IN"/>
        </w:rPr>
        <w:t>Decision-Making Participation: High-power stakeholders approve</w:t>
      </w:r>
      <w:r w:rsidRPr="002263C2">
        <w:rPr>
          <w:rFonts w:ascii="Times New Roman" w:hAnsi="Times New Roman" w:cs="Times New Roman"/>
          <w:lang w:val="en-IN"/>
        </w:rPr>
        <w:t> </w:t>
      </w:r>
      <w:r w:rsidRPr="002263C2">
        <w:rPr>
          <w:rFonts w:ascii="Times New Roman" w:hAnsi="Times New Roman" w:cs="Times New Roman"/>
          <w:lang w:val="en-IN"/>
        </w:rPr>
        <w:t>d design modifications, the procurement procedure and commissioning.</w:t>
      </w:r>
    </w:p>
    <w:p w14:paraId="0FD8E797"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55" w:name="_Toc215578382"/>
      <w:bookmarkStart w:id="56" w:name="_Toc215603531"/>
      <w:r w:rsidRPr="002263C2">
        <w:rPr>
          <w:rStyle w:val="Nagwek1Znak"/>
          <w:rFonts w:ascii="Times New Roman" w:hAnsi="Times New Roman" w:cs="Times New Roman"/>
          <w:sz w:val="24"/>
          <w:szCs w:val="24"/>
        </w:rPr>
        <w:t xml:space="preserve">8. </w:t>
      </w:r>
      <w:r w:rsidRPr="00615FB4">
        <w:rPr>
          <w:rStyle w:val="Nagwek1Znak"/>
          <w:rFonts w:ascii="Times New Roman" w:hAnsi="Times New Roman" w:cs="Times New Roman"/>
          <w:sz w:val="24"/>
          <w:szCs w:val="24"/>
          <w:lang w:val="en-IN"/>
        </w:rPr>
        <w:t>Resource Allocation</w:t>
      </w:r>
      <w:bookmarkEnd w:id="55"/>
      <w:bookmarkEnd w:id="56"/>
    </w:p>
    <w:p w14:paraId="0F394601"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57" w:name="_Toc215578383"/>
      <w:bookmarkStart w:id="58" w:name="_Toc215603532"/>
      <w:r w:rsidRPr="00615FB4">
        <w:rPr>
          <w:rStyle w:val="Nagwek2Znak"/>
          <w:rFonts w:ascii="Times New Roman" w:hAnsi="Times New Roman" w:cs="Times New Roman"/>
          <w:sz w:val="24"/>
          <w:szCs w:val="24"/>
          <w:lang w:val="en-IN"/>
        </w:rPr>
        <w:t>8.1 Human Resources</w:t>
      </w:r>
      <w:bookmarkEnd w:id="57"/>
      <w:bookmarkEnd w:id="58"/>
    </w:p>
    <w:p w14:paraId="233F460B"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Project Manager and Assistant Project</w:t>
      </w:r>
      <w:r w:rsidRPr="002263C2">
        <w:rPr>
          <w:rFonts w:ascii="Times New Roman" w:hAnsi="Times New Roman" w:cs="Times New Roman"/>
          <w:lang w:val="en-IN"/>
        </w:rPr>
        <w:t> </w:t>
      </w:r>
      <w:r w:rsidRPr="002263C2">
        <w:rPr>
          <w:rFonts w:ascii="Times New Roman" w:hAnsi="Times New Roman" w:cs="Times New Roman"/>
          <w:lang w:val="en-IN"/>
        </w:rPr>
        <w:t xml:space="preserve"> Managers</w:t>
      </w:r>
    </w:p>
    <w:p w14:paraId="4D6ED7E1"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Architects, Civil and Structural Engineers</w:t>
      </w:r>
    </w:p>
    <w:p w14:paraId="305CC24F"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It leaves out Digital Health Specialists (EHR,</w:t>
      </w:r>
      <w:r w:rsidRPr="002263C2">
        <w:rPr>
          <w:rFonts w:ascii="Times New Roman" w:hAnsi="Times New Roman" w:cs="Times New Roman"/>
          <w:lang w:val="en-IN"/>
        </w:rPr>
        <w:t> </w:t>
      </w:r>
      <w:r w:rsidRPr="002263C2">
        <w:rPr>
          <w:rFonts w:ascii="Times New Roman" w:hAnsi="Times New Roman" w:cs="Times New Roman"/>
          <w:lang w:val="en-IN"/>
        </w:rPr>
        <w:t>e-prescribing system, etc.)</w:t>
      </w:r>
    </w:p>
    <w:p w14:paraId="719715EE"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Construction Workers and Skilled Technicians</w:t>
      </w:r>
    </w:p>
    <w:p w14:paraId="4C31455E"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Safety Inspectors and Environmental Consultants</w:t>
      </w:r>
    </w:p>
    <w:p w14:paraId="193F155F" w14:textId="77777777" w:rsidR="00416EE4" w:rsidRPr="002263C2" w:rsidRDefault="00416EE4" w:rsidP="00416EE4">
      <w:pPr>
        <w:pStyle w:val="Akapitzlist"/>
        <w:numPr>
          <w:ilvl w:val="0"/>
          <w:numId w:val="16"/>
        </w:numPr>
        <w:spacing w:line="360" w:lineRule="auto"/>
        <w:jc w:val="both"/>
        <w:rPr>
          <w:rFonts w:ascii="Times New Roman" w:hAnsi="Times New Roman" w:cs="Times New Roman"/>
          <w:lang w:val="en-IN"/>
        </w:rPr>
      </w:pPr>
      <w:r w:rsidRPr="002263C2">
        <w:rPr>
          <w:rFonts w:ascii="Times New Roman" w:hAnsi="Times New Roman" w:cs="Times New Roman"/>
          <w:lang w:val="en-IN"/>
        </w:rPr>
        <w:t>Administrative and Procurement Staff</w:t>
      </w:r>
      <w:r>
        <w:rPr>
          <w:rFonts w:ascii="Times New Roman" w:hAnsi="Times New Roman" w:cs="Times New Roman"/>
          <w:lang w:val="en-IN"/>
        </w:rPr>
        <w:t xml:space="preserve"> </w:t>
      </w:r>
      <w:r w:rsidRPr="00D343E7">
        <w:rPr>
          <w:rFonts w:ascii="Times New Roman" w:hAnsi="Times New Roman" w:cs="Times New Roman"/>
        </w:rPr>
        <w:t>(Datola et al., 2025)</w:t>
      </w:r>
      <w:r>
        <w:rPr>
          <w:rFonts w:ascii="Times New Roman" w:hAnsi="Times New Roman" w:cs="Times New Roman"/>
        </w:rPr>
        <w:t>.</w:t>
      </w:r>
    </w:p>
    <w:p w14:paraId="24239868"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59" w:name="_Toc215578384"/>
      <w:bookmarkStart w:id="60" w:name="_Toc215603533"/>
      <w:r w:rsidRPr="00615FB4">
        <w:rPr>
          <w:rStyle w:val="Nagwek2Znak"/>
          <w:rFonts w:ascii="Times New Roman" w:hAnsi="Times New Roman" w:cs="Times New Roman"/>
          <w:sz w:val="24"/>
          <w:szCs w:val="24"/>
          <w:lang w:val="en-IN"/>
        </w:rPr>
        <w:t>8.2 Financial Resources</w:t>
      </w:r>
      <w:bookmarkEnd w:id="59"/>
      <w:bookmarkEnd w:id="60"/>
    </w:p>
    <w:p w14:paraId="049A9EC8" w14:textId="77777777" w:rsidR="00416EE4" w:rsidRPr="002263C2" w:rsidRDefault="00416EE4" w:rsidP="00416EE4">
      <w:pPr>
        <w:pStyle w:val="Akapitzlist"/>
        <w:numPr>
          <w:ilvl w:val="0"/>
          <w:numId w:val="17"/>
        </w:numPr>
        <w:spacing w:line="360" w:lineRule="auto"/>
        <w:jc w:val="both"/>
        <w:rPr>
          <w:rFonts w:ascii="Times New Roman" w:hAnsi="Times New Roman" w:cs="Times New Roman"/>
          <w:lang w:val="en-IN"/>
        </w:rPr>
      </w:pPr>
      <w:r w:rsidRPr="002263C2">
        <w:rPr>
          <w:rFonts w:ascii="Times New Roman" w:hAnsi="Times New Roman" w:cs="Times New Roman"/>
          <w:lang w:val="en-IN"/>
        </w:rPr>
        <w:t>Total Project Budget: CAD 45,000,000</w:t>
      </w:r>
    </w:p>
    <w:p w14:paraId="3ACA1FB2" w14:textId="77777777" w:rsidR="00416EE4" w:rsidRPr="002263C2" w:rsidRDefault="00416EE4" w:rsidP="00416EE4">
      <w:pPr>
        <w:pStyle w:val="Akapitzlist"/>
        <w:numPr>
          <w:ilvl w:val="0"/>
          <w:numId w:val="17"/>
        </w:numPr>
        <w:spacing w:line="360" w:lineRule="auto"/>
        <w:jc w:val="both"/>
        <w:rPr>
          <w:rFonts w:ascii="Times New Roman" w:hAnsi="Times New Roman" w:cs="Times New Roman"/>
          <w:lang w:val="en-IN"/>
        </w:rPr>
      </w:pPr>
      <w:r w:rsidRPr="002263C2">
        <w:rPr>
          <w:rFonts w:ascii="Times New Roman" w:hAnsi="Times New Roman" w:cs="Times New Roman"/>
          <w:lang w:val="en-IN"/>
        </w:rPr>
        <w:t>Funding source: Provincial</w:t>
      </w:r>
      <w:r w:rsidRPr="002263C2">
        <w:rPr>
          <w:rFonts w:ascii="Times New Roman" w:hAnsi="Times New Roman" w:cs="Times New Roman"/>
          <w:lang w:val="en-IN"/>
        </w:rPr>
        <w:t> </w:t>
      </w:r>
      <w:r w:rsidRPr="002263C2">
        <w:rPr>
          <w:rFonts w:ascii="Times New Roman" w:hAnsi="Times New Roman" w:cs="Times New Roman"/>
          <w:lang w:val="en-IN"/>
        </w:rPr>
        <w:t xml:space="preserve"> government and public health grants</w:t>
      </w:r>
    </w:p>
    <w:p w14:paraId="772EBC9D"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61" w:name="_Toc215578385"/>
      <w:bookmarkStart w:id="62" w:name="_Toc215603534"/>
      <w:r w:rsidRPr="00615FB4">
        <w:rPr>
          <w:rStyle w:val="Nagwek2Znak"/>
          <w:rFonts w:ascii="Times New Roman" w:hAnsi="Times New Roman" w:cs="Times New Roman"/>
          <w:sz w:val="24"/>
          <w:szCs w:val="24"/>
          <w:lang w:val="en-IN"/>
        </w:rPr>
        <w:t>8.3 Material and Technological Resources</w:t>
      </w:r>
      <w:bookmarkEnd w:id="61"/>
      <w:bookmarkEnd w:id="62"/>
    </w:p>
    <w:p w14:paraId="5706C1C7" w14:textId="77777777" w:rsidR="00416EE4" w:rsidRPr="002263C2" w:rsidRDefault="00416EE4" w:rsidP="00416EE4">
      <w:pPr>
        <w:pStyle w:val="Akapitzlist"/>
        <w:numPr>
          <w:ilvl w:val="0"/>
          <w:numId w:val="18"/>
        </w:numPr>
        <w:spacing w:line="360" w:lineRule="auto"/>
        <w:jc w:val="both"/>
        <w:rPr>
          <w:rFonts w:ascii="Times New Roman" w:hAnsi="Times New Roman" w:cs="Times New Roman"/>
          <w:lang w:val="en-IN"/>
        </w:rPr>
      </w:pPr>
      <w:r w:rsidRPr="002263C2">
        <w:rPr>
          <w:rFonts w:ascii="Times New Roman" w:hAnsi="Times New Roman" w:cs="Times New Roman"/>
          <w:lang w:val="en-IN"/>
        </w:rPr>
        <w:t>Flood-resistant construction materials</w:t>
      </w:r>
    </w:p>
    <w:p w14:paraId="3944DB1E" w14:textId="77777777" w:rsidR="00416EE4" w:rsidRPr="002263C2" w:rsidRDefault="00416EE4" w:rsidP="00416EE4">
      <w:pPr>
        <w:pStyle w:val="Akapitzlist"/>
        <w:numPr>
          <w:ilvl w:val="0"/>
          <w:numId w:val="18"/>
        </w:numPr>
        <w:spacing w:line="360" w:lineRule="auto"/>
        <w:jc w:val="both"/>
        <w:rPr>
          <w:rFonts w:ascii="Times New Roman" w:hAnsi="Times New Roman" w:cs="Times New Roman"/>
          <w:lang w:val="en-IN"/>
        </w:rPr>
      </w:pPr>
      <w:r w:rsidRPr="002263C2">
        <w:rPr>
          <w:rFonts w:ascii="Times New Roman" w:hAnsi="Times New Roman" w:cs="Times New Roman"/>
          <w:lang w:val="en-IN"/>
        </w:rPr>
        <w:t>Medical equipment and diagnostic tools</w:t>
      </w:r>
    </w:p>
    <w:p w14:paraId="2196CFFD" w14:textId="77777777" w:rsidR="00416EE4" w:rsidRPr="002263C2" w:rsidRDefault="00416EE4" w:rsidP="00416EE4">
      <w:pPr>
        <w:pStyle w:val="Akapitzlist"/>
        <w:numPr>
          <w:ilvl w:val="0"/>
          <w:numId w:val="18"/>
        </w:numPr>
        <w:spacing w:line="360" w:lineRule="auto"/>
        <w:jc w:val="both"/>
        <w:rPr>
          <w:rFonts w:ascii="Times New Roman" w:hAnsi="Times New Roman" w:cs="Times New Roman"/>
          <w:lang w:val="en-IN"/>
        </w:rPr>
      </w:pPr>
      <w:r w:rsidRPr="002263C2">
        <w:rPr>
          <w:rFonts w:ascii="Times New Roman" w:hAnsi="Times New Roman" w:cs="Times New Roman"/>
          <w:lang w:val="en-IN"/>
        </w:rPr>
        <w:t>The IT infrastructure for digital</w:t>
      </w:r>
      <w:r w:rsidRPr="002263C2">
        <w:rPr>
          <w:rFonts w:ascii="Times New Roman" w:hAnsi="Times New Roman" w:cs="Times New Roman"/>
          <w:lang w:val="en-IN"/>
        </w:rPr>
        <w:t> </w:t>
      </w:r>
      <w:r w:rsidRPr="002263C2">
        <w:rPr>
          <w:rFonts w:ascii="Times New Roman" w:hAnsi="Times New Roman" w:cs="Times New Roman"/>
          <w:lang w:val="en-IN"/>
        </w:rPr>
        <w:t xml:space="preserve"> health systems (servers, networks and cybersecurity software)</w:t>
      </w:r>
    </w:p>
    <w:p w14:paraId="31B5D854" w14:textId="77777777" w:rsidR="00416EE4" w:rsidRPr="002263C2" w:rsidRDefault="00416EE4" w:rsidP="00416EE4">
      <w:pPr>
        <w:pStyle w:val="Akapitzlist"/>
        <w:numPr>
          <w:ilvl w:val="0"/>
          <w:numId w:val="18"/>
        </w:numPr>
        <w:spacing w:line="360" w:lineRule="auto"/>
        <w:jc w:val="both"/>
        <w:rPr>
          <w:rFonts w:ascii="Times New Roman" w:hAnsi="Times New Roman" w:cs="Times New Roman"/>
          <w:lang w:val="en-IN"/>
        </w:rPr>
      </w:pPr>
      <w:r w:rsidRPr="002263C2">
        <w:rPr>
          <w:rFonts w:ascii="Times New Roman" w:hAnsi="Times New Roman" w:cs="Times New Roman"/>
          <w:lang w:val="en-IN"/>
        </w:rPr>
        <w:t>Mobile clinics</w:t>
      </w:r>
      <w:r w:rsidRPr="002263C2">
        <w:rPr>
          <w:rFonts w:ascii="Times New Roman" w:hAnsi="Times New Roman" w:cs="Times New Roman"/>
          <w:lang w:val="en-IN"/>
        </w:rPr>
        <w:t> </w:t>
      </w:r>
      <w:r w:rsidRPr="002263C2">
        <w:rPr>
          <w:rFonts w:ascii="Times New Roman" w:hAnsi="Times New Roman" w:cs="Times New Roman"/>
          <w:lang w:val="en-IN"/>
        </w:rPr>
        <w:t xml:space="preserve"> on lease for continued facility</w:t>
      </w:r>
    </w:p>
    <w:p w14:paraId="2838E9EE"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63" w:name="_Toc215578386"/>
      <w:bookmarkStart w:id="64" w:name="_Toc215603535"/>
      <w:r w:rsidRPr="00615FB4">
        <w:rPr>
          <w:rStyle w:val="Nagwek2Znak"/>
          <w:rFonts w:ascii="Times New Roman" w:hAnsi="Times New Roman" w:cs="Times New Roman"/>
          <w:sz w:val="24"/>
          <w:szCs w:val="24"/>
          <w:lang w:val="en-IN"/>
        </w:rPr>
        <w:t>8.4 Budget Breakdown and Cost Justification</w:t>
      </w:r>
      <w:bookmarkEnd w:id="63"/>
      <w:bookmarkEnd w:id="64"/>
    </w:p>
    <w:p w14:paraId="2A731A04" w14:textId="77777777" w:rsidR="00416EE4" w:rsidRPr="002263C2" w:rsidRDefault="00416EE4" w:rsidP="00416EE4">
      <w:pPr>
        <w:spacing w:after="0" w:line="360" w:lineRule="auto"/>
        <w:jc w:val="both"/>
        <w:rPr>
          <w:rFonts w:ascii="Times New Roman" w:hAnsi="Times New Roman" w:cs="Times New Roman"/>
          <w:b/>
          <w:bCs/>
          <w:lang w:val="en-IN"/>
        </w:rPr>
      </w:pPr>
      <w:r w:rsidRPr="002263C2">
        <w:rPr>
          <w:rFonts w:ascii="Times New Roman" w:hAnsi="Times New Roman" w:cs="Times New Roman"/>
          <w:b/>
          <w:bCs/>
          <w:lang w:val="en-IN"/>
        </w:rPr>
        <w:t>Estimated Total Cost: CAD 45,000,000</w:t>
      </w:r>
    </w:p>
    <w:tbl>
      <w:tblPr>
        <w:tblStyle w:val="Tabela-Siatka"/>
        <w:tblW w:w="0" w:type="auto"/>
        <w:tblLook w:val="04A0" w:firstRow="1" w:lastRow="0" w:firstColumn="1" w:lastColumn="0" w:noHBand="0" w:noVBand="1"/>
      </w:tblPr>
      <w:tblGrid>
        <w:gridCol w:w="2772"/>
        <w:gridCol w:w="1850"/>
        <w:gridCol w:w="4394"/>
      </w:tblGrid>
      <w:tr w:rsidR="00416EE4" w14:paraId="5DEB6249" w14:textId="77777777" w:rsidTr="00A0666E">
        <w:tc>
          <w:tcPr>
            <w:tcW w:w="0" w:type="auto"/>
            <w:hideMark/>
          </w:tcPr>
          <w:p w14:paraId="1CB9DB08"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Category</w:t>
            </w:r>
          </w:p>
        </w:tc>
        <w:tc>
          <w:tcPr>
            <w:tcW w:w="0" w:type="auto"/>
            <w:hideMark/>
          </w:tcPr>
          <w:p w14:paraId="211471A3"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Estimated Cost (CAD)</w:t>
            </w:r>
          </w:p>
        </w:tc>
        <w:tc>
          <w:tcPr>
            <w:tcW w:w="0" w:type="auto"/>
            <w:hideMark/>
          </w:tcPr>
          <w:p w14:paraId="285848BE"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Justification</w:t>
            </w:r>
          </w:p>
        </w:tc>
      </w:tr>
      <w:tr w:rsidR="00416EE4" w14:paraId="100E9719" w14:textId="77777777" w:rsidTr="00A0666E">
        <w:tc>
          <w:tcPr>
            <w:tcW w:w="0" w:type="auto"/>
            <w:hideMark/>
          </w:tcPr>
          <w:p w14:paraId="2A266C61"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Construction &amp; Materials</w:t>
            </w:r>
          </w:p>
        </w:tc>
        <w:tc>
          <w:tcPr>
            <w:tcW w:w="0" w:type="auto"/>
            <w:hideMark/>
          </w:tcPr>
          <w:p w14:paraId="1F188142"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28,000,000</w:t>
            </w:r>
          </w:p>
        </w:tc>
        <w:tc>
          <w:tcPr>
            <w:tcW w:w="0" w:type="auto"/>
            <w:hideMark/>
          </w:tcPr>
          <w:p w14:paraId="0A23876A"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Structural build, flood-resistant materials, and labour</w:t>
            </w:r>
          </w:p>
        </w:tc>
      </w:tr>
      <w:tr w:rsidR="00416EE4" w14:paraId="719C13B9" w14:textId="77777777" w:rsidTr="00A0666E">
        <w:tc>
          <w:tcPr>
            <w:tcW w:w="0" w:type="auto"/>
            <w:hideMark/>
          </w:tcPr>
          <w:p w14:paraId="1AC7464B"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Medical Equipment</w:t>
            </w:r>
          </w:p>
        </w:tc>
        <w:tc>
          <w:tcPr>
            <w:tcW w:w="0" w:type="auto"/>
            <w:hideMark/>
          </w:tcPr>
          <w:p w14:paraId="69E0652A"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5,500,000</w:t>
            </w:r>
          </w:p>
        </w:tc>
        <w:tc>
          <w:tcPr>
            <w:tcW w:w="0" w:type="auto"/>
            <w:hideMark/>
          </w:tcPr>
          <w:p w14:paraId="6095E5C1"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Diagnostic tools, beds, and pharmacy equipment</w:t>
            </w:r>
            <w:r>
              <w:rPr>
                <w:rFonts w:ascii="Times New Roman" w:hAnsi="Times New Roman" w:cs="Times New Roman"/>
                <w:lang w:val="en-IN"/>
              </w:rPr>
              <w:t xml:space="preserve"> </w:t>
            </w:r>
            <w:r w:rsidRPr="008713DF">
              <w:rPr>
                <w:rFonts w:ascii="Times New Roman" w:hAnsi="Times New Roman" w:cs="Times New Roman"/>
              </w:rPr>
              <w:t>(Alomi &amp; Al-Jarallah, 2021)</w:t>
            </w:r>
            <w:r>
              <w:rPr>
                <w:rFonts w:ascii="Times New Roman" w:hAnsi="Times New Roman" w:cs="Times New Roman"/>
              </w:rPr>
              <w:t>.</w:t>
            </w:r>
          </w:p>
        </w:tc>
      </w:tr>
      <w:tr w:rsidR="00416EE4" w14:paraId="2754F961" w14:textId="77777777" w:rsidTr="00A0666E">
        <w:tc>
          <w:tcPr>
            <w:tcW w:w="0" w:type="auto"/>
            <w:hideMark/>
          </w:tcPr>
          <w:p w14:paraId="0BAD8EA8"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lastRenderedPageBreak/>
              <w:t>Digital Health Systems</w:t>
            </w:r>
          </w:p>
        </w:tc>
        <w:tc>
          <w:tcPr>
            <w:tcW w:w="0" w:type="auto"/>
            <w:hideMark/>
          </w:tcPr>
          <w:p w14:paraId="1C466C9E"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3,500,000</w:t>
            </w:r>
          </w:p>
        </w:tc>
        <w:tc>
          <w:tcPr>
            <w:tcW w:w="0" w:type="auto"/>
            <w:hideMark/>
          </w:tcPr>
          <w:p w14:paraId="54C1BBF8"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EHR system, servers, and cybersecurity</w:t>
            </w:r>
          </w:p>
        </w:tc>
      </w:tr>
      <w:tr w:rsidR="00416EE4" w14:paraId="61D53D8E" w14:textId="77777777" w:rsidTr="00A0666E">
        <w:tc>
          <w:tcPr>
            <w:tcW w:w="0" w:type="auto"/>
            <w:hideMark/>
          </w:tcPr>
          <w:p w14:paraId="01EFC161"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Project Management &amp; Consultancy</w:t>
            </w:r>
          </w:p>
        </w:tc>
        <w:tc>
          <w:tcPr>
            <w:tcW w:w="0" w:type="auto"/>
            <w:hideMark/>
          </w:tcPr>
          <w:p w14:paraId="65DA501F"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2,000,000</w:t>
            </w:r>
          </w:p>
        </w:tc>
        <w:tc>
          <w:tcPr>
            <w:tcW w:w="0" w:type="auto"/>
            <w:hideMark/>
          </w:tcPr>
          <w:p w14:paraId="0340A3B6"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Engineering, architectural services</w:t>
            </w:r>
          </w:p>
        </w:tc>
      </w:tr>
      <w:tr w:rsidR="00416EE4" w14:paraId="1E10AA10" w14:textId="77777777" w:rsidTr="00A0666E">
        <w:tc>
          <w:tcPr>
            <w:tcW w:w="0" w:type="auto"/>
            <w:hideMark/>
          </w:tcPr>
          <w:p w14:paraId="4CA75285"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Environmental &amp; Safety Compliance</w:t>
            </w:r>
          </w:p>
        </w:tc>
        <w:tc>
          <w:tcPr>
            <w:tcW w:w="0" w:type="auto"/>
            <w:hideMark/>
          </w:tcPr>
          <w:p w14:paraId="4A15924E"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1,200,000</w:t>
            </w:r>
          </w:p>
        </w:tc>
        <w:tc>
          <w:tcPr>
            <w:tcW w:w="0" w:type="auto"/>
            <w:hideMark/>
          </w:tcPr>
          <w:p w14:paraId="389A99F2"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Environmental assessments, safety audits</w:t>
            </w:r>
          </w:p>
        </w:tc>
      </w:tr>
      <w:tr w:rsidR="00416EE4" w14:paraId="33A05CD9" w14:textId="77777777" w:rsidTr="00A0666E">
        <w:tc>
          <w:tcPr>
            <w:tcW w:w="0" w:type="auto"/>
            <w:hideMark/>
          </w:tcPr>
          <w:p w14:paraId="0058F6CB"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Temporary Mobile Clinics</w:t>
            </w:r>
          </w:p>
        </w:tc>
        <w:tc>
          <w:tcPr>
            <w:tcW w:w="0" w:type="auto"/>
            <w:hideMark/>
          </w:tcPr>
          <w:p w14:paraId="70006817"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1,000,000</w:t>
            </w:r>
          </w:p>
        </w:tc>
        <w:tc>
          <w:tcPr>
            <w:tcW w:w="0" w:type="auto"/>
            <w:hideMark/>
          </w:tcPr>
          <w:p w14:paraId="5AA629D9"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Ensuring uninterrupted care for residents</w:t>
            </w:r>
          </w:p>
        </w:tc>
      </w:tr>
      <w:tr w:rsidR="00416EE4" w14:paraId="60006E1A" w14:textId="77777777" w:rsidTr="00A0666E">
        <w:tc>
          <w:tcPr>
            <w:tcW w:w="0" w:type="auto"/>
            <w:hideMark/>
          </w:tcPr>
          <w:p w14:paraId="2A16C3B4"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b/>
                <w:bCs/>
                <w:lang w:val="en-IN"/>
              </w:rPr>
              <w:t>Contingency Fund (5%)</w:t>
            </w:r>
          </w:p>
        </w:tc>
        <w:tc>
          <w:tcPr>
            <w:tcW w:w="0" w:type="auto"/>
            <w:hideMark/>
          </w:tcPr>
          <w:p w14:paraId="465EA62F"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3,300,000</w:t>
            </w:r>
          </w:p>
        </w:tc>
        <w:tc>
          <w:tcPr>
            <w:tcW w:w="0" w:type="auto"/>
            <w:hideMark/>
          </w:tcPr>
          <w:p w14:paraId="381A3217"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Risk mitigation (weather delays, supply issues)</w:t>
            </w:r>
          </w:p>
        </w:tc>
      </w:tr>
    </w:tbl>
    <w:p w14:paraId="0B8CBBCE"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65" w:name="_Toc215578387"/>
      <w:bookmarkStart w:id="66" w:name="_Toc215603536"/>
      <w:r w:rsidRPr="002263C2">
        <w:rPr>
          <w:rStyle w:val="Nagwek1Znak"/>
          <w:rFonts w:ascii="Times New Roman" w:hAnsi="Times New Roman" w:cs="Times New Roman"/>
          <w:sz w:val="24"/>
          <w:szCs w:val="24"/>
        </w:rPr>
        <w:t xml:space="preserve">9. </w:t>
      </w:r>
      <w:r w:rsidRPr="00615FB4">
        <w:rPr>
          <w:rStyle w:val="Nagwek1Znak"/>
          <w:rFonts w:ascii="Times New Roman" w:hAnsi="Times New Roman" w:cs="Times New Roman"/>
          <w:sz w:val="24"/>
          <w:szCs w:val="24"/>
          <w:lang w:val="en-IN"/>
        </w:rPr>
        <w:t>Risk Analysis</w:t>
      </w:r>
      <w:bookmarkEnd w:id="65"/>
      <w:bookmarkEnd w:id="66"/>
    </w:p>
    <w:p w14:paraId="310D97F1"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67" w:name="_Toc215578388"/>
      <w:bookmarkStart w:id="68" w:name="_Toc215603537"/>
      <w:r w:rsidRPr="00615FB4">
        <w:rPr>
          <w:rStyle w:val="Nagwek2Znak"/>
          <w:rFonts w:ascii="Times New Roman" w:hAnsi="Times New Roman" w:cs="Times New Roman"/>
          <w:sz w:val="24"/>
          <w:szCs w:val="24"/>
          <w:lang w:val="en-IN"/>
        </w:rPr>
        <w:t>9.1 Risk Identification</w:t>
      </w:r>
      <w:bookmarkEnd w:id="67"/>
      <w:bookmarkEnd w:id="68"/>
    </w:p>
    <w:p w14:paraId="718AC4AD"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Extreme weather events affecting construction</w:t>
      </w:r>
    </w:p>
    <w:p w14:paraId="73A80FAA"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Delays in</w:t>
      </w:r>
      <w:r w:rsidRPr="002263C2">
        <w:rPr>
          <w:rFonts w:ascii="Times New Roman" w:hAnsi="Times New Roman" w:cs="Times New Roman"/>
          <w:lang w:val="en-IN"/>
        </w:rPr>
        <w:t> </w:t>
      </w:r>
      <w:r w:rsidRPr="002263C2">
        <w:rPr>
          <w:rFonts w:ascii="Times New Roman" w:hAnsi="Times New Roman" w:cs="Times New Roman"/>
          <w:lang w:val="en-IN"/>
        </w:rPr>
        <w:t xml:space="preserve"> regulatory approvals for permits or compliance</w:t>
      </w:r>
    </w:p>
    <w:p w14:paraId="116DDF7A"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Budget overruns due to rising material costs or labour shortages</w:t>
      </w:r>
    </w:p>
    <w:p w14:paraId="3F230265"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Shortage of the supply</w:t>
      </w:r>
      <w:r w:rsidRPr="002263C2">
        <w:rPr>
          <w:rFonts w:ascii="Times New Roman" w:hAnsi="Times New Roman" w:cs="Times New Roman"/>
          <w:lang w:val="en-IN"/>
        </w:rPr>
        <w:t> </w:t>
      </w:r>
      <w:r w:rsidRPr="002263C2">
        <w:rPr>
          <w:rFonts w:ascii="Times New Roman" w:hAnsi="Times New Roman" w:cs="Times New Roman"/>
          <w:lang w:val="en-IN"/>
        </w:rPr>
        <w:t xml:space="preserve"> chain for medical devices or digital health systems</w:t>
      </w:r>
    </w:p>
    <w:p w14:paraId="3D1FA393"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Challenges of community opposition to</w:t>
      </w:r>
      <w:r w:rsidRPr="002263C2">
        <w:rPr>
          <w:rFonts w:ascii="Times New Roman" w:hAnsi="Times New Roman" w:cs="Times New Roman"/>
          <w:lang w:val="en-IN"/>
        </w:rPr>
        <w:t> </w:t>
      </w:r>
      <w:r w:rsidRPr="002263C2">
        <w:rPr>
          <w:rFonts w:ascii="Times New Roman" w:hAnsi="Times New Roman" w:cs="Times New Roman"/>
          <w:lang w:val="en-IN"/>
        </w:rPr>
        <w:t xml:space="preserve"> project implementation or construction effects</w:t>
      </w:r>
    </w:p>
    <w:p w14:paraId="01D311CD" w14:textId="77777777" w:rsidR="00416EE4" w:rsidRPr="002263C2" w:rsidRDefault="00416EE4" w:rsidP="00416EE4">
      <w:pPr>
        <w:pStyle w:val="Akapitzlist"/>
        <w:numPr>
          <w:ilvl w:val="0"/>
          <w:numId w:val="19"/>
        </w:numPr>
        <w:spacing w:line="360" w:lineRule="auto"/>
        <w:jc w:val="both"/>
        <w:rPr>
          <w:rFonts w:ascii="Times New Roman" w:hAnsi="Times New Roman" w:cs="Times New Roman"/>
          <w:lang w:val="en-IN"/>
        </w:rPr>
      </w:pPr>
      <w:r w:rsidRPr="002263C2">
        <w:rPr>
          <w:rFonts w:ascii="Times New Roman" w:hAnsi="Times New Roman" w:cs="Times New Roman"/>
          <w:lang w:val="en-IN"/>
        </w:rPr>
        <w:t>Cybersecurity issues related to</w:t>
      </w:r>
      <w:r w:rsidRPr="002263C2">
        <w:rPr>
          <w:rFonts w:ascii="Times New Roman" w:hAnsi="Times New Roman" w:cs="Times New Roman"/>
          <w:lang w:val="en-IN"/>
        </w:rPr>
        <w:t> </w:t>
      </w:r>
      <w:r w:rsidRPr="002263C2">
        <w:rPr>
          <w:rFonts w:ascii="Times New Roman" w:hAnsi="Times New Roman" w:cs="Times New Roman"/>
          <w:lang w:val="en-IN"/>
        </w:rPr>
        <w:t xml:space="preserve"> the integration of digital health systems</w:t>
      </w:r>
      <w:r>
        <w:rPr>
          <w:rFonts w:ascii="Times New Roman" w:hAnsi="Times New Roman" w:cs="Times New Roman"/>
          <w:lang w:val="en-IN"/>
        </w:rPr>
        <w:t xml:space="preserve"> </w:t>
      </w:r>
      <w:r w:rsidRPr="00530C77">
        <w:rPr>
          <w:rFonts w:ascii="Times New Roman" w:hAnsi="Times New Roman" w:cs="Times New Roman"/>
        </w:rPr>
        <w:t>(Rani et al., 2024)</w:t>
      </w:r>
      <w:r>
        <w:rPr>
          <w:rFonts w:ascii="Times New Roman" w:hAnsi="Times New Roman" w:cs="Times New Roman"/>
        </w:rPr>
        <w:t>.</w:t>
      </w:r>
    </w:p>
    <w:p w14:paraId="195E9F52"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69" w:name="_Toc215578389"/>
      <w:bookmarkStart w:id="70" w:name="_Toc215603538"/>
      <w:r w:rsidRPr="00615FB4">
        <w:rPr>
          <w:rStyle w:val="Nagwek2Znak"/>
          <w:rFonts w:ascii="Times New Roman" w:hAnsi="Times New Roman" w:cs="Times New Roman"/>
          <w:sz w:val="24"/>
          <w:szCs w:val="24"/>
          <w:lang w:val="en-IN"/>
        </w:rPr>
        <w:t>9.2 Risk Matrix (Likelihood vs Impact)</w:t>
      </w:r>
      <w:bookmarkEnd w:id="69"/>
      <w:bookmarkEnd w:id="70"/>
    </w:p>
    <w:tbl>
      <w:tblPr>
        <w:tblStyle w:val="Tabela-Siatka"/>
        <w:tblW w:w="8486" w:type="dxa"/>
        <w:tblLook w:val="04A0" w:firstRow="1" w:lastRow="0" w:firstColumn="1" w:lastColumn="0" w:noHBand="0" w:noVBand="1"/>
      </w:tblPr>
      <w:tblGrid>
        <w:gridCol w:w="4256"/>
        <w:gridCol w:w="2379"/>
        <w:gridCol w:w="1851"/>
      </w:tblGrid>
      <w:tr w:rsidR="00416EE4" w14:paraId="37D170E2" w14:textId="77777777" w:rsidTr="00A0666E">
        <w:trPr>
          <w:trHeight w:val="276"/>
        </w:trPr>
        <w:tc>
          <w:tcPr>
            <w:tcW w:w="0" w:type="auto"/>
            <w:hideMark/>
          </w:tcPr>
          <w:p w14:paraId="5E12C8F5"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Risk</w:t>
            </w:r>
          </w:p>
        </w:tc>
        <w:tc>
          <w:tcPr>
            <w:tcW w:w="0" w:type="auto"/>
            <w:hideMark/>
          </w:tcPr>
          <w:p w14:paraId="11B44A61"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Likelihood</w:t>
            </w:r>
          </w:p>
        </w:tc>
        <w:tc>
          <w:tcPr>
            <w:tcW w:w="0" w:type="auto"/>
            <w:hideMark/>
          </w:tcPr>
          <w:p w14:paraId="4C9629E1" w14:textId="77777777" w:rsidR="00416EE4" w:rsidRPr="002263C2" w:rsidRDefault="00416EE4" w:rsidP="00A0666E">
            <w:pPr>
              <w:spacing w:line="360" w:lineRule="auto"/>
              <w:jc w:val="both"/>
              <w:rPr>
                <w:rFonts w:ascii="Times New Roman" w:hAnsi="Times New Roman" w:cs="Times New Roman"/>
                <w:b/>
                <w:bCs/>
                <w:lang w:val="en-IN"/>
              </w:rPr>
            </w:pPr>
            <w:r w:rsidRPr="002263C2">
              <w:rPr>
                <w:rFonts w:ascii="Times New Roman" w:hAnsi="Times New Roman" w:cs="Times New Roman"/>
                <w:b/>
                <w:bCs/>
                <w:lang w:val="en-IN"/>
              </w:rPr>
              <w:t>Impact</w:t>
            </w:r>
          </w:p>
        </w:tc>
      </w:tr>
      <w:tr w:rsidR="00416EE4" w14:paraId="7DCE996D" w14:textId="77777777" w:rsidTr="00A0666E">
        <w:trPr>
          <w:trHeight w:val="276"/>
        </w:trPr>
        <w:tc>
          <w:tcPr>
            <w:tcW w:w="0" w:type="auto"/>
            <w:hideMark/>
          </w:tcPr>
          <w:p w14:paraId="78E46743"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Extreme weather</w:t>
            </w:r>
          </w:p>
        </w:tc>
        <w:tc>
          <w:tcPr>
            <w:tcW w:w="0" w:type="auto"/>
            <w:hideMark/>
          </w:tcPr>
          <w:p w14:paraId="6D5A7B62"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High</w:t>
            </w:r>
          </w:p>
        </w:tc>
        <w:tc>
          <w:tcPr>
            <w:tcW w:w="0" w:type="auto"/>
            <w:hideMark/>
          </w:tcPr>
          <w:p w14:paraId="433C5D28"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High</w:t>
            </w:r>
          </w:p>
        </w:tc>
      </w:tr>
      <w:tr w:rsidR="00416EE4" w14:paraId="7DBCF903" w14:textId="77777777" w:rsidTr="00A0666E">
        <w:trPr>
          <w:trHeight w:val="276"/>
        </w:trPr>
        <w:tc>
          <w:tcPr>
            <w:tcW w:w="0" w:type="auto"/>
            <w:hideMark/>
          </w:tcPr>
          <w:p w14:paraId="79E0D8E4"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Regulatory delays</w:t>
            </w:r>
          </w:p>
        </w:tc>
        <w:tc>
          <w:tcPr>
            <w:tcW w:w="0" w:type="auto"/>
            <w:hideMark/>
          </w:tcPr>
          <w:p w14:paraId="41ED8B0E"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Medium</w:t>
            </w:r>
          </w:p>
        </w:tc>
        <w:tc>
          <w:tcPr>
            <w:tcW w:w="0" w:type="auto"/>
            <w:hideMark/>
          </w:tcPr>
          <w:p w14:paraId="50FC6509"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High</w:t>
            </w:r>
          </w:p>
        </w:tc>
      </w:tr>
      <w:tr w:rsidR="00416EE4" w14:paraId="2062EF66" w14:textId="77777777" w:rsidTr="00A0666E">
        <w:trPr>
          <w:trHeight w:val="236"/>
        </w:trPr>
        <w:tc>
          <w:tcPr>
            <w:tcW w:w="0" w:type="auto"/>
            <w:hideMark/>
          </w:tcPr>
          <w:p w14:paraId="55A9D3C3"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Budget overrun</w:t>
            </w:r>
          </w:p>
        </w:tc>
        <w:tc>
          <w:tcPr>
            <w:tcW w:w="0" w:type="auto"/>
            <w:hideMark/>
          </w:tcPr>
          <w:p w14:paraId="6F2DBA6D"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Medium</w:t>
            </w:r>
          </w:p>
        </w:tc>
        <w:tc>
          <w:tcPr>
            <w:tcW w:w="0" w:type="auto"/>
            <w:hideMark/>
          </w:tcPr>
          <w:p w14:paraId="4855D897"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Medium</w:t>
            </w:r>
          </w:p>
        </w:tc>
      </w:tr>
      <w:tr w:rsidR="00416EE4" w14:paraId="1C5D0BC9" w14:textId="77777777" w:rsidTr="00A0666E">
        <w:trPr>
          <w:trHeight w:val="276"/>
        </w:trPr>
        <w:tc>
          <w:tcPr>
            <w:tcW w:w="0" w:type="auto"/>
            <w:hideMark/>
          </w:tcPr>
          <w:p w14:paraId="0E86EE08"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Supply shortages</w:t>
            </w:r>
          </w:p>
        </w:tc>
        <w:tc>
          <w:tcPr>
            <w:tcW w:w="0" w:type="auto"/>
            <w:hideMark/>
          </w:tcPr>
          <w:p w14:paraId="69665171"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Low</w:t>
            </w:r>
          </w:p>
        </w:tc>
        <w:tc>
          <w:tcPr>
            <w:tcW w:w="0" w:type="auto"/>
            <w:hideMark/>
          </w:tcPr>
          <w:p w14:paraId="154F4028"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Medium</w:t>
            </w:r>
          </w:p>
        </w:tc>
      </w:tr>
      <w:tr w:rsidR="00416EE4" w14:paraId="06F61745" w14:textId="77777777" w:rsidTr="00A0666E">
        <w:trPr>
          <w:trHeight w:val="276"/>
        </w:trPr>
        <w:tc>
          <w:tcPr>
            <w:tcW w:w="0" w:type="auto"/>
            <w:hideMark/>
          </w:tcPr>
          <w:p w14:paraId="3899DBE9"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Community resistance</w:t>
            </w:r>
          </w:p>
        </w:tc>
        <w:tc>
          <w:tcPr>
            <w:tcW w:w="0" w:type="auto"/>
            <w:hideMark/>
          </w:tcPr>
          <w:p w14:paraId="019654D6"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Low</w:t>
            </w:r>
          </w:p>
        </w:tc>
        <w:tc>
          <w:tcPr>
            <w:tcW w:w="0" w:type="auto"/>
            <w:hideMark/>
          </w:tcPr>
          <w:p w14:paraId="7F414B63" w14:textId="77777777" w:rsidR="00416EE4" w:rsidRPr="002263C2" w:rsidRDefault="00416EE4" w:rsidP="00A0666E">
            <w:pPr>
              <w:spacing w:line="360" w:lineRule="auto"/>
              <w:jc w:val="both"/>
              <w:rPr>
                <w:rFonts w:ascii="Times New Roman" w:hAnsi="Times New Roman" w:cs="Times New Roman"/>
                <w:lang w:val="en-IN"/>
              </w:rPr>
            </w:pPr>
            <w:r w:rsidRPr="002263C2">
              <w:rPr>
                <w:rFonts w:ascii="Times New Roman" w:hAnsi="Times New Roman" w:cs="Times New Roman"/>
                <w:lang w:val="en-IN"/>
              </w:rPr>
              <w:t>Medium</w:t>
            </w:r>
          </w:p>
        </w:tc>
      </w:tr>
    </w:tbl>
    <w:p w14:paraId="29E76C4A" w14:textId="77777777" w:rsidR="00416EE4" w:rsidRPr="002263C2" w:rsidRDefault="00416EE4" w:rsidP="00416EE4">
      <w:pPr>
        <w:spacing w:line="360" w:lineRule="auto"/>
        <w:jc w:val="both"/>
        <w:rPr>
          <w:rFonts w:ascii="Times New Roman" w:hAnsi="Times New Roman" w:cs="Times New Roman"/>
        </w:rPr>
      </w:pPr>
    </w:p>
    <w:p w14:paraId="2E320B88"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71" w:name="_Toc215578390"/>
      <w:bookmarkStart w:id="72" w:name="_Toc215603539"/>
      <w:r w:rsidRPr="00615FB4">
        <w:rPr>
          <w:rStyle w:val="Nagwek2Znak"/>
          <w:rFonts w:ascii="Times New Roman" w:hAnsi="Times New Roman" w:cs="Times New Roman"/>
          <w:sz w:val="24"/>
          <w:szCs w:val="24"/>
          <w:lang w:val="en-IN"/>
        </w:rPr>
        <w:t>9.3 Risk Mitigation Strategies</w:t>
      </w:r>
      <w:bookmarkEnd w:id="71"/>
      <w:bookmarkEnd w:id="72"/>
    </w:p>
    <w:p w14:paraId="50F1202B" w14:textId="77777777" w:rsidR="00416EE4" w:rsidRPr="002263C2" w:rsidRDefault="00416EE4" w:rsidP="00416EE4">
      <w:pPr>
        <w:pStyle w:val="Akapitzlist"/>
        <w:numPr>
          <w:ilvl w:val="0"/>
          <w:numId w:val="20"/>
        </w:numPr>
        <w:spacing w:line="360" w:lineRule="auto"/>
        <w:jc w:val="both"/>
        <w:rPr>
          <w:rFonts w:ascii="Times New Roman" w:hAnsi="Times New Roman" w:cs="Times New Roman"/>
          <w:lang w:val="en-IN"/>
        </w:rPr>
      </w:pPr>
      <w:r w:rsidRPr="002263C2">
        <w:rPr>
          <w:rFonts w:ascii="Times New Roman" w:hAnsi="Times New Roman" w:cs="Times New Roman"/>
          <w:lang w:val="en-IN"/>
        </w:rPr>
        <w:t>Adopt a strong</w:t>
      </w:r>
      <w:r w:rsidRPr="002263C2">
        <w:rPr>
          <w:rFonts w:ascii="Times New Roman" w:hAnsi="Times New Roman" w:cs="Times New Roman"/>
          <w:lang w:val="en-IN"/>
        </w:rPr>
        <w:t> </w:t>
      </w:r>
      <w:r w:rsidRPr="002263C2">
        <w:rPr>
          <w:rFonts w:ascii="Times New Roman" w:hAnsi="Times New Roman" w:cs="Times New Roman"/>
          <w:lang w:val="en-IN"/>
        </w:rPr>
        <w:t xml:space="preserve"> contingency approach with buffer schedules and funding.</w:t>
      </w:r>
    </w:p>
    <w:p w14:paraId="4D6C0190" w14:textId="77777777" w:rsidR="00416EE4" w:rsidRPr="002263C2" w:rsidRDefault="00416EE4" w:rsidP="00416EE4">
      <w:pPr>
        <w:pStyle w:val="Akapitzlist"/>
        <w:numPr>
          <w:ilvl w:val="0"/>
          <w:numId w:val="20"/>
        </w:numPr>
        <w:spacing w:line="360" w:lineRule="auto"/>
        <w:jc w:val="both"/>
        <w:rPr>
          <w:rFonts w:ascii="Times New Roman" w:hAnsi="Times New Roman" w:cs="Times New Roman"/>
          <w:lang w:val="en-IN"/>
        </w:rPr>
      </w:pPr>
      <w:r w:rsidRPr="002263C2">
        <w:rPr>
          <w:rFonts w:ascii="Times New Roman" w:hAnsi="Times New Roman" w:cs="Times New Roman"/>
          <w:lang w:val="en-IN"/>
        </w:rPr>
        <w:t>Preapprove as many submissions and permits as</w:t>
      </w:r>
      <w:r w:rsidRPr="002263C2">
        <w:rPr>
          <w:rFonts w:ascii="Times New Roman" w:hAnsi="Times New Roman" w:cs="Times New Roman"/>
          <w:lang w:val="en-IN"/>
        </w:rPr>
        <w:t> </w:t>
      </w:r>
      <w:r w:rsidRPr="002263C2">
        <w:rPr>
          <w:rFonts w:ascii="Times New Roman" w:hAnsi="Times New Roman" w:cs="Times New Roman"/>
          <w:lang w:val="en-IN"/>
        </w:rPr>
        <w:t xml:space="preserve"> possible; maintain a close relationship with regulators.</w:t>
      </w:r>
    </w:p>
    <w:p w14:paraId="4384D963" w14:textId="77777777" w:rsidR="00416EE4" w:rsidRPr="002263C2" w:rsidRDefault="00416EE4" w:rsidP="00416EE4">
      <w:pPr>
        <w:pStyle w:val="Akapitzlist"/>
        <w:numPr>
          <w:ilvl w:val="0"/>
          <w:numId w:val="20"/>
        </w:numPr>
        <w:spacing w:line="360" w:lineRule="auto"/>
        <w:jc w:val="both"/>
        <w:rPr>
          <w:rFonts w:ascii="Times New Roman" w:hAnsi="Times New Roman" w:cs="Times New Roman"/>
          <w:lang w:val="en-IN"/>
        </w:rPr>
      </w:pPr>
      <w:r w:rsidRPr="002263C2">
        <w:rPr>
          <w:rFonts w:ascii="Times New Roman" w:hAnsi="Times New Roman" w:cs="Times New Roman"/>
          <w:lang w:val="en-IN"/>
        </w:rPr>
        <w:t>Source from multiple suppliers for the least</w:t>
      </w:r>
      <w:r w:rsidRPr="002263C2">
        <w:rPr>
          <w:rFonts w:ascii="Times New Roman" w:hAnsi="Times New Roman" w:cs="Times New Roman"/>
          <w:lang w:val="en-IN"/>
        </w:rPr>
        <w:t> </w:t>
      </w:r>
      <w:r w:rsidRPr="002263C2">
        <w:rPr>
          <w:rFonts w:ascii="Times New Roman" w:hAnsi="Times New Roman" w:cs="Times New Roman"/>
          <w:lang w:val="en-IN"/>
        </w:rPr>
        <w:t xml:space="preserve"> dependent risk.</w:t>
      </w:r>
    </w:p>
    <w:p w14:paraId="5A949044" w14:textId="77777777" w:rsidR="00416EE4" w:rsidRPr="002263C2" w:rsidRDefault="00416EE4" w:rsidP="00416EE4">
      <w:pPr>
        <w:pStyle w:val="Akapitzlist"/>
        <w:numPr>
          <w:ilvl w:val="0"/>
          <w:numId w:val="20"/>
        </w:numPr>
        <w:spacing w:line="360" w:lineRule="auto"/>
        <w:jc w:val="both"/>
        <w:rPr>
          <w:rFonts w:ascii="Times New Roman" w:hAnsi="Times New Roman" w:cs="Times New Roman"/>
          <w:lang w:val="en-IN"/>
        </w:rPr>
      </w:pPr>
      <w:r w:rsidRPr="002263C2">
        <w:rPr>
          <w:rFonts w:ascii="Times New Roman" w:hAnsi="Times New Roman" w:cs="Times New Roman"/>
          <w:lang w:val="en-IN"/>
        </w:rPr>
        <w:lastRenderedPageBreak/>
        <w:t>Organise local educational interventions to</w:t>
      </w:r>
      <w:r w:rsidRPr="002263C2">
        <w:rPr>
          <w:rFonts w:ascii="Times New Roman" w:hAnsi="Times New Roman" w:cs="Times New Roman"/>
          <w:lang w:val="en-IN"/>
        </w:rPr>
        <w:t> </w:t>
      </w:r>
      <w:r w:rsidRPr="002263C2">
        <w:rPr>
          <w:rFonts w:ascii="Times New Roman" w:hAnsi="Times New Roman" w:cs="Times New Roman"/>
          <w:lang w:val="en-IN"/>
        </w:rPr>
        <w:t xml:space="preserve"> enhance acceptability.</w:t>
      </w:r>
    </w:p>
    <w:p w14:paraId="106F70B9" w14:textId="77777777" w:rsidR="00416EE4" w:rsidRPr="002263C2" w:rsidRDefault="00416EE4" w:rsidP="00416EE4">
      <w:pPr>
        <w:pStyle w:val="Akapitzlist"/>
        <w:numPr>
          <w:ilvl w:val="0"/>
          <w:numId w:val="20"/>
        </w:numPr>
        <w:spacing w:line="360" w:lineRule="auto"/>
        <w:jc w:val="both"/>
        <w:rPr>
          <w:rFonts w:ascii="Times New Roman" w:hAnsi="Times New Roman" w:cs="Times New Roman"/>
          <w:lang w:val="en-IN"/>
        </w:rPr>
      </w:pPr>
      <w:r w:rsidRPr="002263C2">
        <w:rPr>
          <w:rFonts w:ascii="Times New Roman" w:hAnsi="Times New Roman" w:cs="Times New Roman"/>
          <w:lang w:val="en-IN"/>
        </w:rPr>
        <w:t>Establish</w:t>
      </w:r>
      <w:r w:rsidRPr="002263C2">
        <w:rPr>
          <w:rFonts w:ascii="Times New Roman" w:hAnsi="Times New Roman" w:cs="Times New Roman"/>
          <w:lang w:val="en-IN"/>
        </w:rPr>
        <w:t> </w:t>
      </w:r>
      <w:r w:rsidRPr="002263C2">
        <w:rPr>
          <w:rFonts w:ascii="Times New Roman" w:hAnsi="Times New Roman" w:cs="Times New Roman"/>
          <w:lang w:val="en-IN"/>
        </w:rPr>
        <w:t xml:space="preserve"> and maintain cybersecurity plans for EHR and IT systems</w:t>
      </w:r>
      <w:r>
        <w:rPr>
          <w:rFonts w:ascii="Times New Roman" w:hAnsi="Times New Roman" w:cs="Times New Roman"/>
          <w:lang w:val="en-IN"/>
        </w:rPr>
        <w:t xml:space="preserve"> </w:t>
      </w:r>
      <w:r w:rsidRPr="00695AFD">
        <w:rPr>
          <w:rFonts w:ascii="Times New Roman" w:hAnsi="Times New Roman" w:cs="Times New Roman"/>
        </w:rPr>
        <w:t>(Pramana &amp; Aritonang, 2025)</w:t>
      </w:r>
      <w:r w:rsidRPr="002263C2">
        <w:rPr>
          <w:rFonts w:ascii="Times New Roman" w:hAnsi="Times New Roman" w:cs="Times New Roman"/>
          <w:lang w:val="en-IN"/>
        </w:rPr>
        <w:t>.</w:t>
      </w:r>
    </w:p>
    <w:p w14:paraId="1E4431E4"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73" w:name="_Toc215578391"/>
      <w:bookmarkStart w:id="74" w:name="_Toc215603540"/>
      <w:r w:rsidRPr="00615FB4">
        <w:rPr>
          <w:rStyle w:val="Nagwek2Znak"/>
          <w:rFonts w:ascii="Times New Roman" w:hAnsi="Times New Roman" w:cs="Times New Roman"/>
          <w:sz w:val="24"/>
          <w:szCs w:val="24"/>
          <w:lang w:val="en-IN"/>
        </w:rPr>
        <w:t>9.4 Contingency Planning</w:t>
      </w:r>
      <w:bookmarkEnd w:id="73"/>
      <w:bookmarkEnd w:id="74"/>
    </w:p>
    <w:p w14:paraId="393AB2A6" w14:textId="77777777" w:rsidR="00416EE4" w:rsidRPr="002263C2" w:rsidRDefault="00416EE4" w:rsidP="00416EE4">
      <w:pPr>
        <w:pStyle w:val="Akapitzlist"/>
        <w:numPr>
          <w:ilvl w:val="0"/>
          <w:numId w:val="21"/>
        </w:numPr>
        <w:spacing w:line="360" w:lineRule="auto"/>
        <w:jc w:val="both"/>
        <w:rPr>
          <w:rFonts w:ascii="Times New Roman" w:hAnsi="Times New Roman" w:cs="Times New Roman"/>
          <w:lang w:val="en-IN"/>
        </w:rPr>
      </w:pPr>
      <w:r w:rsidRPr="002263C2">
        <w:rPr>
          <w:rFonts w:ascii="Times New Roman" w:hAnsi="Times New Roman" w:cs="Times New Roman"/>
          <w:lang w:val="en-IN"/>
        </w:rPr>
        <w:t>5 % of the total budget as a contingency reserve</w:t>
      </w:r>
      <w:r w:rsidRPr="002263C2">
        <w:rPr>
          <w:rFonts w:ascii="Times New Roman" w:hAnsi="Times New Roman" w:cs="Times New Roman"/>
          <w:lang w:val="en-IN"/>
        </w:rPr>
        <w:t> </w:t>
      </w:r>
      <w:r w:rsidRPr="002263C2">
        <w:rPr>
          <w:rFonts w:ascii="Times New Roman" w:hAnsi="Times New Roman" w:cs="Times New Roman"/>
          <w:lang w:val="en-IN"/>
        </w:rPr>
        <w:t xml:space="preserve"> for unforeseen expenditure.</w:t>
      </w:r>
    </w:p>
    <w:p w14:paraId="1BE45456" w14:textId="77777777" w:rsidR="00416EE4" w:rsidRPr="002263C2" w:rsidRDefault="00416EE4" w:rsidP="00416EE4">
      <w:pPr>
        <w:pStyle w:val="Akapitzlist"/>
        <w:numPr>
          <w:ilvl w:val="0"/>
          <w:numId w:val="21"/>
        </w:numPr>
        <w:spacing w:line="360" w:lineRule="auto"/>
        <w:jc w:val="both"/>
        <w:rPr>
          <w:rFonts w:ascii="Times New Roman" w:hAnsi="Times New Roman" w:cs="Times New Roman"/>
          <w:lang w:val="en-IN"/>
        </w:rPr>
      </w:pPr>
      <w:r w:rsidRPr="002263C2">
        <w:rPr>
          <w:rFonts w:ascii="Times New Roman" w:hAnsi="Times New Roman" w:cs="Times New Roman"/>
          <w:lang w:val="en-IN"/>
        </w:rPr>
        <w:t>Create different work</w:t>
      </w:r>
      <w:r w:rsidRPr="002263C2">
        <w:rPr>
          <w:rFonts w:ascii="Times New Roman" w:hAnsi="Times New Roman" w:cs="Times New Roman"/>
          <w:lang w:val="en-IN"/>
        </w:rPr>
        <w:t> </w:t>
      </w:r>
      <w:r w:rsidRPr="002263C2">
        <w:rPr>
          <w:rFonts w:ascii="Times New Roman" w:hAnsi="Times New Roman" w:cs="Times New Roman"/>
          <w:lang w:val="en-IN"/>
        </w:rPr>
        <w:t xml:space="preserve"> schedules to tolerate delays in the weather.</w:t>
      </w:r>
    </w:p>
    <w:p w14:paraId="21842C67" w14:textId="77777777" w:rsidR="00416EE4" w:rsidRPr="002263C2" w:rsidRDefault="00416EE4" w:rsidP="00416EE4">
      <w:pPr>
        <w:pStyle w:val="Akapitzlist"/>
        <w:numPr>
          <w:ilvl w:val="0"/>
          <w:numId w:val="21"/>
        </w:numPr>
        <w:spacing w:line="360" w:lineRule="auto"/>
        <w:jc w:val="both"/>
        <w:rPr>
          <w:rFonts w:ascii="Times New Roman" w:hAnsi="Times New Roman" w:cs="Times New Roman"/>
          <w:lang w:val="en-IN"/>
        </w:rPr>
      </w:pPr>
      <w:r w:rsidRPr="002263C2">
        <w:rPr>
          <w:rFonts w:ascii="Times New Roman" w:hAnsi="Times New Roman" w:cs="Times New Roman"/>
          <w:lang w:val="en-IN"/>
        </w:rPr>
        <w:t>Retain and provide interim mobile units to ensure delivery of medical services in</w:t>
      </w:r>
      <w:r w:rsidRPr="002263C2">
        <w:rPr>
          <w:rFonts w:ascii="Times New Roman" w:hAnsi="Times New Roman" w:cs="Times New Roman"/>
          <w:lang w:val="en-IN"/>
        </w:rPr>
        <w:t> </w:t>
      </w:r>
      <w:r w:rsidRPr="002263C2">
        <w:rPr>
          <w:rFonts w:ascii="Times New Roman" w:hAnsi="Times New Roman" w:cs="Times New Roman"/>
          <w:lang w:val="en-IN"/>
        </w:rPr>
        <w:t xml:space="preserve"> case of construction delays.</w:t>
      </w:r>
    </w:p>
    <w:p w14:paraId="66A837FE" w14:textId="77777777" w:rsidR="00416EE4" w:rsidRPr="002263C2" w:rsidRDefault="00416EE4" w:rsidP="00416EE4">
      <w:pPr>
        <w:pStyle w:val="Akapitzlist"/>
        <w:numPr>
          <w:ilvl w:val="0"/>
          <w:numId w:val="21"/>
        </w:numPr>
        <w:spacing w:line="360" w:lineRule="auto"/>
        <w:jc w:val="both"/>
        <w:rPr>
          <w:rFonts w:ascii="Times New Roman" w:hAnsi="Times New Roman" w:cs="Times New Roman"/>
          <w:lang w:val="en-IN"/>
        </w:rPr>
      </w:pPr>
      <w:r w:rsidRPr="002263C2">
        <w:rPr>
          <w:rFonts w:ascii="Times New Roman" w:hAnsi="Times New Roman" w:cs="Times New Roman"/>
          <w:lang w:val="en-IN"/>
        </w:rPr>
        <w:t>Implement emergency response protocols for digital systems downtime or cyberattacks</w:t>
      </w:r>
      <w:r>
        <w:rPr>
          <w:rFonts w:ascii="Times New Roman" w:hAnsi="Times New Roman" w:cs="Times New Roman"/>
          <w:lang w:val="en-IN"/>
        </w:rPr>
        <w:t xml:space="preserve"> </w:t>
      </w:r>
      <w:r w:rsidRPr="00855578">
        <w:rPr>
          <w:rFonts w:ascii="Times New Roman" w:hAnsi="Times New Roman" w:cs="Times New Roman"/>
        </w:rPr>
        <w:t>(Nenni et al., 2025)</w:t>
      </w:r>
      <w:r w:rsidRPr="002263C2">
        <w:rPr>
          <w:rFonts w:ascii="Times New Roman" w:hAnsi="Times New Roman" w:cs="Times New Roman"/>
          <w:lang w:val="en-IN"/>
        </w:rPr>
        <w:t>.</w:t>
      </w:r>
    </w:p>
    <w:p w14:paraId="5E78FD8A" w14:textId="77777777" w:rsidR="00416EE4" w:rsidRPr="002263C2" w:rsidRDefault="00416EE4" w:rsidP="00416EE4">
      <w:pPr>
        <w:spacing w:line="360" w:lineRule="auto"/>
        <w:jc w:val="both"/>
        <w:rPr>
          <w:rStyle w:val="Nagwek1Znak"/>
          <w:rFonts w:ascii="Times New Roman" w:hAnsi="Times New Roman" w:cs="Times New Roman"/>
          <w:sz w:val="24"/>
          <w:szCs w:val="24"/>
          <w:lang w:val="en-IN"/>
        </w:rPr>
      </w:pPr>
      <w:bookmarkStart w:id="75" w:name="_Toc215578392"/>
      <w:bookmarkStart w:id="76" w:name="_Toc215603541"/>
      <w:r w:rsidRPr="002263C2">
        <w:rPr>
          <w:rStyle w:val="Nagwek1Znak"/>
          <w:rFonts w:ascii="Times New Roman" w:hAnsi="Times New Roman" w:cs="Times New Roman"/>
          <w:sz w:val="24"/>
          <w:szCs w:val="24"/>
        </w:rPr>
        <w:t xml:space="preserve">10. </w:t>
      </w:r>
      <w:r w:rsidRPr="00615FB4">
        <w:rPr>
          <w:rStyle w:val="Nagwek1Znak"/>
          <w:rFonts w:ascii="Times New Roman" w:hAnsi="Times New Roman" w:cs="Times New Roman"/>
          <w:sz w:val="24"/>
          <w:szCs w:val="24"/>
          <w:lang w:val="en-IN"/>
        </w:rPr>
        <w:t>Conclusion</w:t>
      </w:r>
      <w:bookmarkEnd w:id="75"/>
      <w:bookmarkEnd w:id="76"/>
    </w:p>
    <w:p w14:paraId="62A3710C"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77" w:name="_Toc215578393"/>
      <w:bookmarkStart w:id="78" w:name="_Toc215603542"/>
      <w:r w:rsidRPr="00615FB4">
        <w:rPr>
          <w:rStyle w:val="Nagwek2Znak"/>
          <w:rFonts w:ascii="Times New Roman" w:hAnsi="Times New Roman" w:cs="Times New Roman"/>
          <w:sz w:val="24"/>
          <w:szCs w:val="24"/>
          <w:lang w:val="en-IN"/>
        </w:rPr>
        <w:t>10.1 Summary of Key Findings</w:t>
      </w:r>
      <w:bookmarkEnd w:id="77"/>
      <w:bookmarkEnd w:id="78"/>
    </w:p>
    <w:p w14:paraId="3334B200" w14:textId="77777777" w:rsidR="00416EE4" w:rsidRPr="002A794C" w:rsidRDefault="00416EE4" w:rsidP="00416EE4">
      <w:pPr>
        <w:spacing w:line="360" w:lineRule="auto"/>
        <w:jc w:val="both"/>
        <w:rPr>
          <w:rFonts w:ascii="Times New Roman" w:hAnsi="Times New Roman" w:cs="Times New Roman"/>
          <w:lang w:val="en-IN"/>
        </w:rPr>
      </w:pPr>
      <w:r w:rsidRPr="002A794C">
        <w:rPr>
          <w:rFonts w:ascii="Times New Roman" w:hAnsi="Times New Roman" w:cs="Times New Roman"/>
          <w:lang w:val="en-IN"/>
        </w:rPr>
        <w:t>The 2022 British</w:t>
      </w:r>
      <w:r w:rsidRPr="002A794C">
        <w:rPr>
          <w:rFonts w:ascii="Times New Roman" w:hAnsi="Times New Roman" w:cs="Times New Roman"/>
          <w:lang w:val="en-IN"/>
        </w:rPr>
        <w:t> </w:t>
      </w:r>
      <w:r w:rsidRPr="002A794C">
        <w:rPr>
          <w:rFonts w:ascii="Times New Roman" w:hAnsi="Times New Roman" w:cs="Times New Roman"/>
          <w:lang w:val="en-IN"/>
        </w:rPr>
        <w:t xml:space="preserve"> Columbia floods opened from </w:t>
      </w:r>
      <w:r w:rsidRPr="002263C2">
        <w:rPr>
          <w:rFonts w:ascii="Times New Roman" w:hAnsi="Times New Roman" w:cs="Times New Roman"/>
          <w:lang w:val="en-IN"/>
        </w:rPr>
        <w:t>below</w:t>
      </w:r>
      <w:r w:rsidRPr="002A794C">
        <w:rPr>
          <w:rFonts w:ascii="Times New Roman" w:hAnsi="Times New Roman" w:cs="Times New Roman"/>
          <w:lang w:val="en-IN"/>
        </w:rPr>
        <w:t xml:space="preserve"> the community health care infrastructure, including </w:t>
      </w:r>
      <w:r w:rsidRPr="002263C2">
        <w:rPr>
          <w:rFonts w:ascii="Times New Roman" w:hAnsi="Times New Roman" w:cs="Times New Roman"/>
          <w:lang w:val="en-IN"/>
        </w:rPr>
        <w:t>residents</w:t>
      </w:r>
      <w:r w:rsidRPr="002A794C">
        <w:rPr>
          <w:rFonts w:ascii="Times New Roman" w:hAnsi="Times New Roman" w:cs="Times New Roman"/>
          <w:lang w:val="en-IN"/>
        </w:rPr>
        <w:t xml:space="preserve">, who would later be left without access to basic medical services. </w:t>
      </w:r>
      <w:r w:rsidRPr="002263C2">
        <w:rPr>
          <w:rFonts w:ascii="Times New Roman" w:hAnsi="Times New Roman" w:cs="Times New Roman"/>
          <w:lang w:val="en-IN"/>
        </w:rPr>
        <w:t>T</w:t>
      </w:r>
      <w:r w:rsidRPr="002A794C">
        <w:rPr>
          <w:rFonts w:ascii="Times New Roman" w:hAnsi="Times New Roman" w:cs="Times New Roman"/>
          <w:lang w:val="en-IN"/>
        </w:rPr>
        <w:t>he idea behind it is to approach flood resilient hospital reconstruction systematically, ensuring continuity of care, digital connectivity and stakeholder engagement.</w:t>
      </w:r>
    </w:p>
    <w:p w14:paraId="079D7F46"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79" w:name="_Toc215578394"/>
      <w:bookmarkStart w:id="80" w:name="_Toc215603543"/>
      <w:r w:rsidRPr="00615FB4">
        <w:rPr>
          <w:rStyle w:val="Nagwek2Znak"/>
          <w:rFonts w:ascii="Times New Roman" w:hAnsi="Times New Roman" w:cs="Times New Roman"/>
          <w:sz w:val="24"/>
          <w:szCs w:val="24"/>
          <w:lang w:val="en-IN"/>
        </w:rPr>
        <w:t>10.2 Sustainability and Long-Term Impact</w:t>
      </w:r>
      <w:bookmarkEnd w:id="79"/>
      <w:bookmarkEnd w:id="80"/>
    </w:p>
    <w:p w14:paraId="402848AB" w14:textId="77777777" w:rsidR="00416EE4" w:rsidRPr="002A794C" w:rsidRDefault="00416EE4" w:rsidP="00416EE4">
      <w:pPr>
        <w:spacing w:line="360" w:lineRule="auto"/>
        <w:jc w:val="both"/>
        <w:rPr>
          <w:rFonts w:ascii="Times New Roman" w:hAnsi="Times New Roman" w:cs="Times New Roman"/>
          <w:lang w:val="en-IN"/>
        </w:rPr>
      </w:pPr>
      <w:r w:rsidRPr="002A794C">
        <w:rPr>
          <w:rFonts w:ascii="Times New Roman" w:hAnsi="Times New Roman" w:cs="Times New Roman"/>
          <w:lang w:val="en-IN"/>
        </w:rPr>
        <w:t>Using</w:t>
      </w:r>
      <w:r w:rsidRPr="002A794C">
        <w:rPr>
          <w:rFonts w:ascii="Times New Roman" w:hAnsi="Times New Roman" w:cs="Times New Roman"/>
          <w:lang w:val="en-IN"/>
        </w:rPr>
        <w:t> </w:t>
      </w:r>
      <w:r w:rsidRPr="002A794C">
        <w:rPr>
          <w:rFonts w:ascii="Times New Roman" w:hAnsi="Times New Roman" w:cs="Times New Roman"/>
          <w:lang w:val="en-IN"/>
        </w:rPr>
        <w:t xml:space="preserve"> flood-resistant materials, resilient design and digital health technologies, the rebuilt facility will lessen the community's exposure to similar extreme weather events in the future. </w:t>
      </w:r>
      <w:r w:rsidRPr="002263C2">
        <w:rPr>
          <w:rFonts w:ascii="Times New Roman" w:hAnsi="Times New Roman" w:cs="Times New Roman"/>
          <w:lang w:val="en-IN"/>
        </w:rPr>
        <w:t>It will serve as a model</w:t>
      </w:r>
      <w:r w:rsidRPr="002A794C">
        <w:rPr>
          <w:rFonts w:ascii="Times New Roman" w:hAnsi="Times New Roman" w:cs="Times New Roman"/>
          <w:lang w:val="en-IN"/>
        </w:rPr>
        <w:t xml:space="preserve"> for sustainable health care infrastructure and part</w:t>
      </w:r>
      <w:r w:rsidRPr="002A794C">
        <w:rPr>
          <w:rFonts w:ascii="Times New Roman" w:hAnsi="Times New Roman" w:cs="Times New Roman"/>
          <w:lang w:val="en-IN"/>
        </w:rPr>
        <w:t> </w:t>
      </w:r>
      <w:r w:rsidRPr="002A794C">
        <w:rPr>
          <w:rFonts w:ascii="Times New Roman" w:hAnsi="Times New Roman" w:cs="Times New Roman"/>
          <w:lang w:val="en-IN"/>
        </w:rPr>
        <w:t xml:space="preserve"> of the long-term social, economic, and public health recovery.</w:t>
      </w:r>
    </w:p>
    <w:p w14:paraId="6478905A" w14:textId="77777777" w:rsidR="00416EE4" w:rsidRPr="002263C2" w:rsidRDefault="00416EE4" w:rsidP="00416EE4">
      <w:pPr>
        <w:spacing w:line="360" w:lineRule="auto"/>
        <w:jc w:val="both"/>
        <w:rPr>
          <w:rStyle w:val="Nagwek2Znak"/>
          <w:rFonts w:ascii="Times New Roman" w:hAnsi="Times New Roman" w:cs="Times New Roman"/>
          <w:sz w:val="24"/>
          <w:szCs w:val="24"/>
          <w:lang w:val="en-IN"/>
        </w:rPr>
      </w:pPr>
      <w:bookmarkStart w:id="81" w:name="_Toc215578395"/>
      <w:bookmarkStart w:id="82" w:name="_Toc215603544"/>
      <w:r w:rsidRPr="00615FB4">
        <w:rPr>
          <w:rStyle w:val="Nagwek2Znak"/>
          <w:rFonts w:ascii="Times New Roman" w:hAnsi="Times New Roman" w:cs="Times New Roman"/>
          <w:sz w:val="24"/>
          <w:szCs w:val="24"/>
          <w:lang w:val="en-IN"/>
        </w:rPr>
        <w:t>10.3 Final Recommendations</w:t>
      </w:r>
      <w:bookmarkEnd w:id="81"/>
      <w:bookmarkEnd w:id="82"/>
    </w:p>
    <w:p w14:paraId="0046AA6F" w14:textId="77777777" w:rsidR="00416EE4" w:rsidRPr="002263C2" w:rsidRDefault="00416EE4" w:rsidP="00416EE4">
      <w:pPr>
        <w:pStyle w:val="Akapitzlist"/>
        <w:numPr>
          <w:ilvl w:val="0"/>
          <w:numId w:val="22"/>
        </w:numPr>
        <w:spacing w:line="360" w:lineRule="auto"/>
        <w:jc w:val="both"/>
        <w:rPr>
          <w:rFonts w:ascii="Times New Roman" w:hAnsi="Times New Roman" w:cs="Times New Roman"/>
          <w:lang w:val="en-IN"/>
        </w:rPr>
      </w:pPr>
      <w:r w:rsidRPr="002263C2">
        <w:rPr>
          <w:rFonts w:ascii="Times New Roman" w:hAnsi="Times New Roman" w:cs="Times New Roman"/>
          <w:lang w:val="en-IN"/>
        </w:rPr>
        <w:t>Emphasise robust construction and</w:t>
      </w:r>
      <w:r w:rsidRPr="002263C2">
        <w:rPr>
          <w:rFonts w:ascii="Times New Roman" w:hAnsi="Times New Roman" w:cs="Times New Roman"/>
          <w:lang w:val="en-IN"/>
        </w:rPr>
        <w:t> </w:t>
      </w:r>
      <w:r w:rsidRPr="002263C2">
        <w:rPr>
          <w:rFonts w:ascii="Times New Roman" w:hAnsi="Times New Roman" w:cs="Times New Roman"/>
          <w:lang w:val="en-IN"/>
        </w:rPr>
        <w:t xml:space="preserve"> implementation of digital health systems to enable continuity of care.</w:t>
      </w:r>
    </w:p>
    <w:p w14:paraId="320520B8" w14:textId="77777777" w:rsidR="00416EE4" w:rsidRPr="002263C2" w:rsidRDefault="00416EE4" w:rsidP="00416EE4">
      <w:pPr>
        <w:pStyle w:val="Akapitzlist"/>
        <w:numPr>
          <w:ilvl w:val="0"/>
          <w:numId w:val="22"/>
        </w:numPr>
        <w:spacing w:line="360" w:lineRule="auto"/>
        <w:jc w:val="both"/>
        <w:rPr>
          <w:rFonts w:ascii="Times New Roman" w:hAnsi="Times New Roman" w:cs="Times New Roman"/>
          <w:lang w:val="en-IN"/>
        </w:rPr>
      </w:pPr>
      <w:r w:rsidRPr="002263C2">
        <w:rPr>
          <w:rFonts w:ascii="Times New Roman" w:hAnsi="Times New Roman" w:cs="Times New Roman"/>
          <w:lang w:val="en-IN"/>
        </w:rPr>
        <w:t>Keep</w:t>
      </w:r>
      <w:r w:rsidRPr="002263C2">
        <w:rPr>
          <w:rFonts w:ascii="Times New Roman" w:hAnsi="Times New Roman" w:cs="Times New Roman"/>
          <w:lang w:val="en-IN"/>
        </w:rPr>
        <w:t> </w:t>
      </w:r>
      <w:r w:rsidRPr="002263C2">
        <w:rPr>
          <w:rFonts w:ascii="Times New Roman" w:hAnsi="Times New Roman" w:cs="Times New Roman"/>
          <w:lang w:val="en-IN"/>
        </w:rPr>
        <w:t xml:space="preserve"> key stakeholders involved throughout all stages of the project.</w:t>
      </w:r>
    </w:p>
    <w:p w14:paraId="09C4F5C3" w14:textId="77777777" w:rsidR="00416EE4" w:rsidRPr="002263C2" w:rsidRDefault="00416EE4" w:rsidP="00416EE4">
      <w:pPr>
        <w:pStyle w:val="Akapitzlist"/>
        <w:numPr>
          <w:ilvl w:val="0"/>
          <w:numId w:val="22"/>
        </w:numPr>
        <w:spacing w:line="360" w:lineRule="auto"/>
        <w:jc w:val="both"/>
        <w:rPr>
          <w:rFonts w:ascii="Times New Roman" w:hAnsi="Times New Roman" w:cs="Times New Roman"/>
          <w:lang w:val="en-IN"/>
        </w:rPr>
      </w:pPr>
      <w:r w:rsidRPr="002263C2">
        <w:rPr>
          <w:rFonts w:ascii="Times New Roman" w:hAnsi="Times New Roman" w:cs="Times New Roman"/>
          <w:lang w:val="en-IN"/>
        </w:rPr>
        <w:t>Track and</w:t>
      </w:r>
      <w:r w:rsidRPr="002263C2">
        <w:rPr>
          <w:rFonts w:ascii="Times New Roman" w:hAnsi="Times New Roman" w:cs="Times New Roman"/>
          <w:lang w:val="en-IN"/>
        </w:rPr>
        <w:t> </w:t>
      </w:r>
      <w:r w:rsidRPr="002263C2">
        <w:rPr>
          <w:rFonts w:ascii="Times New Roman" w:hAnsi="Times New Roman" w:cs="Times New Roman"/>
          <w:lang w:val="en-IN"/>
        </w:rPr>
        <w:t xml:space="preserve"> assess performance post-project to learn the lessons for future projects.</w:t>
      </w:r>
    </w:p>
    <w:p w14:paraId="6414DD34" w14:textId="77777777" w:rsidR="00416EE4" w:rsidRPr="002263C2" w:rsidRDefault="00416EE4" w:rsidP="00416EE4">
      <w:pPr>
        <w:pStyle w:val="Akapitzlist"/>
        <w:numPr>
          <w:ilvl w:val="0"/>
          <w:numId w:val="22"/>
        </w:numPr>
        <w:spacing w:line="360" w:lineRule="auto"/>
        <w:jc w:val="both"/>
        <w:rPr>
          <w:rFonts w:ascii="Times New Roman" w:hAnsi="Times New Roman" w:cs="Times New Roman"/>
          <w:lang w:val="en-IN"/>
        </w:rPr>
      </w:pPr>
      <w:r w:rsidRPr="002263C2">
        <w:rPr>
          <w:rFonts w:ascii="Times New Roman" w:hAnsi="Times New Roman" w:cs="Times New Roman"/>
          <w:lang w:val="en-IN"/>
        </w:rPr>
        <w:t>Depend on the project as a model for similar community-level infrastructure projects</w:t>
      </w:r>
      <w:r w:rsidRPr="002263C2">
        <w:rPr>
          <w:rFonts w:ascii="Times New Roman" w:hAnsi="Times New Roman" w:cs="Times New Roman"/>
          <w:lang w:val="en-IN"/>
        </w:rPr>
        <w:t> </w:t>
      </w:r>
      <w:r w:rsidRPr="002263C2">
        <w:rPr>
          <w:rFonts w:ascii="Times New Roman" w:hAnsi="Times New Roman" w:cs="Times New Roman"/>
          <w:lang w:val="en-IN"/>
        </w:rPr>
        <w:t xml:space="preserve"> in disaster-prone locales.</w:t>
      </w:r>
    </w:p>
    <w:p w14:paraId="0F7709E8" w14:textId="77777777" w:rsidR="00416EE4" w:rsidRPr="002A794C" w:rsidRDefault="00416EE4" w:rsidP="00416EE4"/>
    <w:p w14:paraId="44A8CA96" w14:textId="77777777" w:rsidR="00416EE4" w:rsidRDefault="00416EE4" w:rsidP="00416EE4">
      <w:pPr>
        <w:pStyle w:val="Nagwek1"/>
        <w:spacing w:line="360" w:lineRule="auto"/>
        <w:jc w:val="both"/>
        <w:rPr>
          <w:rFonts w:ascii="Times New Roman" w:hAnsi="Times New Roman" w:cs="Times New Roman"/>
          <w:sz w:val="24"/>
          <w:szCs w:val="24"/>
          <w:lang w:val="en-IN"/>
        </w:rPr>
      </w:pPr>
      <w:bookmarkStart w:id="83" w:name="_Toc215578396"/>
      <w:bookmarkStart w:id="84" w:name="_Toc215603545"/>
      <w:r w:rsidRPr="00615FB4">
        <w:rPr>
          <w:rFonts w:ascii="Times New Roman" w:hAnsi="Times New Roman" w:cs="Times New Roman"/>
          <w:sz w:val="24"/>
          <w:szCs w:val="24"/>
          <w:lang w:val="en-IN"/>
        </w:rPr>
        <w:lastRenderedPageBreak/>
        <w:t>11. References</w:t>
      </w:r>
      <w:bookmarkEnd w:id="83"/>
      <w:bookmarkEnd w:id="84"/>
    </w:p>
    <w:p w14:paraId="1A70C47F"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Abebe, Y. A., Pregnolato, M., &amp; Jonkman, S. N. (2025). Flood impacts on healthcare facilities and disaster preparedness–A systematic review. </w:t>
      </w:r>
      <w:r w:rsidRPr="001F70E5">
        <w:rPr>
          <w:rFonts w:ascii="Times New Roman" w:hAnsi="Times New Roman" w:cs="Times New Roman"/>
          <w:i/>
          <w:iCs/>
        </w:rPr>
        <w:t>International Journal of Disaster Risk Reduction</w:t>
      </w:r>
      <w:r w:rsidRPr="001F70E5">
        <w:rPr>
          <w:rFonts w:ascii="Times New Roman" w:hAnsi="Times New Roman" w:cs="Times New Roman"/>
        </w:rPr>
        <w:t>, </w:t>
      </w:r>
      <w:r w:rsidRPr="001F70E5">
        <w:rPr>
          <w:rFonts w:ascii="Times New Roman" w:hAnsi="Times New Roman" w:cs="Times New Roman"/>
          <w:i/>
          <w:iCs/>
        </w:rPr>
        <w:t>119</w:t>
      </w:r>
      <w:r w:rsidRPr="001F70E5">
        <w:rPr>
          <w:rFonts w:ascii="Times New Roman" w:hAnsi="Times New Roman" w:cs="Times New Roman"/>
        </w:rPr>
        <w:t>(10534), 0.</w:t>
      </w:r>
    </w:p>
    <w:p w14:paraId="732EF41B"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 xml:space="preserve">Alomi, Y. A., &amp; Al-Jarallah, S. M. (2021). Role of Pharmacist in the epidemic, pandemic, and emergency public health with an emphasis on Coronavirus Disease (COVID-19). </w:t>
      </w:r>
      <w:r w:rsidRPr="001F70E5">
        <w:rPr>
          <w:rFonts w:ascii="Times New Roman" w:hAnsi="Times New Roman" w:cs="Times New Roman"/>
          <w:i/>
          <w:iCs/>
        </w:rPr>
        <w:t>International Journal of Pharmacology and Clinical Scie</w:t>
      </w:r>
      <w:r w:rsidRPr="001F70E5">
        <w:rPr>
          <w:rFonts w:ascii="Times New Roman" w:hAnsi="Times New Roman" w:cs="Times New Roman"/>
        </w:rPr>
        <w:t xml:space="preserve">nce, </w:t>
      </w:r>
      <w:r w:rsidRPr="001F70E5">
        <w:rPr>
          <w:rFonts w:ascii="Times New Roman" w:hAnsi="Times New Roman" w:cs="Times New Roman"/>
          <w:i/>
          <w:iCs/>
        </w:rPr>
        <w:t>10</w:t>
      </w:r>
      <w:r w:rsidRPr="001F70E5">
        <w:rPr>
          <w:rFonts w:ascii="Times New Roman" w:hAnsi="Times New Roman" w:cs="Times New Roman"/>
        </w:rPr>
        <w:t>(1).</w:t>
      </w:r>
    </w:p>
    <w:p w14:paraId="6B57A3F2"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Bailie, J., Matous, P., Apelt, B., Longman, J., McNaught, R., Morgan, G., ... &amp; Bailie, R. (2024). Flooding and health in Australia: a scoping review and coauthorship analysis of published research. </w:t>
      </w:r>
      <w:r w:rsidRPr="001F70E5">
        <w:rPr>
          <w:rFonts w:ascii="Times New Roman" w:hAnsi="Times New Roman" w:cs="Times New Roman"/>
          <w:i/>
          <w:iCs/>
        </w:rPr>
        <w:t>BMJ open</w:t>
      </w:r>
      <w:r w:rsidRPr="001F70E5">
        <w:rPr>
          <w:rFonts w:ascii="Times New Roman" w:hAnsi="Times New Roman" w:cs="Times New Roman"/>
        </w:rPr>
        <w:t>, </w:t>
      </w:r>
      <w:r w:rsidRPr="001F70E5">
        <w:rPr>
          <w:rFonts w:ascii="Times New Roman" w:hAnsi="Times New Roman" w:cs="Times New Roman"/>
          <w:i/>
          <w:iCs/>
        </w:rPr>
        <w:t>14</w:t>
      </w:r>
      <w:r w:rsidRPr="001F70E5">
        <w:rPr>
          <w:rFonts w:ascii="Times New Roman" w:hAnsi="Times New Roman" w:cs="Times New Roman"/>
        </w:rPr>
        <w:t>(12), e089039.</w:t>
      </w:r>
    </w:p>
    <w:p w14:paraId="1C3969BC"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 xml:space="preserve">Carlsten, C., Brauer, M., Camp, P. G., Nesbitt, L., &amp; Turner, J. (2023). British Columbia, Canada, is a bellwether for climate-driven respiratory and allergic disorders. </w:t>
      </w:r>
      <w:r w:rsidRPr="001F70E5">
        <w:rPr>
          <w:rFonts w:ascii="Times New Roman" w:hAnsi="Times New Roman" w:cs="Times New Roman"/>
          <w:i/>
          <w:iCs/>
        </w:rPr>
        <w:t>Journal of Allergy and Clinical Immunology</w:t>
      </w:r>
      <w:r w:rsidRPr="001F70E5">
        <w:rPr>
          <w:rFonts w:ascii="Times New Roman" w:hAnsi="Times New Roman" w:cs="Times New Roman"/>
        </w:rPr>
        <w:t>, </w:t>
      </w:r>
      <w:r w:rsidRPr="001F70E5">
        <w:rPr>
          <w:rFonts w:ascii="Times New Roman" w:hAnsi="Times New Roman" w:cs="Times New Roman"/>
          <w:i/>
          <w:iCs/>
        </w:rPr>
        <w:t>152</w:t>
      </w:r>
      <w:r w:rsidRPr="001F70E5">
        <w:rPr>
          <w:rFonts w:ascii="Times New Roman" w:hAnsi="Times New Roman" w:cs="Times New Roman"/>
        </w:rPr>
        <w:t>(5), 1087-1089.</w:t>
      </w:r>
    </w:p>
    <w:p w14:paraId="619A1DA6"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Datola, G., Ghisoni, A., Dell'Ovo, M., &amp; Oppio, A. (2025). The feasibility of Nature-Based Solution (NBS) interventions: estimating the cost using the Work Breakdown Structure (WBS). </w:t>
      </w:r>
      <w:r w:rsidRPr="001F70E5">
        <w:rPr>
          <w:rFonts w:ascii="Times New Roman" w:hAnsi="Times New Roman" w:cs="Times New Roman"/>
          <w:i/>
          <w:iCs/>
        </w:rPr>
        <w:t>VALORI E VALUTAZIONI</w:t>
      </w:r>
      <w:r w:rsidRPr="001F70E5">
        <w:rPr>
          <w:rFonts w:ascii="Times New Roman" w:hAnsi="Times New Roman" w:cs="Times New Roman"/>
        </w:rPr>
        <w:t>, </w:t>
      </w:r>
      <w:r w:rsidRPr="001F70E5">
        <w:rPr>
          <w:rFonts w:ascii="Times New Roman" w:hAnsi="Times New Roman" w:cs="Times New Roman"/>
          <w:i/>
          <w:iCs/>
        </w:rPr>
        <w:t>37</w:t>
      </w:r>
      <w:r w:rsidRPr="001F70E5">
        <w:rPr>
          <w:rFonts w:ascii="Times New Roman" w:hAnsi="Times New Roman" w:cs="Times New Roman"/>
        </w:rPr>
        <w:t>, 183-208.</w:t>
      </w:r>
    </w:p>
    <w:p w14:paraId="707046AA"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Gillett, N. P., Cannon, A. J., Malinina, E., Schnorbus, M., Anslow, F., Sun, Q., ... &amp; Castellan, A. (2022). Human influence on the 2021 British Columbia floods. </w:t>
      </w:r>
      <w:r w:rsidRPr="001F70E5">
        <w:rPr>
          <w:rFonts w:ascii="Times New Roman" w:hAnsi="Times New Roman" w:cs="Times New Roman"/>
          <w:i/>
          <w:iCs/>
        </w:rPr>
        <w:t>Weather and Climate Extremes</w:t>
      </w:r>
      <w:r w:rsidRPr="001F70E5">
        <w:rPr>
          <w:rFonts w:ascii="Times New Roman" w:hAnsi="Times New Roman" w:cs="Times New Roman"/>
        </w:rPr>
        <w:t>, </w:t>
      </w:r>
      <w:r w:rsidRPr="001F70E5">
        <w:rPr>
          <w:rFonts w:ascii="Times New Roman" w:hAnsi="Times New Roman" w:cs="Times New Roman"/>
          <w:i/>
          <w:iCs/>
        </w:rPr>
        <w:t>36</w:t>
      </w:r>
      <w:r w:rsidRPr="001F70E5">
        <w:rPr>
          <w:rFonts w:ascii="Times New Roman" w:hAnsi="Times New Roman" w:cs="Times New Roman"/>
        </w:rPr>
        <w:t>, 100441.</w:t>
      </w:r>
    </w:p>
    <w:p w14:paraId="1E53CE0A"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Glenn, N., &amp; Myre, M. (2022). Post-flooding community-level psychosocial impacts and priorities in Canada: A preliminary report. </w:t>
      </w:r>
      <w:r w:rsidRPr="001F70E5">
        <w:rPr>
          <w:rFonts w:ascii="Times New Roman" w:hAnsi="Times New Roman" w:cs="Times New Roman"/>
          <w:i/>
          <w:iCs/>
        </w:rPr>
        <w:t>National Collaborating Centre for Environmental Health (Vancouver, BC: NCCEH, 2022), https://ncceh. Ca/resources/evidence-reviews/post-flooding-community-level-psychosocial-impacts-and-priorities-canada</w:t>
      </w:r>
      <w:r w:rsidRPr="001F70E5">
        <w:rPr>
          <w:rFonts w:ascii="Times New Roman" w:hAnsi="Times New Roman" w:cs="Times New Roman"/>
        </w:rPr>
        <w:t>.</w:t>
      </w:r>
    </w:p>
    <w:p w14:paraId="101406DD"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Klipper, I. G., Zipf, A., &amp; Lautenbach, S. (2021). Flood impact assessment on road network and healthcare access at the example of Jakarta, Indonesia. </w:t>
      </w:r>
      <w:r w:rsidRPr="001F70E5">
        <w:rPr>
          <w:rFonts w:ascii="Times New Roman" w:hAnsi="Times New Roman" w:cs="Times New Roman"/>
          <w:i/>
          <w:iCs/>
        </w:rPr>
        <w:t>AGILE: GIScience Series</w:t>
      </w:r>
      <w:r w:rsidRPr="001F70E5">
        <w:rPr>
          <w:rFonts w:ascii="Times New Roman" w:hAnsi="Times New Roman" w:cs="Times New Roman"/>
        </w:rPr>
        <w:t>, </w:t>
      </w:r>
      <w:r w:rsidRPr="001F70E5">
        <w:rPr>
          <w:rFonts w:ascii="Times New Roman" w:hAnsi="Times New Roman" w:cs="Times New Roman"/>
          <w:i/>
          <w:iCs/>
        </w:rPr>
        <w:t>2</w:t>
      </w:r>
      <w:r w:rsidRPr="001F70E5">
        <w:rPr>
          <w:rFonts w:ascii="Times New Roman" w:hAnsi="Times New Roman" w:cs="Times New Roman"/>
        </w:rPr>
        <w:t>, 4.</w:t>
      </w:r>
    </w:p>
    <w:p w14:paraId="6B580CB9"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Lassa, J., Petal, M., &amp; Surjan, A. (2023). Understanding the impacts of floods on learning quality, school facilities, and educational recovery in Indonesia. </w:t>
      </w:r>
      <w:r w:rsidRPr="001F70E5">
        <w:rPr>
          <w:rFonts w:ascii="Times New Roman" w:hAnsi="Times New Roman" w:cs="Times New Roman"/>
          <w:i/>
          <w:iCs/>
        </w:rPr>
        <w:t>Disasters</w:t>
      </w:r>
      <w:r w:rsidRPr="001F70E5">
        <w:rPr>
          <w:rFonts w:ascii="Times New Roman" w:hAnsi="Times New Roman" w:cs="Times New Roman"/>
        </w:rPr>
        <w:t>, </w:t>
      </w:r>
      <w:r w:rsidRPr="001F70E5">
        <w:rPr>
          <w:rFonts w:ascii="Times New Roman" w:hAnsi="Times New Roman" w:cs="Times New Roman"/>
          <w:i/>
          <w:iCs/>
        </w:rPr>
        <w:t>47</w:t>
      </w:r>
      <w:r w:rsidRPr="001F70E5">
        <w:rPr>
          <w:rFonts w:ascii="Times New Roman" w:hAnsi="Times New Roman" w:cs="Times New Roman"/>
        </w:rPr>
        <w:t>(2), 412-436.</w:t>
      </w:r>
    </w:p>
    <w:p w14:paraId="2BECF724"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McKeen, K., &amp; Slatnik, M. (2022). The impacts of flooding on health. </w:t>
      </w:r>
      <w:r w:rsidRPr="001F70E5">
        <w:rPr>
          <w:rFonts w:ascii="Times New Roman" w:hAnsi="Times New Roman" w:cs="Times New Roman"/>
          <w:i/>
          <w:iCs/>
        </w:rPr>
        <w:t>Br Columbia Med J</w:t>
      </w:r>
      <w:r w:rsidRPr="001F70E5">
        <w:rPr>
          <w:rFonts w:ascii="Times New Roman" w:hAnsi="Times New Roman" w:cs="Times New Roman"/>
        </w:rPr>
        <w:t>, </w:t>
      </w:r>
      <w:r w:rsidRPr="001F70E5">
        <w:rPr>
          <w:rFonts w:ascii="Times New Roman" w:hAnsi="Times New Roman" w:cs="Times New Roman"/>
          <w:i/>
          <w:iCs/>
        </w:rPr>
        <w:t>64</w:t>
      </w:r>
      <w:r w:rsidRPr="001F70E5">
        <w:rPr>
          <w:rFonts w:ascii="Times New Roman" w:hAnsi="Times New Roman" w:cs="Times New Roman"/>
        </w:rPr>
        <w:t>(10), 434.</w:t>
      </w:r>
    </w:p>
    <w:p w14:paraId="3CD1E324"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lastRenderedPageBreak/>
        <w:t xml:space="preserve">Nenni, M. E., De Felice, F., De Luca, C., &amp; Forcina, A. (2025). How artificial intelligence will transform project management in the age of digitisation: a systematic literature review. </w:t>
      </w:r>
      <w:r w:rsidRPr="001F70E5">
        <w:rPr>
          <w:rFonts w:ascii="Times New Roman" w:hAnsi="Times New Roman" w:cs="Times New Roman"/>
          <w:i/>
          <w:iCs/>
        </w:rPr>
        <w:t>Management Review Quarterly</w:t>
      </w:r>
      <w:r w:rsidRPr="001F70E5">
        <w:rPr>
          <w:rFonts w:ascii="Times New Roman" w:hAnsi="Times New Roman" w:cs="Times New Roman"/>
        </w:rPr>
        <w:t>, </w:t>
      </w:r>
      <w:r w:rsidRPr="001F70E5">
        <w:rPr>
          <w:rFonts w:ascii="Times New Roman" w:hAnsi="Times New Roman" w:cs="Times New Roman"/>
          <w:i/>
          <w:iCs/>
        </w:rPr>
        <w:t>75</w:t>
      </w:r>
      <w:r w:rsidRPr="001F70E5">
        <w:rPr>
          <w:rFonts w:ascii="Times New Roman" w:hAnsi="Times New Roman" w:cs="Times New Roman"/>
        </w:rPr>
        <w:t>(2), 1669-1716.</w:t>
      </w:r>
    </w:p>
    <w:p w14:paraId="5B03A55B"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PRAMANA, R., &amp; ARITONANG, R. D. (2025). Use of Risk Management Register Using Qualitative Risk Analysis Method for Land Drilling Works in Rokan Work Area. </w:t>
      </w:r>
      <w:r w:rsidRPr="001F70E5">
        <w:rPr>
          <w:rFonts w:ascii="Times New Roman" w:hAnsi="Times New Roman" w:cs="Times New Roman"/>
          <w:i/>
          <w:iCs/>
        </w:rPr>
        <w:t>International Journal of Environmental, Sustainability, and Social Science</w:t>
      </w:r>
      <w:r w:rsidRPr="001F70E5">
        <w:rPr>
          <w:rFonts w:ascii="Times New Roman" w:hAnsi="Times New Roman" w:cs="Times New Roman"/>
        </w:rPr>
        <w:t>, </w:t>
      </w:r>
      <w:r w:rsidRPr="001F70E5">
        <w:rPr>
          <w:rFonts w:ascii="Times New Roman" w:hAnsi="Times New Roman" w:cs="Times New Roman"/>
          <w:i/>
          <w:iCs/>
        </w:rPr>
        <w:t>6</w:t>
      </w:r>
      <w:r w:rsidRPr="001F70E5">
        <w:rPr>
          <w:rFonts w:ascii="Times New Roman" w:hAnsi="Times New Roman" w:cs="Times New Roman"/>
        </w:rPr>
        <w:t>(1), 50-88.</w:t>
      </w:r>
    </w:p>
    <w:p w14:paraId="35EB86A0"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Rani, H. A., Syammaun, T., Azzahra, F., Ayob, A., Amlus, M. H., &amp; Aqsha, M. S. (2024, February). Risk Management Planning by Risk Register in Building Construction Project. In </w:t>
      </w:r>
      <w:r w:rsidRPr="001F70E5">
        <w:rPr>
          <w:rFonts w:ascii="Times New Roman" w:hAnsi="Times New Roman" w:cs="Times New Roman"/>
          <w:i/>
          <w:iCs/>
        </w:rPr>
        <w:t>IOP Conference Series: Earth and Environmental Science</w:t>
      </w:r>
      <w:r w:rsidRPr="001F70E5">
        <w:rPr>
          <w:rFonts w:ascii="Times New Roman" w:hAnsi="Times New Roman" w:cs="Times New Roman"/>
        </w:rPr>
        <w:t> (Vol. 1303, No. 1, p. 012034). IOP Publishing.</w:t>
      </w:r>
    </w:p>
    <w:p w14:paraId="2798778D"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Salam, A., Wireko, A. A., Jiffry, R., Ng, J. C., Patel, H., Zahid, M. J., ... &amp; Isik, A. (2023). The impact of natural disasters on healthcare and surgical services in low-and middle-income countries. </w:t>
      </w:r>
      <w:r w:rsidRPr="001F70E5">
        <w:rPr>
          <w:rFonts w:ascii="Times New Roman" w:hAnsi="Times New Roman" w:cs="Times New Roman"/>
          <w:i/>
          <w:iCs/>
        </w:rPr>
        <w:t>Annals of Medicine and Surgery</w:t>
      </w:r>
      <w:r w:rsidRPr="001F70E5">
        <w:rPr>
          <w:rFonts w:ascii="Times New Roman" w:hAnsi="Times New Roman" w:cs="Times New Roman"/>
        </w:rPr>
        <w:t>, </w:t>
      </w:r>
      <w:r w:rsidRPr="001F70E5">
        <w:rPr>
          <w:rFonts w:ascii="Times New Roman" w:hAnsi="Times New Roman" w:cs="Times New Roman"/>
          <w:i/>
          <w:iCs/>
        </w:rPr>
        <w:t>85</w:t>
      </w:r>
      <w:r w:rsidRPr="001F70E5">
        <w:rPr>
          <w:rFonts w:ascii="Times New Roman" w:hAnsi="Times New Roman" w:cs="Times New Roman"/>
        </w:rPr>
        <w:t>(8), 3774-3777.</w:t>
      </w:r>
    </w:p>
    <w:p w14:paraId="1F2F2462"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Stas, S., &amp; Abrishami, S. (2025). Decentralised automated BIM collaboration: a blockchain and WBS integrated platform. </w:t>
      </w:r>
      <w:r w:rsidRPr="001F70E5">
        <w:rPr>
          <w:rFonts w:ascii="Times New Roman" w:hAnsi="Times New Roman" w:cs="Times New Roman"/>
          <w:i/>
          <w:iCs/>
        </w:rPr>
        <w:t>Smart and sustainable built environment</w:t>
      </w:r>
      <w:r w:rsidRPr="001F70E5">
        <w:rPr>
          <w:rFonts w:ascii="Times New Roman" w:hAnsi="Times New Roman" w:cs="Times New Roman"/>
        </w:rPr>
        <w:t>, </w:t>
      </w:r>
      <w:r w:rsidRPr="001F70E5">
        <w:rPr>
          <w:rFonts w:ascii="Times New Roman" w:hAnsi="Times New Roman" w:cs="Times New Roman"/>
          <w:i/>
          <w:iCs/>
        </w:rPr>
        <w:t>14</w:t>
      </w:r>
      <w:r w:rsidRPr="001F70E5">
        <w:rPr>
          <w:rFonts w:ascii="Times New Roman" w:hAnsi="Times New Roman" w:cs="Times New Roman"/>
        </w:rPr>
        <w:t>(5), 1564-1590.</w:t>
      </w:r>
    </w:p>
    <w:p w14:paraId="6E937401" w14:textId="77777777" w:rsidR="00416EE4" w:rsidRPr="001F70E5" w:rsidRDefault="00416EE4" w:rsidP="00416EE4">
      <w:pPr>
        <w:spacing w:line="360" w:lineRule="auto"/>
        <w:jc w:val="both"/>
        <w:rPr>
          <w:rFonts w:ascii="Times New Roman" w:hAnsi="Times New Roman" w:cs="Times New Roman"/>
        </w:rPr>
      </w:pPr>
      <w:r w:rsidRPr="001F70E5">
        <w:rPr>
          <w:rFonts w:ascii="Times New Roman" w:hAnsi="Times New Roman" w:cs="Times New Roman"/>
        </w:rPr>
        <w:t>Tsakonas, K., Badyal, S., Takaro, T., &amp; Buse, C. (2025). Occupational health impacts of climate-related emergency events on health system workers in British Columbia. </w:t>
      </w:r>
      <w:r w:rsidRPr="001F70E5">
        <w:rPr>
          <w:rFonts w:ascii="Times New Roman" w:hAnsi="Times New Roman" w:cs="Times New Roman"/>
          <w:i/>
          <w:iCs/>
        </w:rPr>
        <w:t>International Journal of Disaster Risk Reduction</w:t>
      </w:r>
      <w:r w:rsidRPr="001F70E5">
        <w:rPr>
          <w:rFonts w:ascii="Times New Roman" w:hAnsi="Times New Roman" w:cs="Times New Roman"/>
        </w:rPr>
        <w:t>, </w:t>
      </w:r>
      <w:r w:rsidRPr="001F70E5">
        <w:rPr>
          <w:rFonts w:ascii="Times New Roman" w:hAnsi="Times New Roman" w:cs="Times New Roman"/>
          <w:i/>
          <w:iCs/>
        </w:rPr>
        <w:t>118</w:t>
      </w:r>
      <w:r w:rsidRPr="001F70E5">
        <w:rPr>
          <w:rFonts w:ascii="Times New Roman" w:hAnsi="Times New Roman" w:cs="Times New Roman"/>
        </w:rPr>
        <w:t>, 105227.</w:t>
      </w:r>
    </w:p>
    <w:p w14:paraId="701B5720" w14:textId="29D6313E" w:rsidR="00416EE4" w:rsidRPr="00416EE4" w:rsidRDefault="00416EE4" w:rsidP="00416EE4">
      <w:pPr>
        <w:tabs>
          <w:tab w:val="left" w:pos="2535"/>
        </w:tabs>
        <w:rPr>
          <w:sz w:val="16"/>
          <w:szCs w:val="16"/>
        </w:rPr>
      </w:pPr>
      <w:r w:rsidRPr="001F70E5">
        <w:rPr>
          <w:rFonts w:ascii="Times New Roman" w:hAnsi="Times New Roman" w:cs="Times New Roman"/>
        </w:rPr>
        <w:t>Yazdani, M., Mojtahedi, M., Loosemore, M., &amp; Sanderson, D. (2022). A modelling framework to design an evacuation support system for healthcare infrastructures in response to major flood events. </w:t>
      </w:r>
      <w:r w:rsidRPr="001F70E5">
        <w:rPr>
          <w:rFonts w:ascii="Times New Roman" w:hAnsi="Times New Roman" w:cs="Times New Roman"/>
          <w:i/>
          <w:iCs/>
        </w:rPr>
        <w:t>Progress in disaster science</w:t>
      </w:r>
      <w:r w:rsidRPr="001F70E5">
        <w:rPr>
          <w:rFonts w:ascii="Times New Roman" w:hAnsi="Times New Roman" w:cs="Times New Roman"/>
        </w:rPr>
        <w:t>, </w:t>
      </w:r>
      <w:r w:rsidRPr="001F70E5">
        <w:rPr>
          <w:rFonts w:ascii="Times New Roman" w:hAnsi="Times New Roman" w:cs="Times New Roman"/>
          <w:i/>
          <w:iCs/>
        </w:rPr>
        <w:t>13</w:t>
      </w:r>
      <w:r w:rsidRPr="001F70E5">
        <w:rPr>
          <w:rFonts w:ascii="Times New Roman" w:hAnsi="Times New Roman" w:cs="Times New Roman"/>
        </w:rPr>
        <w:t>, 100218.</w:t>
      </w:r>
    </w:p>
    <w:sectPr w:rsidR="00416EE4" w:rsidRPr="00416EE4" w:rsidSect="008772BD">
      <w:pgSz w:w="11906" w:h="16838"/>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212F2"/>
    <w:multiLevelType w:val="hybridMultilevel"/>
    <w:tmpl w:val="F44228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4D6CE6"/>
    <w:multiLevelType w:val="hybridMultilevel"/>
    <w:tmpl w:val="083C528A"/>
    <w:lvl w:ilvl="0" w:tplc="FFB8BC42">
      <w:start w:val="1"/>
      <w:numFmt w:val="bullet"/>
      <w:lvlText w:val=""/>
      <w:lvlJc w:val="left"/>
      <w:pPr>
        <w:ind w:left="720" w:hanging="360"/>
      </w:pPr>
      <w:rPr>
        <w:rFonts w:ascii="Symbol" w:hAnsi="Symbol" w:hint="default"/>
      </w:rPr>
    </w:lvl>
    <w:lvl w:ilvl="1" w:tplc="B92AFA64" w:tentative="1">
      <w:start w:val="1"/>
      <w:numFmt w:val="bullet"/>
      <w:lvlText w:val="o"/>
      <w:lvlJc w:val="left"/>
      <w:pPr>
        <w:ind w:left="1440" w:hanging="360"/>
      </w:pPr>
      <w:rPr>
        <w:rFonts w:ascii="Courier New" w:hAnsi="Courier New" w:cs="Courier New" w:hint="default"/>
      </w:rPr>
    </w:lvl>
    <w:lvl w:ilvl="2" w:tplc="80E091FA" w:tentative="1">
      <w:start w:val="1"/>
      <w:numFmt w:val="bullet"/>
      <w:lvlText w:val=""/>
      <w:lvlJc w:val="left"/>
      <w:pPr>
        <w:ind w:left="2160" w:hanging="360"/>
      </w:pPr>
      <w:rPr>
        <w:rFonts w:ascii="Wingdings" w:hAnsi="Wingdings" w:hint="default"/>
      </w:rPr>
    </w:lvl>
    <w:lvl w:ilvl="3" w:tplc="97E47F3E" w:tentative="1">
      <w:start w:val="1"/>
      <w:numFmt w:val="bullet"/>
      <w:lvlText w:val=""/>
      <w:lvlJc w:val="left"/>
      <w:pPr>
        <w:ind w:left="2880" w:hanging="360"/>
      </w:pPr>
      <w:rPr>
        <w:rFonts w:ascii="Symbol" w:hAnsi="Symbol" w:hint="default"/>
      </w:rPr>
    </w:lvl>
    <w:lvl w:ilvl="4" w:tplc="E708C100" w:tentative="1">
      <w:start w:val="1"/>
      <w:numFmt w:val="bullet"/>
      <w:lvlText w:val="o"/>
      <w:lvlJc w:val="left"/>
      <w:pPr>
        <w:ind w:left="3600" w:hanging="360"/>
      </w:pPr>
      <w:rPr>
        <w:rFonts w:ascii="Courier New" w:hAnsi="Courier New" w:cs="Courier New" w:hint="default"/>
      </w:rPr>
    </w:lvl>
    <w:lvl w:ilvl="5" w:tplc="BE60F288" w:tentative="1">
      <w:start w:val="1"/>
      <w:numFmt w:val="bullet"/>
      <w:lvlText w:val=""/>
      <w:lvlJc w:val="left"/>
      <w:pPr>
        <w:ind w:left="4320" w:hanging="360"/>
      </w:pPr>
      <w:rPr>
        <w:rFonts w:ascii="Wingdings" w:hAnsi="Wingdings" w:hint="default"/>
      </w:rPr>
    </w:lvl>
    <w:lvl w:ilvl="6" w:tplc="0EC85B00" w:tentative="1">
      <w:start w:val="1"/>
      <w:numFmt w:val="bullet"/>
      <w:lvlText w:val=""/>
      <w:lvlJc w:val="left"/>
      <w:pPr>
        <w:ind w:left="5040" w:hanging="360"/>
      </w:pPr>
      <w:rPr>
        <w:rFonts w:ascii="Symbol" w:hAnsi="Symbol" w:hint="default"/>
      </w:rPr>
    </w:lvl>
    <w:lvl w:ilvl="7" w:tplc="66D0B838" w:tentative="1">
      <w:start w:val="1"/>
      <w:numFmt w:val="bullet"/>
      <w:lvlText w:val="o"/>
      <w:lvlJc w:val="left"/>
      <w:pPr>
        <w:ind w:left="5760" w:hanging="360"/>
      </w:pPr>
      <w:rPr>
        <w:rFonts w:ascii="Courier New" w:hAnsi="Courier New" w:cs="Courier New" w:hint="default"/>
      </w:rPr>
    </w:lvl>
    <w:lvl w:ilvl="8" w:tplc="BA3C338E" w:tentative="1">
      <w:start w:val="1"/>
      <w:numFmt w:val="bullet"/>
      <w:lvlText w:val=""/>
      <w:lvlJc w:val="left"/>
      <w:pPr>
        <w:ind w:left="6480" w:hanging="360"/>
      </w:pPr>
      <w:rPr>
        <w:rFonts w:ascii="Wingdings" w:hAnsi="Wingdings" w:hint="default"/>
      </w:rPr>
    </w:lvl>
  </w:abstractNum>
  <w:abstractNum w:abstractNumId="2" w15:restartNumberingAfterBreak="0">
    <w:nsid w:val="0853066E"/>
    <w:multiLevelType w:val="multilevel"/>
    <w:tmpl w:val="BE7E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F0FED"/>
    <w:multiLevelType w:val="hybridMultilevel"/>
    <w:tmpl w:val="459A99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9CC14CF"/>
    <w:multiLevelType w:val="hybridMultilevel"/>
    <w:tmpl w:val="1196F1F0"/>
    <w:lvl w:ilvl="0" w:tplc="3AEC0152">
      <w:start w:val="1"/>
      <w:numFmt w:val="bullet"/>
      <w:lvlText w:val=""/>
      <w:lvlJc w:val="left"/>
      <w:pPr>
        <w:ind w:left="720" w:hanging="360"/>
      </w:pPr>
      <w:rPr>
        <w:rFonts w:ascii="Symbol" w:hAnsi="Symbol" w:hint="default"/>
      </w:rPr>
    </w:lvl>
    <w:lvl w:ilvl="1" w:tplc="1BBC5B20" w:tentative="1">
      <w:start w:val="1"/>
      <w:numFmt w:val="bullet"/>
      <w:lvlText w:val="o"/>
      <w:lvlJc w:val="left"/>
      <w:pPr>
        <w:ind w:left="1440" w:hanging="360"/>
      </w:pPr>
      <w:rPr>
        <w:rFonts w:ascii="Courier New" w:hAnsi="Courier New" w:cs="Courier New" w:hint="default"/>
      </w:rPr>
    </w:lvl>
    <w:lvl w:ilvl="2" w:tplc="6866789A" w:tentative="1">
      <w:start w:val="1"/>
      <w:numFmt w:val="bullet"/>
      <w:lvlText w:val=""/>
      <w:lvlJc w:val="left"/>
      <w:pPr>
        <w:ind w:left="2160" w:hanging="360"/>
      </w:pPr>
      <w:rPr>
        <w:rFonts w:ascii="Wingdings" w:hAnsi="Wingdings" w:hint="default"/>
      </w:rPr>
    </w:lvl>
    <w:lvl w:ilvl="3" w:tplc="20D86960" w:tentative="1">
      <w:start w:val="1"/>
      <w:numFmt w:val="bullet"/>
      <w:lvlText w:val=""/>
      <w:lvlJc w:val="left"/>
      <w:pPr>
        <w:ind w:left="2880" w:hanging="360"/>
      </w:pPr>
      <w:rPr>
        <w:rFonts w:ascii="Symbol" w:hAnsi="Symbol" w:hint="default"/>
      </w:rPr>
    </w:lvl>
    <w:lvl w:ilvl="4" w:tplc="E91461D6" w:tentative="1">
      <w:start w:val="1"/>
      <w:numFmt w:val="bullet"/>
      <w:lvlText w:val="o"/>
      <w:lvlJc w:val="left"/>
      <w:pPr>
        <w:ind w:left="3600" w:hanging="360"/>
      </w:pPr>
      <w:rPr>
        <w:rFonts w:ascii="Courier New" w:hAnsi="Courier New" w:cs="Courier New" w:hint="default"/>
      </w:rPr>
    </w:lvl>
    <w:lvl w:ilvl="5" w:tplc="AB24FCBA" w:tentative="1">
      <w:start w:val="1"/>
      <w:numFmt w:val="bullet"/>
      <w:lvlText w:val=""/>
      <w:lvlJc w:val="left"/>
      <w:pPr>
        <w:ind w:left="4320" w:hanging="360"/>
      </w:pPr>
      <w:rPr>
        <w:rFonts w:ascii="Wingdings" w:hAnsi="Wingdings" w:hint="default"/>
      </w:rPr>
    </w:lvl>
    <w:lvl w:ilvl="6" w:tplc="0462A596" w:tentative="1">
      <w:start w:val="1"/>
      <w:numFmt w:val="bullet"/>
      <w:lvlText w:val=""/>
      <w:lvlJc w:val="left"/>
      <w:pPr>
        <w:ind w:left="5040" w:hanging="360"/>
      </w:pPr>
      <w:rPr>
        <w:rFonts w:ascii="Symbol" w:hAnsi="Symbol" w:hint="default"/>
      </w:rPr>
    </w:lvl>
    <w:lvl w:ilvl="7" w:tplc="D7B24E90" w:tentative="1">
      <w:start w:val="1"/>
      <w:numFmt w:val="bullet"/>
      <w:lvlText w:val="o"/>
      <w:lvlJc w:val="left"/>
      <w:pPr>
        <w:ind w:left="5760" w:hanging="360"/>
      </w:pPr>
      <w:rPr>
        <w:rFonts w:ascii="Courier New" w:hAnsi="Courier New" w:cs="Courier New" w:hint="default"/>
      </w:rPr>
    </w:lvl>
    <w:lvl w:ilvl="8" w:tplc="7FBCC6A6" w:tentative="1">
      <w:start w:val="1"/>
      <w:numFmt w:val="bullet"/>
      <w:lvlText w:val=""/>
      <w:lvlJc w:val="left"/>
      <w:pPr>
        <w:ind w:left="6480" w:hanging="360"/>
      </w:pPr>
      <w:rPr>
        <w:rFonts w:ascii="Wingdings" w:hAnsi="Wingdings" w:hint="default"/>
      </w:rPr>
    </w:lvl>
  </w:abstractNum>
  <w:abstractNum w:abstractNumId="5" w15:restartNumberingAfterBreak="0">
    <w:nsid w:val="0F8F17AC"/>
    <w:multiLevelType w:val="multilevel"/>
    <w:tmpl w:val="B9B6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D6175"/>
    <w:multiLevelType w:val="hybridMultilevel"/>
    <w:tmpl w:val="15F0F4D0"/>
    <w:lvl w:ilvl="0" w:tplc="0D50FA38">
      <w:start w:val="1"/>
      <w:numFmt w:val="bullet"/>
      <w:lvlText w:val=""/>
      <w:lvlJc w:val="left"/>
      <w:pPr>
        <w:ind w:left="720" w:hanging="360"/>
      </w:pPr>
      <w:rPr>
        <w:rFonts w:ascii="Symbol" w:hAnsi="Symbol" w:hint="default"/>
      </w:rPr>
    </w:lvl>
    <w:lvl w:ilvl="1" w:tplc="02722F8C" w:tentative="1">
      <w:start w:val="1"/>
      <w:numFmt w:val="bullet"/>
      <w:lvlText w:val="o"/>
      <w:lvlJc w:val="left"/>
      <w:pPr>
        <w:ind w:left="1440" w:hanging="360"/>
      </w:pPr>
      <w:rPr>
        <w:rFonts w:ascii="Courier New" w:hAnsi="Courier New" w:cs="Courier New" w:hint="default"/>
      </w:rPr>
    </w:lvl>
    <w:lvl w:ilvl="2" w:tplc="9516EAAC" w:tentative="1">
      <w:start w:val="1"/>
      <w:numFmt w:val="bullet"/>
      <w:lvlText w:val=""/>
      <w:lvlJc w:val="left"/>
      <w:pPr>
        <w:ind w:left="2160" w:hanging="360"/>
      </w:pPr>
      <w:rPr>
        <w:rFonts w:ascii="Wingdings" w:hAnsi="Wingdings" w:hint="default"/>
      </w:rPr>
    </w:lvl>
    <w:lvl w:ilvl="3" w:tplc="467C5EA8" w:tentative="1">
      <w:start w:val="1"/>
      <w:numFmt w:val="bullet"/>
      <w:lvlText w:val=""/>
      <w:lvlJc w:val="left"/>
      <w:pPr>
        <w:ind w:left="2880" w:hanging="360"/>
      </w:pPr>
      <w:rPr>
        <w:rFonts w:ascii="Symbol" w:hAnsi="Symbol" w:hint="default"/>
      </w:rPr>
    </w:lvl>
    <w:lvl w:ilvl="4" w:tplc="ED8E24A0" w:tentative="1">
      <w:start w:val="1"/>
      <w:numFmt w:val="bullet"/>
      <w:lvlText w:val="o"/>
      <w:lvlJc w:val="left"/>
      <w:pPr>
        <w:ind w:left="3600" w:hanging="360"/>
      </w:pPr>
      <w:rPr>
        <w:rFonts w:ascii="Courier New" w:hAnsi="Courier New" w:cs="Courier New" w:hint="default"/>
      </w:rPr>
    </w:lvl>
    <w:lvl w:ilvl="5" w:tplc="98B04744" w:tentative="1">
      <w:start w:val="1"/>
      <w:numFmt w:val="bullet"/>
      <w:lvlText w:val=""/>
      <w:lvlJc w:val="left"/>
      <w:pPr>
        <w:ind w:left="4320" w:hanging="360"/>
      </w:pPr>
      <w:rPr>
        <w:rFonts w:ascii="Wingdings" w:hAnsi="Wingdings" w:hint="default"/>
      </w:rPr>
    </w:lvl>
    <w:lvl w:ilvl="6" w:tplc="5086833E" w:tentative="1">
      <w:start w:val="1"/>
      <w:numFmt w:val="bullet"/>
      <w:lvlText w:val=""/>
      <w:lvlJc w:val="left"/>
      <w:pPr>
        <w:ind w:left="5040" w:hanging="360"/>
      </w:pPr>
      <w:rPr>
        <w:rFonts w:ascii="Symbol" w:hAnsi="Symbol" w:hint="default"/>
      </w:rPr>
    </w:lvl>
    <w:lvl w:ilvl="7" w:tplc="6B2CCDF8" w:tentative="1">
      <w:start w:val="1"/>
      <w:numFmt w:val="bullet"/>
      <w:lvlText w:val="o"/>
      <w:lvlJc w:val="left"/>
      <w:pPr>
        <w:ind w:left="5760" w:hanging="360"/>
      </w:pPr>
      <w:rPr>
        <w:rFonts w:ascii="Courier New" w:hAnsi="Courier New" w:cs="Courier New" w:hint="default"/>
      </w:rPr>
    </w:lvl>
    <w:lvl w:ilvl="8" w:tplc="18CE0D94" w:tentative="1">
      <w:start w:val="1"/>
      <w:numFmt w:val="bullet"/>
      <w:lvlText w:val=""/>
      <w:lvlJc w:val="left"/>
      <w:pPr>
        <w:ind w:left="6480" w:hanging="360"/>
      </w:pPr>
      <w:rPr>
        <w:rFonts w:ascii="Wingdings" w:hAnsi="Wingdings" w:hint="default"/>
      </w:rPr>
    </w:lvl>
  </w:abstractNum>
  <w:abstractNum w:abstractNumId="7" w15:restartNumberingAfterBreak="0">
    <w:nsid w:val="1B402AF9"/>
    <w:multiLevelType w:val="hybridMultilevel"/>
    <w:tmpl w:val="7EA06124"/>
    <w:lvl w:ilvl="0" w:tplc="A162A1D2">
      <w:start w:val="1"/>
      <w:numFmt w:val="bullet"/>
      <w:lvlText w:val=""/>
      <w:lvlJc w:val="left"/>
      <w:pPr>
        <w:ind w:left="720" w:hanging="360"/>
      </w:pPr>
      <w:rPr>
        <w:rFonts w:ascii="Symbol" w:hAnsi="Symbol" w:hint="default"/>
      </w:rPr>
    </w:lvl>
    <w:lvl w:ilvl="1" w:tplc="8988B6F2" w:tentative="1">
      <w:start w:val="1"/>
      <w:numFmt w:val="bullet"/>
      <w:lvlText w:val="o"/>
      <w:lvlJc w:val="left"/>
      <w:pPr>
        <w:ind w:left="1440" w:hanging="360"/>
      </w:pPr>
      <w:rPr>
        <w:rFonts w:ascii="Courier New" w:hAnsi="Courier New" w:cs="Courier New" w:hint="default"/>
      </w:rPr>
    </w:lvl>
    <w:lvl w:ilvl="2" w:tplc="E1A40042" w:tentative="1">
      <w:start w:val="1"/>
      <w:numFmt w:val="bullet"/>
      <w:lvlText w:val=""/>
      <w:lvlJc w:val="left"/>
      <w:pPr>
        <w:ind w:left="2160" w:hanging="360"/>
      </w:pPr>
      <w:rPr>
        <w:rFonts w:ascii="Wingdings" w:hAnsi="Wingdings" w:hint="default"/>
      </w:rPr>
    </w:lvl>
    <w:lvl w:ilvl="3" w:tplc="3E5EEDAE" w:tentative="1">
      <w:start w:val="1"/>
      <w:numFmt w:val="bullet"/>
      <w:lvlText w:val=""/>
      <w:lvlJc w:val="left"/>
      <w:pPr>
        <w:ind w:left="2880" w:hanging="360"/>
      </w:pPr>
      <w:rPr>
        <w:rFonts w:ascii="Symbol" w:hAnsi="Symbol" w:hint="default"/>
      </w:rPr>
    </w:lvl>
    <w:lvl w:ilvl="4" w:tplc="E85EF8A6" w:tentative="1">
      <w:start w:val="1"/>
      <w:numFmt w:val="bullet"/>
      <w:lvlText w:val="o"/>
      <w:lvlJc w:val="left"/>
      <w:pPr>
        <w:ind w:left="3600" w:hanging="360"/>
      </w:pPr>
      <w:rPr>
        <w:rFonts w:ascii="Courier New" w:hAnsi="Courier New" w:cs="Courier New" w:hint="default"/>
      </w:rPr>
    </w:lvl>
    <w:lvl w:ilvl="5" w:tplc="B4BACC30" w:tentative="1">
      <w:start w:val="1"/>
      <w:numFmt w:val="bullet"/>
      <w:lvlText w:val=""/>
      <w:lvlJc w:val="left"/>
      <w:pPr>
        <w:ind w:left="4320" w:hanging="360"/>
      </w:pPr>
      <w:rPr>
        <w:rFonts w:ascii="Wingdings" w:hAnsi="Wingdings" w:hint="default"/>
      </w:rPr>
    </w:lvl>
    <w:lvl w:ilvl="6" w:tplc="F44226C4" w:tentative="1">
      <w:start w:val="1"/>
      <w:numFmt w:val="bullet"/>
      <w:lvlText w:val=""/>
      <w:lvlJc w:val="left"/>
      <w:pPr>
        <w:ind w:left="5040" w:hanging="360"/>
      </w:pPr>
      <w:rPr>
        <w:rFonts w:ascii="Symbol" w:hAnsi="Symbol" w:hint="default"/>
      </w:rPr>
    </w:lvl>
    <w:lvl w:ilvl="7" w:tplc="878A5F4C" w:tentative="1">
      <w:start w:val="1"/>
      <w:numFmt w:val="bullet"/>
      <w:lvlText w:val="o"/>
      <w:lvlJc w:val="left"/>
      <w:pPr>
        <w:ind w:left="5760" w:hanging="360"/>
      </w:pPr>
      <w:rPr>
        <w:rFonts w:ascii="Courier New" w:hAnsi="Courier New" w:cs="Courier New" w:hint="default"/>
      </w:rPr>
    </w:lvl>
    <w:lvl w:ilvl="8" w:tplc="3D5E8E4A" w:tentative="1">
      <w:start w:val="1"/>
      <w:numFmt w:val="bullet"/>
      <w:lvlText w:val=""/>
      <w:lvlJc w:val="left"/>
      <w:pPr>
        <w:ind w:left="6480" w:hanging="360"/>
      </w:pPr>
      <w:rPr>
        <w:rFonts w:ascii="Wingdings" w:hAnsi="Wingdings" w:hint="default"/>
      </w:rPr>
    </w:lvl>
  </w:abstractNum>
  <w:abstractNum w:abstractNumId="8" w15:restartNumberingAfterBreak="0">
    <w:nsid w:val="21F67FAC"/>
    <w:multiLevelType w:val="hybridMultilevel"/>
    <w:tmpl w:val="61F2DD6E"/>
    <w:lvl w:ilvl="0" w:tplc="6292072C">
      <w:start w:val="1"/>
      <w:numFmt w:val="bullet"/>
      <w:lvlText w:val=""/>
      <w:lvlJc w:val="left"/>
      <w:pPr>
        <w:ind w:left="720" w:hanging="360"/>
      </w:pPr>
      <w:rPr>
        <w:rFonts w:ascii="Symbol" w:hAnsi="Symbol" w:hint="default"/>
      </w:rPr>
    </w:lvl>
    <w:lvl w:ilvl="1" w:tplc="64BAA83C" w:tentative="1">
      <w:start w:val="1"/>
      <w:numFmt w:val="bullet"/>
      <w:lvlText w:val="o"/>
      <w:lvlJc w:val="left"/>
      <w:pPr>
        <w:ind w:left="1440" w:hanging="360"/>
      </w:pPr>
      <w:rPr>
        <w:rFonts w:ascii="Courier New" w:hAnsi="Courier New" w:cs="Courier New" w:hint="default"/>
      </w:rPr>
    </w:lvl>
    <w:lvl w:ilvl="2" w:tplc="73526AFE" w:tentative="1">
      <w:start w:val="1"/>
      <w:numFmt w:val="bullet"/>
      <w:lvlText w:val=""/>
      <w:lvlJc w:val="left"/>
      <w:pPr>
        <w:ind w:left="2160" w:hanging="360"/>
      </w:pPr>
      <w:rPr>
        <w:rFonts w:ascii="Wingdings" w:hAnsi="Wingdings" w:hint="default"/>
      </w:rPr>
    </w:lvl>
    <w:lvl w:ilvl="3" w:tplc="F5A09C48" w:tentative="1">
      <w:start w:val="1"/>
      <w:numFmt w:val="bullet"/>
      <w:lvlText w:val=""/>
      <w:lvlJc w:val="left"/>
      <w:pPr>
        <w:ind w:left="2880" w:hanging="360"/>
      </w:pPr>
      <w:rPr>
        <w:rFonts w:ascii="Symbol" w:hAnsi="Symbol" w:hint="default"/>
      </w:rPr>
    </w:lvl>
    <w:lvl w:ilvl="4" w:tplc="F82C7CEC" w:tentative="1">
      <w:start w:val="1"/>
      <w:numFmt w:val="bullet"/>
      <w:lvlText w:val="o"/>
      <w:lvlJc w:val="left"/>
      <w:pPr>
        <w:ind w:left="3600" w:hanging="360"/>
      </w:pPr>
      <w:rPr>
        <w:rFonts w:ascii="Courier New" w:hAnsi="Courier New" w:cs="Courier New" w:hint="default"/>
      </w:rPr>
    </w:lvl>
    <w:lvl w:ilvl="5" w:tplc="FDAA25B8" w:tentative="1">
      <w:start w:val="1"/>
      <w:numFmt w:val="bullet"/>
      <w:lvlText w:val=""/>
      <w:lvlJc w:val="left"/>
      <w:pPr>
        <w:ind w:left="4320" w:hanging="360"/>
      </w:pPr>
      <w:rPr>
        <w:rFonts w:ascii="Wingdings" w:hAnsi="Wingdings" w:hint="default"/>
      </w:rPr>
    </w:lvl>
    <w:lvl w:ilvl="6" w:tplc="4C62D83C" w:tentative="1">
      <w:start w:val="1"/>
      <w:numFmt w:val="bullet"/>
      <w:lvlText w:val=""/>
      <w:lvlJc w:val="left"/>
      <w:pPr>
        <w:ind w:left="5040" w:hanging="360"/>
      </w:pPr>
      <w:rPr>
        <w:rFonts w:ascii="Symbol" w:hAnsi="Symbol" w:hint="default"/>
      </w:rPr>
    </w:lvl>
    <w:lvl w:ilvl="7" w:tplc="375052CC" w:tentative="1">
      <w:start w:val="1"/>
      <w:numFmt w:val="bullet"/>
      <w:lvlText w:val="o"/>
      <w:lvlJc w:val="left"/>
      <w:pPr>
        <w:ind w:left="5760" w:hanging="360"/>
      </w:pPr>
      <w:rPr>
        <w:rFonts w:ascii="Courier New" w:hAnsi="Courier New" w:cs="Courier New" w:hint="default"/>
      </w:rPr>
    </w:lvl>
    <w:lvl w:ilvl="8" w:tplc="C44637AA" w:tentative="1">
      <w:start w:val="1"/>
      <w:numFmt w:val="bullet"/>
      <w:lvlText w:val=""/>
      <w:lvlJc w:val="left"/>
      <w:pPr>
        <w:ind w:left="6480" w:hanging="360"/>
      </w:pPr>
      <w:rPr>
        <w:rFonts w:ascii="Wingdings" w:hAnsi="Wingdings" w:hint="default"/>
      </w:rPr>
    </w:lvl>
  </w:abstractNum>
  <w:abstractNum w:abstractNumId="9" w15:restartNumberingAfterBreak="0">
    <w:nsid w:val="27E547A6"/>
    <w:multiLevelType w:val="hybridMultilevel"/>
    <w:tmpl w:val="01100924"/>
    <w:lvl w:ilvl="0" w:tplc="EAE267B4">
      <w:start w:val="1"/>
      <w:numFmt w:val="bullet"/>
      <w:lvlText w:val=""/>
      <w:lvlJc w:val="left"/>
      <w:pPr>
        <w:ind w:left="720" w:hanging="360"/>
      </w:pPr>
      <w:rPr>
        <w:rFonts w:ascii="Symbol" w:hAnsi="Symbol" w:hint="default"/>
      </w:rPr>
    </w:lvl>
    <w:lvl w:ilvl="1" w:tplc="BDC25A0E" w:tentative="1">
      <w:start w:val="1"/>
      <w:numFmt w:val="bullet"/>
      <w:lvlText w:val="o"/>
      <w:lvlJc w:val="left"/>
      <w:pPr>
        <w:ind w:left="1440" w:hanging="360"/>
      </w:pPr>
      <w:rPr>
        <w:rFonts w:ascii="Courier New" w:hAnsi="Courier New" w:cs="Courier New" w:hint="default"/>
      </w:rPr>
    </w:lvl>
    <w:lvl w:ilvl="2" w:tplc="571648D4" w:tentative="1">
      <w:start w:val="1"/>
      <w:numFmt w:val="bullet"/>
      <w:lvlText w:val=""/>
      <w:lvlJc w:val="left"/>
      <w:pPr>
        <w:ind w:left="2160" w:hanging="360"/>
      </w:pPr>
      <w:rPr>
        <w:rFonts w:ascii="Wingdings" w:hAnsi="Wingdings" w:hint="default"/>
      </w:rPr>
    </w:lvl>
    <w:lvl w:ilvl="3" w:tplc="7478A52A" w:tentative="1">
      <w:start w:val="1"/>
      <w:numFmt w:val="bullet"/>
      <w:lvlText w:val=""/>
      <w:lvlJc w:val="left"/>
      <w:pPr>
        <w:ind w:left="2880" w:hanging="360"/>
      </w:pPr>
      <w:rPr>
        <w:rFonts w:ascii="Symbol" w:hAnsi="Symbol" w:hint="default"/>
      </w:rPr>
    </w:lvl>
    <w:lvl w:ilvl="4" w:tplc="E82EC3B4" w:tentative="1">
      <w:start w:val="1"/>
      <w:numFmt w:val="bullet"/>
      <w:lvlText w:val="o"/>
      <w:lvlJc w:val="left"/>
      <w:pPr>
        <w:ind w:left="3600" w:hanging="360"/>
      </w:pPr>
      <w:rPr>
        <w:rFonts w:ascii="Courier New" w:hAnsi="Courier New" w:cs="Courier New" w:hint="default"/>
      </w:rPr>
    </w:lvl>
    <w:lvl w:ilvl="5" w:tplc="4F34052C" w:tentative="1">
      <w:start w:val="1"/>
      <w:numFmt w:val="bullet"/>
      <w:lvlText w:val=""/>
      <w:lvlJc w:val="left"/>
      <w:pPr>
        <w:ind w:left="4320" w:hanging="360"/>
      </w:pPr>
      <w:rPr>
        <w:rFonts w:ascii="Wingdings" w:hAnsi="Wingdings" w:hint="default"/>
      </w:rPr>
    </w:lvl>
    <w:lvl w:ilvl="6" w:tplc="E7D22246" w:tentative="1">
      <w:start w:val="1"/>
      <w:numFmt w:val="bullet"/>
      <w:lvlText w:val=""/>
      <w:lvlJc w:val="left"/>
      <w:pPr>
        <w:ind w:left="5040" w:hanging="360"/>
      </w:pPr>
      <w:rPr>
        <w:rFonts w:ascii="Symbol" w:hAnsi="Symbol" w:hint="default"/>
      </w:rPr>
    </w:lvl>
    <w:lvl w:ilvl="7" w:tplc="2208E5BE" w:tentative="1">
      <w:start w:val="1"/>
      <w:numFmt w:val="bullet"/>
      <w:lvlText w:val="o"/>
      <w:lvlJc w:val="left"/>
      <w:pPr>
        <w:ind w:left="5760" w:hanging="360"/>
      </w:pPr>
      <w:rPr>
        <w:rFonts w:ascii="Courier New" w:hAnsi="Courier New" w:cs="Courier New" w:hint="default"/>
      </w:rPr>
    </w:lvl>
    <w:lvl w:ilvl="8" w:tplc="6BB80D64" w:tentative="1">
      <w:start w:val="1"/>
      <w:numFmt w:val="bullet"/>
      <w:lvlText w:val=""/>
      <w:lvlJc w:val="left"/>
      <w:pPr>
        <w:ind w:left="6480" w:hanging="360"/>
      </w:pPr>
      <w:rPr>
        <w:rFonts w:ascii="Wingdings" w:hAnsi="Wingdings" w:hint="default"/>
      </w:rPr>
    </w:lvl>
  </w:abstractNum>
  <w:abstractNum w:abstractNumId="10" w15:restartNumberingAfterBreak="0">
    <w:nsid w:val="2A9E1F3E"/>
    <w:multiLevelType w:val="hybridMultilevel"/>
    <w:tmpl w:val="9D1CDF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BDD0A37"/>
    <w:multiLevelType w:val="hybridMultilevel"/>
    <w:tmpl w:val="1CDC8A6A"/>
    <w:lvl w:ilvl="0" w:tplc="20C477B6">
      <w:start w:val="1"/>
      <w:numFmt w:val="bullet"/>
      <w:lvlText w:val=""/>
      <w:lvlJc w:val="left"/>
      <w:pPr>
        <w:ind w:left="720" w:hanging="360"/>
      </w:pPr>
      <w:rPr>
        <w:rFonts w:ascii="Symbol" w:hAnsi="Symbol" w:hint="default"/>
      </w:rPr>
    </w:lvl>
    <w:lvl w:ilvl="1" w:tplc="0D443074" w:tentative="1">
      <w:start w:val="1"/>
      <w:numFmt w:val="bullet"/>
      <w:lvlText w:val="o"/>
      <w:lvlJc w:val="left"/>
      <w:pPr>
        <w:ind w:left="1440" w:hanging="360"/>
      </w:pPr>
      <w:rPr>
        <w:rFonts w:ascii="Courier New" w:hAnsi="Courier New" w:cs="Courier New" w:hint="default"/>
      </w:rPr>
    </w:lvl>
    <w:lvl w:ilvl="2" w:tplc="1B7E007C" w:tentative="1">
      <w:start w:val="1"/>
      <w:numFmt w:val="bullet"/>
      <w:lvlText w:val=""/>
      <w:lvlJc w:val="left"/>
      <w:pPr>
        <w:ind w:left="2160" w:hanging="360"/>
      </w:pPr>
      <w:rPr>
        <w:rFonts w:ascii="Wingdings" w:hAnsi="Wingdings" w:hint="default"/>
      </w:rPr>
    </w:lvl>
    <w:lvl w:ilvl="3" w:tplc="CFB04B4E" w:tentative="1">
      <w:start w:val="1"/>
      <w:numFmt w:val="bullet"/>
      <w:lvlText w:val=""/>
      <w:lvlJc w:val="left"/>
      <w:pPr>
        <w:ind w:left="2880" w:hanging="360"/>
      </w:pPr>
      <w:rPr>
        <w:rFonts w:ascii="Symbol" w:hAnsi="Symbol" w:hint="default"/>
      </w:rPr>
    </w:lvl>
    <w:lvl w:ilvl="4" w:tplc="4C1E683E" w:tentative="1">
      <w:start w:val="1"/>
      <w:numFmt w:val="bullet"/>
      <w:lvlText w:val="o"/>
      <w:lvlJc w:val="left"/>
      <w:pPr>
        <w:ind w:left="3600" w:hanging="360"/>
      </w:pPr>
      <w:rPr>
        <w:rFonts w:ascii="Courier New" w:hAnsi="Courier New" w:cs="Courier New" w:hint="default"/>
      </w:rPr>
    </w:lvl>
    <w:lvl w:ilvl="5" w:tplc="9A1A7C50" w:tentative="1">
      <w:start w:val="1"/>
      <w:numFmt w:val="bullet"/>
      <w:lvlText w:val=""/>
      <w:lvlJc w:val="left"/>
      <w:pPr>
        <w:ind w:left="4320" w:hanging="360"/>
      </w:pPr>
      <w:rPr>
        <w:rFonts w:ascii="Wingdings" w:hAnsi="Wingdings" w:hint="default"/>
      </w:rPr>
    </w:lvl>
    <w:lvl w:ilvl="6" w:tplc="7FAC7F7C" w:tentative="1">
      <w:start w:val="1"/>
      <w:numFmt w:val="bullet"/>
      <w:lvlText w:val=""/>
      <w:lvlJc w:val="left"/>
      <w:pPr>
        <w:ind w:left="5040" w:hanging="360"/>
      </w:pPr>
      <w:rPr>
        <w:rFonts w:ascii="Symbol" w:hAnsi="Symbol" w:hint="default"/>
      </w:rPr>
    </w:lvl>
    <w:lvl w:ilvl="7" w:tplc="2A8A5900" w:tentative="1">
      <w:start w:val="1"/>
      <w:numFmt w:val="bullet"/>
      <w:lvlText w:val="o"/>
      <w:lvlJc w:val="left"/>
      <w:pPr>
        <w:ind w:left="5760" w:hanging="360"/>
      </w:pPr>
      <w:rPr>
        <w:rFonts w:ascii="Courier New" w:hAnsi="Courier New" w:cs="Courier New" w:hint="default"/>
      </w:rPr>
    </w:lvl>
    <w:lvl w:ilvl="8" w:tplc="E378372E" w:tentative="1">
      <w:start w:val="1"/>
      <w:numFmt w:val="bullet"/>
      <w:lvlText w:val=""/>
      <w:lvlJc w:val="left"/>
      <w:pPr>
        <w:ind w:left="6480" w:hanging="360"/>
      </w:pPr>
      <w:rPr>
        <w:rFonts w:ascii="Wingdings" w:hAnsi="Wingdings" w:hint="default"/>
      </w:rPr>
    </w:lvl>
  </w:abstractNum>
  <w:abstractNum w:abstractNumId="12" w15:restartNumberingAfterBreak="0">
    <w:nsid w:val="34380C35"/>
    <w:multiLevelType w:val="hybridMultilevel"/>
    <w:tmpl w:val="FA1A72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56C403B"/>
    <w:multiLevelType w:val="hybridMultilevel"/>
    <w:tmpl w:val="CFF47B70"/>
    <w:lvl w:ilvl="0" w:tplc="00F6232A">
      <w:start w:val="1"/>
      <w:numFmt w:val="bullet"/>
      <w:lvlText w:val=""/>
      <w:lvlJc w:val="left"/>
      <w:pPr>
        <w:ind w:left="720" w:hanging="360"/>
      </w:pPr>
      <w:rPr>
        <w:rFonts w:ascii="Symbol" w:hAnsi="Symbol" w:hint="default"/>
      </w:rPr>
    </w:lvl>
    <w:lvl w:ilvl="1" w:tplc="60507800" w:tentative="1">
      <w:start w:val="1"/>
      <w:numFmt w:val="bullet"/>
      <w:lvlText w:val="o"/>
      <w:lvlJc w:val="left"/>
      <w:pPr>
        <w:ind w:left="1440" w:hanging="360"/>
      </w:pPr>
      <w:rPr>
        <w:rFonts w:ascii="Courier New" w:hAnsi="Courier New" w:cs="Courier New" w:hint="default"/>
      </w:rPr>
    </w:lvl>
    <w:lvl w:ilvl="2" w:tplc="1318F53E" w:tentative="1">
      <w:start w:val="1"/>
      <w:numFmt w:val="bullet"/>
      <w:lvlText w:val=""/>
      <w:lvlJc w:val="left"/>
      <w:pPr>
        <w:ind w:left="2160" w:hanging="360"/>
      </w:pPr>
      <w:rPr>
        <w:rFonts w:ascii="Wingdings" w:hAnsi="Wingdings" w:hint="default"/>
      </w:rPr>
    </w:lvl>
    <w:lvl w:ilvl="3" w:tplc="CD1E86F4" w:tentative="1">
      <w:start w:val="1"/>
      <w:numFmt w:val="bullet"/>
      <w:lvlText w:val=""/>
      <w:lvlJc w:val="left"/>
      <w:pPr>
        <w:ind w:left="2880" w:hanging="360"/>
      </w:pPr>
      <w:rPr>
        <w:rFonts w:ascii="Symbol" w:hAnsi="Symbol" w:hint="default"/>
      </w:rPr>
    </w:lvl>
    <w:lvl w:ilvl="4" w:tplc="D9F2CDDC" w:tentative="1">
      <w:start w:val="1"/>
      <w:numFmt w:val="bullet"/>
      <w:lvlText w:val="o"/>
      <w:lvlJc w:val="left"/>
      <w:pPr>
        <w:ind w:left="3600" w:hanging="360"/>
      </w:pPr>
      <w:rPr>
        <w:rFonts w:ascii="Courier New" w:hAnsi="Courier New" w:cs="Courier New" w:hint="default"/>
      </w:rPr>
    </w:lvl>
    <w:lvl w:ilvl="5" w:tplc="0DE8C988" w:tentative="1">
      <w:start w:val="1"/>
      <w:numFmt w:val="bullet"/>
      <w:lvlText w:val=""/>
      <w:lvlJc w:val="left"/>
      <w:pPr>
        <w:ind w:left="4320" w:hanging="360"/>
      </w:pPr>
      <w:rPr>
        <w:rFonts w:ascii="Wingdings" w:hAnsi="Wingdings" w:hint="default"/>
      </w:rPr>
    </w:lvl>
    <w:lvl w:ilvl="6" w:tplc="FB0817B8" w:tentative="1">
      <w:start w:val="1"/>
      <w:numFmt w:val="bullet"/>
      <w:lvlText w:val=""/>
      <w:lvlJc w:val="left"/>
      <w:pPr>
        <w:ind w:left="5040" w:hanging="360"/>
      </w:pPr>
      <w:rPr>
        <w:rFonts w:ascii="Symbol" w:hAnsi="Symbol" w:hint="default"/>
      </w:rPr>
    </w:lvl>
    <w:lvl w:ilvl="7" w:tplc="445C0CCE" w:tentative="1">
      <w:start w:val="1"/>
      <w:numFmt w:val="bullet"/>
      <w:lvlText w:val="o"/>
      <w:lvlJc w:val="left"/>
      <w:pPr>
        <w:ind w:left="5760" w:hanging="360"/>
      </w:pPr>
      <w:rPr>
        <w:rFonts w:ascii="Courier New" w:hAnsi="Courier New" w:cs="Courier New" w:hint="default"/>
      </w:rPr>
    </w:lvl>
    <w:lvl w:ilvl="8" w:tplc="9372EEE4" w:tentative="1">
      <w:start w:val="1"/>
      <w:numFmt w:val="bullet"/>
      <w:lvlText w:val=""/>
      <w:lvlJc w:val="left"/>
      <w:pPr>
        <w:ind w:left="6480" w:hanging="360"/>
      </w:pPr>
      <w:rPr>
        <w:rFonts w:ascii="Wingdings" w:hAnsi="Wingdings" w:hint="default"/>
      </w:rPr>
    </w:lvl>
  </w:abstractNum>
  <w:abstractNum w:abstractNumId="14" w15:restartNumberingAfterBreak="0">
    <w:nsid w:val="3A144728"/>
    <w:multiLevelType w:val="multilevel"/>
    <w:tmpl w:val="1CD4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88219A"/>
    <w:multiLevelType w:val="hybridMultilevel"/>
    <w:tmpl w:val="71B22FE8"/>
    <w:lvl w:ilvl="0" w:tplc="CF4AC7C4">
      <w:start w:val="1"/>
      <w:numFmt w:val="bullet"/>
      <w:lvlText w:val=""/>
      <w:lvlJc w:val="left"/>
      <w:pPr>
        <w:ind w:left="720" w:hanging="360"/>
      </w:pPr>
      <w:rPr>
        <w:rFonts w:ascii="Symbol" w:hAnsi="Symbol" w:hint="default"/>
      </w:rPr>
    </w:lvl>
    <w:lvl w:ilvl="1" w:tplc="2F3A3EA2" w:tentative="1">
      <w:start w:val="1"/>
      <w:numFmt w:val="bullet"/>
      <w:lvlText w:val="o"/>
      <w:lvlJc w:val="left"/>
      <w:pPr>
        <w:ind w:left="1440" w:hanging="360"/>
      </w:pPr>
      <w:rPr>
        <w:rFonts w:ascii="Courier New" w:hAnsi="Courier New" w:cs="Courier New" w:hint="default"/>
      </w:rPr>
    </w:lvl>
    <w:lvl w:ilvl="2" w:tplc="5E7AE9FE" w:tentative="1">
      <w:start w:val="1"/>
      <w:numFmt w:val="bullet"/>
      <w:lvlText w:val=""/>
      <w:lvlJc w:val="left"/>
      <w:pPr>
        <w:ind w:left="2160" w:hanging="360"/>
      </w:pPr>
      <w:rPr>
        <w:rFonts w:ascii="Wingdings" w:hAnsi="Wingdings" w:hint="default"/>
      </w:rPr>
    </w:lvl>
    <w:lvl w:ilvl="3" w:tplc="7C2E8FAE" w:tentative="1">
      <w:start w:val="1"/>
      <w:numFmt w:val="bullet"/>
      <w:lvlText w:val=""/>
      <w:lvlJc w:val="left"/>
      <w:pPr>
        <w:ind w:left="2880" w:hanging="360"/>
      </w:pPr>
      <w:rPr>
        <w:rFonts w:ascii="Symbol" w:hAnsi="Symbol" w:hint="default"/>
      </w:rPr>
    </w:lvl>
    <w:lvl w:ilvl="4" w:tplc="B3B007DA" w:tentative="1">
      <w:start w:val="1"/>
      <w:numFmt w:val="bullet"/>
      <w:lvlText w:val="o"/>
      <w:lvlJc w:val="left"/>
      <w:pPr>
        <w:ind w:left="3600" w:hanging="360"/>
      </w:pPr>
      <w:rPr>
        <w:rFonts w:ascii="Courier New" w:hAnsi="Courier New" w:cs="Courier New" w:hint="default"/>
      </w:rPr>
    </w:lvl>
    <w:lvl w:ilvl="5" w:tplc="7602A0FE" w:tentative="1">
      <w:start w:val="1"/>
      <w:numFmt w:val="bullet"/>
      <w:lvlText w:val=""/>
      <w:lvlJc w:val="left"/>
      <w:pPr>
        <w:ind w:left="4320" w:hanging="360"/>
      </w:pPr>
      <w:rPr>
        <w:rFonts w:ascii="Wingdings" w:hAnsi="Wingdings" w:hint="default"/>
      </w:rPr>
    </w:lvl>
    <w:lvl w:ilvl="6" w:tplc="96E08C3A" w:tentative="1">
      <w:start w:val="1"/>
      <w:numFmt w:val="bullet"/>
      <w:lvlText w:val=""/>
      <w:lvlJc w:val="left"/>
      <w:pPr>
        <w:ind w:left="5040" w:hanging="360"/>
      </w:pPr>
      <w:rPr>
        <w:rFonts w:ascii="Symbol" w:hAnsi="Symbol" w:hint="default"/>
      </w:rPr>
    </w:lvl>
    <w:lvl w:ilvl="7" w:tplc="F65CD816" w:tentative="1">
      <w:start w:val="1"/>
      <w:numFmt w:val="bullet"/>
      <w:lvlText w:val="o"/>
      <w:lvlJc w:val="left"/>
      <w:pPr>
        <w:ind w:left="5760" w:hanging="360"/>
      </w:pPr>
      <w:rPr>
        <w:rFonts w:ascii="Courier New" w:hAnsi="Courier New" w:cs="Courier New" w:hint="default"/>
      </w:rPr>
    </w:lvl>
    <w:lvl w:ilvl="8" w:tplc="6DE2011E" w:tentative="1">
      <w:start w:val="1"/>
      <w:numFmt w:val="bullet"/>
      <w:lvlText w:val=""/>
      <w:lvlJc w:val="left"/>
      <w:pPr>
        <w:ind w:left="6480" w:hanging="360"/>
      </w:pPr>
      <w:rPr>
        <w:rFonts w:ascii="Wingdings" w:hAnsi="Wingdings" w:hint="default"/>
      </w:rPr>
    </w:lvl>
  </w:abstractNum>
  <w:abstractNum w:abstractNumId="16" w15:restartNumberingAfterBreak="0">
    <w:nsid w:val="47000697"/>
    <w:multiLevelType w:val="hybridMultilevel"/>
    <w:tmpl w:val="0DF82D6A"/>
    <w:lvl w:ilvl="0" w:tplc="78607386">
      <w:start w:val="1"/>
      <w:numFmt w:val="bullet"/>
      <w:lvlText w:val=""/>
      <w:lvlJc w:val="left"/>
      <w:pPr>
        <w:ind w:left="720" w:hanging="360"/>
      </w:pPr>
      <w:rPr>
        <w:rFonts w:ascii="Symbol" w:hAnsi="Symbol" w:hint="default"/>
      </w:rPr>
    </w:lvl>
    <w:lvl w:ilvl="1" w:tplc="6EF89F52" w:tentative="1">
      <w:start w:val="1"/>
      <w:numFmt w:val="bullet"/>
      <w:lvlText w:val="o"/>
      <w:lvlJc w:val="left"/>
      <w:pPr>
        <w:ind w:left="1440" w:hanging="360"/>
      </w:pPr>
      <w:rPr>
        <w:rFonts w:ascii="Courier New" w:hAnsi="Courier New" w:cs="Courier New" w:hint="default"/>
      </w:rPr>
    </w:lvl>
    <w:lvl w:ilvl="2" w:tplc="AFE0AE7A" w:tentative="1">
      <w:start w:val="1"/>
      <w:numFmt w:val="bullet"/>
      <w:lvlText w:val=""/>
      <w:lvlJc w:val="left"/>
      <w:pPr>
        <w:ind w:left="2160" w:hanging="360"/>
      </w:pPr>
      <w:rPr>
        <w:rFonts w:ascii="Wingdings" w:hAnsi="Wingdings" w:hint="default"/>
      </w:rPr>
    </w:lvl>
    <w:lvl w:ilvl="3" w:tplc="FE56AFC6" w:tentative="1">
      <w:start w:val="1"/>
      <w:numFmt w:val="bullet"/>
      <w:lvlText w:val=""/>
      <w:lvlJc w:val="left"/>
      <w:pPr>
        <w:ind w:left="2880" w:hanging="360"/>
      </w:pPr>
      <w:rPr>
        <w:rFonts w:ascii="Symbol" w:hAnsi="Symbol" w:hint="default"/>
      </w:rPr>
    </w:lvl>
    <w:lvl w:ilvl="4" w:tplc="B164C334" w:tentative="1">
      <w:start w:val="1"/>
      <w:numFmt w:val="bullet"/>
      <w:lvlText w:val="o"/>
      <w:lvlJc w:val="left"/>
      <w:pPr>
        <w:ind w:left="3600" w:hanging="360"/>
      </w:pPr>
      <w:rPr>
        <w:rFonts w:ascii="Courier New" w:hAnsi="Courier New" w:cs="Courier New" w:hint="default"/>
      </w:rPr>
    </w:lvl>
    <w:lvl w:ilvl="5" w:tplc="3B9ACB46" w:tentative="1">
      <w:start w:val="1"/>
      <w:numFmt w:val="bullet"/>
      <w:lvlText w:val=""/>
      <w:lvlJc w:val="left"/>
      <w:pPr>
        <w:ind w:left="4320" w:hanging="360"/>
      </w:pPr>
      <w:rPr>
        <w:rFonts w:ascii="Wingdings" w:hAnsi="Wingdings" w:hint="default"/>
      </w:rPr>
    </w:lvl>
    <w:lvl w:ilvl="6" w:tplc="F9BC4694" w:tentative="1">
      <w:start w:val="1"/>
      <w:numFmt w:val="bullet"/>
      <w:lvlText w:val=""/>
      <w:lvlJc w:val="left"/>
      <w:pPr>
        <w:ind w:left="5040" w:hanging="360"/>
      </w:pPr>
      <w:rPr>
        <w:rFonts w:ascii="Symbol" w:hAnsi="Symbol" w:hint="default"/>
      </w:rPr>
    </w:lvl>
    <w:lvl w:ilvl="7" w:tplc="0E3A492C" w:tentative="1">
      <w:start w:val="1"/>
      <w:numFmt w:val="bullet"/>
      <w:lvlText w:val="o"/>
      <w:lvlJc w:val="left"/>
      <w:pPr>
        <w:ind w:left="5760" w:hanging="360"/>
      </w:pPr>
      <w:rPr>
        <w:rFonts w:ascii="Courier New" w:hAnsi="Courier New" w:cs="Courier New" w:hint="default"/>
      </w:rPr>
    </w:lvl>
    <w:lvl w:ilvl="8" w:tplc="6EF639AC" w:tentative="1">
      <w:start w:val="1"/>
      <w:numFmt w:val="bullet"/>
      <w:lvlText w:val=""/>
      <w:lvlJc w:val="left"/>
      <w:pPr>
        <w:ind w:left="6480" w:hanging="360"/>
      </w:pPr>
      <w:rPr>
        <w:rFonts w:ascii="Wingdings" w:hAnsi="Wingdings" w:hint="default"/>
      </w:rPr>
    </w:lvl>
  </w:abstractNum>
  <w:abstractNum w:abstractNumId="17" w15:restartNumberingAfterBreak="0">
    <w:nsid w:val="556E342C"/>
    <w:multiLevelType w:val="hybridMultilevel"/>
    <w:tmpl w:val="563CA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47D68CB"/>
    <w:multiLevelType w:val="hybridMultilevel"/>
    <w:tmpl w:val="EEACEBEA"/>
    <w:lvl w:ilvl="0" w:tplc="0B2E26A6">
      <w:start w:val="1"/>
      <w:numFmt w:val="bullet"/>
      <w:lvlText w:val=""/>
      <w:lvlJc w:val="left"/>
      <w:pPr>
        <w:ind w:left="720" w:hanging="360"/>
      </w:pPr>
      <w:rPr>
        <w:rFonts w:ascii="Symbol" w:hAnsi="Symbol" w:hint="default"/>
      </w:rPr>
    </w:lvl>
    <w:lvl w:ilvl="1" w:tplc="1EF4DB92" w:tentative="1">
      <w:start w:val="1"/>
      <w:numFmt w:val="bullet"/>
      <w:lvlText w:val="o"/>
      <w:lvlJc w:val="left"/>
      <w:pPr>
        <w:ind w:left="1440" w:hanging="360"/>
      </w:pPr>
      <w:rPr>
        <w:rFonts w:ascii="Courier New" w:hAnsi="Courier New" w:cs="Courier New" w:hint="default"/>
      </w:rPr>
    </w:lvl>
    <w:lvl w:ilvl="2" w:tplc="023C2B4A" w:tentative="1">
      <w:start w:val="1"/>
      <w:numFmt w:val="bullet"/>
      <w:lvlText w:val=""/>
      <w:lvlJc w:val="left"/>
      <w:pPr>
        <w:ind w:left="2160" w:hanging="360"/>
      </w:pPr>
      <w:rPr>
        <w:rFonts w:ascii="Wingdings" w:hAnsi="Wingdings" w:hint="default"/>
      </w:rPr>
    </w:lvl>
    <w:lvl w:ilvl="3" w:tplc="FB442766" w:tentative="1">
      <w:start w:val="1"/>
      <w:numFmt w:val="bullet"/>
      <w:lvlText w:val=""/>
      <w:lvlJc w:val="left"/>
      <w:pPr>
        <w:ind w:left="2880" w:hanging="360"/>
      </w:pPr>
      <w:rPr>
        <w:rFonts w:ascii="Symbol" w:hAnsi="Symbol" w:hint="default"/>
      </w:rPr>
    </w:lvl>
    <w:lvl w:ilvl="4" w:tplc="CD7E15C2" w:tentative="1">
      <w:start w:val="1"/>
      <w:numFmt w:val="bullet"/>
      <w:lvlText w:val="o"/>
      <w:lvlJc w:val="left"/>
      <w:pPr>
        <w:ind w:left="3600" w:hanging="360"/>
      </w:pPr>
      <w:rPr>
        <w:rFonts w:ascii="Courier New" w:hAnsi="Courier New" w:cs="Courier New" w:hint="default"/>
      </w:rPr>
    </w:lvl>
    <w:lvl w:ilvl="5" w:tplc="F8AA49D2" w:tentative="1">
      <w:start w:val="1"/>
      <w:numFmt w:val="bullet"/>
      <w:lvlText w:val=""/>
      <w:lvlJc w:val="left"/>
      <w:pPr>
        <w:ind w:left="4320" w:hanging="360"/>
      </w:pPr>
      <w:rPr>
        <w:rFonts w:ascii="Wingdings" w:hAnsi="Wingdings" w:hint="default"/>
      </w:rPr>
    </w:lvl>
    <w:lvl w:ilvl="6" w:tplc="702CC61E" w:tentative="1">
      <w:start w:val="1"/>
      <w:numFmt w:val="bullet"/>
      <w:lvlText w:val=""/>
      <w:lvlJc w:val="left"/>
      <w:pPr>
        <w:ind w:left="5040" w:hanging="360"/>
      </w:pPr>
      <w:rPr>
        <w:rFonts w:ascii="Symbol" w:hAnsi="Symbol" w:hint="default"/>
      </w:rPr>
    </w:lvl>
    <w:lvl w:ilvl="7" w:tplc="02CE146E" w:tentative="1">
      <w:start w:val="1"/>
      <w:numFmt w:val="bullet"/>
      <w:lvlText w:val="o"/>
      <w:lvlJc w:val="left"/>
      <w:pPr>
        <w:ind w:left="5760" w:hanging="360"/>
      </w:pPr>
      <w:rPr>
        <w:rFonts w:ascii="Courier New" w:hAnsi="Courier New" w:cs="Courier New" w:hint="default"/>
      </w:rPr>
    </w:lvl>
    <w:lvl w:ilvl="8" w:tplc="16344E80" w:tentative="1">
      <w:start w:val="1"/>
      <w:numFmt w:val="bullet"/>
      <w:lvlText w:val=""/>
      <w:lvlJc w:val="left"/>
      <w:pPr>
        <w:ind w:left="6480" w:hanging="360"/>
      </w:pPr>
      <w:rPr>
        <w:rFonts w:ascii="Wingdings" w:hAnsi="Wingdings" w:hint="default"/>
      </w:rPr>
    </w:lvl>
  </w:abstractNum>
  <w:abstractNum w:abstractNumId="19" w15:restartNumberingAfterBreak="0">
    <w:nsid w:val="6F7E0F9F"/>
    <w:multiLevelType w:val="multilevel"/>
    <w:tmpl w:val="F6BE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54A9B"/>
    <w:multiLevelType w:val="hybridMultilevel"/>
    <w:tmpl w:val="C078695A"/>
    <w:lvl w:ilvl="0" w:tplc="F8347138">
      <w:start w:val="1"/>
      <w:numFmt w:val="bullet"/>
      <w:lvlText w:val=""/>
      <w:lvlJc w:val="left"/>
      <w:pPr>
        <w:ind w:left="720" w:hanging="360"/>
      </w:pPr>
      <w:rPr>
        <w:rFonts w:ascii="Symbol" w:hAnsi="Symbol" w:hint="default"/>
      </w:rPr>
    </w:lvl>
    <w:lvl w:ilvl="1" w:tplc="13EEEE80" w:tentative="1">
      <w:start w:val="1"/>
      <w:numFmt w:val="bullet"/>
      <w:lvlText w:val="o"/>
      <w:lvlJc w:val="left"/>
      <w:pPr>
        <w:ind w:left="1440" w:hanging="360"/>
      </w:pPr>
      <w:rPr>
        <w:rFonts w:ascii="Courier New" w:hAnsi="Courier New" w:cs="Courier New" w:hint="default"/>
      </w:rPr>
    </w:lvl>
    <w:lvl w:ilvl="2" w:tplc="2C60BE38" w:tentative="1">
      <w:start w:val="1"/>
      <w:numFmt w:val="bullet"/>
      <w:lvlText w:val=""/>
      <w:lvlJc w:val="left"/>
      <w:pPr>
        <w:ind w:left="2160" w:hanging="360"/>
      </w:pPr>
      <w:rPr>
        <w:rFonts w:ascii="Wingdings" w:hAnsi="Wingdings" w:hint="default"/>
      </w:rPr>
    </w:lvl>
    <w:lvl w:ilvl="3" w:tplc="E8BC0706" w:tentative="1">
      <w:start w:val="1"/>
      <w:numFmt w:val="bullet"/>
      <w:lvlText w:val=""/>
      <w:lvlJc w:val="left"/>
      <w:pPr>
        <w:ind w:left="2880" w:hanging="360"/>
      </w:pPr>
      <w:rPr>
        <w:rFonts w:ascii="Symbol" w:hAnsi="Symbol" w:hint="default"/>
      </w:rPr>
    </w:lvl>
    <w:lvl w:ilvl="4" w:tplc="BBF41574" w:tentative="1">
      <w:start w:val="1"/>
      <w:numFmt w:val="bullet"/>
      <w:lvlText w:val="o"/>
      <w:lvlJc w:val="left"/>
      <w:pPr>
        <w:ind w:left="3600" w:hanging="360"/>
      </w:pPr>
      <w:rPr>
        <w:rFonts w:ascii="Courier New" w:hAnsi="Courier New" w:cs="Courier New" w:hint="default"/>
      </w:rPr>
    </w:lvl>
    <w:lvl w:ilvl="5" w:tplc="5DC4BE02" w:tentative="1">
      <w:start w:val="1"/>
      <w:numFmt w:val="bullet"/>
      <w:lvlText w:val=""/>
      <w:lvlJc w:val="left"/>
      <w:pPr>
        <w:ind w:left="4320" w:hanging="360"/>
      </w:pPr>
      <w:rPr>
        <w:rFonts w:ascii="Wingdings" w:hAnsi="Wingdings" w:hint="default"/>
      </w:rPr>
    </w:lvl>
    <w:lvl w:ilvl="6" w:tplc="E37CB5AA" w:tentative="1">
      <w:start w:val="1"/>
      <w:numFmt w:val="bullet"/>
      <w:lvlText w:val=""/>
      <w:lvlJc w:val="left"/>
      <w:pPr>
        <w:ind w:left="5040" w:hanging="360"/>
      </w:pPr>
      <w:rPr>
        <w:rFonts w:ascii="Symbol" w:hAnsi="Symbol" w:hint="default"/>
      </w:rPr>
    </w:lvl>
    <w:lvl w:ilvl="7" w:tplc="C2862B2A" w:tentative="1">
      <w:start w:val="1"/>
      <w:numFmt w:val="bullet"/>
      <w:lvlText w:val="o"/>
      <w:lvlJc w:val="left"/>
      <w:pPr>
        <w:ind w:left="5760" w:hanging="360"/>
      </w:pPr>
      <w:rPr>
        <w:rFonts w:ascii="Courier New" w:hAnsi="Courier New" w:cs="Courier New" w:hint="default"/>
      </w:rPr>
    </w:lvl>
    <w:lvl w:ilvl="8" w:tplc="453A5748" w:tentative="1">
      <w:start w:val="1"/>
      <w:numFmt w:val="bullet"/>
      <w:lvlText w:val=""/>
      <w:lvlJc w:val="left"/>
      <w:pPr>
        <w:ind w:left="6480" w:hanging="360"/>
      </w:pPr>
      <w:rPr>
        <w:rFonts w:ascii="Wingdings" w:hAnsi="Wingdings" w:hint="default"/>
      </w:rPr>
    </w:lvl>
  </w:abstractNum>
  <w:abstractNum w:abstractNumId="21" w15:restartNumberingAfterBreak="0">
    <w:nsid w:val="7D82496A"/>
    <w:multiLevelType w:val="multilevel"/>
    <w:tmpl w:val="73F4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534521">
    <w:abstractNumId w:val="0"/>
  </w:num>
  <w:num w:numId="2" w16cid:durableId="786579768">
    <w:abstractNumId w:val="17"/>
  </w:num>
  <w:num w:numId="3" w16cid:durableId="504055683">
    <w:abstractNumId w:val="10"/>
  </w:num>
  <w:num w:numId="4" w16cid:durableId="1464151216">
    <w:abstractNumId w:val="3"/>
  </w:num>
  <w:num w:numId="5" w16cid:durableId="1215969085">
    <w:abstractNumId w:val="2"/>
  </w:num>
  <w:num w:numId="6" w16cid:durableId="1742747708">
    <w:abstractNumId w:val="19"/>
  </w:num>
  <w:num w:numId="7" w16cid:durableId="24136250">
    <w:abstractNumId w:val="5"/>
  </w:num>
  <w:num w:numId="8" w16cid:durableId="102380244">
    <w:abstractNumId w:val="21"/>
  </w:num>
  <w:num w:numId="9" w16cid:durableId="323512058">
    <w:abstractNumId w:val="14"/>
  </w:num>
  <w:num w:numId="10" w16cid:durableId="1309825514">
    <w:abstractNumId w:val="12"/>
  </w:num>
  <w:num w:numId="11" w16cid:durableId="1785034971">
    <w:abstractNumId w:val="16"/>
  </w:num>
  <w:num w:numId="12" w16cid:durableId="728530276">
    <w:abstractNumId w:val="9"/>
  </w:num>
  <w:num w:numId="13" w16cid:durableId="804465409">
    <w:abstractNumId w:val="1"/>
  </w:num>
  <w:num w:numId="14" w16cid:durableId="1964921502">
    <w:abstractNumId w:val="13"/>
  </w:num>
  <w:num w:numId="15" w16cid:durableId="1218662982">
    <w:abstractNumId w:val="6"/>
  </w:num>
  <w:num w:numId="16" w16cid:durableId="427163982">
    <w:abstractNumId w:val="15"/>
  </w:num>
  <w:num w:numId="17" w16cid:durableId="460149952">
    <w:abstractNumId w:val="7"/>
  </w:num>
  <w:num w:numId="18" w16cid:durableId="281806240">
    <w:abstractNumId w:val="4"/>
  </w:num>
  <w:num w:numId="19" w16cid:durableId="1947494133">
    <w:abstractNumId w:val="8"/>
  </w:num>
  <w:num w:numId="20" w16cid:durableId="1572616213">
    <w:abstractNumId w:val="11"/>
  </w:num>
  <w:num w:numId="21" w16cid:durableId="1970238217">
    <w:abstractNumId w:val="20"/>
  </w:num>
  <w:num w:numId="22" w16cid:durableId="18272415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D4"/>
    <w:rsid w:val="00007535"/>
    <w:rsid w:val="00070BAF"/>
    <w:rsid w:val="00083C83"/>
    <w:rsid w:val="00117EF4"/>
    <w:rsid w:val="00152528"/>
    <w:rsid w:val="001D037B"/>
    <w:rsid w:val="0027550E"/>
    <w:rsid w:val="00284723"/>
    <w:rsid w:val="00294501"/>
    <w:rsid w:val="002A336A"/>
    <w:rsid w:val="002D3753"/>
    <w:rsid w:val="003135F0"/>
    <w:rsid w:val="003370C4"/>
    <w:rsid w:val="003A4247"/>
    <w:rsid w:val="003F7F0F"/>
    <w:rsid w:val="00406446"/>
    <w:rsid w:val="00416EE4"/>
    <w:rsid w:val="0043076E"/>
    <w:rsid w:val="00554D99"/>
    <w:rsid w:val="0058111A"/>
    <w:rsid w:val="005D5A12"/>
    <w:rsid w:val="005F0689"/>
    <w:rsid w:val="00605309"/>
    <w:rsid w:val="00614AEA"/>
    <w:rsid w:val="00670587"/>
    <w:rsid w:val="00717525"/>
    <w:rsid w:val="00781455"/>
    <w:rsid w:val="00794061"/>
    <w:rsid w:val="008101A2"/>
    <w:rsid w:val="00855BC9"/>
    <w:rsid w:val="008772BD"/>
    <w:rsid w:val="00882437"/>
    <w:rsid w:val="00887BA8"/>
    <w:rsid w:val="00926E21"/>
    <w:rsid w:val="0095220F"/>
    <w:rsid w:val="00993403"/>
    <w:rsid w:val="009A2BDC"/>
    <w:rsid w:val="009A5BCF"/>
    <w:rsid w:val="009B6514"/>
    <w:rsid w:val="00A16990"/>
    <w:rsid w:val="00A3124B"/>
    <w:rsid w:val="00B34ABB"/>
    <w:rsid w:val="00B760B4"/>
    <w:rsid w:val="00C03733"/>
    <w:rsid w:val="00C057D4"/>
    <w:rsid w:val="00C75C76"/>
    <w:rsid w:val="00CB44E4"/>
    <w:rsid w:val="00CB6081"/>
    <w:rsid w:val="00D374DF"/>
    <w:rsid w:val="00D8428A"/>
    <w:rsid w:val="00D84B2A"/>
    <w:rsid w:val="00DC42F9"/>
    <w:rsid w:val="00DD3D86"/>
    <w:rsid w:val="00E13B01"/>
    <w:rsid w:val="00E532DE"/>
    <w:rsid w:val="00E5346B"/>
    <w:rsid w:val="00E65268"/>
    <w:rsid w:val="00EC08DC"/>
    <w:rsid w:val="00EC598D"/>
    <w:rsid w:val="00EE3457"/>
    <w:rsid w:val="00FB10D4"/>
    <w:rsid w:val="00FD6DDE"/>
    <w:rsid w:val="00FF3B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4323D"/>
  <w15:chartTrackingRefBased/>
  <w15:docId w15:val="{C104CD05-4124-438A-B394-4B25C355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GB"/>
    </w:rPr>
  </w:style>
  <w:style w:type="paragraph" w:styleId="Nagwek1">
    <w:name w:val="heading 1"/>
    <w:basedOn w:val="Normalny"/>
    <w:next w:val="Normalny"/>
    <w:link w:val="Nagwek1Znak"/>
    <w:uiPriority w:val="9"/>
    <w:qFormat/>
    <w:rsid w:val="00FB1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FB1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B10D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B10D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B10D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B10D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B10D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B10D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B10D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B10D4"/>
    <w:rPr>
      <w:rFonts w:asciiTheme="majorHAnsi" w:eastAsiaTheme="majorEastAsia" w:hAnsiTheme="majorHAnsi" w:cstheme="majorBidi"/>
      <w:color w:val="0F4761" w:themeColor="accent1" w:themeShade="BF"/>
      <w:sz w:val="40"/>
      <w:szCs w:val="40"/>
      <w:lang w:val="en-GB"/>
    </w:rPr>
  </w:style>
  <w:style w:type="character" w:customStyle="1" w:styleId="Nagwek2Znak">
    <w:name w:val="Nagłówek 2 Znak"/>
    <w:basedOn w:val="Domylnaczcionkaakapitu"/>
    <w:link w:val="Nagwek2"/>
    <w:uiPriority w:val="9"/>
    <w:rsid w:val="00FB10D4"/>
    <w:rPr>
      <w:rFonts w:asciiTheme="majorHAnsi" w:eastAsiaTheme="majorEastAsia" w:hAnsiTheme="majorHAnsi" w:cstheme="majorBidi"/>
      <w:color w:val="0F4761" w:themeColor="accent1" w:themeShade="BF"/>
      <w:sz w:val="32"/>
      <w:szCs w:val="32"/>
      <w:lang w:val="en-GB"/>
    </w:rPr>
  </w:style>
  <w:style w:type="character" w:customStyle="1" w:styleId="Nagwek3Znak">
    <w:name w:val="Nagłówek 3 Znak"/>
    <w:basedOn w:val="Domylnaczcionkaakapitu"/>
    <w:link w:val="Nagwek3"/>
    <w:uiPriority w:val="9"/>
    <w:semiHidden/>
    <w:rsid w:val="00FB10D4"/>
    <w:rPr>
      <w:rFonts w:eastAsiaTheme="majorEastAsia" w:cstheme="majorBidi"/>
      <w:color w:val="0F4761" w:themeColor="accent1" w:themeShade="BF"/>
      <w:sz w:val="28"/>
      <w:szCs w:val="28"/>
      <w:lang w:val="en-GB"/>
    </w:rPr>
  </w:style>
  <w:style w:type="character" w:customStyle="1" w:styleId="Nagwek4Znak">
    <w:name w:val="Nagłówek 4 Znak"/>
    <w:basedOn w:val="Domylnaczcionkaakapitu"/>
    <w:link w:val="Nagwek4"/>
    <w:uiPriority w:val="9"/>
    <w:semiHidden/>
    <w:rsid w:val="00FB10D4"/>
    <w:rPr>
      <w:rFonts w:eastAsiaTheme="majorEastAsia" w:cstheme="majorBidi"/>
      <w:i/>
      <w:iCs/>
      <w:color w:val="0F4761" w:themeColor="accent1" w:themeShade="BF"/>
      <w:lang w:val="en-GB"/>
    </w:rPr>
  </w:style>
  <w:style w:type="character" w:customStyle="1" w:styleId="Nagwek5Znak">
    <w:name w:val="Nagłówek 5 Znak"/>
    <w:basedOn w:val="Domylnaczcionkaakapitu"/>
    <w:link w:val="Nagwek5"/>
    <w:uiPriority w:val="9"/>
    <w:semiHidden/>
    <w:rsid w:val="00FB10D4"/>
    <w:rPr>
      <w:rFonts w:eastAsiaTheme="majorEastAsia" w:cstheme="majorBidi"/>
      <w:color w:val="0F4761" w:themeColor="accent1" w:themeShade="BF"/>
      <w:lang w:val="en-GB"/>
    </w:rPr>
  </w:style>
  <w:style w:type="character" w:customStyle="1" w:styleId="Nagwek6Znak">
    <w:name w:val="Nagłówek 6 Znak"/>
    <w:basedOn w:val="Domylnaczcionkaakapitu"/>
    <w:link w:val="Nagwek6"/>
    <w:uiPriority w:val="9"/>
    <w:semiHidden/>
    <w:rsid w:val="00FB10D4"/>
    <w:rPr>
      <w:rFonts w:eastAsiaTheme="majorEastAsia" w:cstheme="majorBidi"/>
      <w:i/>
      <w:iCs/>
      <w:color w:val="595959" w:themeColor="text1" w:themeTint="A6"/>
      <w:lang w:val="en-GB"/>
    </w:rPr>
  </w:style>
  <w:style w:type="character" w:customStyle="1" w:styleId="Nagwek7Znak">
    <w:name w:val="Nagłówek 7 Znak"/>
    <w:basedOn w:val="Domylnaczcionkaakapitu"/>
    <w:link w:val="Nagwek7"/>
    <w:uiPriority w:val="9"/>
    <w:semiHidden/>
    <w:rsid w:val="00FB10D4"/>
    <w:rPr>
      <w:rFonts w:eastAsiaTheme="majorEastAsia" w:cstheme="majorBidi"/>
      <w:color w:val="595959" w:themeColor="text1" w:themeTint="A6"/>
      <w:lang w:val="en-GB"/>
    </w:rPr>
  </w:style>
  <w:style w:type="character" w:customStyle="1" w:styleId="Nagwek8Znak">
    <w:name w:val="Nagłówek 8 Znak"/>
    <w:basedOn w:val="Domylnaczcionkaakapitu"/>
    <w:link w:val="Nagwek8"/>
    <w:uiPriority w:val="9"/>
    <w:semiHidden/>
    <w:rsid w:val="00FB10D4"/>
    <w:rPr>
      <w:rFonts w:eastAsiaTheme="majorEastAsia" w:cstheme="majorBidi"/>
      <w:i/>
      <w:iCs/>
      <w:color w:val="272727" w:themeColor="text1" w:themeTint="D8"/>
      <w:lang w:val="en-GB"/>
    </w:rPr>
  </w:style>
  <w:style w:type="character" w:customStyle="1" w:styleId="Nagwek9Znak">
    <w:name w:val="Nagłówek 9 Znak"/>
    <w:basedOn w:val="Domylnaczcionkaakapitu"/>
    <w:link w:val="Nagwek9"/>
    <w:uiPriority w:val="9"/>
    <w:semiHidden/>
    <w:rsid w:val="00FB10D4"/>
    <w:rPr>
      <w:rFonts w:eastAsiaTheme="majorEastAsia" w:cstheme="majorBidi"/>
      <w:color w:val="272727" w:themeColor="text1" w:themeTint="D8"/>
      <w:lang w:val="en-GB"/>
    </w:rPr>
  </w:style>
  <w:style w:type="paragraph" w:styleId="Tytu">
    <w:name w:val="Title"/>
    <w:basedOn w:val="Normalny"/>
    <w:next w:val="Normalny"/>
    <w:link w:val="TytuZnak"/>
    <w:uiPriority w:val="10"/>
    <w:qFormat/>
    <w:rsid w:val="00FB1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B10D4"/>
    <w:rPr>
      <w:rFonts w:asciiTheme="majorHAnsi" w:eastAsiaTheme="majorEastAsia" w:hAnsiTheme="majorHAnsi" w:cstheme="majorBidi"/>
      <w:spacing w:val="-10"/>
      <w:kern w:val="28"/>
      <w:sz w:val="56"/>
      <w:szCs w:val="56"/>
      <w:lang w:val="en-GB"/>
    </w:rPr>
  </w:style>
  <w:style w:type="paragraph" w:styleId="Podtytu">
    <w:name w:val="Subtitle"/>
    <w:basedOn w:val="Normalny"/>
    <w:next w:val="Normalny"/>
    <w:link w:val="PodtytuZnak"/>
    <w:uiPriority w:val="11"/>
    <w:qFormat/>
    <w:rsid w:val="00FB10D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B10D4"/>
    <w:rPr>
      <w:rFonts w:eastAsiaTheme="majorEastAsia" w:cstheme="majorBidi"/>
      <w:color w:val="595959" w:themeColor="text1" w:themeTint="A6"/>
      <w:spacing w:val="15"/>
      <w:sz w:val="28"/>
      <w:szCs w:val="28"/>
      <w:lang w:val="en-GB"/>
    </w:rPr>
  </w:style>
  <w:style w:type="paragraph" w:styleId="Cytat">
    <w:name w:val="Quote"/>
    <w:basedOn w:val="Normalny"/>
    <w:next w:val="Normalny"/>
    <w:link w:val="CytatZnak"/>
    <w:uiPriority w:val="29"/>
    <w:qFormat/>
    <w:rsid w:val="00FB10D4"/>
    <w:pPr>
      <w:spacing w:before="160"/>
      <w:jc w:val="center"/>
    </w:pPr>
    <w:rPr>
      <w:i/>
      <w:iCs/>
      <w:color w:val="404040" w:themeColor="text1" w:themeTint="BF"/>
    </w:rPr>
  </w:style>
  <w:style w:type="character" w:customStyle="1" w:styleId="CytatZnak">
    <w:name w:val="Cytat Znak"/>
    <w:basedOn w:val="Domylnaczcionkaakapitu"/>
    <w:link w:val="Cytat"/>
    <w:uiPriority w:val="29"/>
    <w:rsid w:val="00FB10D4"/>
    <w:rPr>
      <w:i/>
      <w:iCs/>
      <w:color w:val="404040" w:themeColor="text1" w:themeTint="BF"/>
      <w:lang w:val="en-GB"/>
    </w:rPr>
  </w:style>
  <w:style w:type="paragraph" w:styleId="Akapitzlist">
    <w:name w:val="List Paragraph"/>
    <w:basedOn w:val="Normalny"/>
    <w:uiPriority w:val="34"/>
    <w:qFormat/>
    <w:rsid w:val="00FB10D4"/>
    <w:pPr>
      <w:ind w:left="720"/>
      <w:contextualSpacing/>
    </w:pPr>
  </w:style>
  <w:style w:type="character" w:styleId="Wyrnienieintensywne">
    <w:name w:val="Intense Emphasis"/>
    <w:basedOn w:val="Domylnaczcionkaakapitu"/>
    <w:uiPriority w:val="21"/>
    <w:qFormat/>
    <w:rsid w:val="00FB10D4"/>
    <w:rPr>
      <w:i/>
      <w:iCs/>
      <w:color w:val="0F4761" w:themeColor="accent1" w:themeShade="BF"/>
    </w:rPr>
  </w:style>
  <w:style w:type="paragraph" w:styleId="Cytatintensywny">
    <w:name w:val="Intense Quote"/>
    <w:basedOn w:val="Normalny"/>
    <w:next w:val="Normalny"/>
    <w:link w:val="CytatintensywnyZnak"/>
    <w:uiPriority w:val="30"/>
    <w:qFormat/>
    <w:rsid w:val="00FB1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B10D4"/>
    <w:rPr>
      <w:i/>
      <w:iCs/>
      <w:color w:val="0F4761" w:themeColor="accent1" w:themeShade="BF"/>
      <w:lang w:val="en-GB"/>
    </w:rPr>
  </w:style>
  <w:style w:type="character" w:styleId="Odwoanieintensywne">
    <w:name w:val="Intense Reference"/>
    <w:basedOn w:val="Domylnaczcionkaakapitu"/>
    <w:uiPriority w:val="32"/>
    <w:qFormat/>
    <w:rsid w:val="00FB10D4"/>
    <w:rPr>
      <w:b/>
      <w:bCs/>
      <w:smallCaps/>
      <w:color w:val="0F4761" w:themeColor="accent1" w:themeShade="BF"/>
      <w:spacing w:val="5"/>
    </w:rPr>
  </w:style>
  <w:style w:type="table" w:styleId="Tabela-Siatka">
    <w:name w:val="Table Grid"/>
    <w:basedOn w:val="Standardowy"/>
    <w:uiPriority w:val="39"/>
    <w:rsid w:val="002A3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554D99"/>
    <w:pPr>
      <w:spacing w:before="240" w:after="0" w:line="259" w:lineRule="auto"/>
      <w:outlineLvl w:val="9"/>
    </w:pPr>
    <w:rPr>
      <w:kern w:val="0"/>
      <w:sz w:val="32"/>
      <w:szCs w:val="32"/>
      <w:lang w:val="en-US"/>
      <w14:ligatures w14:val="none"/>
    </w:rPr>
  </w:style>
  <w:style w:type="paragraph" w:styleId="Spistreci1">
    <w:name w:val="toc 1"/>
    <w:basedOn w:val="Normalny"/>
    <w:next w:val="Normalny"/>
    <w:autoRedefine/>
    <w:uiPriority w:val="39"/>
    <w:unhideWhenUsed/>
    <w:rsid w:val="00554D99"/>
    <w:pPr>
      <w:spacing w:after="100"/>
    </w:pPr>
  </w:style>
  <w:style w:type="paragraph" w:styleId="Spistreci2">
    <w:name w:val="toc 2"/>
    <w:basedOn w:val="Normalny"/>
    <w:next w:val="Normalny"/>
    <w:autoRedefine/>
    <w:uiPriority w:val="39"/>
    <w:unhideWhenUsed/>
    <w:rsid w:val="00554D99"/>
    <w:pPr>
      <w:spacing w:after="100"/>
      <w:ind w:left="240"/>
    </w:pPr>
  </w:style>
  <w:style w:type="character" w:styleId="Hipercze">
    <w:name w:val="Hyperlink"/>
    <w:basedOn w:val="Domylnaczcionkaakapitu"/>
    <w:uiPriority w:val="99"/>
    <w:unhideWhenUsed/>
    <w:rsid w:val="00554D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40.jpeg" /><Relationship Id="rId3" Type="http://schemas.openxmlformats.org/officeDocument/2006/relationships/styles" Target="styles.xml" /><Relationship Id="rId7" Type="http://schemas.openxmlformats.org/officeDocument/2006/relationships/image" Target="media/image10.png" /><Relationship Id="rId12" Type="http://schemas.openxmlformats.org/officeDocument/2006/relationships/image" Target="media/image4.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30.jpe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0.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5D4FC-EA3F-4EB2-84BB-2E3375AE2C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4524</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Nishith Singh</dc:creator>
  <cp:keywords/>
  <dc:description/>
  <cp:lastModifiedBy>Dominika Skomra</cp:lastModifiedBy>
  <cp:revision>16</cp:revision>
  <dcterms:created xsi:type="dcterms:W3CDTF">2025-12-02T18:34:00Z</dcterms:created>
  <dcterms:modified xsi:type="dcterms:W3CDTF">2025-12-02T18:53:00Z</dcterms:modified>
</cp:coreProperties>
</file>