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677DC5" w14:textId="6CDA02E0" w:rsidR="002809D5" w:rsidRPr="006279EC" w:rsidRDefault="002809D5" w:rsidP="002809D5">
      <w:pPr>
        <w:rPr>
          <w:rFonts w:eastAsia="Arial" w:cs="Arial"/>
          <w:b/>
          <w:sz w:val="32"/>
          <w:szCs w:val="32"/>
        </w:rPr>
      </w:pPr>
      <w:r>
        <w:rPr>
          <w:noProof/>
          <w:lang w:val="en-US"/>
        </w:rPr>
        <w:drawing>
          <wp:anchor distT="0" distB="0" distL="114300" distR="114300" simplePos="0" relativeHeight="251657216" behindDoc="0" locked="0" layoutInCell="1" allowOverlap="1" wp14:anchorId="326810B5" wp14:editId="5C02821B">
            <wp:simplePos x="0" y="0"/>
            <wp:positionH relativeFrom="column">
              <wp:posOffset>1866900</wp:posOffset>
            </wp:positionH>
            <wp:positionV relativeFrom="paragraph">
              <wp:posOffset>1905</wp:posOffset>
            </wp:positionV>
            <wp:extent cx="1809750" cy="723900"/>
            <wp:effectExtent l="0" t="0" r="0" b="0"/>
            <wp:wrapSquare wrapText="bothSides" distT="0" distB="0" distL="114300" distR="114300"/>
            <wp:docPr id="3"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8"/>
                    <a:srcRect/>
                    <a:stretch>
                      <a:fillRect/>
                    </a:stretch>
                  </pic:blipFill>
                  <pic:spPr>
                    <a:xfrm>
                      <a:off x="0" y="0"/>
                      <a:ext cx="1809750" cy="723900"/>
                    </a:xfrm>
                    <a:prstGeom prst="rect">
                      <a:avLst/>
                    </a:prstGeom>
                    <a:ln/>
                  </pic:spPr>
                </pic:pic>
              </a:graphicData>
            </a:graphic>
          </wp:anchor>
        </w:drawing>
      </w:r>
    </w:p>
    <w:p w14:paraId="7B20CA58" w14:textId="59FD7E10" w:rsidR="002809D5" w:rsidRDefault="002809D5" w:rsidP="002809D5">
      <w:pPr>
        <w:rPr>
          <w:rFonts w:eastAsia="Arial" w:cs="Arial"/>
          <w:b/>
          <w:sz w:val="32"/>
          <w:szCs w:val="32"/>
        </w:rPr>
      </w:pPr>
    </w:p>
    <w:p w14:paraId="33FF9B77" w14:textId="77777777" w:rsidR="002809D5" w:rsidRDefault="002809D5" w:rsidP="002809D5">
      <w:pPr>
        <w:jc w:val="left"/>
        <w:rPr>
          <w:b/>
          <w:bCs/>
          <w:sz w:val="28"/>
          <w:szCs w:val="28"/>
        </w:rPr>
      </w:pPr>
    </w:p>
    <w:p w14:paraId="6FFBE3B1" w14:textId="77777777" w:rsidR="002809D5" w:rsidRPr="008F16CE" w:rsidRDefault="002809D5" w:rsidP="002809D5">
      <w:pPr>
        <w:jc w:val="left"/>
        <w:rPr>
          <w:rFonts w:eastAsia="Arial" w:cs="Arial"/>
          <w:b/>
          <w:sz w:val="32"/>
          <w:szCs w:val="32"/>
        </w:rPr>
      </w:pPr>
      <w:r w:rsidRPr="008F16CE">
        <w:rPr>
          <w:rFonts w:cs="Arial"/>
          <w:b/>
          <w:bCs/>
          <w:sz w:val="32"/>
          <w:szCs w:val="32"/>
        </w:rPr>
        <w:t xml:space="preserve">Module name: </w:t>
      </w:r>
      <w:r w:rsidRPr="008F16CE">
        <w:rPr>
          <w:rFonts w:eastAsia="Arial" w:cs="Arial"/>
          <w:bCs/>
          <w:sz w:val="32"/>
          <w:szCs w:val="32"/>
        </w:rPr>
        <w:t>Living with Care: The Older Person.</w:t>
      </w:r>
    </w:p>
    <w:p w14:paraId="2D5AF7BC" w14:textId="77777777" w:rsidR="002809D5" w:rsidRPr="00446A47" w:rsidRDefault="002809D5" w:rsidP="002809D5">
      <w:pPr>
        <w:jc w:val="left"/>
        <w:rPr>
          <w:b/>
          <w:bCs/>
          <w:sz w:val="28"/>
          <w:szCs w:val="28"/>
        </w:rPr>
      </w:pPr>
    </w:p>
    <w:p w14:paraId="15DEB9A5" w14:textId="77777777" w:rsidR="002809D5" w:rsidRPr="008F16CE" w:rsidRDefault="002809D5" w:rsidP="002809D5">
      <w:pPr>
        <w:jc w:val="left"/>
        <w:rPr>
          <w:rFonts w:cs="Arial"/>
          <w:b/>
          <w:bCs/>
          <w:sz w:val="32"/>
          <w:szCs w:val="32"/>
        </w:rPr>
      </w:pPr>
      <w:r w:rsidRPr="008F16CE">
        <w:rPr>
          <w:rFonts w:cs="Arial"/>
          <w:b/>
          <w:bCs/>
          <w:sz w:val="32"/>
          <w:szCs w:val="32"/>
        </w:rPr>
        <w:t xml:space="preserve">Module code: </w:t>
      </w:r>
      <w:r w:rsidRPr="008F16CE">
        <w:rPr>
          <w:rFonts w:cs="Arial"/>
          <w:sz w:val="32"/>
          <w:szCs w:val="32"/>
        </w:rPr>
        <w:t>BMHP6009</w:t>
      </w:r>
    </w:p>
    <w:p w14:paraId="54740502" w14:textId="77777777" w:rsidR="002809D5" w:rsidRPr="008F16CE" w:rsidRDefault="002809D5" w:rsidP="002809D5">
      <w:pPr>
        <w:jc w:val="left"/>
        <w:rPr>
          <w:rFonts w:cs="Arial"/>
          <w:b/>
          <w:bCs/>
          <w:sz w:val="32"/>
          <w:szCs w:val="32"/>
        </w:rPr>
      </w:pPr>
    </w:p>
    <w:p w14:paraId="01F0F060" w14:textId="0A69BFD9" w:rsidR="002809D5" w:rsidRPr="008F16CE" w:rsidRDefault="002809D5" w:rsidP="002809D5">
      <w:pPr>
        <w:jc w:val="left"/>
        <w:rPr>
          <w:rFonts w:cs="Arial"/>
          <w:b/>
          <w:bCs/>
          <w:sz w:val="32"/>
          <w:szCs w:val="32"/>
        </w:rPr>
      </w:pPr>
      <w:r w:rsidRPr="008F16CE">
        <w:rPr>
          <w:rFonts w:cs="Arial"/>
          <w:b/>
          <w:bCs/>
          <w:sz w:val="32"/>
          <w:szCs w:val="32"/>
        </w:rPr>
        <w:t xml:space="preserve">Assessment Component </w:t>
      </w:r>
      <w:r>
        <w:rPr>
          <w:rFonts w:cs="Arial"/>
          <w:b/>
          <w:bCs/>
          <w:sz w:val="32"/>
          <w:szCs w:val="32"/>
        </w:rPr>
        <w:t>1</w:t>
      </w:r>
      <w:r w:rsidRPr="008F16CE">
        <w:rPr>
          <w:rFonts w:cs="Arial"/>
          <w:b/>
          <w:bCs/>
          <w:sz w:val="32"/>
          <w:szCs w:val="32"/>
        </w:rPr>
        <w:t>:</w:t>
      </w:r>
      <w:r>
        <w:rPr>
          <w:rFonts w:cs="Arial"/>
          <w:b/>
          <w:bCs/>
          <w:sz w:val="32"/>
          <w:szCs w:val="32"/>
        </w:rPr>
        <w:t xml:space="preserve"> Written Report</w:t>
      </w:r>
    </w:p>
    <w:p w14:paraId="134253C4" w14:textId="77777777" w:rsidR="002809D5" w:rsidRPr="00446A47" w:rsidRDefault="002809D5" w:rsidP="002809D5">
      <w:pPr>
        <w:jc w:val="left"/>
        <w:rPr>
          <w:b/>
          <w:bCs/>
          <w:sz w:val="28"/>
          <w:szCs w:val="28"/>
        </w:rPr>
      </w:pPr>
    </w:p>
    <w:p w14:paraId="72944538" w14:textId="77777777" w:rsidR="002809D5" w:rsidRDefault="002809D5" w:rsidP="002809D5">
      <w:pPr>
        <w:jc w:val="left"/>
        <w:rPr>
          <w:b/>
          <w:bCs/>
          <w:sz w:val="28"/>
          <w:szCs w:val="28"/>
        </w:rPr>
      </w:pPr>
    </w:p>
    <w:p w14:paraId="3D305CF8" w14:textId="77777777" w:rsidR="002809D5" w:rsidRDefault="002809D5" w:rsidP="002809D5">
      <w:pPr>
        <w:jc w:val="left"/>
        <w:rPr>
          <w:b/>
          <w:bCs/>
          <w:sz w:val="28"/>
          <w:szCs w:val="28"/>
        </w:rPr>
      </w:pPr>
    </w:p>
    <w:p w14:paraId="036B7807" w14:textId="77777777" w:rsidR="002809D5" w:rsidRPr="008F16CE" w:rsidRDefault="002809D5" w:rsidP="002809D5">
      <w:pPr>
        <w:jc w:val="left"/>
        <w:rPr>
          <w:b/>
          <w:bCs/>
          <w:sz w:val="28"/>
          <w:szCs w:val="28"/>
        </w:rPr>
      </w:pPr>
    </w:p>
    <w:p w14:paraId="4CE86787" w14:textId="77777777" w:rsidR="002809D5" w:rsidRPr="008A4FA0" w:rsidRDefault="002809D5" w:rsidP="002809D5">
      <w:pPr>
        <w:jc w:val="left"/>
        <w:rPr>
          <w:rFonts w:cs="Arial"/>
          <w:b/>
          <w:bCs/>
          <w:sz w:val="28"/>
          <w:szCs w:val="28"/>
          <w:lang w:val="it-IT"/>
        </w:rPr>
      </w:pPr>
      <w:r w:rsidRPr="008A4FA0">
        <w:rPr>
          <w:rFonts w:cs="Arial"/>
          <w:b/>
          <w:bCs/>
          <w:sz w:val="28"/>
          <w:szCs w:val="28"/>
          <w:lang w:val="it-IT"/>
        </w:rPr>
        <w:t xml:space="preserve">Lecturer name: </w:t>
      </w:r>
      <w:r w:rsidRPr="008A4FA0">
        <w:rPr>
          <w:rFonts w:cs="Arial"/>
          <w:b/>
          <w:bCs/>
          <w:sz w:val="28"/>
          <w:szCs w:val="28"/>
          <w:lang w:val="it-IT"/>
        </w:rPr>
        <w:tab/>
      </w:r>
      <w:r w:rsidRPr="008A4FA0">
        <w:rPr>
          <w:rFonts w:cs="Arial"/>
          <w:b/>
          <w:bCs/>
          <w:sz w:val="28"/>
          <w:szCs w:val="28"/>
          <w:lang w:val="it-IT"/>
        </w:rPr>
        <w:tab/>
      </w:r>
      <w:r w:rsidRPr="008A4FA0">
        <w:rPr>
          <w:rFonts w:cs="Arial"/>
          <w:b/>
          <w:bCs/>
          <w:sz w:val="28"/>
          <w:szCs w:val="28"/>
          <w:lang w:val="it-IT"/>
        </w:rPr>
        <w:tab/>
      </w:r>
      <w:r w:rsidRPr="008A4FA0">
        <w:rPr>
          <w:rFonts w:cs="Arial"/>
          <w:b/>
          <w:bCs/>
          <w:sz w:val="28"/>
          <w:szCs w:val="28"/>
          <w:lang w:val="it-IT"/>
        </w:rPr>
        <w:tab/>
      </w:r>
      <w:r w:rsidRPr="008A4FA0">
        <w:rPr>
          <w:rFonts w:cs="Arial"/>
          <w:b/>
          <w:bCs/>
          <w:sz w:val="28"/>
          <w:szCs w:val="28"/>
          <w:lang w:val="it-IT"/>
        </w:rPr>
        <w:tab/>
      </w:r>
      <w:r w:rsidRPr="008A4FA0">
        <w:rPr>
          <w:rFonts w:cs="Arial"/>
          <w:b/>
          <w:bCs/>
          <w:sz w:val="28"/>
          <w:szCs w:val="28"/>
          <w:lang w:val="it-IT"/>
        </w:rPr>
        <w:tab/>
      </w:r>
      <w:r w:rsidRPr="008A4FA0">
        <w:rPr>
          <w:rFonts w:cs="Arial"/>
          <w:b/>
          <w:bCs/>
          <w:sz w:val="28"/>
          <w:szCs w:val="28"/>
          <w:lang w:val="it-IT"/>
        </w:rPr>
        <w:tab/>
        <w:t>Student Name:</w:t>
      </w:r>
    </w:p>
    <w:p w14:paraId="0AD88EB9" w14:textId="77777777" w:rsidR="002809D5" w:rsidRPr="008F16CE" w:rsidRDefault="002809D5" w:rsidP="002809D5">
      <w:pPr>
        <w:jc w:val="left"/>
        <w:rPr>
          <w:rFonts w:cs="Arial"/>
          <w:sz w:val="28"/>
          <w:szCs w:val="28"/>
          <w:lang w:val="it-IT"/>
        </w:rPr>
      </w:pPr>
      <w:r w:rsidRPr="008F16CE">
        <w:rPr>
          <w:rFonts w:cs="Arial"/>
          <w:sz w:val="28"/>
          <w:szCs w:val="28"/>
          <w:lang w:val="it-IT"/>
        </w:rPr>
        <w:t xml:space="preserve">Dr. Laila Surani                                            </w:t>
      </w:r>
      <w:r>
        <w:rPr>
          <w:rFonts w:cs="Arial"/>
          <w:sz w:val="28"/>
          <w:szCs w:val="28"/>
          <w:lang w:val="it-IT"/>
        </w:rPr>
        <w:t xml:space="preserve">    </w:t>
      </w:r>
      <w:r w:rsidRPr="008F16CE">
        <w:rPr>
          <w:rFonts w:cs="Arial"/>
          <w:sz w:val="28"/>
          <w:szCs w:val="28"/>
          <w:lang w:val="it-IT"/>
        </w:rPr>
        <w:t xml:space="preserve"> Margareta Nicoleta Dragoi</w:t>
      </w:r>
    </w:p>
    <w:p w14:paraId="30E7F92B" w14:textId="77777777" w:rsidR="002809D5" w:rsidRPr="008F16CE" w:rsidRDefault="002809D5" w:rsidP="002809D5">
      <w:pPr>
        <w:jc w:val="left"/>
        <w:rPr>
          <w:rFonts w:cs="Arial"/>
          <w:sz w:val="28"/>
          <w:szCs w:val="28"/>
          <w:lang w:val="it-IT"/>
        </w:rPr>
      </w:pPr>
      <w:r w:rsidRPr="008F16CE">
        <w:rPr>
          <w:rFonts w:cs="Arial"/>
          <w:sz w:val="28"/>
          <w:szCs w:val="28"/>
          <w:lang w:val="it-IT"/>
        </w:rPr>
        <w:t xml:space="preserve">                                                                                 Student ID: 2019145</w:t>
      </w:r>
    </w:p>
    <w:p w14:paraId="4E4EB5AB" w14:textId="77777777" w:rsidR="002809D5" w:rsidRPr="008F16CE" w:rsidRDefault="002809D5" w:rsidP="002809D5">
      <w:pPr>
        <w:jc w:val="center"/>
        <w:rPr>
          <w:rFonts w:cs="Arial"/>
          <w:sz w:val="32"/>
          <w:szCs w:val="32"/>
          <w:lang w:val="it-IT"/>
        </w:rPr>
      </w:pPr>
    </w:p>
    <w:p w14:paraId="3C9C532A" w14:textId="77777777" w:rsidR="002809D5" w:rsidRPr="008F16CE" w:rsidRDefault="002809D5" w:rsidP="002809D5">
      <w:pPr>
        <w:jc w:val="center"/>
        <w:rPr>
          <w:rFonts w:cs="Arial"/>
          <w:b/>
          <w:bCs/>
          <w:sz w:val="32"/>
          <w:szCs w:val="32"/>
          <w:lang w:val="it-IT"/>
        </w:rPr>
      </w:pPr>
    </w:p>
    <w:p w14:paraId="542F3744" w14:textId="192D7DAE" w:rsidR="002809D5" w:rsidRPr="008F16CE" w:rsidRDefault="002809D5" w:rsidP="002809D5">
      <w:pPr>
        <w:jc w:val="left"/>
        <w:rPr>
          <w:rFonts w:cs="Arial"/>
          <w:b/>
          <w:bCs/>
          <w:sz w:val="28"/>
          <w:szCs w:val="28"/>
          <w:lang w:val="it-IT"/>
        </w:rPr>
      </w:pPr>
      <w:r w:rsidRPr="008F16CE">
        <w:rPr>
          <w:rFonts w:cs="Arial"/>
          <w:b/>
          <w:bCs/>
          <w:sz w:val="28"/>
          <w:szCs w:val="28"/>
          <w:lang w:val="it-IT"/>
        </w:rPr>
        <w:t>Date</w:t>
      </w:r>
      <w:r w:rsidRPr="00286AF1">
        <w:rPr>
          <w:rFonts w:cs="Arial"/>
          <w:sz w:val="28"/>
          <w:szCs w:val="28"/>
          <w:lang w:val="it-IT"/>
        </w:rPr>
        <w:t xml:space="preserve">: </w:t>
      </w:r>
      <w:r>
        <w:rPr>
          <w:rFonts w:cs="Arial"/>
          <w:sz w:val="28"/>
          <w:szCs w:val="28"/>
          <w:lang w:val="it-IT"/>
        </w:rPr>
        <w:t>2 May</w:t>
      </w:r>
      <w:r w:rsidRPr="008F16CE">
        <w:rPr>
          <w:rFonts w:cs="Arial"/>
          <w:sz w:val="28"/>
          <w:szCs w:val="28"/>
          <w:lang w:val="it-IT"/>
        </w:rPr>
        <w:t xml:space="preserve"> 2023</w:t>
      </w:r>
    </w:p>
    <w:p w14:paraId="5AD7383B" w14:textId="77777777" w:rsidR="00031C8A" w:rsidRPr="00E838C5" w:rsidRDefault="00031C8A" w:rsidP="00031C8A">
      <w:pPr>
        <w:pStyle w:val="Title"/>
      </w:pPr>
    </w:p>
    <w:p w14:paraId="5DE41B62" w14:textId="013B2EDE" w:rsidR="00031C8A" w:rsidRPr="00E838C5" w:rsidRDefault="00031C8A">
      <w:pPr>
        <w:rPr>
          <w:rFonts w:ascii="Times New Roman" w:eastAsiaTheme="majorEastAsia" w:hAnsi="Times New Roman" w:cstheme="majorBidi"/>
          <w:b/>
          <w:spacing w:val="-10"/>
          <w:kern w:val="28"/>
          <w:sz w:val="36"/>
          <w:szCs w:val="56"/>
        </w:rPr>
      </w:pPr>
    </w:p>
    <w:sdt>
      <w:sdtPr>
        <w:rPr>
          <w:rFonts w:ascii="Arial" w:eastAsiaTheme="minorHAnsi" w:hAnsi="Arial" w:cstheme="minorBidi"/>
          <w:color w:val="auto"/>
          <w:kern w:val="2"/>
          <w:sz w:val="22"/>
          <w:szCs w:val="22"/>
          <w:lang w:val="en-GB"/>
          <w14:ligatures w14:val="standardContextual"/>
        </w:rPr>
        <w:id w:val="-1755129305"/>
        <w:docPartObj>
          <w:docPartGallery w:val="Table of Contents"/>
          <w:docPartUnique/>
        </w:docPartObj>
      </w:sdtPr>
      <w:sdtEndPr>
        <w:rPr>
          <w:b/>
          <w:bCs/>
          <w:noProof/>
        </w:rPr>
      </w:sdtEndPr>
      <w:sdtContent>
        <w:p w14:paraId="408F238E" w14:textId="0298ACBA" w:rsidR="002F5893" w:rsidRPr="00E838C5" w:rsidRDefault="002F5893" w:rsidP="002F5893">
          <w:pPr>
            <w:pStyle w:val="TOCHeading"/>
            <w:jc w:val="center"/>
            <w:rPr>
              <w:rFonts w:ascii="Times New Roman" w:hAnsi="Times New Roman" w:cs="Times New Roman"/>
              <w:b/>
              <w:bCs/>
              <w:color w:val="auto"/>
              <w:sz w:val="28"/>
              <w:szCs w:val="28"/>
            </w:rPr>
          </w:pPr>
          <w:r w:rsidRPr="00E838C5">
            <w:rPr>
              <w:rFonts w:ascii="Times New Roman" w:hAnsi="Times New Roman" w:cs="Times New Roman"/>
              <w:b/>
              <w:bCs/>
              <w:color w:val="auto"/>
              <w:sz w:val="28"/>
              <w:szCs w:val="28"/>
            </w:rPr>
            <w:t>Table of Contents</w:t>
          </w:r>
        </w:p>
        <w:p w14:paraId="3601A480" w14:textId="2DF91008" w:rsidR="002F5893" w:rsidRPr="00E838C5" w:rsidRDefault="002F5893">
          <w:pPr>
            <w:pStyle w:val="TOC1"/>
            <w:tabs>
              <w:tab w:val="right" w:leader="dot" w:pos="9016"/>
            </w:tabs>
            <w:rPr>
              <w:noProof/>
            </w:rPr>
          </w:pPr>
          <w:r w:rsidRPr="00E838C5">
            <w:fldChar w:fldCharType="begin"/>
          </w:r>
          <w:r w:rsidRPr="00E838C5">
            <w:instrText xml:space="preserve"> TOC \o "1-3" \h \z \u </w:instrText>
          </w:r>
          <w:r w:rsidRPr="00E838C5">
            <w:fldChar w:fldCharType="separate"/>
          </w:r>
          <w:hyperlink w:anchor="_Toc130815397" w:history="1">
            <w:r w:rsidRPr="00E838C5">
              <w:rPr>
                <w:rStyle w:val="Hyperlink"/>
                <w:noProof/>
                <w:color w:val="auto"/>
              </w:rPr>
              <w:t>Introduction</w:t>
            </w:r>
            <w:r w:rsidRPr="00E838C5">
              <w:rPr>
                <w:noProof/>
                <w:webHidden/>
              </w:rPr>
              <w:tab/>
            </w:r>
            <w:r w:rsidRPr="00E838C5">
              <w:rPr>
                <w:noProof/>
                <w:webHidden/>
              </w:rPr>
              <w:fldChar w:fldCharType="begin"/>
            </w:r>
            <w:r w:rsidRPr="00E838C5">
              <w:rPr>
                <w:noProof/>
                <w:webHidden/>
              </w:rPr>
              <w:instrText xml:space="preserve"> PAGEREF _Toc130815397 \h </w:instrText>
            </w:r>
            <w:r w:rsidRPr="00E838C5">
              <w:rPr>
                <w:noProof/>
                <w:webHidden/>
              </w:rPr>
            </w:r>
            <w:r w:rsidRPr="00E838C5">
              <w:rPr>
                <w:noProof/>
                <w:webHidden/>
              </w:rPr>
              <w:fldChar w:fldCharType="separate"/>
            </w:r>
            <w:r w:rsidRPr="00E838C5">
              <w:rPr>
                <w:noProof/>
                <w:webHidden/>
              </w:rPr>
              <w:t>3</w:t>
            </w:r>
            <w:r w:rsidRPr="00E838C5">
              <w:rPr>
                <w:noProof/>
                <w:webHidden/>
              </w:rPr>
              <w:fldChar w:fldCharType="end"/>
            </w:r>
          </w:hyperlink>
        </w:p>
        <w:p w14:paraId="781093F2" w14:textId="031F84D5" w:rsidR="002F5893" w:rsidRPr="00E838C5" w:rsidRDefault="00000000">
          <w:pPr>
            <w:pStyle w:val="TOC1"/>
            <w:tabs>
              <w:tab w:val="right" w:leader="dot" w:pos="9016"/>
            </w:tabs>
            <w:rPr>
              <w:noProof/>
            </w:rPr>
          </w:pPr>
          <w:hyperlink w:anchor="_Toc130815398" w:history="1">
            <w:r w:rsidR="002F5893" w:rsidRPr="00E838C5">
              <w:rPr>
                <w:rStyle w:val="Hyperlink"/>
                <w:noProof/>
                <w:color w:val="auto"/>
              </w:rPr>
              <w:t>Main Body</w:t>
            </w:r>
            <w:r w:rsidR="002F5893" w:rsidRPr="00E838C5">
              <w:rPr>
                <w:noProof/>
                <w:webHidden/>
              </w:rPr>
              <w:tab/>
            </w:r>
            <w:r w:rsidR="002F5893" w:rsidRPr="00E838C5">
              <w:rPr>
                <w:noProof/>
                <w:webHidden/>
              </w:rPr>
              <w:fldChar w:fldCharType="begin"/>
            </w:r>
            <w:r w:rsidR="002F5893" w:rsidRPr="00E838C5">
              <w:rPr>
                <w:noProof/>
                <w:webHidden/>
              </w:rPr>
              <w:instrText xml:space="preserve"> PAGEREF _Toc130815398 \h </w:instrText>
            </w:r>
            <w:r w:rsidR="002F5893" w:rsidRPr="00E838C5">
              <w:rPr>
                <w:noProof/>
                <w:webHidden/>
              </w:rPr>
            </w:r>
            <w:r w:rsidR="002F5893" w:rsidRPr="00E838C5">
              <w:rPr>
                <w:noProof/>
                <w:webHidden/>
              </w:rPr>
              <w:fldChar w:fldCharType="separate"/>
            </w:r>
            <w:r w:rsidR="002F5893" w:rsidRPr="00E838C5">
              <w:rPr>
                <w:noProof/>
                <w:webHidden/>
              </w:rPr>
              <w:t>4</w:t>
            </w:r>
            <w:r w:rsidR="002F5893" w:rsidRPr="00E838C5">
              <w:rPr>
                <w:noProof/>
                <w:webHidden/>
              </w:rPr>
              <w:fldChar w:fldCharType="end"/>
            </w:r>
          </w:hyperlink>
        </w:p>
        <w:p w14:paraId="2F0895C3" w14:textId="45DB9BC2" w:rsidR="002F5893" w:rsidRPr="00E838C5" w:rsidRDefault="00000000">
          <w:pPr>
            <w:pStyle w:val="TOC1"/>
            <w:tabs>
              <w:tab w:val="right" w:leader="dot" w:pos="9016"/>
            </w:tabs>
            <w:rPr>
              <w:noProof/>
            </w:rPr>
          </w:pPr>
          <w:hyperlink w:anchor="_Toc130815399" w:history="1">
            <w:r w:rsidR="002F5893" w:rsidRPr="00E838C5">
              <w:rPr>
                <w:rStyle w:val="Hyperlink"/>
                <w:noProof/>
                <w:color w:val="auto"/>
              </w:rPr>
              <w:t>Conclusion</w:t>
            </w:r>
            <w:r w:rsidR="002F5893" w:rsidRPr="00E838C5">
              <w:rPr>
                <w:noProof/>
                <w:webHidden/>
              </w:rPr>
              <w:tab/>
            </w:r>
            <w:r w:rsidR="00FC714A">
              <w:rPr>
                <w:noProof/>
                <w:webHidden/>
              </w:rPr>
              <w:t>14</w:t>
            </w:r>
          </w:hyperlink>
        </w:p>
        <w:p w14:paraId="77663493" w14:textId="61038E2E" w:rsidR="002F5893" w:rsidRPr="00E838C5" w:rsidRDefault="00000000">
          <w:pPr>
            <w:pStyle w:val="TOC1"/>
            <w:tabs>
              <w:tab w:val="right" w:leader="dot" w:pos="9016"/>
            </w:tabs>
            <w:rPr>
              <w:noProof/>
            </w:rPr>
          </w:pPr>
          <w:hyperlink w:anchor="_Toc130815400" w:history="1">
            <w:r w:rsidR="002F5893" w:rsidRPr="00E838C5">
              <w:rPr>
                <w:rStyle w:val="Hyperlink"/>
                <w:noProof/>
                <w:color w:val="auto"/>
              </w:rPr>
              <w:t>References</w:t>
            </w:r>
            <w:r w:rsidR="002F5893" w:rsidRPr="00E838C5">
              <w:rPr>
                <w:noProof/>
                <w:webHidden/>
              </w:rPr>
              <w:tab/>
            </w:r>
            <w:r w:rsidR="00FC714A">
              <w:rPr>
                <w:noProof/>
                <w:webHidden/>
              </w:rPr>
              <w:t>15</w:t>
            </w:r>
          </w:hyperlink>
        </w:p>
        <w:p w14:paraId="4E53E47D" w14:textId="21BD9F65" w:rsidR="002F5893" w:rsidRPr="00E838C5" w:rsidRDefault="002F5893">
          <w:r w:rsidRPr="00E838C5">
            <w:rPr>
              <w:b/>
              <w:bCs/>
              <w:noProof/>
            </w:rPr>
            <w:fldChar w:fldCharType="end"/>
          </w:r>
        </w:p>
      </w:sdtContent>
    </w:sdt>
    <w:p w14:paraId="4F93B7B0" w14:textId="77777777" w:rsidR="00031C8A" w:rsidRPr="00E838C5" w:rsidRDefault="000D5862">
      <w:pPr>
        <w:rPr>
          <w:rFonts w:ascii="Times New Roman" w:eastAsiaTheme="majorEastAsia" w:hAnsi="Times New Roman" w:cstheme="majorBidi"/>
          <w:b/>
          <w:spacing w:val="-10"/>
          <w:kern w:val="28"/>
          <w:sz w:val="36"/>
          <w:szCs w:val="56"/>
        </w:rPr>
      </w:pPr>
      <w:r w:rsidRPr="00E838C5">
        <w:br w:type="page"/>
      </w:r>
    </w:p>
    <w:p w14:paraId="70FAB9B8" w14:textId="77777777" w:rsidR="00B30D5D" w:rsidRPr="00E838C5" w:rsidRDefault="000D5862" w:rsidP="00031C8A">
      <w:pPr>
        <w:pStyle w:val="Heading1"/>
      </w:pPr>
      <w:bookmarkStart w:id="0" w:name="_Toc130815397"/>
      <w:r w:rsidRPr="00E838C5">
        <w:lastRenderedPageBreak/>
        <w:t>Introduction</w:t>
      </w:r>
      <w:bookmarkEnd w:id="0"/>
    </w:p>
    <w:p w14:paraId="5DB3BF6E" w14:textId="77777777" w:rsidR="00CB7F46" w:rsidRPr="00E838C5" w:rsidRDefault="000D5862" w:rsidP="00CB7F46">
      <w:pPr>
        <w:rPr>
          <w:rFonts w:eastAsiaTheme="majorEastAsia" w:cstheme="majorBidi"/>
          <w:b/>
          <w:szCs w:val="32"/>
        </w:rPr>
      </w:pPr>
      <w:r w:rsidRPr="00E838C5">
        <w:t>Loneliness and isolation are two distinct yet interrelated concepts. Loneliness is experienced due to the gap between desired and actual social connections. Isolation is stated as having a small social network and fewer social interactions. Social isolation of elderly people can be due to leaving the job, the death of a spouse, disabilities or illness and changes in family positions.</w:t>
      </w:r>
      <w:r w:rsidR="00382760" w:rsidRPr="00E838C5">
        <w:t xml:space="preserve"> These people require proper care and support from their families and society to feel valued and part of the community. This report will compare the facts, </w:t>
      </w:r>
      <w:r w:rsidR="00872716" w:rsidRPr="00E838C5">
        <w:t>conditions and</w:t>
      </w:r>
      <w:r w:rsidR="00382760" w:rsidRPr="00E838C5">
        <w:t xml:space="preserve"> statistics of elderly people in the </w:t>
      </w:r>
      <w:r w:rsidR="00382760" w:rsidRPr="002809D5">
        <w:rPr>
          <w:b/>
          <w:bCs/>
        </w:rPr>
        <w:t xml:space="preserve">UK and </w:t>
      </w:r>
      <w:r w:rsidR="00872716" w:rsidRPr="002809D5">
        <w:rPr>
          <w:b/>
          <w:bCs/>
        </w:rPr>
        <w:t xml:space="preserve">India. </w:t>
      </w:r>
      <w:r w:rsidR="00872716" w:rsidRPr="00E838C5">
        <w:t>It will use the theories related to isolation and loneliness to show the impact of loneliness on elderly people in a care setting. Current regulations and legislation to reduce loneliness among elderly people will also be discussed.</w:t>
      </w:r>
      <w:r w:rsidR="00C81451" w:rsidRPr="00E838C5">
        <w:t xml:space="preserve"> Lastly, a recommendation for addressing the issue of isolation and loneliness will also be provided for elderly people.</w:t>
      </w:r>
      <w:r w:rsidRPr="00E838C5">
        <w:br w:type="page"/>
      </w:r>
    </w:p>
    <w:p w14:paraId="53C3B4E7" w14:textId="77777777" w:rsidR="00031C8A" w:rsidRPr="00E838C5" w:rsidRDefault="000D5862" w:rsidP="00031C8A">
      <w:pPr>
        <w:pStyle w:val="Heading1"/>
      </w:pPr>
      <w:bookmarkStart w:id="1" w:name="_Toc130815398"/>
      <w:r w:rsidRPr="00E838C5">
        <w:lastRenderedPageBreak/>
        <w:t>Main Body</w:t>
      </w:r>
      <w:bookmarkEnd w:id="1"/>
    </w:p>
    <w:p w14:paraId="15FFE8DF" w14:textId="77777777" w:rsidR="00031C8A" w:rsidRPr="00E838C5" w:rsidRDefault="00031C8A" w:rsidP="00031C8A">
      <w:pPr>
        <w:pStyle w:val="Default"/>
        <w:rPr>
          <w:color w:val="auto"/>
        </w:rPr>
      </w:pPr>
    </w:p>
    <w:p w14:paraId="15957C85" w14:textId="6C46F032" w:rsidR="009D49F1" w:rsidRPr="002809D5" w:rsidRDefault="000D5862" w:rsidP="002809D5">
      <w:pPr>
        <w:rPr>
          <w:b/>
          <w:bCs/>
        </w:rPr>
      </w:pPr>
      <w:r w:rsidRPr="002809D5">
        <w:rPr>
          <w:b/>
          <w:bCs/>
        </w:rPr>
        <w:t xml:space="preserve">What it means to be an elderly person in the UK and </w:t>
      </w:r>
      <w:r w:rsidR="002809D5">
        <w:rPr>
          <w:b/>
          <w:bCs/>
        </w:rPr>
        <w:t xml:space="preserve">what that </w:t>
      </w:r>
      <w:r w:rsidR="008B6FE7">
        <w:rPr>
          <w:b/>
          <w:bCs/>
        </w:rPr>
        <w:t xml:space="preserve">it </w:t>
      </w:r>
      <w:r w:rsidR="002809D5">
        <w:rPr>
          <w:b/>
          <w:bCs/>
        </w:rPr>
        <w:t>means in India</w:t>
      </w:r>
    </w:p>
    <w:tbl>
      <w:tblPr>
        <w:tblStyle w:val="TableGrid"/>
        <w:tblW w:w="0" w:type="auto"/>
        <w:tblLook w:val="04A0" w:firstRow="1" w:lastRow="0" w:firstColumn="1" w:lastColumn="0" w:noHBand="0" w:noVBand="1"/>
      </w:tblPr>
      <w:tblGrid>
        <w:gridCol w:w="1413"/>
        <w:gridCol w:w="3969"/>
        <w:gridCol w:w="3634"/>
      </w:tblGrid>
      <w:tr w:rsidR="00E838C5" w:rsidRPr="00E838C5" w14:paraId="3E609C3C" w14:textId="77777777" w:rsidTr="006F6DC3">
        <w:tc>
          <w:tcPr>
            <w:tcW w:w="1413" w:type="dxa"/>
          </w:tcPr>
          <w:p w14:paraId="22D6B510" w14:textId="77777777" w:rsidR="009D49F1" w:rsidRPr="00E838C5" w:rsidRDefault="000D5862" w:rsidP="009D49F1">
            <w:pPr>
              <w:jc w:val="center"/>
              <w:rPr>
                <w:b/>
                <w:bCs/>
                <w:i/>
                <w:iCs/>
              </w:rPr>
            </w:pPr>
            <w:r w:rsidRPr="00E838C5">
              <w:rPr>
                <w:b/>
                <w:bCs/>
                <w:i/>
                <w:iCs/>
              </w:rPr>
              <w:t>Particulars</w:t>
            </w:r>
          </w:p>
        </w:tc>
        <w:tc>
          <w:tcPr>
            <w:tcW w:w="3969" w:type="dxa"/>
          </w:tcPr>
          <w:p w14:paraId="21ECE9E0" w14:textId="77777777" w:rsidR="009D49F1" w:rsidRPr="00E838C5" w:rsidRDefault="000D5862" w:rsidP="009D49F1">
            <w:pPr>
              <w:jc w:val="center"/>
              <w:rPr>
                <w:b/>
                <w:bCs/>
                <w:i/>
                <w:iCs/>
              </w:rPr>
            </w:pPr>
            <w:r w:rsidRPr="00E838C5">
              <w:rPr>
                <w:b/>
                <w:bCs/>
                <w:i/>
                <w:iCs/>
              </w:rPr>
              <w:t>UK</w:t>
            </w:r>
          </w:p>
        </w:tc>
        <w:tc>
          <w:tcPr>
            <w:tcW w:w="3634" w:type="dxa"/>
          </w:tcPr>
          <w:p w14:paraId="18D4FFA8" w14:textId="77777777" w:rsidR="009D49F1" w:rsidRPr="00E838C5" w:rsidRDefault="000D5862" w:rsidP="009D49F1">
            <w:pPr>
              <w:jc w:val="center"/>
              <w:rPr>
                <w:b/>
                <w:bCs/>
                <w:i/>
                <w:iCs/>
              </w:rPr>
            </w:pPr>
            <w:r w:rsidRPr="00E838C5">
              <w:rPr>
                <w:b/>
                <w:bCs/>
                <w:i/>
                <w:iCs/>
              </w:rPr>
              <w:t>India</w:t>
            </w:r>
          </w:p>
        </w:tc>
      </w:tr>
      <w:tr w:rsidR="00E838C5" w:rsidRPr="00E838C5" w14:paraId="4E9E9999" w14:textId="77777777" w:rsidTr="006F6DC3">
        <w:tc>
          <w:tcPr>
            <w:tcW w:w="1413" w:type="dxa"/>
          </w:tcPr>
          <w:p w14:paraId="1B567939" w14:textId="77777777" w:rsidR="009D49F1" w:rsidRPr="00E838C5" w:rsidRDefault="000D5862" w:rsidP="009D49F1">
            <w:pPr>
              <w:rPr>
                <w:b/>
                <w:bCs/>
              </w:rPr>
            </w:pPr>
            <w:r w:rsidRPr="00E838C5">
              <w:rPr>
                <w:b/>
                <w:bCs/>
              </w:rPr>
              <w:t>Age</w:t>
            </w:r>
          </w:p>
        </w:tc>
        <w:tc>
          <w:tcPr>
            <w:tcW w:w="3969" w:type="dxa"/>
          </w:tcPr>
          <w:p w14:paraId="5F7547DD" w14:textId="757DCC53" w:rsidR="009D49F1" w:rsidRPr="00E838C5" w:rsidRDefault="000D5862" w:rsidP="007E56FD">
            <w:r w:rsidRPr="00E838C5">
              <w:t>In the UK, the elderly age starts from 65 years of age</w:t>
            </w:r>
            <w:r w:rsidR="00305B33" w:rsidRPr="00E838C5">
              <w:t xml:space="preserve"> (</w:t>
            </w:r>
            <w:r w:rsidR="007F3778" w:rsidRPr="00E838C5">
              <w:t>O</w:t>
            </w:r>
            <w:r w:rsidR="00305B33" w:rsidRPr="00E838C5">
              <w:t>ns.gov.uk, 2023)</w:t>
            </w:r>
            <w:r w:rsidRPr="00E838C5">
              <w:t>.</w:t>
            </w:r>
          </w:p>
        </w:tc>
        <w:tc>
          <w:tcPr>
            <w:tcW w:w="3634" w:type="dxa"/>
          </w:tcPr>
          <w:p w14:paraId="3152C00E" w14:textId="394EF074" w:rsidR="009D49F1" w:rsidRPr="00E838C5" w:rsidRDefault="000D5862" w:rsidP="009D49F1">
            <w:pPr>
              <w:rPr>
                <w:b/>
                <w:bCs/>
              </w:rPr>
            </w:pPr>
            <w:r w:rsidRPr="00E838C5">
              <w:t>In India, the elderly age starts from 60 years of age</w:t>
            </w:r>
            <w:r w:rsidRPr="00E838C5">
              <w:rPr>
                <w:b/>
                <w:bCs/>
              </w:rPr>
              <w:t xml:space="preserve"> </w:t>
            </w:r>
            <w:r w:rsidR="00C3611A" w:rsidRPr="00E838C5">
              <w:t>D</w:t>
            </w:r>
            <w:r w:rsidRPr="00E838C5">
              <w:t>rishtiias.com. 2019).</w:t>
            </w:r>
          </w:p>
        </w:tc>
      </w:tr>
      <w:tr w:rsidR="00E838C5" w:rsidRPr="00E838C5" w14:paraId="75A56276" w14:textId="77777777" w:rsidTr="006F6DC3">
        <w:tc>
          <w:tcPr>
            <w:tcW w:w="1413" w:type="dxa"/>
          </w:tcPr>
          <w:p w14:paraId="35776B7C" w14:textId="77777777" w:rsidR="009D49F1" w:rsidRPr="00E838C5" w:rsidRDefault="000D5862" w:rsidP="009D49F1">
            <w:pPr>
              <w:rPr>
                <w:b/>
                <w:bCs/>
              </w:rPr>
            </w:pPr>
            <w:r w:rsidRPr="00E838C5">
              <w:rPr>
                <w:b/>
                <w:bCs/>
              </w:rPr>
              <w:t>Treatment</w:t>
            </w:r>
          </w:p>
        </w:tc>
        <w:tc>
          <w:tcPr>
            <w:tcW w:w="3969" w:type="dxa"/>
          </w:tcPr>
          <w:p w14:paraId="416332E9" w14:textId="58188BBE" w:rsidR="009D49F1" w:rsidRPr="00E838C5" w:rsidRDefault="000D5862" w:rsidP="000E446C">
            <w:r w:rsidRPr="00E838C5">
              <w:t>Elderly people are generally treated as vulnerable, dependent and frail in the country. For political discourse, these people are considered costly due to their higher need for public support services. In simple words, elderly people are treated as a homogenous group that is vulnerable</w:t>
            </w:r>
            <w:r w:rsidR="00CF6FA3" w:rsidRPr="00E838C5">
              <w:t xml:space="preserve"> (</w:t>
            </w:r>
            <w:r w:rsidR="007F3778" w:rsidRPr="00E838C5">
              <w:t>A</w:t>
            </w:r>
            <w:r w:rsidR="00CF6FA3" w:rsidRPr="00E838C5">
              <w:t>geing-better.org.uk, 2023)</w:t>
            </w:r>
            <w:r w:rsidRPr="00E838C5">
              <w:t>.</w:t>
            </w:r>
            <w:r w:rsidR="00CF6FA3" w:rsidRPr="00E838C5">
              <w:t xml:space="preserve"> These people are generally compared with millennials to show competition for resources. Negative attitudes of younger people towards the elder generation have severe consequences such as inequalities and distrust between different generations.</w:t>
            </w:r>
          </w:p>
        </w:tc>
        <w:tc>
          <w:tcPr>
            <w:tcW w:w="3634" w:type="dxa"/>
          </w:tcPr>
          <w:p w14:paraId="15A4FDB2" w14:textId="411FB2F2" w:rsidR="009D49F1" w:rsidRPr="00E838C5" w:rsidRDefault="000D5862" w:rsidP="008B0919">
            <w:r w:rsidRPr="00E838C5">
              <w:t>A joint family system prevails in India and elderly members are considered the head of the family.</w:t>
            </w:r>
            <w:r w:rsidR="00E457F9" w:rsidRPr="00E838C5">
              <w:t xml:space="preserve"> These are people who are cared for and respected and their experience is considered a source of knowledge for the family. However, rapid transformations in Indian societies are affecting family systems and role of elderly people in families. Negligence of kids towards parents is resulting in isolation, loneliness and powerlessness in the elderly. The generational gap is also creating opinion differences (</w:t>
            </w:r>
            <w:r w:rsidR="00982959" w:rsidRPr="00E838C5">
              <w:t>D</w:t>
            </w:r>
            <w:r w:rsidR="00E457F9" w:rsidRPr="00E838C5">
              <w:t xml:space="preserve">rishtiias.com, 2019). </w:t>
            </w:r>
          </w:p>
        </w:tc>
      </w:tr>
      <w:tr w:rsidR="00E838C5" w:rsidRPr="00E838C5" w14:paraId="038EDBD0" w14:textId="77777777" w:rsidTr="006F6DC3">
        <w:tc>
          <w:tcPr>
            <w:tcW w:w="1413" w:type="dxa"/>
          </w:tcPr>
          <w:p w14:paraId="64BF5009" w14:textId="77777777" w:rsidR="009D49F1" w:rsidRPr="00E838C5" w:rsidRDefault="000D5862" w:rsidP="009D49F1">
            <w:pPr>
              <w:rPr>
                <w:b/>
                <w:bCs/>
              </w:rPr>
            </w:pPr>
            <w:r w:rsidRPr="00E838C5">
              <w:rPr>
                <w:b/>
                <w:bCs/>
              </w:rPr>
              <w:t>Health issues</w:t>
            </w:r>
          </w:p>
        </w:tc>
        <w:tc>
          <w:tcPr>
            <w:tcW w:w="3969" w:type="dxa"/>
          </w:tcPr>
          <w:p w14:paraId="1A6E5D30" w14:textId="77777777" w:rsidR="009D49F1" w:rsidRPr="00E838C5" w:rsidRDefault="000D5862" w:rsidP="00470A02">
            <w:r w:rsidRPr="00E838C5">
              <w:t>Some of the common health conditions among elderly people in the UK are</w:t>
            </w:r>
            <w:r w:rsidR="00664F1F" w:rsidRPr="00E838C5">
              <w:t xml:space="preserve"> neck and back pain, diabetes, depression, hearing loss, dementia and heart disease.</w:t>
            </w:r>
          </w:p>
        </w:tc>
        <w:tc>
          <w:tcPr>
            <w:tcW w:w="3634" w:type="dxa"/>
          </w:tcPr>
          <w:p w14:paraId="16F9ADD7" w14:textId="74D544DE" w:rsidR="009D49F1" w:rsidRPr="00E838C5" w:rsidRDefault="000D5862" w:rsidP="000343AB">
            <w:r w:rsidRPr="00E838C5">
              <w:t>Common health issues among elderly people are blindness, deafness, neurosis, locomotor disabilities and other mental health issues (</w:t>
            </w:r>
            <w:r w:rsidR="00982959" w:rsidRPr="00E838C5">
              <w:t>D</w:t>
            </w:r>
            <w:r w:rsidRPr="00E838C5">
              <w:t>rishtiias.com, 2019).</w:t>
            </w:r>
          </w:p>
        </w:tc>
      </w:tr>
      <w:tr w:rsidR="00E838C5" w:rsidRPr="00E838C5" w14:paraId="54DF8BBB" w14:textId="77777777" w:rsidTr="006F6DC3">
        <w:tc>
          <w:tcPr>
            <w:tcW w:w="1413" w:type="dxa"/>
          </w:tcPr>
          <w:p w14:paraId="1A9371B6" w14:textId="77777777" w:rsidR="006A70E1" w:rsidRPr="00E838C5" w:rsidRDefault="000D5862" w:rsidP="009D49F1">
            <w:pPr>
              <w:rPr>
                <w:b/>
                <w:bCs/>
              </w:rPr>
            </w:pPr>
            <w:r w:rsidRPr="00E838C5">
              <w:rPr>
                <w:b/>
                <w:bCs/>
              </w:rPr>
              <w:t>Care and support</w:t>
            </w:r>
          </w:p>
        </w:tc>
        <w:tc>
          <w:tcPr>
            <w:tcW w:w="3969" w:type="dxa"/>
          </w:tcPr>
          <w:p w14:paraId="257E20F8" w14:textId="3323640A" w:rsidR="006A70E1" w:rsidRPr="00E838C5" w:rsidRDefault="000D5862" w:rsidP="00470A02">
            <w:r w:rsidRPr="00E838C5">
              <w:t>Elderly care is highly regulated in the UK.</w:t>
            </w:r>
            <w:r w:rsidR="006F6DC3" w:rsidRPr="00E838C5">
              <w:t xml:space="preserve"> </w:t>
            </w:r>
            <w:r w:rsidR="009C33D6" w:rsidRPr="00E838C5">
              <w:t xml:space="preserve">The majority of people are preferring live-in care to stay in the comfort of their homes. </w:t>
            </w:r>
            <w:r w:rsidR="006F6DC3" w:rsidRPr="00E838C5">
              <w:t>Care providers are periodically inspected to ensure the comfort, safety and health of elderly people (</w:t>
            </w:r>
            <w:r w:rsidR="00982959" w:rsidRPr="00E838C5">
              <w:t>E</w:t>
            </w:r>
            <w:r w:rsidR="006F6DC3" w:rsidRPr="00E838C5">
              <w:t xml:space="preserve">xpatica.com, </w:t>
            </w:r>
            <w:r w:rsidR="006F6DC3" w:rsidRPr="00E838C5">
              <w:lastRenderedPageBreak/>
              <w:t>2023).</w:t>
            </w:r>
            <w:r w:rsidR="009C33D6" w:rsidRPr="00E838C5">
              <w:t xml:space="preserve"> </w:t>
            </w:r>
          </w:p>
        </w:tc>
        <w:tc>
          <w:tcPr>
            <w:tcW w:w="3634" w:type="dxa"/>
          </w:tcPr>
          <w:p w14:paraId="72C3995D" w14:textId="13B71E3B" w:rsidR="006A70E1" w:rsidRPr="00E838C5" w:rsidRDefault="000D5862" w:rsidP="00BF0020">
            <w:r w:rsidRPr="00E838C5">
              <w:lastRenderedPageBreak/>
              <w:t xml:space="preserve">Health care is not properly developed in rural areas. However, </w:t>
            </w:r>
            <w:r w:rsidR="00BF0020" w:rsidRPr="00E838C5">
              <w:t>the Government of India has introduced</w:t>
            </w:r>
            <w:r w:rsidR="0014528D" w:rsidRPr="00E838C5">
              <w:t xml:space="preserve"> an "integrated program for elderly person (IPOP)</w:t>
            </w:r>
            <w:r w:rsidRPr="00E838C5">
              <w:t xml:space="preserve">" and "Rashtriya Vayoshri Yojana (RVY)" to improve the quality of life for </w:t>
            </w:r>
            <w:r w:rsidRPr="00E838C5">
              <w:lastRenderedPageBreak/>
              <w:t>elderly people</w:t>
            </w:r>
            <w:r w:rsidR="0014528D" w:rsidRPr="00E838C5">
              <w:t>.</w:t>
            </w:r>
            <w:r w:rsidRPr="00E838C5">
              <w:t xml:space="preserve"> A pension scheme is also available for the financial needs of older people (</w:t>
            </w:r>
            <w:r w:rsidR="00982959" w:rsidRPr="00E838C5">
              <w:t>D</w:t>
            </w:r>
            <w:r w:rsidRPr="00E838C5">
              <w:t>rishtiias.com, 2019).</w:t>
            </w:r>
          </w:p>
        </w:tc>
      </w:tr>
    </w:tbl>
    <w:p w14:paraId="1F006405" w14:textId="77777777" w:rsidR="009D49F1" w:rsidRDefault="000D5862" w:rsidP="009D49F1">
      <w:pPr>
        <w:jc w:val="center"/>
        <w:rPr>
          <w:b/>
          <w:bCs/>
        </w:rPr>
      </w:pPr>
      <w:r w:rsidRPr="00E838C5">
        <w:rPr>
          <w:b/>
          <w:bCs/>
        </w:rPr>
        <w:lastRenderedPageBreak/>
        <w:t>Table 1: Comparison</w:t>
      </w:r>
    </w:p>
    <w:p w14:paraId="3B94EC01" w14:textId="5D1C9948" w:rsidR="002809D5" w:rsidRPr="00E838C5" w:rsidRDefault="002809D5" w:rsidP="009D49F1">
      <w:pPr>
        <w:jc w:val="center"/>
        <w:rPr>
          <w:b/>
          <w:bCs/>
        </w:rPr>
      </w:pPr>
      <w:r>
        <w:rPr>
          <w:b/>
          <w:bCs/>
        </w:rPr>
        <w:t>(Created by the author)</w:t>
      </w:r>
    </w:p>
    <w:p w14:paraId="6D09DA8C" w14:textId="71519EDD" w:rsidR="00031C8A" w:rsidRPr="002809D5" w:rsidRDefault="002809D5" w:rsidP="002809D5">
      <w:pPr>
        <w:rPr>
          <w:b/>
          <w:bCs/>
        </w:rPr>
      </w:pPr>
      <w:r>
        <w:rPr>
          <w:b/>
          <w:bCs/>
        </w:rPr>
        <w:t>S</w:t>
      </w:r>
      <w:r w:rsidR="000D5862" w:rsidRPr="002809D5">
        <w:rPr>
          <w:b/>
          <w:bCs/>
        </w:rPr>
        <w:t xml:space="preserve">tatistics on the ageing population </w:t>
      </w:r>
      <w:r>
        <w:rPr>
          <w:b/>
          <w:bCs/>
        </w:rPr>
        <w:t xml:space="preserve">in the Uk and India </w:t>
      </w:r>
      <w:r w:rsidR="000D5862" w:rsidRPr="002809D5">
        <w:rPr>
          <w:b/>
          <w:bCs/>
        </w:rPr>
        <w:t xml:space="preserve">and how these have changed in recent years. </w:t>
      </w:r>
    </w:p>
    <w:p w14:paraId="2E1218AF" w14:textId="77777777" w:rsidR="002F0617" w:rsidRPr="00E838C5" w:rsidRDefault="000D5862" w:rsidP="002F0617">
      <w:pPr>
        <w:rPr>
          <w:b/>
          <w:bCs/>
        </w:rPr>
      </w:pPr>
      <w:r w:rsidRPr="00E838C5">
        <w:rPr>
          <w:b/>
          <w:bCs/>
        </w:rPr>
        <w:t>Ageing population in the UK</w:t>
      </w:r>
    </w:p>
    <w:p w14:paraId="0749B3BD" w14:textId="3463AFB0" w:rsidR="002F0617" w:rsidRPr="00E838C5" w:rsidRDefault="000D5862" w:rsidP="002F0617">
      <w:r w:rsidRPr="00E838C5">
        <w:t>The ageing population is increasing gradually in the UK. 11.9 million population in Great Britain aged 65 or above in 2018</w:t>
      </w:r>
      <w:r w:rsidR="00F0590D" w:rsidRPr="00E838C5">
        <w:t>,</w:t>
      </w:r>
      <w:r w:rsidRPr="00E838C5">
        <w:t xml:space="preserve"> </w:t>
      </w:r>
      <w:r w:rsidR="00F0590D" w:rsidRPr="00E838C5">
        <w:t>w</w:t>
      </w:r>
      <w:r w:rsidRPr="00E838C5">
        <w:t>hich was 18% of the total population. In the 1950s, the elderly population was 5.3 million, which was 10.8% of the population.</w:t>
      </w:r>
      <w:r w:rsidR="00915F46" w:rsidRPr="00E838C5">
        <w:t xml:space="preserve"> The level of health in older people has also changed over the years. 45% of people aged between 65 to 85 years old mentioned poor health conditions in 1981. In 2017, 39% of the aged population reported poor health. It indicates that improvement in healthcare programs and government policies has improved the </w:t>
      </w:r>
      <w:r w:rsidR="008A5F73" w:rsidRPr="00E838C5">
        <w:t>health conditions of older people in the UK (</w:t>
      </w:r>
      <w:r w:rsidR="00982959" w:rsidRPr="00E838C5">
        <w:t>O</w:t>
      </w:r>
      <w:r w:rsidR="008A5F73" w:rsidRPr="00E838C5">
        <w:t>ns.gov.uk, 2023).</w:t>
      </w:r>
    </w:p>
    <w:p w14:paraId="31811C0C" w14:textId="77777777" w:rsidR="00A217BD" w:rsidRPr="00E838C5" w:rsidRDefault="000D5862" w:rsidP="002F0617">
      <w:pPr>
        <w:jc w:val="center"/>
        <w:rPr>
          <w:b/>
          <w:bCs/>
        </w:rPr>
      </w:pPr>
      <w:r w:rsidRPr="00E838C5">
        <w:rPr>
          <w:noProof/>
          <w:lang w:val="en-IN" w:eastAsia="en-IN"/>
        </w:rPr>
        <w:drawing>
          <wp:inline distT="0" distB="0" distL="0" distR="0" wp14:anchorId="64DD48A3" wp14:editId="183889A8">
            <wp:extent cx="3564147" cy="2334702"/>
            <wp:effectExtent l="76200" t="76200" r="132080" b="142240"/>
            <wp:docPr id="4696854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685438" name=""/>
                    <pic:cNvPicPr/>
                  </pic:nvPicPr>
                  <pic:blipFill>
                    <a:blip r:embed="rId9"/>
                    <a:stretch>
                      <a:fillRect/>
                    </a:stretch>
                  </pic:blipFill>
                  <pic:spPr>
                    <a:xfrm>
                      <a:off x="0" y="0"/>
                      <a:ext cx="3573776" cy="234100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11DCFA7" w14:textId="77777777" w:rsidR="002F0617" w:rsidRPr="00E838C5" w:rsidRDefault="000D5862" w:rsidP="002F0617">
      <w:pPr>
        <w:jc w:val="center"/>
        <w:rPr>
          <w:b/>
          <w:bCs/>
        </w:rPr>
      </w:pPr>
      <w:r w:rsidRPr="00E838C5">
        <w:rPr>
          <w:b/>
          <w:bCs/>
        </w:rPr>
        <w:t>Figure 1: Aging population in the UK</w:t>
      </w:r>
    </w:p>
    <w:p w14:paraId="2FB40499" w14:textId="58268CD3" w:rsidR="002F0617" w:rsidRPr="00E838C5" w:rsidRDefault="000D5862" w:rsidP="002F0617">
      <w:pPr>
        <w:jc w:val="center"/>
      </w:pPr>
      <w:r w:rsidRPr="00E838C5">
        <w:t xml:space="preserve">(Source: </w:t>
      </w:r>
      <w:r w:rsidR="00982959" w:rsidRPr="00E838C5">
        <w:t>S</w:t>
      </w:r>
      <w:r w:rsidRPr="00E838C5">
        <w:t>tatista.com</w:t>
      </w:r>
      <w:r w:rsidR="00915F46" w:rsidRPr="00E838C5">
        <w:t>,</w:t>
      </w:r>
      <w:r w:rsidRPr="00E838C5">
        <w:t xml:space="preserve"> 2023)</w:t>
      </w:r>
    </w:p>
    <w:p w14:paraId="28212DA3" w14:textId="77777777" w:rsidR="002F0617" w:rsidRPr="00E838C5" w:rsidRDefault="000D5862" w:rsidP="002F0617">
      <w:r w:rsidRPr="00E838C5">
        <w:t xml:space="preserve">The above figure is indicating a continuous increase in gaining population in the UK. It is expected to reach 24.7% of the total population by 2046. Measuring the ageing population is important for analysing the social, economic and public service impacts of ageing. An </w:t>
      </w:r>
      <w:r w:rsidRPr="00E838C5">
        <w:lastRenderedPageBreak/>
        <w:t>increase in the ageing population results in an increase in demands for health and social care services. Public spending on pensions also increases.</w:t>
      </w:r>
    </w:p>
    <w:p w14:paraId="1BE087B4" w14:textId="77777777" w:rsidR="00CC4571" w:rsidRPr="00E838C5" w:rsidRDefault="000D5862" w:rsidP="00CC4571">
      <w:pPr>
        <w:rPr>
          <w:b/>
          <w:bCs/>
        </w:rPr>
      </w:pPr>
      <w:r w:rsidRPr="00E838C5">
        <w:rPr>
          <w:b/>
          <w:bCs/>
        </w:rPr>
        <w:t>Ageing population in India</w:t>
      </w:r>
    </w:p>
    <w:p w14:paraId="0FC2D4CB" w14:textId="0FFFCC28" w:rsidR="006B21A4" w:rsidRPr="00E838C5" w:rsidRDefault="000D5862" w:rsidP="003149DD">
      <w:r w:rsidRPr="00E838C5">
        <w:t>The ageing population of India is also increasing with improvements in living standards and healthcare programs.</w:t>
      </w:r>
      <w:r w:rsidR="00F017EB" w:rsidRPr="00E838C5">
        <w:t xml:space="preserve"> In 9151, the ageing population of the country was 5.5% which increased to 8.6% in 2011. The old-age dependency ratio is also increasing in India. In 1991, the ageing dependency was 10.9% which reached 14.2% in 2011. Ageing population in India is nearly 9% of the total population (</w:t>
      </w:r>
      <w:r w:rsidR="00982959" w:rsidRPr="00E838C5">
        <w:t>T</w:t>
      </w:r>
      <w:r w:rsidR="00F017EB" w:rsidRPr="00E838C5">
        <w:t>hewire.in, 2023).</w:t>
      </w:r>
    </w:p>
    <w:p w14:paraId="406A1F67" w14:textId="77777777" w:rsidR="005105B5" w:rsidRPr="00E838C5" w:rsidRDefault="000D5862" w:rsidP="006B21A4">
      <w:pPr>
        <w:jc w:val="center"/>
        <w:rPr>
          <w:b/>
          <w:bCs/>
        </w:rPr>
      </w:pPr>
      <w:r w:rsidRPr="00E838C5">
        <w:rPr>
          <w:noProof/>
          <w:lang w:val="en-IN" w:eastAsia="en-IN"/>
        </w:rPr>
        <w:drawing>
          <wp:inline distT="0" distB="0" distL="0" distR="0" wp14:anchorId="4C05AFD9" wp14:editId="1137EC0E">
            <wp:extent cx="3978215" cy="2594173"/>
            <wp:effectExtent l="76200" t="76200" r="137160" b="130175"/>
            <wp:docPr id="1970711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711637" name=""/>
                    <pic:cNvPicPr/>
                  </pic:nvPicPr>
                  <pic:blipFill>
                    <a:blip r:embed="rId10"/>
                    <a:stretch>
                      <a:fillRect/>
                    </a:stretch>
                  </pic:blipFill>
                  <pic:spPr>
                    <a:xfrm>
                      <a:off x="0" y="0"/>
                      <a:ext cx="3984276" cy="2598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24379FA" w14:textId="77777777" w:rsidR="006B21A4" w:rsidRPr="00E838C5" w:rsidRDefault="000D5862" w:rsidP="006B21A4">
      <w:pPr>
        <w:jc w:val="center"/>
        <w:rPr>
          <w:b/>
          <w:bCs/>
        </w:rPr>
      </w:pPr>
      <w:r w:rsidRPr="00E838C5">
        <w:rPr>
          <w:b/>
          <w:bCs/>
        </w:rPr>
        <w:t>Figure 2: Ageing population in India</w:t>
      </w:r>
    </w:p>
    <w:p w14:paraId="31AB3135" w14:textId="66421A79" w:rsidR="006B21A4" w:rsidRPr="00E838C5" w:rsidRDefault="000D5862" w:rsidP="006B21A4">
      <w:pPr>
        <w:jc w:val="center"/>
      </w:pPr>
      <w:r w:rsidRPr="00E838C5">
        <w:t xml:space="preserve">(Source: </w:t>
      </w:r>
      <w:r w:rsidR="00982959" w:rsidRPr="00E838C5">
        <w:t>T</w:t>
      </w:r>
      <w:r w:rsidRPr="00E838C5">
        <w:t>hewire.in, 2023)</w:t>
      </w:r>
    </w:p>
    <w:p w14:paraId="0F8B7960" w14:textId="77777777" w:rsidR="00CC4571" w:rsidRPr="00E838C5" w:rsidRDefault="000D5862" w:rsidP="002F0617">
      <w:r w:rsidRPr="00E838C5">
        <w:t xml:space="preserve">The above figure is showing </w:t>
      </w:r>
      <w:r w:rsidR="00F0590D" w:rsidRPr="00E838C5">
        <w:t xml:space="preserve">changes in the ageing population in urban and rural areas every 10 years. The ageing population is increasing in both areas however, the number of elderly people is higher in urban areas. The reason for this increase is better health care and support services for people in cities. A continuous increase in this population would increase economic pressure on the government to spend on elderly care and pension services. </w:t>
      </w:r>
      <w:r w:rsidR="00A1735B" w:rsidRPr="00E838C5">
        <w:t>However, India is a growing country and the government is working on introducing policies and care programs for improving the quality of life for aged people.</w:t>
      </w:r>
    </w:p>
    <w:p w14:paraId="74BC1769" w14:textId="6F69EE53" w:rsidR="00031C8A" w:rsidRPr="002809D5" w:rsidRDefault="002809D5" w:rsidP="002809D5">
      <w:pPr>
        <w:rPr>
          <w:b/>
          <w:bCs/>
        </w:rPr>
      </w:pPr>
      <w:r>
        <w:rPr>
          <w:b/>
          <w:bCs/>
        </w:rPr>
        <w:t xml:space="preserve">The </w:t>
      </w:r>
      <w:r w:rsidR="000D5862" w:rsidRPr="002809D5">
        <w:rPr>
          <w:b/>
          <w:bCs/>
        </w:rPr>
        <w:t>relevant theories of loneliness and isolation</w:t>
      </w:r>
      <w:r>
        <w:rPr>
          <w:b/>
          <w:bCs/>
        </w:rPr>
        <w:t xml:space="preserve">; </w:t>
      </w:r>
      <w:r w:rsidR="000D5862" w:rsidRPr="002809D5">
        <w:rPr>
          <w:b/>
          <w:bCs/>
        </w:rPr>
        <w:t xml:space="preserve">the concepts associated with loneliness, alluded to in literature. </w:t>
      </w:r>
    </w:p>
    <w:p w14:paraId="6EDB188B" w14:textId="77777777" w:rsidR="008D487E" w:rsidRPr="00E838C5" w:rsidRDefault="000D5862" w:rsidP="008D487E">
      <w:pPr>
        <w:rPr>
          <w:b/>
          <w:bCs/>
          <w:i/>
          <w:iCs/>
        </w:rPr>
      </w:pPr>
      <w:r w:rsidRPr="00E838C5">
        <w:rPr>
          <w:b/>
          <w:bCs/>
          <w:i/>
          <w:iCs/>
        </w:rPr>
        <w:t>Weiss's theory of loneliness</w:t>
      </w:r>
    </w:p>
    <w:p w14:paraId="175B1885" w14:textId="1CC86256" w:rsidR="008279A9" w:rsidRPr="00E838C5" w:rsidRDefault="000D5862" w:rsidP="00661851">
      <w:r w:rsidRPr="00E838C5">
        <w:lastRenderedPageBreak/>
        <w:t>Robert Weiss</w:t>
      </w:r>
      <w:r w:rsidR="00FD36B6" w:rsidRPr="00E838C5">
        <w:t xml:space="preserve"> introduced the theory that states that loneliness is a perceived social isolation. </w:t>
      </w:r>
      <w:r w:rsidR="00AA304D" w:rsidRPr="00E838C5">
        <w:t xml:space="preserve">He distinguished social and emotional isolation from loneliness. </w:t>
      </w:r>
      <w:r w:rsidR="00FD36B6" w:rsidRPr="00E838C5">
        <w:t>He described six needs or functions of a social relationship, the absence of which results in loneliness and isolation</w:t>
      </w:r>
      <w:r w:rsidR="006B2770" w:rsidRPr="00E838C5">
        <w:t xml:space="preserve"> (</w:t>
      </w:r>
      <w:r w:rsidR="006B2770" w:rsidRPr="00E838C5">
        <w:rPr>
          <w:shd w:val="clear" w:color="auto" w:fill="FFFFFF"/>
        </w:rPr>
        <w:t xml:space="preserve">Holton </w:t>
      </w:r>
      <w:r w:rsidR="006B2770" w:rsidRPr="00E838C5">
        <w:rPr>
          <w:i/>
          <w:iCs/>
          <w:shd w:val="clear" w:color="auto" w:fill="FFFFFF"/>
        </w:rPr>
        <w:t>et al.,</w:t>
      </w:r>
      <w:r w:rsidR="006B2770" w:rsidRPr="00E838C5">
        <w:rPr>
          <w:shd w:val="clear" w:color="auto" w:fill="FFFFFF"/>
        </w:rPr>
        <w:t xml:space="preserve"> 2023)</w:t>
      </w:r>
      <w:r w:rsidR="00FD36B6" w:rsidRPr="00E838C5">
        <w:t>.</w:t>
      </w:r>
      <w:r w:rsidR="00AA304D" w:rsidRPr="00E838C5">
        <w:t xml:space="preserve"> </w:t>
      </w:r>
    </w:p>
    <w:p w14:paraId="4E7143AD" w14:textId="27E025B4" w:rsidR="008279A9" w:rsidRPr="00E838C5" w:rsidRDefault="008279A9" w:rsidP="008279A9">
      <w:pPr>
        <w:jc w:val="center"/>
      </w:pPr>
      <w:r w:rsidRPr="00E838C5">
        <w:rPr>
          <w:noProof/>
          <w:lang w:val="en-IN" w:eastAsia="en-IN"/>
        </w:rPr>
        <w:drawing>
          <wp:inline distT="0" distB="0" distL="0" distR="0" wp14:anchorId="39C2B9FE" wp14:editId="2E84633F">
            <wp:extent cx="4581525" cy="2800350"/>
            <wp:effectExtent l="76200" t="76200" r="142875" b="133350"/>
            <wp:docPr id="626410840" name="Picture 1" descr="Loneliness in the Modern Age: An Evolutionary Theory of Loneliness (ETL)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neliness in the Modern Age: An Evolutionary Theory of Loneliness (ETL) -  ScienceDi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1525" cy="28003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133E9C" w14:textId="512C8D24" w:rsidR="008279A9" w:rsidRPr="00E838C5" w:rsidRDefault="008279A9" w:rsidP="008279A9">
      <w:pPr>
        <w:jc w:val="center"/>
        <w:rPr>
          <w:b/>
          <w:bCs/>
        </w:rPr>
      </w:pPr>
      <w:r w:rsidRPr="00E838C5">
        <w:rPr>
          <w:b/>
          <w:bCs/>
        </w:rPr>
        <w:t>Figure 1: Weiss's theory of loneliness</w:t>
      </w:r>
    </w:p>
    <w:p w14:paraId="352F8242" w14:textId="215D5B89" w:rsidR="008279A9" w:rsidRDefault="008279A9" w:rsidP="008279A9">
      <w:pPr>
        <w:jc w:val="center"/>
        <w:rPr>
          <w:shd w:val="clear" w:color="auto" w:fill="FFFFFF"/>
        </w:rPr>
      </w:pPr>
      <w:r w:rsidRPr="00E838C5">
        <w:t>(Source:</w:t>
      </w:r>
      <w:r w:rsidRPr="00E838C5">
        <w:rPr>
          <w:shd w:val="clear" w:color="auto" w:fill="FFFFFF"/>
        </w:rPr>
        <w:t xml:space="preserve"> Holton </w:t>
      </w:r>
      <w:r w:rsidRPr="00E838C5">
        <w:rPr>
          <w:i/>
          <w:iCs/>
          <w:shd w:val="clear" w:color="auto" w:fill="FFFFFF"/>
        </w:rPr>
        <w:t>et al.,</w:t>
      </w:r>
      <w:r w:rsidRPr="00E838C5">
        <w:rPr>
          <w:shd w:val="clear" w:color="auto" w:fill="FFFFFF"/>
        </w:rPr>
        <w:t xml:space="preserve"> 2023)</w:t>
      </w:r>
    </w:p>
    <w:p w14:paraId="1D3E55F2" w14:textId="77777777" w:rsidR="008B6FE7" w:rsidRPr="00E838C5" w:rsidRDefault="008B6FE7" w:rsidP="008279A9">
      <w:pPr>
        <w:jc w:val="center"/>
      </w:pPr>
    </w:p>
    <w:p w14:paraId="2CE714F3" w14:textId="519334BD" w:rsidR="00661851" w:rsidRPr="00E838C5" w:rsidRDefault="00AA304D" w:rsidP="00661851">
      <w:r w:rsidRPr="00E838C5">
        <w:t xml:space="preserve">The first need is </w:t>
      </w:r>
      <w:r w:rsidRPr="00E838C5">
        <w:rPr>
          <w:b/>
          <w:bCs/>
          <w:i/>
          <w:iCs/>
        </w:rPr>
        <w:t xml:space="preserve">attachment </w:t>
      </w:r>
      <w:r w:rsidRPr="00E838C5">
        <w:t xml:space="preserve">with friends and family. Lack of attachment results in isolation from the social surrounding. The second need is </w:t>
      </w:r>
      <w:r w:rsidRPr="00E838C5">
        <w:rPr>
          <w:b/>
          <w:bCs/>
          <w:i/>
          <w:iCs/>
        </w:rPr>
        <w:t>social integration</w:t>
      </w:r>
      <w:r w:rsidRPr="00E838C5">
        <w:t xml:space="preserve">, where individuals are involved in social gatherings and activities. Lack of integration with social surroundings can also be a reason for loneliness. The third function is </w:t>
      </w:r>
      <w:r w:rsidRPr="00E838C5">
        <w:rPr>
          <w:b/>
          <w:bCs/>
          <w:i/>
          <w:iCs/>
        </w:rPr>
        <w:t>nurturance</w:t>
      </w:r>
      <w:r w:rsidRPr="00E838C5">
        <w:t xml:space="preserve">, which includes physical and emotional nourishment given by someone. Lack of care contributes to feeling unwanted and isolated. Fourth is a </w:t>
      </w:r>
      <w:r w:rsidRPr="00E838C5">
        <w:rPr>
          <w:b/>
          <w:bCs/>
          <w:i/>
          <w:iCs/>
        </w:rPr>
        <w:t>reassurance of worth</w:t>
      </w:r>
      <w:r w:rsidRPr="00E838C5">
        <w:t xml:space="preserve"> by appreciating and recognising an individual in family and communities. A feeling of worthlessness affects emotions and individuals prefer to stay lonely. Fifth is a </w:t>
      </w:r>
      <w:r w:rsidRPr="00E838C5">
        <w:rPr>
          <w:b/>
          <w:bCs/>
          <w:i/>
          <w:iCs/>
        </w:rPr>
        <w:t>sense of reliable alliance</w:t>
      </w:r>
      <w:r w:rsidRPr="00E838C5">
        <w:t xml:space="preserve"> with family and friends. Sixth is </w:t>
      </w:r>
      <w:r w:rsidRPr="00E838C5">
        <w:rPr>
          <w:b/>
          <w:bCs/>
          <w:i/>
          <w:iCs/>
        </w:rPr>
        <w:t>guidance in stressful situation</w:t>
      </w:r>
      <w:r w:rsidRPr="00E838C5">
        <w:t>s from family members and social networks.</w:t>
      </w:r>
      <w:r w:rsidR="00AC517E" w:rsidRPr="00E838C5">
        <w:t xml:space="preserve"> Elderly people feel an absence of nurturance, self-worth and reliable alliance due to separation from family and the death of a spouse. Therefore, </w:t>
      </w:r>
      <w:r w:rsidR="009F28BD" w:rsidRPr="00E838C5">
        <w:t>they can experience loneliness and isolation.</w:t>
      </w:r>
    </w:p>
    <w:p w14:paraId="381B8558" w14:textId="77777777" w:rsidR="008D487E" w:rsidRPr="00E838C5" w:rsidRDefault="000D5862" w:rsidP="008D487E">
      <w:pPr>
        <w:rPr>
          <w:b/>
          <w:bCs/>
          <w:i/>
          <w:iCs/>
        </w:rPr>
      </w:pPr>
      <w:r w:rsidRPr="00E838C5">
        <w:rPr>
          <w:b/>
          <w:bCs/>
          <w:i/>
          <w:iCs/>
        </w:rPr>
        <w:t>Wilson’s theory of social isolation</w:t>
      </w:r>
    </w:p>
    <w:p w14:paraId="12D75D5C" w14:textId="2AC3224D" w:rsidR="009F28BD" w:rsidRPr="00E838C5" w:rsidRDefault="000D5862" w:rsidP="008D487E">
      <w:r w:rsidRPr="00E838C5">
        <w:t>Wilson’s theory states that</w:t>
      </w:r>
      <w:r w:rsidR="002729A1" w:rsidRPr="00E838C5">
        <w:t xml:space="preserve"> living in socially isolated neighbourhoods can have negative impacts on economic and educational attainment. As per the theory, people who are </w:t>
      </w:r>
      <w:r w:rsidR="002729A1" w:rsidRPr="00E838C5">
        <w:lastRenderedPageBreak/>
        <w:t>physically and socially isolated from mainstream society are called the underclass</w:t>
      </w:r>
      <w:r w:rsidR="006B2770" w:rsidRPr="00E838C5">
        <w:t xml:space="preserve"> (</w:t>
      </w:r>
      <w:r w:rsidR="006B2770" w:rsidRPr="00E838C5">
        <w:rPr>
          <w:shd w:val="clear" w:color="auto" w:fill="FFFFFF"/>
        </w:rPr>
        <w:t>Kronauer, 2019)</w:t>
      </w:r>
      <w:r w:rsidR="002729A1" w:rsidRPr="00E838C5">
        <w:t xml:space="preserve">. </w:t>
      </w:r>
      <w:r w:rsidR="009F7D4F" w:rsidRPr="00E838C5">
        <w:t xml:space="preserve"> Isolation deprives the underclass of </w:t>
      </w:r>
      <w:r w:rsidR="00374630" w:rsidRPr="00E838C5">
        <w:t xml:space="preserve">accessing social and educational mobility. This theory mainly highlights the economic </w:t>
      </w:r>
      <w:r w:rsidR="001174A3" w:rsidRPr="00E838C5">
        <w:t>in</w:t>
      </w:r>
      <w:r w:rsidR="00374630" w:rsidRPr="00E838C5">
        <w:t>equality that exists due to the isolation of a social class or neighbourhood.</w:t>
      </w:r>
      <w:r w:rsidR="00CD2D28" w:rsidRPr="00E838C5">
        <w:t xml:space="preserve"> </w:t>
      </w:r>
      <w:r w:rsidR="00F8088D" w:rsidRPr="00E838C5">
        <w:t>In c</w:t>
      </w:r>
      <w:r w:rsidR="00CD2D28" w:rsidRPr="00E838C5">
        <w:t>ase of elderly people</w:t>
      </w:r>
      <w:r w:rsidR="00F8088D" w:rsidRPr="00E838C5">
        <w:t>, they</w:t>
      </w:r>
      <w:r w:rsidR="00CD2D28" w:rsidRPr="00E838C5">
        <w:t xml:space="preserve"> can feel isolated in care homes due to distance from home and family. </w:t>
      </w:r>
      <w:r w:rsidR="0063408D" w:rsidRPr="00E838C5">
        <w:t xml:space="preserve">Similarly, lack of community involvement can create isolation. </w:t>
      </w:r>
      <w:r w:rsidR="00CD2D28" w:rsidRPr="00E838C5">
        <w:t>It can affect their access to community benefits and family attachment. Isolation of these people from society can create social inequalities.</w:t>
      </w:r>
      <w:r w:rsidR="0063408D" w:rsidRPr="00E838C5">
        <w:t xml:space="preserve"> </w:t>
      </w:r>
      <w:r w:rsidR="00CD2D28" w:rsidRPr="00E838C5">
        <w:t xml:space="preserve">Therefore, the government and society need to involve elderly people in public services and social programs for offering them </w:t>
      </w:r>
      <w:r w:rsidR="00CC53EC" w:rsidRPr="00E838C5">
        <w:t>a respected</w:t>
      </w:r>
      <w:r w:rsidR="00CD2D28" w:rsidRPr="00E838C5">
        <w:t xml:space="preserve"> and dignified life.</w:t>
      </w:r>
    </w:p>
    <w:p w14:paraId="6B254479" w14:textId="7EA3A782" w:rsidR="00031C8A" w:rsidRPr="002809D5" w:rsidRDefault="000D5862" w:rsidP="002809D5">
      <w:pPr>
        <w:rPr>
          <w:b/>
          <w:bCs/>
        </w:rPr>
      </w:pPr>
      <w:r w:rsidRPr="002809D5">
        <w:rPr>
          <w:b/>
          <w:bCs/>
        </w:rPr>
        <w:t xml:space="preserve"> </w:t>
      </w:r>
      <w:r w:rsidR="002809D5">
        <w:rPr>
          <w:b/>
          <w:bCs/>
        </w:rPr>
        <w:t>T</w:t>
      </w:r>
      <w:r w:rsidRPr="002809D5">
        <w:rPr>
          <w:b/>
          <w:bCs/>
        </w:rPr>
        <w:t xml:space="preserve">he impact of loneliness and isolation on an older person living within a care setting. </w:t>
      </w:r>
    </w:p>
    <w:p w14:paraId="0FC0BCB0" w14:textId="7637B755" w:rsidR="00A23104" w:rsidRPr="00E838C5" w:rsidRDefault="000D5862" w:rsidP="006C679B">
      <w:r w:rsidRPr="00E838C5">
        <w:t xml:space="preserve">As </w:t>
      </w:r>
      <w:r w:rsidR="006C679B" w:rsidRPr="00E838C5">
        <w:t xml:space="preserve">per the reports by people living in a </w:t>
      </w:r>
      <w:r w:rsidR="005233C5" w:rsidRPr="00E838C5">
        <w:t>care home, the rate of severe loneliness</w:t>
      </w:r>
      <w:r w:rsidR="006C679B" w:rsidRPr="00E838C5">
        <w:t xml:space="preserve"> is twice as </w:t>
      </w:r>
      <w:r w:rsidR="005233C5" w:rsidRPr="00E838C5">
        <w:t xml:space="preserve">compared to people living in wider communities. </w:t>
      </w:r>
      <w:r w:rsidR="00F87D0D" w:rsidRPr="00E838C5">
        <w:t>The response of 80% of total elderly people living in care</w:t>
      </w:r>
      <w:r w:rsidR="005233C5" w:rsidRPr="00E838C5">
        <w:t xml:space="preserve"> homes </w:t>
      </w:r>
      <w:r w:rsidR="00F87D0D" w:rsidRPr="00E838C5">
        <w:t>showed</w:t>
      </w:r>
      <w:r w:rsidR="005233C5" w:rsidRPr="00E838C5">
        <w:t xml:space="preserve"> that they feel lonely in a care home, as the staff is always busy (</w:t>
      </w:r>
      <w:r w:rsidR="00C91572" w:rsidRPr="00E838C5">
        <w:t>T</w:t>
      </w:r>
      <w:r w:rsidR="005233C5" w:rsidRPr="00E838C5">
        <w:t>hegoodcaregroup.com, 2019).</w:t>
      </w:r>
      <w:r w:rsidR="005A0A60" w:rsidRPr="00E838C5">
        <w:t xml:space="preserve"> </w:t>
      </w:r>
      <w:r w:rsidRPr="00E838C5">
        <w:t>The impacts of isolation and loneliness on elderly people are mentioned below:</w:t>
      </w:r>
    </w:p>
    <w:p w14:paraId="7013609C" w14:textId="68AA7B50" w:rsidR="00A23104" w:rsidRPr="00E838C5" w:rsidRDefault="000D5862" w:rsidP="006C679B">
      <w:r w:rsidRPr="00E838C5">
        <w:rPr>
          <w:b/>
          <w:bCs/>
          <w:i/>
          <w:iCs/>
        </w:rPr>
        <w:t>Health conditions:</w:t>
      </w:r>
      <w:r w:rsidR="00350F45" w:rsidRPr="00E838C5">
        <w:t xml:space="preserve"> Loneliness and isolation affect both the mental and physical health of an older person living within a care setting</w:t>
      </w:r>
      <w:r w:rsidR="00292BD2" w:rsidRPr="00E838C5">
        <w:t xml:space="preserve"> (</w:t>
      </w:r>
      <w:r w:rsidR="00C91572" w:rsidRPr="00E838C5">
        <w:t>N</w:t>
      </w:r>
      <w:r w:rsidR="00292BD2" w:rsidRPr="00E838C5">
        <w:t>hs.uk, 2021)</w:t>
      </w:r>
      <w:r w:rsidR="00350F45" w:rsidRPr="00E838C5">
        <w:t>. Physical health issues such as heart disease, high blood pressure and dementia and chronic diseases can be caused due to long-term isolation from social connections. Similarly, depression, anxiety, anger, low self-esteem and sleep issues are some of the mental health issues that can be seen in elderly people due to loneliness.</w:t>
      </w:r>
    </w:p>
    <w:p w14:paraId="326E351D" w14:textId="77777777" w:rsidR="00350F45" w:rsidRPr="00E838C5" w:rsidRDefault="000D5862" w:rsidP="00350F45">
      <w:r w:rsidRPr="00E838C5">
        <w:rPr>
          <w:b/>
          <w:bCs/>
          <w:i/>
          <w:iCs/>
        </w:rPr>
        <w:t>Mortality:</w:t>
      </w:r>
      <w:r w:rsidRPr="00E838C5">
        <w:t xml:space="preserve"> Long-term health issues among the elderly can shorten the lives of older people. Depression and anxiety can also lead to suicidal thoughts and loss of lives. The risk of strokes is also high among older people. Therefore, isolation and loneliness can increase mortality rates among elderly people.</w:t>
      </w:r>
      <w:r w:rsidR="00B533ED" w:rsidRPr="00E838C5">
        <w:t xml:space="preserve"> A pleasant and healthy individual can live longer. </w:t>
      </w:r>
    </w:p>
    <w:p w14:paraId="48F85780" w14:textId="77777777" w:rsidR="00A23104" w:rsidRPr="00E838C5" w:rsidRDefault="000D5862" w:rsidP="006C679B">
      <w:r w:rsidRPr="00E838C5">
        <w:rPr>
          <w:b/>
          <w:bCs/>
          <w:i/>
          <w:iCs/>
        </w:rPr>
        <w:t>Economic costs:</w:t>
      </w:r>
      <w:r w:rsidR="00350F45" w:rsidRPr="00E838C5">
        <w:t xml:space="preserve"> Health and social care cost for offering care services for the elderly is high. Healthy and happy people tend to have fewer health concerns and require fewer healthcare services. On the other hand, </w:t>
      </w:r>
      <w:r w:rsidR="00B533ED" w:rsidRPr="00E838C5">
        <w:t>people suffering from multiple health conditions and living in care homes utilise public services such as healthcare professionals and nurses</w:t>
      </w:r>
      <w:r w:rsidR="005462CC" w:rsidRPr="00E838C5">
        <w:t xml:space="preserve"> (</w:t>
      </w:r>
      <w:r w:rsidR="005462CC" w:rsidRPr="00E838C5">
        <w:rPr>
          <w:shd w:val="clear" w:color="auto" w:fill="FFFFFF"/>
        </w:rPr>
        <w:t>McDaid and Park, 2021)</w:t>
      </w:r>
      <w:r w:rsidR="00B533ED" w:rsidRPr="00E838C5">
        <w:t>. These services are costly and the government spend a huge amount of money on managing the health and living conditions of elderly people.</w:t>
      </w:r>
    </w:p>
    <w:p w14:paraId="7A41ABA7" w14:textId="77777777" w:rsidR="00A23104" w:rsidRPr="00E838C5" w:rsidRDefault="000D5862" w:rsidP="006C679B">
      <w:r w:rsidRPr="00E838C5">
        <w:rPr>
          <w:b/>
          <w:bCs/>
          <w:i/>
          <w:iCs/>
        </w:rPr>
        <w:t>Behavioural risks:</w:t>
      </w:r>
      <w:r w:rsidR="00B533ED" w:rsidRPr="00E838C5">
        <w:t xml:space="preserve"> Elderly people living in isolation may develop poor eating habits and addictions. Alcohol, smoking and poor diet can be harmful to their health. Similarly, lack of physical activities due to retirement and loneliness also contribute to health issues such as </w:t>
      </w:r>
      <w:r w:rsidR="00B533ED" w:rsidRPr="00E838C5">
        <w:lastRenderedPageBreak/>
        <w:t>obesity, diabetes and high blood pressure. These risks can also be harmful to other people living in the care home.</w:t>
      </w:r>
    </w:p>
    <w:p w14:paraId="446323EC" w14:textId="1DAA7864" w:rsidR="00292BD2" w:rsidRPr="002809D5" w:rsidRDefault="002809D5" w:rsidP="002809D5">
      <w:pPr>
        <w:rPr>
          <w:b/>
          <w:bCs/>
        </w:rPr>
      </w:pPr>
      <w:r>
        <w:rPr>
          <w:b/>
          <w:bCs/>
        </w:rPr>
        <w:t xml:space="preserve">The </w:t>
      </w:r>
      <w:r w:rsidR="000D5862" w:rsidRPr="002809D5">
        <w:rPr>
          <w:b/>
          <w:bCs/>
        </w:rPr>
        <w:t>current legislation and policies that deal with or aim to raise awareness or reduce loneliness and isolation in the elderly population.</w:t>
      </w:r>
    </w:p>
    <w:p w14:paraId="2A65F11F" w14:textId="77777777" w:rsidR="00031C8A" w:rsidRPr="00E838C5" w:rsidRDefault="000D5862" w:rsidP="00292BD2">
      <w:pPr>
        <w:rPr>
          <w:b/>
          <w:bCs/>
          <w:i/>
          <w:iCs/>
        </w:rPr>
      </w:pPr>
      <w:r w:rsidRPr="00E838C5">
        <w:rPr>
          <w:b/>
          <w:bCs/>
          <w:i/>
          <w:iCs/>
        </w:rPr>
        <w:t>Legislation and policies in the UK</w:t>
      </w:r>
    </w:p>
    <w:p w14:paraId="23E00AAE" w14:textId="6B76EEEC" w:rsidR="00DF3AE7" w:rsidRPr="00E838C5" w:rsidRDefault="000D5862" w:rsidP="00DF3AE7">
      <w:r w:rsidRPr="00E838C5">
        <w:t xml:space="preserve">Key legislation for addressing isolation and loneliness issues among elderly people in the UK is </w:t>
      </w:r>
      <w:r w:rsidRPr="00E838C5">
        <w:rPr>
          <w:b/>
          <w:bCs/>
          <w:i/>
          <w:iCs/>
        </w:rPr>
        <w:t>the Care act, of 2014</w:t>
      </w:r>
      <w:r w:rsidRPr="00E838C5">
        <w:t xml:space="preserve">. This legislation states the prevention duties and support needs required by the elderly based on the assessments. It has also established the well-being principle, which emphasises identifying people </w:t>
      </w:r>
      <w:r w:rsidR="00C659F3" w:rsidRPr="00E838C5">
        <w:t>who are at risk of loneliness and isolation (</w:t>
      </w:r>
      <w:r w:rsidR="00C91572" w:rsidRPr="00E838C5">
        <w:t>C</w:t>
      </w:r>
      <w:r w:rsidR="00C659F3" w:rsidRPr="00E838C5">
        <w:t>ampaigntoendloneliness.org, 2023). The UK government is also working on tracking loneliness and introduced the "</w:t>
      </w:r>
      <w:r w:rsidR="00C659F3" w:rsidRPr="00E838C5">
        <w:rPr>
          <w:b/>
          <w:bCs/>
          <w:i/>
          <w:iCs/>
        </w:rPr>
        <w:t>2018 loneliness strategy</w:t>
      </w:r>
      <w:r w:rsidR="00C659F3" w:rsidRPr="00E838C5">
        <w:t xml:space="preserve">".  The objectives of this strategy are to reduce stigma and enable people to talk about their loneliness, consider relationships and loneliness in policy-making across society and improve the evidence-based on loneliness. </w:t>
      </w:r>
      <w:r w:rsidR="00687A6E" w:rsidRPr="00E838C5">
        <w:t>D</w:t>
      </w:r>
      <w:r w:rsidR="00C659F3" w:rsidRPr="00E838C5">
        <w:t>uring covid-19 pandemic</w:t>
      </w:r>
      <w:r w:rsidR="00687A6E" w:rsidRPr="00E838C5">
        <w:t>, £5 million has been invested</w:t>
      </w:r>
      <w:r w:rsidR="00C659F3" w:rsidRPr="00E838C5">
        <w:t xml:space="preserve"> to track loneliness and encourage social connections. “</w:t>
      </w:r>
      <w:r w:rsidR="00C659F3" w:rsidRPr="00E838C5">
        <w:rPr>
          <w:b/>
          <w:bCs/>
          <w:i/>
          <w:iCs/>
        </w:rPr>
        <w:t>Every Mind Matters Loneliness Campaign</w:t>
      </w:r>
      <w:r w:rsidR="00C659F3" w:rsidRPr="00E838C5">
        <w:t>" is the latest campaign of the UK government in 2022 to raise awareness among people that stigma related to loneliness is reduced and this issue can be discussed openly</w:t>
      </w:r>
      <w:r w:rsidR="00F87D0D" w:rsidRPr="00E838C5">
        <w:t xml:space="preserve"> (</w:t>
      </w:r>
      <w:r w:rsidR="00C91572" w:rsidRPr="00E838C5">
        <w:t>G</w:t>
      </w:r>
      <w:r w:rsidR="00F87D0D" w:rsidRPr="00E838C5">
        <w:t>ov.uk, 2023)</w:t>
      </w:r>
      <w:r w:rsidR="00C659F3" w:rsidRPr="00E838C5">
        <w:t>.</w:t>
      </w:r>
      <w:r w:rsidR="00817212" w:rsidRPr="00E838C5">
        <w:t xml:space="preserve"> High-profile businesses, charities and public figures are working towards this campaign.</w:t>
      </w:r>
    </w:p>
    <w:p w14:paraId="65067593" w14:textId="77777777" w:rsidR="00292BD2" w:rsidRPr="00E838C5" w:rsidRDefault="000D5862" w:rsidP="00292BD2">
      <w:pPr>
        <w:rPr>
          <w:b/>
          <w:bCs/>
          <w:i/>
          <w:iCs/>
        </w:rPr>
      </w:pPr>
      <w:r w:rsidRPr="00E838C5">
        <w:rPr>
          <w:b/>
          <w:bCs/>
          <w:i/>
          <w:iCs/>
        </w:rPr>
        <w:t>Legislation and policies in India</w:t>
      </w:r>
    </w:p>
    <w:p w14:paraId="43D9635E" w14:textId="488FD980" w:rsidR="0067166F" w:rsidRDefault="000D5862" w:rsidP="0067166F">
      <w:r w:rsidRPr="00E838C5">
        <w:t>There are no legislations related to loneliness and isolation in India.</w:t>
      </w:r>
      <w:r w:rsidR="00DA5D7F" w:rsidRPr="00E838C5">
        <w:t xml:space="preserve"> </w:t>
      </w:r>
      <w:r w:rsidRPr="00E838C5">
        <w:t>However, there are policies such as "Atal Vayo Abhyudaya Yojana (AVYAY)", the "Scheme of Integrated Programme for Senior Citizens (IPSrC)" and "Rashtriya Vayoshri Yojana' (RVY)" to support older people (</w:t>
      </w:r>
      <w:r w:rsidR="00C91572" w:rsidRPr="00E838C5">
        <w:t>P</w:t>
      </w:r>
      <w:r w:rsidRPr="00E838C5">
        <w:t>ib.gov.in, 2023)</w:t>
      </w:r>
      <w:r w:rsidR="001174DE" w:rsidRPr="00E838C5">
        <w:t>.</w:t>
      </w:r>
      <w:r w:rsidRPr="00E838C5">
        <w:t xml:space="preserve"> </w:t>
      </w:r>
      <w:r w:rsidR="001174DE" w:rsidRPr="00E838C5">
        <w:t>These policies are developed considering the health and financial needs of senior citizens. The number of elderly people is increasing in India and future it can be a burden on the government (</w:t>
      </w:r>
      <w:r w:rsidR="00C91572" w:rsidRPr="00E838C5">
        <w:t>B</w:t>
      </w:r>
      <w:r w:rsidR="001174DE" w:rsidRPr="00E838C5">
        <w:t>angaloremirror.indiatimes.com, 2023). The government has introduced multiple programmes for supporting older people however, these programmes are not well promoted and implemented. Therefore, defined legislation is needed to consider loneliness and isolation as serious issues for elder people. Early identification and prevention of issues can mitigate the risk of poor health conditions and care home requirements in future.</w:t>
      </w:r>
    </w:p>
    <w:p w14:paraId="3D11E21B" w14:textId="77777777" w:rsidR="002809D5" w:rsidRDefault="002809D5" w:rsidP="0067166F"/>
    <w:p w14:paraId="341A9849" w14:textId="77777777" w:rsidR="002809D5" w:rsidRPr="00E838C5" w:rsidRDefault="002809D5" w:rsidP="0067166F"/>
    <w:p w14:paraId="05C5D442" w14:textId="079C2C98" w:rsidR="00031C8A" w:rsidRPr="00E838C5" w:rsidRDefault="008D2AA1" w:rsidP="0067166F">
      <w:pPr>
        <w:rPr>
          <w:b/>
          <w:bCs/>
        </w:rPr>
      </w:pPr>
      <w:r>
        <w:rPr>
          <w:b/>
          <w:bCs/>
        </w:rPr>
        <w:lastRenderedPageBreak/>
        <w:t>Evaluation and comparison of</w:t>
      </w:r>
      <w:r w:rsidR="000D5862" w:rsidRPr="00E838C5">
        <w:rPr>
          <w:b/>
          <w:bCs/>
        </w:rPr>
        <w:t xml:space="preserve"> the local, national and global provider of services for the older person in line with current initiatives and policy</w:t>
      </w:r>
      <w:r>
        <w:rPr>
          <w:b/>
          <w:bCs/>
        </w:rPr>
        <w:t>, between UK and India</w:t>
      </w:r>
    </w:p>
    <w:tbl>
      <w:tblPr>
        <w:tblStyle w:val="TableGrid"/>
        <w:tblW w:w="0" w:type="auto"/>
        <w:tblLook w:val="04A0" w:firstRow="1" w:lastRow="0" w:firstColumn="1" w:lastColumn="0" w:noHBand="0" w:noVBand="1"/>
      </w:tblPr>
      <w:tblGrid>
        <w:gridCol w:w="2254"/>
        <w:gridCol w:w="2254"/>
        <w:gridCol w:w="2254"/>
        <w:gridCol w:w="2254"/>
      </w:tblGrid>
      <w:tr w:rsidR="00E838C5" w:rsidRPr="00E838C5" w14:paraId="144D429F" w14:textId="77777777" w:rsidTr="00082F66">
        <w:tc>
          <w:tcPr>
            <w:tcW w:w="2254" w:type="dxa"/>
          </w:tcPr>
          <w:p w14:paraId="116CA9EB" w14:textId="77777777" w:rsidR="00082F66" w:rsidRPr="00E838C5" w:rsidRDefault="000D5862" w:rsidP="00CF0FF7">
            <w:pPr>
              <w:jc w:val="center"/>
              <w:rPr>
                <w:b/>
                <w:bCs/>
                <w:i/>
                <w:iCs/>
              </w:rPr>
            </w:pPr>
            <w:r w:rsidRPr="00E838C5">
              <w:rPr>
                <w:b/>
                <w:bCs/>
                <w:i/>
                <w:iCs/>
              </w:rPr>
              <w:t>Country</w:t>
            </w:r>
          </w:p>
        </w:tc>
        <w:tc>
          <w:tcPr>
            <w:tcW w:w="2254" w:type="dxa"/>
          </w:tcPr>
          <w:p w14:paraId="10BF49DB" w14:textId="77777777" w:rsidR="00082F66" w:rsidRPr="00E838C5" w:rsidRDefault="000D5862" w:rsidP="00CF0FF7">
            <w:pPr>
              <w:jc w:val="center"/>
              <w:rPr>
                <w:b/>
                <w:bCs/>
                <w:i/>
                <w:iCs/>
              </w:rPr>
            </w:pPr>
            <w:r w:rsidRPr="00E838C5">
              <w:rPr>
                <w:b/>
                <w:bCs/>
                <w:i/>
                <w:iCs/>
              </w:rPr>
              <w:t>Local provisions</w:t>
            </w:r>
          </w:p>
        </w:tc>
        <w:tc>
          <w:tcPr>
            <w:tcW w:w="2254" w:type="dxa"/>
          </w:tcPr>
          <w:p w14:paraId="158113DA" w14:textId="77777777" w:rsidR="00082F66" w:rsidRPr="00E838C5" w:rsidRDefault="000D5862" w:rsidP="00CF0FF7">
            <w:pPr>
              <w:jc w:val="center"/>
              <w:rPr>
                <w:b/>
                <w:bCs/>
                <w:i/>
                <w:iCs/>
              </w:rPr>
            </w:pPr>
            <w:r w:rsidRPr="00E838C5">
              <w:rPr>
                <w:b/>
                <w:bCs/>
                <w:i/>
                <w:iCs/>
              </w:rPr>
              <w:t>National provisions</w:t>
            </w:r>
          </w:p>
        </w:tc>
        <w:tc>
          <w:tcPr>
            <w:tcW w:w="2254" w:type="dxa"/>
          </w:tcPr>
          <w:p w14:paraId="13E35C01" w14:textId="77777777" w:rsidR="00082F66" w:rsidRPr="00E838C5" w:rsidRDefault="000D5862" w:rsidP="00CF0FF7">
            <w:pPr>
              <w:jc w:val="center"/>
              <w:rPr>
                <w:b/>
                <w:bCs/>
                <w:i/>
                <w:iCs/>
              </w:rPr>
            </w:pPr>
            <w:r w:rsidRPr="00E838C5">
              <w:rPr>
                <w:b/>
                <w:bCs/>
                <w:i/>
                <w:iCs/>
              </w:rPr>
              <w:t>Global provisions</w:t>
            </w:r>
          </w:p>
        </w:tc>
      </w:tr>
      <w:tr w:rsidR="00E838C5" w:rsidRPr="00E838C5" w14:paraId="2AB117DB" w14:textId="77777777" w:rsidTr="00082F66">
        <w:tc>
          <w:tcPr>
            <w:tcW w:w="2254" w:type="dxa"/>
          </w:tcPr>
          <w:p w14:paraId="73018056" w14:textId="77777777" w:rsidR="00082F66" w:rsidRPr="00E838C5" w:rsidRDefault="000D5862" w:rsidP="00082F66">
            <w:pPr>
              <w:rPr>
                <w:b/>
                <w:bCs/>
              </w:rPr>
            </w:pPr>
            <w:r w:rsidRPr="00E838C5">
              <w:rPr>
                <w:b/>
                <w:bCs/>
              </w:rPr>
              <w:t>UK</w:t>
            </w:r>
          </w:p>
        </w:tc>
        <w:tc>
          <w:tcPr>
            <w:tcW w:w="2254" w:type="dxa"/>
          </w:tcPr>
          <w:p w14:paraId="1BA55463" w14:textId="77777777" w:rsidR="00082F66" w:rsidRPr="00E838C5" w:rsidRDefault="000D5862" w:rsidP="00082F66">
            <w:r w:rsidRPr="00E838C5">
              <w:t>Local provisions have been created under the national service framework (NSF) to translate and new better services for older people on local levels.</w:t>
            </w:r>
            <w:r w:rsidR="005A1E62" w:rsidRPr="00E838C5">
              <w:t xml:space="preserve"> Some of the provisions are person-centred care, reduction of age discrimination and promotion of health in older age.</w:t>
            </w:r>
            <w:r w:rsidRPr="00E838C5">
              <w:t xml:space="preserve"> A national implementation group has been established for this purpose.</w:t>
            </w:r>
          </w:p>
        </w:tc>
        <w:tc>
          <w:tcPr>
            <w:tcW w:w="2254" w:type="dxa"/>
          </w:tcPr>
          <w:p w14:paraId="30A3183B" w14:textId="5AF2809A" w:rsidR="00082F66" w:rsidRPr="00E838C5" w:rsidRDefault="000D5862" w:rsidP="00082F66">
            <w:r w:rsidRPr="00E838C5">
              <w:t>NSF also provides national provisions for ensuring quality standards in health and social care for older people. It ensures that people are treated with respect, reduces long-term illness through speciality care and promotes a healthy lifestyle (</w:t>
            </w:r>
            <w:r w:rsidR="00C91572" w:rsidRPr="00E838C5">
              <w:t>G</w:t>
            </w:r>
            <w:r w:rsidRPr="00E838C5">
              <w:t>ov.uk, 2023).</w:t>
            </w:r>
          </w:p>
        </w:tc>
        <w:tc>
          <w:tcPr>
            <w:tcW w:w="2254" w:type="dxa"/>
          </w:tcPr>
          <w:p w14:paraId="7BE56719" w14:textId="3F26D45A" w:rsidR="00082F66" w:rsidRPr="00E838C5" w:rsidRDefault="000D5862" w:rsidP="00082F66">
            <w:r w:rsidRPr="00E838C5">
              <w:t>United Nations (UN) has considered the rights of elderly people in international human rights.</w:t>
            </w:r>
            <w:r w:rsidR="0067166F" w:rsidRPr="00E838C5">
              <w:t xml:space="preserve"> There are provisions related to age discrimination, long-term care, personal development and autonomy (</w:t>
            </w:r>
            <w:r w:rsidR="00C91572" w:rsidRPr="00E838C5">
              <w:t>U</w:t>
            </w:r>
            <w:r w:rsidR="0067166F" w:rsidRPr="00E838C5">
              <w:t xml:space="preserve">nece.org, 2023). </w:t>
            </w:r>
          </w:p>
        </w:tc>
      </w:tr>
      <w:tr w:rsidR="00E838C5" w:rsidRPr="00E838C5" w14:paraId="396842F9" w14:textId="77777777" w:rsidTr="00082F66">
        <w:tc>
          <w:tcPr>
            <w:tcW w:w="2254" w:type="dxa"/>
          </w:tcPr>
          <w:p w14:paraId="66ECE414" w14:textId="77777777" w:rsidR="00082F66" w:rsidRPr="00E838C5" w:rsidRDefault="000D5862" w:rsidP="00082F66">
            <w:pPr>
              <w:rPr>
                <w:b/>
                <w:bCs/>
              </w:rPr>
            </w:pPr>
            <w:r w:rsidRPr="00E838C5">
              <w:rPr>
                <w:b/>
                <w:bCs/>
              </w:rPr>
              <w:t>India</w:t>
            </w:r>
          </w:p>
        </w:tc>
        <w:tc>
          <w:tcPr>
            <w:tcW w:w="2254" w:type="dxa"/>
          </w:tcPr>
          <w:p w14:paraId="28F6C3F6" w14:textId="6F60AA34" w:rsidR="00082F66" w:rsidRPr="00E838C5" w:rsidRDefault="000D5862" w:rsidP="00082F66">
            <w:r w:rsidRPr="00E838C5">
              <w:t>The government of India has introduced the State Action Plan for Senior Citizens (SAPSrC) to work with all state governments to implement an action plan for the welfare of old age people.</w:t>
            </w:r>
            <w:r w:rsidR="009E2721" w:rsidRPr="00E838C5">
              <w:t xml:space="preserve"> In this plan, all states are responsible for </w:t>
            </w:r>
            <w:r w:rsidR="009E2721" w:rsidRPr="00E838C5">
              <w:lastRenderedPageBreak/>
              <w:t>investing funds for healthcare, skilling and pension of elderly people in their states (</w:t>
            </w:r>
            <w:r w:rsidR="00C91572" w:rsidRPr="00E838C5">
              <w:t>P</w:t>
            </w:r>
            <w:r w:rsidR="009E2721" w:rsidRPr="00E838C5">
              <w:t>ib.gov.in, 2023).</w:t>
            </w:r>
          </w:p>
        </w:tc>
        <w:tc>
          <w:tcPr>
            <w:tcW w:w="2254" w:type="dxa"/>
          </w:tcPr>
          <w:p w14:paraId="1DC86F0A" w14:textId="49FB19FB" w:rsidR="00082F66" w:rsidRPr="00E838C5" w:rsidRDefault="000D5862" w:rsidP="00082F66">
            <w:r w:rsidRPr="00E838C5">
              <w:lastRenderedPageBreak/>
              <w:t>National provisions for elderly people are RVY, AVYAY and IPSrC to improve the living standard of senior citizens and help them in accessing quality care and support (</w:t>
            </w:r>
            <w:r w:rsidR="00C91572" w:rsidRPr="00E838C5">
              <w:t>P</w:t>
            </w:r>
            <w:r w:rsidRPr="00E838C5">
              <w:t>ib.gov.in, 2023).</w:t>
            </w:r>
          </w:p>
        </w:tc>
        <w:tc>
          <w:tcPr>
            <w:tcW w:w="2254" w:type="dxa"/>
          </w:tcPr>
          <w:p w14:paraId="2D588EBA" w14:textId="1B7453A7" w:rsidR="00082F66" w:rsidRPr="00E838C5" w:rsidRDefault="000D5862" w:rsidP="00082F66">
            <w:r w:rsidRPr="00E838C5">
              <w:t>Global provisions in India are like the UK. Human rights provisions apply to elderly aged people in the country (</w:t>
            </w:r>
            <w:r w:rsidR="00C91572" w:rsidRPr="00E838C5">
              <w:t>U</w:t>
            </w:r>
            <w:r w:rsidRPr="00E838C5">
              <w:t>nece.org, 2023).</w:t>
            </w:r>
          </w:p>
        </w:tc>
      </w:tr>
    </w:tbl>
    <w:p w14:paraId="6FDE1648" w14:textId="77777777" w:rsidR="00082F66" w:rsidRDefault="000D5862" w:rsidP="00CF0FF7">
      <w:pPr>
        <w:jc w:val="center"/>
        <w:rPr>
          <w:b/>
          <w:bCs/>
        </w:rPr>
      </w:pPr>
      <w:r w:rsidRPr="00E838C5">
        <w:rPr>
          <w:b/>
          <w:bCs/>
        </w:rPr>
        <w:t>Table 2: Comparison</w:t>
      </w:r>
    </w:p>
    <w:p w14:paraId="569D2CB0" w14:textId="133C5184" w:rsidR="008D2AA1" w:rsidRPr="008D2AA1" w:rsidRDefault="008D2AA1" w:rsidP="00CF0FF7">
      <w:pPr>
        <w:jc w:val="center"/>
      </w:pPr>
      <w:r w:rsidRPr="008D2AA1">
        <w:t>(created by the author)</w:t>
      </w:r>
    </w:p>
    <w:p w14:paraId="3609C177" w14:textId="77777777" w:rsidR="00CF0FF7" w:rsidRPr="00E838C5" w:rsidRDefault="000D5862" w:rsidP="00082F66">
      <w:pPr>
        <w:rPr>
          <w:b/>
          <w:bCs/>
        </w:rPr>
      </w:pPr>
      <w:r w:rsidRPr="00E838C5">
        <w:rPr>
          <w:b/>
          <w:bCs/>
        </w:rPr>
        <w:t>Evaluation</w:t>
      </w:r>
    </w:p>
    <w:p w14:paraId="2F4FCF11" w14:textId="6F8169C4" w:rsidR="009C6F33" w:rsidRPr="00E838C5" w:rsidRDefault="000D5862" w:rsidP="006C5D81">
      <w:r w:rsidRPr="00E838C5">
        <w:t xml:space="preserve">It can be seen </w:t>
      </w:r>
      <w:r w:rsidR="006C5D81" w:rsidRPr="00E838C5">
        <w:t>from the comparison that</w:t>
      </w:r>
      <w:r w:rsidRPr="00E838C5">
        <w:t xml:space="preserve"> </w:t>
      </w:r>
      <w:r w:rsidR="006C5D81" w:rsidRPr="00E838C5">
        <w:t>the UK has more defined provisions on local and national levels. The national health department, NHS and local authorities are working together to implement a provision for elderly care on all levels.</w:t>
      </w:r>
      <w:r w:rsidR="00097E71" w:rsidRPr="00E838C5">
        <w:t xml:space="preserve"> NSF is the key frame which is used to develop and implement provisions. Similarly, India has policies and action plans for elderly people however, their implementation on a local level is not visible due to multiple </w:t>
      </w:r>
      <w:r w:rsidR="00967FDC" w:rsidRPr="00E838C5">
        <w:t>layers</w:t>
      </w:r>
      <w:r w:rsidR="00097E71" w:rsidRPr="00E838C5">
        <w:t xml:space="preserve"> of bureaucracy and a lack of awareness among people. </w:t>
      </w:r>
      <w:r w:rsidR="001174A3" w:rsidRPr="00E838C5">
        <w:t xml:space="preserve">Developing economy is also a reason for less investment in specialised health care. </w:t>
      </w:r>
      <w:r w:rsidR="00097E71" w:rsidRPr="00E838C5">
        <w:t xml:space="preserve">Global provisions are the same in both countries. </w:t>
      </w:r>
      <w:r w:rsidR="00967FDC" w:rsidRPr="00E838C5">
        <w:t>The human rights of elderly people</w:t>
      </w:r>
      <w:r w:rsidR="0098492B" w:rsidRPr="00E838C5">
        <w:t xml:space="preserve"> </w:t>
      </w:r>
      <w:r w:rsidR="00506C27" w:rsidRPr="00E838C5">
        <w:t>can be considered in local and national provisions to comply with international policies and provisions.</w:t>
      </w:r>
    </w:p>
    <w:p w14:paraId="3B939CA2" w14:textId="77777777" w:rsidR="00C16568" w:rsidRPr="00E838C5" w:rsidRDefault="000D5862" w:rsidP="00C16568">
      <w:pPr>
        <w:rPr>
          <w:b/>
          <w:bCs/>
          <w:i/>
          <w:iCs/>
        </w:rPr>
      </w:pPr>
      <w:r w:rsidRPr="00E838C5">
        <w:rPr>
          <w:b/>
          <w:bCs/>
          <w:i/>
          <w:iCs/>
        </w:rPr>
        <w:t>Prospective of future care of older people in the UK</w:t>
      </w:r>
    </w:p>
    <w:p w14:paraId="28ECD010" w14:textId="774DF7C8" w:rsidR="00540A5F" w:rsidRPr="00E838C5" w:rsidRDefault="000D5862" w:rsidP="00540A5F">
      <w:r w:rsidRPr="00E838C5">
        <w:t xml:space="preserve">The rate of loneliness is increasing in the UK and with rapid demographic changes it can be a serious concern for the government. The problem of loneliness among the elderly can be addressed by properly understanding and measuring loneliness in aged people. </w:t>
      </w:r>
      <w:r w:rsidR="009B7B69" w:rsidRPr="00E838C5">
        <w:t>In future, programmes must ensure to build upon the existing research on loneliness in the UK. New ways of connecting and interacting can be identified to address loneliness problems. Organisations working with elderly people should start focusing on diverse relationship situations among elder people that can result in loneliness. Technology can be used in provision to make positive impacts on loneliness. Communication technologies such as social media platforms, emails and chat applications can be used for more interactions and keeping people connected. However, the insensitive introduction of technology can harm the ability of older people's ability to cope with the latest trends. In-home monitoring technologies can be used to connect care services to older people (</w:t>
      </w:r>
      <w:r w:rsidR="00C91572" w:rsidRPr="00E838C5">
        <w:t>F</w:t>
      </w:r>
      <w:r w:rsidR="009B7B69" w:rsidRPr="00E838C5">
        <w:t>ote.org.uk, 2023).</w:t>
      </w:r>
      <w:r w:rsidR="00155BA6" w:rsidRPr="00E838C5">
        <w:t xml:space="preserve"> Income inequalities can also be considered in programmes, as affordable and accessible care services are needed for older people.</w:t>
      </w:r>
    </w:p>
    <w:p w14:paraId="1FF6CE28" w14:textId="77777777" w:rsidR="00C16568" w:rsidRPr="00E838C5" w:rsidRDefault="000D5862" w:rsidP="00C16568">
      <w:pPr>
        <w:rPr>
          <w:b/>
          <w:bCs/>
          <w:i/>
          <w:iCs/>
        </w:rPr>
      </w:pPr>
      <w:r w:rsidRPr="00E838C5">
        <w:rPr>
          <w:b/>
          <w:bCs/>
          <w:i/>
          <w:iCs/>
        </w:rPr>
        <w:t>Prospective of future care of older people in India</w:t>
      </w:r>
    </w:p>
    <w:p w14:paraId="5A4F8DED" w14:textId="5B2C7EB5" w:rsidR="00452569" w:rsidRPr="00E838C5" w:rsidRDefault="000D5862" w:rsidP="00316646">
      <w:r w:rsidRPr="00E838C5">
        <w:lastRenderedPageBreak/>
        <w:t xml:space="preserve">Future care of older people in India requires significant changes in support programmes. </w:t>
      </w:r>
      <w:r w:rsidR="001174DE" w:rsidRPr="00E838C5">
        <w:t>India is a developing economy with a huge population. Family systems and social beliefs are different from western countries. It is a younger society, as only 9% of the total population is elderly. However, the number of elderly populations is increasing rapidly and it can reach 20% in the next 30 years</w:t>
      </w:r>
      <w:r w:rsidR="00687A6E" w:rsidRPr="00E838C5">
        <w:t xml:space="preserve"> (</w:t>
      </w:r>
      <w:r w:rsidR="00C91572" w:rsidRPr="00E838C5">
        <w:t>B</w:t>
      </w:r>
      <w:r w:rsidR="00687A6E" w:rsidRPr="00E838C5">
        <w:t>angaloremirror.indiatimes.com, 2023)</w:t>
      </w:r>
      <w:r w:rsidR="001174DE" w:rsidRPr="00E838C5">
        <w:t xml:space="preserve">. Therefore, loneliness can be a huge problem for the country in future. India might need legislations and policies like the UK to track and control the loneliness issue in elderly people. </w:t>
      </w:r>
      <w:r w:rsidRPr="00E838C5">
        <w:t>Awareness among people about the consequences of loneliness is also needed. Technolog</w:t>
      </w:r>
      <w:r w:rsidR="00D14D3E" w:rsidRPr="00E838C5">
        <w:t>ies</w:t>
      </w:r>
      <w:r w:rsidRPr="00E838C5">
        <w:t xml:space="preserve"> can be used for </w:t>
      </w:r>
      <w:r w:rsidR="00D14D3E" w:rsidRPr="00E838C5">
        <w:t>creating awareness about loneliness and support available for people. Social media can be used for the promotion of national programmes and monitoring technologies can be used in old-age homes to track the number of elderly people living without their families. Local groups can be prepared to implement the programs in rural areas.</w:t>
      </w:r>
      <w:r w:rsidR="00A454A4" w:rsidRPr="00E838C5">
        <w:t xml:space="preserve"> Elderly people can be taught to use technologies for communication and accessing support services.</w:t>
      </w:r>
    </w:p>
    <w:p w14:paraId="39049C2F" w14:textId="77777777" w:rsidR="00031C8A" w:rsidRPr="008D2AA1" w:rsidRDefault="000D5862" w:rsidP="008D2AA1">
      <w:pPr>
        <w:rPr>
          <w:b/>
          <w:bCs/>
        </w:rPr>
      </w:pPr>
      <w:r w:rsidRPr="008D2AA1">
        <w:rPr>
          <w:b/>
          <w:bCs/>
        </w:rPr>
        <w:t xml:space="preserve">Recommendations </w:t>
      </w:r>
    </w:p>
    <w:p w14:paraId="00E87DD0" w14:textId="75881657" w:rsidR="009E1CD8" w:rsidRPr="00E838C5" w:rsidRDefault="000D5862" w:rsidP="009E1CD8">
      <w:r w:rsidRPr="00E838C5">
        <w:rPr>
          <w:b/>
          <w:bCs/>
          <w:i/>
          <w:iCs/>
        </w:rPr>
        <w:t>Bridge the gap:</w:t>
      </w:r>
      <w:r w:rsidR="007B45FC" w:rsidRPr="00E838C5">
        <w:t xml:space="preserve"> </w:t>
      </w:r>
      <w:r w:rsidR="004E0A8B" w:rsidRPr="00E838C5">
        <w:t xml:space="preserve"> Loneliness generally arise due to the gap between an individual and their families or social networks. </w:t>
      </w:r>
      <w:r w:rsidR="001174A3" w:rsidRPr="00E838C5">
        <w:t xml:space="preserve">This gap can also exist between individual and support services. </w:t>
      </w:r>
      <w:r w:rsidR="004E0A8B" w:rsidRPr="00E838C5">
        <w:t xml:space="preserve">Bridging the gap requires regular interactions, involvement in social activities and </w:t>
      </w:r>
      <w:r w:rsidR="00F42D48" w:rsidRPr="00E838C5">
        <w:t>easy access to care and support. The role of families and friends is important in bridging the gap. Regular visits and phone calls can offer a sense of</w:t>
      </w:r>
      <w:r w:rsidR="00F17F03" w:rsidRPr="00E838C5">
        <w:t xml:space="preserve"> value and belongingness. </w:t>
      </w:r>
      <w:r w:rsidR="001174A3" w:rsidRPr="00E838C5">
        <w:t>Similarly, effective monitoring of elderly people in care homes can reduce the loneliness issues.</w:t>
      </w:r>
    </w:p>
    <w:p w14:paraId="722F33A8" w14:textId="05FA06F0" w:rsidR="009E1CD8" w:rsidRPr="00E838C5" w:rsidRDefault="000D5862" w:rsidP="009E1CD8">
      <w:r w:rsidRPr="00E838C5">
        <w:rPr>
          <w:b/>
          <w:bCs/>
          <w:i/>
          <w:iCs/>
        </w:rPr>
        <w:t>Raise awareness:</w:t>
      </w:r>
      <w:r w:rsidR="00390058" w:rsidRPr="00E838C5">
        <w:t xml:space="preserve"> The government and health care organisations must raise awareness about the growing issue of loneliness among people and its negative impacts on their health</w:t>
      </w:r>
      <w:r w:rsidR="005462CC" w:rsidRPr="00E838C5">
        <w:t xml:space="preserve"> (</w:t>
      </w:r>
      <w:r w:rsidR="005462CC" w:rsidRPr="00E838C5">
        <w:rPr>
          <w:shd w:val="clear" w:color="auto" w:fill="FFFFFF"/>
        </w:rPr>
        <w:t>Akhter-Khan and Au, 2020)</w:t>
      </w:r>
      <w:r w:rsidR="00390058" w:rsidRPr="00E838C5">
        <w:t xml:space="preserve">. Events and campaigns can help in providing solutions to mitigate the issue. People can also identify the issue and access the right services to overcome the issue. It is crucial to make support services accessible to all people. </w:t>
      </w:r>
      <w:r w:rsidR="001174A3" w:rsidRPr="00E838C5">
        <w:t>Social workers can create groups on local levels to educate people about the issue.</w:t>
      </w:r>
    </w:p>
    <w:p w14:paraId="17DD9C7C" w14:textId="05578956" w:rsidR="009E1CD8" w:rsidRPr="00E838C5" w:rsidRDefault="000D5862" w:rsidP="009E1CD8">
      <w:r w:rsidRPr="00E838C5">
        <w:rPr>
          <w:b/>
          <w:bCs/>
          <w:i/>
          <w:iCs/>
        </w:rPr>
        <w:t>Use technologies:</w:t>
      </w:r>
      <w:r w:rsidR="00390058" w:rsidRPr="00E838C5">
        <w:rPr>
          <w:b/>
          <w:bCs/>
          <w:i/>
          <w:iCs/>
        </w:rPr>
        <w:t xml:space="preserve"> </w:t>
      </w:r>
      <w:r w:rsidR="00390058" w:rsidRPr="00E838C5">
        <w:t xml:space="preserve">Another way to address loneliness issues is to </w:t>
      </w:r>
      <w:r w:rsidR="00BD7707" w:rsidRPr="00E838C5">
        <w:t xml:space="preserve">use </w:t>
      </w:r>
      <w:r w:rsidR="00390058" w:rsidRPr="00E838C5">
        <w:t>communication technologies for staying connected with friends and families.</w:t>
      </w:r>
      <w:r w:rsidR="00BD7707" w:rsidRPr="00E838C5">
        <w:t xml:space="preserve"> Elderly people can join social media groups and communicate with new people to learn new things and make good use of time</w:t>
      </w:r>
      <w:r w:rsidR="005462CC" w:rsidRPr="00E838C5">
        <w:t xml:space="preserve"> (</w:t>
      </w:r>
      <w:r w:rsidR="005462CC" w:rsidRPr="00E838C5">
        <w:rPr>
          <w:shd w:val="clear" w:color="auto" w:fill="FFFFFF"/>
        </w:rPr>
        <w:t xml:space="preserve">Latikka </w:t>
      </w:r>
      <w:r w:rsidR="005462CC" w:rsidRPr="00E838C5">
        <w:rPr>
          <w:i/>
          <w:iCs/>
          <w:shd w:val="clear" w:color="auto" w:fill="FFFFFF"/>
        </w:rPr>
        <w:t>et al</w:t>
      </w:r>
      <w:r w:rsidR="005462CC" w:rsidRPr="00E838C5">
        <w:rPr>
          <w:shd w:val="clear" w:color="auto" w:fill="FFFFFF"/>
        </w:rPr>
        <w:t>., 2021)</w:t>
      </w:r>
      <w:r w:rsidR="00BD7707" w:rsidRPr="00E838C5">
        <w:t xml:space="preserve">. </w:t>
      </w:r>
      <w:r w:rsidR="001174A3" w:rsidRPr="00E838C5">
        <w:t xml:space="preserve">Video calls, emails and chats can be used for daily communication. </w:t>
      </w:r>
      <w:r w:rsidR="00BD7707" w:rsidRPr="00E838C5">
        <w:t>Technologies can also be used for monitoring older people who live alone. Timely intervention can be made in case of any issue.</w:t>
      </w:r>
    </w:p>
    <w:p w14:paraId="2BC90801" w14:textId="312127E5" w:rsidR="009E1CD8" w:rsidRPr="00E838C5" w:rsidRDefault="000D5862" w:rsidP="009E1CD8">
      <w:r w:rsidRPr="00E838C5">
        <w:rPr>
          <w:b/>
          <w:bCs/>
          <w:i/>
          <w:iCs/>
        </w:rPr>
        <w:t>Community involvement:</w:t>
      </w:r>
      <w:r w:rsidR="00BD7707" w:rsidRPr="00E838C5">
        <w:t xml:space="preserve"> Local communities can also help in addressing the issue of loneliness by involving people of all ages in group activities. Group walks, book reading, quiz nights and discussions on weekly basis can be an effective way to engage older people in </w:t>
      </w:r>
      <w:r w:rsidR="00BD7707" w:rsidRPr="00E838C5">
        <w:lastRenderedPageBreak/>
        <w:t xml:space="preserve">social activities. </w:t>
      </w:r>
      <w:r w:rsidR="001174A3" w:rsidRPr="00E838C5">
        <w:t xml:space="preserve">Similarly, activities for senior citizens can be developed to encourage physical fitness. </w:t>
      </w:r>
      <w:r w:rsidR="00BD7707" w:rsidRPr="00E838C5">
        <w:t>These interactions would help people in developing new relationships and share their opinions with others.</w:t>
      </w:r>
    </w:p>
    <w:p w14:paraId="5A44E8BA" w14:textId="42FF34A0" w:rsidR="007B45FC" w:rsidRPr="00E838C5" w:rsidRDefault="000D5862" w:rsidP="009E1CD8">
      <w:r w:rsidRPr="00E838C5">
        <w:rPr>
          <w:b/>
          <w:bCs/>
          <w:i/>
          <w:iCs/>
        </w:rPr>
        <w:t>Person-centred care:</w:t>
      </w:r>
      <w:r w:rsidR="001174DE" w:rsidRPr="00E838C5">
        <w:t xml:space="preserve"> Healthcare organisations and governments require a person-centred approach to address the issue of loneliness. The causes and impacts of loneliness can be different for different people.</w:t>
      </w:r>
      <w:r w:rsidR="000D7182" w:rsidRPr="00E838C5">
        <w:t xml:space="preserve"> Therefore, the care approach also needs to be personalised to tackle the issue. Similarly, government programmes can </w:t>
      </w:r>
      <w:r w:rsidR="00C56CF0" w:rsidRPr="00E838C5">
        <w:t>focus on the main causes of isolation to reduce the rates of isolation</w:t>
      </w:r>
      <w:r w:rsidR="00CC5E1E" w:rsidRPr="00E838C5">
        <w:t xml:space="preserve">. </w:t>
      </w:r>
    </w:p>
    <w:p w14:paraId="622001DE" w14:textId="77777777" w:rsidR="00C93AB3" w:rsidRPr="00E838C5" w:rsidRDefault="00C93AB3">
      <w:pPr>
        <w:spacing w:line="259" w:lineRule="auto"/>
        <w:jc w:val="left"/>
        <w:rPr>
          <w:rFonts w:eastAsiaTheme="majorEastAsia" w:cstheme="majorBidi"/>
          <w:b/>
          <w:szCs w:val="32"/>
        </w:rPr>
      </w:pPr>
      <w:bookmarkStart w:id="2" w:name="_Toc130815399"/>
      <w:r w:rsidRPr="00E838C5">
        <w:br w:type="page"/>
      </w:r>
    </w:p>
    <w:p w14:paraId="20A103A9" w14:textId="143576EC" w:rsidR="00031C8A" w:rsidRPr="00E838C5" w:rsidRDefault="000D5862" w:rsidP="00031C8A">
      <w:pPr>
        <w:pStyle w:val="Heading1"/>
      </w:pPr>
      <w:r w:rsidRPr="00E838C5">
        <w:lastRenderedPageBreak/>
        <w:t>Conclusion</w:t>
      </w:r>
      <w:bookmarkEnd w:id="2"/>
    </w:p>
    <w:p w14:paraId="5C1626EF" w14:textId="5D86B9C1" w:rsidR="00CB7F46" w:rsidRPr="00E838C5" w:rsidRDefault="000D5862" w:rsidP="00A23104">
      <w:pPr>
        <w:rPr>
          <w:rFonts w:eastAsiaTheme="majorEastAsia" w:cstheme="majorBidi"/>
          <w:b/>
          <w:szCs w:val="32"/>
        </w:rPr>
      </w:pPr>
      <w:r w:rsidRPr="00E838C5">
        <w:t xml:space="preserve">Thus, it can be concluded from the report that elderly people are treated </w:t>
      </w:r>
      <w:r w:rsidR="00C644B8" w:rsidRPr="00E838C5">
        <w:t xml:space="preserve">differently in UK and India. </w:t>
      </w:r>
      <w:r w:rsidR="004A0FEA" w:rsidRPr="00E838C5">
        <w:t xml:space="preserve">The UK has regulated legislation and </w:t>
      </w:r>
      <w:r w:rsidR="00F51EB3" w:rsidRPr="00E838C5">
        <w:t xml:space="preserve">care support </w:t>
      </w:r>
      <w:r w:rsidR="004A0FEA" w:rsidRPr="00E838C5">
        <w:t xml:space="preserve">for addressing loneliness issues in ageing people. </w:t>
      </w:r>
      <w:r w:rsidR="00CB424B" w:rsidRPr="00E838C5">
        <w:t xml:space="preserve">On the other hand, India has some policies for managing elderly health and care. </w:t>
      </w:r>
      <w:r w:rsidR="00F51EB3" w:rsidRPr="00E838C5">
        <w:t xml:space="preserve">The theories of loneliness indicated different factors causing isolation such absence of nurturance, attachment and worthlessness. </w:t>
      </w:r>
      <w:r w:rsidR="00A23104" w:rsidRPr="00E838C5">
        <w:t>Isolation and loneliness can be the reason for various health issues such as anxiety, depression, obesity and heart disease among people.</w:t>
      </w:r>
      <w:r w:rsidR="00F51EB3" w:rsidRPr="00E838C5">
        <w:t xml:space="preserve"> </w:t>
      </w:r>
      <w:r w:rsidR="006B2770" w:rsidRPr="00E838C5">
        <w:t>Technologies can be used in future to track, monitor and mitigate loneliness. E</w:t>
      </w:r>
      <w:r w:rsidR="00F51EB3" w:rsidRPr="00E838C5">
        <w:t>ffective policies and remedies</w:t>
      </w:r>
      <w:r w:rsidR="00C93AB3" w:rsidRPr="00E838C5">
        <w:t xml:space="preserve"> such as awareness, technologies and community support</w:t>
      </w:r>
      <w:r w:rsidR="00F51EB3" w:rsidRPr="00E838C5">
        <w:t xml:space="preserve"> are needed to address the issues.</w:t>
      </w:r>
      <w:r w:rsidRPr="00E838C5">
        <w:br w:type="page"/>
      </w:r>
    </w:p>
    <w:p w14:paraId="58E09609" w14:textId="77777777" w:rsidR="00031C8A" w:rsidRPr="00E838C5" w:rsidRDefault="000D5862" w:rsidP="00031C8A">
      <w:pPr>
        <w:pStyle w:val="Heading1"/>
      </w:pPr>
      <w:bookmarkStart w:id="3" w:name="_Toc130815400"/>
      <w:r w:rsidRPr="00E838C5">
        <w:lastRenderedPageBreak/>
        <w:t>References</w:t>
      </w:r>
      <w:bookmarkEnd w:id="3"/>
    </w:p>
    <w:p w14:paraId="6F3CD28D" w14:textId="251A243F" w:rsidR="004D17B2" w:rsidRPr="00E838C5" w:rsidRDefault="00446058" w:rsidP="004D17B2">
      <w:pPr>
        <w:rPr>
          <w:lang w:val="en-IN"/>
        </w:rPr>
      </w:pPr>
      <w:r w:rsidRPr="00E838C5">
        <w:t>A</w:t>
      </w:r>
      <w:r w:rsidR="004D17B2" w:rsidRPr="00E838C5">
        <w:t xml:space="preserve">geing-better.org.uk. </w:t>
      </w:r>
      <w:r w:rsidR="008D2AA1">
        <w:t>(</w:t>
      </w:r>
      <w:r w:rsidR="004D17B2" w:rsidRPr="00E838C5">
        <w:t>2023</w:t>
      </w:r>
      <w:r w:rsidR="008D2AA1">
        <w:t>)</w:t>
      </w:r>
      <w:r w:rsidR="004D17B2" w:rsidRPr="00E838C5">
        <w:t xml:space="preserve"> </w:t>
      </w:r>
      <w:r w:rsidR="004D17B2" w:rsidRPr="00E838C5">
        <w:rPr>
          <w:i/>
          <w:iCs/>
        </w:rPr>
        <w:t>UK’s damaging views on ageing revealed in new report analysing language used across society</w:t>
      </w:r>
      <w:r w:rsidR="004D17B2" w:rsidRPr="00E838C5">
        <w:t xml:space="preserve">.Available at: https://ageing-better.org.uk/news/uks-damaging-views-ageing-revealed-new-report-analysing-language-used-across-society#:~:text=The%20analysis%20shows%20that%20ageing,support%2C%20dementia%20and%20the%20NHS. (Accessed: </w:t>
      </w:r>
      <w:r w:rsidR="008D2AA1">
        <w:t>1</w:t>
      </w:r>
      <w:r w:rsidR="004D17B2" w:rsidRPr="00E838C5">
        <w:t xml:space="preserve">2 </w:t>
      </w:r>
      <w:r w:rsidR="008D2AA1">
        <w:t>April</w:t>
      </w:r>
      <w:r w:rsidR="004D17B2" w:rsidRPr="00E838C5">
        <w:t>2023).</w:t>
      </w:r>
    </w:p>
    <w:p w14:paraId="0B664F41" w14:textId="58631981" w:rsidR="004D17B2" w:rsidRPr="00E838C5" w:rsidRDefault="004D17B2" w:rsidP="004D17B2">
      <w:pPr>
        <w:rPr>
          <w:lang w:val="en-IN"/>
        </w:rPr>
      </w:pPr>
      <w:r w:rsidRPr="00E838C5">
        <w:rPr>
          <w:shd w:val="clear" w:color="auto" w:fill="FFFFFF"/>
        </w:rPr>
        <w:t xml:space="preserve">Akhter-Khan, S.C. and Au, R. </w:t>
      </w:r>
      <w:r w:rsidR="008D2AA1">
        <w:rPr>
          <w:shd w:val="clear" w:color="auto" w:fill="FFFFFF"/>
        </w:rPr>
        <w:t>(</w:t>
      </w:r>
      <w:r w:rsidRPr="00E838C5">
        <w:rPr>
          <w:shd w:val="clear" w:color="auto" w:fill="FFFFFF"/>
        </w:rPr>
        <w:t>2020</w:t>
      </w:r>
      <w:r w:rsidR="008D2AA1">
        <w:rPr>
          <w:shd w:val="clear" w:color="auto" w:fill="FFFFFF"/>
        </w:rPr>
        <w:t>)</w:t>
      </w:r>
      <w:r w:rsidRPr="00E838C5">
        <w:rPr>
          <w:shd w:val="clear" w:color="auto" w:fill="FFFFFF"/>
        </w:rPr>
        <w:t xml:space="preserve"> Why loneliness interventions are unsuccessful: a call for precision health. </w:t>
      </w:r>
      <w:r w:rsidRPr="00E838C5">
        <w:rPr>
          <w:i/>
          <w:iCs/>
          <w:shd w:val="clear" w:color="auto" w:fill="FFFFFF"/>
        </w:rPr>
        <w:t>Advances in Geriatric Medicine and Research</w:t>
      </w:r>
      <w:r w:rsidRPr="00E838C5">
        <w:rPr>
          <w:shd w:val="clear" w:color="auto" w:fill="FFFFFF"/>
        </w:rPr>
        <w:t>, </w:t>
      </w:r>
      <w:r w:rsidRPr="00E838C5">
        <w:rPr>
          <w:i/>
          <w:iCs/>
          <w:shd w:val="clear" w:color="auto" w:fill="FFFFFF"/>
        </w:rPr>
        <w:t>2</w:t>
      </w:r>
      <w:r w:rsidRPr="00E838C5">
        <w:rPr>
          <w:shd w:val="clear" w:color="auto" w:fill="FFFFFF"/>
        </w:rPr>
        <w:t>(3).</w:t>
      </w:r>
    </w:p>
    <w:p w14:paraId="6EFB36F8" w14:textId="0AF05BE7" w:rsidR="004D17B2" w:rsidRPr="00E838C5" w:rsidRDefault="00446058" w:rsidP="004D17B2">
      <w:pPr>
        <w:rPr>
          <w:lang w:val="en-IN"/>
        </w:rPr>
      </w:pPr>
      <w:r w:rsidRPr="00E838C5">
        <w:t>A</w:t>
      </w:r>
      <w:r w:rsidR="004D17B2" w:rsidRPr="00E838C5">
        <w:t xml:space="preserve">ssets.publishing.service.gov.uk. </w:t>
      </w:r>
      <w:r w:rsidR="008D2AA1">
        <w:t>(</w:t>
      </w:r>
      <w:r w:rsidR="004D17B2" w:rsidRPr="00E838C5">
        <w:t>2023</w:t>
      </w:r>
      <w:r w:rsidR="008D2AA1">
        <w:t xml:space="preserve">) </w:t>
      </w:r>
      <w:r w:rsidR="004D17B2" w:rsidRPr="00E838C5">
        <w:rPr>
          <w:i/>
          <w:iCs/>
        </w:rPr>
        <w:t>National Service Framework for Older People</w:t>
      </w:r>
      <w:r w:rsidR="004D17B2" w:rsidRPr="00E838C5">
        <w:t>. Available at: https://assets.publishing.service.gov.uk/government/uploads/system/uploads/attachment_data/file/198033/National_Service_Framework_for_Older_People.pdf (Accessed: 2</w:t>
      </w:r>
      <w:r w:rsidR="008D2AA1">
        <w:t>9</w:t>
      </w:r>
      <w:r w:rsidR="004D17B2" w:rsidRPr="00E838C5">
        <w:t xml:space="preserve"> March 2023).</w:t>
      </w:r>
    </w:p>
    <w:p w14:paraId="3678B770" w14:textId="111D85DB" w:rsidR="004D17B2" w:rsidRPr="00E838C5" w:rsidRDefault="00446058" w:rsidP="004D17B2">
      <w:pPr>
        <w:rPr>
          <w:lang w:val="en-IN"/>
        </w:rPr>
      </w:pPr>
      <w:r w:rsidRPr="00E838C5">
        <w:t>B</w:t>
      </w:r>
      <w:r w:rsidR="004D17B2" w:rsidRPr="00E838C5">
        <w:t xml:space="preserve">angaloremirror.indiatimes.com. </w:t>
      </w:r>
      <w:r w:rsidR="008D2AA1">
        <w:t>(</w:t>
      </w:r>
      <w:r w:rsidR="004D17B2" w:rsidRPr="00E838C5">
        <w:t>2023</w:t>
      </w:r>
      <w:r w:rsidR="008D2AA1">
        <w:t>)</w:t>
      </w:r>
      <w:r w:rsidR="004D17B2" w:rsidRPr="00E838C5">
        <w:t xml:space="preserve"> </w:t>
      </w:r>
      <w:r w:rsidR="004D17B2" w:rsidRPr="00E838C5">
        <w:rPr>
          <w:i/>
          <w:iCs/>
        </w:rPr>
        <w:t>Ministering to the lonely</w:t>
      </w:r>
      <w:r w:rsidR="004D17B2" w:rsidRPr="00E838C5">
        <w:t xml:space="preserve">. Available at: https://bangaloremirror.indiatimes.com/opinion/views/ministering-to-the-lonely/articleshow/63648730.cms (Accessed: </w:t>
      </w:r>
      <w:r w:rsidR="008D2AA1">
        <w:t>12 April</w:t>
      </w:r>
      <w:r w:rsidR="004D17B2" w:rsidRPr="00E838C5">
        <w:t xml:space="preserve"> 2023).</w:t>
      </w:r>
    </w:p>
    <w:p w14:paraId="50221A87" w14:textId="6AD161B1" w:rsidR="004D17B2" w:rsidRPr="00E838C5" w:rsidRDefault="00446058" w:rsidP="004D17B2">
      <w:pPr>
        <w:rPr>
          <w:lang w:val="en-IN"/>
        </w:rPr>
      </w:pPr>
      <w:r w:rsidRPr="00E838C5">
        <w:t>C</w:t>
      </w:r>
      <w:r w:rsidR="004D17B2" w:rsidRPr="00E838C5">
        <w:t xml:space="preserve">ampaigntoendloneliness.org. </w:t>
      </w:r>
      <w:r w:rsidR="008D2AA1">
        <w:t>(</w:t>
      </w:r>
      <w:r w:rsidR="004D17B2" w:rsidRPr="00E838C5">
        <w:t>2023</w:t>
      </w:r>
      <w:r w:rsidR="008D2AA1">
        <w:t>)</w:t>
      </w:r>
      <w:r w:rsidR="004D17B2" w:rsidRPr="00E838C5">
        <w:t> </w:t>
      </w:r>
      <w:r w:rsidR="004D17B2" w:rsidRPr="00E838C5">
        <w:rPr>
          <w:i/>
          <w:iCs/>
        </w:rPr>
        <w:t>Loneliness and isolation in existing health and social care policy</w:t>
      </w:r>
      <w:r w:rsidR="004D17B2" w:rsidRPr="00E838C5">
        <w:t xml:space="preserve">. Available at: https://campaigntoendloneliness.org/guidance/policy-landscape/#:~:text=The%20Care%20Act%20and%20Loneliness,support%20needs%20identified%20during%20assessments. (Accessed: </w:t>
      </w:r>
      <w:r w:rsidR="008D2AA1">
        <w:t>16 April</w:t>
      </w:r>
      <w:r w:rsidR="004D17B2" w:rsidRPr="00E838C5">
        <w:t xml:space="preserve"> 2023).</w:t>
      </w:r>
    </w:p>
    <w:p w14:paraId="47609AE3" w14:textId="4FBB1560" w:rsidR="004D17B2" w:rsidRPr="00E838C5" w:rsidRDefault="00446058" w:rsidP="004D17B2">
      <w:pPr>
        <w:rPr>
          <w:lang w:val="en-IN"/>
        </w:rPr>
      </w:pPr>
      <w:r w:rsidRPr="00E838C5">
        <w:t>D</w:t>
      </w:r>
      <w:r w:rsidR="004D17B2" w:rsidRPr="00E838C5">
        <w:t xml:space="preserve">rishtiias.com. </w:t>
      </w:r>
      <w:r w:rsidR="008D2AA1">
        <w:t>(</w:t>
      </w:r>
      <w:r w:rsidR="004D17B2" w:rsidRPr="00E838C5">
        <w:t>2019</w:t>
      </w:r>
      <w:r w:rsidR="008D2AA1">
        <w:t>)</w:t>
      </w:r>
      <w:r w:rsidR="004D17B2" w:rsidRPr="00E838C5">
        <w:rPr>
          <w:i/>
          <w:iCs/>
        </w:rPr>
        <w:t xml:space="preserve"> Elderly in India</w:t>
      </w:r>
      <w:r w:rsidR="004D17B2" w:rsidRPr="00E838C5">
        <w:t xml:space="preserve">. Available at: https://www.drishtiias.com/to-the-points/Paper2/elderly-in-india (Accessed: </w:t>
      </w:r>
      <w:r w:rsidR="008D2AA1">
        <w:t>16 April</w:t>
      </w:r>
      <w:r w:rsidR="004D17B2" w:rsidRPr="00E838C5">
        <w:t xml:space="preserve"> 2023).</w:t>
      </w:r>
    </w:p>
    <w:p w14:paraId="6022DB3E" w14:textId="6AC8C554" w:rsidR="004D17B2" w:rsidRPr="00E838C5" w:rsidRDefault="00446058" w:rsidP="004D17B2">
      <w:pPr>
        <w:rPr>
          <w:lang w:val="en-IN"/>
        </w:rPr>
      </w:pPr>
      <w:r w:rsidRPr="00E838C5">
        <w:t>E</w:t>
      </w:r>
      <w:r w:rsidR="004D17B2" w:rsidRPr="00E838C5">
        <w:t xml:space="preserve">xpatica.com. </w:t>
      </w:r>
      <w:r w:rsidR="008D2AA1">
        <w:t>(</w:t>
      </w:r>
      <w:r w:rsidR="004D17B2" w:rsidRPr="00E838C5">
        <w:t>2023</w:t>
      </w:r>
      <w:r w:rsidR="008D2AA1">
        <w:t>)</w:t>
      </w:r>
      <w:r w:rsidR="004D17B2" w:rsidRPr="00E838C5">
        <w:rPr>
          <w:i/>
          <w:iCs/>
        </w:rPr>
        <w:t xml:space="preserve"> Elderly care in the United Kingdom: home care and nursing homes</w:t>
      </w:r>
      <w:r w:rsidR="004D17B2" w:rsidRPr="00E838C5">
        <w:t xml:space="preserve">. Available at: https://www.expatica.com/uk/living/family/elder-care-in-the-uk-249260/#:~:text=Reassuringly%2C%20elderly%20care%20in%20the,comfortable%2C%20safe%2C%20and%20healthy. (Accessed: </w:t>
      </w:r>
      <w:r w:rsidR="008D2AA1">
        <w:t>17 April</w:t>
      </w:r>
      <w:r w:rsidR="004D17B2" w:rsidRPr="00E838C5">
        <w:t xml:space="preserve"> 2023).</w:t>
      </w:r>
    </w:p>
    <w:p w14:paraId="3441BF21" w14:textId="151801E0" w:rsidR="004D17B2" w:rsidRPr="00E838C5" w:rsidRDefault="00446058" w:rsidP="004D17B2">
      <w:pPr>
        <w:rPr>
          <w:lang w:val="en-IN"/>
        </w:rPr>
      </w:pPr>
      <w:r w:rsidRPr="00E838C5">
        <w:t>F</w:t>
      </w:r>
      <w:r w:rsidR="004D17B2" w:rsidRPr="00E838C5">
        <w:t xml:space="preserve">ote.org.uk. </w:t>
      </w:r>
      <w:r w:rsidR="008D2AA1">
        <w:t>(</w:t>
      </w:r>
      <w:r w:rsidR="004D17B2" w:rsidRPr="00E838C5">
        <w:t>2023</w:t>
      </w:r>
      <w:r w:rsidR="008D2AA1">
        <w:t>)</w:t>
      </w:r>
      <w:r w:rsidR="004D17B2" w:rsidRPr="00E838C5">
        <w:t> </w:t>
      </w:r>
      <w:r w:rsidR="004D17B2" w:rsidRPr="00E838C5">
        <w:rPr>
          <w:i/>
          <w:iCs/>
        </w:rPr>
        <w:t>The Future of Loneliness</w:t>
      </w:r>
      <w:r w:rsidR="004D17B2" w:rsidRPr="00E838C5">
        <w:t>. Available at: http://www.fote.org.uk/wp-content/uploads/2014/07/2014_03-FOTE-Future-of-loneliness-Report-low-res-without-crops.pdf (Accessed: 2</w:t>
      </w:r>
      <w:r w:rsidR="008D2AA1">
        <w:t>9</w:t>
      </w:r>
      <w:r w:rsidR="004D17B2" w:rsidRPr="00E838C5">
        <w:t xml:space="preserve"> March 2023).</w:t>
      </w:r>
    </w:p>
    <w:p w14:paraId="594E1427" w14:textId="0ED88EAC" w:rsidR="004D17B2" w:rsidRPr="00E838C5" w:rsidRDefault="00446058" w:rsidP="004D17B2">
      <w:pPr>
        <w:rPr>
          <w:lang w:val="en-IN"/>
        </w:rPr>
      </w:pPr>
      <w:r w:rsidRPr="00E838C5">
        <w:t>G</w:t>
      </w:r>
      <w:r w:rsidR="004D17B2" w:rsidRPr="00E838C5">
        <w:t xml:space="preserve">ov.uk. </w:t>
      </w:r>
      <w:r w:rsidR="008D2AA1">
        <w:t>(</w:t>
      </w:r>
      <w:r w:rsidR="004D17B2" w:rsidRPr="00E838C5">
        <w:t>2023</w:t>
      </w:r>
      <w:r w:rsidR="008D2AA1">
        <w:t>)</w:t>
      </w:r>
      <w:r w:rsidR="004D17B2" w:rsidRPr="00E838C5">
        <w:rPr>
          <w:i/>
          <w:iCs/>
        </w:rPr>
        <w:t xml:space="preserve"> Government’s work on tackling loneliness</w:t>
      </w:r>
      <w:r w:rsidR="004D17B2" w:rsidRPr="00E838C5">
        <w:t xml:space="preserve">. Available at: https://www.gov.uk/guidance/governments-work-on-tackling-loneliness#:~:text=The%20government%20launched%20a%20major,need%20to%20lead%20to%20loneliness. (Accessed: </w:t>
      </w:r>
      <w:r w:rsidR="008D2AA1">
        <w:t>22 April</w:t>
      </w:r>
      <w:r w:rsidR="004D17B2" w:rsidRPr="00E838C5">
        <w:t xml:space="preserve"> 2023).</w:t>
      </w:r>
    </w:p>
    <w:p w14:paraId="2367FABB" w14:textId="01F60DFC" w:rsidR="004D17B2" w:rsidRPr="00E838C5" w:rsidRDefault="00446058" w:rsidP="004D17B2">
      <w:pPr>
        <w:rPr>
          <w:lang w:val="en-IN"/>
        </w:rPr>
      </w:pPr>
      <w:r w:rsidRPr="00E838C5">
        <w:lastRenderedPageBreak/>
        <w:t>G</w:t>
      </w:r>
      <w:r w:rsidR="004D17B2" w:rsidRPr="00E838C5">
        <w:t xml:space="preserve">ov.uk. </w:t>
      </w:r>
      <w:r w:rsidR="008D2AA1">
        <w:t>(</w:t>
      </w:r>
      <w:r w:rsidR="004D17B2" w:rsidRPr="00E838C5">
        <w:t>2023</w:t>
      </w:r>
      <w:r w:rsidR="008D2AA1">
        <w:t>)</w:t>
      </w:r>
      <w:r w:rsidR="004D17B2" w:rsidRPr="00E838C5">
        <w:rPr>
          <w:i/>
          <w:iCs/>
        </w:rPr>
        <w:t xml:space="preserve"> National service framework: older people</w:t>
      </w:r>
      <w:r w:rsidR="004D17B2" w:rsidRPr="00E838C5">
        <w:t>. Available at: https://www.gov.uk/government/publications/quality-standards-for-care-services-for-older-people#:~:text=The%20'National%20Service%20Framework%20for,people%20are%20treated%20with%20respect (Accessed: 2</w:t>
      </w:r>
      <w:r w:rsidR="008D2AA1">
        <w:t>2 April</w:t>
      </w:r>
      <w:r w:rsidR="004D17B2" w:rsidRPr="00E838C5">
        <w:t xml:space="preserve"> 2023).</w:t>
      </w:r>
    </w:p>
    <w:p w14:paraId="670A9440" w14:textId="2B946929" w:rsidR="004D17B2" w:rsidRPr="00E838C5" w:rsidRDefault="004D17B2" w:rsidP="004D17B2">
      <w:pPr>
        <w:rPr>
          <w:shd w:val="clear" w:color="auto" w:fill="FFFFFF"/>
        </w:rPr>
      </w:pPr>
      <w:r w:rsidRPr="00E838C5">
        <w:rPr>
          <w:shd w:val="clear" w:color="auto" w:fill="FFFFFF"/>
        </w:rPr>
        <w:t xml:space="preserve">Holton, E., Boyle, N.B., Simons, R., Warters, A., O’Philbin, L., Lawlor, B., Gibb, M., O’Sullivan, R., Pertl, M., Quaid, K. and Forrest, R. </w:t>
      </w:r>
      <w:r w:rsidR="008D2AA1">
        <w:rPr>
          <w:shd w:val="clear" w:color="auto" w:fill="FFFFFF"/>
        </w:rPr>
        <w:t>(</w:t>
      </w:r>
      <w:r w:rsidRPr="00E838C5">
        <w:rPr>
          <w:shd w:val="clear" w:color="auto" w:fill="FFFFFF"/>
        </w:rPr>
        <w:t>2023</w:t>
      </w:r>
      <w:r w:rsidR="008D2AA1">
        <w:rPr>
          <w:shd w:val="clear" w:color="auto" w:fill="FFFFFF"/>
        </w:rPr>
        <w:t>)</w:t>
      </w:r>
      <w:r w:rsidRPr="00E838C5">
        <w:rPr>
          <w:shd w:val="clear" w:color="auto" w:fill="FFFFFF"/>
        </w:rPr>
        <w:t xml:space="preserve"> Freedom and loneliness: dementia caregiver experiences of the nursing home transition. </w:t>
      </w:r>
      <w:r w:rsidRPr="00E838C5">
        <w:rPr>
          <w:i/>
          <w:iCs/>
          <w:shd w:val="clear" w:color="auto" w:fill="FFFFFF"/>
        </w:rPr>
        <w:t>Age and Ageing</w:t>
      </w:r>
      <w:r w:rsidRPr="00E838C5">
        <w:rPr>
          <w:shd w:val="clear" w:color="auto" w:fill="FFFFFF"/>
        </w:rPr>
        <w:t>, </w:t>
      </w:r>
      <w:r w:rsidRPr="00E838C5">
        <w:rPr>
          <w:i/>
          <w:iCs/>
          <w:shd w:val="clear" w:color="auto" w:fill="FFFFFF"/>
        </w:rPr>
        <w:t>52</w:t>
      </w:r>
      <w:r w:rsidRPr="00E838C5">
        <w:rPr>
          <w:shd w:val="clear" w:color="auto" w:fill="FFFFFF"/>
        </w:rPr>
        <w:t>(3)</w:t>
      </w:r>
      <w:r w:rsidR="006C4775">
        <w:rPr>
          <w:shd w:val="clear" w:color="auto" w:fill="FFFFFF"/>
        </w:rPr>
        <w:t>.</w:t>
      </w:r>
    </w:p>
    <w:p w14:paraId="1BE63D8F" w14:textId="528B4F2B" w:rsidR="004D17B2" w:rsidRPr="00E838C5" w:rsidRDefault="004D17B2" w:rsidP="004D17B2">
      <w:pPr>
        <w:rPr>
          <w:shd w:val="clear" w:color="auto" w:fill="FFFFFF"/>
        </w:rPr>
      </w:pPr>
      <w:r w:rsidRPr="00E838C5">
        <w:rPr>
          <w:shd w:val="clear" w:color="auto" w:fill="FFFFFF"/>
        </w:rPr>
        <w:t>Kronauer, M.</w:t>
      </w:r>
      <w:r w:rsidR="008D2AA1">
        <w:rPr>
          <w:shd w:val="clear" w:color="auto" w:fill="FFFFFF"/>
        </w:rPr>
        <w:t xml:space="preserve"> (</w:t>
      </w:r>
      <w:r w:rsidRPr="00E838C5">
        <w:rPr>
          <w:shd w:val="clear" w:color="auto" w:fill="FFFFFF"/>
        </w:rPr>
        <w:t>2019</w:t>
      </w:r>
      <w:r w:rsidR="008D2AA1">
        <w:rPr>
          <w:shd w:val="clear" w:color="auto" w:fill="FFFFFF"/>
        </w:rPr>
        <w:t xml:space="preserve">) </w:t>
      </w:r>
      <w:r w:rsidRPr="00E838C5">
        <w:rPr>
          <w:shd w:val="clear" w:color="auto" w:fill="FFFFFF"/>
        </w:rPr>
        <w:t>‘Social exclusion’and ‘underclass’-new concepts for the analysis of poverty. In </w:t>
      </w:r>
      <w:r w:rsidRPr="00E838C5">
        <w:rPr>
          <w:i/>
          <w:iCs/>
          <w:shd w:val="clear" w:color="auto" w:fill="FFFFFF"/>
        </w:rPr>
        <w:t>Empirical poverty research in a comparative perspective</w:t>
      </w:r>
      <w:r w:rsidRPr="00E838C5">
        <w:rPr>
          <w:shd w:val="clear" w:color="auto" w:fill="FFFFFF"/>
        </w:rPr>
        <w:t> (pp. 51-76). Routledge.</w:t>
      </w:r>
    </w:p>
    <w:p w14:paraId="6AD45669" w14:textId="67492CD3" w:rsidR="004D17B2" w:rsidRPr="00E838C5" w:rsidRDefault="004D17B2" w:rsidP="004D17B2">
      <w:pPr>
        <w:rPr>
          <w:shd w:val="clear" w:color="auto" w:fill="FFFFFF"/>
        </w:rPr>
      </w:pPr>
      <w:r w:rsidRPr="00E838C5">
        <w:rPr>
          <w:shd w:val="clear" w:color="auto" w:fill="FFFFFF"/>
        </w:rPr>
        <w:t>Latikka, R., Rubio-Hernández, R., Lohan, E.S., Rantala, J., Nieto Fernández, F., Laitinen, A. and Oksanen, A.</w:t>
      </w:r>
      <w:r w:rsidR="008D2AA1">
        <w:rPr>
          <w:shd w:val="clear" w:color="auto" w:fill="FFFFFF"/>
        </w:rPr>
        <w:t xml:space="preserve"> (</w:t>
      </w:r>
      <w:r w:rsidRPr="00E838C5">
        <w:rPr>
          <w:shd w:val="clear" w:color="auto" w:fill="FFFFFF"/>
        </w:rPr>
        <w:t>2021</w:t>
      </w:r>
      <w:r w:rsidR="008D2AA1">
        <w:rPr>
          <w:shd w:val="clear" w:color="auto" w:fill="FFFFFF"/>
        </w:rPr>
        <w:t>)</w:t>
      </w:r>
      <w:r w:rsidRPr="00E838C5">
        <w:rPr>
          <w:shd w:val="clear" w:color="auto" w:fill="FFFFFF"/>
        </w:rPr>
        <w:t xml:space="preserve"> Older adults’ loneliness, social isolation, and physical information and communication technology in the era of ambient assisted living: A systematic literature review. </w:t>
      </w:r>
      <w:r w:rsidRPr="00E838C5">
        <w:rPr>
          <w:i/>
          <w:iCs/>
          <w:shd w:val="clear" w:color="auto" w:fill="FFFFFF"/>
        </w:rPr>
        <w:t>Journal of medical Internet research</w:t>
      </w:r>
      <w:r w:rsidRPr="00E838C5">
        <w:rPr>
          <w:shd w:val="clear" w:color="auto" w:fill="FFFFFF"/>
        </w:rPr>
        <w:t>, </w:t>
      </w:r>
      <w:r w:rsidRPr="00E838C5">
        <w:rPr>
          <w:i/>
          <w:iCs/>
          <w:shd w:val="clear" w:color="auto" w:fill="FFFFFF"/>
        </w:rPr>
        <w:t>23</w:t>
      </w:r>
      <w:r w:rsidRPr="00E838C5">
        <w:rPr>
          <w:shd w:val="clear" w:color="auto" w:fill="FFFFFF"/>
        </w:rPr>
        <w:t>(12)</w:t>
      </w:r>
      <w:r w:rsidR="006C4775">
        <w:rPr>
          <w:shd w:val="clear" w:color="auto" w:fill="FFFFFF"/>
        </w:rPr>
        <w:t>.</w:t>
      </w:r>
    </w:p>
    <w:p w14:paraId="6F03F493" w14:textId="1EF5E9AC" w:rsidR="004D17B2" w:rsidRPr="00E838C5" w:rsidRDefault="004D17B2" w:rsidP="004D17B2">
      <w:pPr>
        <w:rPr>
          <w:shd w:val="clear" w:color="auto" w:fill="FFFFFF"/>
        </w:rPr>
      </w:pPr>
      <w:r w:rsidRPr="00E838C5">
        <w:rPr>
          <w:shd w:val="clear" w:color="auto" w:fill="FFFFFF"/>
        </w:rPr>
        <w:t xml:space="preserve">McDaid, D. and Park, A.L. </w:t>
      </w:r>
      <w:r w:rsidR="008D2AA1">
        <w:rPr>
          <w:shd w:val="clear" w:color="auto" w:fill="FFFFFF"/>
        </w:rPr>
        <w:t>(</w:t>
      </w:r>
      <w:r w:rsidRPr="00E838C5">
        <w:rPr>
          <w:shd w:val="clear" w:color="auto" w:fill="FFFFFF"/>
        </w:rPr>
        <w:t>2021</w:t>
      </w:r>
      <w:r w:rsidR="008D2AA1">
        <w:rPr>
          <w:shd w:val="clear" w:color="auto" w:fill="FFFFFF"/>
        </w:rPr>
        <w:t>)</w:t>
      </w:r>
      <w:r w:rsidRPr="00E838C5">
        <w:rPr>
          <w:shd w:val="clear" w:color="auto" w:fill="FFFFFF"/>
        </w:rPr>
        <w:t xml:space="preserve"> Modelling the economic impact of reducing loneliness in community dwelling older people in England. </w:t>
      </w:r>
      <w:r w:rsidRPr="00E838C5">
        <w:rPr>
          <w:i/>
          <w:iCs/>
          <w:shd w:val="clear" w:color="auto" w:fill="FFFFFF"/>
        </w:rPr>
        <w:t>International journal of environmental research and public health</w:t>
      </w:r>
      <w:r w:rsidRPr="00E838C5">
        <w:rPr>
          <w:shd w:val="clear" w:color="auto" w:fill="FFFFFF"/>
        </w:rPr>
        <w:t>, </w:t>
      </w:r>
      <w:r w:rsidRPr="00E838C5">
        <w:rPr>
          <w:i/>
          <w:iCs/>
          <w:shd w:val="clear" w:color="auto" w:fill="FFFFFF"/>
        </w:rPr>
        <w:t>18</w:t>
      </w:r>
      <w:r w:rsidRPr="00E838C5">
        <w:rPr>
          <w:shd w:val="clear" w:color="auto" w:fill="FFFFFF"/>
        </w:rPr>
        <w:t>(4), p.1426.</w:t>
      </w:r>
    </w:p>
    <w:p w14:paraId="05CAA41E" w14:textId="117457B1" w:rsidR="004D17B2" w:rsidRPr="00E838C5" w:rsidRDefault="00446058" w:rsidP="004D17B2">
      <w:pPr>
        <w:rPr>
          <w:lang w:val="en-IN"/>
        </w:rPr>
      </w:pPr>
      <w:r w:rsidRPr="00E838C5">
        <w:t>N</w:t>
      </w:r>
      <w:r w:rsidR="004D17B2" w:rsidRPr="00E838C5">
        <w:t xml:space="preserve">hs.uk. </w:t>
      </w:r>
      <w:r w:rsidR="008D2AA1">
        <w:t>(</w:t>
      </w:r>
      <w:r w:rsidR="004D17B2" w:rsidRPr="00E838C5">
        <w:t>2021</w:t>
      </w:r>
      <w:r w:rsidR="008D2AA1">
        <w:t>)</w:t>
      </w:r>
      <w:r w:rsidR="004D17B2" w:rsidRPr="00E838C5">
        <w:t xml:space="preserve"> </w:t>
      </w:r>
      <w:r w:rsidR="004D17B2" w:rsidRPr="00E838C5">
        <w:rPr>
          <w:i/>
          <w:iCs/>
        </w:rPr>
        <w:t>Loneliness in older people</w:t>
      </w:r>
      <w:r w:rsidR="004D17B2" w:rsidRPr="00E838C5">
        <w:t>. Available at: https://www.nhs.uk/mental-health/feelings-symptoms-behaviours/feelings-and-symptoms/loneliness-in-older-people/ (Accessed: 2</w:t>
      </w:r>
      <w:r w:rsidR="008D2AA1">
        <w:t>9</w:t>
      </w:r>
      <w:r w:rsidR="004D17B2" w:rsidRPr="00E838C5">
        <w:t xml:space="preserve"> March 2023).</w:t>
      </w:r>
    </w:p>
    <w:p w14:paraId="4A06B7FD" w14:textId="4865D777" w:rsidR="004D17B2" w:rsidRPr="00E838C5" w:rsidRDefault="00446058" w:rsidP="004D17B2">
      <w:pPr>
        <w:rPr>
          <w:lang w:val="en-IN"/>
        </w:rPr>
      </w:pPr>
      <w:r w:rsidRPr="00E838C5">
        <w:t>N</w:t>
      </w:r>
      <w:r w:rsidR="004D17B2" w:rsidRPr="00E838C5">
        <w:t xml:space="preserve">hs.uk. </w:t>
      </w:r>
      <w:r w:rsidR="008D2AA1">
        <w:t>(</w:t>
      </w:r>
      <w:r w:rsidR="004D17B2" w:rsidRPr="00E838C5">
        <w:t>2021</w:t>
      </w:r>
      <w:r w:rsidR="008D2AA1">
        <w:t>)</w:t>
      </w:r>
      <w:r w:rsidR="004D17B2" w:rsidRPr="00E838C5">
        <w:rPr>
          <w:i/>
          <w:iCs/>
        </w:rPr>
        <w:t xml:space="preserve"> Loneliness in older people</w:t>
      </w:r>
      <w:r w:rsidR="004D17B2" w:rsidRPr="00E838C5">
        <w:t xml:space="preserve">. Available at: https://www.nhs.uk/mental-health/feelings-symptoms-behaviours/feelings-and-symptoms/loneliness-in-older-people/ (Accessed: </w:t>
      </w:r>
      <w:r w:rsidR="008D2AA1">
        <w:t>17 April</w:t>
      </w:r>
      <w:r w:rsidR="004D17B2" w:rsidRPr="00E838C5">
        <w:t xml:space="preserve"> 2023).</w:t>
      </w:r>
    </w:p>
    <w:p w14:paraId="7ECD3B60" w14:textId="29FC8AB3" w:rsidR="004D17B2" w:rsidRPr="00E838C5" w:rsidRDefault="00446058" w:rsidP="004D17B2">
      <w:pPr>
        <w:rPr>
          <w:lang w:val="en-IN"/>
        </w:rPr>
      </w:pPr>
      <w:r w:rsidRPr="00E838C5">
        <w:t>O</w:t>
      </w:r>
      <w:r w:rsidR="004D17B2" w:rsidRPr="00E838C5">
        <w:t xml:space="preserve">ns.gov.uk. </w:t>
      </w:r>
      <w:r w:rsidR="008D2AA1">
        <w:t>(</w:t>
      </w:r>
      <w:r w:rsidR="004D17B2" w:rsidRPr="00E838C5">
        <w:t>2023</w:t>
      </w:r>
      <w:r w:rsidR="008D2AA1">
        <w:t>)</w:t>
      </w:r>
      <w:r w:rsidR="004D17B2" w:rsidRPr="00E838C5">
        <w:rPr>
          <w:i/>
          <w:iCs/>
        </w:rPr>
        <w:t xml:space="preserve"> Living longer: is age 70 the new age 65? - Office for National Statistics</w:t>
      </w:r>
      <w:r w:rsidR="004D17B2" w:rsidRPr="00E838C5">
        <w:t>. Available at: https://www.ons.gov.uk/peoplepopulationandcommunity/birthsdeathsandmarriages/ageing/articles/livinglongerisage70thenewage65/2019-11-19#:~:text=1.-,When%20does%20older%20age%20begin%3F,could%20draw%20their%20State%20Pension. (Accessed: 2</w:t>
      </w:r>
      <w:r w:rsidR="008D2AA1">
        <w:t>4 April</w:t>
      </w:r>
      <w:r w:rsidR="004D17B2" w:rsidRPr="00E838C5">
        <w:t xml:space="preserve"> 2023).</w:t>
      </w:r>
    </w:p>
    <w:p w14:paraId="226BC33E" w14:textId="1A2E170E" w:rsidR="004D17B2" w:rsidRPr="00E838C5" w:rsidRDefault="00446058" w:rsidP="004D17B2">
      <w:pPr>
        <w:rPr>
          <w:lang w:val="en-IN"/>
        </w:rPr>
      </w:pPr>
      <w:r w:rsidRPr="00E838C5">
        <w:t>P</w:t>
      </w:r>
      <w:r w:rsidR="004D17B2" w:rsidRPr="00E838C5">
        <w:t xml:space="preserve">ib.gov.in. </w:t>
      </w:r>
      <w:r w:rsidR="008D2AA1">
        <w:t>(</w:t>
      </w:r>
      <w:r w:rsidR="004D17B2" w:rsidRPr="00E838C5">
        <w:t>2023</w:t>
      </w:r>
      <w:r w:rsidR="008D2AA1">
        <w:t>)</w:t>
      </w:r>
      <w:r w:rsidR="004D17B2" w:rsidRPr="00E838C5">
        <w:rPr>
          <w:i/>
          <w:iCs/>
        </w:rPr>
        <w:t xml:space="preserve"> Schemes for The Welfare of Senior Citizens</w:t>
      </w:r>
      <w:r w:rsidR="004D17B2" w:rsidRPr="00E838C5">
        <w:t>. Available at: https://pib.gov.in/PressReleasePage.aspx?PRID=1806506 (Accessed: 27 March 2023).</w:t>
      </w:r>
    </w:p>
    <w:p w14:paraId="1B2DF49F" w14:textId="08D8AED8" w:rsidR="004D17B2" w:rsidRPr="00E838C5" w:rsidRDefault="00446058" w:rsidP="004D17B2">
      <w:r w:rsidRPr="00E838C5">
        <w:t>S</w:t>
      </w:r>
      <w:r w:rsidR="004D17B2" w:rsidRPr="00E838C5">
        <w:t xml:space="preserve">tatista.com. </w:t>
      </w:r>
      <w:r w:rsidR="008D2AA1">
        <w:t>(</w:t>
      </w:r>
      <w:r w:rsidR="004D17B2" w:rsidRPr="00E838C5">
        <w:t>2023</w:t>
      </w:r>
      <w:r w:rsidR="008D2AA1">
        <w:t>)</w:t>
      </w:r>
      <w:r w:rsidR="004D17B2" w:rsidRPr="00E838C5">
        <w:t xml:space="preserve"> </w:t>
      </w:r>
      <w:r w:rsidR="004D17B2" w:rsidRPr="00E838C5">
        <w:rPr>
          <w:i/>
          <w:iCs/>
        </w:rPr>
        <w:t>Elderly population 1976-2046 Statistic | Statista</w:t>
      </w:r>
      <w:r w:rsidR="004D17B2" w:rsidRPr="00E838C5">
        <w:t>. Available at: https://www.statista.com/statistics/743332/elderly-population-of-united-kingdom-uk/ (Accessed: 2</w:t>
      </w:r>
      <w:r w:rsidR="008D2AA1">
        <w:t>4 April</w:t>
      </w:r>
      <w:r w:rsidR="004D17B2" w:rsidRPr="00E838C5">
        <w:t xml:space="preserve"> 2023).</w:t>
      </w:r>
    </w:p>
    <w:p w14:paraId="4D0E3C19" w14:textId="581B350D" w:rsidR="004D17B2" w:rsidRPr="00E838C5" w:rsidRDefault="004377EA" w:rsidP="004D17B2">
      <w:pPr>
        <w:rPr>
          <w:lang w:val="en-IN"/>
        </w:rPr>
      </w:pPr>
      <w:r w:rsidRPr="00E838C5">
        <w:lastRenderedPageBreak/>
        <w:t>T</w:t>
      </w:r>
      <w:r w:rsidR="004D17B2" w:rsidRPr="00E838C5">
        <w:t xml:space="preserve">hegoodcaregroup.com. </w:t>
      </w:r>
      <w:r w:rsidR="008D2AA1">
        <w:t>(</w:t>
      </w:r>
      <w:r w:rsidR="004D17B2" w:rsidRPr="00E838C5">
        <w:t>2019</w:t>
      </w:r>
      <w:r w:rsidR="008D2AA1">
        <w:t>)</w:t>
      </w:r>
      <w:r w:rsidR="004D17B2" w:rsidRPr="00E838C5">
        <w:rPr>
          <w:i/>
          <w:iCs/>
        </w:rPr>
        <w:t xml:space="preserve"> Loneliness and care homes</w:t>
      </w:r>
      <w:r w:rsidR="004D17B2" w:rsidRPr="00E838C5">
        <w:t xml:space="preserve">. Available at: https://www.thegoodcaregroup.com/news/loneliness-and-care-homes/ (Accessed: </w:t>
      </w:r>
      <w:r w:rsidR="008D2AA1">
        <w:t>16</w:t>
      </w:r>
      <w:r w:rsidR="004D17B2" w:rsidRPr="00E838C5">
        <w:t xml:space="preserve"> </w:t>
      </w:r>
      <w:r w:rsidR="008D2AA1">
        <w:t xml:space="preserve">April </w:t>
      </w:r>
      <w:r w:rsidR="004D17B2" w:rsidRPr="00E838C5">
        <w:t>2023).</w:t>
      </w:r>
    </w:p>
    <w:p w14:paraId="362457BC" w14:textId="076381E4" w:rsidR="004D17B2" w:rsidRPr="00E838C5" w:rsidRDefault="004377EA" w:rsidP="004D17B2">
      <w:pPr>
        <w:rPr>
          <w:lang w:val="en-IN"/>
        </w:rPr>
      </w:pPr>
      <w:r w:rsidRPr="00E838C5">
        <w:t>T</w:t>
      </w:r>
      <w:r w:rsidR="004D17B2" w:rsidRPr="00E838C5">
        <w:t xml:space="preserve">hewire.in. </w:t>
      </w:r>
      <w:r w:rsidR="008D2AA1">
        <w:t>(</w:t>
      </w:r>
      <w:r w:rsidR="004D17B2" w:rsidRPr="00E838C5">
        <w:t>2023</w:t>
      </w:r>
      <w:r w:rsidR="008D2AA1">
        <w:t>)</w:t>
      </w:r>
      <w:r w:rsidR="004D17B2" w:rsidRPr="00E838C5">
        <w:rPr>
          <w:i/>
          <w:iCs/>
        </w:rPr>
        <w:t xml:space="preserve"> Celebrations of India's Demographic Dividend Ignore its Evergrowing Elderly Population</w:t>
      </w:r>
      <w:r w:rsidR="004D17B2" w:rsidRPr="00E838C5">
        <w:t xml:space="preserve">. Available at: https://thewire.in/economy/celebrations-of-indias-demographic-dividend-ignore-its-evergrowing-elderly-population (Accessed: 26 </w:t>
      </w:r>
      <w:r w:rsidR="008D2AA1">
        <w:t xml:space="preserve">April </w:t>
      </w:r>
      <w:r w:rsidR="004D17B2" w:rsidRPr="00E838C5">
        <w:t>2023).</w:t>
      </w:r>
    </w:p>
    <w:p w14:paraId="2B469A2B" w14:textId="650E7338" w:rsidR="004D17B2" w:rsidRPr="00E838C5" w:rsidRDefault="004377EA" w:rsidP="004D17B2">
      <w:pPr>
        <w:rPr>
          <w:lang w:val="en-IN"/>
        </w:rPr>
      </w:pPr>
      <w:r w:rsidRPr="00E838C5">
        <w:t>U</w:t>
      </w:r>
      <w:r w:rsidR="004D17B2" w:rsidRPr="00E838C5">
        <w:t xml:space="preserve">nece.org. </w:t>
      </w:r>
      <w:r w:rsidR="008D2AA1">
        <w:t>(</w:t>
      </w:r>
      <w:r w:rsidR="004D17B2" w:rsidRPr="00E838C5">
        <w:t>2023</w:t>
      </w:r>
      <w:r w:rsidR="008D2AA1">
        <w:t>)</w:t>
      </w:r>
      <w:r w:rsidR="004D17B2" w:rsidRPr="00E838C5">
        <w:t> </w:t>
      </w:r>
      <w:r w:rsidR="004D17B2" w:rsidRPr="00E838C5">
        <w:rPr>
          <w:i/>
          <w:iCs/>
        </w:rPr>
        <w:t>Ageing and Human Rights of Older Persons</w:t>
      </w:r>
      <w:r w:rsidR="004D17B2" w:rsidRPr="00E838C5">
        <w:t>. Available at: https://unece.org/fileadmin/DAM/pau/age/Ministerial_Conference_Lisbon/NGO_Forum/Ageing_and_Human_Rights_.pdf (Accessed: 27</w:t>
      </w:r>
      <w:r w:rsidR="008D2AA1">
        <w:t>April</w:t>
      </w:r>
      <w:r w:rsidR="004D17B2" w:rsidRPr="00E838C5">
        <w:t xml:space="preserve"> 2023).</w:t>
      </w:r>
    </w:p>
    <w:sectPr w:rsidR="004D17B2" w:rsidRPr="00E838C5">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563B90" w14:textId="77777777" w:rsidR="00AC1BF2" w:rsidRDefault="00AC1BF2">
      <w:pPr>
        <w:spacing w:after="0" w:line="240" w:lineRule="auto"/>
      </w:pPr>
      <w:r>
        <w:separator/>
      </w:r>
    </w:p>
  </w:endnote>
  <w:endnote w:type="continuationSeparator" w:id="0">
    <w:p w14:paraId="76F809A8" w14:textId="77777777" w:rsidR="00AC1BF2" w:rsidRDefault="00AC1B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D57FA3" w14:textId="77777777" w:rsidR="00BF5267" w:rsidRDefault="00BF52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6514860"/>
      <w:docPartObj>
        <w:docPartGallery w:val="Page Numbers (Bottom of Page)"/>
        <w:docPartUnique/>
      </w:docPartObj>
    </w:sdtPr>
    <w:sdtEndPr>
      <w:rPr>
        <w:noProof/>
      </w:rPr>
    </w:sdtEndPr>
    <w:sdtContent>
      <w:p w14:paraId="3F38DE48" w14:textId="77777777" w:rsidR="00031C8A" w:rsidRDefault="000D5862">
        <w:pPr>
          <w:pStyle w:val="Footer"/>
          <w:jc w:val="right"/>
        </w:pPr>
        <w:r>
          <w:fldChar w:fldCharType="begin"/>
        </w:r>
        <w:r>
          <w:instrText xml:space="preserve"> PAGE   \* MERGEFORMAT </w:instrText>
        </w:r>
        <w:r>
          <w:fldChar w:fldCharType="separate"/>
        </w:r>
        <w:r w:rsidR="00BF5267">
          <w:rPr>
            <w:noProof/>
          </w:rPr>
          <w:t>5</w:t>
        </w:r>
        <w:r>
          <w:rPr>
            <w:noProof/>
          </w:rPr>
          <w:fldChar w:fldCharType="end"/>
        </w:r>
      </w:p>
    </w:sdtContent>
  </w:sdt>
  <w:p w14:paraId="03B4522B" w14:textId="77777777" w:rsidR="00031C8A" w:rsidRDefault="00031C8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22F4FD" w14:textId="77777777" w:rsidR="00BF5267" w:rsidRDefault="00BF52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68EBE5" w14:textId="77777777" w:rsidR="00AC1BF2" w:rsidRDefault="00AC1BF2">
      <w:pPr>
        <w:spacing w:after="0" w:line="240" w:lineRule="auto"/>
      </w:pPr>
      <w:r>
        <w:separator/>
      </w:r>
    </w:p>
  </w:footnote>
  <w:footnote w:type="continuationSeparator" w:id="0">
    <w:p w14:paraId="5B18B391" w14:textId="77777777" w:rsidR="00AC1BF2" w:rsidRDefault="00AC1B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7DB1BE" w14:textId="77777777" w:rsidR="00BF5267" w:rsidRDefault="00BF52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C58976" w14:textId="77777777" w:rsidR="00BF5267" w:rsidRDefault="00BF526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42C6E1" w14:textId="77777777" w:rsidR="00BF5267" w:rsidRDefault="00BF52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DF228E"/>
    <w:multiLevelType w:val="hybridMultilevel"/>
    <w:tmpl w:val="1BFC07EA"/>
    <w:lvl w:ilvl="0" w:tplc="4948D322">
      <w:start w:val="1"/>
      <w:numFmt w:val="decimal"/>
      <w:lvlText w:val="%1."/>
      <w:lvlJc w:val="left"/>
      <w:pPr>
        <w:ind w:left="720" w:hanging="360"/>
      </w:pPr>
      <w:rPr>
        <w:rFonts w:hint="default"/>
      </w:rPr>
    </w:lvl>
    <w:lvl w:ilvl="1" w:tplc="678A7B5A" w:tentative="1">
      <w:start w:val="1"/>
      <w:numFmt w:val="lowerLetter"/>
      <w:lvlText w:val="%2."/>
      <w:lvlJc w:val="left"/>
      <w:pPr>
        <w:ind w:left="1440" w:hanging="360"/>
      </w:pPr>
    </w:lvl>
    <w:lvl w:ilvl="2" w:tplc="9E12C66A" w:tentative="1">
      <w:start w:val="1"/>
      <w:numFmt w:val="lowerRoman"/>
      <w:lvlText w:val="%3."/>
      <w:lvlJc w:val="right"/>
      <w:pPr>
        <w:ind w:left="2160" w:hanging="180"/>
      </w:pPr>
    </w:lvl>
    <w:lvl w:ilvl="3" w:tplc="78E2D702" w:tentative="1">
      <w:start w:val="1"/>
      <w:numFmt w:val="decimal"/>
      <w:lvlText w:val="%4."/>
      <w:lvlJc w:val="left"/>
      <w:pPr>
        <w:ind w:left="2880" w:hanging="360"/>
      </w:pPr>
    </w:lvl>
    <w:lvl w:ilvl="4" w:tplc="E234A8A0" w:tentative="1">
      <w:start w:val="1"/>
      <w:numFmt w:val="lowerLetter"/>
      <w:lvlText w:val="%5."/>
      <w:lvlJc w:val="left"/>
      <w:pPr>
        <w:ind w:left="3600" w:hanging="360"/>
      </w:pPr>
    </w:lvl>
    <w:lvl w:ilvl="5" w:tplc="B622C968" w:tentative="1">
      <w:start w:val="1"/>
      <w:numFmt w:val="lowerRoman"/>
      <w:lvlText w:val="%6."/>
      <w:lvlJc w:val="right"/>
      <w:pPr>
        <w:ind w:left="4320" w:hanging="180"/>
      </w:pPr>
    </w:lvl>
    <w:lvl w:ilvl="6" w:tplc="147E74C8" w:tentative="1">
      <w:start w:val="1"/>
      <w:numFmt w:val="decimal"/>
      <w:lvlText w:val="%7."/>
      <w:lvlJc w:val="left"/>
      <w:pPr>
        <w:ind w:left="5040" w:hanging="360"/>
      </w:pPr>
    </w:lvl>
    <w:lvl w:ilvl="7" w:tplc="7C1CC778" w:tentative="1">
      <w:start w:val="1"/>
      <w:numFmt w:val="lowerLetter"/>
      <w:lvlText w:val="%8."/>
      <w:lvlJc w:val="left"/>
      <w:pPr>
        <w:ind w:left="5760" w:hanging="360"/>
      </w:pPr>
    </w:lvl>
    <w:lvl w:ilvl="8" w:tplc="CD18ABF0" w:tentative="1">
      <w:start w:val="1"/>
      <w:numFmt w:val="lowerRoman"/>
      <w:lvlText w:val="%9."/>
      <w:lvlJc w:val="right"/>
      <w:pPr>
        <w:ind w:left="6480" w:hanging="180"/>
      </w:pPr>
    </w:lvl>
  </w:abstractNum>
  <w:abstractNum w:abstractNumId="1" w15:restartNumberingAfterBreak="0">
    <w:nsid w:val="3FA01E16"/>
    <w:multiLevelType w:val="hybridMultilevel"/>
    <w:tmpl w:val="FFFFFFFF"/>
    <w:lvl w:ilvl="0" w:tplc="DB0E459C">
      <w:start w:val="1"/>
      <w:numFmt w:val="lowerLetter"/>
      <w:lvlText w:val=""/>
      <w:lvlJc w:val="left"/>
    </w:lvl>
    <w:lvl w:ilvl="1" w:tplc="DEF867AE">
      <w:numFmt w:val="decimal"/>
      <w:lvlText w:val=""/>
      <w:lvlJc w:val="left"/>
    </w:lvl>
    <w:lvl w:ilvl="2" w:tplc="EED62D42">
      <w:numFmt w:val="decimal"/>
      <w:lvlText w:val=""/>
      <w:lvlJc w:val="left"/>
    </w:lvl>
    <w:lvl w:ilvl="3" w:tplc="A6E87A80">
      <w:numFmt w:val="decimal"/>
      <w:lvlText w:val=""/>
      <w:lvlJc w:val="left"/>
    </w:lvl>
    <w:lvl w:ilvl="4" w:tplc="EECA4E9C">
      <w:numFmt w:val="decimal"/>
      <w:lvlText w:val=""/>
      <w:lvlJc w:val="left"/>
    </w:lvl>
    <w:lvl w:ilvl="5" w:tplc="0C325698">
      <w:numFmt w:val="decimal"/>
      <w:lvlText w:val=""/>
      <w:lvlJc w:val="left"/>
    </w:lvl>
    <w:lvl w:ilvl="6" w:tplc="8DFC7CF0">
      <w:numFmt w:val="decimal"/>
      <w:lvlText w:val=""/>
      <w:lvlJc w:val="left"/>
    </w:lvl>
    <w:lvl w:ilvl="7" w:tplc="810889DC">
      <w:numFmt w:val="decimal"/>
      <w:lvlText w:val=""/>
      <w:lvlJc w:val="left"/>
    </w:lvl>
    <w:lvl w:ilvl="8" w:tplc="2E340E3C">
      <w:numFmt w:val="decimal"/>
      <w:lvlText w:val=""/>
      <w:lvlJc w:val="left"/>
    </w:lvl>
  </w:abstractNum>
  <w:abstractNum w:abstractNumId="2" w15:restartNumberingAfterBreak="0">
    <w:nsid w:val="4D7B2250"/>
    <w:multiLevelType w:val="hybridMultilevel"/>
    <w:tmpl w:val="39A27E5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9090498"/>
    <w:multiLevelType w:val="hybridMultilevel"/>
    <w:tmpl w:val="0A6C0D72"/>
    <w:lvl w:ilvl="0" w:tplc="54D03B56">
      <w:start w:val="1"/>
      <w:numFmt w:val="lowerLetter"/>
      <w:lvlText w:val="%1)"/>
      <w:lvlJc w:val="left"/>
      <w:pPr>
        <w:ind w:left="720" w:hanging="360"/>
      </w:pPr>
      <w:rPr>
        <w:rFonts w:hint="default"/>
      </w:rPr>
    </w:lvl>
    <w:lvl w:ilvl="1" w:tplc="DD629CCC" w:tentative="1">
      <w:start w:val="1"/>
      <w:numFmt w:val="lowerLetter"/>
      <w:lvlText w:val="%2."/>
      <w:lvlJc w:val="left"/>
      <w:pPr>
        <w:ind w:left="1440" w:hanging="360"/>
      </w:pPr>
    </w:lvl>
    <w:lvl w:ilvl="2" w:tplc="D81AFE2C" w:tentative="1">
      <w:start w:val="1"/>
      <w:numFmt w:val="lowerRoman"/>
      <w:lvlText w:val="%3."/>
      <w:lvlJc w:val="right"/>
      <w:pPr>
        <w:ind w:left="2160" w:hanging="180"/>
      </w:pPr>
    </w:lvl>
    <w:lvl w:ilvl="3" w:tplc="A4EEB56A" w:tentative="1">
      <w:start w:val="1"/>
      <w:numFmt w:val="decimal"/>
      <w:lvlText w:val="%4."/>
      <w:lvlJc w:val="left"/>
      <w:pPr>
        <w:ind w:left="2880" w:hanging="360"/>
      </w:pPr>
    </w:lvl>
    <w:lvl w:ilvl="4" w:tplc="35C06744" w:tentative="1">
      <w:start w:val="1"/>
      <w:numFmt w:val="lowerLetter"/>
      <w:lvlText w:val="%5."/>
      <w:lvlJc w:val="left"/>
      <w:pPr>
        <w:ind w:left="3600" w:hanging="360"/>
      </w:pPr>
    </w:lvl>
    <w:lvl w:ilvl="5" w:tplc="3CD07C74" w:tentative="1">
      <w:start w:val="1"/>
      <w:numFmt w:val="lowerRoman"/>
      <w:lvlText w:val="%6."/>
      <w:lvlJc w:val="right"/>
      <w:pPr>
        <w:ind w:left="4320" w:hanging="180"/>
      </w:pPr>
    </w:lvl>
    <w:lvl w:ilvl="6" w:tplc="DE5AD6D2" w:tentative="1">
      <w:start w:val="1"/>
      <w:numFmt w:val="decimal"/>
      <w:lvlText w:val="%7."/>
      <w:lvlJc w:val="left"/>
      <w:pPr>
        <w:ind w:left="5040" w:hanging="360"/>
      </w:pPr>
    </w:lvl>
    <w:lvl w:ilvl="7" w:tplc="DB9818CA" w:tentative="1">
      <w:start w:val="1"/>
      <w:numFmt w:val="lowerLetter"/>
      <w:lvlText w:val="%8."/>
      <w:lvlJc w:val="left"/>
      <w:pPr>
        <w:ind w:left="5760" w:hanging="360"/>
      </w:pPr>
    </w:lvl>
    <w:lvl w:ilvl="8" w:tplc="7770A828" w:tentative="1">
      <w:start w:val="1"/>
      <w:numFmt w:val="lowerRoman"/>
      <w:lvlText w:val="%9."/>
      <w:lvlJc w:val="right"/>
      <w:pPr>
        <w:ind w:left="6480" w:hanging="180"/>
      </w:pPr>
    </w:lvl>
  </w:abstractNum>
  <w:num w:numId="1" w16cid:durableId="1975325901">
    <w:abstractNumId w:val="1"/>
  </w:num>
  <w:num w:numId="2" w16cid:durableId="2134058328">
    <w:abstractNumId w:val="3"/>
  </w:num>
  <w:num w:numId="3" w16cid:durableId="429667120">
    <w:abstractNumId w:val="0"/>
  </w:num>
  <w:num w:numId="4" w16cid:durableId="3442142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9731F"/>
    <w:rsid w:val="00031C8A"/>
    <w:rsid w:val="00032417"/>
    <w:rsid w:val="000343AB"/>
    <w:rsid w:val="00082F66"/>
    <w:rsid w:val="00097E71"/>
    <w:rsid w:val="000A0324"/>
    <w:rsid w:val="000C6894"/>
    <w:rsid w:val="000D5862"/>
    <w:rsid w:val="000D7182"/>
    <w:rsid w:val="000E446C"/>
    <w:rsid w:val="000F1B96"/>
    <w:rsid w:val="00101FDF"/>
    <w:rsid w:val="00112C8D"/>
    <w:rsid w:val="001174A3"/>
    <w:rsid w:val="001174DE"/>
    <w:rsid w:val="00124773"/>
    <w:rsid w:val="00140CDE"/>
    <w:rsid w:val="0014528D"/>
    <w:rsid w:val="00155BA6"/>
    <w:rsid w:val="001C05F3"/>
    <w:rsid w:val="001F4DEC"/>
    <w:rsid w:val="00214A4B"/>
    <w:rsid w:val="002418DF"/>
    <w:rsid w:val="00246C82"/>
    <w:rsid w:val="00260860"/>
    <w:rsid w:val="002729A1"/>
    <w:rsid w:val="002809D5"/>
    <w:rsid w:val="00286EDE"/>
    <w:rsid w:val="00292BD2"/>
    <w:rsid w:val="002F01C9"/>
    <w:rsid w:val="002F0617"/>
    <w:rsid w:val="002F5893"/>
    <w:rsid w:val="00305B33"/>
    <w:rsid w:val="003149DD"/>
    <w:rsid w:val="00315A39"/>
    <w:rsid w:val="00316646"/>
    <w:rsid w:val="00344FCA"/>
    <w:rsid w:val="00350F45"/>
    <w:rsid w:val="00351AD5"/>
    <w:rsid w:val="00374630"/>
    <w:rsid w:val="00382760"/>
    <w:rsid w:val="00390058"/>
    <w:rsid w:val="003A26E5"/>
    <w:rsid w:val="00411410"/>
    <w:rsid w:val="004377EA"/>
    <w:rsid w:val="00446058"/>
    <w:rsid w:val="00452569"/>
    <w:rsid w:val="004527B3"/>
    <w:rsid w:val="00470A02"/>
    <w:rsid w:val="004739F0"/>
    <w:rsid w:val="0047544D"/>
    <w:rsid w:val="004A0FEA"/>
    <w:rsid w:val="004A12A5"/>
    <w:rsid w:val="004D17B2"/>
    <w:rsid w:val="004E0A8B"/>
    <w:rsid w:val="00506C27"/>
    <w:rsid w:val="005105B5"/>
    <w:rsid w:val="005233C5"/>
    <w:rsid w:val="00535BDC"/>
    <w:rsid w:val="00540A5F"/>
    <w:rsid w:val="005462CC"/>
    <w:rsid w:val="00563F15"/>
    <w:rsid w:val="005A02F9"/>
    <w:rsid w:val="005A0A60"/>
    <w:rsid w:val="005A1E62"/>
    <w:rsid w:val="0063408D"/>
    <w:rsid w:val="00661851"/>
    <w:rsid w:val="00664F1F"/>
    <w:rsid w:val="0067166F"/>
    <w:rsid w:val="00687A6E"/>
    <w:rsid w:val="006A1382"/>
    <w:rsid w:val="006A70E1"/>
    <w:rsid w:val="006B21A4"/>
    <w:rsid w:val="006B2770"/>
    <w:rsid w:val="006C4775"/>
    <w:rsid w:val="006C5D81"/>
    <w:rsid w:val="006C679B"/>
    <w:rsid w:val="006D3D4D"/>
    <w:rsid w:val="006F6DC3"/>
    <w:rsid w:val="00700CBF"/>
    <w:rsid w:val="00792C37"/>
    <w:rsid w:val="007B45FC"/>
    <w:rsid w:val="007D6CEF"/>
    <w:rsid w:val="007E56FD"/>
    <w:rsid w:val="007F3778"/>
    <w:rsid w:val="00817212"/>
    <w:rsid w:val="008279A9"/>
    <w:rsid w:val="00872716"/>
    <w:rsid w:val="008A591F"/>
    <w:rsid w:val="008A5F73"/>
    <w:rsid w:val="008B0919"/>
    <w:rsid w:val="008B6FE7"/>
    <w:rsid w:val="008D2AA1"/>
    <w:rsid w:val="008D487E"/>
    <w:rsid w:val="00915F46"/>
    <w:rsid w:val="00967FDC"/>
    <w:rsid w:val="00982959"/>
    <w:rsid w:val="0098492B"/>
    <w:rsid w:val="009B7B69"/>
    <w:rsid w:val="009C33D6"/>
    <w:rsid w:val="009C6F33"/>
    <w:rsid w:val="009D49F1"/>
    <w:rsid w:val="009E1CD8"/>
    <w:rsid w:val="009E2721"/>
    <w:rsid w:val="009F28BD"/>
    <w:rsid w:val="009F7D4F"/>
    <w:rsid w:val="00A1735B"/>
    <w:rsid w:val="00A217BD"/>
    <w:rsid w:val="00A23104"/>
    <w:rsid w:val="00A43798"/>
    <w:rsid w:val="00A454A4"/>
    <w:rsid w:val="00A47F17"/>
    <w:rsid w:val="00A8384F"/>
    <w:rsid w:val="00AA304D"/>
    <w:rsid w:val="00AC1BF2"/>
    <w:rsid w:val="00AC517E"/>
    <w:rsid w:val="00AC7337"/>
    <w:rsid w:val="00AD7FBB"/>
    <w:rsid w:val="00B30D5D"/>
    <w:rsid w:val="00B533ED"/>
    <w:rsid w:val="00B747A9"/>
    <w:rsid w:val="00B9731F"/>
    <w:rsid w:val="00BC5931"/>
    <w:rsid w:val="00BD7707"/>
    <w:rsid w:val="00BF0020"/>
    <w:rsid w:val="00BF5267"/>
    <w:rsid w:val="00C16568"/>
    <w:rsid w:val="00C31062"/>
    <w:rsid w:val="00C3611A"/>
    <w:rsid w:val="00C56CF0"/>
    <w:rsid w:val="00C644B8"/>
    <w:rsid w:val="00C659F3"/>
    <w:rsid w:val="00C81451"/>
    <w:rsid w:val="00C91572"/>
    <w:rsid w:val="00C93AB3"/>
    <w:rsid w:val="00CB424B"/>
    <w:rsid w:val="00CB7F46"/>
    <w:rsid w:val="00CC4571"/>
    <w:rsid w:val="00CC53EC"/>
    <w:rsid w:val="00CC5E1E"/>
    <w:rsid w:val="00CD2D28"/>
    <w:rsid w:val="00CF0FF7"/>
    <w:rsid w:val="00CF6FA3"/>
    <w:rsid w:val="00D14D3E"/>
    <w:rsid w:val="00D532FE"/>
    <w:rsid w:val="00DA5D7F"/>
    <w:rsid w:val="00DC3737"/>
    <w:rsid w:val="00DE6802"/>
    <w:rsid w:val="00DF3AE7"/>
    <w:rsid w:val="00E457F9"/>
    <w:rsid w:val="00E75797"/>
    <w:rsid w:val="00E838C5"/>
    <w:rsid w:val="00EC2401"/>
    <w:rsid w:val="00ED6BFC"/>
    <w:rsid w:val="00F017EB"/>
    <w:rsid w:val="00F0590D"/>
    <w:rsid w:val="00F17F03"/>
    <w:rsid w:val="00F42D48"/>
    <w:rsid w:val="00F51EB3"/>
    <w:rsid w:val="00F8088D"/>
    <w:rsid w:val="00F87D0D"/>
    <w:rsid w:val="00FC714A"/>
    <w:rsid w:val="00FD36B6"/>
    <w:rsid w:val="00FF661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2604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1C8A"/>
    <w:pPr>
      <w:spacing w:line="360" w:lineRule="auto"/>
      <w:jc w:val="both"/>
    </w:pPr>
    <w:rPr>
      <w:rFonts w:ascii="Arial" w:hAnsi="Arial"/>
      <w:lang w:val="en-GB"/>
    </w:rPr>
  </w:style>
  <w:style w:type="paragraph" w:styleId="Heading1">
    <w:name w:val="heading 1"/>
    <w:basedOn w:val="Normal"/>
    <w:next w:val="Normal"/>
    <w:link w:val="Heading1Char"/>
    <w:uiPriority w:val="9"/>
    <w:qFormat/>
    <w:rsid w:val="00031C8A"/>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DF3AE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7E56F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31C8A"/>
    <w:pPr>
      <w:spacing w:after="0"/>
      <w:contextualSpacing/>
      <w:jc w:val="center"/>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031C8A"/>
    <w:rPr>
      <w:rFonts w:ascii="Arial" w:eastAsiaTheme="majorEastAsia" w:hAnsi="Arial" w:cstheme="majorBidi"/>
      <w:b/>
      <w:spacing w:val="-10"/>
      <w:kern w:val="28"/>
      <w:sz w:val="32"/>
      <w:szCs w:val="56"/>
      <w:lang w:val="en-GB"/>
    </w:rPr>
  </w:style>
  <w:style w:type="paragraph" w:styleId="Header">
    <w:name w:val="header"/>
    <w:basedOn w:val="Normal"/>
    <w:link w:val="HeaderChar"/>
    <w:uiPriority w:val="99"/>
    <w:unhideWhenUsed/>
    <w:rsid w:val="00031C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1C8A"/>
    <w:rPr>
      <w:lang w:val="en-GB"/>
    </w:rPr>
  </w:style>
  <w:style w:type="paragraph" w:styleId="Footer">
    <w:name w:val="footer"/>
    <w:basedOn w:val="Normal"/>
    <w:link w:val="FooterChar"/>
    <w:uiPriority w:val="99"/>
    <w:unhideWhenUsed/>
    <w:rsid w:val="00031C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1C8A"/>
    <w:rPr>
      <w:lang w:val="en-GB"/>
    </w:rPr>
  </w:style>
  <w:style w:type="character" w:customStyle="1" w:styleId="Heading1Char">
    <w:name w:val="Heading 1 Char"/>
    <w:basedOn w:val="DefaultParagraphFont"/>
    <w:link w:val="Heading1"/>
    <w:uiPriority w:val="9"/>
    <w:rsid w:val="00031C8A"/>
    <w:rPr>
      <w:rFonts w:ascii="Times New Roman" w:eastAsiaTheme="majorEastAsia" w:hAnsi="Times New Roman" w:cstheme="majorBidi"/>
      <w:b/>
      <w:szCs w:val="32"/>
      <w:lang w:val="en-GB"/>
    </w:rPr>
  </w:style>
  <w:style w:type="paragraph" w:customStyle="1" w:styleId="Default">
    <w:name w:val="Default"/>
    <w:rsid w:val="00031C8A"/>
    <w:pPr>
      <w:autoSpaceDE w:val="0"/>
      <w:autoSpaceDN w:val="0"/>
      <w:adjustRightInd w:val="0"/>
      <w:spacing w:after="0" w:line="240" w:lineRule="auto"/>
    </w:pPr>
    <w:rPr>
      <w:rFonts w:ascii="Arial" w:hAnsi="Arial" w:cs="Arial"/>
      <w:color w:val="000000"/>
      <w:kern w:val="0"/>
      <w:sz w:val="24"/>
      <w:szCs w:val="24"/>
    </w:rPr>
  </w:style>
  <w:style w:type="paragraph" w:styleId="ListParagraph">
    <w:name w:val="List Paragraph"/>
    <w:basedOn w:val="Normal"/>
    <w:uiPriority w:val="34"/>
    <w:qFormat/>
    <w:rsid w:val="009D49F1"/>
    <w:pPr>
      <w:ind w:left="720"/>
      <w:contextualSpacing/>
    </w:pPr>
  </w:style>
  <w:style w:type="table" w:styleId="TableGrid">
    <w:name w:val="Table Grid"/>
    <w:basedOn w:val="TableNormal"/>
    <w:uiPriority w:val="39"/>
    <w:rsid w:val="009D49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7E56FD"/>
    <w:rPr>
      <w:rFonts w:asciiTheme="majorHAnsi" w:eastAsiaTheme="majorEastAsia" w:hAnsiTheme="majorHAnsi" w:cstheme="majorBidi"/>
      <w:i/>
      <w:iCs/>
      <w:color w:val="2F5496" w:themeColor="accent1" w:themeShade="BF"/>
      <w:lang w:val="en-GB"/>
    </w:rPr>
  </w:style>
  <w:style w:type="character" w:customStyle="1" w:styleId="Heading2Char">
    <w:name w:val="Heading 2 Char"/>
    <w:basedOn w:val="DefaultParagraphFont"/>
    <w:link w:val="Heading2"/>
    <w:uiPriority w:val="9"/>
    <w:semiHidden/>
    <w:rsid w:val="00DF3AE7"/>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2F5893"/>
    <w:pPr>
      <w:spacing w:line="259" w:lineRule="auto"/>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2F5893"/>
    <w:pPr>
      <w:spacing w:after="100"/>
    </w:pPr>
  </w:style>
  <w:style w:type="character" w:styleId="Hyperlink">
    <w:name w:val="Hyperlink"/>
    <w:basedOn w:val="DefaultParagraphFont"/>
    <w:uiPriority w:val="99"/>
    <w:unhideWhenUsed/>
    <w:rsid w:val="002F5893"/>
    <w:rPr>
      <w:color w:val="0563C1" w:themeColor="hyperlink"/>
      <w:u w:val="single"/>
    </w:rPr>
  </w:style>
  <w:style w:type="character" w:styleId="CommentReference">
    <w:name w:val="annotation reference"/>
    <w:basedOn w:val="DefaultParagraphFont"/>
    <w:uiPriority w:val="99"/>
    <w:semiHidden/>
    <w:unhideWhenUsed/>
    <w:rsid w:val="00AD7FBB"/>
    <w:rPr>
      <w:sz w:val="16"/>
      <w:szCs w:val="16"/>
    </w:rPr>
  </w:style>
  <w:style w:type="paragraph" w:styleId="CommentText">
    <w:name w:val="annotation text"/>
    <w:basedOn w:val="Normal"/>
    <w:link w:val="CommentTextChar"/>
    <w:uiPriority w:val="99"/>
    <w:semiHidden/>
    <w:unhideWhenUsed/>
    <w:rsid w:val="00AD7FBB"/>
    <w:pPr>
      <w:spacing w:line="240" w:lineRule="auto"/>
    </w:pPr>
    <w:rPr>
      <w:sz w:val="20"/>
      <w:szCs w:val="20"/>
    </w:rPr>
  </w:style>
  <w:style w:type="character" w:customStyle="1" w:styleId="CommentTextChar">
    <w:name w:val="Comment Text Char"/>
    <w:basedOn w:val="DefaultParagraphFont"/>
    <w:link w:val="CommentText"/>
    <w:uiPriority w:val="99"/>
    <w:semiHidden/>
    <w:rsid w:val="00AD7FBB"/>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AD7FBB"/>
    <w:rPr>
      <w:b/>
      <w:bCs/>
    </w:rPr>
  </w:style>
  <w:style w:type="character" w:customStyle="1" w:styleId="CommentSubjectChar">
    <w:name w:val="Comment Subject Char"/>
    <w:basedOn w:val="CommentTextChar"/>
    <w:link w:val="CommentSubject"/>
    <w:uiPriority w:val="99"/>
    <w:semiHidden/>
    <w:rsid w:val="00AD7FBB"/>
    <w:rPr>
      <w:rFonts w:ascii="Arial" w:hAnsi="Arial"/>
      <w:b/>
      <w:bCs/>
      <w:sz w:val="20"/>
      <w:szCs w:val="20"/>
      <w:lang w:val="en-GB"/>
    </w:rPr>
  </w:style>
  <w:style w:type="paragraph" w:styleId="BalloonText">
    <w:name w:val="Balloon Text"/>
    <w:basedOn w:val="Normal"/>
    <w:link w:val="BalloonTextChar"/>
    <w:uiPriority w:val="99"/>
    <w:semiHidden/>
    <w:unhideWhenUsed/>
    <w:rsid w:val="00E838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38C5"/>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306250-82C3-4346-BFD6-3F519E80A9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4002</Words>
  <Characters>22815</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2023-05-01T20:39:00Z</dcterms:created>
  <dcterms:modified xsi:type="dcterms:W3CDTF">2023-05-01T21:01:00Z</dcterms:modified>
</cp:coreProperties>
</file>