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62D650FA" w:rsidR="00B152DF" w:rsidRDefault="004728EA">
      <w:r w:rsidRPr="00A406E5">
        <w:rPr>
          <w:rFonts w:ascii="Arial" w:hAnsi="Arial" w:cs="Arial"/>
          <w:noProof/>
        </w:rPr>
        <w:drawing>
          <wp:anchor distT="0" distB="0" distL="114300" distR="114300" simplePos="0" relativeHeight="251659264" behindDoc="0" locked="0" layoutInCell="1" allowOverlap="1" wp14:anchorId="52ED7DE1" wp14:editId="7C0312A0">
            <wp:simplePos x="0" y="0"/>
            <wp:positionH relativeFrom="column">
              <wp:posOffset>0</wp:posOffset>
            </wp:positionH>
            <wp:positionV relativeFrom="paragraph">
              <wp:posOffset>320040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509F14CB" w14:textId="77777777" w:rsidR="004728EA" w:rsidRDefault="004728EA" w:rsidP="004728EA">
      <w:pPr>
        <w:spacing w:after="0" w:line="360" w:lineRule="auto"/>
        <w:jc w:val="both"/>
        <w:rPr>
          <w:rFonts w:ascii="Arial" w:hAnsi="Arial" w:cs="Arial"/>
          <w:sz w:val="40"/>
          <w:szCs w:val="40"/>
          <w:lang w:val="en-US"/>
        </w:rPr>
      </w:pPr>
    </w:p>
    <w:p w14:paraId="1356538D" w14:textId="77777777" w:rsidR="004728EA" w:rsidRDefault="004728EA" w:rsidP="004728EA">
      <w:pPr>
        <w:spacing w:after="0" w:line="360" w:lineRule="auto"/>
        <w:jc w:val="both"/>
        <w:rPr>
          <w:rFonts w:ascii="Arial" w:hAnsi="Arial" w:cs="Arial"/>
          <w:sz w:val="40"/>
          <w:szCs w:val="40"/>
          <w:lang w:val="en-US"/>
        </w:rPr>
      </w:pPr>
    </w:p>
    <w:p w14:paraId="5533F0F7" w14:textId="77777777" w:rsidR="004728EA" w:rsidRDefault="004728EA" w:rsidP="004728EA">
      <w:pPr>
        <w:spacing w:after="0" w:line="360" w:lineRule="auto"/>
        <w:jc w:val="both"/>
        <w:rPr>
          <w:rFonts w:ascii="Arial" w:hAnsi="Arial" w:cs="Arial"/>
          <w:sz w:val="40"/>
          <w:szCs w:val="40"/>
          <w:lang w:val="en-US"/>
        </w:rPr>
      </w:pPr>
    </w:p>
    <w:p w14:paraId="21E6908B" w14:textId="71D00A9C" w:rsidR="0005771F" w:rsidRPr="004728EA" w:rsidRDefault="0005771F" w:rsidP="004728EA">
      <w:pPr>
        <w:spacing w:after="0" w:line="360" w:lineRule="auto"/>
        <w:jc w:val="both"/>
        <w:rPr>
          <w:rFonts w:ascii="Arial" w:hAnsi="Arial" w:cs="Arial"/>
          <w:sz w:val="32"/>
          <w:szCs w:val="32"/>
          <w:lang w:val="en-US"/>
        </w:rPr>
      </w:pPr>
      <w:r w:rsidRPr="004728EA">
        <w:rPr>
          <w:rFonts w:ascii="Arial" w:hAnsi="Arial" w:cs="Arial"/>
          <w:sz w:val="32"/>
          <w:szCs w:val="32"/>
          <w:lang w:val="en-US"/>
        </w:rPr>
        <w:t>Module Title:</w:t>
      </w:r>
      <w:r w:rsidR="0035328C" w:rsidRPr="004728EA">
        <w:rPr>
          <w:rFonts w:ascii="Arial" w:hAnsi="Arial" w:cs="Arial"/>
          <w:sz w:val="32"/>
          <w:szCs w:val="32"/>
          <w:lang w:val="en-US"/>
        </w:rPr>
        <w:t xml:space="preserve"> </w:t>
      </w:r>
      <w:r w:rsidRPr="004728EA">
        <w:rPr>
          <w:rFonts w:ascii="Arial" w:hAnsi="Arial" w:cs="Arial"/>
          <w:sz w:val="32"/>
          <w:szCs w:val="32"/>
          <w:lang w:val="en-US"/>
        </w:rPr>
        <w:t>Problem Solving and Decision Making</w:t>
      </w:r>
    </w:p>
    <w:p w14:paraId="09BB4C30" w14:textId="77777777" w:rsidR="00230935" w:rsidRPr="004728EA" w:rsidRDefault="0005771F" w:rsidP="004728EA">
      <w:pPr>
        <w:spacing w:after="0" w:line="360" w:lineRule="auto"/>
        <w:jc w:val="both"/>
        <w:rPr>
          <w:rFonts w:ascii="Arial" w:hAnsi="Arial" w:cs="Arial"/>
          <w:sz w:val="32"/>
          <w:szCs w:val="32"/>
          <w:lang w:val="en-US"/>
        </w:rPr>
      </w:pPr>
      <w:r w:rsidRPr="004728EA">
        <w:rPr>
          <w:rFonts w:ascii="Arial" w:hAnsi="Arial" w:cs="Arial"/>
          <w:sz w:val="32"/>
          <w:szCs w:val="32"/>
          <w:lang w:val="en-US"/>
        </w:rPr>
        <w:t>Module Code:</w:t>
      </w:r>
      <w:r w:rsidR="0035328C" w:rsidRPr="004728EA">
        <w:rPr>
          <w:rFonts w:ascii="Arial" w:hAnsi="Arial" w:cs="Arial"/>
          <w:sz w:val="32"/>
          <w:szCs w:val="32"/>
          <w:lang w:val="en-US"/>
        </w:rPr>
        <w:t xml:space="preserve"> </w:t>
      </w:r>
      <w:r w:rsidRPr="004728EA">
        <w:rPr>
          <w:rFonts w:ascii="Arial" w:hAnsi="Arial" w:cs="Arial"/>
          <w:sz w:val="32"/>
          <w:szCs w:val="32"/>
          <w:lang w:val="en-US"/>
        </w:rPr>
        <w:t xml:space="preserve">LCLM 4004 </w:t>
      </w:r>
    </w:p>
    <w:p w14:paraId="613B7B52" w14:textId="4E6F6D3C" w:rsidR="0005771F" w:rsidRPr="004728EA" w:rsidRDefault="00230935" w:rsidP="004728EA">
      <w:pPr>
        <w:spacing w:after="0" w:line="360" w:lineRule="auto"/>
        <w:jc w:val="both"/>
        <w:rPr>
          <w:rFonts w:ascii="Arial" w:hAnsi="Arial" w:cs="Arial"/>
          <w:sz w:val="32"/>
          <w:szCs w:val="32"/>
          <w:lang w:val="en-US"/>
        </w:rPr>
      </w:pPr>
      <w:r w:rsidRPr="004728EA">
        <w:rPr>
          <w:rFonts w:ascii="Arial" w:hAnsi="Arial" w:cs="Arial"/>
          <w:sz w:val="32"/>
          <w:szCs w:val="32"/>
          <w:lang w:val="en-US"/>
        </w:rPr>
        <w:t xml:space="preserve">Assessment: </w:t>
      </w:r>
      <w:r w:rsidR="0005771F" w:rsidRPr="004728EA">
        <w:rPr>
          <w:rFonts w:ascii="Arial" w:hAnsi="Arial" w:cs="Arial"/>
          <w:sz w:val="32"/>
          <w:szCs w:val="32"/>
          <w:lang w:val="en-US"/>
        </w:rPr>
        <w:t>C</w:t>
      </w:r>
      <w:r w:rsidR="0035328C" w:rsidRPr="004728EA">
        <w:rPr>
          <w:rFonts w:ascii="Arial" w:hAnsi="Arial" w:cs="Arial"/>
          <w:sz w:val="32"/>
          <w:szCs w:val="32"/>
          <w:lang w:val="en-US"/>
        </w:rPr>
        <w:t xml:space="preserve">omponent </w:t>
      </w:r>
      <w:r w:rsidR="0005771F" w:rsidRPr="004728EA">
        <w:rPr>
          <w:rFonts w:ascii="Arial" w:hAnsi="Arial" w:cs="Arial"/>
          <w:sz w:val="32"/>
          <w:szCs w:val="32"/>
          <w:lang w:val="en-US"/>
        </w:rPr>
        <w:t>2</w:t>
      </w:r>
      <w:r w:rsidR="0035328C" w:rsidRPr="004728EA">
        <w:rPr>
          <w:rFonts w:ascii="Arial" w:hAnsi="Arial" w:cs="Arial"/>
          <w:sz w:val="32"/>
          <w:szCs w:val="32"/>
          <w:lang w:val="en-US"/>
        </w:rPr>
        <w:t xml:space="preserve"> </w:t>
      </w:r>
      <w:r w:rsidR="000B4057" w:rsidRPr="004728EA">
        <w:rPr>
          <w:rFonts w:ascii="Arial" w:hAnsi="Arial" w:cs="Arial"/>
          <w:sz w:val="32"/>
          <w:szCs w:val="32"/>
          <w:lang w:val="en-US"/>
        </w:rPr>
        <w:t>Report</w:t>
      </w:r>
    </w:p>
    <w:p w14:paraId="36400D8C" w14:textId="59D9E093" w:rsidR="0005771F" w:rsidRPr="004728EA" w:rsidRDefault="0005771F" w:rsidP="004728EA">
      <w:pPr>
        <w:spacing w:after="0" w:line="360" w:lineRule="auto"/>
        <w:jc w:val="both"/>
        <w:rPr>
          <w:rFonts w:ascii="Arial" w:hAnsi="Arial" w:cs="Arial"/>
          <w:sz w:val="32"/>
          <w:szCs w:val="32"/>
          <w:lang w:val="pt-BR"/>
        </w:rPr>
      </w:pPr>
      <w:proofErr w:type="spellStart"/>
      <w:r w:rsidRPr="004728EA">
        <w:rPr>
          <w:rFonts w:ascii="Arial" w:hAnsi="Arial" w:cs="Arial"/>
          <w:sz w:val="32"/>
          <w:szCs w:val="32"/>
          <w:lang w:val="pt-BR"/>
        </w:rPr>
        <w:t>Student</w:t>
      </w:r>
      <w:proofErr w:type="spellEnd"/>
      <w:r w:rsidRPr="004728EA">
        <w:rPr>
          <w:rFonts w:ascii="Arial" w:hAnsi="Arial" w:cs="Arial"/>
          <w:sz w:val="32"/>
          <w:szCs w:val="32"/>
          <w:lang w:val="pt-BR"/>
        </w:rPr>
        <w:t xml:space="preserve"> </w:t>
      </w:r>
      <w:proofErr w:type="spellStart"/>
      <w:r w:rsidRPr="004728EA">
        <w:rPr>
          <w:rFonts w:ascii="Arial" w:hAnsi="Arial" w:cs="Arial"/>
          <w:sz w:val="32"/>
          <w:szCs w:val="32"/>
          <w:lang w:val="pt-BR"/>
        </w:rPr>
        <w:t>Name</w:t>
      </w:r>
      <w:proofErr w:type="spellEnd"/>
      <w:r w:rsidRPr="004728EA">
        <w:rPr>
          <w:rFonts w:ascii="Arial" w:hAnsi="Arial" w:cs="Arial"/>
          <w:sz w:val="32"/>
          <w:szCs w:val="32"/>
          <w:lang w:val="pt-BR"/>
        </w:rPr>
        <w:t xml:space="preserve">: </w:t>
      </w:r>
      <w:r w:rsidR="00BC2C0B" w:rsidRPr="004728EA">
        <w:rPr>
          <w:rFonts w:ascii="Arial" w:hAnsi="Arial" w:cs="Arial"/>
          <w:sz w:val="32"/>
          <w:szCs w:val="32"/>
          <w:lang w:val="pt-BR"/>
        </w:rPr>
        <w:t xml:space="preserve">Luciana de </w:t>
      </w:r>
      <w:r w:rsidR="00010DBE" w:rsidRPr="004728EA">
        <w:rPr>
          <w:rFonts w:ascii="Arial" w:hAnsi="Arial" w:cs="Arial"/>
          <w:sz w:val="32"/>
          <w:szCs w:val="32"/>
          <w:lang w:val="pt-BR"/>
        </w:rPr>
        <w:t>L</w:t>
      </w:r>
      <w:r w:rsidR="00BC2C0B" w:rsidRPr="004728EA">
        <w:rPr>
          <w:rFonts w:ascii="Arial" w:hAnsi="Arial" w:cs="Arial"/>
          <w:sz w:val="32"/>
          <w:szCs w:val="32"/>
          <w:lang w:val="pt-BR"/>
        </w:rPr>
        <w:t>ara Franco</w:t>
      </w:r>
    </w:p>
    <w:p w14:paraId="0FEF87A9" w14:textId="3E6A95D2" w:rsidR="0005771F" w:rsidRPr="004728EA" w:rsidRDefault="0005771F" w:rsidP="004728EA">
      <w:pPr>
        <w:spacing w:after="0" w:line="360" w:lineRule="auto"/>
        <w:jc w:val="both"/>
        <w:rPr>
          <w:rFonts w:ascii="Arial" w:hAnsi="Arial" w:cs="Arial"/>
          <w:sz w:val="32"/>
          <w:szCs w:val="32"/>
          <w:lang w:val="en-US"/>
        </w:rPr>
      </w:pPr>
      <w:r w:rsidRPr="004728EA">
        <w:rPr>
          <w:rFonts w:ascii="Arial" w:hAnsi="Arial" w:cs="Arial"/>
          <w:sz w:val="32"/>
          <w:szCs w:val="32"/>
          <w:lang w:val="en-US"/>
        </w:rPr>
        <w:t>Student Number:</w:t>
      </w:r>
      <w:r w:rsidR="0035328C" w:rsidRPr="004728EA">
        <w:rPr>
          <w:rFonts w:ascii="Arial" w:hAnsi="Arial" w:cs="Arial"/>
          <w:sz w:val="32"/>
          <w:szCs w:val="32"/>
          <w:lang w:val="en-US"/>
        </w:rPr>
        <w:t xml:space="preserve"> </w:t>
      </w:r>
      <w:r w:rsidR="00010DBE" w:rsidRPr="004728EA">
        <w:rPr>
          <w:rFonts w:ascii="Arial" w:hAnsi="Arial" w:cs="Arial"/>
          <w:sz w:val="32"/>
          <w:szCs w:val="32"/>
          <w:lang w:val="en-US"/>
        </w:rPr>
        <w:t>2431984</w:t>
      </w:r>
    </w:p>
    <w:p w14:paraId="06919ADC" w14:textId="4A078919" w:rsidR="00394A9D" w:rsidRPr="004728EA" w:rsidRDefault="0005771F" w:rsidP="004728EA">
      <w:pPr>
        <w:spacing w:after="0" w:line="360" w:lineRule="auto"/>
        <w:jc w:val="both"/>
        <w:rPr>
          <w:rFonts w:ascii="Arial" w:hAnsi="Arial" w:cs="Arial"/>
          <w:sz w:val="32"/>
          <w:szCs w:val="32"/>
          <w:shd w:val="clear" w:color="auto" w:fill="FFFFFF"/>
        </w:rPr>
      </w:pPr>
      <w:r w:rsidRPr="004728EA">
        <w:rPr>
          <w:rFonts w:ascii="Arial" w:hAnsi="Arial" w:cs="Arial"/>
          <w:sz w:val="32"/>
          <w:szCs w:val="32"/>
          <w:lang w:val="en-US"/>
        </w:rPr>
        <w:t>Lecturer’s Name:</w:t>
      </w:r>
      <w:r w:rsidR="0035328C" w:rsidRPr="004728EA">
        <w:rPr>
          <w:rFonts w:ascii="Arial" w:hAnsi="Arial" w:cs="Arial"/>
          <w:sz w:val="32"/>
          <w:szCs w:val="32"/>
          <w:lang w:val="en-US"/>
        </w:rPr>
        <w:t xml:space="preserve"> </w:t>
      </w:r>
      <w:r w:rsidR="00073B20" w:rsidRPr="004728EA">
        <w:rPr>
          <w:rFonts w:ascii="Arial" w:hAnsi="Arial" w:cs="Arial"/>
          <w:sz w:val="32"/>
          <w:szCs w:val="32"/>
          <w:shd w:val="clear" w:color="auto" w:fill="FFFFFF"/>
        </w:rPr>
        <w:t>Annamarie Dufficy</w:t>
      </w: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bookmarkStart w:id="0" w:name="_Hlk205982702" w:displacedByCustomXml="next"/>
    <w:sdt>
      <w:sdtPr>
        <w:rPr>
          <w:rFonts w:ascii="Arial" w:hAnsi="Arial" w:cs="Arial"/>
          <w:sz w:val="24"/>
          <w:szCs w:val="24"/>
        </w:rPr>
        <w:id w:val="-226068193"/>
        <w:docPartObj>
          <w:docPartGallery w:val="Table of Contents"/>
          <w:docPartUnique/>
        </w:docPartObj>
      </w:sdtPr>
      <w:sdtEndPr>
        <w:rPr>
          <w:rFonts w:eastAsiaTheme="minorHAnsi"/>
          <w:b/>
          <w:bCs/>
          <w:noProof/>
          <w:color w:val="auto"/>
          <w:kern w:val="2"/>
          <w:lang w:eastAsia="en-US"/>
          <w14:ligatures w14:val="standardContextual"/>
        </w:rPr>
      </w:sdtEndPr>
      <w:sdtContent>
        <w:p w14:paraId="7FE6D0B8" w14:textId="79FF1A69" w:rsidR="007812E5" w:rsidRPr="001B07DD" w:rsidRDefault="007812E5">
          <w:pPr>
            <w:pStyle w:val="TOCHeading"/>
            <w:rPr>
              <w:rFonts w:ascii="Arial" w:hAnsi="Arial" w:cs="Arial"/>
              <w:sz w:val="24"/>
              <w:szCs w:val="24"/>
            </w:rPr>
          </w:pPr>
          <w:r w:rsidRPr="001B07DD">
            <w:rPr>
              <w:rFonts w:ascii="Arial" w:hAnsi="Arial" w:cs="Arial"/>
              <w:sz w:val="24"/>
              <w:szCs w:val="24"/>
            </w:rPr>
            <w:t>Contents</w:t>
          </w:r>
        </w:p>
        <w:p w14:paraId="3E12B431" w14:textId="16EE5BCC" w:rsidR="00A92285" w:rsidRPr="001B07DD" w:rsidRDefault="007812E5" w:rsidP="003B7F84">
          <w:pPr>
            <w:pStyle w:val="TOC1"/>
            <w:rPr>
              <w:rFonts w:eastAsiaTheme="minorEastAsia"/>
              <w:b/>
              <w:bCs/>
              <w:lang w:val="en-US"/>
            </w:rPr>
          </w:pPr>
          <w:r w:rsidRPr="001B07DD">
            <w:fldChar w:fldCharType="begin"/>
          </w:r>
          <w:r w:rsidRPr="001B07DD">
            <w:instrText xml:space="preserve"> TOC \o "1-3" \h \z \u </w:instrText>
          </w:r>
          <w:r w:rsidRPr="001B07DD">
            <w:fldChar w:fldCharType="separate"/>
          </w:r>
          <w:hyperlink w:anchor="_Toc222791186" w:history="1">
            <w:r w:rsidR="00A92285" w:rsidRPr="001B07DD">
              <w:rPr>
                <w:rStyle w:val="Hyperlink"/>
                <w:b/>
                <w:bCs/>
              </w:rPr>
              <w:t>Task</w:t>
            </w:r>
            <w:r w:rsidR="00671DA2" w:rsidRPr="001B07DD">
              <w:rPr>
                <w:rStyle w:val="Hyperlink"/>
                <w:b/>
                <w:bCs/>
              </w:rPr>
              <w:t xml:space="preserve"> </w:t>
            </w:r>
            <w:r w:rsidR="00A92285" w:rsidRPr="001B07DD">
              <w:rPr>
                <w:rStyle w:val="Hyperlink"/>
                <w:b/>
                <w:bCs/>
              </w:rPr>
              <w:t>1: Overview of Case Study</w:t>
            </w:r>
            <w:r w:rsidR="00A92285" w:rsidRPr="001B07DD">
              <w:rPr>
                <w:b/>
                <w:bCs/>
                <w:webHidden/>
              </w:rPr>
              <w:tab/>
            </w:r>
            <w:r w:rsidR="00A92285" w:rsidRPr="001B07DD">
              <w:rPr>
                <w:b/>
                <w:bCs/>
                <w:webHidden/>
              </w:rPr>
              <w:fldChar w:fldCharType="begin"/>
            </w:r>
            <w:r w:rsidR="00A92285" w:rsidRPr="001B07DD">
              <w:rPr>
                <w:b/>
                <w:bCs/>
                <w:webHidden/>
              </w:rPr>
              <w:instrText xml:space="preserve"> PAGEREF _Toc222791186 \h </w:instrText>
            </w:r>
            <w:r w:rsidR="00A92285" w:rsidRPr="001B07DD">
              <w:rPr>
                <w:b/>
                <w:bCs/>
                <w:webHidden/>
              </w:rPr>
            </w:r>
            <w:r w:rsidR="00A92285" w:rsidRPr="001B07DD">
              <w:rPr>
                <w:b/>
                <w:bCs/>
                <w:webHidden/>
              </w:rPr>
              <w:fldChar w:fldCharType="separate"/>
            </w:r>
            <w:r w:rsidR="00FD4093">
              <w:rPr>
                <w:b/>
                <w:bCs/>
                <w:webHidden/>
              </w:rPr>
              <w:t>3</w:t>
            </w:r>
            <w:r w:rsidR="00A92285" w:rsidRPr="001B07DD">
              <w:rPr>
                <w:b/>
                <w:bCs/>
                <w:webHidden/>
              </w:rPr>
              <w:fldChar w:fldCharType="end"/>
            </w:r>
          </w:hyperlink>
        </w:p>
        <w:p w14:paraId="6E9794AA" w14:textId="490B6685" w:rsidR="00A92285" w:rsidRPr="001B07DD" w:rsidRDefault="00A92285" w:rsidP="003B7F84">
          <w:pPr>
            <w:pStyle w:val="TOC1"/>
            <w:rPr>
              <w:rFonts w:eastAsiaTheme="minorEastAsia"/>
              <w:b/>
              <w:bCs/>
              <w:lang w:val="en-US"/>
            </w:rPr>
          </w:pPr>
          <w:hyperlink w:anchor="_Toc222791187" w:history="1">
            <w:r w:rsidRPr="001B07DD">
              <w:rPr>
                <w:rStyle w:val="Hyperlink"/>
                <w:b/>
                <w:bCs/>
                <w:lang w:val="en-US"/>
              </w:rPr>
              <w:t>Task 2: Two Alternative Solutions</w:t>
            </w:r>
            <w:r w:rsidRPr="001B07DD">
              <w:rPr>
                <w:b/>
                <w:bCs/>
                <w:webHidden/>
              </w:rPr>
              <w:tab/>
            </w:r>
            <w:r w:rsidRPr="001B07DD">
              <w:rPr>
                <w:b/>
                <w:bCs/>
                <w:webHidden/>
              </w:rPr>
              <w:fldChar w:fldCharType="begin"/>
            </w:r>
            <w:r w:rsidRPr="001B07DD">
              <w:rPr>
                <w:b/>
                <w:bCs/>
                <w:webHidden/>
              </w:rPr>
              <w:instrText xml:space="preserve"> PAGEREF _Toc222791187 \h </w:instrText>
            </w:r>
            <w:r w:rsidRPr="001B07DD">
              <w:rPr>
                <w:b/>
                <w:bCs/>
                <w:webHidden/>
              </w:rPr>
            </w:r>
            <w:r w:rsidRPr="001B07DD">
              <w:rPr>
                <w:b/>
                <w:bCs/>
                <w:webHidden/>
              </w:rPr>
              <w:fldChar w:fldCharType="separate"/>
            </w:r>
            <w:r w:rsidR="00FD4093">
              <w:rPr>
                <w:b/>
                <w:bCs/>
                <w:webHidden/>
              </w:rPr>
              <w:t>3</w:t>
            </w:r>
            <w:r w:rsidRPr="001B07DD">
              <w:rPr>
                <w:b/>
                <w:bCs/>
                <w:webHidden/>
              </w:rPr>
              <w:fldChar w:fldCharType="end"/>
            </w:r>
          </w:hyperlink>
        </w:p>
        <w:p w14:paraId="475A150A" w14:textId="3436F3D2" w:rsidR="00A92285" w:rsidRPr="001B07DD" w:rsidRDefault="00A92285" w:rsidP="003B7F84">
          <w:pPr>
            <w:pStyle w:val="TOC1"/>
            <w:rPr>
              <w:rFonts w:eastAsiaTheme="minorEastAsia"/>
              <w:b/>
              <w:bCs/>
              <w:lang w:val="en-US"/>
            </w:rPr>
          </w:pPr>
          <w:hyperlink w:anchor="_Toc222791190" w:history="1">
            <w:r w:rsidRPr="001B07DD">
              <w:rPr>
                <w:rStyle w:val="Hyperlink"/>
                <w:b/>
                <w:bCs/>
                <w:lang w:val="en-US"/>
              </w:rPr>
              <w:t>Task 3b: Evaluation Results and Justifications</w:t>
            </w:r>
            <w:r w:rsidRPr="001B07DD">
              <w:rPr>
                <w:b/>
                <w:bCs/>
                <w:webHidden/>
              </w:rPr>
              <w:tab/>
            </w:r>
            <w:r w:rsidRPr="001B07DD">
              <w:rPr>
                <w:b/>
                <w:bCs/>
                <w:webHidden/>
              </w:rPr>
              <w:fldChar w:fldCharType="begin"/>
            </w:r>
            <w:r w:rsidRPr="001B07DD">
              <w:rPr>
                <w:b/>
                <w:bCs/>
                <w:webHidden/>
              </w:rPr>
              <w:instrText xml:space="preserve"> PAGEREF _Toc222791190 \h </w:instrText>
            </w:r>
            <w:r w:rsidRPr="001B07DD">
              <w:rPr>
                <w:b/>
                <w:bCs/>
                <w:webHidden/>
              </w:rPr>
            </w:r>
            <w:r w:rsidRPr="001B07DD">
              <w:rPr>
                <w:b/>
                <w:bCs/>
                <w:webHidden/>
              </w:rPr>
              <w:fldChar w:fldCharType="separate"/>
            </w:r>
            <w:r w:rsidR="00FD4093">
              <w:rPr>
                <w:b/>
                <w:bCs/>
                <w:webHidden/>
              </w:rPr>
              <w:t>4</w:t>
            </w:r>
            <w:r w:rsidRPr="001B07DD">
              <w:rPr>
                <w:b/>
                <w:bCs/>
                <w:webHidden/>
              </w:rPr>
              <w:fldChar w:fldCharType="end"/>
            </w:r>
          </w:hyperlink>
        </w:p>
        <w:p w14:paraId="65E5EFAE" w14:textId="6C5093BE" w:rsidR="00A92285" w:rsidRPr="001B07DD" w:rsidRDefault="00A92285" w:rsidP="003B7F84">
          <w:pPr>
            <w:pStyle w:val="TOC1"/>
            <w:rPr>
              <w:rFonts w:eastAsiaTheme="minorEastAsia"/>
              <w:b/>
              <w:bCs/>
              <w:lang w:val="en-US"/>
            </w:rPr>
          </w:pPr>
          <w:hyperlink w:anchor="_Toc222791191" w:history="1">
            <w:r w:rsidRPr="001B07DD">
              <w:rPr>
                <w:rStyle w:val="Hyperlink"/>
                <w:b/>
                <w:bCs/>
                <w:lang w:val="en-US"/>
              </w:rPr>
              <w:t>Task 4b: R</w:t>
            </w:r>
            <w:r w:rsidRPr="001B07DD">
              <w:rPr>
                <w:rStyle w:val="Hyperlink"/>
                <w:b/>
                <w:bCs/>
              </w:rPr>
              <w:t>isk Analysis Results and Justifications</w:t>
            </w:r>
            <w:r w:rsidRPr="001B07DD">
              <w:rPr>
                <w:b/>
                <w:bCs/>
                <w:webHidden/>
              </w:rPr>
              <w:tab/>
            </w:r>
            <w:r w:rsidRPr="001B07DD">
              <w:rPr>
                <w:b/>
                <w:bCs/>
                <w:webHidden/>
              </w:rPr>
              <w:fldChar w:fldCharType="begin"/>
            </w:r>
            <w:r w:rsidRPr="001B07DD">
              <w:rPr>
                <w:b/>
                <w:bCs/>
                <w:webHidden/>
              </w:rPr>
              <w:instrText xml:space="preserve"> PAGEREF _Toc222791191 \h </w:instrText>
            </w:r>
            <w:r w:rsidRPr="001B07DD">
              <w:rPr>
                <w:b/>
                <w:bCs/>
                <w:webHidden/>
              </w:rPr>
            </w:r>
            <w:r w:rsidRPr="001B07DD">
              <w:rPr>
                <w:b/>
                <w:bCs/>
                <w:webHidden/>
              </w:rPr>
              <w:fldChar w:fldCharType="separate"/>
            </w:r>
            <w:r w:rsidR="00FD4093">
              <w:rPr>
                <w:b/>
                <w:bCs/>
                <w:webHidden/>
              </w:rPr>
              <w:t>4</w:t>
            </w:r>
            <w:r w:rsidRPr="001B07DD">
              <w:rPr>
                <w:b/>
                <w:bCs/>
                <w:webHidden/>
              </w:rPr>
              <w:fldChar w:fldCharType="end"/>
            </w:r>
          </w:hyperlink>
        </w:p>
        <w:p w14:paraId="4128D841" w14:textId="555CE906" w:rsidR="00A92285" w:rsidRPr="001B07DD" w:rsidRDefault="00A92285" w:rsidP="003B7F84">
          <w:pPr>
            <w:pStyle w:val="TOC1"/>
            <w:rPr>
              <w:rFonts w:eastAsiaTheme="minorEastAsia"/>
              <w:b/>
              <w:bCs/>
              <w:lang w:val="en-US"/>
            </w:rPr>
          </w:pPr>
          <w:hyperlink w:anchor="_Toc222791192" w:history="1">
            <w:r w:rsidRPr="001B07DD">
              <w:rPr>
                <w:rStyle w:val="Hyperlink"/>
                <w:b/>
                <w:bCs/>
              </w:rPr>
              <w:t>Task 5b: Justifications for the Implementation Plan</w:t>
            </w:r>
            <w:r w:rsidRPr="001B07DD">
              <w:rPr>
                <w:b/>
                <w:bCs/>
                <w:webHidden/>
              </w:rPr>
              <w:tab/>
            </w:r>
            <w:r w:rsidRPr="001B07DD">
              <w:rPr>
                <w:b/>
                <w:bCs/>
                <w:webHidden/>
              </w:rPr>
              <w:fldChar w:fldCharType="begin"/>
            </w:r>
            <w:r w:rsidRPr="001B07DD">
              <w:rPr>
                <w:b/>
                <w:bCs/>
                <w:webHidden/>
              </w:rPr>
              <w:instrText xml:space="preserve"> PAGEREF _Toc222791192 \h </w:instrText>
            </w:r>
            <w:r w:rsidRPr="001B07DD">
              <w:rPr>
                <w:b/>
                <w:bCs/>
                <w:webHidden/>
              </w:rPr>
            </w:r>
            <w:r w:rsidRPr="001B07DD">
              <w:rPr>
                <w:b/>
                <w:bCs/>
                <w:webHidden/>
              </w:rPr>
              <w:fldChar w:fldCharType="separate"/>
            </w:r>
            <w:r w:rsidR="00FD4093">
              <w:rPr>
                <w:b/>
                <w:bCs/>
                <w:webHidden/>
              </w:rPr>
              <w:t>5</w:t>
            </w:r>
            <w:r w:rsidRPr="001B07DD">
              <w:rPr>
                <w:b/>
                <w:bCs/>
                <w:webHidden/>
              </w:rPr>
              <w:fldChar w:fldCharType="end"/>
            </w:r>
          </w:hyperlink>
        </w:p>
        <w:p w14:paraId="56FCFA9F" w14:textId="70644CE3" w:rsidR="00A92285" w:rsidRPr="001B07DD" w:rsidRDefault="00A92285" w:rsidP="003B7F84">
          <w:pPr>
            <w:pStyle w:val="TOC1"/>
            <w:rPr>
              <w:rFonts w:eastAsiaTheme="minorEastAsia"/>
              <w:b/>
              <w:bCs/>
              <w:lang w:val="en-US"/>
            </w:rPr>
          </w:pPr>
          <w:hyperlink w:anchor="_Toc222791193" w:history="1">
            <w:r w:rsidRPr="001B07DD">
              <w:rPr>
                <w:rStyle w:val="Hyperlink"/>
                <w:b/>
                <w:bCs/>
              </w:rPr>
              <w:t>Task 6b: Justifications for KPI and SMART Obje</w:t>
            </w:r>
            <w:r w:rsidR="00671DA2" w:rsidRPr="001B07DD">
              <w:rPr>
                <w:rStyle w:val="Hyperlink"/>
                <w:b/>
                <w:bCs/>
              </w:rPr>
              <w:t>c</w:t>
            </w:r>
            <w:r w:rsidRPr="001B07DD">
              <w:rPr>
                <w:rStyle w:val="Hyperlink"/>
                <w:b/>
                <w:bCs/>
              </w:rPr>
              <w:t>tives</w:t>
            </w:r>
            <w:r w:rsidRPr="001B07DD">
              <w:rPr>
                <w:b/>
                <w:bCs/>
                <w:webHidden/>
              </w:rPr>
              <w:tab/>
            </w:r>
            <w:r w:rsidRPr="001B07DD">
              <w:rPr>
                <w:b/>
                <w:bCs/>
                <w:webHidden/>
              </w:rPr>
              <w:fldChar w:fldCharType="begin"/>
            </w:r>
            <w:r w:rsidRPr="001B07DD">
              <w:rPr>
                <w:b/>
                <w:bCs/>
                <w:webHidden/>
              </w:rPr>
              <w:instrText xml:space="preserve"> PAGEREF _Toc222791193 \h </w:instrText>
            </w:r>
            <w:r w:rsidRPr="001B07DD">
              <w:rPr>
                <w:b/>
                <w:bCs/>
                <w:webHidden/>
              </w:rPr>
            </w:r>
            <w:r w:rsidRPr="001B07DD">
              <w:rPr>
                <w:b/>
                <w:bCs/>
                <w:webHidden/>
              </w:rPr>
              <w:fldChar w:fldCharType="separate"/>
            </w:r>
            <w:r w:rsidR="00FD4093">
              <w:rPr>
                <w:b/>
                <w:bCs/>
                <w:webHidden/>
              </w:rPr>
              <w:t>5</w:t>
            </w:r>
            <w:r w:rsidRPr="001B07DD">
              <w:rPr>
                <w:b/>
                <w:bCs/>
                <w:webHidden/>
              </w:rPr>
              <w:fldChar w:fldCharType="end"/>
            </w:r>
          </w:hyperlink>
        </w:p>
        <w:p w14:paraId="42278AC4" w14:textId="74F66E8F" w:rsidR="00A92285" w:rsidRPr="001B07DD" w:rsidRDefault="00A92285" w:rsidP="003B7F84">
          <w:pPr>
            <w:pStyle w:val="TOC1"/>
            <w:rPr>
              <w:rFonts w:eastAsiaTheme="minorEastAsia"/>
              <w:b/>
              <w:bCs/>
              <w:lang w:val="en-US"/>
            </w:rPr>
          </w:pPr>
          <w:hyperlink w:anchor="_Toc222791194" w:history="1">
            <w:r w:rsidRPr="001B07DD">
              <w:rPr>
                <w:rStyle w:val="Hyperlink"/>
                <w:b/>
                <w:bCs/>
              </w:rPr>
              <w:t>Task 7: Key Findings</w:t>
            </w:r>
            <w:r w:rsidRPr="001B07DD">
              <w:rPr>
                <w:b/>
                <w:bCs/>
                <w:webHidden/>
              </w:rPr>
              <w:tab/>
            </w:r>
            <w:r w:rsidRPr="001B07DD">
              <w:rPr>
                <w:b/>
                <w:bCs/>
                <w:webHidden/>
              </w:rPr>
              <w:fldChar w:fldCharType="begin"/>
            </w:r>
            <w:r w:rsidRPr="001B07DD">
              <w:rPr>
                <w:b/>
                <w:bCs/>
                <w:webHidden/>
              </w:rPr>
              <w:instrText xml:space="preserve"> PAGEREF _Toc222791194 \h </w:instrText>
            </w:r>
            <w:r w:rsidRPr="001B07DD">
              <w:rPr>
                <w:b/>
                <w:bCs/>
                <w:webHidden/>
              </w:rPr>
            </w:r>
            <w:r w:rsidRPr="001B07DD">
              <w:rPr>
                <w:b/>
                <w:bCs/>
                <w:webHidden/>
              </w:rPr>
              <w:fldChar w:fldCharType="separate"/>
            </w:r>
            <w:r w:rsidR="00FD4093">
              <w:rPr>
                <w:b/>
                <w:bCs/>
                <w:webHidden/>
              </w:rPr>
              <w:t>6</w:t>
            </w:r>
            <w:r w:rsidRPr="001B07DD">
              <w:rPr>
                <w:b/>
                <w:bCs/>
                <w:webHidden/>
              </w:rPr>
              <w:fldChar w:fldCharType="end"/>
            </w:r>
          </w:hyperlink>
        </w:p>
        <w:p w14:paraId="0203555A" w14:textId="6598CC28" w:rsidR="00A92285" w:rsidRPr="001B07DD" w:rsidRDefault="00A92285" w:rsidP="003B7F84">
          <w:pPr>
            <w:pStyle w:val="TOC1"/>
            <w:rPr>
              <w:rStyle w:val="Hyperlink"/>
              <w:b/>
              <w:bCs/>
            </w:rPr>
          </w:pPr>
          <w:hyperlink w:anchor="_Toc222791195" w:history="1">
            <w:r w:rsidRPr="001B07DD">
              <w:rPr>
                <w:rStyle w:val="Hyperlink"/>
                <w:b/>
                <w:bCs/>
              </w:rPr>
              <w:t>Reference List</w:t>
            </w:r>
            <w:r w:rsidRPr="001B07DD">
              <w:rPr>
                <w:b/>
                <w:bCs/>
                <w:webHidden/>
              </w:rPr>
              <w:tab/>
            </w:r>
            <w:r w:rsidRPr="001B07DD">
              <w:rPr>
                <w:b/>
                <w:bCs/>
                <w:webHidden/>
              </w:rPr>
              <w:fldChar w:fldCharType="begin"/>
            </w:r>
            <w:r w:rsidRPr="001B07DD">
              <w:rPr>
                <w:b/>
                <w:bCs/>
                <w:webHidden/>
              </w:rPr>
              <w:instrText xml:space="preserve"> PAGEREF _Toc222791195 \h </w:instrText>
            </w:r>
            <w:r w:rsidRPr="001B07DD">
              <w:rPr>
                <w:b/>
                <w:bCs/>
                <w:webHidden/>
              </w:rPr>
            </w:r>
            <w:r w:rsidRPr="001B07DD">
              <w:rPr>
                <w:b/>
                <w:bCs/>
                <w:webHidden/>
              </w:rPr>
              <w:fldChar w:fldCharType="separate"/>
            </w:r>
            <w:r w:rsidR="00FD4093">
              <w:rPr>
                <w:b/>
                <w:bCs/>
                <w:webHidden/>
              </w:rPr>
              <w:t>7</w:t>
            </w:r>
            <w:r w:rsidRPr="001B07DD">
              <w:rPr>
                <w:b/>
                <w:bCs/>
                <w:webHidden/>
              </w:rPr>
              <w:fldChar w:fldCharType="end"/>
            </w:r>
          </w:hyperlink>
        </w:p>
        <w:p w14:paraId="66C4174C" w14:textId="1C6E92A4" w:rsidR="003B7F84" w:rsidRPr="001B07DD" w:rsidRDefault="003B7F84" w:rsidP="003B7F84">
          <w:pPr>
            <w:rPr>
              <w:rFonts w:ascii="Arial" w:hAnsi="Arial" w:cs="Arial"/>
              <w:b/>
              <w:bCs/>
              <w:noProof/>
            </w:rPr>
          </w:pPr>
          <w:r w:rsidRPr="001B07DD">
            <w:rPr>
              <w:rFonts w:ascii="Arial" w:hAnsi="Arial" w:cs="Arial"/>
              <w:b/>
              <w:bCs/>
              <w:noProof/>
            </w:rPr>
            <w:t>Appendices</w:t>
          </w:r>
        </w:p>
        <w:p w14:paraId="54EE107F" w14:textId="7013B5B4" w:rsidR="00A92285" w:rsidRPr="001B07DD" w:rsidRDefault="00A92285" w:rsidP="003B7F84">
          <w:pPr>
            <w:pStyle w:val="TOC1"/>
            <w:rPr>
              <w:rFonts w:eastAsiaTheme="minorEastAsia"/>
              <w:b/>
              <w:bCs/>
              <w:lang w:val="en-US"/>
            </w:rPr>
          </w:pPr>
          <w:hyperlink w:anchor="_Toc222791196" w:history="1">
            <w:r w:rsidRPr="001B07DD">
              <w:rPr>
                <w:rStyle w:val="Hyperlink"/>
                <w:b/>
                <w:bCs/>
                <w:i/>
                <w:iCs/>
              </w:rPr>
              <w:t>Appendix 1</w:t>
            </w:r>
            <w:r w:rsidR="001B07DD" w:rsidRPr="001B07DD">
              <w:rPr>
                <w:rStyle w:val="Hyperlink"/>
                <w:b/>
                <w:bCs/>
                <w:i/>
                <w:iCs/>
              </w:rPr>
              <w:t xml:space="preserve"> </w:t>
            </w:r>
            <w:r w:rsidR="00715292">
              <w:rPr>
                <w:rStyle w:val="Hyperlink"/>
                <w:b/>
                <w:bCs/>
                <w:i/>
                <w:iCs/>
              </w:rPr>
              <w:t>-</w:t>
            </w:r>
            <w:r w:rsidR="001B07DD" w:rsidRPr="001B07DD">
              <w:rPr>
                <w:rStyle w:val="Hyperlink"/>
                <w:b/>
                <w:bCs/>
                <w:i/>
                <w:iCs/>
              </w:rPr>
              <w:t xml:space="preserve"> Task 3a: PMI Analysis Table</w:t>
            </w:r>
            <w:r w:rsidRPr="001B07DD">
              <w:rPr>
                <w:b/>
                <w:bCs/>
                <w:webHidden/>
              </w:rPr>
              <w:tab/>
            </w:r>
            <w:r w:rsidRPr="001B07DD">
              <w:rPr>
                <w:b/>
                <w:bCs/>
                <w:webHidden/>
              </w:rPr>
              <w:fldChar w:fldCharType="begin"/>
            </w:r>
            <w:r w:rsidRPr="001B07DD">
              <w:rPr>
                <w:b/>
                <w:bCs/>
                <w:webHidden/>
              </w:rPr>
              <w:instrText xml:space="preserve"> PAGEREF _Toc222791196 \h </w:instrText>
            </w:r>
            <w:r w:rsidRPr="001B07DD">
              <w:rPr>
                <w:b/>
                <w:bCs/>
                <w:webHidden/>
              </w:rPr>
            </w:r>
            <w:r w:rsidRPr="001B07DD">
              <w:rPr>
                <w:b/>
                <w:bCs/>
                <w:webHidden/>
              </w:rPr>
              <w:fldChar w:fldCharType="separate"/>
            </w:r>
            <w:r w:rsidR="00FD4093">
              <w:rPr>
                <w:b/>
                <w:bCs/>
                <w:webHidden/>
              </w:rPr>
              <w:t>9</w:t>
            </w:r>
            <w:r w:rsidRPr="001B07DD">
              <w:rPr>
                <w:b/>
                <w:bCs/>
                <w:webHidden/>
              </w:rPr>
              <w:fldChar w:fldCharType="end"/>
            </w:r>
          </w:hyperlink>
        </w:p>
        <w:p w14:paraId="4BFBB7D2" w14:textId="7AED96AD" w:rsidR="00A92285" w:rsidRPr="001B07DD" w:rsidRDefault="00A92285" w:rsidP="003B7F84">
          <w:pPr>
            <w:pStyle w:val="TOC1"/>
            <w:rPr>
              <w:rFonts w:eastAsiaTheme="minorEastAsia"/>
              <w:b/>
              <w:bCs/>
              <w:lang w:val="en-US"/>
            </w:rPr>
          </w:pPr>
          <w:hyperlink w:anchor="_Toc222791197" w:history="1">
            <w:r w:rsidRPr="001B07DD">
              <w:rPr>
                <w:rStyle w:val="Hyperlink"/>
                <w:b/>
                <w:bCs/>
                <w:i/>
                <w:iCs/>
              </w:rPr>
              <w:t>Appendix 2</w:t>
            </w:r>
            <w:r w:rsidR="001B07DD" w:rsidRPr="001B07DD">
              <w:rPr>
                <w:rStyle w:val="Hyperlink"/>
                <w:b/>
                <w:bCs/>
                <w:i/>
                <w:iCs/>
              </w:rPr>
              <w:t xml:space="preserve"> </w:t>
            </w:r>
            <w:r w:rsidR="00715292">
              <w:rPr>
                <w:rStyle w:val="Hyperlink"/>
                <w:b/>
                <w:bCs/>
                <w:i/>
                <w:iCs/>
              </w:rPr>
              <w:t>-</w:t>
            </w:r>
            <w:r w:rsidR="001B07DD" w:rsidRPr="001B07DD">
              <w:rPr>
                <w:rStyle w:val="Hyperlink"/>
                <w:b/>
                <w:bCs/>
                <w:i/>
                <w:iCs/>
              </w:rPr>
              <w:t xml:space="preserve"> Task 4a: Risk Analysis Table</w:t>
            </w:r>
            <w:r w:rsidRPr="001B07DD">
              <w:rPr>
                <w:b/>
                <w:bCs/>
                <w:webHidden/>
              </w:rPr>
              <w:tab/>
            </w:r>
            <w:r w:rsidRPr="001B07DD">
              <w:rPr>
                <w:b/>
                <w:bCs/>
                <w:webHidden/>
              </w:rPr>
              <w:fldChar w:fldCharType="begin"/>
            </w:r>
            <w:r w:rsidRPr="001B07DD">
              <w:rPr>
                <w:b/>
                <w:bCs/>
                <w:webHidden/>
              </w:rPr>
              <w:instrText xml:space="preserve"> PAGEREF _Toc222791197 \h </w:instrText>
            </w:r>
            <w:r w:rsidRPr="001B07DD">
              <w:rPr>
                <w:b/>
                <w:bCs/>
                <w:webHidden/>
              </w:rPr>
            </w:r>
            <w:r w:rsidRPr="001B07DD">
              <w:rPr>
                <w:b/>
                <w:bCs/>
                <w:webHidden/>
              </w:rPr>
              <w:fldChar w:fldCharType="separate"/>
            </w:r>
            <w:r w:rsidR="00FD4093">
              <w:rPr>
                <w:b/>
                <w:bCs/>
                <w:webHidden/>
              </w:rPr>
              <w:t>10</w:t>
            </w:r>
            <w:r w:rsidRPr="001B07DD">
              <w:rPr>
                <w:b/>
                <w:bCs/>
                <w:webHidden/>
              </w:rPr>
              <w:fldChar w:fldCharType="end"/>
            </w:r>
          </w:hyperlink>
        </w:p>
        <w:p w14:paraId="12C7E269" w14:textId="12AA25ED" w:rsidR="00A92285" w:rsidRPr="001B07DD" w:rsidRDefault="00A92285" w:rsidP="003B7F84">
          <w:pPr>
            <w:pStyle w:val="TOC1"/>
            <w:rPr>
              <w:rFonts w:eastAsiaTheme="minorEastAsia"/>
              <w:b/>
              <w:bCs/>
              <w:lang w:val="en-US"/>
            </w:rPr>
          </w:pPr>
          <w:hyperlink w:anchor="_Toc222791198" w:history="1">
            <w:r w:rsidRPr="001B07DD">
              <w:rPr>
                <w:rStyle w:val="Hyperlink"/>
                <w:b/>
                <w:bCs/>
                <w:i/>
                <w:iCs/>
              </w:rPr>
              <w:t>Appendix 3</w:t>
            </w:r>
            <w:r w:rsidR="001B07DD" w:rsidRPr="001B07DD">
              <w:rPr>
                <w:rStyle w:val="Hyperlink"/>
                <w:b/>
                <w:bCs/>
                <w:i/>
                <w:iCs/>
              </w:rPr>
              <w:t xml:space="preserve"> </w:t>
            </w:r>
            <w:r w:rsidR="00715292">
              <w:rPr>
                <w:rStyle w:val="Hyperlink"/>
                <w:b/>
                <w:bCs/>
                <w:i/>
                <w:iCs/>
              </w:rPr>
              <w:t>-</w:t>
            </w:r>
            <w:r w:rsidR="001B07DD" w:rsidRPr="001B07DD">
              <w:rPr>
                <w:rStyle w:val="Hyperlink"/>
                <w:b/>
                <w:bCs/>
                <w:i/>
                <w:iCs/>
              </w:rPr>
              <w:t xml:space="preserve"> Task 5a: Impl</w:t>
            </w:r>
            <w:r w:rsidR="00FD4093">
              <w:rPr>
                <w:rStyle w:val="Hyperlink"/>
                <w:b/>
                <w:bCs/>
                <w:i/>
                <w:iCs/>
              </w:rPr>
              <w:t>e</w:t>
            </w:r>
            <w:r w:rsidR="001B07DD" w:rsidRPr="001B07DD">
              <w:rPr>
                <w:rStyle w:val="Hyperlink"/>
                <w:b/>
                <w:bCs/>
                <w:i/>
                <w:iCs/>
              </w:rPr>
              <w:t>mentation Plan</w:t>
            </w:r>
            <w:r w:rsidRPr="001B07DD">
              <w:rPr>
                <w:b/>
                <w:bCs/>
                <w:webHidden/>
              </w:rPr>
              <w:tab/>
            </w:r>
            <w:r w:rsidRPr="001B07DD">
              <w:rPr>
                <w:b/>
                <w:bCs/>
                <w:webHidden/>
              </w:rPr>
              <w:fldChar w:fldCharType="begin"/>
            </w:r>
            <w:r w:rsidRPr="001B07DD">
              <w:rPr>
                <w:b/>
                <w:bCs/>
                <w:webHidden/>
              </w:rPr>
              <w:instrText xml:space="preserve"> PAGEREF _Toc222791198 \h </w:instrText>
            </w:r>
            <w:r w:rsidRPr="001B07DD">
              <w:rPr>
                <w:b/>
                <w:bCs/>
                <w:webHidden/>
              </w:rPr>
            </w:r>
            <w:r w:rsidRPr="001B07DD">
              <w:rPr>
                <w:b/>
                <w:bCs/>
                <w:webHidden/>
              </w:rPr>
              <w:fldChar w:fldCharType="separate"/>
            </w:r>
            <w:r w:rsidR="00FD4093">
              <w:rPr>
                <w:b/>
                <w:bCs/>
                <w:webHidden/>
              </w:rPr>
              <w:t>11</w:t>
            </w:r>
            <w:r w:rsidRPr="001B07DD">
              <w:rPr>
                <w:b/>
                <w:bCs/>
                <w:webHidden/>
              </w:rPr>
              <w:fldChar w:fldCharType="end"/>
            </w:r>
          </w:hyperlink>
        </w:p>
        <w:p w14:paraId="194597EF" w14:textId="0792D4B8" w:rsidR="00A92285" w:rsidRPr="001B07DD" w:rsidRDefault="00A92285" w:rsidP="003B7F84">
          <w:pPr>
            <w:pStyle w:val="TOC1"/>
            <w:rPr>
              <w:rFonts w:eastAsiaTheme="minorEastAsia"/>
              <w:b/>
              <w:bCs/>
              <w:lang w:val="en-US"/>
            </w:rPr>
          </w:pPr>
          <w:hyperlink w:anchor="_Toc222791199" w:history="1">
            <w:r w:rsidRPr="001B07DD">
              <w:rPr>
                <w:rStyle w:val="Hyperlink"/>
                <w:b/>
                <w:bCs/>
                <w:i/>
                <w:iCs/>
              </w:rPr>
              <w:t>Appendix 4</w:t>
            </w:r>
            <w:r w:rsidR="001B07DD" w:rsidRPr="001B07DD">
              <w:rPr>
                <w:rStyle w:val="Hyperlink"/>
                <w:b/>
                <w:bCs/>
                <w:i/>
                <w:iCs/>
              </w:rPr>
              <w:t xml:space="preserve"> </w:t>
            </w:r>
            <w:r w:rsidR="00715292">
              <w:rPr>
                <w:rStyle w:val="Hyperlink"/>
                <w:b/>
                <w:bCs/>
                <w:i/>
                <w:iCs/>
              </w:rPr>
              <w:t>-</w:t>
            </w:r>
            <w:r w:rsidR="001B07DD" w:rsidRPr="001B07DD">
              <w:rPr>
                <w:rStyle w:val="Hyperlink"/>
                <w:b/>
                <w:bCs/>
                <w:i/>
                <w:iCs/>
              </w:rPr>
              <w:t xml:space="preserve"> Task 6a: KPI and SMART Table</w:t>
            </w:r>
            <w:r w:rsidRPr="001B07DD">
              <w:rPr>
                <w:b/>
                <w:bCs/>
                <w:webHidden/>
              </w:rPr>
              <w:tab/>
            </w:r>
            <w:r w:rsidRPr="001B07DD">
              <w:rPr>
                <w:b/>
                <w:bCs/>
                <w:webHidden/>
              </w:rPr>
              <w:fldChar w:fldCharType="begin"/>
            </w:r>
            <w:r w:rsidRPr="001B07DD">
              <w:rPr>
                <w:b/>
                <w:bCs/>
                <w:webHidden/>
              </w:rPr>
              <w:instrText xml:space="preserve"> PAGEREF _Toc222791199 \h </w:instrText>
            </w:r>
            <w:r w:rsidRPr="001B07DD">
              <w:rPr>
                <w:b/>
                <w:bCs/>
                <w:webHidden/>
              </w:rPr>
            </w:r>
            <w:r w:rsidRPr="001B07DD">
              <w:rPr>
                <w:b/>
                <w:bCs/>
                <w:webHidden/>
              </w:rPr>
              <w:fldChar w:fldCharType="separate"/>
            </w:r>
            <w:r w:rsidR="00FD4093">
              <w:rPr>
                <w:b/>
                <w:bCs/>
                <w:webHidden/>
              </w:rPr>
              <w:t>12</w:t>
            </w:r>
            <w:r w:rsidRPr="001B07DD">
              <w:rPr>
                <w:b/>
                <w:bCs/>
                <w:webHidden/>
              </w:rPr>
              <w:fldChar w:fldCharType="end"/>
            </w:r>
          </w:hyperlink>
        </w:p>
        <w:p w14:paraId="54E22EE2" w14:textId="79FF1A69" w:rsidR="007812E5" w:rsidRPr="001B07DD" w:rsidRDefault="007812E5">
          <w:pPr>
            <w:rPr>
              <w:rFonts w:ascii="Arial" w:hAnsi="Arial" w:cs="Arial"/>
            </w:rPr>
          </w:pPr>
          <w:r w:rsidRPr="001B07DD">
            <w:rPr>
              <w:rFonts w:ascii="Arial" w:hAnsi="Arial" w:cs="Arial"/>
              <w:b/>
              <w:bCs/>
              <w:noProof/>
            </w:rPr>
            <w:fldChar w:fldCharType="end"/>
          </w:r>
        </w:p>
      </w:sdtContent>
    </w:sdt>
    <w:p w14:paraId="74D32278" w14:textId="4C433782" w:rsidR="0005771F" w:rsidRPr="00366B81" w:rsidRDefault="00394A9D" w:rsidP="00FD4093">
      <w:pPr>
        <w:pStyle w:val="Heading1"/>
        <w:rPr>
          <w:rFonts w:ascii="Arial" w:hAnsi="Arial" w:cs="Arial"/>
          <w:sz w:val="24"/>
          <w:szCs w:val="24"/>
        </w:rPr>
      </w:pPr>
      <w:r w:rsidRPr="001B07DD">
        <w:rPr>
          <w:rFonts w:ascii="Arial" w:hAnsi="Arial" w:cs="Arial"/>
          <w:sz w:val="24"/>
          <w:szCs w:val="24"/>
        </w:rPr>
        <w:br w:type="page"/>
      </w:r>
      <w:bookmarkStart w:id="1" w:name="_Hlk205982484"/>
      <w:bookmarkStart w:id="2" w:name="_Toc222791186"/>
      <w:bookmarkEnd w:id="0"/>
      <w:r w:rsidR="007812E5" w:rsidRPr="00366B81">
        <w:rPr>
          <w:rFonts w:ascii="Arial" w:hAnsi="Arial" w:cs="Arial"/>
          <w:b/>
          <w:bCs/>
          <w:sz w:val="24"/>
          <w:szCs w:val="24"/>
          <w:u w:val="single"/>
        </w:rPr>
        <w:lastRenderedPageBreak/>
        <w:t>Task</w:t>
      </w:r>
      <w:r w:rsidR="00BA6FF1" w:rsidRPr="00366B81">
        <w:rPr>
          <w:rFonts w:ascii="Arial" w:hAnsi="Arial" w:cs="Arial"/>
          <w:b/>
          <w:bCs/>
          <w:sz w:val="24"/>
          <w:szCs w:val="24"/>
          <w:u w:val="single"/>
        </w:rPr>
        <w:t xml:space="preserve"> </w:t>
      </w:r>
      <w:r w:rsidR="007812E5" w:rsidRPr="00366B81">
        <w:rPr>
          <w:rFonts w:ascii="Arial" w:hAnsi="Arial" w:cs="Arial"/>
          <w:b/>
          <w:bCs/>
          <w:sz w:val="24"/>
          <w:szCs w:val="24"/>
          <w:u w:val="single"/>
        </w:rPr>
        <w:t>1: Overview of Case Study</w:t>
      </w:r>
      <w:bookmarkEnd w:id="2"/>
    </w:p>
    <w:p w14:paraId="2F8B610C" w14:textId="1B404583" w:rsidR="00BC373A" w:rsidRPr="00366B81" w:rsidRDefault="00EC58F1" w:rsidP="00366B81">
      <w:pPr>
        <w:spacing w:after="0" w:line="360" w:lineRule="auto"/>
        <w:ind w:firstLine="720"/>
        <w:jc w:val="both"/>
        <w:rPr>
          <w:rFonts w:ascii="Arial" w:hAnsi="Arial" w:cs="Arial"/>
          <w:color w:val="EE0000"/>
          <w:lang w:val="en-US"/>
        </w:rPr>
      </w:pPr>
      <w:bookmarkStart w:id="3" w:name="_Hlk205979492"/>
      <w:bookmarkEnd w:id="1"/>
      <w:r w:rsidRPr="00366B81">
        <w:rPr>
          <w:rFonts w:ascii="Arial" w:hAnsi="Arial" w:cs="Arial"/>
        </w:rPr>
        <w:t>Green Haven Florists, an independent eco-conscious florist based in Norwich, has recently faced a 30% decline in in-store sales</w:t>
      </w:r>
      <w:r w:rsidR="00C03746" w:rsidRPr="00366B81">
        <w:rPr>
          <w:rFonts w:ascii="Arial" w:hAnsi="Arial" w:cs="Arial"/>
        </w:rPr>
        <w:t xml:space="preserve">. Contributing factors include rising flower costs, reduced high-street footfall, and strong competition from online florists offering lower prices and faster delivery. Customer feedback also highlights an outdated website and limited online functionality. </w:t>
      </w:r>
      <w:r w:rsidR="009D36FD" w:rsidRPr="00366B81">
        <w:rPr>
          <w:rFonts w:ascii="Arial" w:hAnsi="Arial" w:cs="Arial"/>
        </w:rPr>
        <w:t>These challenges have undermined Green Haven’s competitiveness and visibility in today’s increasingly digital retail market.</w:t>
      </w:r>
      <w:r w:rsidR="00C03746" w:rsidRPr="00366B81">
        <w:rPr>
          <w:rFonts w:ascii="Arial" w:hAnsi="Arial" w:cs="Arial"/>
        </w:rPr>
        <w:t xml:space="preserve"> The specific business problem this report addresses is the outdated digital presence and lack of an effective online sales platform, which limits customer reach and revenue growth opportunities.</w:t>
      </w:r>
      <w:r w:rsidR="00C05B62" w:rsidRPr="00366B81">
        <w:rPr>
          <w:rFonts w:ascii="Arial" w:hAnsi="Arial" w:cs="Arial"/>
        </w:rPr>
        <w:t xml:space="preserve"> This indicates a strategic misalignment between Green Have</w:t>
      </w:r>
      <w:r w:rsidR="00A700E5" w:rsidRPr="00366B81">
        <w:rPr>
          <w:rFonts w:ascii="Arial" w:hAnsi="Arial" w:cs="Arial"/>
        </w:rPr>
        <w:t>n</w:t>
      </w:r>
      <w:r w:rsidR="00C05B62" w:rsidRPr="00366B81">
        <w:rPr>
          <w:rFonts w:ascii="Arial" w:hAnsi="Arial" w:cs="Arial"/>
        </w:rPr>
        <w:t>’s traditional business model and evolving digital consumer behaviour.</w:t>
      </w:r>
      <w:r w:rsidR="00A700E5" w:rsidRPr="00366B81">
        <w:rPr>
          <w:rFonts w:ascii="Arial" w:hAnsi="Arial" w:cs="Arial"/>
        </w:rPr>
        <w:t xml:space="preserve"> This trend reflects wider UK retail digitalisation patterns, where consumers increasingly favour online purchasing convenience (Statista, 2023).</w:t>
      </w:r>
    </w:p>
    <w:p w14:paraId="080D6E4A" w14:textId="77777777" w:rsidR="00BC373A" w:rsidRPr="00366B81" w:rsidRDefault="00BC373A" w:rsidP="00366B81">
      <w:pPr>
        <w:spacing w:after="0" w:line="360" w:lineRule="auto"/>
        <w:jc w:val="both"/>
        <w:rPr>
          <w:rFonts w:ascii="Arial" w:hAnsi="Arial" w:cs="Arial"/>
          <w:color w:val="EE0000"/>
          <w:lang w:val="en-US"/>
        </w:rPr>
      </w:pPr>
    </w:p>
    <w:p w14:paraId="1FC3AD54" w14:textId="4590A80A" w:rsidR="0005771F" w:rsidRPr="00366B81" w:rsidRDefault="007812E5" w:rsidP="00366B81">
      <w:pPr>
        <w:pStyle w:val="Heading1"/>
        <w:spacing w:before="0" w:after="0" w:line="360" w:lineRule="auto"/>
        <w:rPr>
          <w:rFonts w:ascii="Arial" w:hAnsi="Arial" w:cs="Arial"/>
          <w:b/>
          <w:bCs/>
          <w:color w:val="auto"/>
          <w:sz w:val="24"/>
          <w:szCs w:val="24"/>
          <w:u w:val="single"/>
          <w:lang w:val="en-US"/>
        </w:rPr>
      </w:pPr>
      <w:bookmarkStart w:id="4" w:name="_Hlk205982497"/>
      <w:bookmarkStart w:id="5" w:name="_Toc222791187"/>
      <w:bookmarkEnd w:id="3"/>
      <w:r w:rsidRPr="00366B81">
        <w:rPr>
          <w:rFonts w:ascii="Arial" w:hAnsi="Arial" w:cs="Arial"/>
          <w:b/>
          <w:bCs/>
          <w:color w:val="auto"/>
          <w:sz w:val="24"/>
          <w:szCs w:val="24"/>
          <w:u w:val="single"/>
          <w:lang w:val="en-US"/>
        </w:rPr>
        <w:t>Task 2:</w:t>
      </w:r>
      <w:r w:rsidR="0005771F" w:rsidRPr="00366B81">
        <w:rPr>
          <w:rFonts w:ascii="Arial" w:hAnsi="Arial" w:cs="Arial"/>
          <w:b/>
          <w:bCs/>
          <w:color w:val="auto"/>
          <w:sz w:val="24"/>
          <w:szCs w:val="24"/>
          <w:u w:val="single"/>
          <w:lang w:val="en-US"/>
        </w:rPr>
        <w:t xml:space="preserve"> Two Alternative Solutions</w:t>
      </w:r>
      <w:bookmarkEnd w:id="5"/>
    </w:p>
    <w:p w14:paraId="43D6E081" w14:textId="78F9814B" w:rsidR="0005771F" w:rsidRPr="00366B81" w:rsidRDefault="0005771F" w:rsidP="00366B81">
      <w:pPr>
        <w:pStyle w:val="Heading2"/>
        <w:spacing w:before="0" w:after="0" w:line="360" w:lineRule="auto"/>
        <w:rPr>
          <w:rFonts w:ascii="Arial" w:hAnsi="Arial" w:cs="Arial"/>
          <w:color w:val="auto"/>
          <w:sz w:val="24"/>
          <w:szCs w:val="24"/>
          <w:u w:val="single"/>
          <w:lang w:val="en-US"/>
        </w:rPr>
      </w:pPr>
      <w:bookmarkStart w:id="6" w:name="_Toc222791188"/>
      <w:bookmarkEnd w:id="4"/>
      <w:r w:rsidRPr="00366B81">
        <w:rPr>
          <w:rFonts w:ascii="Arial" w:hAnsi="Arial" w:cs="Arial"/>
          <w:color w:val="auto"/>
          <w:sz w:val="24"/>
          <w:szCs w:val="24"/>
          <w:u w:val="single"/>
          <w:lang w:val="en-US"/>
        </w:rPr>
        <w:t>Solution A</w:t>
      </w:r>
      <w:r w:rsidR="0011107E" w:rsidRPr="00366B81">
        <w:rPr>
          <w:rFonts w:ascii="Arial" w:hAnsi="Arial" w:cs="Arial"/>
          <w:color w:val="auto"/>
          <w:sz w:val="24"/>
          <w:szCs w:val="24"/>
          <w:u w:val="single"/>
          <w:lang w:val="en-US"/>
        </w:rPr>
        <w:t xml:space="preserve"> Proposal</w:t>
      </w:r>
      <w:bookmarkEnd w:id="6"/>
    </w:p>
    <w:p w14:paraId="398E2478" w14:textId="48BE3F6A" w:rsidR="00E91E04" w:rsidRPr="00366B81" w:rsidRDefault="00E91E04" w:rsidP="00366B81">
      <w:pPr>
        <w:spacing w:after="0" w:line="360" w:lineRule="auto"/>
        <w:ind w:firstLine="720"/>
        <w:jc w:val="both"/>
        <w:rPr>
          <w:rFonts w:ascii="Arial" w:hAnsi="Arial" w:cs="Arial"/>
          <w:lang w:val="en-US"/>
        </w:rPr>
      </w:pPr>
      <w:r w:rsidRPr="00366B81">
        <w:rPr>
          <w:rFonts w:ascii="Arial" w:hAnsi="Arial" w:cs="Arial"/>
          <w:lang w:val="en-US"/>
        </w:rPr>
        <w:t>The first proposed solution is a Digital Transformation and E-Commerce Expansion strategy. This involves redesigning the company’s website to include online ordering, flexible delivery, and subscription options, supported by digital marketing</w:t>
      </w:r>
      <w:r w:rsidR="00A83ED2" w:rsidRPr="00366B81">
        <w:rPr>
          <w:rFonts w:ascii="Arial" w:hAnsi="Arial" w:cs="Arial"/>
          <w:lang w:val="en-US"/>
        </w:rPr>
        <w:t xml:space="preserve">. </w:t>
      </w:r>
      <w:r w:rsidRPr="00366B81">
        <w:rPr>
          <w:rFonts w:ascii="Arial" w:hAnsi="Arial" w:cs="Arial"/>
          <w:lang w:val="en-US"/>
        </w:rPr>
        <w:t xml:space="preserve">This solution </w:t>
      </w:r>
      <w:r w:rsidR="00A83ED2" w:rsidRPr="00366B81">
        <w:rPr>
          <w:rFonts w:ascii="Arial" w:hAnsi="Arial" w:cs="Arial"/>
          <w:lang w:val="en-US"/>
        </w:rPr>
        <w:t>addresses the</w:t>
      </w:r>
      <w:r w:rsidRPr="00366B81">
        <w:rPr>
          <w:rFonts w:ascii="Arial" w:hAnsi="Arial" w:cs="Arial"/>
          <w:lang w:val="en-US"/>
        </w:rPr>
        <w:t xml:space="preserve"> identified problem by expanding Green Haven’s customer base beyond the local area and </w:t>
      </w:r>
      <w:r w:rsidR="00A83ED2" w:rsidRPr="00366B81">
        <w:rPr>
          <w:rFonts w:ascii="Arial" w:hAnsi="Arial" w:cs="Arial"/>
          <w:lang w:val="en-US"/>
        </w:rPr>
        <w:t>improving</w:t>
      </w:r>
      <w:r w:rsidRPr="00366B81">
        <w:rPr>
          <w:rFonts w:ascii="Arial" w:hAnsi="Arial" w:cs="Arial"/>
          <w:lang w:val="en-US"/>
        </w:rPr>
        <w:t xml:space="preserve"> accessibility for online </w:t>
      </w:r>
      <w:r w:rsidR="00A83ED2" w:rsidRPr="00366B81">
        <w:rPr>
          <w:rFonts w:ascii="Arial" w:hAnsi="Arial" w:cs="Arial"/>
          <w:lang w:val="en-US"/>
        </w:rPr>
        <w:t>consumers</w:t>
      </w:r>
      <w:r w:rsidRPr="00366B81">
        <w:rPr>
          <w:rFonts w:ascii="Arial" w:hAnsi="Arial" w:cs="Arial"/>
          <w:lang w:val="en-US"/>
        </w:rPr>
        <w:t>. Over time, this approach would create sustainable growth, balancing both eco-friendly values and modern consumer preferences.</w:t>
      </w:r>
      <w:r w:rsidR="00C05B62" w:rsidRPr="00366B81">
        <w:rPr>
          <w:rFonts w:ascii="Arial" w:hAnsi="Arial" w:cs="Arial"/>
          <w:lang w:val="en-US"/>
        </w:rPr>
        <w:t xml:space="preserve"> This approach aligns with contemporary retail trends, where digital integration enables small businesses to compete more effectively with larger online competitors (Chaffey and Ellis-Chadwick, 2019).</w:t>
      </w:r>
    </w:p>
    <w:p w14:paraId="2054C374" w14:textId="2C3E2595" w:rsidR="0005771F" w:rsidRPr="00366B81" w:rsidRDefault="0005771F" w:rsidP="00366B81">
      <w:pPr>
        <w:pStyle w:val="ListParagraph"/>
        <w:spacing w:after="0" w:line="360" w:lineRule="auto"/>
        <w:jc w:val="both"/>
        <w:rPr>
          <w:rFonts w:ascii="Arial" w:hAnsi="Arial" w:cs="Arial"/>
          <w:lang w:val="en-US"/>
        </w:rPr>
      </w:pPr>
    </w:p>
    <w:p w14:paraId="258332D8" w14:textId="5E8DEC96" w:rsidR="0005771F" w:rsidRPr="00366B81" w:rsidRDefault="0005771F" w:rsidP="00366B81">
      <w:pPr>
        <w:pStyle w:val="Heading2"/>
        <w:spacing w:before="0" w:after="0" w:line="360" w:lineRule="auto"/>
        <w:rPr>
          <w:rFonts w:ascii="Arial" w:hAnsi="Arial" w:cs="Arial"/>
          <w:color w:val="auto"/>
          <w:sz w:val="24"/>
          <w:szCs w:val="24"/>
          <w:u w:val="single"/>
          <w:lang w:val="en-US"/>
        </w:rPr>
      </w:pPr>
      <w:bookmarkStart w:id="7" w:name="_Toc222791189"/>
      <w:r w:rsidRPr="00366B81">
        <w:rPr>
          <w:rFonts w:ascii="Arial" w:hAnsi="Arial" w:cs="Arial"/>
          <w:color w:val="auto"/>
          <w:sz w:val="24"/>
          <w:szCs w:val="24"/>
          <w:u w:val="single"/>
          <w:lang w:val="en-US"/>
        </w:rPr>
        <w:t xml:space="preserve">Solution </w:t>
      </w:r>
      <w:r w:rsidR="00F0190C" w:rsidRPr="00366B81">
        <w:rPr>
          <w:rFonts w:ascii="Arial" w:hAnsi="Arial" w:cs="Arial"/>
          <w:color w:val="auto"/>
          <w:sz w:val="24"/>
          <w:szCs w:val="24"/>
          <w:u w:val="single"/>
          <w:lang w:val="en-US"/>
        </w:rPr>
        <w:t>B</w:t>
      </w:r>
      <w:r w:rsidR="0011107E" w:rsidRPr="00366B81">
        <w:rPr>
          <w:rFonts w:ascii="Arial" w:hAnsi="Arial" w:cs="Arial"/>
          <w:color w:val="auto"/>
          <w:sz w:val="24"/>
          <w:szCs w:val="24"/>
          <w:u w:val="single"/>
          <w:lang w:val="en-US"/>
        </w:rPr>
        <w:t xml:space="preserve"> Proposal</w:t>
      </w:r>
      <w:bookmarkEnd w:id="7"/>
    </w:p>
    <w:p w14:paraId="6119F1A9" w14:textId="2E2EFEED" w:rsidR="006941B9" w:rsidRDefault="006941B9" w:rsidP="00366B81">
      <w:pPr>
        <w:spacing w:after="0" w:line="360" w:lineRule="auto"/>
        <w:ind w:firstLine="720"/>
        <w:jc w:val="both"/>
        <w:rPr>
          <w:rFonts w:ascii="Arial" w:hAnsi="Arial" w:cs="Arial"/>
        </w:rPr>
      </w:pPr>
      <w:r w:rsidRPr="00366B81">
        <w:rPr>
          <w:rFonts w:ascii="Arial" w:hAnsi="Arial" w:cs="Arial"/>
          <w:lang w:val="en-US"/>
        </w:rPr>
        <w:t xml:space="preserve">The second proposed solution focuses on Community Engagement and In-Store Experience Enhancement. This approach would </w:t>
      </w:r>
      <w:proofErr w:type="spellStart"/>
      <w:r w:rsidRPr="00366B81">
        <w:rPr>
          <w:rFonts w:ascii="Arial" w:hAnsi="Arial" w:cs="Arial"/>
          <w:lang w:val="en-US"/>
        </w:rPr>
        <w:t>revitalise</w:t>
      </w:r>
      <w:proofErr w:type="spellEnd"/>
      <w:r w:rsidRPr="00366B81">
        <w:rPr>
          <w:rFonts w:ascii="Arial" w:hAnsi="Arial" w:cs="Arial"/>
          <w:lang w:val="en-US"/>
        </w:rPr>
        <w:t xml:space="preserve"> local sales by introducing flower-arranging workshops, collaborations with nearby businesses, and a loyalty rewards </w:t>
      </w:r>
      <w:proofErr w:type="spellStart"/>
      <w:r w:rsidRPr="00366B81">
        <w:rPr>
          <w:rFonts w:ascii="Arial" w:hAnsi="Arial" w:cs="Arial"/>
          <w:lang w:val="en-US"/>
        </w:rPr>
        <w:t>programme</w:t>
      </w:r>
      <w:proofErr w:type="spellEnd"/>
      <w:r w:rsidRPr="00366B81">
        <w:rPr>
          <w:rFonts w:ascii="Arial" w:hAnsi="Arial" w:cs="Arial"/>
          <w:lang w:val="en-US"/>
        </w:rPr>
        <w:t xml:space="preserve">. It would also strengthen community relationships and encourage repeat visits. This strategy resolves the business problem by differentiating Green Haven from online competitors through personal, experience-based value. </w:t>
      </w:r>
      <w:r w:rsidRPr="00366B81">
        <w:rPr>
          <w:rFonts w:ascii="Arial" w:hAnsi="Arial" w:cs="Arial"/>
          <w:lang w:val="en-US"/>
        </w:rPr>
        <w:lastRenderedPageBreak/>
        <w:t xml:space="preserve">Customers would perceive the shop as a unique local brand rather than a standard florist, rebuilding loyalty and foot traffic. </w:t>
      </w:r>
      <w:r w:rsidR="007E438A" w:rsidRPr="00366B81">
        <w:rPr>
          <w:rFonts w:ascii="Arial" w:hAnsi="Arial" w:cs="Arial"/>
        </w:rPr>
        <w:t>Although this approach strengthens Green Haven’s local reputation, its overall impact would be more gradual and geographically limited than a full digital transformation.</w:t>
      </w:r>
    </w:p>
    <w:p w14:paraId="29A49476" w14:textId="57C8E68C" w:rsidR="00F0190C" w:rsidRPr="00366B81" w:rsidRDefault="007812E5" w:rsidP="00FD4093">
      <w:pPr>
        <w:pStyle w:val="Heading1"/>
        <w:rPr>
          <w:rFonts w:ascii="Arial" w:hAnsi="Arial" w:cs="Arial"/>
          <w:b/>
          <w:bCs/>
          <w:color w:val="auto"/>
          <w:sz w:val="24"/>
          <w:szCs w:val="24"/>
          <w:u w:val="single"/>
          <w:lang w:val="en-US"/>
        </w:rPr>
      </w:pPr>
      <w:bookmarkStart w:id="8" w:name="_Toc222791190"/>
      <w:r w:rsidRPr="00366B81">
        <w:rPr>
          <w:rFonts w:ascii="Arial" w:hAnsi="Arial" w:cs="Arial"/>
          <w:b/>
          <w:bCs/>
          <w:color w:val="auto"/>
          <w:sz w:val="24"/>
          <w:szCs w:val="24"/>
          <w:u w:val="single"/>
          <w:lang w:val="en-US"/>
        </w:rPr>
        <w:t>Task 3b: Evaluation Results and Justifications</w:t>
      </w:r>
      <w:bookmarkEnd w:id="8"/>
    </w:p>
    <w:p w14:paraId="2E2E6C8E" w14:textId="77777777" w:rsidR="00FD4093" w:rsidRDefault="000B3B5C" w:rsidP="00366B81">
      <w:pPr>
        <w:spacing w:after="0" w:line="360" w:lineRule="auto"/>
        <w:ind w:firstLine="720"/>
        <w:jc w:val="both"/>
        <w:rPr>
          <w:rFonts w:ascii="Arial" w:hAnsi="Arial" w:cs="Arial"/>
        </w:rPr>
      </w:pPr>
      <w:r w:rsidRPr="00366B81">
        <w:rPr>
          <w:rFonts w:ascii="Arial" w:hAnsi="Arial" w:cs="Arial"/>
        </w:rPr>
        <w:t xml:space="preserve">Based on the PMI Analysis (Appendix 1), Solution A: Digital Transformation is the preferred option. Criteria used included market reach, long-term sustainability, implementation cost, and scalability. Each criterion was weighted by its importance to future revenue growth and competitive advantage. Although the initial investment and digital training requirements are significant, Solution A achieved the highest overall PMI score due to its stronger long-term profitability and broader customer reach. This solution aligns directly with modern consumer behaviour and offers measurable results through data analytics, ensuring Green Haven can adapt, compete nationally, and remain financially </w:t>
      </w:r>
      <w:r w:rsidR="00380F09" w:rsidRPr="00366B81">
        <w:rPr>
          <w:rFonts w:ascii="Arial" w:hAnsi="Arial" w:cs="Arial"/>
        </w:rPr>
        <w:t>sustainable. This demonstrates that strategic decision making should prioritise long-term sustainability over short-term cost considerations.</w:t>
      </w:r>
      <w:r w:rsidR="00A700E5" w:rsidRPr="00366B81">
        <w:rPr>
          <w:rFonts w:ascii="Arial" w:hAnsi="Arial" w:cs="Arial"/>
        </w:rPr>
        <w:t xml:space="preserve"> Strategic </w:t>
      </w:r>
      <w:r w:rsidR="00A96FC5" w:rsidRPr="00366B81">
        <w:rPr>
          <w:rFonts w:ascii="Arial" w:hAnsi="Arial" w:cs="Arial"/>
        </w:rPr>
        <w:t>decision-making</w:t>
      </w:r>
      <w:r w:rsidR="00A700E5" w:rsidRPr="00366B81">
        <w:rPr>
          <w:rFonts w:ascii="Arial" w:hAnsi="Arial" w:cs="Arial"/>
        </w:rPr>
        <w:t xml:space="preserve"> theory suggests organisations should prioritise sustainable competitive advantage rather than short term financial savings (Kotler and Keller, 2016</w:t>
      </w:r>
      <w:r w:rsidR="00A700E5" w:rsidRPr="00A96FC5">
        <w:rPr>
          <w:rFonts w:ascii="Arial" w:hAnsi="Arial" w:cs="Arial"/>
        </w:rPr>
        <w:t>).</w:t>
      </w:r>
      <w:r w:rsidR="00A96FC5" w:rsidRPr="00A96FC5">
        <w:rPr>
          <w:rFonts w:ascii="Arial" w:hAnsi="Arial" w:cs="Arial"/>
        </w:rPr>
        <w:t xml:space="preserve"> </w:t>
      </w:r>
    </w:p>
    <w:p w14:paraId="7F4E55E0" w14:textId="0FEA64EC" w:rsidR="00C53212" w:rsidRDefault="00A96FC5" w:rsidP="00366B81">
      <w:pPr>
        <w:spacing w:after="0" w:line="360" w:lineRule="auto"/>
        <w:ind w:firstLine="720"/>
        <w:jc w:val="both"/>
        <w:rPr>
          <w:rFonts w:ascii="Arial" w:hAnsi="Arial" w:cs="Arial"/>
        </w:rPr>
      </w:pPr>
      <w:r w:rsidRPr="00A96FC5">
        <w:rPr>
          <w:rFonts w:ascii="Arial" w:hAnsi="Arial" w:cs="Arial"/>
        </w:rPr>
        <w:t>Furthermore, the weighting applied to each evaluation criterion reflects Green Haven’s strategic priorities within a competitive retail environment. Market reach and scalability were prioritised as higher-weighted factors because long-term business survival increasingly depends on digital accessibility and customer convenience. Cost considerations were weighted slightly lower, as short-term expenditure may generate substantial long-term returns through increased online sales performance and improved customer engagement. This balanced evaluation approach strengthens the reliability of the final decision outcome.</w:t>
      </w:r>
    </w:p>
    <w:p w14:paraId="2A104588" w14:textId="77777777" w:rsidR="00FD4093" w:rsidRPr="00366B81" w:rsidRDefault="00FD4093" w:rsidP="00366B81">
      <w:pPr>
        <w:spacing w:after="0" w:line="360" w:lineRule="auto"/>
        <w:ind w:firstLine="720"/>
        <w:jc w:val="both"/>
        <w:rPr>
          <w:rFonts w:ascii="Arial" w:hAnsi="Arial" w:cs="Arial"/>
        </w:rPr>
      </w:pPr>
    </w:p>
    <w:p w14:paraId="24759B9C" w14:textId="0B2E94FF" w:rsidR="00F0190C" w:rsidRPr="00366B81" w:rsidRDefault="007812E5" w:rsidP="00366B81">
      <w:pPr>
        <w:pStyle w:val="Heading1"/>
        <w:spacing w:before="0" w:after="0" w:line="360" w:lineRule="auto"/>
        <w:rPr>
          <w:rFonts w:ascii="Arial" w:hAnsi="Arial" w:cs="Arial"/>
          <w:b/>
          <w:bCs/>
          <w:color w:val="auto"/>
          <w:sz w:val="24"/>
          <w:szCs w:val="24"/>
          <w:u w:val="single"/>
        </w:rPr>
      </w:pPr>
      <w:bookmarkStart w:id="9" w:name="_Hlk205982530"/>
      <w:bookmarkStart w:id="10" w:name="_Toc222791191"/>
      <w:r w:rsidRPr="00366B81">
        <w:rPr>
          <w:rFonts w:ascii="Arial" w:hAnsi="Arial" w:cs="Arial"/>
          <w:b/>
          <w:bCs/>
          <w:color w:val="auto"/>
          <w:sz w:val="24"/>
          <w:szCs w:val="24"/>
          <w:u w:val="single"/>
          <w:lang w:val="en-US"/>
        </w:rPr>
        <w:t xml:space="preserve">Task 4b: </w:t>
      </w:r>
      <w:r w:rsidR="00F0190C" w:rsidRPr="00366B81">
        <w:rPr>
          <w:rFonts w:ascii="Arial" w:hAnsi="Arial" w:cs="Arial"/>
          <w:b/>
          <w:bCs/>
          <w:color w:val="auto"/>
          <w:sz w:val="24"/>
          <w:szCs w:val="24"/>
          <w:u w:val="single"/>
          <w:lang w:val="en-US"/>
        </w:rPr>
        <w:t>R</w:t>
      </w:r>
      <w:proofErr w:type="spellStart"/>
      <w:r w:rsidR="00F0190C" w:rsidRPr="00366B81">
        <w:rPr>
          <w:rFonts w:ascii="Arial" w:hAnsi="Arial" w:cs="Arial"/>
          <w:b/>
          <w:bCs/>
          <w:color w:val="auto"/>
          <w:sz w:val="24"/>
          <w:szCs w:val="24"/>
          <w:u w:val="single"/>
        </w:rPr>
        <w:t>is</w:t>
      </w:r>
      <w:r w:rsidRPr="00366B81">
        <w:rPr>
          <w:rFonts w:ascii="Arial" w:hAnsi="Arial" w:cs="Arial"/>
          <w:b/>
          <w:bCs/>
          <w:color w:val="auto"/>
          <w:sz w:val="24"/>
          <w:szCs w:val="24"/>
          <w:u w:val="single"/>
        </w:rPr>
        <w:t>k</w:t>
      </w:r>
      <w:proofErr w:type="spellEnd"/>
      <w:r w:rsidR="00F0190C" w:rsidRPr="00366B81">
        <w:rPr>
          <w:rFonts w:ascii="Arial" w:hAnsi="Arial" w:cs="Arial"/>
          <w:b/>
          <w:bCs/>
          <w:color w:val="auto"/>
          <w:sz w:val="24"/>
          <w:szCs w:val="24"/>
          <w:u w:val="single"/>
        </w:rPr>
        <w:t xml:space="preserve"> Analysis </w:t>
      </w:r>
      <w:r w:rsidRPr="00366B81">
        <w:rPr>
          <w:rFonts w:ascii="Arial" w:hAnsi="Arial" w:cs="Arial"/>
          <w:b/>
          <w:bCs/>
          <w:color w:val="auto"/>
          <w:sz w:val="24"/>
          <w:szCs w:val="24"/>
          <w:u w:val="single"/>
        </w:rPr>
        <w:t>Results and Justifications</w:t>
      </w:r>
      <w:bookmarkEnd w:id="10"/>
    </w:p>
    <w:bookmarkEnd w:id="9"/>
    <w:p w14:paraId="5F2D0190" w14:textId="546A26D2" w:rsidR="001565A9" w:rsidRDefault="00F54656" w:rsidP="00366B81">
      <w:pPr>
        <w:spacing w:after="0" w:line="360" w:lineRule="auto"/>
        <w:ind w:firstLine="720"/>
        <w:jc w:val="both"/>
        <w:rPr>
          <w:rFonts w:ascii="Arial" w:hAnsi="Arial" w:cs="Arial"/>
          <w:lang w:val="en-US"/>
        </w:rPr>
      </w:pPr>
      <w:r w:rsidRPr="00366B81">
        <w:rPr>
          <w:rFonts w:ascii="Arial" w:hAnsi="Arial" w:cs="Arial"/>
          <w:lang w:val="en-US"/>
        </w:rPr>
        <w:t>The</w:t>
      </w:r>
      <w:r w:rsidR="001565A9" w:rsidRPr="00366B81">
        <w:rPr>
          <w:rFonts w:ascii="Arial" w:hAnsi="Arial" w:cs="Arial"/>
          <w:lang w:val="en-US"/>
        </w:rPr>
        <w:t xml:space="preserve"> key risks identified (Appendix 2) include high implementation costs, lack of digital expertise, and potential delivery delays. The criteria used to assess risk were likelihood and impact, each rated on a 1–5 scale to calculate a total risk factor. Financial and operational risks scored higher due to their direct effect on performance. To mitigate these risks, Green Haven could apply for small business digital grants, </w:t>
      </w:r>
      <w:r w:rsidR="001565A9" w:rsidRPr="00366B81">
        <w:rPr>
          <w:rFonts w:ascii="Arial" w:hAnsi="Arial" w:cs="Arial"/>
          <w:lang w:val="en-US"/>
        </w:rPr>
        <w:lastRenderedPageBreak/>
        <w:t>outsource website development, and train staff in online operations. Despite initial challenges, this solution is reliable as it builds long-term capability and resilience, outweighing short-term financial pressures.</w:t>
      </w:r>
      <w:r w:rsidR="001E4DFF" w:rsidRPr="00366B81">
        <w:rPr>
          <w:rFonts w:ascii="Arial" w:hAnsi="Arial" w:cs="Arial"/>
          <w:lang w:val="en-US"/>
        </w:rPr>
        <w:t xml:space="preserve"> Effective risk assessment </w:t>
      </w:r>
      <w:proofErr w:type="gramStart"/>
      <w:r w:rsidR="001E4DFF" w:rsidRPr="00366B81">
        <w:rPr>
          <w:rFonts w:ascii="Arial" w:hAnsi="Arial" w:cs="Arial"/>
          <w:lang w:val="en-US"/>
        </w:rPr>
        <w:t>support</w:t>
      </w:r>
      <w:proofErr w:type="gramEnd"/>
      <w:r w:rsidR="001E4DFF" w:rsidRPr="00366B81">
        <w:rPr>
          <w:rFonts w:ascii="Arial" w:hAnsi="Arial" w:cs="Arial"/>
          <w:lang w:val="en-US"/>
        </w:rPr>
        <w:t xml:space="preserve"> informed managerial decision making and improves </w:t>
      </w:r>
      <w:proofErr w:type="spellStart"/>
      <w:r w:rsidR="001E4DFF" w:rsidRPr="00366B81">
        <w:rPr>
          <w:rFonts w:ascii="Arial" w:hAnsi="Arial" w:cs="Arial"/>
          <w:lang w:val="en-US"/>
        </w:rPr>
        <w:t>organisational</w:t>
      </w:r>
      <w:proofErr w:type="spellEnd"/>
      <w:r w:rsidR="001E4DFF" w:rsidRPr="00366B81">
        <w:rPr>
          <w:rFonts w:ascii="Arial" w:hAnsi="Arial" w:cs="Arial"/>
          <w:lang w:val="en-US"/>
        </w:rPr>
        <w:t xml:space="preserve"> resilience (MindTools, 2023).</w:t>
      </w:r>
    </w:p>
    <w:p w14:paraId="611689B7" w14:textId="7EC2629B" w:rsidR="003E1A46" w:rsidRPr="00366B81" w:rsidRDefault="007812E5" w:rsidP="00FD4093">
      <w:pPr>
        <w:pStyle w:val="Heading1"/>
        <w:rPr>
          <w:rFonts w:ascii="Arial" w:hAnsi="Arial" w:cs="Arial"/>
          <w:b/>
          <w:bCs/>
          <w:color w:val="auto"/>
          <w:sz w:val="24"/>
          <w:szCs w:val="24"/>
          <w:u w:val="single"/>
        </w:rPr>
      </w:pPr>
      <w:bookmarkStart w:id="11" w:name="_Toc222791192"/>
      <w:r w:rsidRPr="00366B81">
        <w:rPr>
          <w:rFonts w:ascii="Arial" w:hAnsi="Arial" w:cs="Arial"/>
          <w:b/>
          <w:bCs/>
          <w:color w:val="auto"/>
          <w:sz w:val="24"/>
          <w:szCs w:val="24"/>
          <w:u w:val="single"/>
        </w:rPr>
        <w:t>Task 5</w:t>
      </w:r>
      <w:r w:rsidR="00A700E5" w:rsidRPr="00366B81">
        <w:rPr>
          <w:rFonts w:ascii="Arial" w:hAnsi="Arial" w:cs="Arial"/>
          <w:b/>
          <w:bCs/>
          <w:color w:val="auto"/>
          <w:sz w:val="24"/>
          <w:szCs w:val="24"/>
          <w:u w:val="single"/>
        </w:rPr>
        <w:t>b: Justifications for the Implementation Plan</w:t>
      </w:r>
      <w:bookmarkEnd w:id="11"/>
    </w:p>
    <w:p w14:paraId="45979FE7" w14:textId="52311A4F" w:rsidR="00B91658" w:rsidRPr="00366B81" w:rsidRDefault="002F0D89" w:rsidP="00366B81">
      <w:pPr>
        <w:spacing w:after="0" w:line="360" w:lineRule="auto"/>
        <w:ind w:firstLine="720"/>
        <w:jc w:val="both"/>
        <w:rPr>
          <w:rFonts w:ascii="Arial" w:hAnsi="Arial" w:cs="Arial"/>
        </w:rPr>
      </w:pPr>
      <w:r w:rsidRPr="00366B81">
        <w:rPr>
          <w:rFonts w:ascii="Arial" w:hAnsi="Arial" w:cs="Arial"/>
        </w:rPr>
        <w:t>The implementation plan follows a logical sequence to ensure an efficient and controlled rollout of the digital transformation strategy. Planning is prioritised first to establish clear objectives, budget control, and vendor selection. Website development and testing follow to build the online infrastructure before marketing activities begin, ensuring all digital functions operate smoothly. Marketing is launched only once the platform is fully functional to maximise impact and credibility. Staff training is scheduled after development to equip employees with the necessary digital and customer-service skills. Finally, performance monitoring and review ensure continuous improvement and alignment with business goals.</w:t>
      </w:r>
    </w:p>
    <w:p w14:paraId="5D132C87" w14:textId="77777777" w:rsidR="00FD4093" w:rsidRDefault="001E4DFF" w:rsidP="00366B81">
      <w:pPr>
        <w:spacing w:after="0" w:line="360" w:lineRule="auto"/>
        <w:ind w:firstLine="720"/>
        <w:jc w:val="both"/>
        <w:rPr>
          <w:rFonts w:ascii="Arial" w:hAnsi="Arial" w:cs="Arial"/>
        </w:rPr>
      </w:pPr>
      <w:r w:rsidRPr="00366B81">
        <w:rPr>
          <w:rFonts w:ascii="Arial" w:hAnsi="Arial" w:cs="Arial"/>
        </w:rPr>
        <w:t>Responsibilities were allocated according to individual expertise to ensure operational efficiency. External developers manage technical implementation, w</w:t>
      </w:r>
      <w:r w:rsidR="00BA6FF1" w:rsidRPr="00366B81">
        <w:rPr>
          <w:rFonts w:ascii="Arial" w:hAnsi="Arial" w:cs="Arial"/>
        </w:rPr>
        <w:t>h</w:t>
      </w:r>
      <w:r w:rsidRPr="00366B81">
        <w:rPr>
          <w:rFonts w:ascii="Arial" w:hAnsi="Arial" w:cs="Arial"/>
        </w:rPr>
        <w:t>ile internal staff oversee daily operational integration, reducing disruption</w:t>
      </w:r>
      <w:r w:rsidR="009916DF" w:rsidRPr="00366B81">
        <w:rPr>
          <w:rFonts w:ascii="Arial" w:hAnsi="Arial" w:cs="Arial"/>
        </w:rPr>
        <w:t xml:space="preserve"> to existing business activities.</w:t>
      </w:r>
      <w:r w:rsidR="00FD4093">
        <w:rPr>
          <w:rFonts w:ascii="Arial" w:hAnsi="Arial" w:cs="Arial"/>
        </w:rPr>
        <w:t xml:space="preserve"> </w:t>
      </w:r>
    </w:p>
    <w:p w14:paraId="712D4B9A" w14:textId="2D004ECD" w:rsidR="00FD4093" w:rsidRDefault="00FD4093" w:rsidP="00856547">
      <w:pPr>
        <w:spacing w:after="0" w:line="360" w:lineRule="auto"/>
        <w:ind w:firstLine="720"/>
        <w:jc w:val="both"/>
        <w:rPr>
          <w:rFonts w:ascii="Arial" w:hAnsi="Arial" w:cs="Arial"/>
        </w:rPr>
      </w:pPr>
      <w:r w:rsidRPr="00FD4093">
        <w:rPr>
          <w:rFonts w:ascii="Arial" w:hAnsi="Arial" w:cs="Arial"/>
        </w:rPr>
        <w:t>The staged implementation timeline also enables effective resource management and risk reduction throughout the transition process. Introducing development and testing phases before full operational launch minimises potential service failures and protects customer experience. Allocating responsibilities between internal staff and external specialists ensures that technical expertise is utilised efficiently while maintaining organisational control. This structured sequencing supports smoother organisational change and increases the likelihood of successful implementation outcomes.</w:t>
      </w:r>
    </w:p>
    <w:p w14:paraId="3218BA7C" w14:textId="77777777" w:rsidR="00856547" w:rsidRPr="00366B81" w:rsidRDefault="00856547" w:rsidP="00856547">
      <w:pPr>
        <w:spacing w:after="0" w:line="360" w:lineRule="auto"/>
        <w:ind w:firstLine="720"/>
        <w:jc w:val="both"/>
        <w:rPr>
          <w:rFonts w:ascii="Arial" w:hAnsi="Arial" w:cs="Arial"/>
        </w:rPr>
      </w:pPr>
    </w:p>
    <w:p w14:paraId="32DD35B4" w14:textId="4205C9C7" w:rsidR="00675990" w:rsidRPr="00366B81" w:rsidRDefault="00A700E5" w:rsidP="00366B81">
      <w:pPr>
        <w:pStyle w:val="Heading1"/>
        <w:spacing w:before="0" w:after="0" w:line="360" w:lineRule="auto"/>
        <w:rPr>
          <w:rFonts w:ascii="Arial" w:hAnsi="Arial" w:cs="Arial"/>
          <w:b/>
          <w:bCs/>
          <w:color w:val="EE0000"/>
          <w:sz w:val="24"/>
          <w:szCs w:val="24"/>
        </w:rPr>
      </w:pPr>
      <w:bookmarkStart w:id="12" w:name="_Toc222791193"/>
      <w:r w:rsidRPr="00366B81">
        <w:rPr>
          <w:rFonts w:ascii="Arial" w:hAnsi="Arial" w:cs="Arial"/>
          <w:b/>
          <w:bCs/>
          <w:color w:val="auto"/>
          <w:sz w:val="24"/>
          <w:szCs w:val="24"/>
          <w:u w:val="single"/>
        </w:rPr>
        <w:t xml:space="preserve">Task 6b: Justifications for KPI and SMART </w:t>
      </w:r>
      <w:bookmarkEnd w:id="12"/>
      <w:r w:rsidR="00BA6FF1" w:rsidRPr="00366B81">
        <w:rPr>
          <w:rFonts w:ascii="Arial" w:hAnsi="Arial" w:cs="Arial"/>
          <w:b/>
          <w:bCs/>
          <w:color w:val="auto"/>
          <w:sz w:val="24"/>
          <w:szCs w:val="24"/>
          <w:u w:val="single"/>
        </w:rPr>
        <w:t>Objectives</w:t>
      </w:r>
    </w:p>
    <w:p w14:paraId="644E9129" w14:textId="77777777" w:rsidR="00517A65" w:rsidRPr="00366B81" w:rsidRDefault="00517A65" w:rsidP="00366B81">
      <w:pPr>
        <w:spacing w:after="0" w:line="360" w:lineRule="auto"/>
        <w:ind w:firstLine="360"/>
        <w:jc w:val="both"/>
        <w:rPr>
          <w:rFonts w:ascii="Arial" w:hAnsi="Arial" w:cs="Arial"/>
          <w:lang w:val="en-US"/>
        </w:rPr>
      </w:pPr>
      <w:r w:rsidRPr="00366B81">
        <w:rPr>
          <w:rFonts w:ascii="Arial" w:hAnsi="Arial" w:cs="Arial"/>
          <w:lang w:val="en-US"/>
        </w:rPr>
        <w:t>Effectiveness will be measured through Key Performance Indicators (KPIs) such as online sales volume, website traffic growth, and customer satisfaction scores. SMART objectives have been established:</w:t>
      </w:r>
    </w:p>
    <w:p w14:paraId="3523CFED" w14:textId="77777777" w:rsidR="00517A65" w:rsidRPr="00366B81" w:rsidRDefault="00517A65" w:rsidP="00366B81">
      <w:pPr>
        <w:numPr>
          <w:ilvl w:val="0"/>
          <w:numId w:val="9"/>
        </w:numPr>
        <w:spacing w:after="0" w:line="360" w:lineRule="auto"/>
        <w:jc w:val="both"/>
        <w:rPr>
          <w:rFonts w:ascii="Arial" w:hAnsi="Arial" w:cs="Arial"/>
          <w:lang w:val="en-US"/>
        </w:rPr>
      </w:pPr>
      <w:r w:rsidRPr="00366B81">
        <w:rPr>
          <w:rFonts w:ascii="Arial" w:hAnsi="Arial" w:cs="Arial"/>
          <w:lang w:val="en-US"/>
        </w:rPr>
        <w:t>Specific: Launch a new e-commerce website.</w:t>
      </w:r>
    </w:p>
    <w:p w14:paraId="39EC7E81" w14:textId="77777777" w:rsidR="00517A65" w:rsidRPr="00366B81" w:rsidRDefault="00517A65" w:rsidP="00366B81">
      <w:pPr>
        <w:numPr>
          <w:ilvl w:val="0"/>
          <w:numId w:val="9"/>
        </w:numPr>
        <w:spacing w:after="0" w:line="360" w:lineRule="auto"/>
        <w:jc w:val="both"/>
        <w:rPr>
          <w:rFonts w:ascii="Arial" w:hAnsi="Arial" w:cs="Arial"/>
          <w:lang w:val="en-US"/>
        </w:rPr>
      </w:pPr>
      <w:r w:rsidRPr="00366B81">
        <w:rPr>
          <w:rFonts w:ascii="Arial" w:hAnsi="Arial" w:cs="Arial"/>
          <w:lang w:val="en-US"/>
        </w:rPr>
        <w:lastRenderedPageBreak/>
        <w:t>Measurable: Increase online sales by 25% within six months.</w:t>
      </w:r>
    </w:p>
    <w:p w14:paraId="40BDF8AC" w14:textId="77777777" w:rsidR="00517A65" w:rsidRPr="00366B81" w:rsidRDefault="00517A65" w:rsidP="00366B81">
      <w:pPr>
        <w:numPr>
          <w:ilvl w:val="0"/>
          <w:numId w:val="9"/>
        </w:numPr>
        <w:spacing w:after="0" w:line="360" w:lineRule="auto"/>
        <w:jc w:val="both"/>
        <w:rPr>
          <w:rFonts w:ascii="Arial" w:hAnsi="Arial" w:cs="Arial"/>
          <w:lang w:val="en-US"/>
        </w:rPr>
      </w:pPr>
      <w:r w:rsidRPr="00366B81">
        <w:rPr>
          <w:rFonts w:ascii="Arial" w:hAnsi="Arial" w:cs="Arial"/>
          <w:lang w:val="en-US"/>
        </w:rPr>
        <w:t>Attainable: Achievable through improved marketing and delivery service.</w:t>
      </w:r>
    </w:p>
    <w:p w14:paraId="52F9C835" w14:textId="77777777" w:rsidR="00517A65" w:rsidRPr="00366B81" w:rsidRDefault="00517A65" w:rsidP="00366B81">
      <w:pPr>
        <w:numPr>
          <w:ilvl w:val="0"/>
          <w:numId w:val="9"/>
        </w:numPr>
        <w:spacing w:after="0" w:line="360" w:lineRule="auto"/>
        <w:jc w:val="both"/>
        <w:rPr>
          <w:rFonts w:ascii="Arial" w:hAnsi="Arial" w:cs="Arial"/>
          <w:lang w:val="en-US"/>
        </w:rPr>
      </w:pPr>
      <w:r w:rsidRPr="00366B81">
        <w:rPr>
          <w:rFonts w:ascii="Arial" w:hAnsi="Arial" w:cs="Arial"/>
          <w:lang w:val="en-US"/>
        </w:rPr>
        <w:t>Relevant: Supports Green Haven’s need for revenue recovery.</w:t>
      </w:r>
    </w:p>
    <w:p w14:paraId="24516B5E" w14:textId="08C3B64D" w:rsidR="004728EA" w:rsidRPr="00A83DCC" w:rsidRDefault="00517A65" w:rsidP="00FD4093">
      <w:pPr>
        <w:numPr>
          <w:ilvl w:val="0"/>
          <w:numId w:val="9"/>
        </w:numPr>
        <w:spacing w:after="0" w:line="360" w:lineRule="auto"/>
        <w:jc w:val="both"/>
        <w:rPr>
          <w:rFonts w:ascii="Arial" w:hAnsi="Arial" w:cs="Arial"/>
          <w:lang w:val="en-US"/>
        </w:rPr>
      </w:pPr>
      <w:r w:rsidRPr="00A83DCC">
        <w:rPr>
          <w:rFonts w:ascii="Arial" w:hAnsi="Arial" w:cs="Arial"/>
          <w:lang w:val="en-US"/>
        </w:rPr>
        <w:t>Time-bound: Achieve results within six months of implementation.</w:t>
      </w:r>
      <w:r w:rsidRPr="00A83DCC">
        <w:rPr>
          <w:rFonts w:ascii="Arial" w:hAnsi="Arial" w:cs="Arial"/>
          <w:lang w:val="en-US"/>
        </w:rPr>
        <w:br/>
      </w:r>
      <w:r w:rsidR="00DF629E" w:rsidRPr="00A83DCC">
        <w:rPr>
          <w:rFonts w:ascii="Arial" w:hAnsi="Arial" w:cs="Arial"/>
        </w:rPr>
        <w:t>These indicators will deliver quantifiable insights into performance and</w:t>
      </w:r>
      <w:r w:rsidR="00A83DCC">
        <w:rPr>
          <w:rFonts w:ascii="Arial" w:hAnsi="Arial" w:cs="Arial"/>
        </w:rPr>
        <w:t xml:space="preserve"> </w:t>
      </w:r>
      <w:r w:rsidR="00DF629E" w:rsidRPr="00A83DCC">
        <w:rPr>
          <w:rFonts w:ascii="Arial" w:hAnsi="Arial" w:cs="Arial"/>
        </w:rPr>
        <w:t>customer engagement, enabling transparent evaluation and continuous improvement.</w:t>
      </w:r>
      <w:r w:rsidR="00380F09" w:rsidRPr="00A83DCC">
        <w:rPr>
          <w:rFonts w:ascii="Arial" w:hAnsi="Arial" w:cs="Arial"/>
        </w:rPr>
        <w:t xml:space="preserve"> </w:t>
      </w:r>
    </w:p>
    <w:p w14:paraId="685EFF35" w14:textId="4D0A6F02" w:rsidR="00EE37EC" w:rsidRPr="00366B81" w:rsidRDefault="00380F09" w:rsidP="00366B81">
      <w:pPr>
        <w:numPr>
          <w:ilvl w:val="0"/>
          <w:numId w:val="9"/>
        </w:numPr>
        <w:spacing w:after="0" w:line="360" w:lineRule="auto"/>
        <w:jc w:val="both"/>
        <w:rPr>
          <w:rFonts w:ascii="Arial" w:hAnsi="Arial" w:cs="Arial"/>
          <w:lang w:val="en-US"/>
        </w:rPr>
      </w:pPr>
      <w:r w:rsidRPr="00366B81">
        <w:rPr>
          <w:rFonts w:ascii="Arial" w:hAnsi="Arial" w:cs="Arial"/>
        </w:rPr>
        <w:t xml:space="preserve">Continuous performance monitoring enables data driven decision making, supporting </w:t>
      </w:r>
      <w:r w:rsidR="007377CC" w:rsidRPr="00366B81">
        <w:rPr>
          <w:rFonts w:ascii="Arial" w:hAnsi="Arial" w:cs="Arial"/>
        </w:rPr>
        <w:t>continuous organisational</w:t>
      </w:r>
      <w:r w:rsidR="00A83ED2" w:rsidRPr="00366B81">
        <w:rPr>
          <w:rFonts w:ascii="Arial" w:hAnsi="Arial" w:cs="Arial"/>
        </w:rPr>
        <w:t xml:space="preserve"> improvement and </w:t>
      </w:r>
      <w:r w:rsidR="007377CC" w:rsidRPr="00366B81">
        <w:rPr>
          <w:rFonts w:ascii="Arial" w:hAnsi="Arial" w:cs="Arial"/>
        </w:rPr>
        <w:t xml:space="preserve">evidence based </w:t>
      </w:r>
      <w:r w:rsidR="00A83ED2" w:rsidRPr="00366B81">
        <w:rPr>
          <w:rFonts w:ascii="Arial" w:hAnsi="Arial" w:cs="Arial"/>
        </w:rPr>
        <w:t>strategic</w:t>
      </w:r>
      <w:r w:rsidR="007377CC" w:rsidRPr="00366B81">
        <w:rPr>
          <w:rFonts w:ascii="Arial" w:hAnsi="Arial" w:cs="Arial"/>
        </w:rPr>
        <w:t xml:space="preserve"> decision making.</w:t>
      </w:r>
    </w:p>
    <w:p w14:paraId="2B0601E0" w14:textId="0D024290" w:rsidR="00FD4093" w:rsidRDefault="001E4DFF" w:rsidP="00366B81">
      <w:pPr>
        <w:spacing w:after="0" w:line="360" w:lineRule="auto"/>
        <w:ind w:left="360"/>
        <w:jc w:val="both"/>
        <w:rPr>
          <w:rFonts w:ascii="Arial" w:hAnsi="Arial" w:cs="Arial"/>
        </w:rPr>
      </w:pPr>
      <w:r w:rsidRPr="00366B81">
        <w:rPr>
          <w:rFonts w:ascii="Arial" w:hAnsi="Arial" w:cs="Arial"/>
        </w:rPr>
        <w:t>KPIs provide measurable performance control mechanisms that enable continuous strategic monitoring (Kotler and Keller, 2016)</w:t>
      </w:r>
      <w:r w:rsidR="00E306E9">
        <w:rPr>
          <w:rFonts w:ascii="Arial" w:hAnsi="Arial" w:cs="Arial"/>
        </w:rPr>
        <w:t>. R</w:t>
      </w:r>
      <w:r w:rsidR="00FD4093" w:rsidRPr="00FD4093">
        <w:rPr>
          <w:rFonts w:ascii="Arial" w:hAnsi="Arial" w:cs="Arial"/>
        </w:rPr>
        <w:t>egular monitoring of these performance indicators allows management to identify performance gaps and implement corrective actions where necessary. Monthly evaluation meetings can be used to review progress against SMART targets and adjust marketing or operational strategies accordingly. Continuous measurement ensures that decision making remains evidence-based, enabling Green Haven to respond proactively to market changes while maintaining alignment with long-term strategic objectives.</w:t>
      </w:r>
    </w:p>
    <w:p w14:paraId="17F16A5E" w14:textId="68590C68" w:rsidR="003B629C" w:rsidRPr="00366B81" w:rsidRDefault="00A700E5" w:rsidP="00FD4093">
      <w:pPr>
        <w:pStyle w:val="Heading1"/>
        <w:rPr>
          <w:rFonts w:ascii="Arial" w:hAnsi="Arial" w:cs="Arial"/>
          <w:b/>
          <w:bCs/>
          <w:color w:val="auto"/>
          <w:sz w:val="24"/>
          <w:szCs w:val="24"/>
          <w:u w:val="single"/>
        </w:rPr>
      </w:pPr>
      <w:bookmarkStart w:id="13" w:name="_Toc222791194"/>
      <w:r w:rsidRPr="00366B81">
        <w:rPr>
          <w:rFonts w:ascii="Arial" w:hAnsi="Arial" w:cs="Arial"/>
          <w:b/>
          <w:bCs/>
          <w:color w:val="auto"/>
          <w:sz w:val="24"/>
          <w:szCs w:val="24"/>
          <w:u w:val="single"/>
        </w:rPr>
        <w:t xml:space="preserve">Task 7: </w:t>
      </w:r>
      <w:r w:rsidR="007F558A" w:rsidRPr="00366B81">
        <w:rPr>
          <w:rFonts w:ascii="Arial" w:hAnsi="Arial" w:cs="Arial"/>
          <w:b/>
          <w:bCs/>
          <w:color w:val="auto"/>
          <w:sz w:val="24"/>
          <w:szCs w:val="24"/>
          <w:u w:val="single"/>
        </w:rPr>
        <w:t>Key Findings</w:t>
      </w:r>
      <w:bookmarkEnd w:id="13"/>
    </w:p>
    <w:p w14:paraId="3A371873" w14:textId="49E3F4A0" w:rsidR="000E45E1" w:rsidRPr="00366B81" w:rsidRDefault="000E45E1" w:rsidP="00366B81">
      <w:pPr>
        <w:pStyle w:val="ListParagraph"/>
        <w:numPr>
          <w:ilvl w:val="0"/>
          <w:numId w:val="9"/>
        </w:numPr>
        <w:spacing w:after="0" w:line="360" w:lineRule="auto"/>
        <w:rPr>
          <w:rFonts w:ascii="Arial" w:hAnsi="Arial" w:cs="Arial"/>
          <w:lang w:val="en-US"/>
        </w:rPr>
      </w:pPr>
      <w:r w:rsidRPr="00366B81">
        <w:rPr>
          <w:rFonts w:ascii="Arial" w:hAnsi="Arial" w:cs="Arial"/>
          <w:lang w:val="en-US"/>
        </w:rPr>
        <w:t xml:space="preserve">The decline in </w:t>
      </w:r>
      <w:r w:rsidR="009916DF" w:rsidRPr="00366B81">
        <w:rPr>
          <w:rFonts w:ascii="Arial" w:hAnsi="Arial" w:cs="Arial"/>
          <w:lang w:val="en-US"/>
        </w:rPr>
        <w:t>sales is primarily linked to Green Haven’s limited digital presence.</w:t>
      </w:r>
    </w:p>
    <w:p w14:paraId="6EB1C9B8" w14:textId="6746BB6D" w:rsidR="000E45E1" w:rsidRPr="00366B81" w:rsidRDefault="000E45E1" w:rsidP="00366B81">
      <w:pPr>
        <w:pStyle w:val="ListParagraph"/>
        <w:numPr>
          <w:ilvl w:val="0"/>
          <w:numId w:val="9"/>
        </w:numPr>
        <w:spacing w:after="0" w:line="360" w:lineRule="auto"/>
        <w:rPr>
          <w:rFonts w:ascii="Arial" w:hAnsi="Arial" w:cs="Arial"/>
          <w:lang w:val="en-US"/>
        </w:rPr>
      </w:pPr>
      <w:r w:rsidRPr="00366B81">
        <w:rPr>
          <w:rFonts w:ascii="Arial" w:hAnsi="Arial" w:cs="Arial"/>
          <w:lang w:val="en-US"/>
        </w:rPr>
        <w:t>Digital Transformation</w:t>
      </w:r>
      <w:r w:rsidR="009916DF" w:rsidRPr="00366B81">
        <w:rPr>
          <w:rFonts w:ascii="Arial" w:hAnsi="Arial" w:cs="Arial"/>
          <w:lang w:val="en-US"/>
        </w:rPr>
        <w:t xml:space="preserve"> provides the most sustainable and scalable solution.</w:t>
      </w:r>
    </w:p>
    <w:p w14:paraId="35947ECC" w14:textId="1007284B" w:rsidR="000E45E1" w:rsidRPr="00366B81" w:rsidRDefault="000E45E1" w:rsidP="00366B81">
      <w:pPr>
        <w:pStyle w:val="ListParagraph"/>
        <w:numPr>
          <w:ilvl w:val="0"/>
          <w:numId w:val="9"/>
        </w:numPr>
        <w:spacing w:after="0" w:line="360" w:lineRule="auto"/>
        <w:rPr>
          <w:rFonts w:ascii="Arial" w:hAnsi="Arial" w:cs="Arial"/>
          <w:lang w:val="en-US"/>
        </w:rPr>
      </w:pPr>
      <w:r w:rsidRPr="00366B81">
        <w:rPr>
          <w:rFonts w:ascii="Arial" w:hAnsi="Arial" w:cs="Arial"/>
          <w:lang w:val="en-US"/>
        </w:rPr>
        <w:t xml:space="preserve">PMI </w:t>
      </w:r>
      <w:r w:rsidR="009916DF" w:rsidRPr="00366B81">
        <w:rPr>
          <w:rFonts w:ascii="Arial" w:hAnsi="Arial" w:cs="Arial"/>
          <w:lang w:val="en-US"/>
        </w:rPr>
        <w:t xml:space="preserve">evaluation confirms Solution A delivers greater </w:t>
      </w:r>
      <w:r w:rsidR="004728EA" w:rsidRPr="00366B81">
        <w:rPr>
          <w:rFonts w:ascii="Arial" w:hAnsi="Arial" w:cs="Arial"/>
          <w:lang w:val="en-US"/>
        </w:rPr>
        <w:t>long-term</w:t>
      </w:r>
      <w:r w:rsidR="009916DF" w:rsidRPr="00366B81">
        <w:rPr>
          <w:rFonts w:ascii="Arial" w:hAnsi="Arial" w:cs="Arial"/>
          <w:lang w:val="en-US"/>
        </w:rPr>
        <w:t xml:space="preserve"> benefits than local engagement strategies.</w:t>
      </w:r>
    </w:p>
    <w:p w14:paraId="5FD8D348" w14:textId="5AC4F66C" w:rsidR="000E45E1" w:rsidRPr="00366B81" w:rsidRDefault="009916DF" w:rsidP="00366B81">
      <w:pPr>
        <w:pStyle w:val="ListParagraph"/>
        <w:numPr>
          <w:ilvl w:val="0"/>
          <w:numId w:val="9"/>
        </w:numPr>
        <w:spacing w:after="0" w:line="360" w:lineRule="auto"/>
        <w:rPr>
          <w:rFonts w:ascii="Arial" w:hAnsi="Arial" w:cs="Arial"/>
          <w:lang w:val="en-US"/>
        </w:rPr>
      </w:pPr>
      <w:r w:rsidRPr="00366B81">
        <w:rPr>
          <w:rFonts w:ascii="Arial" w:hAnsi="Arial" w:cs="Arial"/>
          <w:lang w:val="en-US"/>
        </w:rPr>
        <w:t>Identified risks are manageable through outsourcing, training and financial planning.</w:t>
      </w:r>
    </w:p>
    <w:p w14:paraId="1C2E618D" w14:textId="6DF649E2" w:rsidR="000E45E1" w:rsidRPr="00366B81" w:rsidRDefault="009916DF" w:rsidP="00366B81">
      <w:pPr>
        <w:pStyle w:val="ListParagraph"/>
        <w:numPr>
          <w:ilvl w:val="0"/>
          <w:numId w:val="9"/>
        </w:numPr>
        <w:spacing w:after="0" w:line="360" w:lineRule="auto"/>
        <w:rPr>
          <w:rFonts w:ascii="Arial" w:hAnsi="Arial" w:cs="Arial"/>
          <w:lang w:val="en-US"/>
        </w:rPr>
      </w:pPr>
      <w:r w:rsidRPr="00366B81">
        <w:rPr>
          <w:rFonts w:ascii="Arial" w:hAnsi="Arial" w:cs="Arial"/>
          <w:lang w:val="en-US"/>
        </w:rPr>
        <w:t xml:space="preserve">KPI monitoring enables </w:t>
      </w:r>
      <w:r w:rsidR="004728EA" w:rsidRPr="00366B81">
        <w:rPr>
          <w:rFonts w:ascii="Arial" w:hAnsi="Arial" w:cs="Arial"/>
          <w:lang w:val="en-US"/>
        </w:rPr>
        <w:t>continuous</w:t>
      </w:r>
      <w:r w:rsidRPr="00366B81">
        <w:rPr>
          <w:rFonts w:ascii="Arial" w:hAnsi="Arial" w:cs="Arial"/>
          <w:lang w:val="en-US"/>
        </w:rPr>
        <w:t xml:space="preserve"> performance evaluation and strategic improvement.</w:t>
      </w:r>
    </w:p>
    <w:p w14:paraId="62E4AD31" w14:textId="793A628D" w:rsidR="00BA6FF1" w:rsidRPr="00366B81" w:rsidRDefault="00BA6FF1" w:rsidP="00366B81">
      <w:pPr>
        <w:pStyle w:val="ListParagraph"/>
        <w:numPr>
          <w:ilvl w:val="0"/>
          <w:numId w:val="9"/>
        </w:numPr>
        <w:spacing w:after="0" w:line="360" w:lineRule="auto"/>
        <w:rPr>
          <w:rFonts w:ascii="Arial" w:hAnsi="Arial" w:cs="Arial"/>
          <w:lang w:val="en-US"/>
        </w:rPr>
      </w:pPr>
      <w:r w:rsidRPr="00366B81">
        <w:rPr>
          <w:rFonts w:ascii="Arial" w:hAnsi="Arial" w:cs="Arial"/>
          <w:lang w:val="en-US"/>
        </w:rPr>
        <w:t>Overall, the proposed digital transformation provide</w:t>
      </w:r>
      <w:r w:rsidR="00671DA2" w:rsidRPr="00366B81">
        <w:rPr>
          <w:rFonts w:ascii="Arial" w:hAnsi="Arial" w:cs="Arial"/>
          <w:lang w:val="en-US"/>
        </w:rPr>
        <w:t>s</w:t>
      </w:r>
      <w:r w:rsidRPr="00366B81">
        <w:rPr>
          <w:rFonts w:ascii="Arial" w:hAnsi="Arial" w:cs="Arial"/>
          <w:lang w:val="en-US"/>
        </w:rPr>
        <w:t xml:space="preserve"> a strategically viable pathway for Green Haven Florists to achieve sustainable </w:t>
      </w:r>
      <w:r w:rsidR="00175811" w:rsidRPr="00366B81">
        <w:rPr>
          <w:rFonts w:ascii="Arial" w:hAnsi="Arial" w:cs="Arial"/>
          <w:lang w:val="en-US"/>
        </w:rPr>
        <w:t>long-term</w:t>
      </w:r>
      <w:r w:rsidRPr="00366B81">
        <w:rPr>
          <w:rFonts w:ascii="Arial" w:hAnsi="Arial" w:cs="Arial"/>
          <w:lang w:val="en-US"/>
        </w:rPr>
        <w:t xml:space="preserve"> growth within an increasingly digital retail environment.</w:t>
      </w:r>
    </w:p>
    <w:p w14:paraId="633D3CEE" w14:textId="77777777" w:rsidR="00E8624E" w:rsidRPr="00366B81" w:rsidRDefault="00E8624E" w:rsidP="00366B81">
      <w:pPr>
        <w:spacing w:after="0" w:line="360" w:lineRule="auto"/>
        <w:rPr>
          <w:rFonts w:ascii="Arial" w:hAnsi="Arial" w:cs="Arial"/>
          <w:b/>
          <w:bCs/>
          <w:u w:val="single"/>
        </w:rPr>
      </w:pPr>
    </w:p>
    <w:p w14:paraId="4D8781FC" w14:textId="5B2E2EDF" w:rsidR="003B629C" w:rsidRPr="00366B81" w:rsidRDefault="007F558A" w:rsidP="00FD4093">
      <w:pPr>
        <w:pStyle w:val="Heading1"/>
        <w:rPr>
          <w:rFonts w:ascii="Arial" w:hAnsi="Arial" w:cs="Arial"/>
          <w:b/>
          <w:bCs/>
          <w:sz w:val="24"/>
          <w:szCs w:val="24"/>
          <w:u w:val="single"/>
        </w:rPr>
      </w:pPr>
      <w:bookmarkStart w:id="14" w:name="_Toc222791195"/>
      <w:r w:rsidRPr="00366B81">
        <w:rPr>
          <w:rFonts w:ascii="Arial" w:hAnsi="Arial" w:cs="Arial"/>
          <w:b/>
          <w:bCs/>
          <w:sz w:val="24"/>
          <w:szCs w:val="24"/>
          <w:u w:val="single"/>
        </w:rPr>
        <w:lastRenderedPageBreak/>
        <w:t>Reference List</w:t>
      </w:r>
      <w:bookmarkEnd w:id="14"/>
      <w:r w:rsidRPr="00366B81">
        <w:rPr>
          <w:rFonts w:ascii="Arial" w:hAnsi="Arial" w:cs="Arial"/>
          <w:b/>
          <w:bCs/>
          <w:sz w:val="24"/>
          <w:szCs w:val="24"/>
          <w:u w:val="single"/>
        </w:rPr>
        <w:t xml:space="preserve"> </w:t>
      </w:r>
    </w:p>
    <w:p w14:paraId="0B05C071" w14:textId="55C967B4" w:rsidR="00175811" w:rsidRPr="00366B81" w:rsidRDefault="00175811" w:rsidP="00366B81">
      <w:pPr>
        <w:pStyle w:val="ListParagraph"/>
        <w:numPr>
          <w:ilvl w:val="0"/>
          <w:numId w:val="9"/>
        </w:numPr>
        <w:spacing w:after="0" w:line="360" w:lineRule="auto"/>
        <w:rPr>
          <w:rFonts w:ascii="Arial" w:hAnsi="Arial" w:cs="Arial"/>
          <w:lang w:val="en-US"/>
        </w:rPr>
      </w:pPr>
      <w:r w:rsidRPr="00366B81">
        <w:rPr>
          <w:rFonts w:ascii="Arial" w:hAnsi="Arial" w:cs="Arial"/>
          <w:lang w:val="en-US"/>
        </w:rPr>
        <w:t xml:space="preserve">Chaffey, D. and Ellis-Chadwick, F. (2019) </w:t>
      </w:r>
      <w:r w:rsidRPr="00366B81">
        <w:rPr>
          <w:rFonts w:ascii="Arial" w:hAnsi="Arial" w:cs="Arial"/>
          <w:i/>
          <w:iCs/>
          <w:lang w:val="en-US"/>
        </w:rPr>
        <w:t>Digital Marketing</w:t>
      </w:r>
      <w:r w:rsidRPr="00366B81">
        <w:rPr>
          <w:rFonts w:ascii="Arial" w:hAnsi="Arial" w:cs="Arial"/>
          <w:lang w:val="en-US"/>
        </w:rPr>
        <w:t xml:space="preserve">. 7th </w:t>
      </w:r>
      <w:proofErr w:type="spellStart"/>
      <w:proofErr w:type="gramStart"/>
      <w:r w:rsidRPr="00366B81">
        <w:rPr>
          <w:rFonts w:ascii="Arial" w:hAnsi="Arial" w:cs="Arial"/>
          <w:lang w:val="en-US"/>
        </w:rPr>
        <w:t>ed</w:t>
      </w:r>
      <w:r w:rsidR="00856547">
        <w:rPr>
          <w:rFonts w:ascii="Arial" w:hAnsi="Arial" w:cs="Arial"/>
          <w:lang w:val="en-US"/>
        </w:rPr>
        <w:t>n</w:t>
      </w:r>
      <w:proofErr w:type="spellEnd"/>
      <w:proofErr w:type="gramEnd"/>
      <w:r w:rsidRPr="00366B81">
        <w:rPr>
          <w:rFonts w:ascii="Arial" w:hAnsi="Arial" w:cs="Arial"/>
          <w:lang w:val="en-US"/>
        </w:rPr>
        <w:t>.</w:t>
      </w:r>
      <w:r w:rsidR="00856547">
        <w:rPr>
          <w:rFonts w:ascii="Arial" w:hAnsi="Arial" w:cs="Arial"/>
          <w:lang w:val="en-US"/>
        </w:rPr>
        <w:t xml:space="preserve"> Harlow: P</w:t>
      </w:r>
      <w:r w:rsidRPr="00366B81">
        <w:rPr>
          <w:rFonts w:ascii="Arial" w:hAnsi="Arial" w:cs="Arial"/>
          <w:lang w:val="en-US"/>
        </w:rPr>
        <w:t>earson Education.</w:t>
      </w:r>
    </w:p>
    <w:p w14:paraId="2B4DCCAA" w14:textId="436912D9" w:rsidR="00175811" w:rsidRPr="00366B81" w:rsidRDefault="00175811" w:rsidP="00366B81">
      <w:pPr>
        <w:pStyle w:val="ListParagraph"/>
        <w:numPr>
          <w:ilvl w:val="0"/>
          <w:numId w:val="9"/>
        </w:numPr>
        <w:spacing w:after="0" w:line="360" w:lineRule="auto"/>
        <w:rPr>
          <w:rFonts w:ascii="Arial" w:hAnsi="Arial" w:cs="Arial"/>
          <w:lang w:val="en-US"/>
        </w:rPr>
      </w:pPr>
      <w:r w:rsidRPr="00366B81">
        <w:rPr>
          <w:rFonts w:ascii="Arial" w:hAnsi="Arial" w:cs="Arial"/>
        </w:rPr>
        <w:t xml:space="preserve">GOV.UK (2024) </w:t>
      </w:r>
      <w:r w:rsidRPr="00366B81">
        <w:rPr>
          <w:rFonts w:ascii="Arial" w:hAnsi="Arial" w:cs="Arial"/>
          <w:i/>
          <w:iCs/>
        </w:rPr>
        <w:t xml:space="preserve">Support for Small Businesses: </w:t>
      </w:r>
      <w:r w:rsidR="00856547">
        <w:rPr>
          <w:rFonts w:ascii="Arial" w:hAnsi="Arial" w:cs="Arial"/>
          <w:i/>
          <w:iCs/>
        </w:rPr>
        <w:t>d</w:t>
      </w:r>
      <w:r w:rsidRPr="00366B81">
        <w:rPr>
          <w:rFonts w:ascii="Arial" w:hAnsi="Arial" w:cs="Arial"/>
          <w:i/>
          <w:iCs/>
        </w:rPr>
        <w:t xml:space="preserve">igital </w:t>
      </w:r>
      <w:r w:rsidR="00856547">
        <w:rPr>
          <w:rFonts w:ascii="Arial" w:hAnsi="Arial" w:cs="Arial"/>
          <w:i/>
          <w:iCs/>
        </w:rPr>
        <w:t>t</w:t>
      </w:r>
      <w:r w:rsidRPr="00366B81">
        <w:rPr>
          <w:rFonts w:ascii="Arial" w:hAnsi="Arial" w:cs="Arial"/>
          <w:i/>
          <w:iCs/>
        </w:rPr>
        <w:t xml:space="preserve">ransformation </w:t>
      </w:r>
      <w:r w:rsidR="00856547">
        <w:rPr>
          <w:rFonts w:ascii="Arial" w:hAnsi="Arial" w:cs="Arial"/>
          <w:i/>
          <w:iCs/>
        </w:rPr>
        <w:t>g</w:t>
      </w:r>
      <w:r w:rsidRPr="00366B81">
        <w:rPr>
          <w:rFonts w:ascii="Arial" w:hAnsi="Arial" w:cs="Arial"/>
          <w:i/>
          <w:iCs/>
        </w:rPr>
        <w:t>rants</w:t>
      </w:r>
      <w:r w:rsidRPr="00366B81">
        <w:rPr>
          <w:rFonts w:ascii="Arial" w:hAnsi="Arial" w:cs="Arial"/>
        </w:rPr>
        <w:t xml:space="preserve">. Available at: </w:t>
      </w:r>
      <w:hyperlink r:id="rId10" w:history="1">
        <w:r w:rsidRPr="00366B81">
          <w:rPr>
            <w:rStyle w:val="Hyperlink"/>
            <w:rFonts w:ascii="Arial" w:hAnsi="Arial" w:cs="Arial"/>
          </w:rPr>
          <w:t>https://www.gov.uk/business-finance-support/support-for-small-businesses-digital-transformation-grants</w:t>
        </w:r>
      </w:hyperlink>
      <w:r w:rsidR="00856547">
        <w:rPr>
          <w:rFonts w:ascii="Arial" w:hAnsi="Arial" w:cs="Arial"/>
        </w:rPr>
        <w:t xml:space="preserve"> (Accessed: 2 November 2025).</w:t>
      </w:r>
    </w:p>
    <w:p w14:paraId="4CEEB881" w14:textId="1864DABE" w:rsidR="003B73F7" w:rsidRPr="00366B81" w:rsidRDefault="003B73F7" w:rsidP="00366B81">
      <w:pPr>
        <w:pStyle w:val="ListParagraph"/>
        <w:numPr>
          <w:ilvl w:val="0"/>
          <w:numId w:val="9"/>
        </w:numPr>
        <w:spacing w:after="0" w:line="360" w:lineRule="auto"/>
        <w:rPr>
          <w:rFonts w:ascii="Arial" w:hAnsi="Arial" w:cs="Arial"/>
          <w:lang w:val="en-US"/>
        </w:rPr>
      </w:pPr>
      <w:r w:rsidRPr="00366B81">
        <w:rPr>
          <w:rFonts w:ascii="Arial" w:hAnsi="Arial" w:cs="Arial"/>
          <w:lang w:val="en-US"/>
        </w:rPr>
        <w:t>Kotler, P. and Keller, K.</w:t>
      </w:r>
      <w:r w:rsidR="00856547">
        <w:rPr>
          <w:rFonts w:ascii="Arial" w:hAnsi="Arial" w:cs="Arial"/>
          <w:lang w:val="en-US"/>
        </w:rPr>
        <w:t>L.</w:t>
      </w:r>
      <w:r w:rsidRPr="00366B81">
        <w:rPr>
          <w:rFonts w:ascii="Arial" w:hAnsi="Arial" w:cs="Arial"/>
          <w:lang w:val="en-US"/>
        </w:rPr>
        <w:t xml:space="preserve"> (2016) </w:t>
      </w:r>
      <w:r w:rsidRPr="00366B81">
        <w:rPr>
          <w:rFonts w:ascii="Arial" w:hAnsi="Arial" w:cs="Arial"/>
          <w:i/>
          <w:iCs/>
          <w:lang w:val="en-US"/>
        </w:rPr>
        <w:t>Marketing Management</w:t>
      </w:r>
      <w:r w:rsidRPr="00366B81">
        <w:rPr>
          <w:rFonts w:ascii="Arial" w:hAnsi="Arial" w:cs="Arial"/>
          <w:lang w:val="en-US"/>
        </w:rPr>
        <w:t xml:space="preserve">. 15th </w:t>
      </w:r>
      <w:proofErr w:type="spellStart"/>
      <w:r w:rsidRPr="00366B81">
        <w:rPr>
          <w:rFonts w:ascii="Arial" w:hAnsi="Arial" w:cs="Arial"/>
          <w:lang w:val="en-US"/>
        </w:rPr>
        <w:t>ed</w:t>
      </w:r>
      <w:r w:rsidR="00175811" w:rsidRPr="00366B81">
        <w:rPr>
          <w:rFonts w:ascii="Arial" w:hAnsi="Arial" w:cs="Arial"/>
          <w:lang w:val="en-US"/>
        </w:rPr>
        <w:t>n</w:t>
      </w:r>
      <w:proofErr w:type="spellEnd"/>
      <w:r w:rsidRPr="00366B81">
        <w:rPr>
          <w:rFonts w:ascii="Arial" w:hAnsi="Arial" w:cs="Arial"/>
          <w:lang w:val="en-US"/>
        </w:rPr>
        <w:t xml:space="preserve">. </w:t>
      </w:r>
      <w:r w:rsidR="00856547">
        <w:rPr>
          <w:rFonts w:ascii="Arial" w:hAnsi="Arial" w:cs="Arial"/>
          <w:lang w:val="en-US"/>
        </w:rPr>
        <w:t xml:space="preserve">Harlow: </w:t>
      </w:r>
      <w:r w:rsidRPr="00366B81">
        <w:rPr>
          <w:rFonts w:ascii="Arial" w:hAnsi="Arial" w:cs="Arial"/>
          <w:lang w:val="en-US"/>
        </w:rPr>
        <w:t>Pearson Education.</w:t>
      </w:r>
    </w:p>
    <w:p w14:paraId="267215D7" w14:textId="211535AC" w:rsidR="00F572FE" w:rsidRPr="00366B81" w:rsidRDefault="00F572FE" w:rsidP="00366B81">
      <w:pPr>
        <w:pStyle w:val="ListParagraph"/>
        <w:numPr>
          <w:ilvl w:val="0"/>
          <w:numId w:val="9"/>
        </w:numPr>
        <w:spacing w:after="0" w:line="360" w:lineRule="auto"/>
        <w:rPr>
          <w:rFonts w:ascii="Arial" w:hAnsi="Arial" w:cs="Arial"/>
          <w:lang w:val="en-US"/>
        </w:rPr>
      </w:pPr>
      <w:r w:rsidRPr="00366B81">
        <w:rPr>
          <w:rFonts w:ascii="Arial" w:hAnsi="Arial" w:cs="Arial"/>
        </w:rPr>
        <w:t xml:space="preserve">MindTools (2023) </w:t>
      </w:r>
      <w:r w:rsidRPr="00366B81">
        <w:rPr>
          <w:rFonts w:ascii="Arial" w:hAnsi="Arial" w:cs="Arial"/>
          <w:i/>
          <w:iCs/>
        </w:rPr>
        <w:t>PMI Analysis Technique</w:t>
      </w:r>
      <w:r w:rsidRPr="00366B81">
        <w:rPr>
          <w:rFonts w:ascii="Arial" w:hAnsi="Arial" w:cs="Arial"/>
        </w:rPr>
        <w:t xml:space="preserve">. Available at: </w:t>
      </w:r>
      <w:hyperlink r:id="rId11" w:history="1">
        <w:r w:rsidRPr="00366B81">
          <w:rPr>
            <w:rStyle w:val="Hyperlink"/>
            <w:rFonts w:ascii="Arial" w:hAnsi="Arial" w:cs="Arial"/>
          </w:rPr>
          <w:t>https://www.mindtools.com/a7j77mo/pmi-analysis</w:t>
        </w:r>
      </w:hyperlink>
      <w:r w:rsidRPr="00366B81">
        <w:rPr>
          <w:rFonts w:ascii="Arial" w:hAnsi="Arial" w:cs="Arial"/>
        </w:rPr>
        <w:t xml:space="preserve"> </w:t>
      </w:r>
      <w:r w:rsidR="00856547">
        <w:rPr>
          <w:rFonts w:ascii="Arial" w:hAnsi="Arial" w:cs="Arial"/>
        </w:rPr>
        <w:t>(</w:t>
      </w:r>
      <w:r w:rsidRPr="00366B81">
        <w:rPr>
          <w:rFonts w:ascii="Arial" w:hAnsi="Arial" w:cs="Arial"/>
        </w:rPr>
        <w:t>Accessed</w:t>
      </w:r>
      <w:r w:rsidR="00856547">
        <w:rPr>
          <w:rFonts w:ascii="Arial" w:hAnsi="Arial" w:cs="Arial"/>
        </w:rPr>
        <w:t>:</w:t>
      </w:r>
      <w:r w:rsidR="007C5E6B" w:rsidRPr="00366B81">
        <w:rPr>
          <w:rFonts w:ascii="Arial" w:hAnsi="Arial" w:cs="Arial"/>
        </w:rPr>
        <w:t xml:space="preserve"> </w:t>
      </w:r>
      <w:r w:rsidRPr="00366B81">
        <w:rPr>
          <w:rFonts w:ascii="Arial" w:hAnsi="Arial" w:cs="Arial"/>
        </w:rPr>
        <w:t>2 Nov</w:t>
      </w:r>
      <w:r w:rsidR="00856547">
        <w:rPr>
          <w:rFonts w:ascii="Arial" w:hAnsi="Arial" w:cs="Arial"/>
        </w:rPr>
        <w:t>ember</w:t>
      </w:r>
      <w:r w:rsidR="007C5E6B" w:rsidRPr="00366B81">
        <w:rPr>
          <w:rFonts w:ascii="Arial" w:hAnsi="Arial" w:cs="Arial"/>
        </w:rPr>
        <w:t xml:space="preserve"> </w:t>
      </w:r>
      <w:r w:rsidRPr="00366B81">
        <w:rPr>
          <w:rFonts w:ascii="Arial" w:hAnsi="Arial" w:cs="Arial"/>
        </w:rPr>
        <w:t>2025</w:t>
      </w:r>
      <w:r w:rsidR="00856547">
        <w:rPr>
          <w:rFonts w:ascii="Arial" w:hAnsi="Arial" w:cs="Arial"/>
        </w:rPr>
        <w:t>)</w:t>
      </w:r>
      <w:r w:rsidRPr="00366B81">
        <w:rPr>
          <w:rFonts w:ascii="Arial" w:hAnsi="Arial" w:cs="Arial"/>
        </w:rPr>
        <w:t>.</w:t>
      </w:r>
    </w:p>
    <w:p w14:paraId="2B945546" w14:textId="42915A7C" w:rsidR="00F572FE" w:rsidRPr="00366B81" w:rsidRDefault="009B43A8" w:rsidP="00366B81">
      <w:pPr>
        <w:pStyle w:val="ListParagraph"/>
        <w:numPr>
          <w:ilvl w:val="0"/>
          <w:numId w:val="9"/>
        </w:numPr>
        <w:spacing w:after="0" w:line="360" w:lineRule="auto"/>
        <w:rPr>
          <w:rFonts w:ascii="Arial" w:hAnsi="Arial" w:cs="Arial"/>
          <w:lang w:val="en-US"/>
        </w:rPr>
      </w:pPr>
      <w:r w:rsidRPr="00366B81">
        <w:rPr>
          <w:rFonts w:ascii="Arial" w:hAnsi="Arial" w:cs="Arial"/>
        </w:rPr>
        <w:t>S</w:t>
      </w:r>
      <w:r w:rsidR="00F572FE" w:rsidRPr="00366B81">
        <w:rPr>
          <w:rFonts w:ascii="Arial" w:hAnsi="Arial" w:cs="Arial"/>
        </w:rPr>
        <w:t xml:space="preserve">tatista (2023) </w:t>
      </w:r>
      <w:r w:rsidR="00F572FE" w:rsidRPr="00366B81">
        <w:rPr>
          <w:rFonts w:ascii="Arial" w:hAnsi="Arial" w:cs="Arial"/>
          <w:i/>
          <w:iCs/>
        </w:rPr>
        <w:t xml:space="preserve">Online </w:t>
      </w:r>
      <w:r w:rsidR="00856547">
        <w:rPr>
          <w:rFonts w:ascii="Arial" w:hAnsi="Arial" w:cs="Arial"/>
          <w:i/>
          <w:iCs/>
        </w:rPr>
        <w:t xml:space="preserve">shopping in the United Kingdom (UK). </w:t>
      </w:r>
      <w:r w:rsidR="00F572FE" w:rsidRPr="00366B81">
        <w:rPr>
          <w:rFonts w:ascii="Arial" w:hAnsi="Arial" w:cs="Arial"/>
        </w:rPr>
        <w:t xml:space="preserve"> Available at: </w:t>
      </w:r>
      <w:hyperlink r:id="rId12" w:history="1">
        <w:r w:rsidR="00F572FE" w:rsidRPr="00366B81">
          <w:rPr>
            <w:rStyle w:val="Hyperlink"/>
            <w:rFonts w:ascii="Arial" w:hAnsi="Arial" w:cs="Arial"/>
          </w:rPr>
          <w:t>https://www.statista.com/topics/871/online-shopping-in-the-united-kingdom-uk/</w:t>
        </w:r>
      </w:hyperlink>
    </w:p>
    <w:p w14:paraId="196AA4F8" w14:textId="3B53BCF0" w:rsidR="00F572FE" w:rsidRDefault="00856547" w:rsidP="00366B81">
      <w:pPr>
        <w:pStyle w:val="ListParagraph"/>
        <w:spacing w:after="0" w:line="360" w:lineRule="auto"/>
        <w:rPr>
          <w:rFonts w:ascii="Arial" w:hAnsi="Arial" w:cs="Arial"/>
        </w:rPr>
      </w:pPr>
      <w:r>
        <w:rPr>
          <w:rFonts w:ascii="Arial" w:hAnsi="Arial" w:cs="Arial"/>
        </w:rPr>
        <w:t>(</w:t>
      </w:r>
      <w:r w:rsidR="00F572FE" w:rsidRPr="00366B81">
        <w:rPr>
          <w:rFonts w:ascii="Arial" w:hAnsi="Arial" w:cs="Arial"/>
        </w:rPr>
        <w:t>Accessed 2 Nov</w:t>
      </w:r>
      <w:r w:rsidR="006A073E">
        <w:rPr>
          <w:rFonts w:ascii="Arial" w:hAnsi="Arial" w:cs="Arial"/>
        </w:rPr>
        <w:t>ember</w:t>
      </w:r>
      <w:r w:rsidR="00F572FE" w:rsidRPr="00366B81">
        <w:rPr>
          <w:rFonts w:ascii="Arial" w:hAnsi="Arial" w:cs="Arial"/>
        </w:rPr>
        <w:t xml:space="preserve"> 2025</w:t>
      </w:r>
      <w:r w:rsidR="006A073E">
        <w:rPr>
          <w:rFonts w:ascii="Arial" w:hAnsi="Arial" w:cs="Arial"/>
        </w:rPr>
        <w:t>)</w:t>
      </w:r>
      <w:r w:rsidR="00F572FE" w:rsidRPr="00366B81">
        <w:rPr>
          <w:rFonts w:ascii="Arial" w:hAnsi="Arial" w:cs="Arial"/>
        </w:rPr>
        <w:t>.</w:t>
      </w:r>
    </w:p>
    <w:p w14:paraId="6DAE5BEA" w14:textId="77777777" w:rsidR="00856547" w:rsidRDefault="00856547" w:rsidP="00366B81">
      <w:pPr>
        <w:pStyle w:val="ListParagraph"/>
        <w:spacing w:after="0" w:line="360" w:lineRule="auto"/>
        <w:rPr>
          <w:rFonts w:ascii="Arial" w:hAnsi="Arial" w:cs="Arial"/>
        </w:rPr>
      </w:pPr>
    </w:p>
    <w:p w14:paraId="5A3F6820" w14:textId="77777777" w:rsidR="00856547" w:rsidRDefault="00856547" w:rsidP="00366B81">
      <w:pPr>
        <w:pStyle w:val="ListParagraph"/>
        <w:spacing w:after="0" w:line="360" w:lineRule="auto"/>
        <w:rPr>
          <w:rFonts w:ascii="Arial" w:hAnsi="Arial" w:cs="Arial"/>
        </w:rPr>
      </w:pPr>
    </w:p>
    <w:p w14:paraId="50BEADA0" w14:textId="77777777" w:rsidR="00856547" w:rsidRPr="00856547" w:rsidRDefault="00856547" w:rsidP="00856547">
      <w:pPr>
        <w:pStyle w:val="ListParagraph"/>
        <w:spacing w:after="0" w:line="360" w:lineRule="auto"/>
        <w:rPr>
          <w:rFonts w:ascii="Arial" w:hAnsi="Arial" w:cs="Arial"/>
        </w:rPr>
      </w:pPr>
    </w:p>
    <w:p w14:paraId="3AB50AD7" w14:textId="77777777" w:rsidR="00B91658" w:rsidRPr="00366B81" w:rsidRDefault="00B91658" w:rsidP="00366B81">
      <w:pPr>
        <w:spacing w:after="0" w:line="360" w:lineRule="auto"/>
        <w:ind w:left="360"/>
        <w:rPr>
          <w:rFonts w:ascii="Arial" w:hAnsi="Arial" w:cs="Arial"/>
          <w:lang w:val="en-US"/>
        </w:rPr>
      </w:pPr>
    </w:p>
    <w:p w14:paraId="472E19A6" w14:textId="77777777" w:rsidR="00B91658" w:rsidRPr="00366B81" w:rsidRDefault="00B91658" w:rsidP="00366B81">
      <w:pPr>
        <w:spacing w:after="0" w:line="360" w:lineRule="auto"/>
        <w:ind w:left="360"/>
        <w:rPr>
          <w:rFonts w:ascii="Arial" w:hAnsi="Arial" w:cs="Arial"/>
        </w:rPr>
      </w:pPr>
    </w:p>
    <w:p w14:paraId="00C3BB70" w14:textId="5D84875A" w:rsidR="00B91658" w:rsidRPr="00366B81" w:rsidRDefault="00B91658" w:rsidP="00366B81">
      <w:pPr>
        <w:spacing w:after="0" w:line="360" w:lineRule="auto"/>
        <w:ind w:left="360"/>
        <w:rPr>
          <w:rFonts w:ascii="Arial" w:hAnsi="Arial" w:cs="Arial"/>
        </w:rPr>
      </w:pPr>
    </w:p>
    <w:p w14:paraId="743EA3D1" w14:textId="77777777" w:rsidR="00B91658" w:rsidRPr="00366B81" w:rsidRDefault="00B91658" w:rsidP="00366B81">
      <w:pPr>
        <w:spacing w:after="0" w:line="360" w:lineRule="auto"/>
        <w:ind w:left="360"/>
        <w:rPr>
          <w:rFonts w:ascii="Arial" w:hAnsi="Arial" w:cs="Arial"/>
        </w:rPr>
      </w:pPr>
    </w:p>
    <w:p w14:paraId="2DF69315" w14:textId="77777777" w:rsidR="00B91658" w:rsidRPr="00366B81" w:rsidRDefault="00B91658" w:rsidP="00366B81">
      <w:pPr>
        <w:spacing w:after="0" w:line="360" w:lineRule="auto"/>
        <w:ind w:left="360"/>
        <w:rPr>
          <w:rFonts w:ascii="Arial" w:hAnsi="Arial" w:cs="Arial"/>
        </w:rPr>
      </w:pPr>
    </w:p>
    <w:p w14:paraId="1C8D0AEB" w14:textId="77777777" w:rsidR="00B91658" w:rsidRPr="00366B81" w:rsidRDefault="00B91658" w:rsidP="00366B81">
      <w:pPr>
        <w:spacing w:after="0" w:line="360" w:lineRule="auto"/>
        <w:ind w:left="360"/>
        <w:rPr>
          <w:rFonts w:ascii="Arial" w:hAnsi="Arial" w:cs="Arial"/>
        </w:rPr>
      </w:pPr>
    </w:p>
    <w:p w14:paraId="195C1369" w14:textId="77777777" w:rsidR="00B91658" w:rsidRPr="00366B81" w:rsidRDefault="00B91658" w:rsidP="00366B81">
      <w:pPr>
        <w:spacing w:after="0" w:line="360" w:lineRule="auto"/>
        <w:ind w:left="360"/>
        <w:rPr>
          <w:rFonts w:ascii="Arial" w:hAnsi="Arial" w:cs="Arial"/>
        </w:rPr>
      </w:pPr>
    </w:p>
    <w:p w14:paraId="4186526B" w14:textId="77777777" w:rsidR="00B91658" w:rsidRPr="00366B81" w:rsidRDefault="00B91658" w:rsidP="00366B81">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4FE3C577" w:rsidR="00B91658" w:rsidRDefault="00B91658" w:rsidP="00F31FCC">
      <w:pPr>
        <w:rPr>
          <w:rFonts w:ascii="Arial" w:hAnsi="Arial" w:cs="Arial"/>
        </w:rPr>
      </w:pP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3EFF1112" w14:textId="701B4503" w:rsidR="00455AAA" w:rsidRDefault="00455AAA" w:rsidP="00DF77C0">
      <w:pPr>
        <w:rPr>
          <w:rFonts w:ascii="Arial" w:hAnsi="Arial" w:cs="Arial"/>
          <w:sz w:val="144"/>
          <w:szCs w:val="144"/>
        </w:rPr>
      </w:pPr>
    </w:p>
    <w:p w14:paraId="664A99FD" w14:textId="77777777" w:rsidR="00366B81" w:rsidRPr="00394A9D" w:rsidRDefault="00366B81" w:rsidP="00DF77C0">
      <w:pPr>
        <w:rPr>
          <w:rFonts w:ascii="Arial" w:hAnsi="Arial" w:cs="Arial"/>
          <w:sz w:val="144"/>
          <w:szCs w:val="144"/>
        </w:rPr>
      </w:pPr>
    </w:p>
    <w:p w14:paraId="49D8F219" w14:textId="16B1C391" w:rsidR="00A448A7" w:rsidRPr="00366B81" w:rsidRDefault="00A448A7" w:rsidP="00FD4093">
      <w:pPr>
        <w:pStyle w:val="Heading1"/>
        <w:rPr>
          <w:rFonts w:ascii="Arial" w:hAnsi="Arial" w:cs="Arial"/>
          <w:b/>
          <w:bCs/>
          <w:i/>
          <w:iCs/>
          <w:sz w:val="24"/>
          <w:szCs w:val="24"/>
          <w:u w:val="single"/>
        </w:rPr>
      </w:pPr>
      <w:bookmarkStart w:id="15" w:name="_Toc222791196"/>
      <w:r w:rsidRPr="00366B81">
        <w:rPr>
          <w:rFonts w:ascii="Arial" w:hAnsi="Arial" w:cs="Arial"/>
          <w:b/>
          <w:bCs/>
          <w:i/>
          <w:iCs/>
          <w:sz w:val="24"/>
          <w:szCs w:val="24"/>
          <w:u w:val="single"/>
        </w:rPr>
        <w:t>Appendix 1</w:t>
      </w:r>
      <w:bookmarkEnd w:id="15"/>
      <w:r w:rsidR="00175811" w:rsidRPr="00366B81">
        <w:rPr>
          <w:rFonts w:ascii="Arial" w:hAnsi="Arial" w:cs="Arial"/>
          <w:b/>
          <w:bCs/>
          <w:i/>
          <w:iCs/>
          <w:sz w:val="24"/>
          <w:szCs w:val="24"/>
          <w:u w:val="single"/>
        </w:rPr>
        <w:t xml:space="preserve"> – Task 3a: PMI Analysis Table</w:t>
      </w:r>
    </w:p>
    <w:p w14:paraId="2DCC95BA" w14:textId="7764A9BE" w:rsidR="006D6A13" w:rsidRPr="00366B81" w:rsidRDefault="0069332C" w:rsidP="00626372">
      <w:pPr>
        <w:jc w:val="center"/>
        <w:rPr>
          <w:rFonts w:ascii="Arial" w:hAnsi="Arial" w:cs="Arial"/>
          <w:b/>
          <w:bCs/>
          <w:u w:val="single"/>
        </w:rPr>
      </w:pPr>
      <w:r w:rsidRPr="00366B81">
        <w:rPr>
          <w:rFonts w:ascii="Arial" w:hAnsi="Arial" w:cs="Arial"/>
          <w:b/>
          <w:bCs/>
          <w:u w:val="single"/>
        </w:rPr>
        <w:t>PMI Analysis Table</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RPr="00366B81" w14:paraId="68BDBFC1" w14:textId="77777777" w:rsidTr="004E2BAE">
        <w:tc>
          <w:tcPr>
            <w:tcW w:w="10206" w:type="dxa"/>
            <w:gridSpan w:val="3"/>
          </w:tcPr>
          <w:p w14:paraId="3257AE12" w14:textId="574D5F2F" w:rsidR="005E6545" w:rsidRPr="00366B81" w:rsidRDefault="005E6545" w:rsidP="005E6545">
            <w:pPr>
              <w:jc w:val="center"/>
              <w:rPr>
                <w:rFonts w:ascii="Arial" w:hAnsi="Arial" w:cs="Arial"/>
                <w:b/>
                <w:bCs/>
                <w:i/>
                <w:iCs/>
                <w:u w:val="single"/>
              </w:rPr>
            </w:pPr>
            <w:r w:rsidRPr="00366B81">
              <w:rPr>
                <w:rFonts w:ascii="Arial" w:hAnsi="Arial" w:cs="Arial"/>
                <w:b/>
                <w:bCs/>
                <w:i/>
                <w:iCs/>
                <w:u w:val="single"/>
              </w:rPr>
              <w:t>Solution A</w:t>
            </w:r>
            <w:r w:rsidR="000A28B7" w:rsidRPr="00366B81">
              <w:rPr>
                <w:rFonts w:ascii="Arial" w:hAnsi="Arial" w:cs="Arial"/>
              </w:rPr>
              <w:t xml:space="preserve"> Expands customer reach beyond local area through online ordering.</w:t>
            </w:r>
          </w:p>
        </w:tc>
      </w:tr>
      <w:tr w:rsidR="005E6545" w:rsidRPr="00366B81" w14:paraId="56C11506" w14:textId="77777777" w:rsidTr="004E2BAE">
        <w:trPr>
          <w:trHeight w:val="624"/>
        </w:trPr>
        <w:tc>
          <w:tcPr>
            <w:tcW w:w="3402" w:type="dxa"/>
            <w:vAlign w:val="center"/>
          </w:tcPr>
          <w:p w14:paraId="6659BF51" w14:textId="77777777" w:rsidR="0069332C" w:rsidRPr="00366B81" w:rsidRDefault="0069332C" w:rsidP="005E6545">
            <w:pPr>
              <w:jc w:val="center"/>
              <w:rPr>
                <w:rFonts w:ascii="Arial" w:hAnsi="Arial" w:cs="Arial"/>
                <w:b/>
                <w:bCs/>
              </w:rPr>
            </w:pPr>
            <w:r w:rsidRPr="00366B81">
              <w:rPr>
                <w:rFonts w:ascii="Arial" w:hAnsi="Arial" w:cs="Arial"/>
                <w:b/>
                <w:bCs/>
              </w:rPr>
              <w:t>Plus</w:t>
            </w:r>
          </w:p>
        </w:tc>
        <w:tc>
          <w:tcPr>
            <w:tcW w:w="3402" w:type="dxa"/>
            <w:vAlign w:val="center"/>
          </w:tcPr>
          <w:p w14:paraId="1C0D770C" w14:textId="77777777" w:rsidR="0069332C" w:rsidRPr="00366B81" w:rsidRDefault="0069332C" w:rsidP="005E6545">
            <w:pPr>
              <w:jc w:val="center"/>
              <w:rPr>
                <w:rFonts w:ascii="Arial" w:hAnsi="Arial" w:cs="Arial"/>
                <w:b/>
                <w:bCs/>
              </w:rPr>
            </w:pPr>
            <w:r w:rsidRPr="00366B81">
              <w:rPr>
                <w:rFonts w:ascii="Arial" w:hAnsi="Arial" w:cs="Arial"/>
                <w:b/>
                <w:bCs/>
              </w:rPr>
              <w:t>Minus</w:t>
            </w:r>
          </w:p>
        </w:tc>
        <w:tc>
          <w:tcPr>
            <w:tcW w:w="3402" w:type="dxa"/>
            <w:vAlign w:val="center"/>
          </w:tcPr>
          <w:p w14:paraId="4B9CBB0F" w14:textId="77777777" w:rsidR="0069332C" w:rsidRPr="00366B81" w:rsidRDefault="0069332C" w:rsidP="005E6545">
            <w:pPr>
              <w:jc w:val="center"/>
              <w:rPr>
                <w:rFonts w:ascii="Arial" w:hAnsi="Arial" w:cs="Arial"/>
                <w:b/>
                <w:bCs/>
              </w:rPr>
            </w:pPr>
            <w:r w:rsidRPr="00366B81">
              <w:rPr>
                <w:rFonts w:ascii="Arial" w:hAnsi="Arial" w:cs="Arial"/>
                <w:b/>
                <w:bCs/>
              </w:rPr>
              <w:t>Interesting</w:t>
            </w:r>
          </w:p>
        </w:tc>
      </w:tr>
      <w:tr w:rsidR="005E6545" w:rsidRPr="00366B81" w14:paraId="2350DDD8" w14:textId="77777777" w:rsidTr="004E2BAE">
        <w:trPr>
          <w:trHeight w:val="624"/>
        </w:trPr>
        <w:tc>
          <w:tcPr>
            <w:tcW w:w="3402" w:type="dxa"/>
          </w:tcPr>
          <w:p w14:paraId="48507A92" w14:textId="00C2BFA5" w:rsidR="0069332C" w:rsidRPr="00366B81" w:rsidRDefault="00CE3D2A" w:rsidP="005E6545">
            <w:pPr>
              <w:rPr>
                <w:rFonts w:ascii="Arial" w:hAnsi="Arial" w:cs="Arial"/>
              </w:rPr>
            </w:pPr>
            <w:r w:rsidRPr="00366B81">
              <w:rPr>
                <w:rFonts w:ascii="Arial" w:hAnsi="Arial" w:cs="Arial"/>
              </w:rPr>
              <w:t xml:space="preserve">Expands customer reach beyond local area through online </w:t>
            </w:r>
            <w:proofErr w:type="gramStart"/>
            <w:r w:rsidRPr="00366B81">
              <w:rPr>
                <w:rFonts w:ascii="Arial" w:hAnsi="Arial" w:cs="Arial"/>
              </w:rPr>
              <w:t>ordering.</w:t>
            </w:r>
            <w:r w:rsidR="00213900" w:rsidRPr="00366B81">
              <w:rPr>
                <w:rFonts w:ascii="Arial" w:hAnsi="Arial" w:cs="Arial"/>
              </w:rPr>
              <w:t>(</w:t>
            </w:r>
            <w:proofErr w:type="gramEnd"/>
            <w:r w:rsidR="00213900" w:rsidRPr="00366B81">
              <w:rPr>
                <w:rFonts w:ascii="Arial" w:hAnsi="Arial" w:cs="Arial"/>
              </w:rPr>
              <w:t>+4)</w:t>
            </w:r>
          </w:p>
        </w:tc>
        <w:tc>
          <w:tcPr>
            <w:tcW w:w="3402" w:type="dxa"/>
          </w:tcPr>
          <w:p w14:paraId="527B0263" w14:textId="25CF97A2" w:rsidR="0069332C" w:rsidRPr="00366B81" w:rsidRDefault="003905A7" w:rsidP="005E6545">
            <w:pPr>
              <w:rPr>
                <w:rFonts w:ascii="Arial" w:hAnsi="Arial" w:cs="Arial"/>
                <w:lang w:val="en-US"/>
              </w:rPr>
            </w:pPr>
            <w:r w:rsidRPr="00366B81">
              <w:rPr>
                <w:rFonts w:ascii="Arial" w:hAnsi="Arial" w:cs="Arial"/>
              </w:rPr>
              <w:t>High initial costs for website development and marketing.</w:t>
            </w:r>
            <w:r w:rsidR="00213900" w:rsidRPr="00366B81">
              <w:rPr>
                <w:rFonts w:ascii="Arial" w:hAnsi="Arial" w:cs="Arial"/>
              </w:rPr>
              <w:t xml:space="preserve"> (-3)</w:t>
            </w:r>
          </w:p>
        </w:tc>
        <w:tc>
          <w:tcPr>
            <w:tcW w:w="3402" w:type="dxa"/>
          </w:tcPr>
          <w:p w14:paraId="54177784" w14:textId="6C1CE22D" w:rsidR="0069332C" w:rsidRPr="00366B81" w:rsidRDefault="00D97641" w:rsidP="005E6545">
            <w:pPr>
              <w:rPr>
                <w:rFonts w:ascii="Arial" w:hAnsi="Arial" w:cs="Arial"/>
              </w:rPr>
            </w:pPr>
            <w:r w:rsidRPr="00366B81">
              <w:rPr>
                <w:rFonts w:ascii="Arial" w:hAnsi="Arial" w:cs="Arial"/>
              </w:rPr>
              <w:t>Opportunity to launch subscription services and eco-delivery.</w:t>
            </w:r>
            <w:r w:rsidR="00213900" w:rsidRPr="00366B81">
              <w:rPr>
                <w:rFonts w:ascii="Arial" w:hAnsi="Arial" w:cs="Arial"/>
              </w:rPr>
              <w:t xml:space="preserve"> (+4)</w:t>
            </w:r>
          </w:p>
        </w:tc>
      </w:tr>
      <w:tr w:rsidR="005E6545" w:rsidRPr="00366B81" w14:paraId="72386363" w14:textId="77777777" w:rsidTr="004E2BAE">
        <w:tc>
          <w:tcPr>
            <w:tcW w:w="3402" w:type="dxa"/>
          </w:tcPr>
          <w:p w14:paraId="7DA291BA" w14:textId="3A8A710B" w:rsidR="0069332C" w:rsidRPr="00366B81" w:rsidRDefault="009D5B0D" w:rsidP="00454B72">
            <w:pPr>
              <w:rPr>
                <w:rFonts w:ascii="Arial" w:hAnsi="Arial" w:cs="Arial"/>
              </w:rPr>
            </w:pPr>
            <w:r w:rsidRPr="00366B81">
              <w:rPr>
                <w:rFonts w:ascii="Arial" w:hAnsi="Arial" w:cs="Arial"/>
              </w:rPr>
              <w:t>Improves convenience and accessibility for modern consumers.</w:t>
            </w:r>
            <w:r w:rsidR="00213900" w:rsidRPr="00366B81">
              <w:rPr>
                <w:rFonts w:ascii="Arial" w:hAnsi="Arial" w:cs="Arial"/>
              </w:rPr>
              <w:t xml:space="preserve"> (+3)</w:t>
            </w:r>
          </w:p>
        </w:tc>
        <w:tc>
          <w:tcPr>
            <w:tcW w:w="3402" w:type="dxa"/>
          </w:tcPr>
          <w:p w14:paraId="60BD867A" w14:textId="70909346" w:rsidR="0069332C" w:rsidRPr="00366B81" w:rsidRDefault="001736B8" w:rsidP="005E6545">
            <w:pPr>
              <w:rPr>
                <w:rFonts w:ascii="Arial" w:hAnsi="Arial" w:cs="Arial"/>
              </w:rPr>
            </w:pPr>
            <w:r w:rsidRPr="00366B81">
              <w:rPr>
                <w:rFonts w:ascii="Arial" w:hAnsi="Arial" w:cs="Arial"/>
              </w:rPr>
              <w:t>Requires digital training and ongoing maintenance.</w:t>
            </w:r>
            <w:r w:rsidR="00213900" w:rsidRPr="00366B81">
              <w:rPr>
                <w:rFonts w:ascii="Arial" w:hAnsi="Arial" w:cs="Arial"/>
              </w:rPr>
              <w:t xml:space="preserve"> (-4)</w:t>
            </w:r>
          </w:p>
        </w:tc>
        <w:tc>
          <w:tcPr>
            <w:tcW w:w="3402" w:type="dxa"/>
          </w:tcPr>
          <w:p w14:paraId="61DCE48A" w14:textId="7B8AD760" w:rsidR="0069332C" w:rsidRPr="00366B81" w:rsidRDefault="00F320F4" w:rsidP="005E6545">
            <w:pPr>
              <w:rPr>
                <w:rFonts w:ascii="Arial" w:hAnsi="Arial" w:cs="Arial"/>
              </w:rPr>
            </w:pPr>
            <w:r w:rsidRPr="00366B81">
              <w:rPr>
                <w:rFonts w:ascii="Arial" w:hAnsi="Arial" w:cs="Arial"/>
              </w:rPr>
              <w:t>Enables partnerships with eco-friendly brands.</w:t>
            </w:r>
            <w:r w:rsidR="00213900" w:rsidRPr="00366B81">
              <w:rPr>
                <w:rFonts w:ascii="Arial" w:hAnsi="Arial" w:cs="Arial"/>
              </w:rPr>
              <w:t xml:space="preserve"> (+3)</w:t>
            </w:r>
          </w:p>
        </w:tc>
      </w:tr>
      <w:tr w:rsidR="005E6545" w:rsidRPr="00366B81" w14:paraId="2C70905B" w14:textId="77777777" w:rsidTr="004E2BAE">
        <w:tc>
          <w:tcPr>
            <w:tcW w:w="3402" w:type="dxa"/>
          </w:tcPr>
          <w:p w14:paraId="40FD8BA1" w14:textId="235F3442" w:rsidR="0069332C" w:rsidRPr="00366B81" w:rsidRDefault="00454B72" w:rsidP="005E6545">
            <w:pPr>
              <w:rPr>
                <w:rFonts w:ascii="Arial" w:hAnsi="Arial" w:cs="Arial"/>
              </w:rPr>
            </w:pPr>
            <w:r w:rsidRPr="00366B81">
              <w:rPr>
                <w:rFonts w:ascii="Arial" w:hAnsi="Arial" w:cs="Arial"/>
              </w:rPr>
              <w:t xml:space="preserve">Provides measurable data and customer insights via </w:t>
            </w:r>
            <w:proofErr w:type="gramStart"/>
            <w:r w:rsidRPr="00366B81">
              <w:rPr>
                <w:rFonts w:ascii="Arial" w:hAnsi="Arial" w:cs="Arial"/>
              </w:rPr>
              <w:t>analytics.</w:t>
            </w:r>
            <w:r w:rsidR="00213900" w:rsidRPr="00366B81">
              <w:rPr>
                <w:rFonts w:ascii="Arial" w:hAnsi="Arial" w:cs="Arial"/>
              </w:rPr>
              <w:t>(</w:t>
            </w:r>
            <w:proofErr w:type="gramEnd"/>
            <w:r w:rsidR="00213900" w:rsidRPr="00366B81">
              <w:rPr>
                <w:rFonts w:ascii="Arial" w:hAnsi="Arial" w:cs="Arial"/>
              </w:rPr>
              <w:t>+4)</w:t>
            </w:r>
          </w:p>
        </w:tc>
        <w:tc>
          <w:tcPr>
            <w:tcW w:w="3402" w:type="dxa"/>
          </w:tcPr>
          <w:p w14:paraId="59E2737B" w14:textId="64669A51" w:rsidR="0069332C" w:rsidRPr="00366B81" w:rsidRDefault="00010A63" w:rsidP="005E6545">
            <w:pPr>
              <w:rPr>
                <w:rFonts w:ascii="Arial" w:hAnsi="Arial" w:cs="Arial"/>
              </w:rPr>
            </w:pPr>
            <w:r w:rsidRPr="00366B81">
              <w:rPr>
                <w:rFonts w:ascii="Arial" w:hAnsi="Arial" w:cs="Arial"/>
              </w:rPr>
              <w:t>Relies on technology and logistics reliability.</w:t>
            </w:r>
            <w:r w:rsidR="00213900" w:rsidRPr="00366B81">
              <w:rPr>
                <w:rFonts w:ascii="Arial" w:hAnsi="Arial" w:cs="Arial"/>
              </w:rPr>
              <w:t xml:space="preserve"> (-2)</w:t>
            </w:r>
          </w:p>
        </w:tc>
        <w:tc>
          <w:tcPr>
            <w:tcW w:w="3402" w:type="dxa"/>
          </w:tcPr>
          <w:p w14:paraId="5F752746" w14:textId="58C59E04" w:rsidR="0069332C" w:rsidRPr="00366B81" w:rsidRDefault="001B285A" w:rsidP="005E6545">
            <w:pPr>
              <w:rPr>
                <w:rFonts w:ascii="Arial" w:hAnsi="Arial" w:cs="Arial"/>
              </w:rPr>
            </w:pPr>
            <w:r w:rsidRPr="00366B81">
              <w:rPr>
                <w:rFonts w:ascii="Arial" w:hAnsi="Arial" w:cs="Arial"/>
              </w:rPr>
              <w:t>Opens possibility for national recognition.</w:t>
            </w:r>
            <w:r w:rsidR="00213900" w:rsidRPr="00366B81">
              <w:rPr>
                <w:rFonts w:ascii="Arial" w:hAnsi="Arial" w:cs="Arial"/>
              </w:rPr>
              <w:t xml:space="preserve"> (+2)</w:t>
            </w:r>
          </w:p>
        </w:tc>
      </w:tr>
      <w:tr w:rsidR="005E6545" w:rsidRPr="00366B81" w14:paraId="4A74C72F" w14:textId="77777777" w:rsidTr="004E2BAE">
        <w:tc>
          <w:tcPr>
            <w:tcW w:w="3402" w:type="dxa"/>
          </w:tcPr>
          <w:p w14:paraId="5088897E" w14:textId="2D255DF9" w:rsidR="0069332C" w:rsidRPr="00366B81" w:rsidRDefault="00FC51D5" w:rsidP="00FC51D5">
            <w:pPr>
              <w:rPr>
                <w:rFonts w:ascii="Arial" w:hAnsi="Arial" w:cs="Arial"/>
              </w:rPr>
            </w:pPr>
            <w:r w:rsidRPr="00366B81">
              <w:rPr>
                <w:rFonts w:ascii="Arial" w:hAnsi="Arial" w:cs="Arial"/>
              </w:rPr>
              <w:t>Supports scalability and long-term profitability.</w:t>
            </w:r>
            <w:r w:rsidR="00213900" w:rsidRPr="00366B81">
              <w:rPr>
                <w:rFonts w:ascii="Arial" w:hAnsi="Arial" w:cs="Arial"/>
              </w:rPr>
              <w:t xml:space="preserve"> (+3)</w:t>
            </w:r>
          </w:p>
        </w:tc>
        <w:tc>
          <w:tcPr>
            <w:tcW w:w="3402" w:type="dxa"/>
          </w:tcPr>
          <w:p w14:paraId="210F9525" w14:textId="6B0B8111" w:rsidR="0069332C" w:rsidRPr="00366B81" w:rsidRDefault="005C02A7" w:rsidP="005E6545">
            <w:pPr>
              <w:rPr>
                <w:rFonts w:ascii="Arial" w:hAnsi="Arial" w:cs="Arial"/>
              </w:rPr>
            </w:pPr>
            <w:r w:rsidRPr="00366B81">
              <w:rPr>
                <w:rFonts w:ascii="Arial" w:hAnsi="Arial" w:cs="Arial"/>
              </w:rPr>
              <w:t>Implementation may take several months.</w:t>
            </w:r>
            <w:r w:rsidR="00213900" w:rsidRPr="00366B81">
              <w:rPr>
                <w:rFonts w:ascii="Arial" w:hAnsi="Arial" w:cs="Arial"/>
              </w:rPr>
              <w:t xml:space="preserve"> (-3)</w:t>
            </w:r>
          </w:p>
        </w:tc>
        <w:tc>
          <w:tcPr>
            <w:tcW w:w="3402" w:type="dxa"/>
          </w:tcPr>
          <w:p w14:paraId="6DD97545" w14:textId="7F253281" w:rsidR="0069332C" w:rsidRPr="00366B81" w:rsidRDefault="00774F4B" w:rsidP="005E6545">
            <w:pPr>
              <w:rPr>
                <w:rFonts w:ascii="Arial" w:hAnsi="Arial" w:cs="Arial"/>
              </w:rPr>
            </w:pPr>
            <w:r w:rsidRPr="00366B81">
              <w:rPr>
                <w:rFonts w:ascii="Arial" w:hAnsi="Arial" w:cs="Arial"/>
              </w:rPr>
              <w:t>Integrates with social media for brand growth.</w:t>
            </w:r>
            <w:r w:rsidR="00213900" w:rsidRPr="00366B81">
              <w:rPr>
                <w:rFonts w:ascii="Arial" w:hAnsi="Arial" w:cs="Arial"/>
              </w:rPr>
              <w:t xml:space="preserve"> (+2)</w:t>
            </w:r>
          </w:p>
        </w:tc>
      </w:tr>
      <w:tr w:rsidR="005E6545" w:rsidRPr="00366B81" w14:paraId="6223A27D" w14:textId="77777777" w:rsidTr="004E2BAE">
        <w:tc>
          <w:tcPr>
            <w:tcW w:w="3402" w:type="dxa"/>
            <w:vAlign w:val="center"/>
          </w:tcPr>
          <w:p w14:paraId="7D0A3E4C" w14:textId="77777777" w:rsidR="0069332C" w:rsidRPr="00366B81" w:rsidRDefault="0069332C" w:rsidP="005E6545">
            <w:pPr>
              <w:rPr>
                <w:rFonts w:ascii="Arial" w:hAnsi="Arial" w:cs="Arial"/>
                <w:b/>
                <w:bCs/>
              </w:rPr>
            </w:pPr>
          </w:p>
          <w:p w14:paraId="0D04DCDA" w14:textId="0DEFA8C2" w:rsidR="0069332C" w:rsidRPr="00366B81" w:rsidRDefault="007377CC" w:rsidP="005E6545">
            <w:pPr>
              <w:rPr>
                <w:rFonts w:ascii="Arial" w:hAnsi="Arial" w:cs="Arial"/>
                <w:b/>
                <w:bCs/>
              </w:rPr>
            </w:pPr>
            <w:r w:rsidRPr="00366B81">
              <w:rPr>
                <w:rFonts w:ascii="Arial" w:hAnsi="Arial" w:cs="Arial"/>
                <w:b/>
                <w:bCs/>
              </w:rPr>
              <w:t>Total</w:t>
            </w:r>
            <w:r w:rsidR="0069332C" w:rsidRPr="00366B81">
              <w:rPr>
                <w:rFonts w:ascii="Arial" w:hAnsi="Arial" w:cs="Arial"/>
                <w:b/>
                <w:bCs/>
              </w:rPr>
              <w:t>:</w:t>
            </w:r>
            <w:r w:rsidR="004C195B" w:rsidRPr="00366B81">
              <w:rPr>
                <w:rFonts w:ascii="Arial" w:hAnsi="Arial" w:cs="Arial"/>
                <w:b/>
                <w:bCs/>
              </w:rPr>
              <w:t xml:space="preserve"> </w:t>
            </w:r>
            <w:r w:rsidR="00213900" w:rsidRPr="00366B81">
              <w:rPr>
                <w:rFonts w:ascii="Arial" w:hAnsi="Arial" w:cs="Arial"/>
                <w:b/>
                <w:bCs/>
              </w:rPr>
              <w:t>14</w:t>
            </w:r>
          </w:p>
        </w:tc>
        <w:tc>
          <w:tcPr>
            <w:tcW w:w="3402" w:type="dxa"/>
          </w:tcPr>
          <w:p w14:paraId="0E9958C3" w14:textId="77777777" w:rsidR="0069332C" w:rsidRPr="00366B81" w:rsidRDefault="0069332C" w:rsidP="005E6545">
            <w:pPr>
              <w:rPr>
                <w:rFonts w:ascii="Arial" w:hAnsi="Arial" w:cs="Arial"/>
                <w:b/>
                <w:bCs/>
              </w:rPr>
            </w:pPr>
          </w:p>
          <w:p w14:paraId="2BEEE1D8" w14:textId="43161772" w:rsidR="0069332C" w:rsidRPr="00366B81" w:rsidRDefault="007377CC" w:rsidP="005E6545">
            <w:pPr>
              <w:rPr>
                <w:rFonts w:ascii="Arial" w:hAnsi="Arial" w:cs="Arial"/>
                <w:b/>
                <w:bCs/>
              </w:rPr>
            </w:pPr>
            <w:r w:rsidRPr="00366B81">
              <w:rPr>
                <w:rFonts w:ascii="Arial" w:hAnsi="Arial" w:cs="Arial"/>
                <w:b/>
                <w:bCs/>
              </w:rPr>
              <w:t xml:space="preserve">Total: </w:t>
            </w:r>
            <w:r w:rsidR="00213900" w:rsidRPr="00366B81">
              <w:rPr>
                <w:rFonts w:ascii="Arial" w:hAnsi="Arial" w:cs="Arial"/>
                <w:b/>
                <w:bCs/>
              </w:rPr>
              <w:t>12</w:t>
            </w:r>
          </w:p>
        </w:tc>
        <w:tc>
          <w:tcPr>
            <w:tcW w:w="3402" w:type="dxa"/>
          </w:tcPr>
          <w:p w14:paraId="065AED5F" w14:textId="77777777" w:rsidR="0069332C" w:rsidRPr="00366B81" w:rsidRDefault="0069332C" w:rsidP="005E6545">
            <w:pPr>
              <w:rPr>
                <w:rFonts w:ascii="Arial" w:hAnsi="Arial" w:cs="Arial"/>
                <w:b/>
                <w:bCs/>
              </w:rPr>
            </w:pPr>
          </w:p>
          <w:p w14:paraId="6950F714" w14:textId="07CC936E" w:rsidR="0069332C" w:rsidRPr="00366B81" w:rsidRDefault="007377CC" w:rsidP="005E6545">
            <w:pPr>
              <w:rPr>
                <w:rFonts w:ascii="Arial" w:hAnsi="Arial" w:cs="Arial"/>
                <w:b/>
                <w:bCs/>
              </w:rPr>
            </w:pPr>
            <w:r w:rsidRPr="00366B81">
              <w:rPr>
                <w:rFonts w:ascii="Arial" w:hAnsi="Arial" w:cs="Arial"/>
                <w:b/>
                <w:bCs/>
              </w:rPr>
              <w:t xml:space="preserve">Total: </w:t>
            </w:r>
            <w:r w:rsidR="00213900" w:rsidRPr="00366B81">
              <w:rPr>
                <w:rFonts w:ascii="Arial" w:hAnsi="Arial" w:cs="Arial"/>
                <w:b/>
                <w:bCs/>
              </w:rPr>
              <w:t>11</w:t>
            </w:r>
          </w:p>
        </w:tc>
      </w:tr>
    </w:tbl>
    <w:p w14:paraId="2350CAD4" w14:textId="4702E93D" w:rsidR="006D6A13" w:rsidRPr="00366B81" w:rsidRDefault="008F5810" w:rsidP="009916DF">
      <w:pPr>
        <w:spacing w:after="0" w:line="360" w:lineRule="auto"/>
        <w:rPr>
          <w:rFonts w:ascii="Arial" w:hAnsi="Arial" w:cs="Arial"/>
        </w:rPr>
      </w:pPr>
      <w:bookmarkStart w:id="16" w:name="_Hlk210816971"/>
      <w:r w:rsidRPr="00366B81">
        <w:rPr>
          <w:rFonts w:ascii="Arial" w:hAnsi="Arial" w:cs="Arial"/>
          <w:b/>
          <w:bCs/>
        </w:rPr>
        <w:t>Therefore: Final Answer for Solution A =</w:t>
      </w:r>
      <w:r w:rsidR="004C195B" w:rsidRPr="00366B81">
        <w:rPr>
          <w:rFonts w:ascii="Arial" w:hAnsi="Arial" w:cs="Arial"/>
          <w:b/>
          <w:bCs/>
        </w:rPr>
        <w:t xml:space="preserve"> </w:t>
      </w:r>
      <w:bookmarkEnd w:id="16"/>
      <w:r w:rsidR="00300ACE" w:rsidRPr="00366B81">
        <w:rPr>
          <w:rFonts w:ascii="Arial" w:hAnsi="Arial" w:cs="Arial"/>
        </w:rPr>
        <w:br/>
        <w:t>Strong long-term potential and adaptability despite moderate upfront costs.</w:t>
      </w:r>
    </w:p>
    <w:p w14:paraId="14DA762B" w14:textId="03ED8897" w:rsidR="00225D8C" w:rsidRPr="00366B81" w:rsidRDefault="00626372" w:rsidP="009916DF">
      <w:pPr>
        <w:spacing w:after="0" w:line="360" w:lineRule="auto"/>
        <w:rPr>
          <w:rFonts w:ascii="Arial" w:hAnsi="Arial" w:cs="Arial"/>
        </w:rPr>
      </w:pPr>
      <w:r w:rsidRPr="00366B81">
        <w:rPr>
          <w:rFonts w:ascii="Arial" w:hAnsi="Arial" w:cs="Arial"/>
          <w:b/>
          <w:bCs/>
        </w:rPr>
        <w:t>A – Digital Transformation:</w:t>
      </w:r>
      <w:r w:rsidRPr="00366B81">
        <w:rPr>
          <w:rFonts w:ascii="Arial" w:hAnsi="Arial" w:cs="Arial"/>
        </w:rPr>
        <w:t xml:space="preserve"> 6–9 months - Technical and Strategic - Requires website development, digital marketing, and staff training.</w:t>
      </w: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RPr="00366B81" w14:paraId="1C4F20C1" w14:textId="77777777" w:rsidTr="004E2BAE">
        <w:tc>
          <w:tcPr>
            <w:tcW w:w="10206" w:type="dxa"/>
            <w:gridSpan w:val="3"/>
          </w:tcPr>
          <w:p w14:paraId="7EABB517" w14:textId="3105FED8" w:rsidR="005E6545" w:rsidRPr="00366B81" w:rsidRDefault="005E6545" w:rsidP="00B46780">
            <w:pPr>
              <w:jc w:val="center"/>
              <w:rPr>
                <w:rFonts w:ascii="Arial" w:hAnsi="Arial" w:cs="Arial"/>
                <w:b/>
                <w:bCs/>
                <w:i/>
                <w:iCs/>
                <w:u w:val="single"/>
              </w:rPr>
            </w:pPr>
            <w:r w:rsidRPr="00366B81">
              <w:rPr>
                <w:rFonts w:ascii="Arial" w:hAnsi="Arial" w:cs="Arial"/>
                <w:b/>
                <w:bCs/>
                <w:i/>
                <w:iCs/>
                <w:u w:val="single"/>
              </w:rPr>
              <w:t>Solution B</w:t>
            </w:r>
            <w:r w:rsidR="007C0063" w:rsidRPr="00366B81">
              <w:rPr>
                <w:rFonts w:ascii="Arial" w:hAnsi="Arial" w:cs="Arial"/>
              </w:rPr>
              <w:t xml:space="preserve"> Community Engagement and Local Experience.</w:t>
            </w:r>
          </w:p>
        </w:tc>
      </w:tr>
      <w:tr w:rsidR="005E6545" w:rsidRPr="00366B81" w14:paraId="3C68C5D4" w14:textId="77777777" w:rsidTr="004E2BAE">
        <w:trPr>
          <w:trHeight w:val="624"/>
        </w:trPr>
        <w:tc>
          <w:tcPr>
            <w:tcW w:w="3402" w:type="dxa"/>
            <w:vAlign w:val="center"/>
          </w:tcPr>
          <w:p w14:paraId="22A84715" w14:textId="77777777" w:rsidR="005E6545" w:rsidRPr="00366B81" w:rsidRDefault="005E6545" w:rsidP="00B46780">
            <w:pPr>
              <w:jc w:val="center"/>
              <w:rPr>
                <w:rFonts w:ascii="Arial" w:hAnsi="Arial" w:cs="Arial"/>
                <w:b/>
                <w:bCs/>
              </w:rPr>
            </w:pPr>
            <w:r w:rsidRPr="00366B81">
              <w:rPr>
                <w:rFonts w:ascii="Arial" w:hAnsi="Arial" w:cs="Arial"/>
                <w:b/>
                <w:bCs/>
              </w:rPr>
              <w:t>Plus</w:t>
            </w:r>
          </w:p>
        </w:tc>
        <w:tc>
          <w:tcPr>
            <w:tcW w:w="3402" w:type="dxa"/>
            <w:vAlign w:val="center"/>
          </w:tcPr>
          <w:p w14:paraId="2CBBC899" w14:textId="77777777" w:rsidR="005E6545" w:rsidRPr="00366B81" w:rsidRDefault="005E6545" w:rsidP="00B46780">
            <w:pPr>
              <w:jc w:val="center"/>
              <w:rPr>
                <w:rFonts w:ascii="Arial" w:hAnsi="Arial" w:cs="Arial"/>
                <w:b/>
                <w:bCs/>
              </w:rPr>
            </w:pPr>
            <w:r w:rsidRPr="00366B81">
              <w:rPr>
                <w:rFonts w:ascii="Arial" w:hAnsi="Arial" w:cs="Arial"/>
                <w:b/>
                <w:bCs/>
              </w:rPr>
              <w:t>Minus</w:t>
            </w:r>
          </w:p>
        </w:tc>
        <w:tc>
          <w:tcPr>
            <w:tcW w:w="3402" w:type="dxa"/>
            <w:vAlign w:val="center"/>
          </w:tcPr>
          <w:p w14:paraId="3B0B5280" w14:textId="77777777" w:rsidR="005E6545" w:rsidRPr="00366B81" w:rsidRDefault="005E6545" w:rsidP="00B46780">
            <w:pPr>
              <w:jc w:val="center"/>
              <w:rPr>
                <w:rFonts w:ascii="Arial" w:hAnsi="Arial" w:cs="Arial"/>
                <w:b/>
                <w:bCs/>
              </w:rPr>
            </w:pPr>
            <w:r w:rsidRPr="00366B81">
              <w:rPr>
                <w:rFonts w:ascii="Arial" w:hAnsi="Arial" w:cs="Arial"/>
                <w:b/>
                <w:bCs/>
              </w:rPr>
              <w:t>Interesting</w:t>
            </w:r>
          </w:p>
        </w:tc>
      </w:tr>
      <w:tr w:rsidR="005E6545" w:rsidRPr="00366B81" w14:paraId="69FC8A1A" w14:textId="77777777" w:rsidTr="004E2BAE">
        <w:trPr>
          <w:trHeight w:val="624"/>
        </w:trPr>
        <w:tc>
          <w:tcPr>
            <w:tcW w:w="3402" w:type="dxa"/>
          </w:tcPr>
          <w:p w14:paraId="1A7A1AE1" w14:textId="3406B2C4" w:rsidR="005E6545" w:rsidRPr="00366B81" w:rsidRDefault="00EA3974" w:rsidP="00B46780">
            <w:pPr>
              <w:rPr>
                <w:rFonts w:ascii="Arial" w:hAnsi="Arial" w:cs="Arial"/>
              </w:rPr>
            </w:pPr>
            <w:r w:rsidRPr="00366B81">
              <w:rPr>
                <w:rFonts w:ascii="Arial" w:hAnsi="Arial" w:cs="Arial"/>
              </w:rPr>
              <w:t>Builds loyalty and strengthens community reputation.</w:t>
            </w:r>
          </w:p>
        </w:tc>
        <w:tc>
          <w:tcPr>
            <w:tcW w:w="3402" w:type="dxa"/>
          </w:tcPr>
          <w:p w14:paraId="5965DA71" w14:textId="12F4EA1B" w:rsidR="005E6545" w:rsidRPr="00366B81" w:rsidRDefault="00965B99" w:rsidP="00B46780">
            <w:pPr>
              <w:rPr>
                <w:rFonts w:ascii="Arial" w:hAnsi="Arial" w:cs="Arial"/>
              </w:rPr>
            </w:pPr>
            <w:r w:rsidRPr="00366B81">
              <w:rPr>
                <w:rFonts w:ascii="Arial" w:hAnsi="Arial" w:cs="Arial"/>
              </w:rPr>
              <w:t>Limited to local market reach.</w:t>
            </w:r>
          </w:p>
        </w:tc>
        <w:tc>
          <w:tcPr>
            <w:tcW w:w="3402" w:type="dxa"/>
          </w:tcPr>
          <w:p w14:paraId="3379FD70" w14:textId="1803AEFF" w:rsidR="005E6545" w:rsidRPr="00366B81" w:rsidRDefault="00965B99" w:rsidP="00B46780">
            <w:pPr>
              <w:rPr>
                <w:rFonts w:ascii="Arial" w:hAnsi="Arial" w:cs="Arial"/>
              </w:rPr>
            </w:pPr>
            <w:r w:rsidRPr="00366B81">
              <w:rPr>
                <w:rFonts w:ascii="Arial" w:hAnsi="Arial" w:cs="Arial"/>
              </w:rPr>
              <w:t>Potential for collaborations with local cafés and venues.</w:t>
            </w:r>
          </w:p>
        </w:tc>
      </w:tr>
      <w:tr w:rsidR="005E6545" w:rsidRPr="00366B81" w14:paraId="2FCB4DC4" w14:textId="77777777" w:rsidTr="004E2BAE">
        <w:tc>
          <w:tcPr>
            <w:tcW w:w="3402" w:type="dxa"/>
          </w:tcPr>
          <w:p w14:paraId="0D9FE8F3" w14:textId="11F34E13" w:rsidR="005E6545" w:rsidRPr="00366B81" w:rsidRDefault="00487D7A" w:rsidP="00B46780">
            <w:pPr>
              <w:rPr>
                <w:rFonts w:ascii="Arial" w:hAnsi="Arial" w:cs="Arial"/>
              </w:rPr>
            </w:pPr>
            <w:r w:rsidRPr="00366B81">
              <w:rPr>
                <w:rFonts w:ascii="Arial" w:hAnsi="Arial" w:cs="Arial"/>
              </w:rPr>
              <w:t>Encourages repeat visits through workshops and loyalty programmes.</w:t>
            </w:r>
          </w:p>
        </w:tc>
        <w:tc>
          <w:tcPr>
            <w:tcW w:w="3402" w:type="dxa"/>
          </w:tcPr>
          <w:p w14:paraId="4AB87962" w14:textId="295D5634" w:rsidR="005E6545" w:rsidRPr="00366B81" w:rsidRDefault="00F35142" w:rsidP="00B46780">
            <w:pPr>
              <w:rPr>
                <w:rFonts w:ascii="Arial" w:hAnsi="Arial" w:cs="Arial"/>
              </w:rPr>
            </w:pPr>
            <w:r w:rsidRPr="00366B81">
              <w:rPr>
                <w:rFonts w:ascii="Arial" w:hAnsi="Arial" w:cs="Arial"/>
              </w:rPr>
              <w:t>Slower revenue growth compared to digital expansion</w:t>
            </w:r>
          </w:p>
        </w:tc>
        <w:tc>
          <w:tcPr>
            <w:tcW w:w="3402" w:type="dxa"/>
          </w:tcPr>
          <w:p w14:paraId="22158CE7" w14:textId="61A9BD15" w:rsidR="005E6545" w:rsidRPr="00366B81" w:rsidRDefault="00420EDB" w:rsidP="00B46780">
            <w:pPr>
              <w:rPr>
                <w:rFonts w:ascii="Arial" w:hAnsi="Arial" w:cs="Arial"/>
              </w:rPr>
            </w:pPr>
            <w:r w:rsidRPr="00366B81">
              <w:rPr>
                <w:rFonts w:ascii="Arial" w:hAnsi="Arial" w:cs="Arial"/>
              </w:rPr>
              <w:t>Creates a unique brand experience.</w:t>
            </w:r>
          </w:p>
        </w:tc>
      </w:tr>
      <w:tr w:rsidR="005E6545" w:rsidRPr="00366B81" w14:paraId="7E020F16" w14:textId="77777777" w:rsidTr="004E2BAE">
        <w:tc>
          <w:tcPr>
            <w:tcW w:w="3402" w:type="dxa"/>
          </w:tcPr>
          <w:p w14:paraId="4B0C72F1" w14:textId="4C0F0ACC" w:rsidR="005E6545" w:rsidRPr="00366B81" w:rsidRDefault="00420EDB" w:rsidP="00420EDB">
            <w:pPr>
              <w:rPr>
                <w:rFonts w:ascii="Arial" w:hAnsi="Arial" w:cs="Arial"/>
              </w:rPr>
            </w:pPr>
            <w:r w:rsidRPr="00366B81">
              <w:rPr>
                <w:rFonts w:ascii="Arial" w:hAnsi="Arial" w:cs="Arial"/>
              </w:rPr>
              <w:t>Enhances customer experience and personal relationships.</w:t>
            </w:r>
          </w:p>
        </w:tc>
        <w:tc>
          <w:tcPr>
            <w:tcW w:w="3402" w:type="dxa"/>
          </w:tcPr>
          <w:p w14:paraId="37A25E2B" w14:textId="7D4A2E08" w:rsidR="005E6545" w:rsidRPr="00366B81" w:rsidRDefault="003824FF" w:rsidP="00B46780">
            <w:pPr>
              <w:rPr>
                <w:rFonts w:ascii="Arial" w:hAnsi="Arial" w:cs="Arial"/>
              </w:rPr>
            </w:pPr>
            <w:r w:rsidRPr="00366B81">
              <w:rPr>
                <w:rFonts w:ascii="Arial" w:hAnsi="Arial" w:cs="Arial"/>
              </w:rPr>
              <w:t>Dependent on physical attendance.</w:t>
            </w:r>
          </w:p>
        </w:tc>
        <w:tc>
          <w:tcPr>
            <w:tcW w:w="3402" w:type="dxa"/>
          </w:tcPr>
          <w:p w14:paraId="6B03708F" w14:textId="5069FE6A" w:rsidR="005E6545" w:rsidRPr="00366B81" w:rsidRDefault="00D668DF" w:rsidP="00B46780">
            <w:pPr>
              <w:rPr>
                <w:rFonts w:ascii="Arial" w:hAnsi="Arial" w:cs="Arial"/>
              </w:rPr>
            </w:pPr>
            <w:r w:rsidRPr="00366B81">
              <w:rPr>
                <w:rFonts w:ascii="Arial" w:hAnsi="Arial" w:cs="Arial"/>
              </w:rPr>
              <w:t>May generate PR opportunities locally.</w:t>
            </w:r>
          </w:p>
        </w:tc>
      </w:tr>
      <w:tr w:rsidR="005E6545" w:rsidRPr="00366B81" w14:paraId="313C10DC" w14:textId="77777777" w:rsidTr="004E2BAE">
        <w:tc>
          <w:tcPr>
            <w:tcW w:w="3402" w:type="dxa"/>
          </w:tcPr>
          <w:p w14:paraId="0296A04B" w14:textId="385A50C5" w:rsidR="005E6545" w:rsidRPr="00366B81" w:rsidRDefault="00D668DF" w:rsidP="00D668DF">
            <w:pPr>
              <w:rPr>
                <w:rFonts w:ascii="Arial" w:hAnsi="Arial" w:cs="Arial"/>
              </w:rPr>
            </w:pPr>
            <w:r w:rsidRPr="00366B81">
              <w:rPr>
                <w:rFonts w:ascii="Arial" w:hAnsi="Arial" w:cs="Arial"/>
              </w:rPr>
              <w:t>Low-cost marketing through word-of-mouth.</w:t>
            </w:r>
          </w:p>
        </w:tc>
        <w:tc>
          <w:tcPr>
            <w:tcW w:w="3402" w:type="dxa"/>
          </w:tcPr>
          <w:p w14:paraId="67900541" w14:textId="322D1F4F" w:rsidR="005E6545" w:rsidRPr="00366B81" w:rsidRDefault="00D23DC7" w:rsidP="00B46780">
            <w:pPr>
              <w:rPr>
                <w:rFonts w:ascii="Arial" w:hAnsi="Arial" w:cs="Arial"/>
              </w:rPr>
            </w:pPr>
            <w:r w:rsidRPr="00366B81">
              <w:rPr>
                <w:rFonts w:ascii="Arial" w:hAnsi="Arial" w:cs="Arial"/>
              </w:rPr>
              <w:t>Limited scalability.</w:t>
            </w:r>
          </w:p>
        </w:tc>
        <w:tc>
          <w:tcPr>
            <w:tcW w:w="3402" w:type="dxa"/>
          </w:tcPr>
          <w:p w14:paraId="1B268EAC" w14:textId="5C3051C7" w:rsidR="005E6545" w:rsidRPr="00366B81" w:rsidRDefault="00D23DC7" w:rsidP="00B46780">
            <w:pPr>
              <w:rPr>
                <w:rFonts w:ascii="Arial" w:hAnsi="Arial" w:cs="Arial"/>
              </w:rPr>
            </w:pPr>
            <w:r w:rsidRPr="00366B81">
              <w:rPr>
                <w:rFonts w:ascii="Arial" w:hAnsi="Arial" w:cs="Arial"/>
              </w:rPr>
              <w:t>Supports sustainable brand identity.</w:t>
            </w:r>
          </w:p>
        </w:tc>
      </w:tr>
      <w:tr w:rsidR="005E6545" w:rsidRPr="00366B81" w14:paraId="528681A9" w14:textId="77777777" w:rsidTr="004E2BAE">
        <w:tc>
          <w:tcPr>
            <w:tcW w:w="3402" w:type="dxa"/>
            <w:vAlign w:val="center"/>
          </w:tcPr>
          <w:p w14:paraId="685FA07C" w14:textId="77777777" w:rsidR="005E6545" w:rsidRPr="00366B81" w:rsidRDefault="005E6545" w:rsidP="00B46780">
            <w:pPr>
              <w:rPr>
                <w:rFonts w:ascii="Arial" w:hAnsi="Arial" w:cs="Arial"/>
                <w:b/>
                <w:bCs/>
              </w:rPr>
            </w:pPr>
          </w:p>
          <w:p w14:paraId="379CA9B6" w14:textId="20D7C157" w:rsidR="005E6545" w:rsidRPr="00366B81" w:rsidRDefault="007377CC" w:rsidP="00B46780">
            <w:pPr>
              <w:rPr>
                <w:rFonts w:ascii="Arial" w:hAnsi="Arial" w:cs="Arial"/>
                <w:b/>
                <w:bCs/>
              </w:rPr>
            </w:pPr>
            <w:r w:rsidRPr="00366B81">
              <w:rPr>
                <w:rFonts w:ascii="Arial" w:hAnsi="Arial" w:cs="Arial"/>
                <w:b/>
                <w:bCs/>
              </w:rPr>
              <w:t xml:space="preserve">Total: </w:t>
            </w:r>
            <w:r w:rsidR="00D23DC7" w:rsidRPr="00366B81">
              <w:rPr>
                <w:rFonts w:ascii="Arial" w:hAnsi="Arial" w:cs="Arial"/>
                <w:b/>
                <w:bCs/>
              </w:rPr>
              <w:t>4</w:t>
            </w:r>
          </w:p>
        </w:tc>
        <w:tc>
          <w:tcPr>
            <w:tcW w:w="3402" w:type="dxa"/>
          </w:tcPr>
          <w:p w14:paraId="10277DD7" w14:textId="77777777" w:rsidR="005E6545" w:rsidRPr="00366B81" w:rsidRDefault="005E6545" w:rsidP="00B46780">
            <w:pPr>
              <w:rPr>
                <w:rFonts w:ascii="Arial" w:hAnsi="Arial" w:cs="Arial"/>
                <w:b/>
                <w:bCs/>
              </w:rPr>
            </w:pPr>
          </w:p>
          <w:p w14:paraId="561368F6" w14:textId="5C576FE1" w:rsidR="005E6545" w:rsidRPr="00366B81" w:rsidRDefault="007377CC" w:rsidP="00B46780">
            <w:pPr>
              <w:rPr>
                <w:rFonts w:ascii="Arial" w:hAnsi="Arial" w:cs="Arial"/>
                <w:b/>
                <w:bCs/>
              </w:rPr>
            </w:pPr>
            <w:r w:rsidRPr="00366B81">
              <w:rPr>
                <w:rFonts w:ascii="Arial" w:hAnsi="Arial" w:cs="Arial"/>
                <w:b/>
                <w:bCs/>
              </w:rPr>
              <w:t xml:space="preserve">Total: </w:t>
            </w:r>
            <w:r w:rsidR="00D23DC7" w:rsidRPr="00366B81">
              <w:rPr>
                <w:rFonts w:ascii="Arial" w:hAnsi="Arial" w:cs="Arial"/>
                <w:b/>
                <w:bCs/>
              </w:rPr>
              <w:t>4</w:t>
            </w:r>
          </w:p>
        </w:tc>
        <w:tc>
          <w:tcPr>
            <w:tcW w:w="3402" w:type="dxa"/>
          </w:tcPr>
          <w:p w14:paraId="41AE86A0" w14:textId="77777777" w:rsidR="005E6545" w:rsidRPr="00366B81" w:rsidRDefault="005E6545" w:rsidP="00B46780">
            <w:pPr>
              <w:rPr>
                <w:rFonts w:ascii="Arial" w:hAnsi="Arial" w:cs="Arial"/>
                <w:b/>
                <w:bCs/>
              </w:rPr>
            </w:pPr>
          </w:p>
          <w:p w14:paraId="5F6F791F" w14:textId="44DC000A" w:rsidR="005E6545" w:rsidRPr="00366B81" w:rsidRDefault="007377CC" w:rsidP="00B46780">
            <w:pPr>
              <w:rPr>
                <w:rFonts w:ascii="Arial" w:hAnsi="Arial" w:cs="Arial"/>
                <w:b/>
                <w:bCs/>
              </w:rPr>
            </w:pPr>
            <w:r w:rsidRPr="00366B81">
              <w:rPr>
                <w:rFonts w:ascii="Arial" w:hAnsi="Arial" w:cs="Arial"/>
                <w:b/>
                <w:bCs/>
              </w:rPr>
              <w:t xml:space="preserve">Total: </w:t>
            </w:r>
            <w:r w:rsidR="00D23DC7" w:rsidRPr="00366B81">
              <w:rPr>
                <w:rFonts w:ascii="Arial" w:hAnsi="Arial" w:cs="Arial"/>
                <w:b/>
                <w:bCs/>
              </w:rPr>
              <w:t>3</w:t>
            </w:r>
          </w:p>
        </w:tc>
      </w:tr>
    </w:tbl>
    <w:p w14:paraId="5EE4E31B" w14:textId="062A4BF8" w:rsidR="008F5810" w:rsidRPr="00366B81" w:rsidRDefault="008F5810" w:rsidP="009916DF">
      <w:pPr>
        <w:spacing w:after="0" w:line="360" w:lineRule="auto"/>
        <w:rPr>
          <w:rFonts w:ascii="Arial" w:hAnsi="Arial" w:cs="Arial"/>
          <w:b/>
          <w:bCs/>
        </w:rPr>
      </w:pPr>
      <w:r w:rsidRPr="00366B81">
        <w:rPr>
          <w:rFonts w:ascii="Arial" w:hAnsi="Arial" w:cs="Arial"/>
          <w:b/>
          <w:bCs/>
        </w:rPr>
        <w:lastRenderedPageBreak/>
        <w:t>Therefore: Final Answer for Solution B =</w:t>
      </w:r>
      <w:r w:rsidR="004C195B" w:rsidRPr="00366B81">
        <w:rPr>
          <w:rFonts w:ascii="Arial" w:hAnsi="Arial" w:cs="Arial"/>
          <w:b/>
          <w:bCs/>
        </w:rPr>
        <w:t xml:space="preserve"> </w:t>
      </w:r>
    </w:p>
    <w:p w14:paraId="0A49AC2F" w14:textId="786F774F" w:rsidR="00150AB0" w:rsidRPr="00366B81" w:rsidRDefault="00150AB0" w:rsidP="009916DF">
      <w:pPr>
        <w:spacing w:after="0" w:line="360" w:lineRule="auto"/>
        <w:rPr>
          <w:rFonts w:ascii="Arial" w:hAnsi="Arial" w:cs="Arial"/>
        </w:rPr>
      </w:pPr>
      <w:r w:rsidRPr="00366B81">
        <w:rPr>
          <w:rFonts w:ascii="Arial" w:hAnsi="Arial" w:cs="Arial"/>
        </w:rPr>
        <w:t>Effective locally but lacks the scalability and reach of Solution A.</w:t>
      </w:r>
    </w:p>
    <w:p w14:paraId="079EC820" w14:textId="765B202C" w:rsidR="008F5810" w:rsidRPr="00366B81" w:rsidRDefault="00626372" w:rsidP="009916DF">
      <w:pPr>
        <w:spacing w:after="0" w:line="360" w:lineRule="auto"/>
        <w:ind w:left="-624" w:right="-454" w:firstLine="624"/>
        <w:rPr>
          <w:rFonts w:ascii="Arial" w:hAnsi="Arial" w:cs="Arial"/>
        </w:rPr>
      </w:pPr>
      <w:r w:rsidRPr="00366B81">
        <w:rPr>
          <w:rFonts w:ascii="Arial" w:hAnsi="Arial" w:cs="Arial"/>
          <w:b/>
          <w:bCs/>
        </w:rPr>
        <w:t xml:space="preserve">B – Community Engagement: </w:t>
      </w:r>
      <w:r w:rsidRPr="00366B81">
        <w:rPr>
          <w:rFonts w:ascii="Arial" w:hAnsi="Arial" w:cs="Arial"/>
        </w:rPr>
        <w:t>3–5 months - Operational and Social - Involves local actions and events with faster implementation.</w:t>
      </w:r>
      <w:r w:rsidR="009916DF" w:rsidRPr="00366B81">
        <w:rPr>
          <w:rFonts w:ascii="Arial" w:hAnsi="Arial" w:cs="Arial"/>
        </w:rPr>
        <w:t xml:space="preserve"> </w:t>
      </w:r>
    </w:p>
    <w:p w14:paraId="6E86B441" w14:textId="5DD68661" w:rsidR="009916DF" w:rsidRPr="00366B81" w:rsidRDefault="007377CC" w:rsidP="00626372">
      <w:pPr>
        <w:spacing w:after="200" w:line="276" w:lineRule="auto"/>
        <w:ind w:left="-624" w:right="-454" w:firstLine="624"/>
        <w:rPr>
          <w:rFonts w:ascii="Arial" w:eastAsia="Calibri" w:hAnsi="Arial" w:cs="Arial"/>
          <w:kern w:val="0"/>
          <w14:ligatures w14:val="none"/>
        </w:rPr>
      </w:pPr>
      <w:r w:rsidRPr="00366B81">
        <w:rPr>
          <w:rFonts w:ascii="Arial" w:eastAsia="Calibri" w:hAnsi="Arial" w:cs="Arial"/>
          <w:kern w:val="0"/>
          <w14:ligatures w14:val="none"/>
        </w:rPr>
        <w:t>Source: MindTools (2023) PMI Analysis Technique.</w:t>
      </w:r>
    </w:p>
    <w:p w14:paraId="428153F8" w14:textId="584F7B52" w:rsidR="002832DB" w:rsidRPr="00366B81" w:rsidRDefault="00A448A7" w:rsidP="00FD4093">
      <w:pPr>
        <w:pStyle w:val="Heading1"/>
        <w:rPr>
          <w:rFonts w:ascii="Arial" w:hAnsi="Arial" w:cs="Arial"/>
          <w:b/>
          <w:bCs/>
          <w:i/>
          <w:iCs/>
          <w:sz w:val="24"/>
          <w:szCs w:val="24"/>
          <w:u w:val="single"/>
        </w:rPr>
      </w:pPr>
      <w:bookmarkStart w:id="17" w:name="_Toc222791197"/>
      <w:r w:rsidRPr="00366B81">
        <w:rPr>
          <w:rFonts w:ascii="Arial" w:hAnsi="Arial" w:cs="Arial"/>
          <w:b/>
          <w:bCs/>
          <w:i/>
          <w:iCs/>
          <w:sz w:val="24"/>
          <w:szCs w:val="24"/>
          <w:u w:val="single"/>
        </w:rPr>
        <w:t>Appendix 2</w:t>
      </w:r>
      <w:bookmarkEnd w:id="17"/>
      <w:r w:rsidR="00175811" w:rsidRPr="00366B81">
        <w:rPr>
          <w:rFonts w:ascii="Arial" w:hAnsi="Arial" w:cs="Arial"/>
          <w:b/>
          <w:bCs/>
          <w:i/>
          <w:iCs/>
          <w:sz w:val="24"/>
          <w:szCs w:val="24"/>
          <w:u w:val="single"/>
        </w:rPr>
        <w:t xml:space="preserve"> – Task 4a: Risk Analysis Table</w:t>
      </w:r>
    </w:p>
    <w:p w14:paraId="07B73F38" w14:textId="77777777" w:rsidR="002832DB" w:rsidRPr="00366B81" w:rsidRDefault="002832DB" w:rsidP="00DF77C0">
      <w:pPr>
        <w:rPr>
          <w:rFonts w:ascii="Arial" w:hAnsi="Arial" w:cs="Arial"/>
        </w:rPr>
      </w:pPr>
    </w:p>
    <w:p w14:paraId="679D756B" w14:textId="6F893C5D" w:rsidR="002832DB" w:rsidRPr="00366B81" w:rsidRDefault="002832DB" w:rsidP="002832DB">
      <w:pPr>
        <w:jc w:val="center"/>
        <w:rPr>
          <w:rFonts w:ascii="Arial" w:hAnsi="Arial" w:cs="Arial"/>
          <w:b/>
          <w:bCs/>
          <w:u w:val="single"/>
        </w:rPr>
      </w:pPr>
      <w:r w:rsidRPr="00366B81">
        <w:rPr>
          <w:rFonts w:ascii="Arial" w:hAnsi="Arial" w:cs="Arial"/>
          <w:b/>
          <w:bCs/>
          <w:u w:val="single"/>
        </w:rPr>
        <w:t>Risk Analysis Table</w:t>
      </w:r>
    </w:p>
    <w:p w14:paraId="1EAE777E" w14:textId="77777777" w:rsidR="002832DB" w:rsidRPr="00366B81" w:rsidRDefault="002832DB" w:rsidP="002832DB">
      <w:pPr>
        <w:ind w:left="720"/>
        <w:rPr>
          <w:rFonts w:ascii="Arial" w:hAnsi="Arial" w:cs="Arial"/>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366B81" w14:paraId="39200C4F" w14:textId="77777777" w:rsidTr="002832DB">
        <w:trPr>
          <w:trHeight w:val="417"/>
        </w:trPr>
        <w:tc>
          <w:tcPr>
            <w:tcW w:w="425" w:type="dxa"/>
          </w:tcPr>
          <w:p w14:paraId="262AECA6" w14:textId="77777777" w:rsidR="002832DB" w:rsidRPr="00366B81" w:rsidRDefault="002832DB" w:rsidP="00F34512">
            <w:pPr>
              <w:jc w:val="center"/>
              <w:rPr>
                <w:rFonts w:ascii="Arial" w:hAnsi="Arial" w:cs="Arial"/>
                <w:b/>
              </w:rPr>
            </w:pPr>
          </w:p>
        </w:tc>
        <w:tc>
          <w:tcPr>
            <w:tcW w:w="1957" w:type="dxa"/>
          </w:tcPr>
          <w:p w14:paraId="57C567E8" w14:textId="77777777" w:rsidR="002832DB" w:rsidRPr="00366B81" w:rsidRDefault="002832DB" w:rsidP="00F34512">
            <w:pPr>
              <w:jc w:val="center"/>
              <w:rPr>
                <w:rFonts w:ascii="Arial" w:hAnsi="Arial" w:cs="Arial"/>
                <w:b/>
              </w:rPr>
            </w:pPr>
            <w:r w:rsidRPr="00366B81">
              <w:rPr>
                <w:rFonts w:ascii="Arial" w:hAnsi="Arial" w:cs="Arial"/>
                <w:b/>
              </w:rPr>
              <w:t>What could cause a risk?</w:t>
            </w:r>
          </w:p>
        </w:tc>
        <w:tc>
          <w:tcPr>
            <w:tcW w:w="1559" w:type="dxa"/>
          </w:tcPr>
          <w:p w14:paraId="4B3013AF" w14:textId="77777777" w:rsidR="002832DB" w:rsidRPr="00366B81" w:rsidRDefault="002832DB" w:rsidP="00F34512">
            <w:pPr>
              <w:rPr>
                <w:rFonts w:ascii="Arial" w:hAnsi="Arial" w:cs="Arial"/>
                <w:b/>
              </w:rPr>
            </w:pPr>
            <w:r w:rsidRPr="00366B81">
              <w:rPr>
                <w:rFonts w:ascii="Arial" w:hAnsi="Arial" w:cs="Arial"/>
                <w:b/>
              </w:rPr>
              <w:t xml:space="preserve">What is the likelihood of the risk occurring? </w:t>
            </w:r>
          </w:p>
          <w:p w14:paraId="0E7009B4" w14:textId="77777777" w:rsidR="002832DB" w:rsidRPr="00366B81" w:rsidRDefault="002832DB" w:rsidP="00F34512">
            <w:pPr>
              <w:rPr>
                <w:rFonts w:ascii="Arial" w:hAnsi="Arial" w:cs="Arial"/>
                <w:b/>
              </w:rPr>
            </w:pPr>
            <w:r w:rsidRPr="00366B81">
              <w:rPr>
                <w:rFonts w:ascii="Arial" w:hAnsi="Arial" w:cs="Arial"/>
                <w:b/>
              </w:rPr>
              <w:t>(1 – 5)</w:t>
            </w:r>
          </w:p>
        </w:tc>
        <w:tc>
          <w:tcPr>
            <w:tcW w:w="1276" w:type="dxa"/>
          </w:tcPr>
          <w:p w14:paraId="7B30EBCB" w14:textId="77777777" w:rsidR="002832DB" w:rsidRPr="00366B81" w:rsidRDefault="002832DB" w:rsidP="00F34512">
            <w:pPr>
              <w:rPr>
                <w:rFonts w:ascii="Arial" w:hAnsi="Arial" w:cs="Arial"/>
                <w:b/>
              </w:rPr>
            </w:pPr>
            <w:r w:rsidRPr="00366B81">
              <w:rPr>
                <w:rFonts w:ascii="Arial" w:hAnsi="Arial" w:cs="Arial"/>
                <w:b/>
              </w:rPr>
              <w:t xml:space="preserve">What is the impact of this risk? </w:t>
            </w:r>
          </w:p>
          <w:p w14:paraId="1ED2CDCC" w14:textId="77777777" w:rsidR="002832DB" w:rsidRPr="00366B81" w:rsidRDefault="002832DB" w:rsidP="00F34512">
            <w:pPr>
              <w:rPr>
                <w:rFonts w:ascii="Arial" w:hAnsi="Arial" w:cs="Arial"/>
                <w:b/>
              </w:rPr>
            </w:pPr>
            <w:r w:rsidRPr="00366B81">
              <w:rPr>
                <w:rFonts w:ascii="Arial" w:hAnsi="Arial" w:cs="Arial"/>
                <w:b/>
              </w:rPr>
              <w:t>(1 – 5)</w:t>
            </w:r>
          </w:p>
        </w:tc>
        <w:tc>
          <w:tcPr>
            <w:tcW w:w="1559" w:type="dxa"/>
          </w:tcPr>
          <w:p w14:paraId="182DD91D" w14:textId="77777777" w:rsidR="002832DB" w:rsidRPr="00366B81" w:rsidRDefault="002832DB" w:rsidP="00F34512">
            <w:pPr>
              <w:rPr>
                <w:rFonts w:ascii="Arial" w:hAnsi="Arial" w:cs="Arial"/>
                <w:b/>
              </w:rPr>
            </w:pPr>
            <w:r w:rsidRPr="00366B81">
              <w:rPr>
                <w:rFonts w:ascii="Arial" w:hAnsi="Arial" w:cs="Arial"/>
                <w:b/>
              </w:rPr>
              <w:t>Risk Factor = Likelihood X Impact</w:t>
            </w:r>
          </w:p>
        </w:tc>
        <w:tc>
          <w:tcPr>
            <w:tcW w:w="1730" w:type="dxa"/>
          </w:tcPr>
          <w:p w14:paraId="31EEE462" w14:textId="77777777" w:rsidR="002832DB" w:rsidRPr="00366B81" w:rsidRDefault="002832DB" w:rsidP="00F34512">
            <w:pPr>
              <w:rPr>
                <w:rFonts w:ascii="Arial" w:hAnsi="Arial" w:cs="Arial"/>
                <w:b/>
              </w:rPr>
            </w:pPr>
            <w:r w:rsidRPr="00366B81">
              <w:rPr>
                <w:rFonts w:ascii="Arial" w:hAnsi="Arial" w:cs="Arial"/>
                <w:b/>
              </w:rPr>
              <w:t>What can you do to reduce this risk from happening?</w:t>
            </w:r>
          </w:p>
        </w:tc>
        <w:tc>
          <w:tcPr>
            <w:tcW w:w="2126" w:type="dxa"/>
          </w:tcPr>
          <w:p w14:paraId="34BC5BF1" w14:textId="77777777" w:rsidR="002832DB" w:rsidRPr="00366B81" w:rsidRDefault="002832DB" w:rsidP="00F34512">
            <w:pPr>
              <w:rPr>
                <w:rFonts w:ascii="Arial" w:hAnsi="Arial" w:cs="Arial"/>
                <w:b/>
              </w:rPr>
            </w:pPr>
            <w:r w:rsidRPr="00366B81">
              <w:rPr>
                <w:rFonts w:ascii="Arial" w:hAnsi="Arial" w:cs="Arial"/>
                <w:b/>
              </w:rPr>
              <w:t>If it happens – what can you do to minimise the impact?</w:t>
            </w:r>
          </w:p>
        </w:tc>
      </w:tr>
      <w:tr w:rsidR="002832DB" w:rsidRPr="00366B81" w14:paraId="09EE9BCE" w14:textId="77777777" w:rsidTr="002832DB">
        <w:tc>
          <w:tcPr>
            <w:tcW w:w="425" w:type="dxa"/>
          </w:tcPr>
          <w:p w14:paraId="1D8511C9" w14:textId="77777777" w:rsidR="002832DB" w:rsidRPr="00366B81" w:rsidRDefault="002832DB" w:rsidP="00F34512">
            <w:pPr>
              <w:jc w:val="center"/>
              <w:rPr>
                <w:rFonts w:ascii="Arial" w:hAnsi="Arial" w:cs="Arial"/>
                <w:b/>
              </w:rPr>
            </w:pPr>
            <w:r w:rsidRPr="00366B81">
              <w:rPr>
                <w:rFonts w:ascii="Arial" w:hAnsi="Arial" w:cs="Arial"/>
                <w:b/>
              </w:rPr>
              <w:t>1</w:t>
            </w:r>
          </w:p>
        </w:tc>
        <w:tc>
          <w:tcPr>
            <w:tcW w:w="1957" w:type="dxa"/>
          </w:tcPr>
          <w:p w14:paraId="71C43B92" w14:textId="689F1C4B" w:rsidR="002832DB" w:rsidRPr="00366B81" w:rsidRDefault="00793887" w:rsidP="00793887">
            <w:pPr>
              <w:rPr>
                <w:rFonts w:ascii="Arial" w:hAnsi="Arial" w:cs="Arial"/>
              </w:rPr>
            </w:pPr>
            <w:r w:rsidRPr="00366B81">
              <w:rPr>
                <w:rFonts w:ascii="Arial" w:hAnsi="Arial" w:cs="Arial"/>
              </w:rPr>
              <w:t>High implementation costs</w:t>
            </w:r>
          </w:p>
        </w:tc>
        <w:tc>
          <w:tcPr>
            <w:tcW w:w="1559" w:type="dxa"/>
          </w:tcPr>
          <w:p w14:paraId="102E387E" w14:textId="1B3E5F33" w:rsidR="002832DB" w:rsidRPr="00366B81" w:rsidRDefault="008F4C5C" w:rsidP="007D0502">
            <w:pPr>
              <w:jc w:val="center"/>
              <w:rPr>
                <w:rFonts w:ascii="Arial" w:hAnsi="Arial" w:cs="Arial"/>
              </w:rPr>
            </w:pPr>
            <w:r w:rsidRPr="00366B81">
              <w:rPr>
                <w:rFonts w:ascii="Arial" w:hAnsi="Arial" w:cs="Arial"/>
              </w:rPr>
              <w:t>3</w:t>
            </w:r>
          </w:p>
        </w:tc>
        <w:tc>
          <w:tcPr>
            <w:tcW w:w="1276" w:type="dxa"/>
          </w:tcPr>
          <w:p w14:paraId="5839F557" w14:textId="42D6F9A6" w:rsidR="002832DB" w:rsidRPr="00366B81" w:rsidRDefault="008F4C5C" w:rsidP="007D0502">
            <w:pPr>
              <w:jc w:val="center"/>
              <w:rPr>
                <w:rFonts w:ascii="Arial" w:hAnsi="Arial" w:cs="Arial"/>
              </w:rPr>
            </w:pPr>
            <w:r w:rsidRPr="00366B81">
              <w:rPr>
                <w:rFonts w:ascii="Arial" w:hAnsi="Arial" w:cs="Arial"/>
              </w:rPr>
              <w:t>5</w:t>
            </w:r>
          </w:p>
        </w:tc>
        <w:tc>
          <w:tcPr>
            <w:tcW w:w="1559" w:type="dxa"/>
          </w:tcPr>
          <w:p w14:paraId="4285F3F4" w14:textId="09746AF2" w:rsidR="002832DB" w:rsidRPr="00366B81" w:rsidRDefault="008F4C5C" w:rsidP="007D0502">
            <w:pPr>
              <w:jc w:val="center"/>
              <w:rPr>
                <w:rFonts w:ascii="Arial" w:hAnsi="Arial" w:cs="Arial"/>
              </w:rPr>
            </w:pPr>
            <w:r w:rsidRPr="00366B81">
              <w:rPr>
                <w:rFonts w:ascii="Arial" w:hAnsi="Arial" w:cs="Arial"/>
              </w:rPr>
              <w:t>15</w:t>
            </w:r>
          </w:p>
        </w:tc>
        <w:tc>
          <w:tcPr>
            <w:tcW w:w="1730" w:type="dxa"/>
          </w:tcPr>
          <w:p w14:paraId="27ECC051" w14:textId="34AB6F49" w:rsidR="002832DB" w:rsidRPr="00366B81" w:rsidRDefault="00F70262" w:rsidP="00F34512">
            <w:pPr>
              <w:rPr>
                <w:rFonts w:ascii="Arial" w:hAnsi="Arial" w:cs="Arial"/>
              </w:rPr>
            </w:pPr>
            <w:r w:rsidRPr="00366B81">
              <w:rPr>
                <w:rFonts w:ascii="Arial" w:hAnsi="Arial" w:cs="Arial"/>
              </w:rPr>
              <w:t>Apply for digital business grants or low-interest loans.</w:t>
            </w:r>
          </w:p>
        </w:tc>
        <w:tc>
          <w:tcPr>
            <w:tcW w:w="2126" w:type="dxa"/>
          </w:tcPr>
          <w:p w14:paraId="409AB3C0" w14:textId="081B4A27" w:rsidR="002832DB" w:rsidRPr="00366B81" w:rsidRDefault="009B4E85" w:rsidP="00F34512">
            <w:pPr>
              <w:rPr>
                <w:rFonts w:ascii="Arial" w:hAnsi="Arial" w:cs="Arial"/>
              </w:rPr>
            </w:pPr>
            <w:r w:rsidRPr="00366B81">
              <w:rPr>
                <w:rFonts w:ascii="Arial" w:hAnsi="Arial" w:cs="Arial"/>
              </w:rPr>
              <w:t>Adjust budget and phase development.</w:t>
            </w:r>
          </w:p>
        </w:tc>
      </w:tr>
      <w:tr w:rsidR="002832DB" w:rsidRPr="00366B81" w14:paraId="40453EF9" w14:textId="77777777" w:rsidTr="002832DB">
        <w:tc>
          <w:tcPr>
            <w:tcW w:w="425" w:type="dxa"/>
          </w:tcPr>
          <w:p w14:paraId="21DBD327" w14:textId="77777777" w:rsidR="002832DB" w:rsidRPr="00366B81" w:rsidRDefault="002832DB" w:rsidP="00F34512">
            <w:pPr>
              <w:jc w:val="center"/>
              <w:rPr>
                <w:rFonts w:ascii="Arial" w:hAnsi="Arial" w:cs="Arial"/>
                <w:b/>
              </w:rPr>
            </w:pPr>
            <w:r w:rsidRPr="00366B81">
              <w:rPr>
                <w:rFonts w:ascii="Arial" w:hAnsi="Arial" w:cs="Arial"/>
                <w:b/>
              </w:rPr>
              <w:t>2</w:t>
            </w:r>
          </w:p>
        </w:tc>
        <w:tc>
          <w:tcPr>
            <w:tcW w:w="1957" w:type="dxa"/>
          </w:tcPr>
          <w:p w14:paraId="0184575B" w14:textId="7DF7B9DE" w:rsidR="002832DB" w:rsidRPr="00366B81" w:rsidRDefault="009C1BFC" w:rsidP="009C1BFC">
            <w:pPr>
              <w:rPr>
                <w:rFonts w:ascii="Arial" w:hAnsi="Arial" w:cs="Arial"/>
              </w:rPr>
            </w:pPr>
            <w:r w:rsidRPr="00366B81">
              <w:rPr>
                <w:rFonts w:ascii="Arial" w:hAnsi="Arial" w:cs="Arial"/>
              </w:rPr>
              <w:t>Lack of digital expertise</w:t>
            </w:r>
          </w:p>
        </w:tc>
        <w:tc>
          <w:tcPr>
            <w:tcW w:w="1559" w:type="dxa"/>
          </w:tcPr>
          <w:p w14:paraId="4D17EBD7" w14:textId="47FA83A2" w:rsidR="002832DB" w:rsidRPr="00366B81" w:rsidRDefault="003C4DDC" w:rsidP="007D0502">
            <w:pPr>
              <w:jc w:val="center"/>
              <w:rPr>
                <w:rFonts w:ascii="Arial" w:hAnsi="Arial" w:cs="Arial"/>
              </w:rPr>
            </w:pPr>
            <w:r w:rsidRPr="00366B81">
              <w:rPr>
                <w:rFonts w:ascii="Arial" w:hAnsi="Arial" w:cs="Arial"/>
              </w:rPr>
              <w:t>4</w:t>
            </w:r>
          </w:p>
        </w:tc>
        <w:tc>
          <w:tcPr>
            <w:tcW w:w="1276" w:type="dxa"/>
          </w:tcPr>
          <w:p w14:paraId="29BF7046" w14:textId="7098B61D" w:rsidR="002832DB" w:rsidRPr="00366B81" w:rsidRDefault="003C4DDC" w:rsidP="007D0502">
            <w:pPr>
              <w:jc w:val="center"/>
              <w:rPr>
                <w:rFonts w:ascii="Arial" w:hAnsi="Arial" w:cs="Arial"/>
              </w:rPr>
            </w:pPr>
            <w:r w:rsidRPr="00366B81">
              <w:rPr>
                <w:rFonts w:ascii="Arial" w:hAnsi="Arial" w:cs="Arial"/>
              </w:rPr>
              <w:t>4</w:t>
            </w:r>
          </w:p>
        </w:tc>
        <w:tc>
          <w:tcPr>
            <w:tcW w:w="1559" w:type="dxa"/>
          </w:tcPr>
          <w:p w14:paraId="3042F237" w14:textId="73A2C437" w:rsidR="002832DB" w:rsidRPr="00366B81" w:rsidRDefault="003C4DDC" w:rsidP="007D0502">
            <w:pPr>
              <w:jc w:val="center"/>
              <w:rPr>
                <w:rFonts w:ascii="Arial" w:hAnsi="Arial" w:cs="Arial"/>
              </w:rPr>
            </w:pPr>
            <w:r w:rsidRPr="00366B81">
              <w:rPr>
                <w:rFonts w:ascii="Arial" w:hAnsi="Arial" w:cs="Arial"/>
              </w:rPr>
              <w:t>16</w:t>
            </w:r>
          </w:p>
        </w:tc>
        <w:tc>
          <w:tcPr>
            <w:tcW w:w="1730" w:type="dxa"/>
          </w:tcPr>
          <w:p w14:paraId="1352F815" w14:textId="152F2EFA" w:rsidR="002832DB" w:rsidRPr="00366B81" w:rsidRDefault="003C4DDC" w:rsidP="00F34512">
            <w:pPr>
              <w:rPr>
                <w:rFonts w:ascii="Arial" w:hAnsi="Arial" w:cs="Arial"/>
              </w:rPr>
            </w:pPr>
            <w:r w:rsidRPr="00366B81">
              <w:rPr>
                <w:rFonts w:ascii="Arial" w:hAnsi="Arial" w:cs="Arial"/>
              </w:rPr>
              <w:t>Outsource website design and train staff.</w:t>
            </w:r>
          </w:p>
        </w:tc>
        <w:tc>
          <w:tcPr>
            <w:tcW w:w="2126" w:type="dxa"/>
          </w:tcPr>
          <w:p w14:paraId="7103F7C5" w14:textId="4C6F8465" w:rsidR="002832DB" w:rsidRPr="00366B81" w:rsidRDefault="003C4DDC" w:rsidP="00F34512">
            <w:pPr>
              <w:rPr>
                <w:rFonts w:ascii="Arial" w:hAnsi="Arial" w:cs="Arial"/>
              </w:rPr>
            </w:pPr>
            <w:r w:rsidRPr="00366B81">
              <w:rPr>
                <w:rFonts w:ascii="Arial" w:hAnsi="Arial" w:cs="Arial"/>
              </w:rPr>
              <w:t>Hire a temporary consultant for support.</w:t>
            </w:r>
          </w:p>
        </w:tc>
      </w:tr>
      <w:tr w:rsidR="002832DB" w:rsidRPr="00366B81" w14:paraId="2515E35E" w14:textId="77777777" w:rsidTr="002832DB">
        <w:tc>
          <w:tcPr>
            <w:tcW w:w="425" w:type="dxa"/>
          </w:tcPr>
          <w:p w14:paraId="3B8D9A6B" w14:textId="77777777" w:rsidR="002832DB" w:rsidRPr="00366B81" w:rsidRDefault="002832DB" w:rsidP="00F34512">
            <w:pPr>
              <w:jc w:val="center"/>
              <w:rPr>
                <w:rFonts w:ascii="Arial" w:hAnsi="Arial" w:cs="Arial"/>
                <w:b/>
              </w:rPr>
            </w:pPr>
            <w:r w:rsidRPr="00366B81">
              <w:rPr>
                <w:rFonts w:ascii="Arial" w:hAnsi="Arial" w:cs="Arial"/>
                <w:b/>
              </w:rPr>
              <w:t>3</w:t>
            </w:r>
          </w:p>
        </w:tc>
        <w:tc>
          <w:tcPr>
            <w:tcW w:w="1957" w:type="dxa"/>
          </w:tcPr>
          <w:p w14:paraId="4269CB0B" w14:textId="60C972D6" w:rsidR="002832DB" w:rsidRPr="00366B81" w:rsidRDefault="005F56FD" w:rsidP="00F34512">
            <w:pPr>
              <w:rPr>
                <w:rFonts w:ascii="Arial" w:hAnsi="Arial" w:cs="Arial"/>
              </w:rPr>
            </w:pPr>
            <w:r w:rsidRPr="00366B81">
              <w:rPr>
                <w:rFonts w:ascii="Arial" w:hAnsi="Arial" w:cs="Arial"/>
              </w:rPr>
              <w:t>Delivery or logistics delays</w:t>
            </w:r>
          </w:p>
          <w:p w14:paraId="6F9F4C78" w14:textId="77777777" w:rsidR="002832DB" w:rsidRPr="00366B81" w:rsidRDefault="002832DB" w:rsidP="00F34512">
            <w:pPr>
              <w:rPr>
                <w:rFonts w:ascii="Arial" w:hAnsi="Arial" w:cs="Arial"/>
              </w:rPr>
            </w:pPr>
          </w:p>
        </w:tc>
        <w:tc>
          <w:tcPr>
            <w:tcW w:w="1559" w:type="dxa"/>
          </w:tcPr>
          <w:p w14:paraId="4D4591E0" w14:textId="0E946966" w:rsidR="002832DB" w:rsidRPr="00366B81" w:rsidRDefault="00344ED2" w:rsidP="007D0502">
            <w:pPr>
              <w:jc w:val="center"/>
              <w:rPr>
                <w:rFonts w:ascii="Arial" w:hAnsi="Arial" w:cs="Arial"/>
              </w:rPr>
            </w:pPr>
            <w:r w:rsidRPr="00366B81">
              <w:rPr>
                <w:rFonts w:ascii="Arial" w:hAnsi="Arial" w:cs="Arial"/>
              </w:rPr>
              <w:t>3</w:t>
            </w:r>
          </w:p>
        </w:tc>
        <w:tc>
          <w:tcPr>
            <w:tcW w:w="1276" w:type="dxa"/>
          </w:tcPr>
          <w:p w14:paraId="00FA2901" w14:textId="6E9C1D2F" w:rsidR="002832DB" w:rsidRPr="00366B81" w:rsidRDefault="00344ED2" w:rsidP="007D0502">
            <w:pPr>
              <w:jc w:val="center"/>
              <w:rPr>
                <w:rFonts w:ascii="Arial" w:hAnsi="Arial" w:cs="Arial"/>
              </w:rPr>
            </w:pPr>
            <w:r w:rsidRPr="00366B81">
              <w:rPr>
                <w:rFonts w:ascii="Arial" w:hAnsi="Arial" w:cs="Arial"/>
              </w:rPr>
              <w:t>3</w:t>
            </w:r>
          </w:p>
        </w:tc>
        <w:tc>
          <w:tcPr>
            <w:tcW w:w="1559" w:type="dxa"/>
          </w:tcPr>
          <w:p w14:paraId="1803AAB0" w14:textId="76187793" w:rsidR="002832DB" w:rsidRPr="00366B81" w:rsidRDefault="00344ED2" w:rsidP="007D0502">
            <w:pPr>
              <w:jc w:val="center"/>
              <w:rPr>
                <w:rFonts w:ascii="Arial" w:hAnsi="Arial" w:cs="Arial"/>
              </w:rPr>
            </w:pPr>
            <w:r w:rsidRPr="00366B81">
              <w:rPr>
                <w:rFonts w:ascii="Arial" w:hAnsi="Arial" w:cs="Arial"/>
              </w:rPr>
              <w:t>9</w:t>
            </w:r>
          </w:p>
        </w:tc>
        <w:tc>
          <w:tcPr>
            <w:tcW w:w="1730" w:type="dxa"/>
          </w:tcPr>
          <w:p w14:paraId="5FB7D291" w14:textId="3B49EF6C" w:rsidR="002832DB" w:rsidRPr="00366B81" w:rsidRDefault="00344ED2" w:rsidP="00F34512">
            <w:pPr>
              <w:rPr>
                <w:rFonts w:ascii="Arial" w:hAnsi="Arial" w:cs="Arial"/>
              </w:rPr>
            </w:pPr>
            <w:r w:rsidRPr="00366B81">
              <w:rPr>
                <w:rFonts w:ascii="Arial" w:hAnsi="Arial" w:cs="Arial"/>
              </w:rPr>
              <w:t>Partner with reliable local couriers.</w:t>
            </w:r>
          </w:p>
        </w:tc>
        <w:tc>
          <w:tcPr>
            <w:tcW w:w="2126" w:type="dxa"/>
          </w:tcPr>
          <w:p w14:paraId="2A15E599" w14:textId="763270ED" w:rsidR="002832DB" w:rsidRPr="00366B81" w:rsidRDefault="009A68C4" w:rsidP="00F34512">
            <w:pPr>
              <w:rPr>
                <w:rFonts w:ascii="Arial" w:hAnsi="Arial" w:cs="Arial"/>
              </w:rPr>
            </w:pPr>
            <w:r w:rsidRPr="00366B81">
              <w:rPr>
                <w:rFonts w:ascii="Arial" w:hAnsi="Arial" w:cs="Arial"/>
              </w:rPr>
              <w:t>Offer same-day pickup option.</w:t>
            </w:r>
          </w:p>
        </w:tc>
      </w:tr>
      <w:tr w:rsidR="005F56FD" w:rsidRPr="00366B81" w14:paraId="446CD9BD" w14:textId="77777777" w:rsidTr="002832DB">
        <w:tc>
          <w:tcPr>
            <w:tcW w:w="425" w:type="dxa"/>
          </w:tcPr>
          <w:p w14:paraId="76F42F49" w14:textId="1B831D0A" w:rsidR="005F56FD" w:rsidRPr="00366B81" w:rsidRDefault="00EF6E10" w:rsidP="00F34512">
            <w:pPr>
              <w:jc w:val="center"/>
              <w:rPr>
                <w:rFonts w:ascii="Arial" w:hAnsi="Arial" w:cs="Arial"/>
                <w:b/>
              </w:rPr>
            </w:pPr>
            <w:r w:rsidRPr="00366B81">
              <w:rPr>
                <w:rFonts w:ascii="Arial" w:hAnsi="Arial" w:cs="Arial"/>
                <w:b/>
              </w:rPr>
              <w:t>4</w:t>
            </w:r>
          </w:p>
        </w:tc>
        <w:tc>
          <w:tcPr>
            <w:tcW w:w="1957" w:type="dxa"/>
          </w:tcPr>
          <w:p w14:paraId="10C70DD7" w14:textId="6E038C1C" w:rsidR="005F56FD" w:rsidRPr="00366B81" w:rsidRDefault="00EF6E10" w:rsidP="00F34512">
            <w:pPr>
              <w:rPr>
                <w:rFonts w:ascii="Arial" w:hAnsi="Arial" w:cs="Arial"/>
              </w:rPr>
            </w:pPr>
            <w:r w:rsidRPr="00366B81">
              <w:rPr>
                <w:rFonts w:ascii="Arial" w:hAnsi="Arial" w:cs="Arial"/>
              </w:rPr>
              <w:t>Website downtime or errors</w:t>
            </w:r>
          </w:p>
        </w:tc>
        <w:tc>
          <w:tcPr>
            <w:tcW w:w="1559" w:type="dxa"/>
          </w:tcPr>
          <w:p w14:paraId="3F6AB092" w14:textId="0C28AA57" w:rsidR="005F56FD" w:rsidRPr="00366B81" w:rsidRDefault="00666FDC" w:rsidP="007D0502">
            <w:pPr>
              <w:jc w:val="center"/>
              <w:rPr>
                <w:rFonts w:ascii="Arial" w:hAnsi="Arial" w:cs="Arial"/>
              </w:rPr>
            </w:pPr>
            <w:r w:rsidRPr="00366B81">
              <w:rPr>
                <w:rFonts w:ascii="Arial" w:hAnsi="Arial" w:cs="Arial"/>
              </w:rPr>
              <w:t>2</w:t>
            </w:r>
          </w:p>
        </w:tc>
        <w:tc>
          <w:tcPr>
            <w:tcW w:w="1276" w:type="dxa"/>
          </w:tcPr>
          <w:p w14:paraId="7B04A51B" w14:textId="0F1B7C63" w:rsidR="005F56FD" w:rsidRPr="00366B81" w:rsidRDefault="00666FDC" w:rsidP="007D0502">
            <w:pPr>
              <w:jc w:val="center"/>
              <w:rPr>
                <w:rFonts w:ascii="Arial" w:hAnsi="Arial" w:cs="Arial"/>
              </w:rPr>
            </w:pPr>
            <w:r w:rsidRPr="00366B81">
              <w:rPr>
                <w:rFonts w:ascii="Arial" w:hAnsi="Arial" w:cs="Arial"/>
              </w:rPr>
              <w:t>4</w:t>
            </w:r>
          </w:p>
        </w:tc>
        <w:tc>
          <w:tcPr>
            <w:tcW w:w="1559" w:type="dxa"/>
          </w:tcPr>
          <w:p w14:paraId="7C3EF55D" w14:textId="2C7F9EF5" w:rsidR="005F56FD" w:rsidRPr="00366B81" w:rsidRDefault="00666FDC" w:rsidP="007D0502">
            <w:pPr>
              <w:jc w:val="center"/>
              <w:rPr>
                <w:rFonts w:ascii="Arial" w:hAnsi="Arial" w:cs="Arial"/>
              </w:rPr>
            </w:pPr>
            <w:r w:rsidRPr="00366B81">
              <w:rPr>
                <w:rFonts w:ascii="Arial" w:hAnsi="Arial" w:cs="Arial"/>
              </w:rPr>
              <w:t>8</w:t>
            </w:r>
          </w:p>
        </w:tc>
        <w:tc>
          <w:tcPr>
            <w:tcW w:w="1730" w:type="dxa"/>
          </w:tcPr>
          <w:p w14:paraId="1657FB08" w14:textId="308DE43D" w:rsidR="005F56FD" w:rsidRPr="00366B81" w:rsidRDefault="00666FDC" w:rsidP="00F34512">
            <w:pPr>
              <w:rPr>
                <w:rFonts w:ascii="Arial" w:hAnsi="Arial" w:cs="Arial"/>
              </w:rPr>
            </w:pPr>
            <w:r w:rsidRPr="00366B81">
              <w:rPr>
                <w:rFonts w:ascii="Arial" w:hAnsi="Arial" w:cs="Arial"/>
              </w:rPr>
              <w:t>Regular testing and technical maintenance.</w:t>
            </w:r>
          </w:p>
        </w:tc>
        <w:tc>
          <w:tcPr>
            <w:tcW w:w="2126" w:type="dxa"/>
          </w:tcPr>
          <w:p w14:paraId="48461A54" w14:textId="0C40AD9A" w:rsidR="005F56FD" w:rsidRPr="00366B81" w:rsidRDefault="00666FDC" w:rsidP="00F34512">
            <w:pPr>
              <w:rPr>
                <w:rFonts w:ascii="Arial" w:hAnsi="Arial" w:cs="Arial"/>
              </w:rPr>
            </w:pPr>
            <w:r w:rsidRPr="00366B81">
              <w:rPr>
                <w:rFonts w:ascii="Arial" w:hAnsi="Arial" w:cs="Arial"/>
              </w:rPr>
              <w:t>Communicate quickly with customers and issue vouchers.</w:t>
            </w:r>
          </w:p>
        </w:tc>
      </w:tr>
    </w:tbl>
    <w:p w14:paraId="53C05D3F" w14:textId="77777777" w:rsidR="002832DB" w:rsidRPr="00366B81" w:rsidRDefault="002832DB" w:rsidP="002832DB">
      <w:pPr>
        <w:rPr>
          <w:rFonts w:ascii="Arial" w:hAnsi="Arial" w:cs="Arial"/>
        </w:rPr>
      </w:pPr>
    </w:p>
    <w:p w14:paraId="69397F7B" w14:textId="20751DB5" w:rsidR="00666FDC" w:rsidRPr="00366B81" w:rsidRDefault="00C516AB" w:rsidP="002832DB">
      <w:pPr>
        <w:rPr>
          <w:rFonts w:ascii="Arial" w:hAnsi="Arial" w:cs="Arial"/>
        </w:rPr>
      </w:pPr>
      <w:r w:rsidRPr="00366B81">
        <w:rPr>
          <w:rFonts w:ascii="Arial" w:hAnsi="Arial" w:cs="Arial"/>
          <w:b/>
          <w:bCs/>
        </w:rPr>
        <w:t>Total Risk Factor Range:</w:t>
      </w:r>
      <w:r w:rsidRPr="00366B81">
        <w:rPr>
          <w:rFonts w:ascii="Arial" w:hAnsi="Arial" w:cs="Arial"/>
        </w:rPr>
        <w:t xml:space="preserve"> Moderate (8–16)</w:t>
      </w:r>
      <w:r w:rsidRPr="00366B81">
        <w:rPr>
          <w:rFonts w:ascii="Arial" w:hAnsi="Arial" w:cs="Arial"/>
        </w:rPr>
        <w:br/>
      </w:r>
      <w:r w:rsidRPr="00366B81">
        <w:rPr>
          <w:rFonts w:ascii="Arial" w:hAnsi="Arial" w:cs="Arial"/>
          <w:b/>
          <w:bCs/>
        </w:rPr>
        <w:t>Overall Reliability:</w:t>
      </w:r>
      <w:r w:rsidRPr="00366B81">
        <w:rPr>
          <w:rFonts w:ascii="Arial" w:hAnsi="Arial" w:cs="Arial"/>
        </w:rPr>
        <w:t xml:space="preserve"> Solution is viable; risks are manageable with proactive planning and clear mitigation measures.</w:t>
      </w:r>
    </w:p>
    <w:p w14:paraId="15C61A66" w14:textId="1E47112B" w:rsidR="002832DB" w:rsidRPr="00366B81" w:rsidRDefault="007377CC" w:rsidP="002832DB">
      <w:pPr>
        <w:rPr>
          <w:rFonts w:ascii="Arial" w:hAnsi="Arial" w:cs="Arial"/>
        </w:rPr>
      </w:pPr>
      <w:r w:rsidRPr="00366B81">
        <w:rPr>
          <w:rFonts w:ascii="Arial" w:hAnsi="Arial" w:cs="Arial"/>
        </w:rPr>
        <w:lastRenderedPageBreak/>
        <w:t>Source: Risk Analysis framework adapted from project management methodologies (MindTools, 2023).</w:t>
      </w:r>
    </w:p>
    <w:p w14:paraId="6BEF6CBB" w14:textId="77777777" w:rsidR="002832DB" w:rsidRPr="00366B81" w:rsidRDefault="002832DB" w:rsidP="002832DB">
      <w:pPr>
        <w:rPr>
          <w:rFonts w:ascii="Arial" w:hAnsi="Arial" w:cs="Arial"/>
        </w:rPr>
      </w:pPr>
    </w:p>
    <w:p w14:paraId="72308AE5" w14:textId="77777777" w:rsidR="004728EA" w:rsidRPr="00366B81" w:rsidRDefault="004728EA" w:rsidP="002832DB">
      <w:pPr>
        <w:rPr>
          <w:rFonts w:ascii="Arial" w:hAnsi="Arial" w:cs="Arial"/>
        </w:rPr>
      </w:pPr>
    </w:p>
    <w:p w14:paraId="5B2B2C2E" w14:textId="77777777" w:rsidR="002832DB" w:rsidRPr="00366B81" w:rsidRDefault="002832DB" w:rsidP="002832DB">
      <w:pPr>
        <w:rPr>
          <w:rFonts w:ascii="Arial" w:hAnsi="Arial" w:cs="Arial"/>
        </w:rPr>
      </w:pPr>
    </w:p>
    <w:p w14:paraId="58F1EFD3" w14:textId="1FD882C0" w:rsidR="00F01BD7" w:rsidRPr="00366B81" w:rsidRDefault="00A448A7" w:rsidP="00FD4093">
      <w:pPr>
        <w:pStyle w:val="Heading1"/>
        <w:rPr>
          <w:rFonts w:ascii="Arial" w:hAnsi="Arial" w:cs="Arial"/>
          <w:b/>
          <w:bCs/>
          <w:i/>
          <w:iCs/>
          <w:sz w:val="24"/>
          <w:szCs w:val="24"/>
          <w:u w:val="single"/>
        </w:rPr>
      </w:pPr>
      <w:bookmarkStart w:id="18" w:name="_Toc222791198"/>
      <w:r w:rsidRPr="00366B81">
        <w:rPr>
          <w:rFonts w:ascii="Arial" w:hAnsi="Arial" w:cs="Arial"/>
          <w:b/>
          <w:bCs/>
          <w:i/>
          <w:iCs/>
          <w:sz w:val="24"/>
          <w:szCs w:val="24"/>
          <w:u w:val="single"/>
        </w:rPr>
        <w:t>Appendix 3</w:t>
      </w:r>
      <w:bookmarkEnd w:id="18"/>
      <w:r w:rsidR="00175811" w:rsidRPr="00366B81">
        <w:rPr>
          <w:rFonts w:ascii="Arial" w:hAnsi="Arial" w:cs="Arial"/>
          <w:b/>
          <w:bCs/>
          <w:i/>
          <w:iCs/>
          <w:sz w:val="24"/>
          <w:szCs w:val="24"/>
          <w:u w:val="single"/>
        </w:rPr>
        <w:t xml:space="preserve"> – Task </w:t>
      </w:r>
      <w:r w:rsidR="001B07DD" w:rsidRPr="00366B81">
        <w:rPr>
          <w:rFonts w:ascii="Arial" w:hAnsi="Arial" w:cs="Arial"/>
          <w:b/>
          <w:bCs/>
          <w:i/>
          <w:iCs/>
          <w:sz w:val="24"/>
          <w:szCs w:val="24"/>
          <w:u w:val="single"/>
        </w:rPr>
        <w:t>5</w:t>
      </w:r>
      <w:r w:rsidR="00175811" w:rsidRPr="00366B81">
        <w:rPr>
          <w:rFonts w:ascii="Arial" w:hAnsi="Arial" w:cs="Arial"/>
          <w:b/>
          <w:bCs/>
          <w:i/>
          <w:iCs/>
          <w:sz w:val="24"/>
          <w:szCs w:val="24"/>
          <w:u w:val="single"/>
        </w:rPr>
        <w:t xml:space="preserve">a: </w:t>
      </w:r>
      <w:r w:rsidR="001B07DD" w:rsidRPr="00366B81">
        <w:rPr>
          <w:rFonts w:ascii="Arial" w:hAnsi="Arial" w:cs="Arial"/>
          <w:b/>
          <w:bCs/>
          <w:i/>
          <w:iCs/>
          <w:sz w:val="24"/>
          <w:szCs w:val="24"/>
          <w:u w:val="single"/>
        </w:rPr>
        <w:t>Implementation Plan</w:t>
      </w:r>
    </w:p>
    <w:p w14:paraId="0C8CF556" w14:textId="30BCE034" w:rsidR="00410BE8" w:rsidRPr="00366B81" w:rsidRDefault="00410BE8" w:rsidP="00F01BD7">
      <w:pPr>
        <w:jc w:val="center"/>
        <w:rPr>
          <w:rFonts w:ascii="Arial" w:hAnsi="Arial" w:cs="Arial"/>
          <w:b/>
          <w:bCs/>
          <w:u w:val="single"/>
        </w:rPr>
      </w:pPr>
      <w:r w:rsidRPr="00366B81">
        <w:rPr>
          <w:rFonts w:ascii="Arial" w:hAnsi="Arial" w:cs="Arial"/>
          <w:b/>
          <w:bCs/>
          <w:u w:val="single"/>
        </w:rPr>
        <w:t>Implementation Plan</w:t>
      </w:r>
    </w:p>
    <w:p w14:paraId="76E9A4E6" w14:textId="77777777" w:rsidR="00312FA9" w:rsidRPr="00366B81" w:rsidRDefault="00312FA9" w:rsidP="00F01BD7">
      <w:pPr>
        <w:jc w:val="center"/>
        <w:rPr>
          <w:rFonts w:ascii="Arial" w:hAnsi="Arial" w:cs="Arial"/>
          <w:b/>
          <w:bCs/>
          <w:u w:val="single"/>
        </w:rPr>
      </w:pPr>
    </w:p>
    <w:p w14:paraId="75AA067F" w14:textId="27BAE5DE" w:rsidR="00410BE8" w:rsidRPr="00366B81" w:rsidRDefault="00410BE8" w:rsidP="00A74F4F">
      <w:pPr>
        <w:spacing w:line="360" w:lineRule="auto"/>
        <w:ind w:left="-454"/>
        <w:rPr>
          <w:rFonts w:ascii="Arial" w:hAnsi="Arial" w:cs="Arial"/>
        </w:rPr>
      </w:pPr>
      <w:r w:rsidRPr="00366B81">
        <w:rPr>
          <w:rFonts w:ascii="Arial" w:hAnsi="Arial" w:cs="Arial"/>
          <w:b/>
          <w:bCs/>
        </w:rPr>
        <w:t xml:space="preserve">Name the problem you are </w:t>
      </w:r>
      <w:proofErr w:type="gramStart"/>
      <w:r w:rsidR="000A624D" w:rsidRPr="00366B81">
        <w:rPr>
          <w:rFonts w:ascii="Arial" w:hAnsi="Arial" w:cs="Arial"/>
          <w:b/>
          <w:bCs/>
        </w:rPr>
        <w:t>solving</w:t>
      </w:r>
      <w:r w:rsidR="000A624D" w:rsidRPr="00366B81">
        <w:rPr>
          <w:rFonts w:ascii="Arial" w:hAnsi="Arial" w:cs="Arial"/>
        </w:rPr>
        <w:t>:</w:t>
      </w:r>
      <w:proofErr w:type="gramEnd"/>
      <w:r w:rsidR="000A624D" w:rsidRPr="00366B81">
        <w:rPr>
          <w:rFonts w:ascii="Arial" w:hAnsi="Arial" w:cs="Arial"/>
        </w:rPr>
        <w:t xml:space="preserve"> </w:t>
      </w:r>
      <w:r w:rsidR="00661C49" w:rsidRPr="00366B81">
        <w:rPr>
          <w:rFonts w:ascii="Arial" w:hAnsi="Arial" w:cs="Arial"/>
          <w:lang w:val="en-US"/>
        </w:rPr>
        <w:t>Decline in sales due to outdated online presence and limited customer reach.</w:t>
      </w:r>
    </w:p>
    <w:p w14:paraId="3A0A0546" w14:textId="55DB93F2" w:rsidR="00661C49" w:rsidRPr="00366B81" w:rsidRDefault="00410BE8" w:rsidP="007377CC">
      <w:pPr>
        <w:spacing w:line="360" w:lineRule="auto"/>
        <w:ind w:left="-454"/>
        <w:rPr>
          <w:rFonts w:ascii="Arial" w:hAnsi="Arial" w:cs="Arial"/>
        </w:rPr>
      </w:pPr>
      <w:r w:rsidRPr="00366B81">
        <w:rPr>
          <w:rFonts w:ascii="Arial" w:hAnsi="Arial" w:cs="Arial"/>
          <w:b/>
          <w:bCs/>
        </w:rPr>
        <w:t>Name the solution you are implementing:</w:t>
      </w:r>
      <w:r w:rsidR="006A585D" w:rsidRPr="00366B81">
        <w:rPr>
          <w:rFonts w:ascii="Arial" w:hAnsi="Arial" w:cs="Arial"/>
          <w:lang w:val="en-US"/>
        </w:rPr>
        <w:t xml:space="preserve"> Digital Transformation and E-Commerce Expansion.</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366B81" w14:paraId="0E1A26A7" w14:textId="77777777" w:rsidTr="0084650D">
        <w:trPr>
          <w:trHeight w:val="699"/>
        </w:trPr>
        <w:tc>
          <w:tcPr>
            <w:tcW w:w="562" w:type="dxa"/>
          </w:tcPr>
          <w:p w14:paraId="415CA5DD" w14:textId="77777777" w:rsidR="00410BE8" w:rsidRPr="00366B81" w:rsidRDefault="00410BE8" w:rsidP="00410BE8">
            <w:pPr>
              <w:jc w:val="center"/>
              <w:rPr>
                <w:rFonts w:ascii="Arial" w:hAnsi="Arial" w:cs="Arial"/>
                <w:b/>
              </w:rPr>
            </w:pPr>
          </w:p>
        </w:tc>
        <w:tc>
          <w:tcPr>
            <w:tcW w:w="1707" w:type="dxa"/>
          </w:tcPr>
          <w:p w14:paraId="1A53D74B" w14:textId="77777777" w:rsidR="00410BE8" w:rsidRPr="00366B81" w:rsidRDefault="00410BE8" w:rsidP="00410BE8">
            <w:pPr>
              <w:jc w:val="center"/>
              <w:rPr>
                <w:rFonts w:ascii="Arial" w:hAnsi="Arial" w:cs="Arial"/>
                <w:b/>
              </w:rPr>
            </w:pPr>
            <w:r w:rsidRPr="00366B81">
              <w:rPr>
                <w:rFonts w:ascii="Arial" w:hAnsi="Arial" w:cs="Arial"/>
                <w:b/>
              </w:rPr>
              <w:t>Task</w:t>
            </w:r>
          </w:p>
        </w:tc>
        <w:tc>
          <w:tcPr>
            <w:tcW w:w="2268" w:type="dxa"/>
          </w:tcPr>
          <w:p w14:paraId="1D772114" w14:textId="77777777" w:rsidR="00410BE8" w:rsidRPr="00366B81" w:rsidRDefault="00410BE8" w:rsidP="00410BE8">
            <w:pPr>
              <w:jc w:val="center"/>
              <w:rPr>
                <w:rFonts w:ascii="Arial" w:hAnsi="Arial" w:cs="Arial"/>
                <w:b/>
              </w:rPr>
            </w:pPr>
            <w:r w:rsidRPr="00366B81">
              <w:rPr>
                <w:rFonts w:ascii="Arial" w:hAnsi="Arial" w:cs="Arial"/>
                <w:b/>
              </w:rPr>
              <w:t>WHAT</w:t>
            </w:r>
          </w:p>
          <w:p w14:paraId="7E3CC504" w14:textId="77777777" w:rsidR="00410BE8" w:rsidRPr="00366B81" w:rsidRDefault="00410BE8" w:rsidP="00410BE8">
            <w:pPr>
              <w:jc w:val="center"/>
              <w:rPr>
                <w:rFonts w:ascii="Arial" w:hAnsi="Arial" w:cs="Arial"/>
                <w:b/>
              </w:rPr>
            </w:pPr>
          </w:p>
        </w:tc>
        <w:tc>
          <w:tcPr>
            <w:tcW w:w="1701" w:type="dxa"/>
          </w:tcPr>
          <w:p w14:paraId="7C5F38F7" w14:textId="77777777" w:rsidR="00410BE8" w:rsidRPr="00366B81" w:rsidRDefault="00410BE8" w:rsidP="00410BE8">
            <w:pPr>
              <w:jc w:val="center"/>
              <w:rPr>
                <w:rFonts w:ascii="Arial" w:hAnsi="Arial" w:cs="Arial"/>
                <w:b/>
              </w:rPr>
            </w:pPr>
            <w:r w:rsidRPr="00366B81">
              <w:rPr>
                <w:rFonts w:ascii="Arial" w:hAnsi="Arial" w:cs="Arial"/>
                <w:b/>
              </w:rPr>
              <w:t>WHEN</w:t>
            </w:r>
          </w:p>
          <w:p w14:paraId="6C194826" w14:textId="77777777" w:rsidR="00410BE8" w:rsidRPr="00366B81" w:rsidRDefault="00410BE8" w:rsidP="00410BE8">
            <w:pPr>
              <w:jc w:val="center"/>
              <w:rPr>
                <w:rFonts w:ascii="Arial" w:hAnsi="Arial" w:cs="Arial"/>
                <w:b/>
              </w:rPr>
            </w:pPr>
          </w:p>
        </w:tc>
        <w:tc>
          <w:tcPr>
            <w:tcW w:w="1701" w:type="dxa"/>
          </w:tcPr>
          <w:p w14:paraId="20F1D3B7" w14:textId="77777777" w:rsidR="00410BE8" w:rsidRPr="00366B81" w:rsidRDefault="00410BE8" w:rsidP="00410BE8">
            <w:pPr>
              <w:jc w:val="center"/>
              <w:rPr>
                <w:rFonts w:ascii="Arial" w:hAnsi="Arial" w:cs="Arial"/>
                <w:b/>
              </w:rPr>
            </w:pPr>
            <w:r w:rsidRPr="00366B81">
              <w:rPr>
                <w:rFonts w:ascii="Arial" w:hAnsi="Arial" w:cs="Arial"/>
                <w:b/>
              </w:rPr>
              <w:t>WHO</w:t>
            </w:r>
          </w:p>
          <w:p w14:paraId="7853DB55" w14:textId="77777777" w:rsidR="00410BE8" w:rsidRPr="00366B81" w:rsidRDefault="00410BE8" w:rsidP="00410BE8">
            <w:pPr>
              <w:jc w:val="center"/>
              <w:rPr>
                <w:rFonts w:ascii="Arial" w:hAnsi="Arial" w:cs="Arial"/>
                <w:b/>
              </w:rPr>
            </w:pPr>
          </w:p>
        </w:tc>
        <w:tc>
          <w:tcPr>
            <w:tcW w:w="1843" w:type="dxa"/>
          </w:tcPr>
          <w:p w14:paraId="44125380" w14:textId="77777777" w:rsidR="00410BE8" w:rsidRPr="00366B81" w:rsidRDefault="00410BE8" w:rsidP="00410BE8">
            <w:pPr>
              <w:jc w:val="center"/>
              <w:rPr>
                <w:rFonts w:ascii="Arial" w:hAnsi="Arial" w:cs="Arial"/>
                <w:b/>
              </w:rPr>
            </w:pPr>
            <w:r w:rsidRPr="00366B81">
              <w:rPr>
                <w:rFonts w:ascii="Arial" w:hAnsi="Arial" w:cs="Arial"/>
                <w:b/>
              </w:rPr>
              <w:t>Done</w:t>
            </w:r>
          </w:p>
        </w:tc>
      </w:tr>
      <w:tr w:rsidR="00410BE8" w:rsidRPr="00366B81" w14:paraId="537448D9" w14:textId="77777777" w:rsidTr="004E2BAE">
        <w:trPr>
          <w:trHeight w:val="417"/>
        </w:trPr>
        <w:tc>
          <w:tcPr>
            <w:tcW w:w="562" w:type="dxa"/>
          </w:tcPr>
          <w:p w14:paraId="1C497D48" w14:textId="6F48479D" w:rsidR="00410BE8" w:rsidRPr="00366B81" w:rsidRDefault="00410BE8" w:rsidP="00410BE8">
            <w:pPr>
              <w:jc w:val="center"/>
              <w:rPr>
                <w:rFonts w:ascii="Arial" w:hAnsi="Arial" w:cs="Arial"/>
                <w:b/>
              </w:rPr>
            </w:pPr>
          </w:p>
        </w:tc>
        <w:tc>
          <w:tcPr>
            <w:tcW w:w="1707" w:type="dxa"/>
          </w:tcPr>
          <w:p w14:paraId="4A57F7DD" w14:textId="77777777" w:rsidR="00410BE8" w:rsidRPr="00366B81" w:rsidRDefault="00410BE8" w:rsidP="00AB3341">
            <w:pPr>
              <w:jc w:val="center"/>
              <w:rPr>
                <w:rFonts w:ascii="Arial" w:hAnsi="Arial" w:cs="Arial"/>
                <w:bCs/>
              </w:rPr>
            </w:pPr>
          </w:p>
          <w:p w14:paraId="2BCCC8C8" w14:textId="313EC0D3" w:rsidR="00410BE8" w:rsidRPr="00366B81" w:rsidRDefault="00810EA5" w:rsidP="00AB3341">
            <w:pPr>
              <w:jc w:val="center"/>
              <w:rPr>
                <w:rFonts w:ascii="Arial" w:hAnsi="Arial" w:cs="Arial"/>
                <w:bCs/>
              </w:rPr>
            </w:pPr>
            <w:r w:rsidRPr="00366B81">
              <w:rPr>
                <w:rFonts w:ascii="Arial" w:hAnsi="Arial" w:cs="Arial"/>
                <w:bCs/>
              </w:rPr>
              <w:t>1</w:t>
            </w:r>
          </w:p>
          <w:p w14:paraId="79A445D2" w14:textId="77777777" w:rsidR="00410BE8" w:rsidRPr="00366B81" w:rsidRDefault="00410BE8" w:rsidP="00AB3341">
            <w:pPr>
              <w:jc w:val="center"/>
              <w:rPr>
                <w:rFonts w:ascii="Arial" w:hAnsi="Arial" w:cs="Arial"/>
                <w:bCs/>
              </w:rPr>
            </w:pPr>
          </w:p>
        </w:tc>
        <w:tc>
          <w:tcPr>
            <w:tcW w:w="2268" w:type="dxa"/>
          </w:tcPr>
          <w:p w14:paraId="46677302" w14:textId="35501466" w:rsidR="00410BE8" w:rsidRPr="00366B81" w:rsidRDefault="0086334B" w:rsidP="0086334B">
            <w:pPr>
              <w:rPr>
                <w:rFonts w:ascii="Arial" w:hAnsi="Arial" w:cs="Arial"/>
                <w:bCs/>
              </w:rPr>
            </w:pPr>
            <w:r w:rsidRPr="00366B81">
              <w:rPr>
                <w:rFonts w:ascii="Arial" w:hAnsi="Arial" w:cs="Arial"/>
                <w:bCs/>
              </w:rPr>
              <w:t>Planning and budgeting – outline goals, define website scope, select developer.</w:t>
            </w:r>
          </w:p>
        </w:tc>
        <w:tc>
          <w:tcPr>
            <w:tcW w:w="1701" w:type="dxa"/>
          </w:tcPr>
          <w:p w14:paraId="5A9C41F6" w14:textId="77777777" w:rsidR="00B44F78" w:rsidRPr="00366B81" w:rsidRDefault="00B44F78" w:rsidP="006C15B9">
            <w:pPr>
              <w:jc w:val="center"/>
              <w:rPr>
                <w:rFonts w:ascii="Arial" w:hAnsi="Arial" w:cs="Arial"/>
                <w:bCs/>
              </w:rPr>
            </w:pPr>
          </w:p>
          <w:p w14:paraId="09B3F5D0" w14:textId="33E7B1C9" w:rsidR="00410BE8" w:rsidRPr="00366B81" w:rsidRDefault="002D2E9A" w:rsidP="006C15B9">
            <w:pPr>
              <w:jc w:val="center"/>
              <w:rPr>
                <w:rFonts w:ascii="Arial" w:hAnsi="Arial" w:cs="Arial"/>
                <w:bCs/>
              </w:rPr>
            </w:pPr>
            <w:r w:rsidRPr="00366B81">
              <w:rPr>
                <w:rFonts w:ascii="Arial" w:hAnsi="Arial" w:cs="Arial"/>
                <w:bCs/>
              </w:rPr>
              <w:t>Month 1</w:t>
            </w:r>
          </w:p>
          <w:p w14:paraId="57E9D71F" w14:textId="77777777" w:rsidR="00410BE8" w:rsidRPr="00366B81" w:rsidRDefault="00410BE8" w:rsidP="006C15B9">
            <w:pPr>
              <w:jc w:val="center"/>
              <w:rPr>
                <w:rFonts w:ascii="Arial" w:hAnsi="Arial" w:cs="Arial"/>
                <w:bCs/>
              </w:rPr>
            </w:pPr>
          </w:p>
          <w:p w14:paraId="40EEA0B2" w14:textId="77777777" w:rsidR="00410BE8" w:rsidRPr="00366B81" w:rsidRDefault="00410BE8" w:rsidP="006C15B9">
            <w:pPr>
              <w:jc w:val="center"/>
              <w:rPr>
                <w:rFonts w:ascii="Arial" w:hAnsi="Arial" w:cs="Arial"/>
                <w:bCs/>
              </w:rPr>
            </w:pPr>
          </w:p>
        </w:tc>
        <w:tc>
          <w:tcPr>
            <w:tcW w:w="1701" w:type="dxa"/>
          </w:tcPr>
          <w:p w14:paraId="24E84CFB" w14:textId="77777777" w:rsidR="002244CA" w:rsidRPr="00366B81" w:rsidRDefault="002D2E9A" w:rsidP="006C15B9">
            <w:pPr>
              <w:jc w:val="center"/>
              <w:rPr>
                <w:rFonts w:ascii="Arial" w:hAnsi="Arial" w:cs="Arial"/>
                <w:bCs/>
              </w:rPr>
            </w:pPr>
            <w:r w:rsidRPr="00366B81">
              <w:rPr>
                <w:rFonts w:ascii="Arial" w:hAnsi="Arial" w:cs="Arial"/>
                <w:bCs/>
              </w:rPr>
              <w:t>Liam</w:t>
            </w:r>
          </w:p>
          <w:p w14:paraId="287B5FA1" w14:textId="77777777" w:rsidR="002244CA" w:rsidRPr="00366B81" w:rsidRDefault="002D2E9A" w:rsidP="006C15B9">
            <w:pPr>
              <w:jc w:val="center"/>
              <w:rPr>
                <w:rFonts w:ascii="Arial" w:hAnsi="Arial" w:cs="Arial"/>
                <w:bCs/>
              </w:rPr>
            </w:pPr>
            <w:r w:rsidRPr="00366B81">
              <w:rPr>
                <w:rFonts w:ascii="Arial" w:hAnsi="Arial" w:cs="Arial"/>
                <w:bCs/>
              </w:rPr>
              <w:t xml:space="preserve"> </w:t>
            </w:r>
            <w:r w:rsidR="002244CA" w:rsidRPr="00366B81">
              <w:rPr>
                <w:rFonts w:ascii="Arial" w:hAnsi="Arial" w:cs="Arial"/>
                <w:bCs/>
              </w:rPr>
              <w:t>and</w:t>
            </w:r>
            <w:r w:rsidRPr="00366B81">
              <w:rPr>
                <w:rFonts w:ascii="Arial" w:hAnsi="Arial" w:cs="Arial"/>
                <w:bCs/>
              </w:rPr>
              <w:t xml:space="preserve"> </w:t>
            </w:r>
          </w:p>
          <w:p w14:paraId="60E41FF3" w14:textId="469942E8" w:rsidR="00410BE8" w:rsidRPr="00366B81" w:rsidRDefault="002D2E9A" w:rsidP="002244CA">
            <w:pPr>
              <w:jc w:val="center"/>
              <w:rPr>
                <w:rFonts w:ascii="Arial" w:hAnsi="Arial" w:cs="Arial"/>
                <w:bCs/>
              </w:rPr>
            </w:pPr>
            <w:r w:rsidRPr="00366B81">
              <w:rPr>
                <w:rFonts w:ascii="Arial" w:hAnsi="Arial" w:cs="Arial"/>
                <w:bCs/>
              </w:rPr>
              <w:t>Priya</w:t>
            </w:r>
          </w:p>
        </w:tc>
        <w:tc>
          <w:tcPr>
            <w:tcW w:w="1843" w:type="dxa"/>
          </w:tcPr>
          <w:p w14:paraId="2AAA9C66" w14:textId="77777777" w:rsidR="00410BE8" w:rsidRPr="00366B81" w:rsidRDefault="00410BE8" w:rsidP="006C15B9">
            <w:pPr>
              <w:jc w:val="center"/>
              <w:rPr>
                <w:rFonts w:ascii="Arial" w:hAnsi="Arial" w:cs="Arial"/>
                <w:bCs/>
              </w:rPr>
            </w:pPr>
          </w:p>
          <w:p w14:paraId="6E3EB6D7" w14:textId="00F0A163" w:rsidR="00410BE8" w:rsidRPr="00366B81" w:rsidRDefault="00410BE8" w:rsidP="006C15B9">
            <w:pPr>
              <w:jc w:val="center"/>
              <w:rPr>
                <w:rFonts w:ascii="Arial" w:hAnsi="Arial" w:cs="Arial"/>
                <w:bCs/>
              </w:rPr>
            </w:pPr>
          </w:p>
          <w:p w14:paraId="76F94260" w14:textId="77777777" w:rsidR="00410BE8" w:rsidRPr="00366B81" w:rsidRDefault="00410BE8" w:rsidP="006C15B9">
            <w:pPr>
              <w:jc w:val="center"/>
              <w:rPr>
                <w:rFonts w:ascii="Arial" w:hAnsi="Arial" w:cs="Arial"/>
                <w:bCs/>
              </w:rPr>
            </w:pPr>
          </w:p>
        </w:tc>
      </w:tr>
      <w:tr w:rsidR="00410BE8" w:rsidRPr="00366B81" w14:paraId="5153D075" w14:textId="77777777" w:rsidTr="004E2BAE">
        <w:trPr>
          <w:trHeight w:val="417"/>
        </w:trPr>
        <w:tc>
          <w:tcPr>
            <w:tcW w:w="562" w:type="dxa"/>
          </w:tcPr>
          <w:p w14:paraId="2F1B7CEF" w14:textId="42F04F8A" w:rsidR="00410BE8" w:rsidRPr="00366B81" w:rsidRDefault="00410BE8" w:rsidP="00410BE8">
            <w:pPr>
              <w:jc w:val="center"/>
              <w:rPr>
                <w:rFonts w:ascii="Arial" w:hAnsi="Arial" w:cs="Arial"/>
                <w:b/>
              </w:rPr>
            </w:pPr>
          </w:p>
        </w:tc>
        <w:tc>
          <w:tcPr>
            <w:tcW w:w="1707" w:type="dxa"/>
          </w:tcPr>
          <w:p w14:paraId="4C9496F8" w14:textId="77777777" w:rsidR="00410BE8" w:rsidRPr="00366B81" w:rsidRDefault="00410BE8" w:rsidP="00AB3341">
            <w:pPr>
              <w:jc w:val="center"/>
              <w:rPr>
                <w:rFonts w:ascii="Arial" w:hAnsi="Arial" w:cs="Arial"/>
                <w:bCs/>
              </w:rPr>
            </w:pPr>
          </w:p>
          <w:p w14:paraId="7B708022" w14:textId="4F781D5E" w:rsidR="00410BE8" w:rsidRPr="00366B81" w:rsidRDefault="00810EA5" w:rsidP="00AB3341">
            <w:pPr>
              <w:jc w:val="center"/>
              <w:rPr>
                <w:rFonts w:ascii="Arial" w:hAnsi="Arial" w:cs="Arial"/>
                <w:bCs/>
              </w:rPr>
            </w:pPr>
            <w:r w:rsidRPr="00366B81">
              <w:rPr>
                <w:rFonts w:ascii="Arial" w:hAnsi="Arial" w:cs="Arial"/>
                <w:bCs/>
              </w:rPr>
              <w:t>2</w:t>
            </w:r>
          </w:p>
          <w:p w14:paraId="21BDB825" w14:textId="77777777" w:rsidR="00410BE8" w:rsidRPr="00366B81" w:rsidRDefault="00410BE8" w:rsidP="00AB3341">
            <w:pPr>
              <w:jc w:val="center"/>
              <w:rPr>
                <w:rFonts w:ascii="Arial" w:hAnsi="Arial" w:cs="Arial"/>
                <w:bCs/>
              </w:rPr>
            </w:pPr>
          </w:p>
        </w:tc>
        <w:tc>
          <w:tcPr>
            <w:tcW w:w="2268" w:type="dxa"/>
          </w:tcPr>
          <w:p w14:paraId="1BDC939E" w14:textId="0D614925" w:rsidR="00410BE8" w:rsidRPr="00366B81" w:rsidRDefault="00350921" w:rsidP="00410BE8">
            <w:pPr>
              <w:rPr>
                <w:rFonts w:ascii="Arial" w:hAnsi="Arial" w:cs="Arial"/>
                <w:bCs/>
              </w:rPr>
            </w:pPr>
            <w:r w:rsidRPr="00366B81">
              <w:rPr>
                <w:rFonts w:ascii="Arial" w:hAnsi="Arial" w:cs="Arial"/>
                <w:bCs/>
              </w:rPr>
              <w:t>Website development – build site, integrate online ordering and subscription options.</w:t>
            </w:r>
          </w:p>
        </w:tc>
        <w:tc>
          <w:tcPr>
            <w:tcW w:w="1701" w:type="dxa"/>
          </w:tcPr>
          <w:p w14:paraId="7817E6AB" w14:textId="77777777" w:rsidR="00410BE8" w:rsidRPr="00366B81" w:rsidRDefault="00410BE8" w:rsidP="006C15B9">
            <w:pPr>
              <w:jc w:val="center"/>
              <w:rPr>
                <w:rFonts w:ascii="Arial" w:hAnsi="Arial" w:cs="Arial"/>
                <w:bCs/>
              </w:rPr>
            </w:pPr>
          </w:p>
          <w:p w14:paraId="47F92748" w14:textId="15B1942F" w:rsidR="00410BE8" w:rsidRPr="00366B81" w:rsidRDefault="0056556E" w:rsidP="006C15B9">
            <w:pPr>
              <w:jc w:val="center"/>
              <w:rPr>
                <w:rFonts w:ascii="Arial" w:hAnsi="Arial" w:cs="Arial"/>
                <w:bCs/>
              </w:rPr>
            </w:pPr>
            <w:r w:rsidRPr="00366B81">
              <w:rPr>
                <w:rFonts w:ascii="Arial" w:hAnsi="Arial" w:cs="Arial"/>
                <w:bCs/>
              </w:rPr>
              <w:t>Mont</w:t>
            </w:r>
            <w:r w:rsidR="002D21CA" w:rsidRPr="00366B81">
              <w:rPr>
                <w:rFonts w:ascii="Arial" w:hAnsi="Arial" w:cs="Arial"/>
                <w:bCs/>
              </w:rPr>
              <w:t>h</w:t>
            </w:r>
            <w:r w:rsidRPr="00366B81">
              <w:rPr>
                <w:rFonts w:ascii="Arial" w:hAnsi="Arial" w:cs="Arial"/>
                <w:bCs/>
              </w:rPr>
              <w:t>s 2-3</w:t>
            </w:r>
          </w:p>
          <w:p w14:paraId="3C64C40E" w14:textId="77777777" w:rsidR="00410BE8" w:rsidRPr="00366B81" w:rsidRDefault="00410BE8" w:rsidP="006C15B9">
            <w:pPr>
              <w:jc w:val="center"/>
              <w:rPr>
                <w:rFonts w:ascii="Arial" w:hAnsi="Arial" w:cs="Arial"/>
                <w:bCs/>
              </w:rPr>
            </w:pPr>
          </w:p>
        </w:tc>
        <w:tc>
          <w:tcPr>
            <w:tcW w:w="1701" w:type="dxa"/>
          </w:tcPr>
          <w:p w14:paraId="00C23132" w14:textId="77777777" w:rsidR="00410BE8" w:rsidRPr="00366B81" w:rsidRDefault="00410BE8" w:rsidP="006C15B9">
            <w:pPr>
              <w:jc w:val="center"/>
              <w:rPr>
                <w:rFonts w:ascii="Arial" w:hAnsi="Arial" w:cs="Arial"/>
                <w:bCs/>
              </w:rPr>
            </w:pPr>
          </w:p>
          <w:p w14:paraId="34E5F20E" w14:textId="382A79F5" w:rsidR="00410BE8" w:rsidRPr="00366B81" w:rsidRDefault="0056556E" w:rsidP="006C15B9">
            <w:pPr>
              <w:jc w:val="center"/>
              <w:rPr>
                <w:rFonts w:ascii="Arial" w:hAnsi="Arial" w:cs="Arial"/>
                <w:bCs/>
              </w:rPr>
            </w:pPr>
            <w:r w:rsidRPr="00366B81">
              <w:rPr>
                <w:rFonts w:ascii="Arial" w:hAnsi="Arial" w:cs="Arial"/>
                <w:bCs/>
              </w:rPr>
              <w:t>Web Developer</w:t>
            </w:r>
          </w:p>
          <w:p w14:paraId="7483C0FA" w14:textId="77777777" w:rsidR="00410BE8" w:rsidRPr="00366B81" w:rsidRDefault="00410BE8" w:rsidP="006C15B9">
            <w:pPr>
              <w:jc w:val="center"/>
              <w:rPr>
                <w:rFonts w:ascii="Arial" w:hAnsi="Arial" w:cs="Arial"/>
                <w:bCs/>
              </w:rPr>
            </w:pPr>
          </w:p>
        </w:tc>
        <w:tc>
          <w:tcPr>
            <w:tcW w:w="1843" w:type="dxa"/>
          </w:tcPr>
          <w:p w14:paraId="7D8F1D82" w14:textId="77777777" w:rsidR="00410BE8" w:rsidRPr="00366B81" w:rsidRDefault="00410BE8" w:rsidP="006C15B9">
            <w:pPr>
              <w:jc w:val="center"/>
              <w:rPr>
                <w:rFonts w:ascii="Arial" w:hAnsi="Arial" w:cs="Arial"/>
                <w:bCs/>
              </w:rPr>
            </w:pPr>
          </w:p>
          <w:p w14:paraId="766BEEFF" w14:textId="2A6C046B" w:rsidR="00410BE8" w:rsidRPr="00366B81" w:rsidRDefault="00410BE8" w:rsidP="006C15B9">
            <w:pPr>
              <w:jc w:val="center"/>
              <w:rPr>
                <w:rFonts w:ascii="Arial" w:hAnsi="Arial" w:cs="Arial"/>
                <w:bCs/>
              </w:rPr>
            </w:pPr>
          </w:p>
          <w:p w14:paraId="25BCA6B2" w14:textId="77777777" w:rsidR="00410BE8" w:rsidRPr="00366B81" w:rsidRDefault="00410BE8" w:rsidP="006C15B9">
            <w:pPr>
              <w:jc w:val="center"/>
              <w:rPr>
                <w:rFonts w:ascii="Arial" w:hAnsi="Arial" w:cs="Arial"/>
                <w:bCs/>
              </w:rPr>
            </w:pPr>
          </w:p>
        </w:tc>
      </w:tr>
      <w:tr w:rsidR="00410BE8" w:rsidRPr="00366B81" w14:paraId="7C5335A2" w14:textId="77777777" w:rsidTr="00A50A18">
        <w:trPr>
          <w:trHeight w:val="1989"/>
        </w:trPr>
        <w:tc>
          <w:tcPr>
            <w:tcW w:w="562" w:type="dxa"/>
          </w:tcPr>
          <w:p w14:paraId="1770F186" w14:textId="18284491" w:rsidR="00410BE8" w:rsidRPr="00366B81" w:rsidRDefault="00410BE8" w:rsidP="00410BE8">
            <w:pPr>
              <w:jc w:val="center"/>
              <w:rPr>
                <w:rFonts w:ascii="Arial" w:hAnsi="Arial" w:cs="Arial"/>
                <w:b/>
              </w:rPr>
            </w:pPr>
          </w:p>
        </w:tc>
        <w:tc>
          <w:tcPr>
            <w:tcW w:w="1707" w:type="dxa"/>
          </w:tcPr>
          <w:p w14:paraId="62EE4D10" w14:textId="77777777" w:rsidR="00410BE8" w:rsidRPr="00366B81" w:rsidRDefault="00410BE8" w:rsidP="00AB3341">
            <w:pPr>
              <w:jc w:val="center"/>
              <w:rPr>
                <w:rFonts w:ascii="Arial" w:hAnsi="Arial" w:cs="Arial"/>
                <w:bCs/>
              </w:rPr>
            </w:pPr>
          </w:p>
          <w:p w14:paraId="6B0F3F2B" w14:textId="77777777" w:rsidR="00410BE8" w:rsidRPr="00366B81" w:rsidRDefault="00410BE8" w:rsidP="00AB3341">
            <w:pPr>
              <w:jc w:val="center"/>
              <w:rPr>
                <w:rFonts w:ascii="Arial" w:hAnsi="Arial" w:cs="Arial"/>
                <w:bCs/>
              </w:rPr>
            </w:pPr>
          </w:p>
          <w:p w14:paraId="7652F05F" w14:textId="4E0B7A43" w:rsidR="00410BE8" w:rsidRPr="00366B81" w:rsidRDefault="00810EA5" w:rsidP="00AB3341">
            <w:pPr>
              <w:jc w:val="center"/>
              <w:rPr>
                <w:rFonts w:ascii="Arial" w:hAnsi="Arial" w:cs="Arial"/>
                <w:bCs/>
              </w:rPr>
            </w:pPr>
            <w:r w:rsidRPr="00366B81">
              <w:rPr>
                <w:rFonts w:ascii="Arial" w:hAnsi="Arial" w:cs="Arial"/>
                <w:bCs/>
              </w:rPr>
              <w:t>3</w:t>
            </w:r>
          </w:p>
        </w:tc>
        <w:tc>
          <w:tcPr>
            <w:tcW w:w="2268" w:type="dxa"/>
          </w:tcPr>
          <w:p w14:paraId="5BCB453B" w14:textId="434F8760" w:rsidR="00410BE8" w:rsidRPr="00366B81" w:rsidRDefault="00D329FB" w:rsidP="00D329FB">
            <w:pPr>
              <w:rPr>
                <w:rFonts w:ascii="Arial" w:hAnsi="Arial" w:cs="Arial"/>
                <w:bCs/>
              </w:rPr>
            </w:pPr>
            <w:r w:rsidRPr="00366B81">
              <w:rPr>
                <w:rFonts w:ascii="Arial" w:hAnsi="Arial" w:cs="Arial"/>
                <w:bCs/>
              </w:rPr>
              <w:t>Testing and feedback – ensure functionality, user-friendliness, and mobile optimisation.</w:t>
            </w:r>
          </w:p>
        </w:tc>
        <w:tc>
          <w:tcPr>
            <w:tcW w:w="1701" w:type="dxa"/>
          </w:tcPr>
          <w:p w14:paraId="7A1326F9" w14:textId="77777777" w:rsidR="00B44F78" w:rsidRPr="00366B81" w:rsidRDefault="00B44F78" w:rsidP="006C15B9">
            <w:pPr>
              <w:jc w:val="center"/>
              <w:rPr>
                <w:rFonts w:ascii="Arial" w:hAnsi="Arial" w:cs="Arial"/>
                <w:bCs/>
              </w:rPr>
            </w:pPr>
          </w:p>
          <w:p w14:paraId="202BCD37" w14:textId="6731BC56" w:rsidR="00410BE8" w:rsidRPr="00366B81" w:rsidRDefault="006C15B9" w:rsidP="006C15B9">
            <w:pPr>
              <w:jc w:val="center"/>
              <w:rPr>
                <w:rFonts w:ascii="Arial" w:hAnsi="Arial" w:cs="Arial"/>
                <w:bCs/>
              </w:rPr>
            </w:pPr>
            <w:r w:rsidRPr="00366B81">
              <w:rPr>
                <w:rFonts w:ascii="Arial" w:hAnsi="Arial" w:cs="Arial"/>
                <w:bCs/>
              </w:rPr>
              <w:t>Month 4</w:t>
            </w:r>
          </w:p>
          <w:p w14:paraId="1B0027E0" w14:textId="77777777" w:rsidR="00410BE8" w:rsidRPr="00366B81" w:rsidRDefault="00410BE8" w:rsidP="00006A92">
            <w:pPr>
              <w:rPr>
                <w:rFonts w:ascii="Arial" w:hAnsi="Arial" w:cs="Arial"/>
                <w:bCs/>
              </w:rPr>
            </w:pPr>
          </w:p>
        </w:tc>
        <w:tc>
          <w:tcPr>
            <w:tcW w:w="1701" w:type="dxa"/>
          </w:tcPr>
          <w:p w14:paraId="6AD91C1E" w14:textId="77777777" w:rsidR="00B44F78" w:rsidRPr="00366B81" w:rsidRDefault="00B44F78" w:rsidP="006C15B9">
            <w:pPr>
              <w:jc w:val="center"/>
              <w:rPr>
                <w:rFonts w:ascii="Arial" w:hAnsi="Arial" w:cs="Arial"/>
                <w:bCs/>
              </w:rPr>
            </w:pPr>
          </w:p>
          <w:p w14:paraId="107463C2" w14:textId="77777777" w:rsidR="002244CA" w:rsidRPr="00366B81" w:rsidRDefault="006C15B9" w:rsidP="006C15B9">
            <w:pPr>
              <w:jc w:val="center"/>
              <w:rPr>
                <w:rFonts w:ascii="Arial" w:hAnsi="Arial" w:cs="Arial"/>
                <w:bCs/>
              </w:rPr>
            </w:pPr>
            <w:r w:rsidRPr="00366B81">
              <w:rPr>
                <w:rFonts w:ascii="Arial" w:hAnsi="Arial" w:cs="Arial"/>
                <w:bCs/>
              </w:rPr>
              <w:t xml:space="preserve">Manager </w:t>
            </w:r>
          </w:p>
          <w:p w14:paraId="2846DE8E" w14:textId="64FBF739" w:rsidR="002244CA" w:rsidRPr="00366B81" w:rsidRDefault="001B07DD" w:rsidP="006C15B9">
            <w:pPr>
              <w:jc w:val="center"/>
              <w:rPr>
                <w:rFonts w:ascii="Arial" w:hAnsi="Arial" w:cs="Arial"/>
                <w:bCs/>
              </w:rPr>
            </w:pPr>
            <w:r w:rsidRPr="00366B81">
              <w:rPr>
                <w:rFonts w:ascii="Arial" w:hAnsi="Arial" w:cs="Arial"/>
                <w:bCs/>
              </w:rPr>
              <w:t>a</w:t>
            </w:r>
            <w:r w:rsidR="002244CA" w:rsidRPr="00366B81">
              <w:rPr>
                <w:rFonts w:ascii="Arial" w:hAnsi="Arial" w:cs="Arial"/>
                <w:bCs/>
              </w:rPr>
              <w:t>nd</w:t>
            </w:r>
          </w:p>
          <w:p w14:paraId="64706039" w14:textId="6BD62849" w:rsidR="00410BE8" w:rsidRPr="00366B81" w:rsidRDefault="006C15B9" w:rsidP="00006A92">
            <w:pPr>
              <w:jc w:val="center"/>
              <w:rPr>
                <w:rFonts w:ascii="Arial" w:hAnsi="Arial" w:cs="Arial"/>
                <w:bCs/>
              </w:rPr>
            </w:pPr>
            <w:r w:rsidRPr="00366B81">
              <w:rPr>
                <w:rFonts w:ascii="Arial" w:hAnsi="Arial" w:cs="Arial"/>
                <w:bCs/>
              </w:rPr>
              <w:t xml:space="preserve"> staff</w:t>
            </w:r>
          </w:p>
        </w:tc>
        <w:tc>
          <w:tcPr>
            <w:tcW w:w="1843" w:type="dxa"/>
          </w:tcPr>
          <w:p w14:paraId="46285781" w14:textId="77777777" w:rsidR="00410BE8" w:rsidRPr="00366B81" w:rsidRDefault="00410BE8" w:rsidP="006C15B9">
            <w:pPr>
              <w:jc w:val="center"/>
              <w:rPr>
                <w:rFonts w:ascii="Arial" w:hAnsi="Arial" w:cs="Arial"/>
                <w:bCs/>
              </w:rPr>
            </w:pPr>
          </w:p>
          <w:p w14:paraId="14B1BFD1" w14:textId="0CF25238" w:rsidR="00410BE8" w:rsidRPr="00366B81" w:rsidRDefault="00410BE8" w:rsidP="006C15B9">
            <w:pPr>
              <w:jc w:val="center"/>
              <w:rPr>
                <w:rFonts w:ascii="Arial" w:hAnsi="Arial" w:cs="Arial"/>
                <w:bCs/>
              </w:rPr>
            </w:pPr>
          </w:p>
          <w:p w14:paraId="02186123" w14:textId="40FC5575" w:rsidR="00410BE8" w:rsidRPr="00366B81" w:rsidRDefault="00410BE8" w:rsidP="006C15B9">
            <w:pPr>
              <w:jc w:val="center"/>
              <w:rPr>
                <w:rFonts w:ascii="Arial" w:hAnsi="Arial" w:cs="Arial"/>
                <w:bCs/>
              </w:rPr>
            </w:pPr>
          </w:p>
        </w:tc>
      </w:tr>
      <w:tr w:rsidR="00410BE8" w:rsidRPr="00366B81" w14:paraId="0BAA0E55" w14:textId="77777777" w:rsidTr="004E2BAE">
        <w:trPr>
          <w:trHeight w:val="417"/>
        </w:trPr>
        <w:tc>
          <w:tcPr>
            <w:tcW w:w="562" w:type="dxa"/>
          </w:tcPr>
          <w:p w14:paraId="1F3D715B" w14:textId="5BDB2393" w:rsidR="00410BE8" w:rsidRPr="00366B81" w:rsidRDefault="00410BE8" w:rsidP="00410BE8">
            <w:pPr>
              <w:jc w:val="center"/>
              <w:rPr>
                <w:rFonts w:ascii="Arial" w:hAnsi="Arial" w:cs="Arial"/>
                <w:b/>
              </w:rPr>
            </w:pPr>
          </w:p>
        </w:tc>
        <w:tc>
          <w:tcPr>
            <w:tcW w:w="1707" w:type="dxa"/>
          </w:tcPr>
          <w:p w14:paraId="13327106" w14:textId="77777777" w:rsidR="00410BE8" w:rsidRPr="00366B81" w:rsidRDefault="00410BE8" w:rsidP="00AB3341">
            <w:pPr>
              <w:jc w:val="center"/>
              <w:rPr>
                <w:rFonts w:ascii="Arial" w:hAnsi="Arial" w:cs="Arial"/>
                <w:bCs/>
              </w:rPr>
            </w:pPr>
          </w:p>
          <w:p w14:paraId="1126B92A" w14:textId="77777777" w:rsidR="00410BE8" w:rsidRPr="00366B81" w:rsidRDefault="00410BE8" w:rsidP="00AB3341">
            <w:pPr>
              <w:jc w:val="center"/>
              <w:rPr>
                <w:rFonts w:ascii="Arial" w:hAnsi="Arial" w:cs="Arial"/>
                <w:bCs/>
              </w:rPr>
            </w:pPr>
          </w:p>
          <w:p w14:paraId="493B1EF7" w14:textId="295E3163" w:rsidR="00410BE8" w:rsidRPr="00366B81" w:rsidRDefault="00810EA5" w:rsidP="00AB3341">
            <w:pPr>
              <w:jc w:val="center"/>
              <w:rPr>
                <w:rFonts w:ascii="Arial" w:hAnsi="Arial" w:cs="Arial"/>
                <w:bCs/>
              </w:rPr>
            </w:pPr>
            <w:r w:rsidRPr="00366B81">
              <w:rPr>
                <w:rFonts w:ascii="Arial" w:hAnsi="Arial" w:cs="Arial"/>
                <w:bCs/>
              </w:rPr>
              <w:t>4</w:t>
            </w:r>
          </w:p>
        </w:tc>
        <w:tc>
          <w:tcPr>
            <w:tcW w:w="2268" w:type="dxa"/>
          </w:tcPr>
          <w:p w14:paraId="764F34E0" w14:textId="4D8528E0" w:rsidR="00410BE8" w:rsidRPr="00366B81" w:rsidRDefault="004F40F9" w:rsidP="004F40F9">
            <w:pPr>
              <w:rPr>
                <w:rFonts w:ascii="Arial" w:hAnsi="Arial" w:cs="Arial"/>
                <w:bCs/>
              </w:rPr>
            </w:pPr>
            <w:r w:rsidRPr="00366B81">
              <w:rPr>
                <w:rFonts w:ascii="Arial" w:hAnsi="Arial" w:cs="Arial"/>
                <w:bCs/>
              </w:rPr>
              <w:lastRenderedPageBreak/>
              <w:t xml:space="preserve">Staff training and review – train on </w:t>
            </w:r>
            <w:r w:rsidRPr="00366B81">
              <w:rPr>
                <w:rFonts w:ascii="Arial" w:hAnsi="Arial" w:cs="Arial"/>
                <w:bCs/>
              </w:rPr>
              <w:lastRenderedPageBreak/>
              <w:t>online order management and monitor first results.</w:t>
            </w:r>
          </w:p>
        </w:tc>
        <w:tc>
          <w:tcPr>
            <w:tcW w:w="1701" w:type="dxa"/>
          </w:tcPr>
          <w:p w14:paraId="4BE539D0" w14:textId="77777777" w:rsidR="00B44F78" w:rsidRPr="00366B81" w:rsidRDefault="00B44F78" w:rsidP="00B44F78">
            <w:pPr>
              <w:jc w:val="center"/>
              <w:rPr>
                <w:rFonts w:ascii="Arial" w:hAnsi="Arial" w:cs="Arial"/>
                <w:bCs/>
              </w:rPr>
            </w:pPr>
          </w:p>
          <w:p w14:paraId="57AC6910" w14:textId="4BCB28B3" w:rsidR="00410BE8" w:rsidRPr="00366B81" w:rsidRDefault="00B44F78" w:rsidP="00B44F78">
            <w:pPr>
              <w:jc w:val="center"/>
              <w:rPr>
                <w:rFonts w:ascii="Arial" w:hAnsi="Arial" w:cs="Arial"/>
                <w:bCs/>
              </w:rPr>
            </w:pPr>
            <w:r w:rsidRPr="00366B81">
              <w:rPr>
                <w:rFonts w:ascii="Arial" w:hAnsi="Arial" w:cs="Arial"/>
                <w:bCs/>
              </w:rPr>
              <w:lastRenderedPageBreak/>
              <w:t>Month 5</w:t>
            </w:r>
          </w:p>
          <w:p w14:paraId="2C880E56" w14:textId="77777777" w:rsidR="00410BE8" w:rsidRPr="00366B81" w:rsidRDefault="00410BE8" w:rsidP="00410BE8">
            <w:pPr>
              <w:rPr>
                <w:rFonts w:ascii="Arial" w:hAnsi="Arial" w:cs="Arial"/>
                <w:bCs/>
              </w:rPr>
            </w:pPr>
          </w:p>
        </w:tc>
        <w:tc>
          <w:tcPr>
            <w:tcW w:w="1701" w:type="dxa"/>
          </w:tcPr>
          <w:p w14:paraId="7A9AD5A0" w14:textId="77777777" w:rsidR="00410BE8" w:rsidRPr="00366B81" w:rsidRDefault="00410BE8" w:rsidP="00410BE8">
            <w:pPr>
              <w:rPr>
                <w:rFonts w:ascii="Arial" w:hAnsi="Arial" w:cs="Arial"/>
                <w:bCs/>
              </w:rPr>
            </w:pPr>
          </w:p>
          <w:p w14:paraId="210259E8" w14:textId="7CF14C71" w:rsidR="00410BE8" w:rsidRPr="00366B81" w:rsidRDefault="00B44F78" w:rsidP="00B44F78">
            <w:pPr>
              <w:jc w:val="center"/>
              <w:rPr>
                <w:rFonts w:ascii="Arial" w:hAnsi="Arial" w:cs="Arial"/>
                <w:bCs/>
              </w:rPr>
            </w:pPr>
            <w:r w:rsidRPr="00366B81">
              <w:rPr>
                <w:rFonts w:ascii="Arial" w:hAnsi="Arial" w:cs="Arial"/>
                <w:bCs/>
              </w:rPr>
              <w:lastRenderedPageBreak/>
              <w:t>Liam</w:t>
            </w:r>
          </w:p>
          <w:p w14:paraId="723FD9A4" w14:textId="77777777" w:rsidR="00410BE8" w:rsidRPr="00366B81" w:rsidRDefault="00410BE8" w:rsidP="00410BE8">
            <w:pPr>
              <w:rPr>
                <w:rFonts w:ascii="Arial" w:hAnsi="Arial" w:cs="Arial"/>
                <w:bCs/>
              </w:rPr>
            </w:pPr>
          </w:p>
        </w:tc>
        <w:tc>
          <w:tcPr>
            <w:tcW w:w="1843" w:type="dxa"/>
          </w:tcPr>
          <w:p w14:paraId="168D69E8" w14:textId="77777777" w:rsidR="00410BE8" w:rsidRPr="00366B81" w:rsidRDefault="00410BE8" w:rsidP="00410BE8">
            <w:pPr>
              <w:rPr>
                <w:rFonts w:ascii="Arial" w:hAnsi="Arial" w:cs="Arial"/>
                <w:bCs/>
              </w:rPr>
            </w:pPr>
          </w:p>
          <w:p w14:paraId="4A24B08A" w14:textId="4748E90D" w:rsidR="00410BE8" w:rsidRPr="00366B81" w:rsidRDefault="00410BE8" w:rsidP="00410BE8">
            <w:pPr>
              <w:rPr>
                <w:rFonts w:ascii="Arial" w:hAnsi="Arial" w:cs="Arial"/>
                <w:bCs/>
              </w:rPr>
            </w:pPr>
          </w:p>
          <w:p w14:paraId="7C956E01" w14:textId="18BDFDE8" w:rsidR="00410BE8" w:rsidRPr="00366B81" w:rsidRDefault="00410BE8" w:rsidP="00410BE8">
            <w:pPr>
              <w:rPr>
                <w:rFonts w:ascii="Arial" w:hAnsi="Arial" w:cs="Arial"/>
                <w:bCs/>
              </w:rPr>
            </w:pPr>
          </w:p>
        </w:tc>
      </w:tr>
    </w:tbl>
    <w:p w14:paraId="1C823EE5" w14:textId="77777777" w:rsidR="00410BE8" w:rsidRPr="00366B81" w:rsidRDefault="00410BE8" w:rsidP="00410BE8">
      <w:pPr>
        <w:rPr>
          <w:rFonts w:ascii="Arial" w:hAnsi="Arial" w:cs="Arial"/>
        </w:rPr>
      </w:pPr>
    </w:p>
    <w:p w14:paraId="44802AE2" w14:textId="515FF0AA" w:rsidR="00410BE8" w:rsidRPr="00366B81" w:rsidRDefault="007377CC" w:rsidP="00410BE8">
      <w:pPr>
        <w:rPr>
          <w:rFonts w:ascii="Arial" w:hAnsi="Arial" w:cs="Arial"/>
        </w:rPr>
      </w:pPr>
      <w:r w:rsidRPr="00366B81">
        <w:rPr>
          <w:rFonts w:ascii="Arial" w:hAnsi="Arial" w:cs="Arial"/>
        </w:rPr>
        <w:t>Source: Action Planning Framework adapted from business project management models.</w:t>
      </w:r>
    </w:p>
    <w:p w14:paraId="6050653A" w14:textId="2CFF7DDD" w:rsidR="001B07DD" w:rsidRPr="00366B81" w:rsidRDefault="00A448A7" w:rsidP="00FD4093">
      <w:pPr>
        <w:pStyle w:val="Heading1"/>
        <w:rPr>
          <w:rFonts w:ascii="Arial" w:hAnsi="Arial" w:cs="Arial"/>
          <w:b/>
          <w:bCs/>
          <w:i/>
          <w:iCs/>
          <w:sz w:val="24"/>
          <w:szCs w:val="24"/>
          <w:u w:val="single"/>
        </w:rPr>
      </w:pPr>
      <w:bookmarkStart w:id="19" w:name="_Toc222791199"/>
      <w:r w:rsidRPr="00366B81">
        <w:rPr>
          <w:rFonts w:ascii="Arial" w:hAnsi="Arial" w:cs="Arial"/>
          <w:b/>
          <w:bCs/>
          <w:i/>
          <w:iCs/>
          <w:sz w:val="24"/>
          <w:szCs w:val="24"/>
          <w:u w:val="single"/>
        </w:rPr>
        <w:t>Appendix 4</w:t>
      </w:r>
      <w:bookmarkEnd w:id="19"/>
      <w:r w:rsidR="001B07DD" w:rsidRPr="00366B81">
        <w:rPr>
          <w:rFonts w:ascii="Arial" w:hAnsi="Arial" w:cs="Arial"/>
          <w:b/>
          <w:bCs/>
          <w:i/>
          <w:iCs/>
          <w:sz w:val="24"/>
          <w:szCs w:val="24"/>
          <w:u w:val="single"/>
        </w:rPr>
        <w:t xml:space="preserve"> - </w:t>
      </w:r>
      <w:r w:rsidR="001B07DD" w:rsidRPr="00366B81">
        <w:rPr>
          <w:rFonts w:ascii="Arial" w:hAnsi="Arial" w:cs="Arial"/>
          <w:b/>
          <w:bCs/>
          <w:i/>
          <w:iCs/>
          <w:sz w:val="24"/>
          <w:szCs w:val="24"/>
          <w:u w:val="single"/>
        </w:rPr>
        <w:t>Task 6a: KPI and SMART Table</w:t>
      </w:r>
    </w:p>
    <w:p w14:paraId="5600E328" w14:textId="77777777" w:rsidR="00777131" w:rsidRPr="00366B81" w:rsidRDefault="00777131" w:rsidP="00A448A7">
      <w:pPr>
        <w:jc w:val="right"/>
        <w:rPr>
          <w:rFonts w:ascii="Arial" w:hAnsi="Arial" w:cs="Arial"/>
          <w:b/>
          <w:bCs/>
          <w:i/>
          <w:iCs/>
          <w:u w:val="single"/>
        </w:rPr>
      </w:pPr>
    </w:p>
    <w:p w14:paraId="1F8152F1" w14:textId="2E21D5F8" w:rsidR="00410BE8" w:rsidRPr="00366B81" w:rsidRDefault="006626B8" w:rsidP="00E254A2">
      <w:pPr>
        <w:spacing w:line="360" w:lineRule="auto"/>
        <w:rPr>
          <w:rFonts w:ascii="Arial" w:hAnsi="Arial" w:cs="Arial"/>
          <w:b/>
          <w:bCs/>
        </w:rPr>
      </w:pPr>
      <w:r w:rsidRPr="00366B81">
        <w:rPr>
          <w:rFonts w:ascii="Arial" w:hAnsi="Arial" w:cs="Arial"/>
          <w:b/>
          <w:bCs/>
        </w:rPr>
        <w:t>KPI and SMART Objectives</w:t>
      </w:r>
    </w:p>
    <w:p w14:paraId="76A0CD3B" w14:textId="1D4C139F" w:rsidR="00C95025" w:rsidRPr="00366B81" w:rsidRDefault="00A448A7" w:rsidP="00E254A2">
      <w:pPr>
        <w:spacing w:line="360" w:lineRule="auto"/>
        <w:ind w:left="-397"/>
        <w:rPr>
          <w:rFonts w:ascii="Arial" w:hAnsi="Arial" w:cs="Arial"/>
        </w:rPr>
      </w:pPr>
      <w:r w:rsidRPr="00366B81">
        <w:rPr>
          <w:rFonts w:ascii="Arial" w:hAnsi="Arial" w:cs="Arial"/>
        </w:rPr>
        <w:t xml:space="preserve">The </w:t>
      </w:r>
      <w:r w:rsidR="00C95025" w:rsidRPr="00366B81">
        <w:rPr>
          <w:rFonts w:ascii="Arial" w:hAnsi="Arial" w:cs="Arial"/>
        </w:rPr>
        <w:t xml:space="preserve">Key Performance Indicator is: </w:t>
      </w:r>
      <w:r w:rsidR="00542654" w:rsidRPr="00366B81">
        <w:rPr>
          <w:rFonts w:ascii="Arial" w:hAnsi="Arial" w:cs="Arial"/>
          <w:b/>
          <w:bCs/>
        </w:rPr>
        <w:t>Increase online sales revenue and customer engagement within six months of digital platform launch.</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RPr="00366B81" w14:paraId="525E124F" w14:textId="77777777" w:rsidTr="004E2BAE">
        <w:tc>
          <w:tcPr>
            <w:tcW w:w="1844" w:type="dxa"/>
          </w:tcPr>
          <w:p w14:paraId="11EE513D" w14:textId="77777777" w:rsidR="00C95025" w:rsidRPr="00366B81" w:rsidRDefault="00C95025" w:rsidP="00F34512">
            <w:pPr>
              <w:jc w:val="center"/>
              <w:rPr>
                <w:rFonts w:ascii="Arial" w:hAnsi="Arial" w:cs="Arial"/>
              </w:rPr>
            </w:pPr>
            <w:r w:rsidRPr="00366B81">
              <w:rPr>
                <w:rFonts w:ascii="Arial" w:hAnsi="Arial" w:cs="Arial"/>
              </w:rPr>
              <w:t>Specific</w:t>
            </w:r>
          </w:p>
        </w:tc>
        <w:tc>
          <w:tcPr>
            <w:tcW w:w="1984" w:type="dxa"/>
          </w:tcPr>
          <w:p w14:paraId="7EAF4DEC" w14:textId="77777777" w:rsidR="00C95025" w:rsidRPr="00366B81" w:rsidRDefault="00C95025" w:rsidP="00F34512">
            <w:pPr>
              <w:jc w:val="center"/>
              <w:rPr>
                <w:rFonts w:ascii="Arial" w:hAnsi="Arial" w:cs="Arial"/>
              </w:rPr>
            </w:pPr>
            <w:r w:rsidRPr="00366B81">
              <w:rPr>
                <w:rFonts w:ascii="Arial" w:hAnsi="Arial" w:cs="Arial"/>
              </w:rPr>
              <w:t>Measurable</w:t>
            </w:r>
          </w:p>
        </w:tc>
        <w:tc>
          <w:tcPr>
            <w:tcW w:w="2127" w:type="dxa"/>
          </w:tcPr>
          <w:p w14:paraId="264D62DA" w14:textId="77777777" w:rsidR="00C95025" w:rsidRPr="00366B81" w:rsidRDefault="00C95025" w:rsidP="00F34512">
            <w:pPr>
              <w:jc w:val="center"/>
              <w:rPr>
                <w:rFonts w:ascii="Arial" w:hAnsi="Arial" w:cs="Arial"/>
              </w:rPr>
            </w:pPr>
            <w:r w:rsidRPr="00366B81">
              <w:rPr>
                <w:rFonts w:ascii="Arial" w:hAnsi="Arial" w:cs="Arial"/>
              </w:rPr>
              <w:t>Attainable</w:t>
            </w:r>
          </w:p>
        </w:tc>
        <w:tc>
          <w:tcPr>
            <w:tcW w:w="1842" w:type="dxa"/>
          </w:tcPr>
          <w:p w14:paraId="01D61273" w14:textId="77777777" w:rsidR="00C95025" w:rsidRPr="00366B81" w:rsidRDefault="00C95025" w:rsidP="00F34512">
            <w:pPr>
              <w:jc w:val="center"/>
              <w:rPr>
                <w:rFonts w:ascii="Arial" w:hAnsi="Arial" w:cs="Arial"/>
              </w:rPr>
            </w:pPr>
            <w:r w:rsidRPr="00366B81">
              <w:rPr>
                <w:rFonts w:ascii="Arial" w:hAnsi="Arial" w:cs="Arial"/>
              </w:rPr>
              <w:t>Relevant</w:t>
            </w:r>
          </w:p>
        </w:tc>
        <w:tc>
          <w:tcPr>
            <w:tcW w:w="1985" w:type="dxa"/>
          </w:tcPr>
          <w:p w14:paraId="0C8E83AC" w14:textId="77777777" w:rsidR="00C95025" w:rsidRPr="00366B81" w:rsidRDefault="00C95025" w:rsidP="00F34512">
            <w:pPr>
              <w:jc w:val="center"/>
              <w:rPr>
                <w:rFonts w:ascii="Arial" w:hAnsi="Arial" w:cs="Arial"/>
              </w:rPr>
            </w:pPr>
            <w:r w:rsidRPr="00366B81">
              <w:rPr>
                <w:rFonts w:ascii="Arial" w:hAnsi="Arial" w:cs="Arial"/>
              </w:rPr>
              <w:t>Time-Bound</w:t>
            </w:r>
          </w:p>
        </w:tc>
      </w:tr>
      <w:tr w:rsidR="00C95025" w:rsidRPr="00366B81" w14:paraId="4F8968EF" w14:textId="77777777" w:rsidTr="003A7C48">
        <w:trPr>
          <w:trHeight w:val="1739"/>
        </w:trPr>
        <w:tc>
          <w:tcPr>
            <w:tcW w:w="1844" w:type="dxa"/>
          </w:tcPr>
          <w:p w14:paraId="5733474E" w14:textId="4CA05B42" w:rsidR="007D0502" w:rsidRPr="00366B81" w:rsidRDefault="003C7A06" w:rsidP="00F34512">
            <w:pPr>
              <w:rPr>
                <w:rFonts w:ascii="Arial" w:hAnsi="Arial" w:cs="Arial"/>
              </w:rPr>
            </w:pPr>
            <w:r w:rsidRPr="00366B81">
              <w:rPr>
                <w:rFonts w:ascii="Arial" w:hAnsi="Arial" w:cs="Arial"/>
              </w:rPr>
              <w:t>Launch new e-commerce platform with delivery and subscription features.</w:t>
            </w:r>
          </w:p>
        </w:tc>
        <w:tc>
          <w:tcPr>
            <w:tcW w:w="1984" w:type="dxa"/>
          </w:tcPr>
          <w:p w14:paraId="43F36259" w14:textId="3FFFC1FA" w:rsidR="00C95025" w:rsidRPr="00366B81" w:rsidRDefault="00E84EE7" w:rsidP="00F34512">
            <w:pPr>
              <w:rPr>
                <w:rFonts w:ascii="Arial" w:hAnsi="Arial" w:cs="Arial"/>
              </w:rPr>
            </w:pPr>
            <w:r w:rsidRPr="00366B81">
              <w:rPr>
                <w:rFonts w:ascii="Arial" w:hAnsi="Arial" w:cs="Arial"/>
              </w:rPr>
              <w:t>Track monthly website visits, online orders, and conversion rate.</w:t>
            </w:r>
          </w:p>
          <w:p w14:paraId="0C8AEE8E" w14:textId="77777777" w:rsidR="00C95025" w:rsidRPr="00366B81" w:rsidRDefault="00C95025" w:rsidP="00F34512">
            <w:pPr>
              <w:rPr>
                <w:rFonts w:ascii="Arial" w:hAnsi="Arial" w:cs="Arial"/>
              </w:rPr>
            </w:pPr>
          </w:p>
        </w:tc>
        <w:tc>
          <w:tcPr>
            <w:tcW w:w="2127" w:type="dxa"/>
          </w:tcPr>
          <w:p w14:paraId="54666663" w14:textId="0E342B19" w:rsidR="00C95025" w:rsidRPr="00366B81" w:rsidRDefault="00BC158B" w:rsidP="00F34512">
            <w:pPr>
              <w:rPr>
                <w:rFonts w:ascii="Arial" w:hAnsi="Arial" w:cs="Arial"/>
              </w:rPr>
            </w:pPr>
            <w:r w:rsidRPr="00366B81">
              <w:rPr>
                <w:rFonts w:ascii="Arial" w:hAnsi="Arial" w:cs="Arial"/>
              </w:rPr>
              <w:t>Achievable with marketing investment and training.</w:t>
            </w:r>
          </w:p>
          <w:p w14:paraId="7772C3CC" w14:textId="77777777" w:rsidR="00C95025" w:rsidRPr="00366B81" w:rsidRDefault="00C95025" w:rsidP="00F34512">
            <w:pPr>
              <w:rPr>
                <w:rFonts w:ascii="Arial" w:hAnsi="Arial" w:cs="Arial"/>
              </w:rPr>
            </w:pPr>
          </w:p>
          <w:p w14:paraId="6E7DEB42" w14:textId="77777777" w:rsidR="00C95025" w:rsidRPr="00366B81" w:rsidRDefault="00C95025" w:rsidP="00F34512">
            <w:pPr>
              <w:rPr>
                <w:rFonts w:ascii="Arial" w:hAnsi="Arial" w:cs="Arial"/>
              </w:rPr>
            </w:pPr>
          </w:p>
        </w:tc>
        <w:tc>
          <w:tcPr>
            <w:tcW w:w="1842" w:type="dxa"/>
          </w:tcPr>
          <w:p w14:paraId="0E3E3316" w14:textId="21B1979D" w:rsidR="00C95025" w:rsidRPr="00366B81" w:rsidRDefault="00001C00" w:rsidP="00001C00">
            <w:pPr>
              <w:rPr>
                <w:rFonts w:ascii="Arial" w:hAnsi="Arial" w:cs="Arial"/>
              </w:rPr>
            </w:pPr>
            <w:r w:rsidRPr="00366B81">
              <w:rPr>
                <w:rFonts w:ascii="Arial" w:hAnsi="Arial" w:cs="Arial"/>
              </w:rPr>
              <w:t>Directly addresses the sales decline and customer accessibility issues.</w:t>
            </w:r>
          </w:p>
        </w:tc>
        <w:tc>
          <w:tcPr>
            <w:tcW w:w="1985" w:type="dxa"/>
          </w:tcPr>
          <w:p w14:paraId="3D90E484" w14:textId="5A2B72C2" w:rsidR="00C95025" w:rsidRPr="00366B81" w:rsidRDefault="00C20628" w:rsidP="00F34512">
            <w:pPr>
              <w:rPr>
                <w:rFonts w:ascii="Arial" w:hAnsi="Arial" w:cs="Arial"/>
              </w:rPr>
            </w:pPr>
            <w:r w:rsidRPr="00366B81">
              <w:rPr>
                <w:rFonts w:ascii="Arial" w:hAnsi="Arial" w:cs="Arial"/>
              </w:rPr>
              <w:t>Achieve 25% online sales increase within six months.</w:t>
            </w:r>
          </w:p>
          <w:p w14:paraId="7A9B7304" w14:textId="77777777" w:rsidR="00C95025" w:rsidRPr="00366B81" w:rsidRDefault="00C95025" w:rsidP="00F34512">
            <w:pPr>
              <w:rPr>
                <w:rFonts w:ascii="Arial" w:hAnsi="Arial" w:cs="Arial"/>
              </w:rPr>
            </w:pPr>
          </w:p>
          <w:p w14:paraId="49229A61" w14:textId="77777777" w:rsidR="007D0502" w:rsidRPr="00366B81" w:rsidRDefault="007D0502" w:rsidP="00F34512">
            <w:pPr>
              <w:rPr>
                <w:rFonts w:ascii="Arial" w:hAnsi="Arial" w:cs="Arial"/>
              </w:rPr>
            </w:pPr>
          </w:p>
        </w:tc>
      </w:tr>
      <w:tr w:rsidR="003C7A06" w:rsidRPr="00366B81" w14:paraId="777186AD" w14:textId="77777777" w:rsidTr="004E2BAE">
        <w:tc>
          <w:tcPr>
            <w:tcW w:w="1844" w:type="dxa"/>
          </w:tcPr>
          <w:p w14:paraId="104133A5" w14:textId="0257DC52" w:rsidR="003C7A06" w:rsidRPr="00366B81" w:rsidRDefault="00094808" w:rsidP="00F34512">
            <w:pPr>
              <w:rPr>
                <w:rFonts w:ascii="Arial" w:hAnsi="Arial" w:cs="Arial"/>
              </w:rPr>
            </w:pPr>
            <w:r w:rsidRPr="00366B81">
              <w:rPr>
                <w:rFonts w:ascii="Arial" w:hAnsi="Arial" w:cs="Arial"/>
              </w:rPr>
              <w:t>Improve social media presence and engagement.</w:t>
            </w:r>
          </w:p>
        </w:tc>
        <w:tc>
          <w:tcPr>
            <w:tcW w:w="1984" w:type="dxa"/>
          </w:tcPr>
          <w:p w14:paraId="306701C1" w14:textId="185D0E57" w:rsidR="003C7A06" w:rsidRPr="00366B81" w:rsidRDefault="00094808" w:rsidP="00F34512">
            <w:pPr>
              <w:rPr>
                <w:rFonts w:ascii="Arial" w:hAnsi="Arial" w:cs="Arial"/>
              </w:rPr>
            </w:pPr>
            <w:r w:rsidRPr="00366B81">
              <w:rPr>
                <w:rFonts w:ascii="Arial" w:hAnsi="Arial" w:cs="Arial"/>
              </w:rPr>
              <w:t>Monitor growth in followers, likes, and customer interactions.</w:t>
            </w:r>
          </w:p>
        </w:tc>
        <w:tc>
          <w:tcPr>
            <w:tcW w:w="2127" w:type="dxa"/>
          </w:tcPr>
          <w:p w14:paraId="7ABB2785" w14:textId="273553CC" w:rsidR="003C7A06" w:rsidRPr="00366B81" w:rsidRDefault="00EC1237" w:rsidP="00F34512">
            <w:pPr>
              <w:rPr>
                <w:rFonts w:ascii="Arial" w:hAnsi="Arial" w:cs="Arial"/>
              </w:rPr>
            </w:pPr>
            <w:r w:rsidRPr="00366B81">
              <w:rPr>
                <w:rFonts w:ascii="Arial" w:hAnsi="Arial" w:cs="Arial"/>
              </w:rPr>
              <w:t>Feasible with consistent posting and paid ads.</w:t>
            </w:r>
          </w:p>
        </w:tc>
        <w:tc>
          <w:tcPr>
            <w:tcW w:w="1842" w:type="dxa"/>
          </w:tcPr>
          <w:p w14:paraId="78E8146C" w14:textId="6EB743C7" w:rsidR="003C7A06" w:rsidRPr="00366B81" w:rsidRDefault="00EC1237" w:rsidP="00F34512">
            <w:pPr>
              <w:rPr>
                <w:rFonts w:ascii="Arial" w:hAnsi="Arial" w:cs="Arial"/>
              </w:rPr>
            </w:pPr>
            <w:r w:rsidRPr="00366B81">
              <w:rPr>
                <w:rFonts w:ascii="Arial" w:hAnsi="Arial" w:cs="Arial"/>
              </w:rPr>
              <w:t>Aligns with goal to attract younger audiences.</w:t>
            </w:r>
          </w:p>
        </w:tc>
        <w:tc>
          <w:tcPr>
            <w:tcW w:w="1985" w:type="dxa"/>
          </w:tcPr>
          <w:p w14:paraId="7A645DDB" w14:textId="0129DCDA" w:rsidR="003C7A06" w:rsidRPr="00366B81" w:rsidRDefault="003F3B72" w:rsidP="00F34512">
            <w:pPr>
              <w:rPr>
                <w:rFonts w:ascii="Arial" w:hAnsi="Arial" w:cs="Arial"/>
              </w:rPr>
            </w:pPr>
            <w:r w:rsidRPr="00366B81">
              <w:rPr>
                <w:rFonts w:ascii="Arial" w:hAnsi="Arial" w:cs="Arial"/>
              </w:rPr>
              <w:t>Reach 1,000 new followers within six months.</w:t>
            </w:r>
          </w:p>
        </w:tc>
      </w:tr>
      <w:tr w:rsidR="003C7A06" w:rsidRPr="00366B81" w14:paraId="7A20BB3F" w14:textId="77777777" w:rsidTr="004E2BAE">
        <w:tc>
          <w:tcPr>
            <w:tcW w:w="1844" w:type="dxa"/>
          </w:tcPr>
          <w:p w14:paraId="6446862B" w14:textId="77777777" w:rsidR="003C7A06" w:rsidRPr="00366B81" w:rsidRDefault="003C7A06" w:rsidP="00F34512">
            <w:pPr>
              <w:rPr>
                <w:rFonts w:ascii="Arial" w:hAnsi="Arial" w:cs="Arial"/>
              </w:rPr>
            </w:pPr>
          </w:p>
        </w:tc>
        <w:tc>
          <w:tcPr>
            <w:tcW w:w="1984" w:type="dxa"/>
          </w:tcPr>
          <w:p w14:paraId="00960813" w14:textId="77777777" w:rsidR="003C7A06" w:rsidRPr="00366B81" w:rsidRDefault="003C7A06" w:rsidP="00F34512">
            <w:pPr>
              <w:rPr>
                <w:rFonts w:ascii="Arial" w:hAnsi="Arial" w:cs="Arial"/>
              </w:rPr>
            </w:pPr>
          </w:p>
        </w:tc>
        <w:tc>
          <w:tcPr>
            <w:tcW w:w="2127" w:type="dxa"/>
          </w:tcPr>
          <w:p w14:paraId="16C07C53" w14:textId="77777777" w:rsidR="003C7A06" w:rsidRPr="00366B81" w:rsidRDefault="003C7A06" w:rsidP="00F34512">
            <w:pPr>
              <w:rPr>
                <w:rFonts w:ascii="Arial" w:hAnsi="Arial" w:cs="Arial"/>
              </w:rPr>
            </w:pPr>
          </w:p>
        </w:tc>
        <w:tc>
          <w:tcPr>
            <w:tcW w:w="1842" w:type="dxa"/>
          </w:tcPr>
          <w:p w14:paraId="716E3133" w14:textId="77777777" w:rsidR="003C7A06" w:rsidRPr="00366B81" w:rsidRDefault="003C7A06" w:rsidP="00F34512">
            <w:pPr>
              <w:rPr>
                <w:rFonts w:ascii="Arial" w:hAnsi="Arial" w:cs="Arial"/>
              </w:rPr>
            </w:pPr>
          </w:p>
        </w:tc>
        <w:tc>
          <w:tcPr>
            <w:tcW w:w="1985" w:type="dxa"/>
          </w:tcPr>
          <w:p w14:paraId="2B626DF3" w14:textId="77777777" w:rsidR="003C7A06" w:rsidRPr="00366B81" w:rsidRDefault="003C7A06" w:rsidP="00F34512">
            <w:pPr>
              <w:rPr>
                <w:rFonts w:ascii="Arial" w:hAnsi="Arial" w:cs="Arial"/>
              </w:rPr>
            </w:pPr>
          </w:p>
        </w:tc>
      </w:tr>
    </w:tbl>
    <w:p w14:paraId="334DE01F" w14:textId="2A19FD4F" w:rsidR="008B2FF0" w:rsidRPr="00366B81" w:rsidRDefault="008B2FF0" w:rsidP="00E254A2">
      <w:pPr>
        <w:spacing w:line="360" w:lineRule="auto"/>
        <w:rPr>
          <w:rFonts w:ascii="Arial" w:hAnsi="Arial" w:cs="Arial"/>
        </w:rPr>
      </w:pPr>
      <w:r w:rsidRPr="00366B81">
        <w:rPr>
          <w:rFonts w:ascii="Arial" w:hAnsi="Arial" w:cs="Arial"/>
        </w:rPr>
        <w:t>These KPIs and SMART objectives provide measurable, time-bound indicators to monitor progress, ensuring accountability and strategic alignment.</w:t>
      </w:r>
    </w:p>
    <w:p w14:paraId="658B6FAA" w14:textId="35EEFA35" w:rsidR="00C95025" w:rsidRPr="00366B81" w:rsidRDefault="007377CC" w:rsidP="00E254A2">
      <w:pPr>
        <w:spacing w:line="360" w:lineRule="auto"/>
        <w:rPr>
          <w:rFonts w:ascii="Arial" w:hAnsi="Arial" w:cs="Arial"/>
        </w:rPr>
      </w:pPr>
      <w:r w:rsidRPr="00366B81">
        <w:rPr>
          <w:rFonts w:ascii="Arial" w:hAnsi="Arial" w:cs="Arial"/>
        </w:rPr>
        <w:t>Source: Doran, G.T. (1981) SMART Objectives Framework.</w:t>
      </w:r>
    </w:p>
    <w:p w14:paraId="72FFF994" w14:textId="36EBD1F6" w:rsidR="003E1A46" w:rsidRPr="00366B81" w:rsidRDefault="003E1A46" w:rsidP="004E2BAE">
      <w:pPr>
        <w:rPr>
          <w:rFonts w:ascii="Arial" w:hAnsi="Arial" w:cs="Arial"/>
          <w:b/>
          <w:bCs/>
          <w:color w:val="FF0000"/>
        </w:rPr>
      </w:pPr>
    </w:p>
    <w:p w14:paraId="5B782F6A" w14:textId="57B08329" w:rsidR="00F0190C" w:rsidRPr="00366B81" w:rsidRDefault="00F0190C" w:rsidP="00F0190C">
      <w:pPr>
        <w:rPr>
          <w:rFonts w:ascii="Arial" w:hAnsi="Arial" w:cs="Arial"/>
          <w:lang w:val="en-US"/>
        </w:rPr>
      </w:pPr>
    </w:p>
    <w:p w14:paraId="6073B8CC" w14:textId="77777777" w:rsidR="0011107E" w:rsidRPr="00366B81" w:rsidRDefault="0011107E" w:rsidP="00F0190C">
      <w:pPr>
        <w:rPr>
          <w:rFonts w:ascii="Arial" w:hAnsi="Arial" w:cs="Arial"/>
          <w:lang w:val="en-US"/>
        </w:rPr>
      </w:pPr>
    </w:p>
    <w:p w14:paraId="7BB0BF8C" w14:textId="77777777" w:rsidR="0011107E" w:rsidRPr="007377CC"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235E7" w14:textId="77777777" w:rsidR="00865FA2" w:rsidRDefault="00865FA2" w:rsidP="00B244A8">
      <w:pPr>
        <w:spacing w:after="0" w:line="240" w:lineRule="auto"/>
      </w:pPr>
      <w:r>
        <w:separator/>
      </w:r>
    </w:p>
  </w:endnote>
  <w:endnote w:type="continuationSeparator" w:id="0">
    <w:p w14:paraId="6F746B55" w14:textId="77777777" w:rsidR="00865FA2" w:rsidRDefault="00865FA2"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ACFE7" w14:textId="77777777" w:rsidR="00865FA2" w:rsidRDefault="00865FA2" w:rsidP="00B244A8">
      <w:pPr>
        <w:spacing w:after="0" w:line="240" w:lineRule="auto"/>
      </w:pPr>
      <w:r>
        <w:separator/>
      </w:r>
    </w:p>
  </w:footnote>
  <w:footnote w:type="continuationSeparator" w:id="0">
    <w:p w14:paraId="1AB5E65A" w14:textId="77777777" w:rsidR="00865FA2" w:rsidRDefault="00865FA2"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D2283B"/>
    <w:multiLevelType w:val="hybridMultilevel"/>
    <w:tmpl w:val="1E12F3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AB51FC1"/>
    <w:multiLevelType w:val="multilevel"/>
    <w:tmpl w:val="E9C6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101C69"/>
    <w:multiLevelType w:val="hybridMultilevel"/>
    <w:tmpl w:val="2864D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ED1D3E"/>
    <w:multiLevelType w:val="hybridMultilevel"/>
    <w:tmpl w:val="2B8E5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7D4157"/>
    <w:multiLevelType w:val="hybridMultilevel"/>
    <w:tmpl w:val="BE5098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120949510">
    <w:abstractNumId w:val="6"/>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5"/>
  </w:num>
  <w:num w:numId="8" w16cid:durableId="1409185463">
    <w:abstractNumId w:val="4"/>
  </w:num>
  <w:num w:numId="9" w16cid:durableId="1451508316">
    <w:abstractNumId w:val="7"/>
  </w:num>
  <w:num w:numId="10" w16cid:durableId="297147252">
    <w:abstractNumId w:val="8"/>
  </w:num>
  <w:num w:numId="11" w16cid:durableId="1019507970">
    <w:abstractNumId w:val="3"/>
  </w:num>
  <w:num w:numId="12" w16cid:durableId="621494686">
    <w:abstractNumId w:val="12"/>
  </w:num>
  <w:num w:numId="13" w16cid:durableId="8411191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1C00"/>
    <w:rsid w:val="00006A92"/>
    <w:rsid w:val="00010A63"/>
    <w:rsid w:val="00010DBE"/>
    <w:rsid w:val="0001194B"/>
    <w:rsid w:val="00023B66"/>
    <w:rsid w:val="0005771F"/>
    <w:rsid w:val="00071E8C"/>
    <w:rsid w:val="00073B20"/>
    <w:rsid w:val="00082718"/>
    <w:rsid w:val="00086F4D"/>
    <w:rsid w:val="00094808"/>
    <w:rsid w:val="000A28B7"/>
    <w:rsid w:val="000A624D"/>
    <w:rsid w:val="000B136B"/>
    <w:rsid w:val="000B3B5C"/>
    <w:rsid w:val="000B4057"/>
    <w:rsid w:val="000D3B75"/>
    <w:rsid w:val="000E45E1"/>
    <w:rsid w:val="000E7A4C"/>
    <w:rsid w:val="000F6B44"/>
    <w:rsid w:val="00106B58"/>
    <w:rsid w:val="0011107E"/>
    <w:rsid w:val="0012599A"/>
    <w:rsid w:val="0013486A"/>
    <w:rsid w:val="00141BF9"/>
    <w:rsid w:val="00150AB0"/>
    <w:rsid w:val="001565A9"/>
    <w:rsid w:val="001724F3"/>
    <w:rsid w:val="001736B8"/>
    <w:rsid w:val="00175811"/>
    <w:rsid w:val="00175C4B"/>
    <w:rsid w:val="001A61CE"/>
    <w:rsid w:val="001B07DD"/>
    <w:rsid w:val="001B285A"/>
    <w:rsid w:val="001B5FBD"/>
    <w:rsid w:val="001B614B"/>
    <w:rsid w:val="001C0F53"/>
    <w:rsid w:val="001C628A"/>
    <w:rsid w:val="001E4DFF"/>
    <w:rsid w:val="002043E6"/>
    <w:rsid w:val="002064A3"/>
    <w:rsid w:val="00211C87"/>
    <w:rsid w:val="00212E90"/>
    <w:rsid w:val="00213900"/>
    <w:rsid w:val="002244CA"/>
    <w:rsid w:val="00225B06"/>
    <w:rsid w:val="00225D8C"/>
    <w:rsid w:val="00230935"/>
    <w:rsid w:val="00231C1C"/>
    <w:rsid w:val="002424D2"/>
    <w:rsid w:val="002522C1"/>
    <w:rsid w:val="00253C8A"/>
    <w:rsid w:val="0027531E"/>
    <w:rsid w:val="00275A0E"/>
    <w:rsid w:val="002832DB"/>
    <w:rsid w:val="002D21CA"/>
    <w:rsid w:val="002D2E9A"/>
    <w:rsid w:val="002D754D"/>
    <w:rsid w:val="002E2FF6"/>
    <w:rsid w:val="002F0D89"/>
    <w:rsid w:val="00300ACE"/>
    <w:rsid w:val="0030382C"/>
    <w:rsid w:val="00312FA9"/>
    <w:rsid w:val="00327900"/>
    <w:rsid w:val="003430D0"/>
    <w:rsid w:val="00344ED2"/>
    <w:rsid w:val="00350921"/>
    <w:rsid w:val="0035328C"/>
    <w:rsid w:val="003668D0"/>
    <w:rsid w:val="00366B81"/>
    <w:rsid w:val="00380F09"/>
    <w:rsid w:val="003824FF"/>
    <w:rsid w:val="003854CF"/>
    <w:rsid w:val="003905A7"/>
    <w:rsid w:val="00394A9D"/>
    <w:rsid w:val="003A7C48"/>
    <w:rsid w:val="003B629C"/>
    <w:rsid w:val="003B73F7"/>
    <w:rsid w:val="003B7F84"/>
    <w:rsid w:val="003C4DDC"/>
    <w:rsid w:val="003C7A06"/>
    <w:rsid w:val="003D73D3"/>
    <w:rsid w:val="003E1A46"/>
    <w:rsid w:val="003F2DC9"/>
    <w:rsid w:val="003F3B72"/>
    <w:rsid w:val="003F6295"/>
    <w:rsid w:val="00410BE8"/>
    <w:rsid w:val="00416907"/>
    <w:rsid w:val="00420EDB"/>
    <w:rsid w:val="00424723"/>
    <w:rsid w:val="00433200"/>
    <w:rsid w:val="004356E6"/>
    <w:rsid w:val="00437111"/>
    <w:rsid w:val="00440FE0"/>
    <w:rsid w:val="00454B72"/>
    <w:rsid w:val="00455AAA"/>
    <w:rsid w:val="0046055F"/>
    <w:rsid w:val="004728EA"/>
    <w:rsid w:val="00475B98"/>
    <w:rsid w:val="00480CA6"/>
    <w:rsid w:val="00487D7A"/>
    <w:rsid w:val="004A63C1"/>
    <w:rsid w:val="004B7717"/>
    <w:rsid w:val="004C195B"/>
    <w:rsid w:val="004C698C"/>
    <w:rsid w:val="004D103B"/>
    <w:rsid w:val="004D1574"/>
    <w:rsid w:val="004E2BAE"/>
    <w:rsid w:val="004E513A"/>
    <w:rsid w:val="004F40F9"/>
    <w:rsid w:val="00517A65"/>
    <w:rsid w:val="00532B9D"/>
    <w:rsid w:val="00540055"/>
    <w:rsid w:val="00541B7D"/>
    <w:rsid w:val="00542654"/>
    <w:rsid w:val="00542A51"/>
    <w:rsid w:val="0054394B"/>
    <w:rsid w:val="00545E3E"/>
    <w:rsid w:val="00546CE0"/>
    <w:rsid w:val="0055371F"/>
    <w:rsid w:val="0056556E"/>
    <w:rsid w:val="005724CA"/>
    <w:rsid w:val="005C02A7"/>
    <w:rsid w:val="005D11E9"/>
    <w:rsid w:val="005E2A25"/>
    <w:rsid w:val="005E4341"/>
    <w:rsid w:val="005E5C4F"/>
    <w:rsid w:val="005E6545"/>
    <w:rsid w:val="005F56FD"/>
    <w:rsid w:val="006000F6"/>
    <w:rsid w:val="006069AA"/>
    <w:rsid w:val="006171AC"/>
    <w:rsid w:val="00626372"/>
    <w:rsid w:val="006602A7"/>
    <w:rsid w:val="00661C49"/>
    <w:rsid w:val="006626B8"/>
    <w:rsid w:val="006666E7"/>
    <w:rsid w:val="00666FDC"/>
    <w:rsid w:val="00671DA2"/>
    <w:rsid w:val="00672508"/>
    <w:rsid w:val="00675990"/>
    <w:rsid w:val="00685C57"/>
    <w:rsid w:val="00685CCC"/>
    <w:rsid w:val="006927E5"/>
    <w:rsid w:val="0069332C"/>
    <w:rsid w:val="006941B9"/>
    <w:rsid w:val="006A073E"/>
    <w:rsid w:val="006A585D"/>
    <w:rsid w:val="006A6268"/>
    <w:rsid w:val="006C088D"/>
    <w:rsid w:val="006C15B9"/>
    <w:rsid w:val="006C7280"/>
    <w:rsid w:val="006D5A12"/>
    <w:rsid w:val="006D6A13"/>
    <w:rsid w:val="006F2DD4"/>
    <w:rsid w:val="006F4E77"/>
    <w:rsid w:val="007030AD"/>
    <w:rsid w:val="00703502"/>
    <w:rsid w:val="00715292"/>
    <w:rsid w:val="00721441"/>
    <w:rsid w:val="007377CC"/>
    <w:rsid w:val="00765826"/>
    <w:rsid w:val="00765AA0"/>
    <w:rsid w:val="00772066"/>
    <w:rsid w:val="00774A59"/>
    <w:rsid w:val="00774F4B"/>
    <w:rsid w:val="007768B0"/>
    <w:rsid w:val="00777131"/>
    <w:rsid w:val="007812E5"/>
    <w:rsid w:val="007927FD"/>
    <w:rsid w:val="00792C0F"/>
    <w:rsid w:val="00793887"/>
    <w:rsid w:val="007953DB"/>
    <w:rsid w:val="007957A0"/>
    <w:rsid w:val="00796F70"/>
    <w:rsid w:val="007B200A"/>
    <w:rsid w:val="007B5CBD"/>
    <w:rsid w:val="007C0063"/>
    <w:rsid w:val="007C5E6B"/>
    <w:rsid w:val="007D02EE"/>
    <w:rsid w:val="007D0502"/>
    <w:rsid w:val="007D3D15"/>
    <w:rsid w:val="007E3143"/>
    <w:rsid w:val="007E438A"/>
    <w:rsid w:val="007F558A"/>
    <w:rsid w:val="00810EA5"/>
    <w:rsid w:val="00823598"/>
    <w:rsid w:val="00825B6C"/>
    <w:rsid w:val="00827C35"/>
    <w:rsid w:val="00830749"/>
    <w:rsid w:val="008311E9"/>
    <w:rsid w:val="00844736"/>
    <w:rsid w:val="0084650D"/>
    <w:rsid w:val="00850496"/>
    <w:rsid w:val="00856547"/>
    <w:rsid w:val="0086334B"/>
    <w:rsid w:val="00865FA2"/>
    <w:rsid w:val="00875291"/>
    <w:rsid w:val="00883CAF"/>
    <w:rsid w:val="0089170F"/>
    <w:rsid w:val="008B2FF0"/>
    <w:rsid w:val="008C6A87"/>
    <w:rsid w:val="008D45BA"/>
    <w:rsid w:val="008D5974"/>
    <w:rsid w:val="008D5CD9"/>
    <w:rsid w:val="008D7E68"/>
    <w:rsid w:val="008F4C5C"/>
    <w:rsid w:val="008F5810"/>
    <w:rsid w:val="00917647"/>
    <w:rsid w:val="00920AA8"/>
    <w:rsid w:val="00946742"/>
    <w:rsid w:val="009600E5"/>
    <w:rsid w:val="00965226"/>
    <w:rsid w:val="00965B99"/>
    <w:rsid w:val="0097657B"/>
    <w:rsid w:val="009916DF"/>
    <w:rsid w:val="0099429B"/>
    <w:rsid w:val="009A29D6"/>
    <w:rsid w:val="009A68C4"/>
    <w:rsid w:val="009B43A8"/>
    <w:rsid w:val="009B4E85"/>
    <w:rsid w:val="009C1BFC"/>
    <w:rsid w:val="009D36FD"/>
    <w:rsid w:val="009D5B0D"/>
    <w:rsid w:val="009E1F0E"/>
    <w:rsid w:val="009F10E4"/>
    <w:rsid w:val="009F4D17"/>
    <w:rsid w:val="009F5C67"/>
    <w:rsid w:val="009F7AD1"/>
    <w:rsid w:val="00A059CB"/>
    <w:rsid w:val="00A10ACF"/>
    <w:rsid w:val="00A129C6"/>
    <w:rsid w:val="00A14A03"/>
    <w:rsid w:val="00A152B0"/>
    <w:rsid w:val="00A22BB0"/>
    <w:rsid w:val="00A31345"/>
    <w:rsid w:val="00A401AF"/>
    <w:rsid w:val="00A42872"/>
    <w:rsid w:val="00A42879"/>
    <w:rsid w:val="00A448A7"/>
    <w:rsid w:val="00A4580E"/>
    <w:rsid w:val="00A50A18"/>
    <w:rsid w:val="00A53E06"/>
    <w:rsid w:val="00A700E5"/>
    <w:rsid w:val="00A74F4F"/>
    <w:rsid w:val="00A77D27"/>
    <w:rsid w:val="00A805D9"/>
    <w:rsid w:val="00A83DCC"/>
    <w:rsid w:val="00A83ED2"/>
    <w:rsid w:val="00A87E43"/>
    <w:rsid w:val="00A92285"/>
    <w:rsid w:val="00A96FC5"/>
    <w:rsid w:val="00AA1D08"/>
    <w:rsid w:val="00AB205E"/>
    <w:rsid w:val="00AB3341"/>
    <w:rsid w:val="00AB7E77"/>
    <w:rsid w:val="00AC316C"/>
    <w:rsid w:val="00AC678A"/>
    <w:rsid w:val="00AC7EBC"/>
    <w:rsid w:val="00AD74AC"/>
    <w:rsid w:val="00AE2F1B"/>
    <w:rsid w:val="00B0526C"/>
    <w:rsid w:val="00B14506"/>
    <w:rsid w:val="00B152DF"/>
    <w:rsid w:val="00B22CAB"/>
    <w:rsid w:val="00B244A8"/>
    <w:rsid w:val="00B44F78"/>
    <w:rsid w:val="00B91658"/>
    <w:rsid w:val="00BA6FF1"/>
    <w:rsid w:val="00BC158B"/>
    <w:rsid w:val="00BC2C0B"/>
    <w:rsid w:val="00BC373A"/>
    <w:rsid w:val="00BC7625"/>
    <w:rsid w:val="00BD2C28"/>
    <w:rsid w:val="00BD339A"/>
    <w:rsid w:val="00BD53E7"/>
    <w:rsid w:val="00BF61EA"/>
    <w:rsid w:val="00C03746"/>
    <w:rsid w:val="00C03A79"/>
    <w:rsid w:val="00C05B62"/>
    <w:rsid w:val="00C07EDB"/>
    <w:rsid w:val="00C10F6A"/>
    <w:rsid w:val="00C15F83"/>
    <w:rsid w:val="00C20628"/>
    <w:rsid w:val="00C212F9"/>
    <w:rsid w:val="00C2377E"/>
    <w:rsid w:val="00C25BED"/>
    <w:rsid w:val="00C27EC8"/>
    <w:rsid w:val="00C37F09"/>
    <w:rsid w:val="00C516AB"/>
    <w:rsid w:val="00C53212"/>
    <w:rsid w:val="00C60DAC"/>
    <w:rsid w:val="00C75A70"/>
    <w:rsid w:val="00C903F8"/>
    <w:rsid w:val="00C95025"/>
    <w:rsid w:val="00CA4EC9"/>
    <w:rsid w:val="00CC0F91"/>
    <w:rsid w:val="00CC32EB"/>
    <w:rsid w:val="00CD5032"/>
    <w:rsid w:val="00CE1893"/>
    <w:rsid w:val="00CE3D2A"/>
    <w:rsid w:val="00CE77BF"/>
    <w:rsid w:val="00D01830"/>
    <w:rsid w:val="00D0208B"/>
    <w:rsid w:val="00D16077"/>
    <w:rsid w:val="00D23DC7"/>
    <w:rsid w:val="00D31DE1"/>
    <w:rsid w:val="00D329FB"/>
    <w:rsid w:val="00D54A93"/>
    <w:rsid w:val="00D60EA3"/>
    <w:rsid w:val="00D668DF"/>
    <w:rsid w:val="00D67FA2"/>
    <w:rsid w:val="00D8176C"/>
    <w:rsid w:val="00D846CE"/>
    <w:rsid w:val="00D85AB3"/>
    <w:rsid w:val="00D91D11"/>
    <w:rsid w:val="00D93852"/>
    <w:rsid w:val="00D97641"/>
    <w:rsid w:val="00DA1B79"/>
    <w:rsid w:val="00DA74CB"/>
    <w:rsid w:val="00DB338A"/>
    <w:rsid w:val="00DD0093"/>
    <w:rsid w:val="00DD320E"/>
    <w:rsid w:val="00DF629E"/>
    <w:rsid w:val="00DF77C0"/>
    <w:rsid w:val="00E029F3"/>
    <w:rsid w:val="00E0629B"/>
    <w:rsid w:val="00E10B4B"/>
    <w:rsid w:val="00E11948"/>
    <w:rsid w:val="00E254A2"/>
    <w:rsid w:val="00E306E9"/>
    <w:rsid w:val="00E34CFB"/>
    <w:rsid w:val="00E373F2"/>
    <w:rsid w:val="00E62C09"/>
    <w:rsid w:val="00E712BE"/>
    <w:rsid w:val="00E84EE7"/>
    <w:rsid w:val="00E8624E"/>
    <w:rsid w:val="00E91E04"/>
    <w:rsid w:val="00EA3974"/>
    <w:rsid w:val="00EA42A0"/>
    <w:rsid w:val="00EB214D"/>
    <w:rsid w:val="00EC1237"/>
    <w:rsid w:val="00EC58F1"/>
    <w:rsid w:val="00EC5ACE"/>
    <w:rsid w:val="00EE37EC"/>
    <w:rsid w:val="00EE5407"/>
    <w:rsid w:val="00EF6E10"/>
    <w:rsid w:val="00F0190C"/>
    <w:rsid w:val="00F01BD7"/>
    <w:rsid w:val="00F050E4"/>
    <w:rsid w:val="00F14E9B"/>
    <w:rsid w:val="00F31FCC"/>
    <w:rsid w:val="00F320F4"/>
    <w:rsid w:val="00F35142"/>
    <w:rsid w:val="00F54656"/>
    <w:rsid w:val="00F572FE"/>
    <w:rsid w:val="00F677CE"/>
    <w:rsid w:val="00F70262"/>
    <w:rsid w:val="00F852B0"/>
    <w:rsid w:val="00FA3305"/>
    <w:rsid w:val="00FA36EB"/>
    <w:rsid w:val="00FB1D62"/>
    <w:rsid w:val="00FC51D5"/>
    <w:rsid w:val="00FD4093"/>
    <w:rsid w:val="00FD47A2"/>
    <w:rsid w:val="00FE0ADA"/>
    <w:rsid w:val="00FE3AC8"/>
    <w:rsid w:val="00FE638C"/>
    <w:rsid w:val="00FF66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3B7F84"/>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71E8C"/>
    <w:rPr>
      <w:color w:val="605E5C"/>
      <w:shd w:val="clear" w:color="auto" w:fill="E1DFDD"/>
    </w:rPr>
  </w:style>
  <w:style w:type="character" w:styleId="FollowedHyperlink">
    <w:name w:val="FollowedHyperlink"/>
    <w:basedOn w:val="DefaultParagraphFont"/>
    <w:uiPriority w:val="99"/>
    <w:semiHidden/>
    <w:unhideWhenUsed/>
    <w:rsid w:val="00071E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topics/871/online-shopping-in-the-united-kingdom-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a7j77mo/pmi-analysi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business-finance-support/support-for-small-businesses-digital-transformation-grant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12</Pages>
  <Words>2465</Words>
  <Characters>14056</Characters>
  <Application>Microsoft Office Word</Application>
  <DocSecurity>0</DocSecurity>
  <Lines>117</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Luciana de Lara Franco</cp:lastModifiedBy>
  <cp:revision>16</cp:revision>
  <cp:lastPrinted>2025-08-13T10:56:00Z</cp:lastPrinted>
  <dcterms:created xsi:type="dcterms:W3CDTF">2026-01-30T15:45:00Z</dcterms:created>
  <dcterms:modified xsi:type="dcterms:W3CDTF">2026-02-24T03:34:00Z</dcterms:modified>
</cp:coreProperties>
</file>