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245347D" w14:paraId="31142257" w14:textId="77777777">
        <w:tc>
          <w:tcPr>
            <w:tcW w:w="2093" w:type="dxa"/>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1245347D" w14:paraId="448895F9" w14:textId="77777777">
        <w:tc>
          <w:tcPr>
            <w:tcW w:w="2093" w:type="dxa"/>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E84FF3" w14:paraId="0EA75585" w14:textId="187F1CA4">
            <w:pPr>
              <w:spacing w:before="120" w:after="120"/>
              <w:jc w:val="both"/>
              <w:rPr>
                <w:rFonts w:ascii="Arial" w:hAnsi="Arial" w:cs="Arial"/>
                <w:b/>
                <w:sz w:val="22"/>
                <w:szCs w:val="22"/>
              </w:rPr>
            </w:pPr>
            <w:r>
              <w:rPr>
                <w:rFonts w:ascii="Arial" w:hAnsi="Arial" w:cs="Arial"/>
                <w:b/>
                <w:sz w:val="22"/>
                <w:szCs w:val="22"/>
              </w:rPr>
              <w:t>Business and Management</w:t>
            </w:r>
          </w:p>
        </w:tc>
      </w:tr>
      <w:tr w:rsidRPr="00A406E5" w:rsidR="008F1308" w:rsidTr="1245347D" w14:paraId="70A79578" w14:textId="77777777">
        <w:tc>
          <w:tcPr>
            <w:tcW w:w="2093" w:type="dxa"/>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E84FF3" w14:paraId="40720145" w14:textId="6AC2DE7D">
            <w:pPr>
              <w:spacing w:before="120" w:after="120"/>
              <w:jc w:val="both"/>
              <w:rPr>
                <w:rFonts w:ascii="Arial" w:hAnsi="Arial" w:cs="Arial"/>
                <w:b/>
                <w:sz w:val="22"/>
                <w:szCs w:val="22"/>
              </w:rPr>
            </w:pPr>
            <w:r>
              <w:rPr>
                <w:rFonts w:ascii="Arial" w:hAnsi="Arial" w:cs="Arial"/>
                <w:b/>
                <w:sz w:val="22"/>
                <w:szCs w:val="22"/>
              </w:rPr>
              <w:t>Working in an Inclusive World</w:t>
            </w:r>
          </w:p>
        </w:tc>
      </w:tr>
      <w:tr w:rsidRPr="00A406E5" w:rsidR="00B84B5B" w:rsidTr="1245347D" w14:paraId="24056A8B" w14:textId="77777777">
        <w:tc>
          <w:tcPr>
            <w:tcW w:w="2093" w:type="dxa"/>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E84FF3" w14:paraId="6707070F" w14:textId="47236552">
            <w:pPr>
              <w:spacing w:before="120" w:after="120"/>
              <w:jc w:val="both"/>
              <w:rPr>
                <w:rFonts w:ascii="Arial" w:hAnsi="Arial" w:cs="Arial"/>
                <w:b/>
                <w:sz w:val="22"/>
                <w:szCs w:val="22"/>
              </w:rPr>
            </w:pPr>
            <w:r>
              <w:rPr>
                <w:rFonts w:ascii="Arial" w:hAnsi="Arial" w:cs="Arial"/>
                <w:b/>
                <w:sz w:val="22"/>
                <w:szCs w:val="22"/>
              </w:rPr>
              <w:t>BMSP5020</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9A5C6F" w14:paraId="7FF2E342" w14:textId="4D91A333">
            <w:pPr>
              <w:spacing w:before="120" w:after="120"/>
              <w:jc w:val="both"/>
              <w:rPr>
                <w:rFonts w:ascii="Arial" w:hAnsi="Arial" w:cs="Arial"/>
                <w:b/>
                <w:sz w:val="22"/>
                <w:szCs w:val="22"/>
              </w:rPr>
            </w:pPr>
            <w:r>
              <w:rPr>
                <w:rFonts w:ascii="Arial" w:hAnsi="Arial" w:cs="Arial"/>
                <w:b/>
                <w:sz w:val="22"/>
                <w:szCs w:val="22"/>
              </w:rPr>
              <w:t>40%</w:t>
            </w:r>
          </w:p>
        </w:tc>
      </w:tr>
      <w:tr w:rsidRPr="00A406E5" w:rsidR="00DB116D" w:rsidTr="1245347D" w14:paraId="22FB8E32" w14:textId="77777777">
        <w:tc>
          <w:tcPr>
            <w:tcW w:w="2093" w:type="dxa"/>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E84FF3" w14:paraId="4E0EE594" w14:textId="75412D75">
            <w:pPr>
              <w:spacing w:before="120" w:after="120"/>
              <w:jc w:val="both"/>
              <w:rPr>
                <w:rFonts w:ascii="Arial" w:hAnsi="Arial" w:cs="Arial"/>
                <w:b/>
                <w:sz w:val="22"/>
                <w:szCs w:val="22"/>
              </w:rPr>
            </w:pPr>
            <w:r>
              <w:rPr>
                <w:rFonts w:ascii="Arial" w:hAnsi="Arial" w:cs="Arial"/>
                <w:b/>
                <w:sz w:val="22"/>
                <w:szCs w:val="22"/>
              </w:rPr>
              <w:t xml:space="preserve">Laura James </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4BF577A3" w14:textId="5F4929FD">
            <w:pPr>
              <w:spacing w:before="120" w:after="120"/>
              <w:jc w:val="both"/>
              <w:rPr>
                <w:rFonts w:ascii="Arial" w:hAnsi="Arial" w:cs="Arial"/>
                <w:b/>
                <w:sz w:val="22"/>
                <w:szCs w:val="22"/>
              </w:rPr>
            </w:pPr>
          </w:p>
        </w:tc>
      </w:tr>
      <w:tr w:rsidRPr="00A406E5" w:rsidR="00DB116D" w:rsidTr="1245347D" w14:paraId="37EFFAE2" w14:textId="77777777">
        <w:tc>
          <w:tcPr>
            <w:tcW w:w="2093" w:type="dxa"/>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152138" w14:paraId="13530228" w14:textId="12FA6B22">
            <w:pPr>
              <w:spacing w:before="120" w:after="120"/>
              <w:jc w:val="both"/>
              <w:rPr>
                <w:rFonts w:ascii="Arial" w:hAnsi="Arial" w:cs="Arial"/>
                <w:b/>
                <w:sz w:val="22"/>
                <w:szCs w:val="22"/>
              </w:rPr>
            </w:pPr>
            <w:r w:rsidRPr="0030551C">
              <w:rPr>
                <w:rFonts w:asciiTheme="majorHAnsi" w:hAnsiTheme="majorHAnsi" w:cstheme="majorHAnsi"/>
                <w:sz w:val="24"/>
                <w:szCs w:val="24"/>
              </w:rPr>
              <w:t>Creating and Fostering a Diverse and Inclusive Workplace</w:t>
            </w:r>
          </w:p>
        </w:tc>
        <w:tc>
          <w:tcPr>
            <w:tcW w:w="2268" w:type="dxa"/>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9A5C6F" w14:paraId="2B8567E8" w14:textId="02F1F166">
            <w:pPr>
              <w:spacing w:before="120" w:after="120"/>
              <w:jc w:val="both"/>
              <w:rPr>
                <w:rFonts w:ascii="Arial" w:hAnsi="Arial" w:cs="Arial"/>
                <w:b/>
                <w:sz w:val="22"/>
                <w:szCs w:val="22"/>
              </w:rPr>
            </w:pPr>
            <w:r>
              <w:rPr>
                <w:rFonts w:ascii="Arial" w:hAnsi="Arial" w:cs="Arial"/>
                <w:b/>
                <w:sz w:val="22"/>
                <w:szCs w:val="22"/>
              </w:rPr>
              <w:t>10 Minute individual Presentation</w:t>
            </w:r>
          </w:p>
        </w:tc>
      </w:tr>
      <w:tr w:rsidRPr="00A406E5" w:rsidR="00B84B5B" w:rsidTr="1245347D" w14:paraId="4373828E" w14:textId="77777777">
        <w:tc>
          <w:tcPr>
            <w:tcW w:w="2093" w:type="dxa"/>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58D8897A" w:rsidRDefault="00B84B5B" w14:paraId="08E601FE" w14:textId="019B1D7E">
            <w:pPr>
              <w:spacing w:before="120" w:after="120"/>
              <w:jc w:val="both"/>
            </w:pPr>
            <w:r w:rsidRPr="1245347D" w:rsidR="50F34965">
              <w:rPr>
                <w:rFonts w:ascii="Arial" w:hAnsi="Arial" w:cs="Arial"/>
                <w:b w:val="1"/>
                <w:bCs w:val="1"/>
                <w:sz w:val="22"/>
                <w:szCs w:val="22"/>
              </w:rPr>
              <w:t>23</w:t>
            </w:r>
            <w:r w:rsidRPr="1245347D" w:rsidR="50F34965">
              <w:rPr>
                <w:rFonts w:ascii="Arial" w:hAnsi="Arial" w:cs="Arial"/>
                <w:b w:val="1"/>
                <w:bCs w:val="1"/>
                <w:sz w:val="22"/>
                <w:szCs w:val="22"/>
                <w:vertAlign w:val="superscript"/>
              </w:rPr>
              <w:t>rd</w:t>
            </w:r>
            <w:r w:rsidRPr="1245347D" w:rsidR="50F34965">
              <w:rPr>
                <w:rFonts w:ascii="Arial" w:hAnsi="Arial" w:cs="Arial"/>
                <w:b w:val="1"/>
                <w:bCs w:val="1"/>
                <w:sz w:val="22"/>
                <w:szCs w:val="22"/>
              </w:rPr>
              <w:t xml:space="preserve"> April 2027</w:t>
            </w:r>
          </w:p>
        </w:tc>
        <w:tc>
          <w:tcPr>
            <w:tcW w:w="2268" w:type="dxa"/>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B84B5B" w14:paraId="0EF761E7" w14:textId="76C5473B">
            <w:pPr>
              <w:spacing w:before="120" w:after="120"/>
              <w:jc w:val="both"/>
              <w:rPr>
                <w:rFonts w:ascii="Arial" w:hAnsi="Arial" w:cs="Arial"/>
                <w:b/>
                <w:sz w:val="22"/>
                <w:szCs w:val="22"/>
              </w:rPr>
            </w:pPr>
          </w:p>
        </w:tc>
      </w:tr>
      <w:tr w:rsidRPr="00A406E5" w:rsidR="00152E9D" w:rsidTr="1245347D" w14:paraId="6A71A95D" w14:textId="77777777">
        <w:tc>
          <w:tcPr>
            <w:tcW w:w="2093" w:type="dxa"/>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245347D" w14:paraId="0FF00618" w14:textId="77777777">
        <w:tc>
          <w:tcPr>
            <w:tcW w:w="2093" w:type="dxa"/>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548EB464">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00E84FF3" w:rsidP="00E84FF3" w:rsidRDefault="00E84FF3" w14:paraId="6CBC45F6" w14:textId="77777777">
            <w:pPr>
              <w:ind w:left="360"/>
              <w:rPr>
                <w:rFonts w:ascii="Arial" w:hAnsi="Arial" w:cs="Arial"/>
                <w:sz w:val="22"/>
                <w:szCs w:val="22"/>
              </w:rPr>
            </w:pPr>
            <w:r w:rsidRPr="00E84FF3">
              <w:rPr>
                <w:rFonts w:ascii="Arial" w:hAnsi="Arial" w:cs="Arial"/>
                <w:sz w:val="22"/>
                <w:szCs w:val="22"/>
              </w:rPr>
              <w:t>Upon the successful completion of this module, the student should be able to:</w:t>
            </w:r>
          </w:p>
          <w:p w:rsidR="00E84FF3" w:rsidP="00E84FF3" w:rsidRDefault="00E84FF3" w14:paraId="3B10BCF6" w14:textId="77777777">
            <w:pPr>
              <w:ind w:left="360"/>
              <w:rPr>
                <w:rFonts w:ascii="Arial" w:hAnsi="Arial" w:cs="Arial"/>
                <w:sz w:val="22"/>
                <w:szCs w:val="22"/>
              </w:rPr>
            </w:pPr>
            <w:r w:rsidRPr="00E84FF3">
              <w:rPr>
                <w:rFonts w:ascii="Arial" w:hAnsi="Arial" w:cs="Arial"/>
                <w:sz w:val="22"/>
                <w:szCs w:val="22"/>
              </w:rPr>
              <w:t xml:space="preserve"> • critically assess workplaces within their broader cultural, soc</w:t>
            </w:r>
            <w:r>
              <w:rPr>
                <w:rFonts w:ascii="Arial" w:hAnsi="Arial" w:cs="Arial"/>
                <w:sz w:val="22"/>
                <w:szCs w:val="22"/>
              </w:rPr>
              <w:t>i</w:t>
            </w:r>
            <w:r w:rsidRPr="00E84FF3">
              <w:rPr>
                <w:rFonts w:ascii="Arial" w:hAnsi="Arial" w:cs="Arial"/>
                <w:sz w:val="22"/>
                <w:szCs w:val="22"/>
              </w:rPr>
              <w:t xml:space="preserve">o-political and environmental local and global contexts; </w:t>
            </w:r>
          </w:p>
          <w:p w:rsidRPr="00A406E5" w:rsidR="00C01A3F" w:rsidP="00E84FF3" w:rsidRDefault="00E84FF3" w14:paraId="35656193" w14:textId="0DD4E2E2">
            <w:pPr>
              <w:ind w:left="360"/>
              <w:rPr>
                <w:rFonts w:ascii="Arial" w:hAnsi="Arial" w:cs="Arial"/>
                <w:sz w:val="22"/>
                <w:szCs w:val="22"/>
              </w:rPr>
            </w:pPr>
            <w:r w:rsidRPr="00E84FF3">
              <w:rPr>
                <w:rFonts w:ascii="Arial" w:hAnsi="Arial" w:cs="Arial"/>
                <w:sz w:val="22"/>
                <w:szCs w:val="22"/>
              </w:rPr>
              <w:t>• demonstrate a critical understanding of diversity, inclusivity and intercultural connectivity within the context of the contemporary workplace</w:t>
            </w:r>
          </w:p>
          <w:p w:rsidRPr="00A406E5" w:rsidR="00C01A3F" w:rsidP="00152E9D" w:rsidRDefault="00C01A3F" w14:paraId="0D5D1C4C" w14:textId="77777777">
            <w:pPr>
              <w:ind w:left="360"/>
              <w:rPr>
                <w:rFonts w:ascii="Arial" w:hAnsi="Arial" w:cs="Arial"/>
                <w:sz w:val="22"/>
                <w:szCs w:val="22"/>
              </w:rPr>
            </w:pPr>
          </w:p>
          <w:p w:rsidRPr="00A406E5" w:rsidR="00C01A3F" w:rsidP="00152E9D" w:rsidRDefault="00C01A3F" w14:paraId="4813458F" w14:textId="77777777">
            <w:pPr>
              <w:ind w:left="360"/>
              <w:rPr>
                <w:rFonts w:ascii="Arial" w:hAnsi="Arial" w:cs="Arial"/>
                <w:sz w:val="22"/>
                <w:szCs w:val="22"/>
              </w:rPr>
            </w:pPr>
          </w:p>
          <w:p w:rsidRPr="00A406E5" w:rsidR="00C01A3F" w:rsidP="00152E9D" w:rsidRDefault="00C01A3F" w14:paraId="26605066" w14:textId="77777777">
            <w:pPr>
              <w:ind w:left="360"/>
              <w:rPr>
                <w:rFonts w:ascii="Arial" w:hAnsi="Arial" w:cs="Arial"/>
                <w:sz w:val="22"/>
                <w:szCs w:val="22"/>
              </w:rPr>
            </w:pPr>
          </w:p>
          <w:p w:rsidRPr="00A406E5" w:rsidR="00C01A3F" w:rsidP="00A85BFE" w:rsidRDefault="00C01A3F" w14:paraId="57F91D8A" w14:textId="77777777">
            <w:pPr>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895734" w14:paraId="3B2F889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895734" w:rsidP="002F3400" w:rsidRDefault="00895734" w14:paraId="2998E0B4" w14:textId="5BD37EB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E84FF3">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2C3C1C2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E84FF3">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895734" w14:paraId="022B688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895734" w:rsidP="002F3400" w:rsidRDefault="00895734" w14:paraId="56551BCA" w14:textId="1A8E2D89">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E84FF3">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4AEFCD9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E84FF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1BBFCFF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E84FF3">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3901C82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84FF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895734" w14:paraId="6F2D1FF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00895734" w14:paraId="0012EFB6" w14:textId="73F275E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E84FF3">
                  <w:rPr>
                    <w:rFonts w:hint="eastAsia" w:ascii="MS Gothic" w:hAnsi="MS Gothic" w:eastAsia="MS Gothic" w:cs="Arial"/>
                    <w:sz w:val="22"/>
                    <w:szCs w:val="22"/>
                  </w:rPr>
                  <w:t>☒</w:t>
                </w:r>
              </w:sdtContent>
            </w:sdt>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16292CC9" w:rsidRDefault="00152E9D" w14:paraId="4017E456" w14:textId="0DC90D76">
      <w:pPr>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0939B6" w:rsidR="0030551C" w:rsidP="0030551C" w:rsidRDefault="0030551C" w14:paraId="17938191" w14:textId="77777777">
      <w:pPr>
        <w:ind w:left="720"/>
        <w:rPr>
          <w:rFonts w:asciiTheme="majorHAnsi" w:hAnsiTheme="majorHAnsi" w:cstheme="majorHAnsi"/>
          <w:sz w:val="24"/>
          <w:szCs w:val="24"/>
        </w:rPr>
      </w:pPr>
      <w:r w:rsidRPr="0030551C">
        <w:rPr>
          <w:rFonts w:asciiTheme="majorHAnsi" w:hAnsiTheme="majorHAnsi" w:cstheme="majorHAnsi"/>
          <w:b/>
          <w:bCs/>
          <w:sz w:val="24"/>
          <w:szCs w:val="24"/>
        </w:rPr>
        <w:t>Title:</w:t>
      </w:r>
      <w:r w:rsidRPr="0030551C">
        <w:rPr>
          <w:rFonts w:asciiTheme="majorHAnsi" w:hAnsiTheme="majorHAnsi" w:cstheme="majorHAnsi"/>
          <w:sz w:val="24"/>
          <w:szCs w:val="24"/>
        </w:rPr>
        <w:t> Creating and Fostering a Diverse and Inclusive Workplace</w:t>
      </w:r>
    </w:p>
    <w:p w:rsidRPr="0030551C" w:rsidR="0030551C" w:rsidP="0030551C" w:rsidRDefault="0030551C" w14:paraId="07187E44" w14:textId="77777777">
      <w:pPr>
        <w:ind w:left="720"/>
        <w:rPr>
          <w:rFonts w:asciiTheme="majorHAnsi" w:hAnsiTheme="majorHAnsi" w:cstheme="majorHAnsi"/>
          <w:sz w:val="24"/>
          <w:szCs w:val="24"/>
        </w:rPr>
      </w:pPr>
    </w:p>
    <w:p w:rsidRPr="000939B6" w:rsidR="0030551C" w:rsidP="0030551C" w:rsidRDefault="0030551C" w14:paraId="10DE6335" w14:textId="4183E822">
      <w:pPr>
        <w:ind w:left="720"/>
        <w:rPr>
          <w:rFonts w:asciiTheme="majorHAnsi" w:hAnsiTheme="majorHAnsi" w:cstheme="majorHAnsi"/>
          <w:sz w:val="24"/>
          <w:szCs w:val="24"/>
        </w:rPr>
      </w:pPr>
      <w:r w:rsidRPr="000939B6">
        <w:rPr>
          <w:rFonts w:asciiTheme="majorHAnsi" w:hAnsiTheme="majorHAnsi" w:cstheme="majorHAnsi"/>
          <w:sz w:val="24"/>
          <w:szCs w:val="24"/>
        </w:rPr>
        <w:t xml:space="preserve">For this assessment, you are asked to design and deliver a 10 minute </w:t>
      </w:r>
      <w:r w:rsidRPr="000939B6" w:rsidR="004F67CE">
        <w:rPr>
          <w:rFonts w:asciiTheme="majorHAnsi" w:hAnsiTheme="majorHAnsi" w:cstheme="majorHAnsi"/>
          <w:sz w:val="24"/>
          <w:szCs w:val="24"/>
        </w:rPr>
        <w:t>recorded presentation on ‘creating and fostering diverse and inclusive workplaces.</w:t>
      </w:r>
    </w:p>
    <w:p w:rsidRPr="000939B6" w:rsidR="00F43CC6" w:rsidP="0030551C" w:rsidRDefault="00F43CC6" w14:paraId="32302A7C" w14:textId="77777777">
      <w:pPr>
        <w:ind w:left="720"/>
        <w:rPr>
          <w:rFonts w:asciiTheme="majorHAnsi" w:hAnsiTheme="majorHAnsi" w:cstheme="majorHAnsi"/>
          <w:sz w:val="24"/>
          <w:szCs w:val="24"/>
        </w:rPr>
      </w:pPr>
    </w:p>
    <w:p w:rsidRPr="000939B6" w:rsidR="00F43CC6" w:rsidP="0030551C" w:rsidRDefault="00F43CC6" w14:paraId="570E69F2" w14:textId="42BA80F6">
      <w:pPr>
        <w:ind w:left="720"/>
        <w:rPr>
          <w:rFonts w:asciiTheme="majorHAnsi" w:hAnsiTheme="majorHAnsi" w:cstheme="majorHAnsi"/>
          <w:sz w:val="24"/>
          <w:szCs w:val="24"/>
        </w:rPr>
      </w:pPr>
      <w:r w:rsidRPr="000939B6">
        <w:rPr>
          <w:rFonts w:asciiTheme="majorHAnsi" w:hAnsiTheme="majorHAnsi" w:cstheme="majorHAnsi"/>
          <w:sz w:val="24"/>
          <w:szCs w:val="24"/>
        </w:rPr>
        <w:t xml:space="preserve">Please see below guidance for essential topics to discuss in your presentation and a suggested structure (although, </w:t>
      </w:r>
      <w:r w:rsidRPr="000939B6" w:rsidR="00C67F15">
        <w:rPr>
          <w:rFonts w:asciiTheme="majorHAnsi" w:hAnsiTheme="majorHAnsi" w:cstheme="majorHAnsi"/>
          <w:sz w:val="24"/>
          <w:szCs w:val="24"/>
        </w:rPr>
        <w:t xml:space="preserve">it is not essential that you follow this structure). </w:t>
      </w:r>
    </w:p>
    <w:p w:rsidRPr="0030551C" w:rsidR="004F67CE" w:rsidP="0030551C" w:rsidRDefault="004F67CE" w14:paraId="050DBF19" w14:textId="77777777">
      <w:pPr>
        <w:ind w:left="720"/>
        <w:rPr>
          <w:rFonts w:asciiTheme="majorHAnsi" w:hAnsiTheme="majorHAnsi" w:cstheme="majorHAnsi"/>
          <w:sz w:val="24"/>
          <w:szCs w:val="24"/>
        </w:rPr>
      </w:pPr>
    </w:p>
    <w:p w:rsidRPr="0030551C" w:rsidR="0030551C" w:rsidP="0030551C" w:rsidRDefault="0030551C" w14:paraId="3E909F54" w14:textId="77777777">
      <w:pPr>
        <w:numPr>
          <w:ilvl w:val="0"/>
          <w:numId w:val="17"/>
        </w:numPr>
        <w:rPr>
          <w:rFonts w:asciiTheme="majorHAnsi" w:hAnsiTheme="majorHAnsi" w:cstheme="majorHAnsi"/>
          <w:sz w:val="24"/>
          <w:szCs w:val="24"/>
        </w:rPr>
      </w:pPr>
      <w:r w:rsidRPr="0030551C">
        <w:rPr>
          <w:rFonts w:asciiTheme="majorHAnsi" w:hAnsiTheme="majorHAnsi" w:cstheme="majorHAnsi"/>
          <w:b/>
          <w:bCs/>
          <w:sz w:val="24"/>
          <w:szCs w:val="24"/>
        </w:rPr>
        <w:t>Introduction (1 minute):</w:t>
      </w:r>
    </w:p>
    <w:p w:rsidRPr="000939B6" w:rsidR="0030551C" w:rsidP="0030551C" w:rsidRDefault="0030551C" w14:paraId="4D3D2066" w14:textId="77777777">
      <w:pPr>
        <w:numPr>
          <w:ilvl w:val="1"/>
          <w:numId w:val="18"/>
        </w:numPr>
        <w:rPr>
          <w:rFonts w:asciiTheme="majorHAnsi" w:hAnsiTheme="majorHAnsi" w:cstheme="majorHAnsi"/>
          <w:sz w:val="24"/>
          <w:szCs w:val="24"/>
        </w:rPr>
      </w:pPr>
      <w:r w:rsidRPr="0030551C">
        <w:rPr>
          <w:rFonts w:asciiTheme="majorHAnsi" w:hAnsiTheme="majorHAnsi" w:cstheme="majorHAnsi"/>
          <w:sz w:val="24"/>
          <w:szCs w:val="24"/>
        </w:rPr>
        <w:t>Introduce the topic and outline the key points you will cover in the presentation.</w:t>
      </w:r>
    </w:p>
    <w:p w:rsidRPr="0030551C" w:rsidR="00C67F15" w:rsidP="00C67F15" w:rsidRDefault="00C67F15" w14:paraId="6F6B3E62" w14:textId="77777777">
      <w:pPr>
        <w:ind w:left="1440"/>
        <w:rPr>
          <w:rFonts w:asciiTheme="majorHAnsi" w:hAnsiTheme="majorHAnsi" w:cstheme="majorHAnsi"/>
          <w:sz w:val="24"/>
          <w:szCs w:val="24"/>
        </w:rPr>
      </w:pPr>
    </w:p>
    <w:p w:rsidRPr="0030551C" w:rsidR="0030551C" w:rsidP="5E4EB79E" w:rsidRDefault="0030551C" w14:paraId="3D10BC73" w14:textId="2B6013D2">
      <w:pPr>
        <w:numPr>
          <w:ilvl w:val="0"/>
          <w:numId w:val="17"/>
        </w:numPr>
        <w:rPr>
          <w:rFonts w:asciiTheme="majorHAnsi" w:hAnsiTheme="majorHAnsi" w:cstheme="majorBidi"/>
          <w:sz w:val="24"/>
          <w:szCs w:val="24"/>
        </w:rPr>
      </w:pPr>
      <w:r w:rsidRPr="5E4EB79E">
        <w:rPr>
          <w:rFonts w:asciiTheme="majorHAnsi" w:hAnsiTheme="majorHAnsi" w:cstheme="majorBidi"/>
          <w:b/>
          <w:bCs/>
          <w:sz w:val="24"/>
          <w:szCs w:val="24"/>
        </w:rPr>
        <w:t>Main Body (</w:t>
      </w:r>
      <w:r w:rsidRPr="5E4EB79E" w:rsidR="00D27613">
        <w:rPr>
          <w:rFonts w:asciiTheme="majorHAnsi" w:hAnsiTheme="majorHAnsi" w:cstheme="majorBidi"/>
          <w:b/>
          <w:bCs/>
          <w:sz w:val="24"/>
          <w:szCs w:val="24"/>
        </w:rPr>
        <w:t>8</w:t>
      </w:r>
      <w:r w:rsidRPr="5E4EB79E">
        <w:rPr>
          <w:rFonts w:asciiTheme="majorHAnsi" w:hAnsiTheme="majorHAnsi" w:cstheme="majorBidi"/>
          <w:b/>
          <w:bCs/>
          <w:sz w:val="24"/>
          <w:szCs w:val="24"/>
        </w:rPr>
        <w:t xml:space="preserve"> minutes):</w:t>
      </w:r>
      <w:r w:rsidRPr="5E4EB79E" w:rsidR="67604272">
        <w:rPr>
          <w:rFonts w:asciiTheme="majorHAnsi" w:hAnsiTheme="majorHAnsi" w:cstheme="majorBidi"/>
          <w:b/>
          <w:bCs/>
          <w:sz w:val="24"/>
          <w:szCs w:val="24"/>
        </w:rPr>
        <w:t xml:space="preserve"> PLEASE CHOOSE TWO OF THESE TO FOCUS ON</w:t>
      </w:r>
    </w:p>
    <w:p w:rsidRPr="0030551C" w:rsidR="0030551C" w:rsidP="0030551C" w:rsidRDefault="0030551C" w14:paraId="461A67FC" w14:textId="77777777">
      <w:pPr>
        <w:numPr>
          <w:ilvl w:val="1"/>
          <w:numId w:val="19"/>
        </w:numPr>
        <w:rPr>
          <w:rFonts w:asciiTheme="majorHAnsi" w:hAnsiTheme="majorHAnsi" w:cstheme="majorHAnsi"/>
          <w:sz w:val="24"/>
          <w:szCs w:val="24"/>
        </w:rPr>
      </w:pPr>
      <w:r w:rsidRPr="0030551C">
        <w:rPr>
          <w:rFonts w:asciiTheme="majorHAnsi" w:hAnsiTheme="majorHAnsi" w:cstheme="majorHAnsi"/>
          <w:b/>
          <w:bCs/>
          <w:sz w:val="24"/>
          <w:szCs w:val="24"/>
        </w:rPr>
        <w:t>Flexibility and Agility:</w:t>
      </w:r>
    </w:p>
    <w:p w:rsidRPr="0030551C" w:rsidR="0030551C" w:rsidP="0030551C" w:rsidRDefault="0030551C" w14:paraId="7E141113" w14:textId="77777777">
      <w:pPr>
        <w:numPr>
          <w:ilvl w:val="2"/>
          <w:numId w:val="20"/>
        </w:numPr>
        <w:rPr>
          <w:rFonts w:asciiTheme="majorHAnsi" w:hAnsiTheme="majorHAnsi" w:cstheme="majorHAnsi"/>
          <w:sz w:val="24"/>
          <w:szCs w:val="24"/>
        </w:rPr>
      </w:pPr>
      <w:r w:rsidRPr="0030551C">
        <w:rPr>
          <w:rFonts w:asciiTheme="majorHAnsi" w:hAnsiTheme="majorHAnsi" w:cstheme="majorHAnsi"/>
          <w:sz w:val="24"/>
          <w:szCs w:val="24"/>
        </w:rPr>
        <w:t>Discuss the importance of flexibility and agility in the workplace.</w:t>
      </w:r>
    </w:p>
    <w:p w:rsidRPr="0030551C" w:rsidR="0030551C" w:rsidP="0030551C" w:rsidRDefault="0030551C" w14:paraId="62E000A2" w14:textId="77777777">
      <w:pPr>
        <w:numPr>
          <w:ilvl w:val="2"/>
          <w:numId w:val="21"/>
        </w:numPr>
        <w:rPr>
          <w:rFonts w:asciiTheme="majorHAnsi" w:hAnsiTheme="majorHAnsi" w:cstheme="majorHAnsi"/>
          <w:sz w:val="24"/>
          <w:szCs w:val="24"/>
        </w:rPr>
      </w:pPr>
      <w:r w:rsidRPr="0030551C">
        <w:rPr>
          <w:rFonts w:asciiTheme="majorHAnsi" w:hAnsiTheme="majorHAnsi" w:cstheme="majorHAnsi"/>
          <w:sz w:val="24"/>
          <w:szCs w:val="24"/>
        </w:rPr>
        <w:t>Provide examples of how organizations can implement these practices.</w:t>
      </w:r>
    </w:p>
    <w:p w:rsidRPr="0030551C" w:rsidR="0030551C" w:rsidP="0030551C" w:rsidRDefault="0030551C" w14:paraId="46853512" w14:textId="77777777">
      <w:pPr>
        <w:numPr>
          <w:ilvl w:val="1"/>
          <w:numId w:val="22"/>
        </w:numPr>
        <w:rPr>
          <w:rFonts w:asciiTheme="majorHAnsi" w:hAnsiTheme="majorHAnsi" w:cstheme="majorHAnsi"/>
          <w:sz w:val="24"/>
          <w:szCs w:val="24"/>
        </w:rPr>
      </w:pPr>
      <w:r w:rsidRPr="0030551C">
        <w:rPr>
          <w:rFonts w:asciiTheme="majorHAnsi" w:hAnsiTheme="majorHAnsi" w:cstheme="majorHAnsi"/>
          <w:b/>
          <w:bCs/>
          <w:sz w:val="24"/>
          <w:szCs w:val="24"/>
        </w:rPr>
        <w:t>Interculturality and Authenticity:</w:t>
      </w:r>
    </w:p>
    <w:p w:rsidRPr="0030551C" w:rsidR="0030551C" w:rsidP="0030551C" w:rsidRDefault="0030551C" w14:paraId="7F51D4CB" w14:textId="77777777">
      <w:pPr>
        <w:numPr>
          <w:ilvl w:val="2"/>
          <w:numId w:val="23"/>
        </w:numPr>
        <w:rPr>
          <w:rFonts w:asciiTheme="majorHAnsi" w:hAnsiTheme="majorHAnsi" w:cstheme="majorHAnsi"/>
          <w:sz w:val="24"/>
          <w:szCs w:val="24"/>
        </w:rPr>
      </w:pPr>
      <w:r w:rsidRPr="0030551C">
        <w:rPr>
          <w:rFonts w:asciiTheme="majorHAnsi" w:hAnsiTheme="majorHAnsi" w:cstheme="majorHAnsi"/>
          <w:sz w:val="24"/>
          <w:szCs w:val="24"/>
        </w:rPr>
        <w:t>Explain the concepts of interculturality and authenticity.</w:t>
      </w:r>
    </w:p>
    <w:p w:rsidRPr="0030551C" w:rsidR="0030551C" w:rsidP="0030551C" w:rsidRDefault="0030551C" w14:paraId="015D671C" w14:textId="77777777">
      <w:pPr>
        <w:numPr>
          <w:ilvl w:val="2"/>
          <w:numId w:val="24"/>
        </w:numPr>
        <w:rPr>
          <w:rFonts w:asciiTheme="majorHAnsi" w:hAnsiTheme="majorHAnsi" w:cstheme="majorHAnsi"/>
          <w:sz w:val="24"/>
          <w:szCs w:val="24"/>
        </w:rPr>
      </w:pPr>
      <w:r w:rsidRPr="0030551C">
        <w:rPr>
          <w:rFonts w:asciiTheme="majorHAnsi" w:hAnsiTheme="majorHAnsi" w:cstheme="majorHAnsi"/>
          <w:sz w:val="24"/>
          <w:szCs w:val="24"/>
        </w:rPr>
        <w:t>Highlight the benefits of embracing these concepts in the workplace.</w:t>
      </w:r>
    </w:p>
    <w:p w:rsidRPr="0030551C" w:rsidR="0030551C" w:rsidP="0030551C" w:rsidRDefault="0030551C" w14:paraId="77495E48" w14:textId="77777777">
      <w:pPr>
        <w:numPr>
          <w:ilvl w:val="1"/>
          <w:numId w:val="25"/>
        </w:numPr>
        <w:rPr>
          <w:rFonts w:asciiTheme="majorHAnsi" w:hAnsiTheme="majorHAnsi" w:cstheme="majorHAnsi"/>
          <w:sz w:val="24"/>
          <w:szCs w:val="24"/>
        </w:rPr>
      </w:pPr>
      <w:r w:rsidRPr="0030551C">
        <w:rPr>
          <w:rFonts w:asciiTheme="majorHAnsi" w:hAnsiTheme="majorHAnsi" w:cstheme="majorHAnsi"/>
          <w:b/>
          <w:bCs/>
          <w:sz w:val="24"/>
          <w:szCs w:val="24"/>
        </w:rPr>
        <w:t>Neurodiversity:</w:t>
      </w:r>
    </w:p>
    <w:p w:rsidRPr="0030551C" w:rsidR="0030551C" w:rsidP="0030551C" w:rsidRDefault="0030551C" w14:paraId="54B2EA71" w14:textId="77777777">
      <w:pPr>
        <w:numPr>
          <w:ilvl w:val="2"/>
          <w:numId w:val="26"/>
        </w:numPr>
        <w:rPr>
          <w:rFonts w:asciiTheme="majorHAnsi" w:hAnsiTheme="majorHAnsi" w:cstheme="majorHAnsi"/>
          <w:sz w:val="24"/>
          <w:szCs w:val="24"/>
        </w:rPr>
      </w:pPr>
      <w:r w:rsidRPr="0030551C">
        <w:rPr>
          <w:rFonts w:asciiTheme="majorHAnsi" w:hAnsiTheme="majorHAnsi" w:cstheme="majorHAnsi"/>
          <w:sz w:val="24"/>
          <w:szCs w:val="24"/>
        </w:rPr>
        <w:t>Define neurodiversity and its relevance in the workplace.</w:t>
      </w:r>
    </w:p>
    <w:p w:rsidRPr="0030551C" w:rsidR="0030551C" w:rsidP="0030551C" w:rsidRDefault="0030551C" w14:paraId="6ED8C0D9" w14:textId="77777777">
      <w:pPr>
        <w:numPr>
          <w:ilvl w:val="2"/>
          <w:numId w:val="27"/>
        </w:numPr>
        <w:rPr>
          <w:rFonts w:asciiTheme="majorHAnsi" w:hAnsiTheme="majorHAnsi" w:cstheme="majorHAnsi"/>
          <w:sz w:val="24"/>
          <w:szCs w:val="24"/>
        </w:rPr>
      </w:pPr>
      <w:r w:rsidRPr="0030551C">
        <w:rPr>
          <w:rFonts w:asciiTheme="majorHAnsi" w:hAnsiTheme="majorHAnsi" w:cstheme="majorHAnsi"/>
          <w:sz w:val="24"/>
          <w:szCs w:val="24"/>
        </w:rPr>
        <w:t>Suggest strategies for creating a neurodiverse-friendly environment.</w:t>
      </w:r>
    </w:p>
    <w:p w:rsidRPr="0030551C" w:rsidR="0030551C" w:rsidP="0030551C" w:rsidRDefault="0030551C" w14:paraId="0C6B2FD5" w14:textId="77777777">
      <w:pPr>
        <w:numPr>
          <w:ilvl w:val="1"/>
          <w:numId w:val="28"/>
        </w:numPr>
        <w:rPr>
          <w:rFonts w:asciiTheme="majorHAnsi" w:hAnsiTheme="majorHAnsi" w:cstheme="majorHAnsi"/>
          <w:sz w:val="24"/>
          <w:szCs w:val="24"/>
        </w:rPr>
      </w:pPr>
      <w:r w:rsidRPr="0030551C">
        <w:rPr>
          <w:rFonts w:asciiTheme="majorHAnsi" w:hAnsiTheme="majorHAnsi" w:cstheme="majorHAnsi"/>
          <w:b/>
          <w:bCs/>
          <w:sz w:val="24"/>
          <w:szCs w:val="24"/>
        </w:rPr>
        <w:t>Diversity and Inclusivity:</w:t>
      </w:r>
    </w:p>
    <w:p w:rsidRPr="0030551C" w:rsidR="0030551C" w:rsidP="0030551C" w:rsidRDefault="0030551C" w14:paraId="0716C08B" w14:textId="77777777">
      <w:pPr>
        <w:numPr>
          <w:ilvl w:val="2"/>
          <w:numId w:val="29"/>
        </w:numPr>
        <w:rPr>
          <w:rFonts w:asciiTheme="majorHAnsi" w:hAnsiTheme="majorHAnsi" w:cstheme="majorHAnsi"/>
          <w:sz w:val="24"/>
          <w:szCs w:val="24"/>
        </w:rPr>
      </w:pPr>
      <w:r w:rsidRPr="0030551C">
        <w:rPr>
          <w:rFonts w:asciiTheme="majorHAnsi" w:hAnsiTheme="majorHAnsi" w:cstheme="majorHAnsi"/>
          <w:sz w:val="24"/>
          <w:szCs w:val="24"/>
        </w:rPr>
        <w:t>Discuss the importance of diversity and inclusivity.</w:t>
      </w:r>
    </w:p>
    <w:p w:rsidRPr="000939B6" w:rsidR="0030551C" w:rsidP="0030551C" w:rsidRDefault="0030551C" w14:paraId="0EE556E3" w14:textId="77777777">
      <w:pPr>
        <w:numPr>
          <w:ilvl w:val="2"/>
          <w:numId w:val="30"/>
        </w:numPr>
        <w:rPr>
          <w:rFonts w:asciiTheme="majorHAnsi" w:hAnsiTheme="majorHAnsi" w:cstheme="majorHAnsi"/>
          <w:sz w:val="24"/>
          <w:szCs w:val="24"/>
        </w:rPr>
      </w:pPr>
      <w:r w:rsidRPr="0030551C">
        <w:rPr>
          <w:rFonts w:asciiTheme="majorHAnsi" w:hAnsiTheme="majorHAnsi" w:cstheme="majorHAnsi"/>
          <w:sz w:val="24"/>
          <w:szCs w:val="24"/>
        </w:rPr>
        <w:t>Provide examples of initiatives that promote these values.</w:t>
      </w:r>
    </w:p>
    <w:p w:rsidRPr="0030551C" w:rsidR="00D27613" w:rsidP="00D27613" w:rsidRDefault="00D27613" w14:paraId="03B367DD" w14:textId="77777777">
      <w:pPr>
        <w:ind w:left="2160"/>
        <w:rPr>
          <w:rFonts w:asciiTheme="majorHAnsi" w:hAnsiTheme="majorHAnsi" w:cstheme="majorHAnsi"/>
          <w:sz w:val="24"/>
          <w:szCs w:val="24"/>
        </w:rPr>
      </w:pPr>
    </w:p>
    <w:p w:rsidRPr="0030551C" w:rsidR="0030551C" w:rsidP="0030551C" w:rsidRDefault="0030551C" w14:paraId="0F42F365" w14:textId="77777777">
      <w:pPr>
        <w:numPr>
          <w:ilvl w:val="0"/>
          <w:numId w:val="17"/>
        </w:numPr>
        <w:rPr>
          <w:rFonts w:asciiTheme="majorHAnsi" w:hAnsiTheme="majorHAnsi" w:cstheme="majorHAnsi"/>
          <w:sz w:val="24"/>
          <w:szCs w:val="24"/>
        </w:rPr>
      </w:pPr>
      <w:r w:rsidRPr="0030551C">
        <w:rPr>
          <w:rFonts w:asciiTheme="majorHAnsi" w:hAnsiTheme="majorHAnsi" w:cstheme="majorHAnsi"/>
          <w:b/>
          <w:bCs/>
          <w:sz w:val="24"/>
          <w:szCs w:val="24"/>
        </w:rPr>
        <w:t>Conclusion (1 minute):</w:t>
      </w:r>
    </w:p>
    <w:p w:rsidRPr="0030551C" w:rsidR="0030551C" w:rsidP="0030551C" w:rsidRDefault="0030551C" w14:paraId="1680349F" w14:textId="06737F38">
      <w:pPr>
        <w:numPr>
          <w:ilvl w:val="1"/>
          <w:numId w:val="31"/>
        </w:numPr>
        <w:rPr>
          <w:rFonts w:asciiTheme="majorHAnsi" w:hAnsiTheme="majorHAnsi" w:cstheme="majorHAnsi"/>
          <w:sz w:val="24"/>
          <w:szCs w:val="24"/>
        </w:rPr>
      </w:pPr>
      <w:r w:rsidRPr="0030551C">
        <w:rPr>
          <w:rFonts w:asciiTheme="majorHAnsi" w:hAnsiTheme="majorHAnsi" w:cstheme="majorHAnsi"/>
          <w:sz w:val="24"/>
          <w:szCs w:val="24"/>
        </w:rPr>
        <w:t>Summari</w:t>
      </w:r>
      <w:r w:rsidRPr="000939B6" w:rsidR="00D27613">
        <w:rPr>
          <w:rFonts w:asciiTheme="majorHAnsi" w:hAnsiTheme="majorHAnsi" w:cstheme="majorHAnsi"/>
          <w:sz w:val="24"/>
          <w:szCs w:val="24"/>
        </w:rPr>
        <w:t>s</w:t>
      </w:r>
      <w:r w:rsidRPr="0030551C">
        <w:rPr>
          <w:rFonts w:asciiTheme="majorHAnsi" w:hAnsiTheme="majorHAnsi" w:cstheme="majorHAnsi"/>
          <w:sz w:val="24"/>
          <w:szCs w:val="24"/>
        </w:rPr>
        <w:t>e the key points discussed in the presentation.</w:t>
      </w:r>
    </w:p>
    <w:p w:rsidRPr="0030551C" w:rsidR="0030551C" w:rsidP="0030551C" w:rsidRDefault="0030551C" w14:paraId="4F6F83D0" w14:textId="77777777">
      <w:pPr>
        <w:numPr>
          <w:ilvl w:val="1"/>
          <w:numId w:val="32"/>
        </w:numPr>
        <w:rPr>
          <w:rFonts w:asciiTheme="majorHAnsi" w:hAnsiTheme="majorHAnsi" w:cstheme="majorHAnsi"/>
          <w:sz w:val="24"/>
          <w:szCs w:val="24"/>
        </w:rPr>
      </w:pPr>
      <w:r w:rsidRPr="0030551C">
        <w:rPr>
          <w:rFonts w:asciiTheme="majorHAnsi" w:hAnsiTheme="majorHAnsi" w:cstheme="majorHAnsi"/>
          <w:sz w:val="24"/>
          <w:szCs w:val="24"/>
        </w:rPr>
        <w:t>Reflect on the impact of a diverse and inclusive workplace on organizational success.</w:t>
      </w: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4635F5" w14:paraId="4B353B00" w14:textId="4C2ECB07">
      <w:pPr>
        <w:ind w:left="720"/>
        <w:rPr>
          <w:rFonts w:ascii="Arial" w:hAnsi="Arial" w:cs="Arial"/>
          <w:sz w:val="24"/>
          <w:szCs w:val="24"/>
        </w:rPr>
      </w:pPr>
      <w:r>
        <w:rPr>
          <w:rFonts w:ascii="Arial" w:hAnsi="Arial" w:cs="Arial"/>
          <w:sz w:val="24"/>
          <w:szCs w:val="24"/>
        </w:rPr>
        <w:t xml:space="preserve">Submission of PowerPoint slides through Turnitin </w:t>
      </w:r>
      <w:r w:rsidR="002D5B9A">
        <w:rPr>
          <w:rFonts w:ascii="Arial" w:hAnsi="Arial" w:cs="Arial"/>
          <w:sz w:val="24"/>
          <w:szCs w:val="24"/>
        </w:rPr>
        <w:t xml:space="preserve">please. </w:t>
      </w: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9D5569D" w14:textId="77777777">
      <w:pPr>
        <w:jc w:val="both"/>
        <w:rPr>
          <w:rFonts w:ascii="Arial" w:hAnsi="Arial" w:cs="Arial"/>
          <w:sz w:val="22"/>
          <w:szCs w:val="22"/>
        </w:rPr>
      </w:pP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4635F5" w:rsidRDefault="00A85BFE" w14:paraId="268A26B5" w14:textId="12A34559">
      <w:pPr>
        <w:jc w:val="both"/>
        <w:rPr>
          <w:rFonts w:ascii="Arial" w:hAnsi="Arial" w:cs="Arial"/>
          <w:sz w:val="22"/>
          <w:szCs w:val="22"/>
        </w:rPr>
      </w:pP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13477B" w:rsidP="00C01A3F" w:rsidRDefault="0013477B" w14:paraId="04D95B5F" w14:textId="2D79FB19">
      <w:pPr>
        <w:jc w:val="both"/>
        <w:rPr>
          <w:rFonts w:ascii="Arial" w:hAnsi="Arial" w:cs="Arial"/>
          <w:i/>
          <w:sz w:val="22"/>
          <w:szCs w:val="22"/>
        </w:rPr>
      </w:pPr>
      <w:r>
        <w:rPr>
          <w:rFonts w:ascii="Arial" w:hAnsi="Arial" w:cs="Arial"/>
          <w:i/>
          <w:sz w:val="22"/>
          <w:szCs w:val="22"/>
        </w:rPr>
        <w:t xml:space="preserve">You should include a minimum of </w:t>
      </w:r>
      <w:r w:rsidR="003E1AD8">
        <w:rPr>
          <w:rFonts w:ascii="Arial" w:hAnsi="Arial" w:cs="Arial"/>
          <w:i/>
          <w:sz w:val="22"/>
          <w:szCs w:val="22"/>
        </w:rPr>
        <w:t xml:space="preserve">8 references taken from academic sources to support your arguments throughout the presentation. Ensure that all in-text citations are included on each slide and that you include a full APA reference list as your final slide. </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3E1AD8" w:rsidP="00C01A3F" w:rsidRDefault="003E1AD8" w14:paraId="6B27E515" w14:textId="2AA718EA">
      <w:pPr>
        <w:jc w:val="both"/>
        <w:rPr>
          <w:rFonts w:ascii="Arial" w:hAnsi="Arial" w:cs="Arial"/>
          <w:i/>
          <w:sz w:val="22"/>
          <w:szCs w:val="22"/>
        </w:rPr>
      </w:pPr>
      <w:r>
        <w:rPr>
          <w:rFonts w:ascii="Arial" w:hAnsi="Arial" w:cs="Arial"/>
          <w:i/>
          <w:sz w:val="22"/>
          <w:szCs w:val="22"/>
        </w:rPr>
        <w:t xml:space="preserve">Throughout the presentation refer to terminology and theory to help demonstrate your knowledge and understanding of the topics that you discuss. </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00C01A3F" w:rsidP="00C01A3F" w:rsidRDefault="008042F0" w14:paraId="0C4DBCF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3E1AD8" w:rsidP="00C01A3F" w:rsidRDefault="003E1AD8" w14:paraId="5513CBDD" w14:textId="6EA2F3CE">
      <w:pPr>
        <w:jc w:val="both"/>
        <w:rPr>
          <w:rFonts w:ascii="Arial" w:hAnsi="Arial" w:cs="Arial"/>
          <w:i/>
          <w:sz w:val="22"/>
          <w:szCs w:val="22"/>
        </w:rPr>
      </w:pPr>
      <w:r>
        <w:rPr>
          <w:rFonts w:ascii="Arial" w:hAnsi="Arial" w:cs="Arial"/>
          <w:i/>
          <w:sz w:val="22"/>
          <w:szCs w:val="22"/>
        </w:rPr>
        <w:t xml:space="preserve">Include a level of critical analysis within your presentation </w:t>
      </w:r>
      <w:r w:rsidR="00E622FF">
        <w:rPr>
          <w:rFonts w:ascii="Arial" w:hAnsi="Arial" w:cs="Arial"/>
          <w:i/>
          <w:sz w:val="22"/>
          <w:szCs w:val="22"/>
        </w:rPr>
        <w:t xml:space="preserve">to demonstrate how these issues can be resolved in the workplace. </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E622FF" w:rsidP="00C01A3F" w:rsidRDefault="00FE0565" w14:paraId="74CF269E" w14:textId="1B8C4C71">
      <w:pPr>
        <w:jc w:val="both"/>
        <w:rPr>
          <w:rFonts w:ascii="Arial" w:hAnsi="Arial" w:cs="Arial"/>
          <w:i/>
          <w:sz w:val="22"/>
          <w:szCs w:val="22"/>
        </w:rPr>
      </w:pPr>
      <w:r>
        <w:rPr>
          <w:rFonts w:ascii="Arial" w:hAnsi="Arial" w:cs="Arial"/>
          <w:i/>
          <w:sz w:val="22"/>
          <w:szCs w:val="22"/>
        </w:rPr>
        <w:t xml:space="preserve">Use case studies and examples to help illustrate how the theory applies to the real world. </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FE0565" w:rsidP="00C01A3F" w:rsidRDefault="00FE0565" w14:paraId="435A1C8B" w14:textId="63DD780B">
      <w:pPr>
        <w:jc w:val="both"/>
        <w:rPr>
          <w:rFonts w:ascii="Arial" w:hAnsi="Arial" w:cs="Arial"/>
          <w:i/>
          <w:sz w:val="22"/>
          <w:szCs w:val="22"/>
        </w:rPr>
      </w:pPr>
      <w:proofErr w:type="spellStart"/>
      <w:r>
        <w:rPr>
          <w:rFonts w:ascii="Arial" w:hAnsi="Arial" w:cs="Arial"/>
          <w:i/>
          <w:sz w:val="22"/>
          <w:szCs w:val="22"/>
        </w:rPr>
        <w:t>Powerpoint</w:t>
      </w:r>
      <w:proofErr w:type="spellEnd"/>
      <w:r>
        <w:rPr>
          <w:rFonts w:ascii="Arial" w:hAnsi="Arial" w:cs="Arial"/>
          <w:i/>
          <w:sz w:val="22"/>
          <w:szCs w:val="22"/>
        </w:rPr>
        <w:t xml:space="preserve"> slides must be clear and </w:t>
      </w:r>
      <w:r w:rsidR="004635F5">
        <w:rPr>
          <w:rFonts w:ascii="Arial" w:hAnsi="Arial" w:cs="Arial"/>
          <w:i/>
          <w:sz w:val="22"/>
          <w:szCs w:val="22"/>
        </w:rPr>
        <w:t xml:space="preserve">engaging and your delivery should be easy to follow and within the specified time. </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3477B" w14:paraId="37F144A2" w14:textId="13FC2ECA">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3477B" w14:paraId="1EC9B6E3" w14:textId="0F0B1782">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3477B" w14:paraId="6E6DB5CE" w14:textId="6390A4C1">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3477B" w14:paraId="29437295" w14:textId="7F436BAB">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3477B" w14:paraId="2206B71D" w14:textId="3CA6CFB1">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13887" w:type="dxa"/>
        <w:tblLayout w:type="fixed"/>
        <w:tblLook w:val="04A0" w:firstRow="1" w:lastRow="0" w:firstColumn="1" w:lastColumn="0" w:noHBand="0" w:noVBand="1"/>
      </w:tblPr>
      <w:tblGrid>
        <w:gridCol w:w="1735"/>
        <w:gridCol w:w="1736"/>
        <w:gridCol w:w="1725"/>
        <w:gridCol w:w="1747"/>
        <w:gridCol w:w="1736"/>
        <w:gridCol w:w="1736"/>
        <w:gridCol w:w="1736"/>
        <w:gridCol w:w="1736"/>
      </w:tblGrid>
      <w:tr w:rsidRPr="00D9771E" w:rsidR="00527E60" w:rsidTr="00FEEE94"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25"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47"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FEEE94"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25"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47"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FEEE94"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25"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47"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FEEE94"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25"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47"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FEEE94"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25"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47"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FEEE94"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25"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47"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FEEE94"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25"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w:t>
            </w:r>
            <w:r w:rsidRPr="00E07BE3">
              <w:rPr>
                <w:rFonts w:ascii="Arial" w:hAnsi="Arial" w:cs="Arial"/>
              </w:rPr>
              <w:lastRenderedPageBreak/>
              <w:t xml:space="preserve">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47"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83932" w:rsidRDefault="00A83932" w14:paraId="5E756697" w14:textId="77777777">
      <w:r>
        <w:separator/>
      </w:r>
    </w:p>
  </w:endnote>
  <w:endnote w:type="continuationSeparator" w:id="0">
    <w:p w:rsidR="00A83932" w:rsidRDefault="00A83932" w14:paraId="2FA9EEE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83932" w:rsidRDefault="00A83932" w14:paraId="767A4BF8" w14:textId="77777777">
      <w:r>
        <w:separator/>
      </w:r>
    </w:p>
  </w:footnote>
  <w:footnote w:type="continuationSeparator" w:id="0">
    <w:p w:rsidR="00A83932" w:rsidRDefault="00A83932" w14:paraId="3233A2E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7DD76B4F"/>
    <w:multiLevelType w:val="multilevel"/>
    <w:tmpl w:val="06E8690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 w:numId="17" w16cid:durableId="58476699">
    <w:abstractNumId w:val="16"/>
  </w:num>
  <w:num w:numId="18" w16cid:durableId="1111900860">
    <w:abstractNumId w:val="16"/>
    <w:lvlOverride w:ilvl="1">
      <w:lvl w:ilvl="1">
        <w:numFmt w:val="bullet"/>
        <w:lvlText w:val=""/>
        <w:lvlJc w:val="left"/>
        <w:pPr>
          <w:tabs>
            <w:tab w:val="num" w:pos="1440"/>
          </w:tabs>
          <w:ind w:left="1440" w:hanging="360"/>
        </w:pPr>
        <w:rPr>
          <w:rFonts w:hint="default" w:ascii="Symbol" w:hAnsi="Symbol"/>
          <w:sz w:val="20"/>
        </w:rPr>
      </w:lvl>
    </w:lvlOverride>
  </w:num>
  <w:num w:numId="19" w16cid:durableId="319430266">
    <w:abstractNumId w:val="16"/>
    <w:lvlOverride w:ilvl="1">
      <w:lvl w:ilvl="1">
        <w:numFmt w:val="bullet"/>
        <w:lvlText w:val=""/>
        <w:lvlJc w:val="left"/>
        <w:pPr>
          <w:tabs>
            <w:tab w:val="num" w:pos="1440"/>
          </w:tabs>
          <w:ind w:left="1440" w:hanging="360"/>
        </w:pPr>
        <w:rPr>
          <w:rFonts w:hint="default" w:ascii="Symbol" w:hAnsi="Symbol"/>
          <w:sz w:val="20"/>
        </w:rPr>
      </w:lvl>
    </w:lvlOverride>
  </w:num>
  <w:num w:numId="20" w16cid:durableId="900098477">
    <w:abstractNumId w:val="16"/>
    <w:lvlOverride w:ilvl="1">
      <w:lvl w:ilvl="1">
        <w:numFmt w:val="bullet"/>
        <w:lvlText w:val=""/>
        <w:lvlJc w:val="left"/>
        <w:pPr>
          <w:tabs>
            <w:tab w:val="num" w:pos="1440"/>
          </w:tabs>
          <w:ind w:left="1440" w:hanging="360"/>
        </w:pPr>
        <w:rPr>
          <w:rFonts w:hint="default" w:ascii="Symbol" w:hAnsi="Symbol"/>
          <w:sz w:val="20"/>
        </w:rPr>
      </w:lvl>
    </w:lvlOverride>
    <w:lvlOverride w:ilvl="2">
      <w:lvl w:ilvl="2">
        <w:numFmt w:val="bullet"/>
        <w:lvlText w:val=""/>
        <w:lvlJc w:val="left"/>
        <w:pPr>
          <w:tabs>
            <w:tab w:val="num" w:pos="2160"/>
          </w:tabs>
          <w:ind w:left="2160" w:hanging="360"/>
        </w:pPr>
        <w:rPr>
          <w:rFonts w:hint="default" w:ascii="Symbol" w:hAnsi="Symbol"/>
          <w:sz w:val="20"/>
        </w:rPr>
      </w:lvl>
    </w:lvlOverride>
  </w:num>
  <w:num w:numId="21" w16cid:durableId="1553224615">
    <w:abstractNumId w:val="16"/>
    <w:lvlOverride w:ilvl="1">
      <w:lvl w:ilvl="1">
        <w:numFmt w:val="bullet"/>
        <w:lvlText w:val=""/>
        <w:lvlJc w:val="left"/>
        <w:pPr>
          <w:tabs>
            <w:tab w:val="num" w:pos="1440"/>
          </w:tabs>
          <w:ind w:left="1440" w:hanging="360"/>
        </w:pPr>
        <w:rPr>
          <w:rFonts w:hint="default" w:ascii="Symbol" w:hAnsi="Symbol"/>
          <w:sz w:val="20"/>
        </w:rPr>
      </w:lvl>
    </w:lvlOverride>
    <w:lvlOverride w:ilvl="2">
      <w:lvl w:ilvl="2">
        <w:numFmt w:val="bullet"/>
        <w:lvlText w:val=""/>
        <w:lvlJc w:val="left"/>
        <w:pPr>
          <w:tabs>
            <w:tab w:val="num" w:pos="2160"/>
          </w:tabs>
          <w:ind w:left="2160" w:hanging="360"/>
        </w:pPr>
        <w:rPr>
          <w:rFonts w:hint="default" w:ascii="Symbol" w:hAnsi="Symbol"/>
          <w:sz w:val="20"/>
        </w:rPr>
      </w:lvl>
    </w:lvlOverride>
  </w:num>
  <w:num w:numId="22" w16cid:durableId="1617062119">
    <w:abstractNumId w:val="16"/>
    <w:lvlOverride w:ilvl="1">
      <w:lvl w:ilvl="1">
        <w:numFmt w:val="bullet"/>
        <w:lvlText w:val=""/>
        <w:lvlJc w:val="left"/>
        <w:pPr>
          <w:tabs>
            <w:tab w:val="num" w:pos="1440"/>
          </w:tabs>
          <w:ind w:left="1440" w:hanging="360"/>
        </w:pPr>
        <w:rPr>
          <w:rFonts w:hint="default" w:ascii="Symbol" w:hAnsi="Symbol"/>
          <w:sz w:val="20"/>
        </w:rPr>
      </w:lvl>
    </w:lvlOverride>
  </w:num>
  <w:num w:numId="23" w16cid:durableId="224221506">
    <w:abstractNumId w:val="16"/>
    <w:lvlOverride w:ilvl="1">
      <w:lvl w:ilvl="1">
        <w:numFmt w:val="bullet"/>
        <w:lvlText w:val=""/>
        <w:lvlJc w:val="left"/>
        <w:pPr>
          <w:tabs>
            <w:tab w:val="num" w:pos="1440"/>
          </w:tabs>
          <w:ind w:left="1440" w:hanging="360"/>
        </w:pPr>
        <w:rPr>
          <w:rFonts w:hint="default" w:ascii="Symbol" w:hAnsi="Symbol"/>
          <w:sz w:val="20"/>
        </w:rPr>
      </w:lvl>
    </w:lvlOverride>
    <w:lvlOverride w:ilvl="2">
      <w:lvl w:ilvl="2">
        <w:numFmt w:val="bullet"/>
        <w:lvlText w:val=""/>
        <w:lvlJc w:val="left"/>
        <w:pPr>
          <w:tabs>
            <w:tab w:val="num" w:pos="2160"/>
          </w:tabs>
          <w:ind w:left="2160" w:hanging="360"/>
        </w:pPr>
        <w:rPr>
          <w:rFonts w:hint="default" w:ascii="Symbol" w:hAnsi="Symbol"/>
          <w:sz w:val="20"/>
        </w:rPr>
      </w:lvl>
    </w:lvlOverride>
  </w:num>
  <w:num w:numId="24" w16cid:durableId="53625491">
    <w:abstractNumId w:val="16"/>
    <w:lvlOverride w:ilvl="1">
      <w:lvl w:ilvl="1">
        <w:numFmt w:val="bullet"/>
        <w:lvlText w:val=""/>
        <w:lvlJc w:val="left"/>
        <w:pPr>
          <w:tabs>
            <w:tab w:val="num" w:pos="1440"/>
          </w:tabs>
          <w:ind w:left="1440" w:hanging="360"/>
        </w:pPr>
        <w:rPr>
          <w:rFonts w:hint="default" w:ascii="Symbol" w:hAnsi="Symbol"/>
          <w:sz w:val="20"/>
        </w:rPr>
      </w:lvl>
    </w:lvlOverride>
    <w:lvlOverride w:ilvl="2">
      <w:lvl w:ilvl="2">
        <w:numFmt w:val="bullet"/>
        <w:lvlText w:val=""/>
        <w:lvlJc w:val="left"/>
        <w:pPr>
          <w:tabs>
            <w:tab w:val="num" w:pos="2160"/>
          </w:tabs>
          <w:ind w:left="2160" w:hanging="360"/>
        </w:pPr>
        <w:rPr>
          <w:rFonts w:hint="default" w:ascii="Symbol" w:hAnsi="Symbol"/>
          <w:sz w:val="20"/>
        </w:rPr>
      </w:lvl>
    </w:lvlOverride>
  </w:num>
  <w:num w:numId="25" w16cid:durableId="1161001832">
    <w:abstractNumId w:val="16"/>
    <w:lvlOverride w:ilvl="1">
      <w:lvl w:ilvl="1">
        <w:numFmt w:val="bullet"/>
        <w:lvlText w:val=""/>
        <w:lvlJc w:val="left"/>
        <w:pPr>
          <w:tabs>
            <w:tab w:val="num" w:pos="1440"/>
          </w:tabs>
          <w:ind w:left="1440" w:hanging="360"/>
        </w:pPr>
        <w:rPr>
          <w:rFonts w:hint="default" w:ascii="Symbol" w:hAnsi="Symbol"/>
          <w:sz w:val="20"/>
        </w:rPr>
      </w:lvl>
    </w:lvlOverride>
  </w:num>
  <w:num w:numId="26" w16cid:durableId="1011763771">
    <w:abstractNumId w:val="16"/>
    <w:lvlOverride w:ilvl="1">
      <w:lvl w:ilvl="1">
        <w:numFmt w:val="bullet"/>
        <w:lvlText w:val=""/>
        <w:lvlJc w:val="left"/>
        <w:pPr>
          <w:tabs>
            <w:tab w:val="num" w:pos="1440"/>
          </w:tabs>
          <w:ind w:left="1440" w:hanging="360"/>
        </w:pPr>
        <w:rPr>
          <w:rFonts w:hint="default" w:ascii="Symbol" w:hAnsi="Symbol"/>
          <w:sz w:val="20"/>
        </w:rPr>
      </w:lvl>
    </w:lvlOverride>
    <w:lvlOverride w:ilvl="2">
      <w:lvl w:ilvl="2">
        <w:numFmt w:val="bullet"/>
        <w:lvlText w:val=""/>
        <w:lvlJc w:val="left"/>
        <w:pPr>
          <w:tabs>
            <w:tab w:val="num" w:pos="2160"/>
          </w:tabs>
          <w:ind w:left="2160" w:hanging="360"/>
        </w:pPr>
        <w:rPr>
          <w:rFonts w:hint="default" w:ascii="Symbol" w:hAnsi="Symbol"/>
          <w:sz w:val="20"/>
        </w:rPr>
      </w:lvl>
    </w:lvlOverride>
  </w:num>
  <w:num w:numId="27" w16cid:durableId="1401364988">
    <w:abstractNumId w:val="16"/>
    <w:lvlOverride w:ilvl="1">
      <w:lvl w:ilvl="1">
        <w:numFmt w:val="bullet"/>
        <w:lvlText w:val=""/>
        <w:lvlJc w:val="left"/>
        <w:pPr>
          <w:tabs>
            <w:tab w:val="num" w:pos="1440"/>
          </w:tabs>
          <w:ind w:left="1440" w:hanging="360"/>
        </w:pPr>
        <w:rPr>
          <w:rFonts w:hint="default" w:ascii="Symbol" w:hAnsi="Symbol"/>
          <w:sz w:val="20"/>
        </w:rPr>
      </w:lvl>
    </w:lvlOverride>
    <w:lvlOverride w:ilvl="2">
      <w:lvl w:ilvl="2">
        <w:numFmt w:val="bullet"/>
        <w:lvlText w:val=""/>
        <w:lvlJc w:val="left"/>
        <w:pPr>
          <w:tabs>
            <w:tab w:val="num" w:pos="2160"/>
          </w:tabs>
          <w:ind w:left="2160" w:hanging="360"/>
        </w:pPr>
        <w:rPr>
          <w:rFonts w:hint="default" w:ascii="Symbol" w:hAnsi="Symbol"/>
          <w:sz w:val="20"/>
        </w:rPr>
      </w:lvl>
    </w:lvlOverride>
  </w:num>
  <w:num w:numId="28" w16cid:durableId="689643375">
    <w:abstractNumId w:val="16"/>
    <w:lvlOverride w:ilvl="1">
      <w:lvl w:ilvl="1">
        <w:numFmt w:val="bullet"/>
        <w:lvlText w:val=""/>
        <w:lvlJc w:val="left"/>
        <w:pPr>
          <w:tabs>
            <w:tab w:val="num" w:pos="1440"/>
          </w:tabs>
          <w:ind w:left="1440" w:hanging="360"/>
        </w:pPr>
        <w:rPr>
          <w:rFonts w:hint="default" w:ascii="Symbol" w:hAnsi="Symbol"/>
          <w:sz w:val="20"/>
        </w:rPr>
      </w:lvl>
    </w:lvlOverride>
  </w:num>
  <w:num w:numId="29" w16cid:durableId="739405834">
    <w:abstractNumId w:val="16"/>
    <w:lvlOverride w:ilvl="1">
      <w:lvl w:ilvl="1">
        <w:numFmt w:val="bullet"/>
        <w:lvlText w:val=""/>
        <w:lvlJc w:val="left"/>
        <w:pPr>
          <w:tabs>
            <w:tab w:val="num" w:pos="1440"/>
          </w:tabs>
          <w:ind w:left="1440" w:hanging="360"/>
        </w:pPr>
        <w:rPr>
          <w:rFonts w:hint="default" w:ascii="Symbol" w:hAnsi="Symbol"/>
          <w:sz w:val="20"/>
        </w:rPr>
      </w:lvl>
    </w:lvlOverride>
    <w:lvlOverride w:ilvl="2">
      <w:lvl w:ilvl="2">
        <w:numFmt w:val="bullet"/>
        <w:lvlText w:val=""/>
        <w:lvlJc w:val="left"/>
        <w:pPr>
          <w:tabs>
            <w:tab w:val="num" w:pos="2160"/>
          </w:tabs>
          <w:ind w:left="2160" w:hanging="360"/>
        </w:pPr>
        <w:rPr>
          <w:rFonts w:hint="default" w:ascii="Symbol" w:hAnsi="Symbol"/>
          <w:sz w:val="20"/>
        </w:rPr>
      </w:lvl>
    </w:lvlOverride>
  </w:num>
  <w:num w:numId="30" w16cid:durableId="1244532843">
    <w:abstractNumId w:val="16"/>
    <w:lvlOverride w:ilvl="1">
      <w:lvl w:ilvl="1">
        <w:numFmt w:val="bullet"/>
        <w:lvlText w:val=""/>
        <w:lvlJc w:val="left"/>
        <w:pPr>
          <w:tabs>
            <w:tab w:val="num" w:pos="1440"/>
          </w:tabs>
          <w:ind w:left="1440" w:hanging="360"/>
        </w:pPr>
        <w:rPr>
          <w:rFonts w:hint="default" w:ascii="Symbol" w:hAnsi="Symbol"/>
          <w:sz w:val="20"/>
        </w:rPr>
      </w:lvl>
    </w:lvlOverride>
    <w:lvlOverride w:ilvl="2">
      <w:lvl w:ilvl="2">
        <w:numFmt w:val="bullet"/>
        <w:lvlText w:val=""/>
        <w:lvlJc w:val="left"/>
        <w:pPr>
          <w:tabs>
            <w:tab w:val="num" w:pos="2160"/>
          </w:tabs>
          <w:ind w:left="2160" w:hanging="360"/>
        </w:pPr>
        <w:rPr>
          <w:rFonts w:hint="default" w:ascii="Symbol" w:hAnsi="Symbol"/>
          <w:sz w:val="20"/>
        </w:rPr>
      </w:lvl>
    </w:lvlOverride>
  </w:num>
  <w:num w:numId="31" w16cid:durableId="941259688">
    <w:abstractNumId w:val="16"/>
    <w:lvlOverride w:ilvl="1">
      <w:lvl w:ilvl="1">
        <w:numFmt w:val="bullet"/>
        <w:lvlText w:val=""/>
        <w:lvlJc w:val="left"/>
        <w:pPr>
          <w:tabs>
            <w:tab w:val="num" w:pos="1440"/>
          </w:tabs>
          <w:ind w:left="1440" w:hanging="360"/>
        </w:pPr>
        <w:rPr>
          <w:rFonts w:hint="default" w:ascii="Symbol" w:hAnsi="Symbol"/>
          <w:sz w:val="20"/>
        </w:rPr>
      </w:lvl>
    </w:lvlOverride>
  </w:num>
  <w:num w:numId="32" w16cid:durableId="33695185">
    <w:abstractNumId w:val="16"/>
    <w:lvlOverride w:ilvl="1">
      <w:lvl w:ilvl="1">
        <w:numFmt w:val="bullet"/>
        <w:lvlText w:val=""/>
        <w:lvlJc w:val="left"/>
        <w:pPr>
          <w:tabs>
            <w:tab w:val="num" w:pos="1440"/>
          </w:tabs>
          <w:ind w:left="1440" w:hanging="360"/>
        </w:pPr>
        <w:rPr>
          <w:rFonts w:hint="default" w:ascii="Symbol" w:hAnsi="Symbol"/>
          <w:sz w:val="20"/>
        </w:rPr>
      </w:lvl>
    </w:lvlOverride>
  </w:num>
  <w:num w:numId="33" w16cid:durableId="1183277924">
    <w:abstractNumId w:val="16"/>
    <w:lvlOverride w:ilvl="1">
      <w:lvl w:ilvl="1">
        <w:numFmt w:val="bullet"/>
        <w:lvlText w:val=""/>
        <w:lvlJc w:val="left"/>
        <w:pPr>
          <w:tabs>
            <w:tab w:val="num" w:pos="1440"/>
          </w:tabs>
          <w:ind w:left="1440" w:hanging="360"/>
        </w:pPr>
        <w:rPr>
          <w:rFonts w:hint="default" w:ascii="Symbol" w:hAnsi="Symbol"/>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1FE5"/>
    <w:rsid w:val="000667BF"/>
    <w:rsid w:val="000822E5"/>
    <w:rsid w:val="000939B6"/>
    <w:rsid w:val="000971FC"/>
    <w:rsid w:val="000A2A3A"/>
    <w:rsid w:val="000A492A"/>
    <w:rsid w:val="000C7F38"/>
    <w:rsid w:val="000D2F80"/>
    <w:rsid w:val="000E413A"/>
    <w:rsid w:val="000F5AA3"/>
    <w:rsid w:val="00100396"/>
    <w:rsid w:val="00100B5C"/>
    <w:rsid w:val="00105DEA"/>
    <w:rsid w:val="001106E9"/>
    <w:rsid w:val="00124CA5"/>
    <w:rsid w:val="0013477B"/>
    <w:rsid w:val="00134F77"/>
    <w:rsid w:val="001421A4"/>
    <w:rsid w:val="00152138"/>
    <w:rsid w:val="00152E9D"/>
    <w:rsid w:val="00154487"/>
    <w:rsid w:val="0017512A"/>
    <w:rsid w:val="00190827"/>
    <w:rsid w:val="00196958"/>
    <w:rsid w:val="001A1E39"/>
    <w:rsid w:val="001A2001"/>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D5B9A"/>
    <w:rsid w:val="002E272E"/>
    <w:rsid w:val="002F5778"/>
    <w:rsid w:val="0030551C"/>
    <w:rsid w:val="003223E0"/>
    <w:rsid w:val="00352C4A"/>
    <w:rsid w:val="00362560"/>
    <w:rsid w:val="003732FD"/>
    <w:rsid w:val="003753B2"/>
    <w:rsid w:val="00376559"/>
    <w:rsid w:val="00382BAA"/>
    <w:rsid w:val="00384D73"/>
    <w:rsid w:val="00393EB6"/>
    <w:rsid w:val="003A3CE5"/>
    <w:rsid w:val="003B366F"/>
    <w:rsid w:val="003B3F9D"/>
    <w:rsid w:val="003B6C95"/>
    <w:rsid w:val="003E1AD8"/>
    <w:rsid w:val="003E5751"/>
    <w:rsid w:val="003F22CD"/>
    <w:rsid w:val="004046A9"/>
    <w:rsid w:val="00404C50"/>
    <w:rsid w:val="00423934"/>
    <w:rsid w:val="00426244"/>
    <w:rsid w:val="0044039B"/>
    <w:rsid w:val="00451810"/>
    <w:rsid w:val="004635F5"/>
    <w:rsid w:val="00470A38"/>
    <w:rsid w:val="00477880"/>
    <w:rsid w:val="004874DE"/>
    <w:rsid w:val="004B5334"/>
    <w:rsid w:val="004B6C14"/>
    <w:rsid w:val="004D5E9B"/>
    <w:rsid w:val="004D63D9"/>
    <w:rsid w:val="004E6585"/>
    <w:rsid w:val="004F67CE"/>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1AB8"/>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C6F"/>
    <w:rsid w:val="009B10ED"/>
    <w:rsid w:val="009B3592"/>
    <w:rsid w:val="009D3EA4"/>
    <w:rsid w:val="009D649C"/>
    <w:rsid w:val="009E4BC1"/>
    <w:rsid w:val="009F5CB2"/>
    <w:rsid w:val="00A03BB8"/>
    <w:rsid w:val="00A16E98"/>
    <w:rsid w:val="00A3505D"/>
    <w:rsid w:val="00A4036F"/>
    <w:rsid w:val="00A406E5"/>
    <w:rsid w:val="00A4641C"/>
    <w:rsid w:val="00A55876"/>
    <w:rsid w:val="00A60DBA"/>
    <w:rsid w:val="00A67FB1"/>
    <w:rsid w:val="00A83932"/>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67F15"/>
    <w:rsid w:val="00C705F9"/>
    <w:rsid w:val="00C80F0F"/>
    <w:rsid w:val="00C8667A"/>
    <w:rsid w:val="00C93BCB"/>
    <w:rsid w:val="00CC241A"/>
    <w:rsid w:val="00CE4035"/>
    <w:rsid w:val="00CE65AB"/>
    <w:rsid w:val="00CF4266"/>
    <w:rsid w:val="00D22D9C"/>
    <w:rsid w:val="00D241F1"/>
    <w:rsid w:val="00D275CB"/>
    <w:rsid w:val="00D27613"/>
    <w:rsid w:val="00D30DFA"/>
    <w:rsid w:val="00D463A5"/>
    <w:rsid w:val="00D46727"/>
    <w:rsid w:val="00D4710D"/>
    <w:rsid w:val="00D47D25"/>
    <w:rsid w:val="00D62ACD"/>
    <w:rsid w:val="00DA36EE"/>
    <w:rsid w:val="00DB116D"/>
    <w:rsid w:val="00DB6CC3"/>
    <w:rsid w:val="00DD17CC"/>
    <w:rsid w:val="00DE217A"/>
    <w:rsid w:val="00DF321B"/>
    <w:rsid w:val="00E230E0"/>
    <w:rsid w:val="00E27F15"/>
    <w:rsid w:val="00E51AAC"/>
    <w:rsid w:val="00E622FF"/>
    <w:rsid w:val="00E66CC0"/>
    <w:rsid w:val="00E728A9"/>
    <w:rsid w:val="00E807D9"/>
    <w:rsid w:val="00E84FF3"/>
    <w:rsid w:val="00EA0F4E"/>
    <w:rsid w:val="00EA295B"/>
    <w:rsid w:val="00EA3B9B"/>
    <w:rsid w:val="00EA6801"/>
    <w:rsid w:val="00EB4F96"/>
    <w:rsid w:val="00ED7072"/>
    <w:rsid w:val="00EE3132"/>
    <w:rsid w:val="00EE3D9D"/>
    <w:rsid w:val="00EE6F25"/>
    <w:rsid w:val="00EF292E"/>
    <w:rsid w:val="00F02126"/>
    <w:rsid w:val="00F03D85"/>
    <w:rsid w:val="00F07C8C"/>
    <w:rsid w:val="00F249F1"/>
    <w:rsid w:val="00F25B9D"/>
    <w:rsid w:val="00F2664E"/>
    <w:rsid w:val="00F31163"/>
    <w:rsid w:val="00F31C04"/>
    <w:rsid w:val="00F43CC6"/>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E0565"/>
    <w:rsid w:val="00FEEE94"/>
    <w:rsid w:val="00FF273B"/>
    <w:rsid w:val="00FF564C"/>
    <w:rsid w:val="0CC1E92E"/>
    <w:rsid w:val="1245347D"/>
    <w:rsid w:val="16292CC9"/>
    <w:rsid w:val="50F34965"/>
    <w:rsid w:val="58D8897A"/>
    <w:rsid w:val="5E4EB79E"/>
    <w:rsid w:val="6760427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531107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596108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Laura James</lastModifiedBy>
  <revision>6</revision>
  <lastPrinted>2014-10-10T07:42:00.0000000Z</lastPrinted>
  <dcterms:created xsi:type="dcterms:W3CDTF">2025-09-01T13:06:00.0000000Z</dcterms:created>
  <dcterms:modified xsi:type="dcterms:W3CDTF">2026-10-05T13:29:32.3856534Z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