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095" w:rsidRPr="009374D3" w:rsidRDefault="002B0095" w:rsidP="002B009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rsidR="002B0095" w:rsidRDefault="002B0095" w:rsidP="002B0095">
      <w:pPr>
        <w:rPr>
          <w:rFonts w:ascii="Calibri" w:hAnsi="Calibri"/>
        </w:rPr>
      </w:pPr>
    </w:p>
    <w:p w:rsidR="002B0095" w:rsidRDefault="002B0095" w:rsidP="002B0095">
      <w:pPr>
        <w:rPr>
          <w:rFonts w:ascii="Calibri" w:hAnsi="Calibri"/>
        </w:rPr>
      </w:pPr>
      <w:r>
        <w:rPr>
          <w:rFonts w:ascii="Calibri" w:hAnsi="Calibri"/>
        </w:rPr>
        <w:t>Title:</w:t>
      </w:r>
      <w:r w:rsidR="00A07BEF">
        <w:rPr>
          <w:rFonts w:ascii="Calibri" w:hAnsi="Calibri"/>
        </w:rPr>
        <w:t xml:space="preserve"> </w:t>
      </w:r>
    </w:p>
    <w:p w:rsidR="002B0095" w:rsidRDefault="002B0095" w:rsidP="002B0095">
      <w:pPr>
        <w:rPr>
          <w:rFonts w:ascii="Calibri" w:hAnsi="Calibri"/>
        </w:rPr>
      </w:pPr>
      <w:r>
        <w:rPr>
          <w:rFonts w:ascii="Calibri" w:hAnsi="Calibri"/>
        </w:rPr>
        <w:t>Date:</w:t>
      </w:r>
    </w:p>
    <w:p w:rsidR="002B0095" w:rsidRPr="009374D3" w:rsidRDefault="002B0095" w:rsidP="002B009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2B0095" w:rsidRPr="009A70EC" w:rsidTr="00CA7742">
        <w:tc>
          <w:tcPr>
            <w:tcW w:w="2660" w:type="dxa"/>
            <w:shd w:val="clear" w:color="auto" w:fill="auto"/>
          </w:tcPr>
          <w:p w:rsidR="002B0095" w:rsidRPr="0011458E" w:rsidRDefault="002B0095" w:rsidP="00CA7742">
            <w:pPr>
              <w:rPr>
                <w:rFonts w:cs="Arial"/>
              </w:rPr>
            </w:pPr>
            <w:r w:rsidRPr="0011458E">
              <w:rPr>
                <w:rFonts w:cs="Arial"/>
              </w:rPr>
              <w:t>Event Description</w:t>
            </w:r>
          </w:p>
        </w:tc>
        <w:tc>
          <w:tcPr>
            <w:tcW w:w="5862" w:type="dxa"/>
            <w:shd w:val="clear" w:color="auto" w:fill="auto"/>
          </w:tcPr>
          <w:p w:rsidR="002B0095" w:rsidRPr="0011458E" w:rsidRDefault="00A07BEF" w:rsidP="00CA7742">
            <w:pPr>
              <w:rPr>
                <w:rFonts w:cs="Arial"/>
              </w:rPr>
            </w:pPr>
            <w:r>
              <w:rPr>
                <w:rFonts w:cs="Arial"/>
              </w:rPr>
              <w:t xml:space="preserve">Armed Forces Training Event </w:t>
            </w:r>
          </w:p>
        </w:tc>
      </w:tr>
      <w:tr w:rsidR="002B0095" w:rsidRPr="009A70EC" w:rsidTr="00CA7742">
        <w:tc>
          <w:tcPr>
            <w:tcW w:w="2660" w:type="dxa"/>
            <w:shd w:val="clear" w:color="auto" w:fill="auto"/>
          </w:tcPr>
          <w:p w:rsidR="002B0095" w:rsidRPr="0011458E" w:rsidRDefault="002B0095" w:rsidP="00CA7742">
            <w:pPr>
              <w:rPr>
                <w:rFonts w:cs="Arial"/>
              </w:rPr>
            </w:pPr>
            <w:r w:rsidRPr="0011458E">
              <w:rPr>
                <w:rFonts w:cs="Arial"/>
              </w:rPr>
              <w:t>Department:</w:t>
            </w:r>
          </w:p>
        </w:tc>
        <w:tc>
          <w:tcPr>
            <w:tcW w:w="5862" w:type="dxa"/>
            <w:shd w:val="clear" w:color="auto" w:fill="auto"/>
          </w:tcPr>
          <w:p w:rsidR="002B0095" w:rsidRPr="0011458E" w:rsidRDefault="00A07BEF" w:rsidP="00CA7742">
            <w:pPr>
              <w:rPr>
                <w:rFonts w:cs="Arial"/>
              </w:rPr>
            </w:pPr>
            <w:r>
              <w:rPr>
                <w:rFonts w:cs="Arial"/>
              </w:rPr>
              <w:t xml:space="preserve">Nursing and Health Studies </w:t>
            </w:r>
          </w:p>
        </w:tc>
      </w:tr>
      <w:tr w:rsidR="002B0095" w:rsidRPr="009A70EC" w:rsidTr="00CA7742">
        <w:tc>
          <w:tcPr>
            <w:tcW w:w="2660" w:type="dxa"/>
            <w:shd w:val="clear" w:color="auto" w:fill="auto"/>
          </w:tcPr>
          <w:p w:rsidR="002B0095" w:rsidRPr="0011458E" w:rsidRDefault="002B0095" w:rsidP="00CA7742">
            <w:pPr>
              <w:rPr>
                <w:rFonts w:cs="Arial"/>
              </w:rPr>
            </w:pPr>
            <w:r w:rsidRPr="0011458E">
              <w:rPr>
                <w:rFonts w:cs="Arial"/>
              </w:rPr>
              <w:t>Event Location:</w:t>
            </w:r>
          </w:p>
        </w:tc>
        <w:tc>
          <w:tcPr>
            <w:tcW w:w="5862" w:type="dxa"/>
            <w:shd w:val="clear" w:color="auto" w:fill="auto"/>
          </w:tcPr>
          <w:p w:rsidR="002B0095" w:rsidRPr="0011458E" w:rsidRDefault="00A07BEF" w:rsidP="00CA7742">
            <w:pPr>
              <w:rPr>
                <w:rFonts w:cs="Arial"/>
              </w:rPr>
            </w:pPr>
            <w:r>
              <w:rPr>
                <w:rFonts w:cs="Arial"/>
              </w:rPr>
              <w:t>Swansea</w:t>
            </w:r>
          </w:p>
        </w:tc>
      </w:tr>
      <w:tr w:rsidR="002B0095" w:rsidRPr="009A70EC" w:rsidTr="00CA7742">
        <w:tc>
          <w:tcPr>
            <w:tcW w:w="2660" w:type="dxa"/>
            <w:shd w:val="clear" w:color="auto" w:fill="auto"/>
          </w:tcPr>
          <w:p w:rsidR="002B0095" w:rsidRPr="0011458E" w:rsidRDefault="002B0095" w:rsidP="00CA7742">
            <w:pPr>
              <w:rPr>
                <w:rFonts w:cs="Arial"/>
              </w:rPr>
            </w:pPr>
            <w:r w:rsidRPr="0011458E">
              <w:rPr>
                <w:rFonts w:cs="Arial"/>
              </w:rPr>
              <w:t xml:space="preserve">Event Organiser </w:t>
            </w:r>
            <w:r>
              <w:rPr>
                <w:rFonts w:cs="Arial"/>
              </w:rPr>
              <w:t xml:space="preserve">(Module Lead) </w:t>
            </w:r>
            <w:r w:rsidRPr="0011458E">
              <w:rPr>
                <w:rFonts w:cs="Arial"/>
              </w:rPr>
              <w:t>Name</w:t>
            </w:r>
          </w:p>
        </w:tc>
        <w:tc>
          <w:tcPr>
            <w:tcW w:w="5862" w:type="dxa"/>
            <w:shd w:val="clear" w:color="auto" w:fill="auto"/>
          </w:tcPr>
          <w:p w:rsidR="002B0095" w:rsidRPr="0011458E" w:rsidRDefault="00A07BEF" w:rsidP="00CA7742">
            <w:pPr>
              <w:rPr>
                <w:rFonts w:cs="Arial"/>
              </w:rPr>
            </w:pPr>
            <w:r>
              <w:rPr>
                <w:rFonts w:cs="Arial"/>
              </w:rPr>
              <w:t xml:space="preserve">Tania Davies </w:t>
            </w:r>
          </w:p>
        </w:tc>
      </w:tr>
      <w:tr w:rsidR="002B0095" w:rsidRPr="009A70EC" w:rsidTr="00CA7742">
        <w:tc>
          <w:tcPr>
            <w:tcW w:w="2660" w:type="dxa"/>
            <w:shd w:val="clear" w:color="auto" w:fill="auto"/>
          </w:tcPr>
          <w:p w:rsidR="002B0095" w:rsidRPr="0011458E" w:rsidRDefault="002B0095" w:rsidP="00CA7742">
            <w:pPr>
              <w:rPr>
                <w:rFonts w:cs="Arial"/>
              </w:rPr>
            </w:pPr>
            <w:r>
              <w:rPr>
                <w:rFonts w:cs="Arial"/>
              </w:rPr>
              <w:t xml:space="preserve">Student Event Manager </w:t>
            </w:r>
          </w:p>
        </w:tc>
        <w:tc>
          <w:tcPr>
            <w:tcW w:w="5862" w:type="dxa"/>
            <w:shd w:val="clear" w:color="auto" w:fill="auto"/>
          </w:tcPr>
          <w:p w:rsidR="002B0095" w:rsidRPr="0011458E" w:rsidRDefault="00A07BEF" w:rsidP="00CA7742">
            <w:pPr>
              <w:rPr>
                <w:rFonts w:cs="Arial"/>
              </w:rPr>
            </w:pPr>
            <w:r>
              <w:rPr>
                <w:rFonts w:cs="Arial"/>
              </w:rPr>
              <w:t>Unknown</w:t>
            </w:r>
          </w:p>
        </w:tc>
      </w:tr>
      <w:tr w:rsidR="002B0095" w:rsidRPr="009A70EC" w:rsidTr="00CA7742">
        <w:tc>
          <w:tcPr>
            <w:tcW w:w="2660" w:type="dxa"/>
            <w:shd w:val="clear" w:color="auto" w:fill="auto"/>
          </w:tcPr>
          <w:p w:rsidR="002B0095" w:rsidRPr="0011458E" w:rsidRDefault="002B0095" w:rsidP="00CA7742">
            <w:pPr>
              <w:rPr>
                <w:rFonts w:cs="Arial"/>
              </w:rPr>
            </w:pPr>
            <w:r>
              <w:rPr>
                <w:rFonts w:cs="Arial"/>
              </w:rPr>
              <w:t>Student Treasurer</w:t>
            </w:r>
          </w:p>
        </w:tc>
        <w:tc>
          <w:tcPr>
            <w:tcW w:w="5862" w:type="dxa"/>
            <w:shd w:val="clear" w:color="auto" w:fill="auto"/>
          </w:tcPr>
          <w:p w:rsidR="002B0095" w:rsidRPr="0011458E" w:rsidRDefault="00A07BEF" w:rsidP="00CA7742">
            <w:pPr>
              <w:rPr>
                <w:rFonts w:cs="Arial"/>
              </w:rPr>
            </w:pPr>
            <w:r>
              <w:rPr>
                <w:rFonts w:cs="Arial"/>
              </w:rPr>
              <w:t>Unknown</w:t>
            </w:r>
          </w:p>
        </w:tc>
      </w:tr>
      <w:tr w:rsidR="002B0095" w:rsidRPr="009A70EC" w:rsidTr="00CA7742">
        <w:tc>
          <w:tcPr>
            <w:tcW w:w="2660" w:type="dxa"/>
            <w:shd w:val="clear" w:color="auto" w:fill="auto"/>
          </w:tcPr>
          <w:p w:rsidR="002B0095" w:rsidRPr="0011458E" w:rsidRDefault="002B0095" w:rsidP="00CA7742">
            <w:pPr>
              <w:rPr>
                <w:rFonts w:cs="Arial"/>
              </w:rPr>
            </w:pPr>
            <w:r>
              <w:rPr>
                <w:rFonts w:cs="Arial"/>
              </w:rPr>
              <w:t>Numbers of students attending</w:t>
            </w:r>
          </w:p>
        </w:tc>
        <w:tc>
          <w:tcPr>
            <w:tcW w:w="5862" w:type="dxa"/>
            <w:shd w:val="clear" w:color="auto" w:fill="auto"/>
          </w:tcPr>
          <w:p w:rsidR="002B0095" w:rsidRPr="0011458E" w:rsidRDefault="00A07BEF" w:rsidP="00CA7742">
            <w:pPr>
              <w:rPr>
                <w:rFonts w:cs="Arial"/>
              </w:rPr>
            </w:pPr>
            <w:r>
              <w:rPr>
                <w:rFonts w:cs="Arial"/>
              </w:rPr>
              <w:t>20</w:t>
            </w:r>
          </w:p>
        </w:tc>
      </w:tr>
      <w:tr w:rsidR="002B0095" w:rsidRPr="009A70EC" w:rsidTr="00CA7742">
        <w:tc>
          <w:tcPr>
            <w:tcW w:w="2660" w:type="dxa"/>
            <w:shd w:val="clear" w:color="auto" w:fill="auto"/>
          </w:tcPr>
          <w:p w:rsidR="002B0095" w:rsidRPr="0011458E" w:rsidRDefault="002B0095" w:rsidP="00CA7742">
            <w:pPr>
              <w:rPr>
                <w:rFonts w:cs="Arial"/>
              </w:rPr>
            </w:pPr>
            <w:r>
              <w:rPr>
                <w:rFonts w:cs="Arial"/>
              </w:rPr>
              <w:t>Students with additional needs (please describe)</w:t>
            </w:r>
          </w:p>
        </w:tc>
        <w:tc>
          <w:tcPr>
            <w:tcW w:w="5862" w:type="dxa"/>
            <w:shd w:val="clear" w:color="auto" w:fill="auto"/>
          </w:tcPr>
          <w:p w:rsidR="002B0095" w:rsidRPr="0011458E" w:rsidRDefault="00A07BEF" w:rsidP="00CA7742">
            <w:pPr>
              <w:rPr>
                <w:rFonts w:cs="Arial"/>
              </w:rPr>
            </w:pPr>
            <w:r>
              <w:rPr>
                <w:rFonts w:cs="Arial"/>
              </w:rPr>
              <w:t>Unknown</w:t>
            </w:r>
          </w:p>
        </w:tc>
      </w:tr>
      <w:tr w:rsidR="002B0095" w:rsidRPr="009A70EC" w:rsidTr="00CA7742">
        <w:tc>
          <w:tcPr>
            <w:tcW w:w="2660" w:type="dxa"/>
            <w:shd w:val="clear" w:color="auto" w:fill="auto"/>
          </w:tcPr>
          <w:p w:rsidR="002B0095" w:rsidRDefault="002B0095" w:rsidP="00CA7742">
            <w:pPr>
              <w:rPr>
                <w:rFonts w:cs="Arial"/>
              </w:rPr>
            </w:pPr>
            <w:r>
              <w:rPr>
                <w:rFonts w:cs="Arial"/>
              </w:rPr>
              <w:t>Numbers of staff attending</w:t>
            </w:r>
          </w:p>
        </w:tc>
        <w:tc>
          <w:tcPr>
            <w:tcW w:w="5862" w:type="dxa"/>
            <w:shd w:val="clear" w:color="auto" w:fill="auto"/>
          </w:tcPr>
          <w:p w:rsidR="002B0095" w:rsidRPr="0011458E" w:rsidRDefault="00A07BEF" w:rsidP="00CA7742">
            <w:pPr>
              <w:rPr>
                <w:rFonts w:cs="Arial"/>
              </w:rPr>
            </w:pPr>
            <w:r>
              <w:rPr>
                <w:rFonts w:cs="Arial"/>
              </w:rPr>
              <w:t>Unknown</w:t>
            </w:r>
          </w:p>
        </w:tc>
      </w:tr>
      <w:tr w:rsidR="002B0095" w:rsidRPr="009A70EC" w:rsidTr="00CA7742">
        <w:tc>
          <w:tcPr>
            <w:tcW w:w="2660" w:type="dxa"/>
            <w:shd w:val="clear" w:color="auto" w:fill="auto"/>
          </w:tcPr>
          <w:p w:rsidR="002B0095" w:rsidRDefault="002B0095" w:rsidP="00CA7742">
            <w:pPr>
              <w:rPr>
                <w:rFonts w:cs="Arial"/>
              </w:rPr>
            </w:pPr>
            <w:r>
              <w:rPr>
                <w:rFonts w:cs="Arial"/>
              </w:rPr>
              <w:t>Number of first aiders attending</w:t>
            </w:r>
          </w:p>
        </w:tc>
        <w:tc>
          <w:tcPr>
            <w:tcW w:w="5862" w:type="dxa"/>
            <w:shd w:val="clear" w:color="auto" w:fill="auto"/>
          </w:tcPr>
          <w:p w:rsidR="002B0095" w:rsidRPr="0011458E" w:rsidRDefault="00A07BEF" w:rsidP="00CA7742">
            <w:pPr>
              <w:rPr>
                <w:rFonts w:cs="Arial"/>
              </w:rPr>
            </w:pPr>
            <w:r>
              <w:rPr>
                <w:rFonts w:cs="Arial"/>
              </w:rPr>
              <w:t>Unknown</w:t>
            </w:r>
          </w:p>
        </w:tc>
      </w:tr>
      <w:tr w:rsidR="002B0095" w:rsidRPr="009A70EC" w:rsidTr="00CA7742">
        <w:tc>
          <w:tcPr>
            <w:tcW w:w="2660" w:type="dxa"/>
            <w:shd w:val="clear" w:color="auto" w:fill="auto"/>
          </w:tcPr>
          <w:p w:rsidR="002B0095" w:rsidRPr="0011458E" w:rsidRDefault="002B0095" w:rsidP="00CA7742">
            <w:pPr>
              <w:rPr>
                <w:rFonts w:cs="Arial"/>
              </w:rPr>
            </w:pPr>
            <w:r w:rsidRPr="0011458E">
              <w:rPr>
                <w:rFonts w:cs="Arial"/>
              </w:rPr>
              <w:t>Start Date:</w:t>
            </w:r>
          </w:p>
        </w:tc>
        <w:tc>
          <w:tcPr>
            <w:tcW w:w="5862" w:type="dxa"/>
            <w:shd w:val="clear" w:color="auto" w:fill="auto"/>
          </w:tcPr>
          <w:p w:rsidR="002B0095" w:rsidRPr="0011458E" w:rsidRDefault="00A07BEF" w:rsidP="00CA7742">
            <w:pPr>
              <w:rPr>
                <w:rFonts w:cs="Arial"/>
              </w:rPr>
            </w:pPr>
            <w:r>
              <w:rPr>
                <w:rStyle w:val="PlaceholderText"/>
              </w:rPr>
              <w:t>30</w:t>
            </w:r>
            <w:r w:rsidRPr="00A07BEF">
              <w:rPr>
                <w:rStyle w:val="PlaceholderText"/>
                <w:vertAlign w:val="superscript"/>
              </w:rPr>
              <w:t>th</w:t>
            </w:r>
            <w:r>
              <w:rPr>
                <w:rStyle w:val="PlaceholderText"/>
              </w:rPr>
              <w:t xml:space="preserve"> April 2019</w:t>
            </w:r>
          </w:p>
        </w:tc>
      </w:tr>
      <w:tr w:rsidR="002B0095" w:rsidRPr="009A70EC" w:rsidTr="00CA7742">
        <w:tc>
          <w:tcPr>
            <w:tcW w:w="2660" w:type="dxa"/>
            <w:shd w:val="clear" w:color="auto" w:fill="auto"/>
          </w:tcPr>
          <w:p w:rsidR="002B0095" w:rsidRPr="0011458E" w:rsidRDefault="002B0095" w:rsidP="00CA7742">
            <w:pPr>
              <w:rPr>
                <w:rFonts w:cs="Arial"/>
              </w:rPr>
            </w:pPr>
            <w:r w:rsidRPr="0011458E">
              <w:rPr>
                <w:rFonts w:cs="Arial"/>
              </w:rPr>
              <w:t>Return Date:</w:t>
            </w:r>
          </w:p>
        </w:tc>
        <w:tc>
          <w:tcPr>
            <w:tcW w:w="5862" w:type="dxa"/>
            <w:shd w:val="clear" w:color="auto" w:fill="auto"/>
          </w:tcPr>
          <w:p w:rsidR="002B0095" w:rsidRPr="0011458E" w:rsidRDefault="00A07BEF" w:rsidP="00CA7742">
            <w:pPr>
              <w:rPr>
                <w:rFonts w:cs="Arial"/>
              </w:rPr>
            </w:pPr>
            <w:r>
              <w:rPr>
                <w:rStyle w:val="PlaceholderText"/>
              </w:rPr>
              <w:t>30</w:t>
            </w:r>
            <w:r w:rsidRPr="00A07BEF">
              <w:rPr>
                <w:rStyle w:val="PlaceholderText"/>
                <w:vertAlign w:val="superscript"/>
              </w:rPr>
              <w:t>th</w:t>
            </w:r>
            <w:r>
              <w:rPr>
                <w:rStyle w:val="PlaceholderText"/>
              </w:rPr>
              <w:t xml:space="preserve"> April 2019</w:t>
            </w:r>
          </w:p>
        </w:tc>
      </w:tr>
      <w:tr w:rsidR="002B0095" w:rsidRPr="009A70EC" w:rsidTr="00CA7742">
        <w:tc>
          <w:tcPr>
            <w:tcW w:w="2660" w:type="dxa"/>
            <w:shd w:val="clear" w:color="auto" w:fill="auto"/>
          </w:tcPr>
          <w:p w:rsidR="002B0095" w:rsidRPr="0011458E" w:rsidRDefault="002B0095" w:rsidP="00CA7742">
            <w:pPr>
              <w:rPr>
                <w:rFonts w:cs="Arial"/>
              </w:rPr>
            </w:pPr>
            <w:r>
              <w:rPr>
                <w:rFonts w:cs="Arial"/>
              </w:rPr>
              <w:t>Event Details:</w:t>
            </w:r>
          </w:p>
        </w:tc>
        <w:tc>
          <w:tcPr>
            <w:tcW w:w="5862" w:type="dxa"/>
            <w:shd w:val="clear" w:color="auto" w:fill="auto"/>
          </w:tcPr>
          <w:p w:rsidR="002B0095" w:rsidRPr="0011458E" w:rsidRDefault="00A07BEF" w:rsidP="00CA7742">
            <w:pPr>
              <w:rPr>
                <w:rFonts w:cs="Arial"/>
              </w:rPr>
            </w:pPr>
            <w:r>
              <w:rPr>
                <w:rFonts w:cs="Arial"/>
              </w:rPr>
              <w:t xml:space="preserve">Army Day Trip </w:t>
            </w:r>
          </w:p>
        </w:tc>
      </w:tr>
    </w:tbl>
    <w:p w:rsidR="002B0095" w:rsidRDefault="002B0095" w:rsidP="002B0095">
      <w:pPr>
        <w:rPr>
          <w:rFonts w:ascii="Calibri" w:hAnsi="Calibri"/>
        </w:rPr>
      </w:pPr>
    </w:p>
    <w:p w:rsidR="002B0095" w:rsidRDefault="002B0095" w:rsidP="002B0095">
      <w:pPr>
        <w:rPr>
          <w:rFonts w:ascii="Calibri" w:hAnsi="Calibri"/>
        </w:rPr>
      </w:pPr>
    </w:p>
    <w:p w:rsidR="002B0095" w:rsidRDefault="002B0095" w:rsidP="002B0095">
      <w:pPr>
        <w:rPr>
          <w:rFonts w:ascii="Calibri" w:hAnsi="Calibri"/>
        </w:rPr>
      </w:pPr>
    </w:p>
    <w:p w:rsidR="002B0095" w:rsidRPr="009374D3" w:rsidRDefault="002B0095" w:rsidP="002B0095">
      <w:pPr>
        <w:rPr>
          <w:rFonts w:ascii="Calibri" w:hAnsi="Calibri"/>
        </w:rPr>
      </w:pPr>
    </w:p>
    <w:p w:rsidR="002B0095" w:rsidRPr="00E920EE" w:rsidRDefault="002B0095" w:rsidP="002B0095">
      <w:pPr>
        <w:rPr>
          <w:rFonts w:cs="Arial"/>
        </w:rPr>
      </w:pPr>
    </w:p>
    <w:p w:rsidR="002B0095" w:rsidRDefault="002B0095" w:rsidP="002B0095">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2B0095" w:rsidRPr="009A70EC" w:rsidTr="00CA7742">
        <w:tc>
          <w:tcPr>
            <w:tcW w:w="8522" w:type="dxa"/>
            <w:shd w:val="clear" w:color="auto" w:fill="auto"/>
          </w:tcPr>
          <w:p w:rsidR="002B0095" w:rsidRDefault="00A07BEF" w:rsidP="00CA7742">
            <w:pPr>
              <w:rPr>
                <w:rFonts w:ascii="Arial" w:hAnsi="Arial" w:cs="Arial"/>
                <w:sz w:val="24"/>
              </w:rPr>
            </w:pPr>
            <w:r>
              <w:rPr>
                <w:rFonts w:ascii="Arial" w:hAnsi="Arial" w:cs="Arial"/>
                <w:sz w:val="24"/>
              </w:rPr>
              <w:t>The Health and Safety at Work Act 1974 also known as HASAWA is seen to be the legislation that covers the occupational health and safety within the work place in Britain. The Health and Safety Executive is seen to work along side the local authorities and other enforcing authorities. This will then give the Health and Safety Executive, local authorities and enforcing authority’s responsibility in implementing this legislation within the working environment. This legislation comes in to place when employees participate within general duties within the workplace. The HASAWA is seen to allow the government to be able to issue the right regulations, guidance and Codes of Practices that have been approved for the employers within the work place. It is seen that there are detailed responsibilities that have been set out in order for the health and safety of the work place. This ranges from the health and safety with computers, to the stress that the work place may cause to the hazardous chemicals that individuals may have to handle. If the work place does not comply with these duties it is seen that there are penalties that could be put in place (</w:t>
            </w:r>
            <w:proofErr w:type="spellStart"/>
            <w:r>
              <w:rPr>
                <w:rFonts w:ascii="Arial" w:hAnsi="Arial" w:cs="Arial"/>
                <w:sz w:val="24"/>
              </w:rPr>
              <w:t>HealthandSafetyExecutive</w:t>
            </w:r>
            <w:proofErr w:type="spellEnd"/>
            <w:r>
              <w:rPr>
                <w:rFonts w:ascii="Arial" w:hAnsi="Arial" w:cs="Arial"/>
                <w:sz w:val="24"/>
              </w:rPr>
              <w:t>, 2019). There are many health and safety measures that individuals need to know within the work place for example fire safety in the work place, Health and Safety on ships, running a business from home smoking at work, recruitment and disabled people, suspensions from work for medical reasons and workplace temperatures (Gov.uk</w:t>
            </w:r>
            <w:proofErr w:type="gramStart"/>
            <w:r>
              <w:rPr>
                <w:rFonts w:ascii="Arial" w:hAnsi="Arial" w:cs="Arial"/>
                <w:sz w:val="24"/>
              </w:rPr>
              <w:t>,2019</w:t>
            </w:r>
            <w:proofErr w:type="gramEnd"/>
            <w:r>
              <w:rPr>
                <w:rFonts w:ascii="Arial" w:hAnsi="Arial" w:cs="Arial"/>
                <w:sz w:val="24"/>
              </w:rPr>
              <w:t xml:space="preserve">).  </w:t>
            </w:r>
          </w:p>
          <w:p w:rsidR="00A07BEF" w:rsidRDefault="00A07BEF" w:rsidP="00CA7742">
            <w:pPr>
              <w:rPr>
                <w:rFonts w:ascii="Arial" w:hAnsi="Arial" w:cs="Arial"/>
                <w:sz w:val="24"/>
              </w:rPr>
            </w:pPr>
            <w:r>
              <w:rPr>
                <w:rFonts w:ascii="Arial" w:hAnsi="Arial" w:cs="Arial"/>
                <w:sz w:val="24"/>
              </w:rPr>
              <w:t xml:space="preserve">The Health and Safety (First Aid) Regulation 1981make sure that the employers are given the correct equipment and facilities. This will certify that their employees will bae able to receive the right amount of attention they need if they are injured or taken ill within the work place. The Health and Safety (First Aid) regulations are known to apply to all work places, even those with 5 employees or under. It is important that all workplaces’ require First Aid box in case of any injury. However, it is important that all work places’ have a First Aid trained individual and when an injury occurs an assessment is carried out in order to know what equipment is needed. It is seen that this regulation does not apply a legal duty of care to non-employees such as the members of the public or children within the school. This regulation is seen to provide guidance upon many things within the work place for example by making sure that the first aid is put in place correctly (the right first aid kit, by making sure the company has the right first aid equipment and rooms). It is also seen to provide the correct requirements for </w:t>
            </w:r>
            <w:r>
              <w:rPr>
                <w:rFonts w:ascii="Arial" w:hAnsi="Arial" w:cs="Arial"/>
                <w:sz w:val="24"/>
              </w:rPr>
              <w:lastRenderedPageBreak/>
              <w:t>the first aiders within the work place. It is also important that the employers make sure that the employees are aware of the first aid arrangements that are put in place. It is also important that the employees of the company are aware of where the first aid regulations do not apply within the work place. It is import that there are appointed people for first aid training within the place of work (</w:t>
            </w:r>
            <w:proofErr w:type="spellStart"/>
            <w:r>
              <w:rPr>
                <w:rFonts w:ascii="Arial" w:hAnsi="Arial" w:cs="Arial"/>
                <w:sz w:val="24"/>
              </w:rPr>
              <w:t>HealthandSafetyExecutive</w:t>
            </w:r>
            <w:proofErr w:type="spellEnd"/>
            <w:r>
              <w:rPr>
                <w:rFonts w:ascii="Arial" w:hAnsi="Arial" w:cs="Arial"/>
                <w:sz w:val="24"/>
              </w:rPr>
              <w:t>, 2019</w:t>
            </w:r>
            <w:r>
              <w:rPr>
                <w:rFonts w:ascii="Arial" w:hAnsi="Arial" w:cs="Arial"/>
                <w:sz w:val="24"/>
              </w:rPr>
              <w:t>).</w:t>
            </w:r>
          </w:p>
          <w:p w:rsidR="00A07BEF" w:rsidRPr="00A07BEF" w:rsidRDefault="00A07BEF" w:rsidP="00CA7742">
            <w:pPr>
              <w:rPr>
                <w:rFonts w:ascii="Arial" w:hAnsi="Arial" w:cs="Arial"/>
                <w:sz w:val="24"/>
              </w:rPr>
            </w:pPr>
            <w:r>
              <w:rPr>
                <w:rFonts w:ascii="Arial" w:hAnsi="Arial" w:cs="Arial"/>
                <w:sz w:val="24"/>
              </w:rPr>
              <w:t>Control of Substances Hazardous to Health which is also known as COSHH is a law which enables employers to control the substances within their work place. This law has been put in place in order for employers and employees to know that many substances can be dangerous for their health. It is seen that employers are able to prevent or reduce their workers exposure to substances that are hazardous by making sure that they find out what the health hazards are. By making sure that there is a risk assessment put in place for the hazard. The employer must make sure that they are able to provide a measure to reduce the harm that the hazard could cause. The employer must also make sure that they provide the employees with the right information, instructions and training that they need whist dealing with the hazardous substance.  There must also be an emergency plan put in place in case anything does happen. It is seen that the majority of businesses use substances that are mixed with other substances. Due to this it is seen that these substances could cause harm to the employees as well as the contractors. Many substances that are used by businesses are easily recognised as harmful. However there are a lot of common substances that are able to harm employees for example paint, bleach or even dust that come from natural materials (</w:t>
            </w:r>
            <w:proofErr w:type="spellStart"/>
            <w:r>
              <w:rPr>
                <w:rFonts w:ascii="Arial" w:hAnsi="Arial" w:cs="Arial"/>
                <w:sz w:val="24"/>
              </w:rPr>
              <w:t>HealthandSafetyExecutive</w:t>
            </w:r>
            <w:proofErr w:type="spellEnd"/>
            <w:r>
              <w:rPr>
                <w:rFonts w:ascii="Arial" w:hAnsi="Arial" w:cs="Arial"/>
                <w:sz w:val="24"/>
              </w:rPr>
              <w:t>, 2019</w:t>
            </w:r>
            <w:r>
              <w:rPr>
                <w:rFonts w:ascii="Arial" w:hAnsi="Arial" w:cs="Arial"/>
                <w:sz w:val="24"/>
              </w:rPr>
              <w:t>).</w:t>
            </w: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Pr="0011458E" w:rsidRDefault="002B0095" w:rsidP="00CA7742">
            <w:pPr>
              <w:rPr>
                <w:rFonts w:cs="Arial"/>
              </w:rPr>
            </w:pPr>
          </w:p>
        </w:tc>
      </w:tr>
    </w:tbl>
    <w:p w:rsidR="002B0095" w:rsidRDefault="00A07BEF" w:rsidP="002B0095">
      <w:pPr>
        <w:jc w:val="both"/>
        <w:rPr>
          <w:rFonts w:cs="Arial"/>
          <w:b/>
          <w:szCs w:val="20"/>
          <w:u w:val="single"/>
        </w:rPr>
      </w:pPr>
      <w:r>
        <w:rPr>
          <w:rFonts w:cs="Arial"/>
          <w:b/>
          <w:szCs w:val="20"/>
          <w:u w:val="single"/>
        </w:rPr>
        <w:lastRenderedPageBreak/>
        <w:t xml:space="preserve"> </w:t>
      </w:r>
    </w:p>
    <w:p w:rsidR="002B0095" w:rsidRPr="009374D3" w:rsidRDefault="002B0095" w:rsidP="002B0095">
      <w:pPr>
        <w:rPr>
          <w:rFonts w:ascii="Calibri" w:hAnsi="Calibri"/>
        </w:rPr>
        <w:sectPr w:rsidR="002B0095" w:rsidRPr="009374D3" w:rsidSect="00CA7742">
          <w:headerReference w:type="default" r:id="rId7"/>
          <w:footerReference w:type="default" r:id="rId8"/>
          <w:headerReference w:type="first" r:id="rId9"/>
          <w:pgSz w:w="11907" w:h="16840" w:code="9"/>
          <w:pgMar w:top="1701" w:right="1701" w:bottom="1559" w:left="1701" w:header="709" w:footer="709" w:gutter="0"/>
          <w:cols w:space="708"/>
          <w:titlePg/>
          <w:docGrid w:linePitch="360"/>
        </w:sectPr>
      </w:pPr>
    </w:p>
    <w:p w:rsidR="002B0095" w:rsidRPr="009374D3" w:rsidRDefault="002B0095" w:rsidP="002B009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rsidR="002B0095" w:rsidRPr="009374D3" w:rsidRDefault="002B0095" w:rsidP="002B009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2B0095" w:rsidRPr="009374D3" w:rsidTr="00CA7742">
        <w:trPr>
          <w:trHeight w:val="322"/>
        </w:trPr>
        <w:tc>
          <w:tcPr>
            <w:tcW w:w="534" w:type="dxa"/>
            <w:shd w:val="clear" w:color="auto" w:fill="C0C0C0"/>
          </w:tcPr>
          <w:p w:rsidR="002B0095" w:rsidRPr="009374D3" w:rsidRDefault="002B0095" w:rsidP="00CA7742">
            <w:pPr>
              <w:jc w:val="center"/>
              <w:rPr>
                <w:rFonts w:ascii="Calibri" w:hAnsi="Calibri"/>
              </w:rPr>
            </w:pPr>
            <w:r w:rsidRPr="009374D3">
              <w:rPr>
                <w:rFonts w:ascii="Calibri" w:hAnsi="Calibri"/>
              </w:rPr>
              <w:t>Ref</w:t>
            </w:r>
          </w:p>
        </w:tc>
        <w:tc>
          <w:tcPr>
            <w:tcW w:w="3260" w:type="dxa"/>
            <w:shd w:val="clear" w:color="auto" w:fill="C0C0C0"/>
          </w:tcPr>
          <w:p w:rsidR="002B0095" w:rsidRPr="009374D3" w:rsidRDefault="002B0095" w:rsidP="00CA7742">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2B0095" w:rsidRPr="009374D3" w:rsidRDefault="002B0095" w:rsidP="00CA7742">
            <w:pPr>
              <w:jc w:val="center"/>
              <w:rPr>
                <w:rFonts w:ascii="Calibri" w:hAnsi="Calibri"/>
              </w:rPr>
            </w:pPr>
            <w:r w:rsidRPr="009374D3">
              <w:rPr>
                <w:rFonts w:ascii="Calibri" w:hAnsi="Calibri"/>
              </w:rPr>
              <w:t xml:space="preserve"> Area of Concern</w:t>
            </w:r>
          </w:p>
        </w:tc>
        <w:tc>
          <w:tcPr>
            <w:tcW w:w="2126" w:type="dxa"/>
            <w:shd w:val="clear" w:color="auto" w:fill="C0C0C0"/>
          </w:tcPr>
          <w:p w:rsidR="002B0095" w:rsidRPr="009374D3" w:rsidRDefault="002B0095" w:rsidP="00CA7742">
            <w:pPr>
              <w:jc w:val="center"/>
              <w:rPr>
                <w:rFonts w:ascii="Calibri" w:hAnsi="Calibri"/>
              </w:rPr>
            </w:pPr>
            <w:r w:rsidRPr="009374D3">
              <w:rPr>
                <w:rFonts w:ascii="Calibri" w:hAnsi="Calibri"/>
              </w:rPr>
              <w:t>Persons at Risk</w:t>
            </w:r>
          </w:p>
        </w:tc>
        <w:tc>
          <w:tcPr>
            <w:tcW w:w="3119" w:type="dxa"/>
            <w:shd w:val="clear" w:color="auto" w:fill="C0C0C0"/>
          </w:tcPr>
          <w:p w:rsidR="002B0095" w:rsidRPr="009374D3" w:rsidRDefault="002B0095" w:rsidP="00CA7742">
            <w:pPr>
              <w:jc w:val="center"/>
              <w:rPr>
                <w:rFonts w:ascii="Calibri" w:hAnsi="Calibri"/>
              </w:rPr>
            </w:pPr>
            <w:r w:rsidRPr="009374D3">
              <w:rPr>
                <w:rFonts w:ascii="Calibri" w:hAnsi="Calibri"/>
              </w:rPr>
              <w:t>Existing Controls</w:t>
            </w:r>
          </w:p>
        </w:tc>
        <w:tc>
          <w:tcPr>
            <w:tcW w:w="2693" w:type="dxa"/>
            <w:shd w:val="clear" w:color="auto" w:fill="C0C0C0"/>
          </w:tcPr>
          <w:p w:rsidR="002B0095" w:rsidRPr="009374D3" w:rsidRDefault="002B0095" w:rsidP="00CA7742">
            <w:pPr>
              <w:jc w:val="center"/>
              <w:rPr>
                <w:rFonts w:ascii="Calibri" w:hAnsi="Calibri"/>
              </w:rPr>
            </w:pPr>
            <w:r>
              <w:rPr>
                <w:rFonts w:ascii="Calibri" w:hAnsi="Calibri"/>
              </w:rPr>
              <w:t>Describe Any Further Controls Actions Needed</w:t>
            </w:r>
          </w:p>
        </w:tc>
        <w:tc>
          <w:tcPr>
            <w:tcW w:w="1134" w:type="dxa"/>
            <w:shd w:val="clear" w:color="auto" w:fill="C0C0C0"/>
          </w:tcPr>
          <w:p w:rsidR="002B0095" w:rsidRPr="009374D3" w:rsidRDefault="002B0095" w:rsidP="00CA7742">
            <w:pPr>
              <w:jc w:val="center"/>
              <w:rPr>
                <w:rFonts w:ascii="Calibri" w:hAnsi="Calibri"/>
              </w:rPr>
            </w:pPr>
            <w:r>
              <w:rPr>
                <w:rFonts w:ascii="Calibri" w:hAnsi="Calibri"/>
              </w:rPr>
              <w:t>Actions By Whom</w:t>
            </w:r>
          </w:p>
        </w:tc>
        <w:tc>
          <w:tcPr>
            <w:tcW w:w="1134" w:type="dxa"/>
            <w:shd w:val="clear" w:color="auto" w:fill="C0C0C0"/>
          </w:tcPr>
          <w:p w:rsidR="002B0095" w:rsidRPr="009374D3" w:rsidRDefault="002B0095" w:rsidP="00CA7742">
            <w:pPr>
              <w:rPr>
                <w:rFonts w:ascii="Calibri" w:hAnsi="Calibri"/>
              </w:rPr>
            </w:pPr>
            <w:r>
              <w:rPr>
                <w:rFonts w:ascii="Calibri" w:hAnsi="Calibri"/>
              </w:rPr>
              <w:t>Action By When</w:t>
            </w:r>
          </w:p>
        </w:tc>
      </w:tr>
      <w:tr w:rsidR="002B0095" w:rsidRPr="009374D3" w:rsidTr="00CA7742">
        <w:trPr>
          <w:trHeight w:val="659"/>
        </w:trPr>
        <w:tc>
          <w:tcPr>
            <w:tcW w:w="534" w:type="dxa"/>
            <w:shd w:val="clear" w:color="auto" w:fill="auto"/>
          </w:tcPr>
          <w:p w:rsidR="002B0095" w:rsidRPr="009374D3" w:rsidRDefault="002B0095" w:rsidP="00CA7742">
            <w:pPr>
              <w:rPr>
                <w:rFonts w:ascii="Calibri" w:hAnsi="Calibri"/>
              </w:rPr>
            </w:pPr>
          </w:p>
          <w:p w:rsidR="002B0095" w:rsidRPr="009374D3" w:rsidRDefault="002B0095" w:rsidP="00CA7742">
            <w:pPr>
              <w:rPr>
                <w:rFonts w:ascii="Calibri" w:hAnsi="Calibri"/>
              </w:rPr>
            </w:pPr>
            <w:r w:rsidRPr="009374D3">
              <w:rPr>
                <w:rFonts w:ascii="Calibri" w:hAnsi="Calibri"/>
              </w:rPr>
              <w:t>1</w:t>
            </w:r>
          </w:p>
        </w:tc>
        <w:tc>
          <w:tcPr>
            <w:tcW w:w="3260" w:type="dxa"/>
            <w:shd w:val="clear" w:color="auto" w:fill="auto"/>
          </w:tcPr>
          <w:p w:rsidR="002B0095" w:rsidRDefault="00A07BEF" w:rsidP="00CA7742">
            <w:pPr>
              <w:rPr>
                <w:rFonts w:ascii="Calibri" w:hAnsi="Calibri"/>
              </w:rPr>
            </w:pPr>
            <w:r>
              <w:rPr>
                <w:rFonts w:ascii="Calibri" w:hAnsi="Calibri"/>
              </w:rPr>
              <w:t xml:space="preserve">Lack of emergency services </w:t>
            </w:r>
          </w:p>
          <w:p w:rsidR="00A07BEF" w:rsidRPr="009374D3" w:rsidRDefault="00A07BEF" w:rsidP="00CA7742">
            <w:pPr>
              <w:rPr>
                <w:rFonts w:ascii="Calibri" w:hAnsi="Calibri"/>
              </w:rPr>
            </w:pPr>
            <w:r>
              <w:rPr>
                <w:rFonts w:ascii="Calibri" w:hAnsi="Calibri"/>
              </w:rPr>
              <w:t>(Delay in casualty reviving First Aid and health care)</w:t>
            </w:r>
          </w:p>
        </w:tc>
        <w:tc>
          <w:tcPr>
            <w:tcW w:w="2126" w:type="dxa"/>
            <w:shd w:val="clear" w:color="auto" w:fill="auto"/>
          </w:tcPr>
          <w:p w:rsidR="002B0095" w:rsidRPr="009374D3" w:rsidRDefault="00A07BEF" w:rsidP="00CA7742">
            <w:pPr>
              <w:rPr>
                <w:rFonts w:ascii="Calibri" w:hAnsi="Calibri"/>
              </w:rPr>
            </w:pPr>
            <w:r>
              <w:rPr>
                <w:rFonts w:ascii="Calibri" w:hAnsi="Calibri"/>
              </w:rPr>
              <w:t>Staff and public</w:t>
            </w:r>
          </w:p>
        </w:tc>
        <w:tc>
          <w:tcPr>
            <w:tcW w:w="3119" w:type="dxa"/>
            <w:shd w:val="clear" w:color="auto" w:fill="auto"/>
          </w:tcPr>
          <w:p w:rsidR="002B0095" w:rsidRDefault="00A07BEF" w:rsidP="00A07BEF">
            <w:pPr>
              <w:rPr>
                <w:rFonts w:ascii="Calibri" w:hAnsi="Calibri"/>
              </w:rPr>
            </w:pPr>
            <w:r>
              <w:rPr>
                <w:rFonts w:ascii="Calibri" w:hAnsi="Calibri"/>
              </w:rPr>
              <w:t>Basic First Aid trainers on site.</w:t>
            </w:r>
          </w:p>
          <w:p w:rsidR="00A07BEF" w:rsidRPr="00A07BEF" w:rsidRDefault="00A07BEF" w:rsidP="00A07BEF">
            <w:pPr>
              <w:rPr>
                <w:rFonts w:ascii="Calibri" w:hAnsi="Calibri"/>
              </w:rPr>
            </w:pPr>
            <w:r>
              <w:rPr>
                <w:rFonts w:ascii="Calibri" w:hAnsi="Calibri"/>
              </w:rPr>
              <w:t>First Aid Kit available if needed.</w:t>
            </w:r>
          </w:p>
        </w:tc>
        <w:tc>
          <w:tcPr>
            <w:tcW w:w="2693" w:type="dxa"/>
            <w:shd w:val="clear" w:color="auto" w:fill="auto"/>
          </w:tcPr>
          <w:p w:rsidR="002B0095" w:rsidRDefault="00A07BEF" w:rsidP="00CA7742">
            <w:pPr>
              <w:rPr>
                <w:rFonts w:ascii="Calibri" w:hAnsi="Calibri"/>
              </w:rPr>
            </w:pPr>
            <w:r>
              <w:rPr>
                <w:rFonts w:ascii="Calibri" w:hAnsi="Calibri"/>
              </w:rPr>
              <w:t>Better access to all areas.</w:t>
            </w:r>
          </w:p>
          <w:p w:rsidR="00A07BEF" w:rsidRDefault="00A07BEF" w:rsidP="00CA7742">
            <w:pPr>
              <w:rPr>
                <w:rFonts w:ascii="Calibri" w:hAnsi="Calibri"/>
              </w:rPr>
            </w:pPr>
            <w:r>
              <w:rPr>
                <w:rFonts w:ascii="Calibri" w:hAnsi="Calibri"/>
              </w:rPr>
              <w:t>Keep a route clear for emergency services.</w:t>
            </w:r>
          </w:p>
          <w:p w:rsidR="00A07BEF" w:rsidRDefault="00A07BEF" w:rsidP="00CA7742">
            <w:pPr>
              <w:rPr>
                <w:rFonts w:ascii="Calibri" w:hAnsi="Calibri"/>
              </w:rPr>
            </w:pPr>
            <w:r>
              <w:rPr>
                <w:rFonts w:ascii="Calibri" w:hAnsi="Calibri"/>
              </w:rPr>
              <w:t>Make sure there is certain parking for staff and public who is attending the event.</w:t>
            </w:r>
          </w:p>
          <w:p w:rsidR="00A07BEF" w:rsidRDefault="00A07BEF" w:rsidP="00CA7742">
            <w:pPr>
              <w:rPr>
                <w:rFonts w:ascii="Calibri" w:hAnsi="Calibri"/>
              </w:rPr>
            </w:pPr>
            <w:r>
              <w:rPr>
                <w:rFonts w:ascii="Calibri" w:hAnsi="Calibri"/>
              </w:rPr>
              <w:t>Make sure all gates are supervised to stop overflow of carpark.</w:t>
            </w:r>
          </w:p>
          <w:p w:rsidR="00A07BEF" w:rsidRPr="009374D3" w:rsidRDefault="00A07BEF" w:rsidP="00CA7742">
            <w:pPr>
              <w:rPr>
                <w:rFonts w:ascii="Calibri" w:hAnsi="Calibri"/>
              </w:rPr>
            </w:pPr>
          </w:p>
        </w:tc>
        <w:tc>
          <w:tcPr>
            <w:tcW w:w="1134" w:type="dxa"/>
            <w:shd w:val="clear" w:color="auto" w:fill="auto"/>
          </w:tcPr>
          <w:p w:rsidR="002B0095" w:rsidRPr="0095077A" w:rsidRDefault="002B0095" w:rsidP="00CA7742">
            <w:pPr>
              <w:rPr>
                <w:rFonts w:ascii="Calibri" w:hAnsi="Calibri"/>
                <w:b/>
              </w:rPr>
            </w:pPr>
          </w:p>
        </w:tc>
        <w:tc>
          <w:tcPr>
            <w:tcW w:w="1134" w:type="dxa"/>
            <w:shd w:val="clear" w:color="auto" w:fill="auto"/>
          </w:tcPr>
          <w:p w:rsidR="002B0095" w:rsidRPr="009374D3" w:rsidRDefault="002B0095" w:rsidP="00CA7742">
            <w:pPr>
              <w:rPr>
                <w:rFonts w:ascii="Calibri" w:hAnsi="Calibri"/>
              </w:rPr>
            </w:pPr>
          </w:p>
        </w:tc>
      </w:tr>
      <w:tr w:rsidR="002B0095" w:rsidRPr="009374D3" w:rsidTr="00CA7742">
        <w:trPr>
          <w:trHeight w:val="642"/>
        </w:trPr>
        <w:tc>
          <w:tcPr>
            <w:tcW w:w="534" w:type="dxa"/>
            <w:shd w:val="clear" w:color="auto" w:fill="auto"/>
          </w:tcPr>
          <w:p w:rsidR="002B0095" w:rsidRPr="009374D3" w:rsidRDefault="002B0095" w:rsidP="00CA7742">
            <w:pPr>
              <w:rPr>
                <w:rFonts w:ascii="Calibri" w:hAnsi="Calibri"/>
              </w:rPr>
            </w:pPr>
          </w:p>
          <w:p w:rsidR="002B0095" w:rsidRPr="009374D3" w:rsidRDefault="002B0095" w:rsidP="00CA7742">
            <w:pPr>
              <w:rPr>
                <w:rFonts w:ascii="Calibri" w:hAnsi="Calibri"/>
              </w:rPr>
            </w:pPr>
            <w:r w:rsidRPr="009374D3">
              <w:rPr>
                <w:rFonts w:ascii="Calibri" w:hAnsi="Calibri"/>
              </w:rPr>
              <w:t>2</w:t>
            </w:r>
          </w:p>
        </w:tc>
        <w:tc>
          <w:tcPr>
            <w:tcW w:w="3260" w:type="dxa"/>
            <w:shd w:val="clear" w:color="auto" w:fill="auto"/>
          </w:tcPr>
          <w:p w:rsidR="002B0095" w:rsidRPr="009374D3" w:rsidRDefault="00A07BEF" w:rsidP="00CA7742">
            <w:pPr>
              <w:rPr>
                <w:rFonts w:ascii="Calibri" w:hAnsi="Calibri"/>
              </w:rPr>
            </w:pPr>
            <w:r>
              <w:rPr>
                <w:rFonts w:ascii="Calibri" w:hAnsi="Calibri"/>
              </w:rPr>
              <w:t>Weather</w:t>
            </w:r>
          </w:p>
        </w:tc>
        <w:tc>
          <w:tcPr>
            <w:tcW w:w="2126" w:type="dxa"/>
            <w:shd w:val="clear" w:color="auto" w:fill="auto"/>
          </w:tcPr>
          <w:p w:rsidR="002B0095" w:rsidRPr="009374D3" w:rsidRDefault="00A07BEF" w:rsidP="00CA7742">
            <w:pPr>
              <w:rPr>
                <w:rFonts w:ascii="Calibri" w:hAnsi="Calibri"/>
              </w:rPr>
            </w:pPr>
            <w:r>
              <w:rPr>
                <w:rFonts w:ascii="Calibri" w:hAnsi="Calibri"/>
              </w:rPr>
              <w:t>Staff, Public and facilitators.</w:t>
            </w:r>
          </w:p>
        </w:tc>
        <w:tc>
          <w:tcPr>
            <w:tcW w:w="3119" w:type="dxa"/>
            <w:shd w:val="clear" w:color="auto" w:fill="auto"/>
          </w:tcPr>
          <w:p w:rsidR="002B0095" w:rsidRDefault="00A07BEF" w:rsidP="00CA7742">
            <w:pPr>
              <w:rPr>
                <w:rFonts w:ascii="Calibri" w:hAnsi="Calibri"/>
              </w:rPr>
            </w:pPr>
            <w:r>
              <w:rPr>
                <w:rFonts w:ascii="Calibri" w:hAnsi="Calibri"/>
              </w:rPr>
              <w:t>Putting up tents and shelters to stop the equipment getting wet if it rains.</w:t>
            </w:r>
          </w:p>
          <w:p w:rsidR="00A07BEF" w:rsidRDefault="00A07BEF" w:rsidP="00CA7742">
            <w:pPr>
              <w:rPr>
                <w:rFonts w:ascii="Calibri" w:hAnsi="Calibri"/>
              </w:rPr>
            </w:pPr>
            <w:r>
              <w:rPr>
                <w:rFonts w:ascii="Calibri" w:hAnsi="Calibri"/>
              </w:rPr>
              <w:t>Putting boards on the grass to stop people slipping when it is wet.</w:t>
            </w:r>
          </w:p>
          <w:p w:rsidR="00A07BEF" w:rsidRPr="009374D3" w:rsidRDefault="00A07BEF" w:rsidP="00CA7742">
            <w:pPr>
              <w:rPr>
                <w:rFonts w:ascii="Calibri" w:hAnsi="Calibri"/>
              </w:rPr>
            </w:pPr>
          </w:p>
        </w:tc>
        <w:tc>
          <w:tcPr>
            <w:tcW w:w="2693" w:type="dxa"/>
            <w:shd w:val="clear" w:color="auto" w:fill="auto"/>
          </w:tcPr>
          <w:p w:rsidR="002B0095" w:rsidRDefault="00A07BEF" w:rsidP="00CA7742">
            <w:pPr>
              <w:rPr>
                <w:rFonts w:ascii="Calibri" w:hAnsi="Calibri"/>
              </w:rPr>
            </w:pPr>
            <w:r>
              <w:rPr>
                <w:rFonts w:ascii="Calibri" w:hAnsi="Calibri"/>
              </w:rPr>
              <w:lastRenderedPageBreak/>
              <w:t>Put event in a suitable area for example in doors in case of sudden weather change.</w:t>
            </w:r>
          </w:p>
          <w:p w:rsidR="00A07BEF" w:rsidRDefault="00A07BEF" w:rsidP="00CA7742">
            <w:pPr>
              <w:rPr>
                <w:rFonts w:ascii="Calibri" w:hAnsi="Calibri"/>
              </w:rPr>
            </w:pPr>
            <w:r>
              <w:rPr>
                <w:rFonts w:ascii="Calibri" w:hAnsi="Calibri"/>
              </w:rPr>
              <w:t xml:space="preserve">Make sure that event is facilitated to all weather. </w:t>
            </w:r>
          </w:p>
          <w:p w:rsidR="00A07BEF" w:rsidRPr="009374D3" w:rsidRDefault="00A07BEF" w:rsidP="00CA7742">
            <w:pPr>
              <w:rPr>
                <w:rFonts w:ascii="Calibri" w:hAnsi="Calibri"/>
              </w:rPr>
            </w:pPr>
          </w:p>
        </w:tc>
        <w:tc>
          <w:tcPr>
            <w:tcW w:w="1134" w:type="dxa"/>
            <w:shd w:val="clear" w:color="auto" w:fill="auto"/>
          </w:tcPr>
          <w:p w:rsidR="002B0095" w:rsidRPr="0095077A" w:rsidRDefault="002B0095" w:rsidP="00CA7742">
            <w:pPr>
              <w:rPr>
                <w:rFonts w:ascii="Calibri" w:hAnsi="Calibri"/>
                <w:b/>
              </w:rPr>
            </w:pPr>
          </w:p>
        </w:tc>
        <w:tc>
          <w:tcPr>
            <w:tcW w:w="1134" w:type="dxa"/>
            <w:shd w:val="clear" w:color="auto" w:fill="auto"/>
          </w:tcPr>
          <w:p w:rsidR="002B0095" w:rsidRPr="009374D3" w:rsidRDefault="002B0095" w:rsidP="00CA7742">
            <w:pPr>
              <w:rPr>
                <w:rFonts w:ascii="Calibri" w:hAnsi="Calibri"/>
              </w:rPr>
            </w:pPr>
          </w:p>
        </w:tc>
      </w:tr>
      <w:tr w:rsidR="002B0095" w:rsidRPr="009374D3" w:rsidTr="00A07BEF">
        <w:trPr>
          <w:trHeight w:val="2466"/>
        </w:trPr>
        <w:tc>
          <w:tcPr>
            <w:tcW w:w="534" w:type="dxa"/>
            <w:shd w:val="clear" w:color="auto" w:fill="auto"/>
          </w:tcPr>
          <w:p w:rsidR="002B0095" w:rsidRPr="009374D3" w:rsidRDefault="002B0095" w:rsidP="00CA7742">
            <w:pPr>
              <w:rPr>
                <w:rFonts w:ascii="Calibri" w:hAnsi="Calibri"/>
              </w:rPr>
            </w:pPr>
          </w:p>
          <w:p w:rsidR="002B0095" w:rsidRPr="009374D3" w:rsidRDefault="002B0095" w:rsidP="00CA7742">
            <w:pPr>
              <w:rPr>
                <w:rFonts w:ascii="Calibri" w:hAnsi="Calibri"/>
              </w:rPr>
            </w:pPr>
            <w:r w:rsidRPr="009374D3">
              <w:rPr>
                <w:rFonts w:ascii="Calibri" w:hAnsi="Calibri"/>
              </w:rPr>
              <w:t>3</w:t>
            </w:r>
          </w:p>
        </w:tc>
        <w:tc>
          <w:tcPr>
            <w:tcW w:w="3260" w:type="dxa"/>
            <w:shd w:val="clear" w:color="auto" w:fill="auto"/>
          </w:tcPr>
          <w:p w:rsidR="00A07BEF" w:rsidRDefault="00A07BEF" w:rsidP="00CA7742">
            <w:pPr>
              <w:rPr>
                <w:rFonts w:ascii="Calibri" w:hAnsi="Calibri"/>
              </w:rPr>
            </w:pPr>
            <w:r>
              <w:rPr>
                <w:rFonts w:ascii="Calibri" w:hAnsi="Calibri"/>
              </w:rPr>
              <w:t xml:space="preserve">Welfare facilities </w:t>
            </w:r>
          </w:p>
          <w:p w:rsidR="002B0095" w:rsidRPr="009374D3" w:rsidRDefault="00A07BEF" w:rsidP="00CA7742">
            <w:pPr>
              <w:rPr>
                <w:rFonts w:ascii="Calibri" w:hAnsi="Calibri"/>
              </w:rPr>
            </w:pPr>
            <w:r>
              <w:rPr>
                <w:rFonts w:ascii="Calibri" w:hAnsi="Calibri"/>
              </w:rPr>
              <w:t xml:space="preserve">(Slip, Trip and falls) </w:t>
            </w:r>
          </w:p>
        </w:tc>
        <w:tc>
          <w:tcPr>
            <w:tcW w:w="2126" w:type="dxa"/>
            <w:shd w:val="clear" w:color="auto" w:fill="auto"/>
          </w:tcPr>
          <w:p w:rsidR="002B0095" w:rsidRPr="009374D3" w:rsidRDefault="00A07BEF" w:rsidP="00CA7742">
            <w:pPr>
              <w:rPr>
                <w:rFonts w:ascii="Calibri" w:hAnsi="Calibri"/>
              </w:rPr>
            </w:pPr>
            <w:r>
              <w:rPr>
                <w:rFonts w:ascii="Calibri" w:hAnsi="Calibri"/>
              </w:rPr>
              <w:t>Staff and public</w:t>
            </w:r>
          </w:p>
        </w:tc>
        <w:tc>
          <w:tcPr>
            <w:tcW w:w="3119" w:type="dxa"/>
            <w:shd w:val="clear" w:color="auto" w:fill="auto"/>
          </w:tcPr>
          <w:p w:rsidR="002B0095" w:rsidRDefault="00A07BEF" w:rsidP="00CA7742">
            <w:pPr>
              <w:rPr>
                <w:rFonts w:ascii="Calibri" w:hAnsi="Calibri"/>
              </w:rPr>
            </w:pPr>
            <w:r>
              <w:rPr>
                <w:rFonts w:ascii="Calibri" w:hAnsi="Calibri"/>
              </w:rPr>
              <w:t>Make sure all the floor is dry if there is wet weather.</w:t>
            </w:r>
          </w:p>
          <w:p w:rsidR="00A07BEF" w:rsidRPr="009374D3" w:rsidRDefault="00A07BEF" w:rsidP="00CA7742">
            <w:pPr>
              <w:rPr>
                <w:rFonts w:ascii="Calibri" w:hAnsi="Calibri"/>
              </w:rPr>
            </w:pPr>
            <w:r>
              <w:rPr>
                <w:rFonts w:ascii="Calibri" w:hAnsi="Calibri"/>
              </w:rPr>
              <w:t>If there are any concerns go to the event manager.</w:t>
            </w:r>
          </w:p>
        </w:tc>
        <w:tc>
          <w:tcPr>
            <w:tcW w:w="2693" w:type="dxa"/>
            <w:shd w:val="clear" w:color="auto" w:fill="auto"/>
          </w:tcPr>
          <w:p w:rsidR="002B0095" w:rsidRDefault="00A07BEF" w:rsidP="00CA7742">
            <w:pPr>
              <w:rPr>
                <w:rFonts w:ascii="Calibri" w:hAnsi="Calibri"/>
              </w:rPr>
            </w:pPr>
            <w:r>
              <w:rPr>
                <w:rFonts w:ascii="Calibri" w:hAnsi="Calibri"/>
              </w:rPr>
              <w:t>Make sure that there are wet floor signs in sight (if the event is inside).</w:t>
            </w:r>
          </w:p>
          <w:p w:rsidR="00A07BEF" w:rsidRPr="009374D3" w:rsidRDefault="00A07BEF" w:rsidP="00CA7742">
            <w:pPr>
              <w:rPr>
                <w:rFonts w:ascii="Calibri" w:hAnsi="Calibri"/>
              </w:rPr>
            </w:pPr>
            <w:r>
              <w:rPr>
                <w:rFonts w:ascii="Calibri" w:hAnsi="Calibri"/>
              </w:rPr>
              <w:t>Make sure that there is a note about appropriate footwear to be warn for all events.</w:t>
            </w:r>
          </w:p>
        </w:tc>
        <w:tc>
          <w:tcPr>
            <w:tcW w:w="1134" w:type="dxa"/>
            <w:shd w:val="clear" w:color="auto" w:fill="auto"/>
          </w:tcPr>
          <w:p w:rsidR="002B0095" w:rsidRPr="0095077A" w:rsidRDefault="002B0095" w:rsidP="00CA7742">
            <w:pPr>
              <w:rPr>
                <w:rFonts w:ascii="Calibri" w:hAnsi="Calibri"/>
                <w:b/>
              </w:rPr>
            </w:pPr>
          </w:p>
        </w:tc>
        <w:tc>
          <w:tcPr>
            <w:tcW w:w="1134" w:type="dxa"/>
            <w:shd w:val="clear" w:color="auto" w:fill="auto"/>
          </w:tcPr>
          <w:p w:rsidR="002B0095" w:rsidRPr="009374D3" w:rsidRDefault="002B0095" w:rsidP="00CA7742">
            <w:pPr>
              <w:rPr>
                <w:rFonts w:ascii="Calibri" w:hAnsi="Calibri"/>
              </w:rPr>
            </w:pPr>
          </w:p>
        </w:tc>
      </w:tr>
      <w:tr w:rsidR="002B0095" w:rsidRPr="009374D3" w:rsidTr="00CA7742">
        <w:trPr>
          <w:trHeight w:val="659"/>
        </w:trPr>
        <w:tc>
          <w:tcPr>
            <w:tcW w:w="534" w:type="dxa"/>
            <w:shd w:val="clear" w:color="auto" w:fill="auto"/>
          </w:tcPr>
          <w:p w:rsidR="002B0095" w:rsidRPr="009374D3" w:rsidRDefault="002B0095" w:rsidP="00CA7742">
            <w:pPr>
              <w:rPr>
                <w:rFonts w:ascii="Calibri" w:hAnsi="Calibri"/>
              </w:rPr>
            </w:pPr>
          </w:p>
          <w:p w:rsidR="002B0095" w:rsidRPr="009374D3" w:rsidRDefault="002B0095" w:rsidP="00CA7742">
            <w:pPr>
              <w:rPr>
                <w:rFonts w:ascii="Calibri" w:hAnsi="Calibri"/>
              </w:rPr>
            </w:pPr>
            <w:r w:rsidRPr="009374D3">
              <w:rPr>
                <w:rFonts w:ascii="Calibri" w:hAnsi="Calibri"/>
              </w:rPr>
              <w:t>4</w:t>
            </w:r>
          </w:p>
        </w:tc>
        <w:tc>
          <w:tcPr>
            <w:tcW w:w="3260" w:type="dxa"/>
            <w:shd w:val="clear" w:color="auto" w:fill="auto"/>
          </w:tcPr>
          <w:p w:rsidR="002B0095" w:rsidRDefault="00A07BEF" w:rsidP="00CA7742">
            <w:pPr>
              <w:rPr>
                <w:rFonts w:ascii="Calibri" w:hAnsi="Calibri"/>
              </w:rPr>
            </w:pPr>
            <w:r>
              <w:rPr>
                <w:rFonts w:ascii="Calibri" w:hAnsi="Calibri"/>
              </w:rPr>
              <w:t xml:space="preserve">Surface of field </w:t>
            </w:r>
          </w:p>
          <w:p w:rsidR="00A07BEF" w:rsidRPr="009374D3" w:rsidRDefault="00A07BEF" w:rsidP="00CA7742">
            <w:pPr>
              <w:rPr>
                <w:rFonts w:ascii="Calibri" w:hAnsi="Calibri"/>
              </w:rPr>
            </w:pPr>
            <w:r>
              <w:rPr>
                <w:rFonts w:ascii="Calibri" w:hAnsi="Calibri"/>
              </w:rPr>
              <w:t>(Pot holes cause slip, trip and falls).</w:t>
            </w:r>
          </w:p>
        </w:tc>
        <w:tc>
          <w:tcPr>
            <w:tcW w:w="2126" w:type="dxa"/>
            <w:shd w:val="clear" w:color="auto" w:fill="auto"/>
          </w:tcPr>
          <w:p w:rsidR="002B0095" w:rsidRPr="009374D3" w:rsidRDefault="00A07BEF" w:rsidP="00CA7742">
            <w:pPr>
              <w:rPr>
                <w:rFonts w:ascii="Calibri" w:hAnsi="Calibri"/>
              </w:rPr>
            </w:pPr>
            <w:r>
              <w:rPr>
                <w:rFonts w:ascii="Calibri" w:hAnsi="Calibri"/>
              </w:rPr>
              <w:t>Staff and Public</w:t>
            </w:r>
          </w:p>
        </w:tc>
        <w:tc>
          <w:tcPr>
            <w:tcW w:w="3119" w:type="dxa"/>
            <w:shd w:val="clear" w:color="auto" w:fill="auto"/>
          </w:tcPr>
          <w:p w:rsidR="00A07BEF" w:rsidRDefault="00A07BEF" w:rsidP="00CA7742">
            <w:pPr>
              <w:rPr>
                <w:rFonts w:ascii="Calibri" w:hAnsi="Calibri"/>
              </w:rPr>
            </w:pPr>
            <w:r>
              <w:rPr>
                <w:rFonts w:ascii="Calibri" w:hAnsi="Calibri"/>
              </w:rPr>
              <w:t xml:space="preserve">Boards put down to make sure that the ground is level. </w:t>
            </w:r>
          </w:p>
          <w:p w:rsidR="00A07BEF" w:rsidRPr="009374D3" w:rsidRDefault="00A07BEF" w:rsidP="00CA7742">
            <w:pPr>
              <w:rPr>
                <w:rFonts w:ascii="Calibri" w:hAnsi="Calibri"/>
              </w:rPr>
            </w:pPr>
            <w:r>
              <w:rPr>
                <w:rFonts w:ascii="Calibri" w:hAnsi="Calibri"/>
              </w:rPr>
              <w:t>Places are coned off to make sure individuals are aware of the hole in the ground.</w:t>
            </w:r>
          </w:p>
        </w:tc>
        <w:tc>
          <w:tcPr>
            <w:tcW w:w="2693" w:type="dxa"/>
            <w:shd w:val="clear" w:color="auto" w:fill="auto"/>
          </w:tcPr>
          <w:p w:rsidR="002B0095" w:rsidRDefault="00A07BEF" w:rsidP="00CA7742">
            <w:pPr>
              <w:rPr>
                <w:rFonts w:ascii="Calibri" w:hAnsi="Calibri"/>
              </w:rPr>
            </w:pPr>
            <w:r>
              <w:rPr>
                <w:rFonts w:ascii="Calibri" w:hAnsi="Calibri"/>
              </w:rPr>
              <w:t>Weekly inspections on the grounds could be carried out.</w:t>
            </w:r>
          </w:p>
          <w:p w:rsidR="00A07BEF" w:rsidRDefault="00A07BEF" w:rsidP="00CA7742">
            <w:pPr>
              <w:rPr>
                <w:rFonts w:ascii="Calibri" w:hAnsi="Calibri"/>
              </w:rPr>
            </w:pPr>
            <w:r>
              <w:rPr>
                <w:rFonts w:ascii="Calibri" w:hAnsi="Calibri"/>
              </w:rPr>
              <w:t xml:space="preserve">If there is heavy rain cancel the event due to uneven grounds. </w:t>
            </w:r>
          </w:p>
          <w:p w:rsidR="00A07BEF" w:rsidRPr="009374D3" w:rsidRDefault="00A07BEF" w:rsidP="00CA7742">
            <w:pPr>
              <w:rPr>
                <w:rFonts w:ascii="Calibri" w:hAnsi="Calibri"/>
              </w:rPr>
            </w:pPr>
          </w:p>
        </w:tc>
        <w:tc>
          <w:tcPr>
            <w:tcW w:w="1134" w:type="dxa"/>
            <w:shd w:val="clear" w:color="auto" w:fill="auto"/>
          </w:tcPr>
          <w:p w:rsidR="002B0095" w:rsidRPr="0095077A" w:rsidRDefault="002B0095" w:rsidP="00CA7742">
            <w:pPr>
              <w:rPr>
                <w:rFonts w:ascii="Calibri" w:hAnsi="Calibri"/>
                <w:b/>
              </w:rPr>
            </w:pPr>
          </w:p>
        </w:tc>
        <w:tc>
          <w:tcPr>
            <w:tcW w:w="1134" w:type="dxa"/>
            <w:shd w:val="clear" w:color="auto" w:fill="auto"/>
          </w:tcPr>
          <w:p w:rsidR="002B0095" w:rsidRPr="009374D3" w:rsidRDefault="002B0095" w:rsidP="00CA7742">
            <w:pPr>
              <w:rPr>
                <w:rFonts w:ascii="Calibri" w:hAnsi="Calibri"/>
              </w:rPr>
            </w:pPr>
          </w:p>
        </w:tc>
      </w:tr>
      <w:tr w:rsidR="002B0095" w:rsidRPr="009374D3" w:rsidTr="00CA7742">
        <w:trPr>
          <w:trHeight w:val="642"/>
        </w:trPr>
        <w:tc>
          <w:tcPr>
            <w:tcW w:w="534" w:type="dxa"/>
            <w:shd w:val="clear" w:color="auto" w:fill="auto"/>
          </w:tcPr>
          <w:p w:rsidR="002B0095" w:rsidRPr="009374D3" w:rsidRDefault="002B0095" w:rsidP="00CA7742">
            <w:pPr>
              <w:rPr>
                <w:rFonts w:ascii="Calibri" w:hAnsi="Calibri"/>
              </w:rPr>
            </w:pPr>
          </w:p>
          <w:p w:rsidR="002B0095" w:rsidRPr="009374D3" w:rsidRDefault="002B0095" w:rsidP="00CA7742">
            <w:pPr>
              <w:rPr>
                <w:rFonts w:ascii="Calibri" w:hAnsi="Calibri"/>
              </w:rPr>
            </w:pPr>
            <w:r w:rsidRPr="009374D3">
              <w:rPr>
                <w:rFonts w:ascii="Calibri" w:hAnsi="Calibri"/>
              </w:rPr>
              <w:t>5</w:t>
            </w:r>
          </w:p>
        </w:tc>
        <w:tc>
          <w:tcPr>
            <w:tcW w:w="3260" w:type="dxa"/>
            <w:shd w:val="clear" w:color="auto" w:fill="auto"/>
          </w:tcPr>
          <w:p w:rsidR="002B0095" w:rsidRDefault="00A07BEF" w:rsidP="00CA7742">
            <w:pPr>
              <w:rPr>
                <w:rFonts w:ascii="Calibri" w:hAnsi="Calibri"/>
              </w:rPr>
            </w:pPr>
            <w:r>
              <w:rPr>
                <w:rFonts w:ascii="Calibri" w:hAnsi="Calibri"/>
              </w:rPr>
              <w:t xml:space="preserve">Vehicle movements </w:t>
            </w:r>
          </w:p>
          <w:p w:rsidR="00A07BEF" w:rsidRPr="009374D3" w:rsidRDefault="00A07BEF" w:rsidP="00CA7742">
            <w:pPr>
              <w:rPr>
                <w:rFonts w:ascii="Calibri" w:hAnsi="Calibri"/>
              </w:rPr>
            </w:pPr>
            <w:r>
              <w:rPr>
                <w:rFonts w:ascii="Calibri" w:hAnsi="Calibri"/>
              </w:rPr>
              <w:t xml:space="preserve">(Can cause collisions with other vehicles returning or leaving and pedestrians#0. </w:t>
            </w:r>
          </w:p>
        </w:tc>
        <w:tc>
          <w:tcPr>
            <w:tcW w:w="2126" w:type="dxa"/>
            <w:shd w:val="clear" w:color="auto" w:fill="auto"/>
          </w:tcPr>
          <w:p w:rsidR="002B0095" w:rsidRPr="009374D3" w:rsidRDefault="00A07BEF" w:rsidP="00CA7742">
            <w:pPr>
              <w:rPr>
                <w:rFonts w:ascii="Calibri" w:hAnsi="Calibri"/>
              </w:rPr>
            </w:pPr>
            <w:r>
              <w:rPr>
                <w:rFonts w:ascii="Calibri" w:hAnsi="Calibri"/>
              </w:rPr>
              <w:t>Staff and Public.</w:t>
            </w:r>
          </w:p>
        </w:tc>
        <w:tc>
          <w:tcPr>
            <w:tcW w:w="3119" w:type="dxa"/>
            <w:shd w:val="clear" w:color="auto" w:fill="auto"/>
          </w:tcPr>
          <w:p w:rsidR="002B0095" w:rsidRDefault="00A07BEF" w:rsidP="00CA7742">
            <w:pPr>
              <w:rPr>
                <w:rFonts w:ascii="Calibri" w:hAnsi="Calibri"/>
              </w:rPr>
            </w:pPr>
            <w:r>
              <w:rPr>
                <w:rFonts w:ascii="Calibri" w:hAnsi="Calibri"/>
              </w:rPr>
              <w:t>Vehicles all travelling in one direction.</w:t>
            </w:r>
          </w:p>
          <w:p w:rsidR="00A07BEF" w:rsidRDefault="00A07BEF" w:rsidP="00CA7742">
            <w:pPr>
              <w:rPr>
                <w:rFonts w:ascii="Calibri" w:hAnsi="Calibri"/>
              </w:rPr>
            </w:pPr>
            <w:r>
              <w:rPr>
                <w:rFonts w:ascii="Calibri" w:hAnsi="Calibri"/>
              </w:rPr>
              <w:t>Vehicle marshals issued.</w:t>
            </w:r>
          </w:p>
          <w:p w:rsidR="00A07BEF" w:rsidRPr="009374D3" w:rsidRDefault="00A07BEF" w:rsidP="00CA7742">
            <w:pPr>
              <w:rPr>
                <w:rFonts w:ascii="Calibri" w:hAnsi="Calibri"/>
              </w:rPr>
            </w:pPr>
            <w:r>
              <w:rPr>
                <w:rFonts w:ascii="Calibri" w:hAnsi="Calibri"/>
              </w:rPr>
              <w:t>Marshals are wearing high visibility jackets.</w:t>
            </w:r>
          </w:p>
        </w:tc>
        <w:tc>
          <w:tcPr>
            <w:tcW w:w="2693" w:type="dxa"/>
            <w:shd w:val="clear" w:color="auto" w:fill="auto"/>
          </w:tcPr>
          <w:p w:rsidR="002B0095" w:rsidRDefault="00A07BEF" w:rsidP="00CA7742">
            <w:pPr>
              <w:rPr>
                <w:rFonts w:ascii="Calibri" w:hAnsi="Calibri"/>
              </w:rPr>
            </w:pPr>
            <w:r>
              <w:rPr>
                <w:rFonts w:ascii="Calibri" w:hAnsi="Calibri"/>
              </w:rPr>
              <w:t>Make sure that all traffic move when there are no pedestrians present.</w:t>
            </w:r>
          </w:p>
          <w:p w:rsidR="00A07BEF" w:rsidRPr="009374D3" w:rsidRDefault="00A07BEF" w:rsidP="00CA7742">
            <w:pPr>
              <w:rPr>
                <w:rFonts w:ascii="Calibri" w:hAnsi="Calibri"/>
              </w:rPr>
            </w:pPr>
            <w:r>
              <w:rPr>
                <w:rFonts w:ascii="Calibri" w:hAnsi="Calibri"/>
              </w:rPr>
              <w:t xml:space="preserve">Pedestrians and vehicle access are separate this will ensure safety. </w:t>
            </w:r>
          </w:p>
        </w:tc>
        <w:tc>
          <w:tcPr>
            <w:tcW w:w="1134" w:type="dxa"/>
            <w:shd w:val="clear" w:color="auto" w:fill="auto"/>
          </w:tcPr>
          <w:p w:rsidR="002B0095" w:rsidRPr="0095077A" w:rsidRDefault="002B0095" w:rsidP="00CA7742">
            <w:pPr>
              <w:rPr>
                <w:rFonts w:ascii="Calibri" w:hAnsi="Calibri"/>
                <w:b/>
              </w:rPr>
            </w:pPr>
          </w:p>
        </w:tc>
        <w:tc>
          <w:tcPr>
            <w:tcW w:w="1134" w:type="dxa"/>
            <w:shd w:val="clear" w:color="auto" w:fill="auto"/>
          </w:tcPr>
          <w:p w:rsidR="002B0095" w:rsidRPr="009374D3" w:rsidRDefault="002B0095" w:rsidP="00CA7742">
            <w:pPr>
              <w:rPr>
                <w:rFonts w:ascii="Calibri" w:hAnsi="Calibri"/>
              </w:rPr>
            </w:pPr>
          </w:p>
        </w:tc>
      </w:tr>
    </w:tbl>
    <w:p w:rsidR="002B0095" w:rsidRPr="009374D3" w:rsidRDefault="002B0095" w:rsidP="002B0095">
      <w:pPr>
        <w:rPr>
          <w:rFonts w:ascii="Calibri" w:hAnsi="Calibri"/>
          <w:sz w:val="18"/>
          <w:szCs w:val="18"/>
        </w:rPr>
      </w:pPr>
    </w:p>
    <w:p w:rsidR="002B0095" w:rsidRDefault="002B0095" w:rsidP="002B0095"/>
    <w:p w:rsidR="002B0095" w:rsidRDefault="002B0095" w:rsidP="002B0095">
      <w:pPr>
        <w:sectPr w:rsidR="002B0095" w:rsidSect="00CA7742">
          <w:headerReference w:type="default" r:id="rId10"/>
          <w:footerReference w:type="default" r:id="rId11"/>
          <w:headerReference w:type="first" r:id="rId12"/>
          <w:pgSz w:w="16838" w:h="11906" w:orient="landscape"/>
          <w:pgMar w:top="1440" w:right="1440" w:bottom="1440" w:left="1440" w:header="708" w:footer="708" w:gutter="0"/>
          <w:cols w:space="708"/>
          <w:docGrid w:linePitch="360"/>
        </w:sectPr>
      </w:pPr>
    </w:p>
    <w:p w:rsidR="002B0095" w:rsidRDefault="002B0095" w:rsidP="002B0095"/>
    <w:p w:rsidR="002B0095" w:rsidRDefault="002B0095" w:rsidP="002B0095">
      <w:pPr>
        <w:rPr>
          <w:rFonts w:ascii="Calibri" w:hAnsi="Calibri"/>
          <w:sz w:val="32"/>
          <w:szCs w:val="32"/>
        </w:rPr>
      </w:pPr>
      <w:r>
        <w:rPr>
          <w:rFonts w:ascii="Calibri" w:hAnsi="Calibri"/>
          <w:sz w:val="32"/>
          <w:szCs w:val="32"/>
        </w:rPr>
        <w:t xml:space="preserve">Review of Risk Assessment Process </w:t>
      </w:r>
      <w:r w:rsidRPr="00FE350B">
        <w:rPr>
          <w:rFonts w:ascii="Calibri" w:hAnsi="Calibri"/>
          <w:sz w:val="28"/>
          <w:szCs w:val="28"/>
        </w:rPr>
        <w:t>(250</w:t>
      </w:r>
      <w:r>
        <w:rPr>
          <w:rFonts w:ascii="Calibri" w:hAnsi="Calibri"/>
          <w:sz w:val="28"/>
          <w:szCs w:val="28"/>
        </w:rPr>
        <w:t xml:space="preserve"> words</w:t>
      </w:r>
      <w:r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2B0095" w:rsidRPr="009A70EC" w:rsidTr="00CA7742">
        <w:tc>
          <w:tcPr>
            <w:tcW w:w="1818" w:type="dxa"/>
            <w:shd w:val="clear" w:color="auto" w:fill="auto"/>
          </w:tcPr>
          <w:p w:rsidR="002B0095" w:rsidRPr="0011458E" w:rsidRDefault="002B0095" w:rsidP="00CA7742">
            <w:pPr>
              <w:rPr>
                <w:rFonts w:cs="Arial"/>
              </w:rPr>
            </w:pPr>
            <w:r w:rsidRPr="0011458E">
              <w:rPr>
                <w:rFonts w:cs="Arial"/>
              </w:rPr>
              <w:t>Review Date:</w:t>
            </w:r>
          </w:p>
        </w:tc>
        <w:tc>
          <w:tcPr>
            <w:tcW w:w="6704" w:type="dxa"/>
            <w:shd w:val="clear" w:color="auto" w:fill="auto"/>
          </w:tcPr>
          <w:p w:rsidR="002B0095" w:rsidRPr="0011458E" w:rsidRDefault="00A07BEF" w:rsidP="00CA7742">
            <w:pPr>
              <w:rPr>
                <w:rFonts w:cs="Arial"/>
              </w:rPr>
            </w:pPr>
            <w:r>
              <w:rPr>
                <w:rStyle w:val="PlaceholderText"/>
              </w:rPr>
              <w:t>16/04/2019</w:t>
            </w:r>
          </w:p>
        </w:tc>
      </w:tr>
      <w:tr w:rsidR="002B0095" w:rsidRPr="009A70EC" w:rsidTr="00CA7742">
        <w:tc>
          <w:tcPr>
            <w:tcW w:w="8522" w:type="dxa"/>
            <w:gridSpan w:val="2"/>
            <w:shd w:val="clear" w:color="auto" w:fill="auto"/>
          </w:tcPr>
          <w:p w:rsidR="002B0095" w:rsidRPr="00A07BEF" w:rsidRDefault="00A07BEF" w:rsidP="00CA7742">
            <w:pPr>
              <w:rPr>
                <w:rFonts w:ascii="Arial" w:hAnsi="Arial" w:cs="Arial"/>
                <w:sz w:val="24"/>
              </w:rPr>
            </w:pPr>
            <w:bookmarkStart w:id="0" w:name="_GoBack"/>
            <w:r>
              <w:rPr>
                <w:rFonts w:ascii="Arial" w:hAnsi="Arial" w:cs="Arial"/>
                <w:sz w:val="24"/>
              </w:rPr>
              <w:t>Personally I have found it very difficult to complete a risk assessment due to never completing one before. I found it hard to complete this risk assessment because I have never attended an event like the one described within the risk assessment. However, through the research that I had to undertake I had gain a lot of knowledge about the hazards that can occur whilst participating in events. Whilst writing this risk assessment I kept in mind slip, risk and falls, these are seen to be the main causes of injury within the work place or in an event. Through this risk assessment I have completed it to the best of my knowledge and have under taken a lot of research on the regulations that have been put in place in order to maintain the Health and Safety within any work place. Through research it I have found that there are many guidance and hazards that are able to harm an individual within the work place. Many of the regulations that have been put in place are seen to overlap other regulations within the health and safety act. However, it is seen that it is important that each individual is aware of each of the health and safety acts in order to work and all employees must be aware of the health and safety (first aid) regulations in case they or another employee gets injured within the work place. It is important that risk assessments are put in place for any work place or any event in order to stop injury and to stop ill health.</w:t>
            </w:r>
          </w:p>
          <w:bookmarkEnd w:id="0"/>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Default="002B0095" w:rsidP="00CA7742">
            <w:pPr>
              <w:rPr>
                <w:rFonts w:cs="Arial"/>
              </w:rPr>
            </w:pPr>
          </w:p>
          <w:p w:rsidR="002B0095" w:rsidRPr="0011458E" w:rsidRDefault="002B0095" w:rsidP="00CA7742">
            <w:pPr>
              <w:rPr>
                <w:rFonts w:cs="Arial"/>
              </w:rPr>
            </w:pPr>
          </w:p>
        </w:tc>
      </w:tr>
    </w:tbl>
    <w:p w:rsidR="002B0095" w:rsidRDefault="002B0095" w:rsidP="002B0095">
      <w:pPr>
        <w:jc w:val="both"/>
        <w:rPr>
          <w:rFonts w:cs="Arial"/>
          <w:b/>
          <w:szCs w:val="20"/>
          <w:u w:val="single"/>
        </w:rPr>
      </w:pPr>
    </w:p>
    <w:p w:rsidR="002B0095" w:rsidRDefault="002B0095" w:rsidP="002B0095">
      <w:pPr>
        <w:jc w:val="both"/>
        <w:rPr>
          <w:rFonts w:cs="Arial"/>
          <w:b/>
          <w:szCs w:val="20"/>
          <w:u w:val="single"/>
        </w:rPr>
      </w:pPr>
      <w:r>
        <w:rPr>
          <w:rFonts w:cs="Arial"/>
          <w:b/>
          <w:szCs w:val="20"/>
          <w:u w:val="single"/>
        </w:rPr>
        <w:t>FULL RISK ASSESSMENTS MUST BE COMPLETED FOR ALL VISITS</w:t>
      </w:r>
    </w:p>
    <w:p w:rsidR="002B0095" w:rsidRPr="00FB6D7F" w:rsidRDefault="002B0095" w:rsidP="002B0095">
      <w:pPr>
        <w:jc w:val="both"/>
        <w:rPr>
          <w:rFonts w:cs="Arial"/>
          <w:b/>
          <w:szCs w:val="20"/>
        </w:rPr>
      </w:pPr>
      <w:r w:rsidRPr="00FB6D7F">
        <w:rPr>
          <w:rFonts w:cs="Arial"/>
          <w:b/>
          <w:szCs w:val="20"/>
        </w:rPr>
        <w:t>NOTES:</w:t>
      </w:r>
      <w:r w:rsidRPr="00FB6D7F">
        <w:rPr>
          <w:rFonts w:cs="Arial"/>
          <w:b/>
          <w:szCs w:val="20"/>
        </w:rPr>
        <w:tab/>
      </w:r>
    </w:p>
    <w:p w:rsidR="002B0095" w:rsidRPr="00FB6D7F" w:rsidRDefault="002B0095" w:rsidP="002B0095">
      <w:pPr>
        <w:pStyle w:val="ListParagraph"/>
        <w:numPr>
          <w:ilvl w:val="0"/>
          <w:numId w:val="1"/>
        </w:numPr>
        <w:jc w:val="both"/>
        <w:rPr>
          <w:rFonts w:cs="Arial"/>
          <w:b/>
          <w:szCs w:val="20"/>
        </w:rPr>
      </w:pPr>
      <w:r w:rsidRPr="00FB6D7F">
        <w:rPr>
          <w:rFonts w:cs="Arial"/>
          <w:b/>
          <w:szCs w:val="20"/>
        </w:rPr>
        <w:lastRenderedPageBreak/>
        <w:t>In the event of any student or member of staff listed below failing to attend for whatever reasons his/her name must be given to the Faculty Secretary.</w:t>
      </w:r>
    </w:p>
    <w:p w:rsidR="002B0095" w:rsidRDefault="002B0095" w:rsidP="002B0095">
      <w:pPr>
        <w:numPr>
          <w:ilvl w:val="0"/>
          <w:numId w:val="1"/>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rsidR="002B0095" w:rsidRDefault="002B0095" w:rsidP="002B0095">
      <w:pPr>
        <w:spacing w:after="0" w:line="240" w:lineRule="auto"/>
        <w:ind w:left="720"/>
        <w:jc w:val="both"/>
        <w:rPr>
          <w:rFonts w:cs="Arial"/>
          <w:b/>
          <w:szCs w:val="20"/>
        </w:rPr>
      </w:pPr>
    </w:p>
    <w:p w:rsidR="002B0095" w:rsidRPr="00FB6D7F" w:rsidRDefault="002B0095" w:rsidP="002B0095">
      <w:pPr>
        <w:pStyle w:val="ListParagraph"/>
        <w:numPr>
          <w:ilvl w:val="0"/>
          <w:numId w:val="1"/>
        </w:numPr>
        <w:jc w:val="both"/>
        <w:rPr>
          <w:rFonts w:cs="Arial"/>
          <w:b/>
          <w:szCs w:val="20"/>
        </w:rPr>
      </w:pPr>
      <w:r w:rsidRPr="00FB6D7F">
        <w:rPr>
          <w:rFonts w:cs="Arial"/>
          <w:b/>
          <w:szCs w:val="20"/>
        </w:rPr>
        <w:t xml:space="preserve">The </w:t>
      </w:r>
      <w:r>
        <w:rPr>
          <w:rFonts w:cs="Arial"/>
          <w:b/>
          <w:szCs w:val="20"/>
        </w:rPr>
        <w:t>Event Manager must deliver to Module Lead</w:t>
      </w:r>
      <w:r w:rsidRPr="00FB6D7F">
        <w:rPr>
          <w:rFonts w:cs="Arial"/>
          <w:b/>
          <w:szCs w:val="20"/>
        </w:rPr>
        <w:t xml:space="preserve"> of the proposed Educational Visit </w:t>
      </w:r>
      <w:r>
        <w:rPr>
          <w:rFonts w:cs="Arial"/>
          <w:b/>
          <w:szCs w:val="20"/>
        </w:rPr>
        <w:t xml:space="preserve">ALL </w:t>
      </w:r>
      <w:r w:rsidRPr="00FB6D7F">
        <w:rPr>
          <w:rFonts w:cs="Arial"/>
          <w:b/>
          <w:szCs w:val="20"/>
        </w:rPr>
        <w:t>names</w:t>
      </w:r>
      <w:r>
        <w:rPr>
          <w:rFonts w:cs="Arial"/>
          <w:b/>
          <w:szCs w:val="20"/>
        </w:rPr>
        <w:t xml:space="preserve"> and mobile numbers of all </w:t>
      </w:r>
      <w:r w:rsidRPr="00FB6D7F">
        <w:rPr>
          <w:rFonts w:cs="Arial"/>
          <w:b/>
          <w:szCs w:val="20"/>
        </w:rPr>
        <w:t>Students who have agreed to participate in the Activity.</w:t>
      </w:r>
    </w:p>
    <w:p w:rsidR="002B0095" w:rsidRDefault="002B0095" w:rsidP="002B0095"/>
    <w:p w:rsidR="002B0095" w:rsidRPr="00BF4C15" w:rsidRDefault="002B0095" w:rsidP="002B0095"/>
    <w:p w:rsidR="002B0071" w:rsidRDefault="002B0071"/>
    <w:sectPr w:rsidR="002B0071" w:rsidSect="00CA77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495" w:rsidRDefault="00166495">
      <w:pPr>
        <w:spacing w:after="0" w:line="240" w:lineRule="auto"/>
      </w:pPr>
      <w:r>
        <w:separator/>
      </w:r>
    </w:p>
  </w:endnote>
  <w:endnote w:type="continuationSeparator" w:id="0">
    <w:p w:rsidR="00166495" w:rsidRDefault="00166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742" w:rsidRPr="00044EDE" w:rsidRDefault="00CA7742" w:rsidP="00CA7742">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3360" behindDoc="0" locked="0" layoutInCell="1" allowOverlap="1" wp14:anchorId="1D7816DE" wp14:editId="2312173F">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2D7B19"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A07BEF">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A07BEF">
      <w:rPr>
        <w:rStyle w:val="PageNumber"/>
        <w:rFonts w:cs="Arial"/>
        <w:noProof/>
      </w:rPr>
      <w:t>8</w:t>
    </w:r>
    <w:r w:rsidRPr="008E11BC">
      <w:rPr>
        <w:rStyle w:val="PageNumber"/>
        <w:rFonts w:cs="Arial"/>
      </w:rPr>
      <w:fldChar w:fldCharType="end"/>
    </w:r>
  </w:p>
  <w:p w:rsidR="00CA7742" w:rsidRDefault="00CA7742" w:rsidP="00CA7742">
    <w:pPr>
      <w:pStyle w:val="Foote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742" w:rsidRPr="00044EDE" w:rsidRDefault="00CA7742" w:rsidP="00CA7742">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700BD546" wp14:editId="1101D5A5">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892AE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A07BEF">
      <w:rPr>
        <w:rStyle w:val="PageNumber"/>
        <w:noProof/>
      </w:rPr>
      <w:t>8</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A07BEF">
      <w:rPr>
        <w:rStyle w:val="PageNumber"/>
        <w:rFonts w:cs="Arial"/>
        <w:noProof/>
      </w:rPr>
      <w:t>8</w:t>
    </w:r>
    <w:r w:rsidRPr="008E11BC">
      <w:rPr>
        <w:rStyle w:val="PageNumber"/>
        <w:rFonts w:cs="Arial"/>
      </w:rPr>
      <w:fldChar w:fldCharType="end"/>
    </w:r>
  </w:p>
  <w:p w:rsidR="00CA7742" w:rsidRDefault="00CA7742" w:rsidP="00CA7742">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495" w:rsidRDefault="00166495">
      <w:pPr>
        <w:spacing w:after="0" w:line="240" w:lineRule="auto"/>
      </w:pPr>
      <w:r>
        <w:separator/>
      </w:r>
    </w:p>
  </w:footnote>
  <w:footnote w:type="continuationSeparator" w:id="0">
    <w:p w:rsidR="00166495" w:rsidRDefault="001664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742" w:rsidRDefault="00CA7742" w:rsidP="00CA7742">
    <w:pPr>
      <w:pStyle w:val="Header"/>
      <w:jc w:val="right"/>
      <w:rPr>
        <w:rFonts w:cs="Arial"/>
        <w:sz w:val="16"/>
        <w:szCs w:val="16"/>
      </w:rPr>
    </w:pPr>
    <w:r>
      <w:rPr>
        <w:noProof/>
      </w:rPr>
      <w:drawing>
        <wp:inline distT="0" distB="0" distL="0" distR="0" wp14:anchorId="076A29F8" wp14:editId="0ED8CDD0">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rsidR="00CA7742" w:rsidRDefault="00CA7742" w:rsidP="00CA7742">
    <w:pPr>
      <w:pStyle w:val="Header"/>
      <w:rPr>
        <w:rFonts w:cs="Arial"/>
        <w:sz w:val="16"/>
        <w:szCs w:val="16"/>
      </w:rPr>
    </w:pPr>
  </w:p>
  <w:p w:rsidR="00CA7742" w:rsidRDefault="00CA7742" w:rsidP="00CA7742">
    <w:pPr>
      <w:pStyle w:val="Header"/>
      <w:tabs>
        <w:tab w:val="right" w:pos="8505"/>
      </w:tabs>
    </w:pPr>
    <w:r>
      <w:rPr>
        <w:rFonts w:cs="Arial"/>
        <w:noProof/>
        <w:sz w:val="16"/>
        <w:szCs w:val="16"/>
      </w:rPr>
      <mc:AlternateContent>
        <mc:Choice Requires="wps">
          <w:drawing>
            <wp:anchor distT="0" distB="0" distL="114300" distR="114300" simplePos="0" relativeHeight="251662336" behindDoc="0" locked="0" layoutInCell="1" allowOverlap="1" wp14:anchorId="2E5C5950" wp14:editId="27DB271C">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A7C2B"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rsidR="00CA7742" w:rsidRDefault="00CA7742" w:rsidP="00CA7742"/>
  <w:p w:rsidR="00CA7742" w:rsidRDefault="00CA7742" w:rsidP="00CA7742">
    <w:pPr>
      <w:pStyle w:val="Header"/>
      <w:tabs>
        <w:tab w:val="right" w:pos="15876"/>
      </w:tabs>
    </w:pPr>
    <w:r w:rsidRPr="00044EDE">
      <w:tab/>
    </w:r>
    <w:r w:rsidRPr="00044EDE">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742" w:rsidRDefault="00CA7742" w:rsidP="00CA7742">
    <w:pPr>
      <w:pStyle w:val="Header"/>
      <w:jc w:val="right"/>
    </w:pPr>
    <w:r>
      <w:rPr>
        <w:noProof/>
      </w:rPr>
      <w:drawing>
        <wp:inline distT="0" distB="0" distL="0" distR="0" wp14:anchorId="08128223" wp14:editId="49173FAC">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742" w:rsidRPr="002D7C61" w:rsidRDefault="00CA7742" w:rsidP="00CA7742">
    <w:pPr>
      <w:pStyle w:val="Header"/>
      <w:jc w:val="right"/>
    </w:pPr>
    <w:r>
      <w:rPr>
        <w:noProof/>
      </w:rPr>
      <w:drawing>
        <wp:anchor distT="0" distB="0" distL="114300" distR="114300" simplePos="0" relativeHeight="251661312" behindDoc="0" locked="0" layoutInCell="1" allowOverlap="1" wp14:anchorId="1BF283DA" wp14:editId="41B8F7EB">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742" w:rsidRDefault="00CA7742" w:rsidP="00CA7742">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0E6DCE1F" wp14:editId="25893110">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17FA9"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00CA7742" w:rsidRPr="002D7C61" w:rsidRDefault="00CA7742" w:rsidP="00CA77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B1F53"/>
    <w:multiLevelType w:val="hybridMultilevel"/>
    <w:tmpl w:val="6DE41F68"/>
    <w:lvl w:ilvl="0" w:tplc="3F1C615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4B3488"/>
    <w:multiLevelType w:val="hybridMultilevel"/>
    <w:tmpl w:val="89004952"/>
    <w:lvl w:ilvl="0" w:tplc="F94200F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95"/>
    <w:rsid w:val="00166495"/>
    <w:rsid w:val="002B0071"/>
    <w:rsid w:val="002B0095"/>
    <w:rsid w:val="00A07BEF"/>
    <w:rsid w:val="00CA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2595B3-A085-4B60-B02B-477849775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09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0095"/>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2B0095"/>
    <w:rPr>
      <w:rFonts w:eastAsiaTheme="minorEastAsia"/>
      <w:lang w:eastAsia="en-GB"/>
    </w:rPr>
  </w:style>
  <w:style w:type="paragraph" w:styleId="Footer">
    <w:name w:val="footer"/>
    <w:basedOn w:val="Normal"/>
    <w:link w:val="FooterChar"/>
    <w:unhideWhenUsed/>
    <w:rsid w:val="002B0095"/>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rsid w:val="002B0095"/>
    <w:rPr>
      <w:rFonts w:eastAsiaTheme="minorEastAsia"/>
      <w:lang w:eastAsia="en-GB"/>
    </w:rPr>
  </w:style>
  <w:style w:type="character" w:styleId="PageNumber">
    <w:name w:val="page number"/>
    <w:basedOn w:val="DefaultParagraphFont"/>
    <w:rsid w:val="002B0095"/>
  </w:style>
  <w:style w:type="character" w:styleId="PlaceholderText">
    <w:name w:val="Placeholder Text"/>
    <w:uiPriority w:val="99"/>
    <w:semiHidden/>
    <w:rsid w:val="002B0095"/>
    <w:rPr>
      <w:color w:val="808080"/>
    </w:rPr>
  </w:style>
  <w:style w:type="paragraph" w:styleId="ListParagraph">
    <w:name w:val="List Paragraph"/>
    <w:basedOn w:val="Normal"/>
    <w:uiPriority w:val="34"/>
    <w:qFormat/>
    <w:rsid w:val="002B00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8</Pages>
  <Words>1369</Words>
  <Characters>7807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dc:creator>
  <cp:keywords/>
  <dc:description/>
  <cp:lastModifiedBy>Chantelle</cp:lastModifiedBy>
  <cp:revision>1</cp:revision>
  <dcterms:created xsi:type="dcterms:W3CDTF">2019-04-16T14:11:00Z</dcterms:created>
  <dcterms:modified xsi:type="dcterms:W3CDTF">2019-04-16T17:55:00Z</dcterms:modified>
</cp:coreProperties>
</file>