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C88" w:rsidRPr="00091138" w:rsidRDefault="00E10C88" w:rsidP="00E10C88">
      <w:pPr>
        <w:jc w:val="center"/>
        <w:rPr>
          <w:sz w:val="32"/>
          <w:szCs w:val="28"/>
          <w:lang w:val="en-GB"/>
        </w:rPr>
      </w:pPr>
      <w:r w:rsidRPr="00091138">
        <w:rPr>
          <w:sz w:val="32"/>
          <w:szCs w:val="28"/>
          <w:lang w:val="en-GB"/>
        </w:rPr>
        <w:t>BMSW4006</w:t>
      </w:r>
    </w:p>
    <w:p w:rsidR="00EC081A" w:rsidRPr="00091138" w:rsidRDefault="00E10C88" w:rsidP="00E10C88">
      <w:pPr>
        <w:jc w:val="center"/>
        <w:rPr>
          <w:sz w:val="32"/>
          <w:szCs w:val="28"/>
          <w:lang w:val="en-GB"/>
        </w:rPr>
      </w:pPr>
      <w:r w:rsidRPr="00091138">
        <w:rPr>
          <w:sz w:val="32"/>
          <w:szCs w:val="28"/>
          <w:lang w:val="en-GB"/>
        </w:rPr>
        <w:t>MANAGING ENTERPRISE IN THE 21ST CENTURY</w:t>
      </w:r>
    </w:p>
    <w:p w:rsidR="00E10C88" w:rsidRPr="00091138" w:rsidRDefault="00E10C88" w:rsidP="00E10C88">
      <w:pPr>
        <w:jc w:val="center"/>
        <w:rPr>
          <w:sz w:val="32"/>
          <w:szCs w:val="28"/>
          <w:lang w:val="en-GB"/>
        </w:rPr>
      </w:pPr>
      <w:r w:rsidRPr="00091138">
        <w:rPr>
          <w:b/>
          <w:bCs/>
          <w:sz w:val="32"/>
          <w:szCs w:val="28"/>
          <w:lang w:val="en-GB"/>
        </w:rPr>
        <w:t>Title:</w:t>
      </w:r>
      <w:r w:rsidRPr="00091138">
        <w:rPr>
          <w:sz w:val="32"/>
          <w:szCs w:val="28"/>
          <w:lang w:val="en-GB"/>
        </w:rPr>
        <w:t xml:space="preserve"> Managing Enterprise in the 21st Century</w:t>
      </w:r>
    </w:p>
    <w:p w:rsidR="00E10C88" w:rsidRPr="00091138" w:rsidRDefault="00E10C88" w:rsidP="00E10C88">
      <w:pPr>
        <w:rPr>
          <w:sz w:val="28"/>
          <w:szCs w:val="24"/>
          <w:lang w:val="en-GB"/>
        </w:rPr>
      </w:pPr>
    </w:p>
    <w:p w:rsidR="00E10C88" w:rsidRPr="00091138" w:rsidRDefault="00E10C88" w:rsidP="00E10C88">
      <w:pPr>
        <w:rPr>
          <w:sz w:val="28"/>
          <w:szCs w:val="24"/>
          <w:lang w:val="en-GB"/>
        </w:rPr>
      </w:pPr>
    </w:p>
    <w:p w:rsidR="00E10C88" w:rsidRPr="00091138" w:rsidRDefault="00E10C88" w:rsidP="00E10C88">
      <w:pPr>
        <w:rPr>
          <w:sz w:val="28"/>
          <w:szCs w:val="24"/>
          <w:lang w:val="en-GB"/>
        </w:rPr>
      </w:pPr>
      <w:r w:rsidRPr="00091138">
        <w:rPr>
          <w:sz w:val="28"/>
          <w:szCs w:val="24"/>
          <w:lang w:val="en-GB"/>
        </w:rPr>
        <w:t>Student Name:</w:t>
      </w:r>
      <w:r w:rsidR="00297297">
        <w:rPr>
          <w:sz w:val="28"/>
          <w:szCs w:val="24"/>
          <w:lang w:val="en-GB"/>
        </w:rPr>
        <w:t>MOHAMMAD SALIM</w:t>
      </w:r>
    </w:p>
    <w:p w:rsidR="00E10C88" w:rsidRPr="00091138" w:rsidRDefault="00E10C88" w:rsidP="00E10C88">
      <w:pPr>
        <w:rPr>
          <w:sz w:val="28"/>
          <w:szCs w:val="24"/>
          <w:lang w:val="en-GB"/>
        </w:rPr>
      </w:pPr>
      <w:r w:rsidRPr="00091138">
        <w:rPr>
          <w:sz w:val="28"/>
          <w:szCs w:val="24"/>
          <w:lang w:val="en-GB"/>
        </w:rPr>
        <w:t>Student Id:</w:t>
      </w:r>
      <w:r w:rsidR="00297297">
        <w:rPr>
          <w:sz w:val="28"/>
          <w:szCs w:val="24"/>
          <w:lang w:val="en-GB"/>
        </w:rPr>
        <w:t>2020481</w:t>
      </w:r>
    </w:p>
    <w:p w:rsidR="00E10C88" w:rsidRPr="00091138" w:rsidRDefault="00E10C88">
      <w:pPr>
        <w:spacing w:line="259" w:lineRule="auto"/>
        <w:jc w:val="left"/>
        <w:rPr>
          <w:rFonts w:eastAsiaTheme="majorEastAsia" w:cstheme="majorBidi"/>
          <w:b/>
          <w:color w:val="4472C4" w:themeColor="accent1"/>
          <w:sz w:val="32"/>
          <w:szCs w:val="32"/>
          <w:lang w:val="en-GB"/>
        </w:rPr>
      </w:pPr>
      <w:r w:rsidRPr="00091138">
        <w:rPr>
          <w:lang w:val="en-GB"/>
        </w:rPr>
        <w:br w:type="page"/>
      </w:r>
    </w:p>
    <w:sdt>
      <w:sdtPr>
        <w:rPr>
          <w:rFonts w:ascii="Times New Roman" w:eastAsiaTheme="minorHAnsi" w:hAnsi="Times New Roman" w:cstheme="minorBidi"/>
          <w:color w:val="auto"/>
          <w:sz w:val="24"/>
          <w:szCs w:val="22"/>
          <w:lang w:val="en-GB"/>
        </w:rPr>
        <w:id w:val="449206921"/>
        <w:docPartObj>
          <w:docPartGallery w:val="Table of Contents"/>
          <w:docPartUnique/>
        </w:docPartObj>
      </w:sdtPr>
      <w:sdtEndPr>
        <w:rPr>
          <w:b/>
          <w:bCs/>
          <w:noProof/>
        </w:rPr>
      </w:sdtEndPr>
      <w:sdtContent>
        <w:p w:rsidR="00E10C88" w:rsidRPr="00091138" w:rsidRDefault="00E10C88" w:rsidP="00E10C88">
          <w:pPr>
            <w:pStyle w:val="TOCHeading"/>
            <w:jc w:val="center"/>
            <w:rPr>
              <w:b/>
              <w:bCs/>
              <w:lang w:val="en-GB"/>
            </w:rPr>
          </w:pPr>
          <w:r w:rsidRPr="00091138">
            <w:rPr>
              <w:b/>
              <w:bCs/>
              <w:lang w:val="en-GB"/>
            </w:rPr>
            <w:t>Table of Contents</w:t>
          </w:r>
        </w:p>
        <w:p w:rsidR="00E857F2" w:rsidRPr="00091138" w:rsidRDefault="00E145EA">
          <w:pPr>
            <w:pStyle w:val="TOC1"/>
            <w:tabs>
              <w:tab w:val="right" w:leader="dot" w:pos="9350"/>
            </w:tabs>
            <w:rPr>
              <w:rFonts w:asciiTheme="minorHAnsi" w:eastAsiaTheme="minorEastAsia" w:hAnsiTheme="minorHAnsi"/>
              <w:noProof/>
              <w:sz w:val="22"/>
              <w:lang w:val="en-GB"/>
            </w:rPr>
          </w:pPr>
          <w:r w:rsidRPr="00E145EA">
            <w:rPr>
              <w:lang w:val="en-GB"/>
            </w:rPr>
            <w:fldChar w:fldCharType="begin"/>
          </w:r>
          <w:r w:rsidR="00E10C88" w:rsidRPr="00091138">
            <w:rPr>
              <w:lang w:val="en-GB"/>
            </w:rPr>
            <w:instrText xml:space="preserve"> TOC \o "1-3" \h \z \u </w:instrText>
          </w:r>
          <w:r w:rsidRPr="00E145EA">
            <w:rPr>
              <w:lang w:val="en-GB"/>
            </w:rPr>
            <w:fldChar w:fldCharType="separate"/>
          </w:r>
          <w:hyperlink w:anchor="_Toc79914745" w:history="1">
            <w:r w:rsidR="00E857F2" w:rsidRPr="00091138">
              <w:rPr>
                <w:rStyle w:val="Hyperlink"/>
                <w:noProof/>
                <w:lang w:val="en-GB"/>
              </w:rPr>
              <w:t>Executive summary</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_Toc79914745 \h </w:instrText>
            </w:r>
            <w:r w:rsidRPr="00091138">
              <w:rPr>
                <w:noProof/>
                <w:webHidden/>
                <w:lang w:val="en-GB"/>
              </w:rPr>
            </w:r>
            <w:r w:rsidRPr="00091138">
              <w:rPr>
                <w:noProof/>
                <w:webHidden/>
                <w:lang w:val="en-GB"/>
              </w:rPr>
              <w:fldChar w:fldCharType="separate"/>
            </w:r>
            <w:r w:rsidR="00E857F2" w:rsidRPr="00091138">
              <w:rPr>
                <w:noProof/>
                <w:webHidden/>
                <w:lang w:val="en-GB"/>
              </w:rPr>
              <w:t>3</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46" w:history="1">
            <w:r w:rsidR="00E857F2" w:rsidRPr="00091138">
              <w:rPr>
                <w:rStyle w:val="Hyperlink"/>
                <w:noProof/>
                <w:lang w:val="en-GB"/>
              </w:rPr>
              <w:t>Business description and history</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_Toc79914746 \h </w:instrText>
            </w:r>
            <w:r w:rsidRPr="00091138">
              <w:rPr>
                <w:noProof/>
                <w:webHidden/>
                <w:lang w:val="en-GB"/>
              </w:rPr>
            </w:r>
            <w:r w:rsidRPr="00091138">
              <w:rPr>
                <w:noProof/>
                <w:webHidden/>
                <w:lang w:val="en-GB"/>
              </w:rPr>
              <w:fldChar w:fldCharType="separate"/>
            </w:r>
            <w:r w:rsidR="00E857F2" w:rsidRPr="00091138">
              <w:rPr>
                <w:noProof/>
                <w:webHidden/>
                <w:lang w:val="en-GB"/>
              </w:rPr>
              <w:t>4</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47" w:history="1">
            <w:r w:rsidR="00E857F2" w:rsidRPr="00091138">
              <w:rPr>
                <w:rStyle w:val="Hyperlink"/>
                <w:noProof/>
                <w:lang w:val="en-GB"/>
              </w:rPr>
              <w:t>Business structure</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_Toc79914747 \h </w:instrText>
            </w:r>
            <w:r w:rsidRPr="00091138">
              <w:rPr>
                <w:noProof/>
                <w:webHidden/>
                <w:lang w:val="en-GB"/>
              </w:rPr>
            </w:r>
            <w:r w:rsidRPr="00091138">
              <w:rPr>
                <w:noProof/>
                <w:webHidden/>
                <w:lang w:val="en-GB"/>
              </w:rPr>
              <w:fldChar w:fldCharType="separate"/>
            </w:r>
            <w:r w:rsidR="00E857F2" w:rsidRPr="00091138">
              <w:rPr>
                <w:noProof/>
                <w:webHidden/>
                <w:lang w:val="en-GB"/>
              </w:rPr>
              <w:t>6</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48" w:history="1">
            <w:r w:rsidR="00E857F2" w:rsidRPr="00091138">
              <w:rPr>
                <w:rStyle w:val="Hyperlink"/>
                <w:noProof/>
                <w:lang w:val="en-GB"/>
              </w:rPr>
              <w:t>Product or service description</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_Toc79914748 \h </w:instrText>
            </w:r>
            <w:r w:rsidRPr="00091138">
              <w:rPr>
                <w:noProof/>
                <w:webHidden/>
                <w:lang w:val="en-GB"/>
              </w:rPr>
            </w:r>
            <w:r w:rsidRPr="00091138">
              <w:rPr>
                <w:noProof/>
                <w:webHidden/>
                <w:lang w:val="en-GB"/>
              </w:rPr>
              <w:fldChar w:fldCharType="separate"/>
            </w:r>
            <w:r w:rsidR="00E857F2" w:rsidRPr="00091138">
              <w:rPr>
                <w:noProof/>
                <w:webHidden/>
                <w:lang w:val="en-GB"/>
              </w:rPr>
              <w:t>9</w:t>
            </w:r>
            <w:r w:rsidRPr="00091138">
              <w:rPr>
                <w:noProof/>
                <w:webHidden/>
                <w:lang w:val="en-GB"/>
              </w:rPr>
              <w:fldChar w:fldCharType="end"/>
            </w:r>
          </w:hyperlink>
        </w:p>
        <w:p w:rsidR="00E857F2" w:rsidRPr="00091138" w:rsidRDefault="00E145EA">
          <w:pPr>
            <w:pStyle w:val="TOC2"/>
            <w:tabs>
              <w:tab w:val="right" w:leader="dot" w:pos="9350"/>
            </w:tabs>
            <w:rPr>
              <w:noProof/>
              <w:lang w:val="en-GB"/>
            </w:rPr>
          </w:pPr>
          <w:hyperlink w:anchor="_Toc79914749" w:history="1">
            <w:r w:rsidR="00E857F2" w:rsidRPr="00091138">
              <w:rPr>
                <w:rStyle w:val="Hyperlink"/>
                <w:noProof/>
                <w:lang w:val="en-GB"/>
              </w:rPr>
              <w:t>Marketing mix 4Ps</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_Toc79914749 \h </w:instrText>
            </w:r>
            <w:r w:rsidRPr="00091138">
              <w:rPr>
                <w:noProof/>
                <w:webHidden/>
                <w:lang w:val="en-GB"/>
              </w:rPr>
            </w:r>
            <w:r w:rsidRPr="00091138">
              <w:rPr>
                <w:noProof/>
                <w:webHidden/>
                <w:lang w:val="en-GB"/>
              </w:rPr>
              <w:fldChar w:fldCharType="separate"/>
            </w:r>
            <w:r w:rsidR="00E857F2" w:rsidRPr="00091138">
              <w:rPr>
                <w:noProof/>
                <w:webHidden/>
                <w:lang w:val="en-GB"/>
              </w:rPr>
              <w:t>9</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0" w:history="1">
            <w:r w:rsidR="00E857F2" w:rsidRPr="00091138">
              <w:rPr>
                <w:rStyle w:val="Hyperlink"/>
                <w:noProof/>
                <w:lang w:val="en-GB"/>
              </w:rPr>
              <w:t>Sales strategy of the business plan</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_Toc79914750 \h </w:instrText>
            </w:r>
            <w:r w:rsidRPr="00091138">
              <w:rPr>
                <w:noProof/>
                <w:webHidden/>
                <w:lang w:val="en-GB"/>
              </w:rPr>
            </w:r>
            <w:r w:rsidRPr="00091138">
              <w:rPr>
                <w:noProof/>
                <w:webHidden/>
                <w:lang w:val="en-GB"/>
              </w:rPr>
              <w:fldChar w:fldCharType="separate"/>
            </w:r>
            <w:r w:rsidR="00E857F2" w:rsidRPr="00091138">
              <w:rPr>
                <w:noProof/>
                <w:webHidden/>
                <w:lang w:val="en-GB"/>
              </w:rPr>
              <w:t>11</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1" w:history="1">
            <w:r w:rsidR="00E857F2" w:rsidRPr="00091138">
              <w:rPr>
                <w:rStyle w:val="Hyperlink"/>
                <w:noProof/>
                <w:lang w:val="en-GB"/>
              </w:rPr>
              <w:t>Market analysis and trends</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_Toc79914751 \h </w:instrText>
            </w:r>
            <w:r w:rsidRPr="00091138">
              <w:rPr>
                <w:noProof/>
                <w:webHidden/>
                <w:lang w:val="en-GB"/>
              </w:rPr>
            </w:r>
            <w:r w:rsidRPr="00091138">
              <w:rPr>
                <w:noProof/>
                <w:webHidden/>
                <w:lang w:val="en-GB"/>
              </w:rPr>
              <w:fldChar w:fldCharType="separate"/>
            </w:r>
            <w:r w:rsidR="00E857F2" w:rsidRPr="00091138">
              <w:rPr>
                <w:noProof/>
                <w:webHidden/>
                <w:lang w:val="en-GB"/>
              </w:rPr>
              <w:t>11</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2" w:history="1">
            <w:r w:rsidR="00E857F2" w:rsidRPr="00091138">
              <w:rPr>
                <w:rStyle w:val="Hyperlink"/>
                <w:noProof/>
                <w:lang w:val="en-GB"/>
              </w:rPr>
              <w:t>Operations</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_Toc79914752 \h </w:instrText>
            </w:r>
            <w:r w:rsidRPr="00091138">
              <w:rPr>
                <w:noProof/>
                <w:webHidden/>
                <w:lang w:val="en-GB"/>
              </w:rPr>
            </w:r>
            <w:r w:rsidRPr="00091138">
              <w:rPr>
                <w:noProof/>
                <w:webHidden/>
                <w:lang w:val="en-GB"/>
              </w:rPr>
              <w:fldChar w:fldCharType="separate"/>
            </w:r>
            <w:r w:rsidR="00E857F2" w:rsidRPr="00091138">
              <w:rPr>
                <w:noProof/>
                <w:webHidden/>
                <w:lang w:val="en-GB"/>
              </w:rPr>
              <w:t>12</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3" w:history="1">
            <w:r w:rsidR="00E857F2" w:rsidRPr="00091138">
              <w:rPr>
                <w:rStyle w:val="Hyperlink"/>
                <w:noProof/>
                <w:lang w:val="en-GB"/>
              </w:rPr>
              <w:t>Management and organisation</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_Toc79914753 \h </w:instrText>
            </w:r>
            <w:r w:rsidRPr="00091138">
              <w:rPr>
                <w:noProof/>
                <w:webHidden/>
                <w:lang w:val="en-GB"/>
              </w:rPr>
            </w:r>
            <w:r w:rsidRPr="00091138">
              <w:rPr>
                <w:noProof/>
                <w:webHidden/>
                <w:lang w:val="en-GB"/>
              </w:rPr>
              <w:fldChar w:fldCharType="separate"/>
            </w:r>
            <w:r w:rsidR="00E857F2" w:rsidRPr="00091138">
              <w:rPr>
                <w:noProof/>
                <w:webHidden/>
                <w:lang w:val="en-GB"/>
              </w:rPr>
              <w:t>13</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4" w:history="1">
            <w:r w:rsidR="00E857F2" w:rsidRPr="00091138">
              <w:rPr>
                <w:rStyle w:val="Hyperlink"/>
                <w:noProof/>
                <w:lang w:val="en-GB"/>
              </w:rPr>
              <w:t>Financial data and planning</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_Toc79914754 \h </w:instrText>
            </w:r>
            <w:r w:rsidRPr="00091138">
              <w:rPr>
                <w:noProof/>
                <w:webHidden/>
                <w:lang w:val="en-GB"/>
              </w:rPr>
            </w:r>
            <w:r w:rsidRPr="00091138">
              <w:rPr>
                <w:noProof/>
                <w:webHidden/>
                <w:lang w:val="en-GB"/>
              </w:rPr>
              <w:fldChar w:fldCharType="separate"/>
            </w:r>
            <w:r w:rsidR="00E857F2" w:rsidRPr="00091138">
              <w:rPr>
                <w:noProof/>
                <w:webHidden/>
                <w:lang w:val="en-GB"/>
              </w:rPr>
              <w:t>14</w:t>
            </w:r>
            <w:r w:rsidRPr="00091138">
              <w:rPr>
                <w:noProof/>
                <w:webHidden/>
                <w:lang w:val="en-GB"/>
              </w:rPr>
              <w:fldChar w:fldCharType="end"/>
            </w:r>
          </w:hyperlink>
        </w:p>
        <w:p w:rsidR="00E857F2" w:rsidRPr="00091138" w:rsidRDefault="00E145EA">
          <w:pPr>
            <w:pStyle w:val="TOC2"/>
            <w:tabs>
              <w:tab w:val="right" w:leader="dot" w:pos="9350"/>
            </w:tabs>
            <w:rPr>
              <w:noProof/>
              <w:lang w:val="en-GB"/>
            </w:rPr>
          </w:pPr>
          <w:hyperlink w:anchor="_Toc79914755" w:history="1">
            <w:r w:rsidR="00E857F2" w:rsidRPr="00091138">
              <w:rPr>
                <w:rStyle w:val="Hyperlink"/>
                <w:noProof/>
                <w:lang w:val="en-GB"/>
              </w:rPr>
              <w:t>Cash flow statement of White Sheep Coffee</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_Toc79914755 \h </w:instrText>
            </w:r>
            <w:r w:rsidRPr="00091138">
              <w:rPr>
                <w:noProof/>
                <w:webHidden/>
                <w:lang w:val="en-GB"/>
              </w:rPr>
            </w:r>
            <w:r w:rsidRPr="00091138">
              <w:rPr>
                <w:noProof/>
                <w:webHidden/>
                <w:lang w:val="en-GB"/>
              </w:rPr>
              <w:fldChar w:fldCharType="separate"/>
            </w:r>
            <w:r w:rsidR="00E857F2" w:rsidRPr="00091138">
              <w:rPr>
                <w:noProof/>
                <w:webHidden/>
                <w:lang w:val="en-GB"/>
              </w:rPr>
              <w:t>14</w:t>
            </w:r>
            <w:r w:rsidRPr="00091138">
              <w:rPr>
                <w:noProof/>
                <w:webHidden/>
                <w:lang w:val="en-GB"/>
              </w:rPr>
              <w:fldChar w:fldCharType="end"/>
            </w:r>
          </w:hyperlink>
        </w:p>
        <w:p w:rsidR="00E857F2" w:rsidRPr="00091138" w:rsidRDefault="00E145EA">
          <w:pPr>
            <w:pStyle w:val="TOC2"/>
            <w:tabs>
              <w:tab w:val="right" w:leader="dot" w:pos="9350"/>
            </w:tabs>
            <w:rPr>
              <w:noProof/>
              <w:lang w:val="en-GB"/>
            </w:rPr>
          </w:pPr>
          <w:hyperlink w:anchor="_Toc79914756" w:history="1">
            <w:r w:rsidR="00E857F2" w:rsidRPr="00091138">
              <w:rPr>
                <w:rStyle w:val="Hyperlink"/>
                <w:noProof/>
                <w:lang w:val="en-GB"/>
              </w:rPr>
              <w:t>Profit and Loss statement of White Sheep Coffee</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_Toc79914756 \h </w:instrText>
            </w:r>
            <w:r w:rsidRPr="00091138">
              <w:rPr>
                <w:noProof/>
                <w:webHidden/>
                <w:lang w:val="en-GB"/>
              </w:rPr>
            </w:r>
            <w:r w:rsidRPr="00091138">
              <w:rPr>
                <w:noProof/>
                <w:webHidden/>
                <w:lang w:val="en-GB"/>
              </w:rPr>
              <w:fldChar w:fldCharType="separate"/>
            </w:r>
            <w:r w:rsidR="00E857F2" w:rsidRPr="00091138">
              <w:rPr>
                <w:noProof/>
                <w:webHidden/>
                <w:lang w:val="en-GB"/>
              </w:rPr>
              <w:t>14</w:t>
            </w:r>
            <w:r w:rsidRPr="00091138">
              <w:rPr>
                <w:noProof/>
                <w:webHidden/>
                <w:lang w:val="en-GB"/>
              </w:rPr>
              <w:fldChar w:fldCharType="end"/>
            </w:r>
          </w:hyperlink>
        </w:p>
        <w:p w:rsidR="00E857F2" w:rsidRPr="00091138" w:rsidRDefault="00E145EA">
          <w:pPr>
            <w:pStyle w:val="TOC2"/>
            <w:tabs>
              <w:tab w:val="right" w:leader="dot" w:pos="9350"/>
            </w:tabs>
            <w:rPr>
              <w:noProof/>
              <w:lang w:val="en-GB"/>
            </w:rPr>
          </w:pPr>
          <w:hyperlink w:anchor="_Toc79914757" w:history="1">
            <w:r w:rsidR="00E857F2" w:rsidRPr="00091138">
              <w:rPr>
                <w:rStyle w:val="Hyperlink"/>
                <w:noProof/>
                <w:lang w:val="en-GB"/>
              </w:rPr>
              <w:t>Balance sheet of White Sheep Coffee</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_Toc79914757 \h </w:instrText>
            </w:r>
            <w:r w:rsidRPr="00091138">
              <w:rPr>
                <w:noProof/>
                <w:webHidden/>
                <w:lang w:val="en-GB"/>
              </w:rPr>
            </w:r>
            <w:r w:rsidRPr="00091138">
              <w:rPr>
                <w:noProof/>
                <w:webHidden/>
                <w:lang w:val="en-GB"/>
              </w:rPr>
              <w:fldChar w:fldCharType="separate"/>
            </w:r>
            <w:r w:rsidR="00E857F2" w:rsidRPr="00091138">
              <w:rPr>
                <w:noProof/>
                <w:webHidden/>
                <w:lang w:val="en-GB"/>
              </w:rPr>
              <w:t>14</w:t>
            </w:r>
            <w:r w:rsidRPr="00091138">
              <w:rPr>
                <w:noProof/>
                <w:webHidden/>
                <w:lang w:val="en-GB"/>
              </w:rPr>
              <w:fldChar w:fldCharType="end"/>
            </w:r>
          </w:hyperlink>
        </w:p>
        <w:p w:rsidR="00E857F2" w:rsidRPr="00091138" w:rsidRDefault="00E145EA">
          <w:pPr>
            <w:pStyle w:val="TOC1"/>
            <w:tabs>
              <w:tab w:val="right" w:leader="dot" w:pos="9350"/>
            </w:tabs>
            <w:rPr>
              <w:rFonts w:asciiTheme="minorHAnsi" w:eastAsiaTheme="minorEastAsia" w:hAnsiTheme="minorHAnsi"/>
              <w:noProof/>
              <w:sz w:val="22"/>
              <w:lang w:val="en-GB"/>
            </w:rPr>
          </w:pPr>
          <w:hyperlink w:anchor="_Toc79914758" w:history="1">
            <w:r w:rsidR="00E857F2" w:rsidRPr="00091138">
              <w:rPr>
                <w:rStyle w:val="Hyperlink"/>
                <w:noProof/>
                <w:lang w:val="en-GB"/>
              </w:rPr>
              <w:t>References</w:t>
            </w:r>
            <w:r w:rsidR="00E857F2" w:rsidRPr="00091138">
              <w:rPr>
                <w:noProof/>
                <w:webHidden/>
                <w:lang w:val="en-GB"/>
              </w:rPr>
              <w:tab/>
            </w:r>
            <w:r w:rsidRPr="00091138">
              <w:rPr>
                <w:noProof/>
                <w:webHidden/>
                <w:lang w:val="en-GB"/>
              </w:rPr>
              <w:fldChar w:fldCharType="begin"/>
            </w:r>
            <w:r w:rsidR="00E857F2" w:rsidRPr="00091138">
              <w:rPr>
                <w:noProof/>
                <w:webHidden/>
                <w:lang w:val="en-GB"/>
              </w:rPr>
              <w:instrText xml:space="preserve"> PAGEREF _Toc79914758 \h </w:instrText>
            </w:r>
            <w:r w:rsidRPr="00091138">
              <w:rPr>
                <w:noProof/>
                <w:webHidden/>
                <w:lang w:val="en-GB"/>
              </w:rPr>
            </w:r>
            <w:r w:rsidRPr="00091138">
              <w:rPr>
                <w:noProof/>
                <w:webHidden/>
                <w:lang w:val="en-GB"/>
              </w:rPr>
              <w:fldChar w:fldCharType="separate"/>
            </w:r>
            <w:r w:rsidR="00E857F2" w:rsidRPr="00091138">
              <w:rPr>
                <w:noProof/>
                <w:webHidden/>
                <w:lang w:val="en-GB"/>
              </w:rPr>
              <w:t>15</w:t>
            </w:r>
            <w:r w:rsidRPr="00091138">
              <w:rPr>
                <w:noProof/>
                <w:webHidden/>
                <w:lang w:val="en-GB"/>
              </w:rPr>
              <w:fldChar w:fldCharType="end"/>
            </w:r>
          </w:hyperlink>
        </w:p>
        <w:p w:rsidR="00E10C88" w:rsidRPr="00091138" w:rsidRDefault="00E145EA">
          <w:pPr>
            <w:rPr>
              <w:lang w:val="en-GB"/>
            </w:rPr>
          </w:pPr>
          <w:r w:rsidRPr="00091138">
            <w:rPr>
              <w:b/>
              <w:bCs/>
              <w:noProof/>
              <w:lang w:val="en-GB"/>
            </w:rPr>
            <w:fldChar w:fldCharType="end"/>
          </w:r>
        </w:p>
      </w:sdtContent>
    </w:sdt>
    <w:p w:rsidR="00E10C88" w:rsidRPr="00091138" w:rsidRDefault="00E10C88">
      <w:pPr>
        <w:spacing w:line="259" w:lineRule="auto"/>
        <w:jc w:val="left"/>
        <w:rPr>
          <w:rFonts w:eastAsiaTheme="majorEastAsia" w:cstheme="majorBidi"/>
          <w:b/>
          <w:color w:val="4472C4" w:themeColor="accent1"/>
          <w:sz w:val="32"/>
          <w:szCs w:val="32"/>
          <w:lang w:val="en-GB"/>
        </w:rPr>
      </w:pPr>
      <w:r w:rsidRPr="00091138">
        <w:rPr>
          <w:lang w:val="en-GB"/>
        </w:rPr>
        <w:br w:type="page"/>
      </w:r>
    </w:p>
    <w:p w:rsidR="00492046" w:rsidRPr="00091138" w:rsidRDefault="00492046" w:rsidP="00492046">
      <w:pPr>
        <w:pStyle w:val="Heading1"/>
        <w:rPr>
          <w:lang w:val="en-GB"/>
        </w:rPr>
      </w:pPr>
      <w:bookmarkStart w:id="0" w:name="_Toc79914745"/>
      <w:r w:rsidRPr="00091138">
        <w:rPr>
          <w:lang w:val="en-GB"/>
        </w:rPr>
        <w:lastRenderedPageBreak/>
        <w:t>Executive summary</w:t>
      </w:r>
      <w:bookmarkEnd w:id="0"/>
    </w:p>
    <w:p w:rsidR="00CD05D1" w:rsidRDefault="00CD05D1" w:rsidP="00492046">
      <w:pPr>
        <w:rPr>
          <w:lang w:val="en-GB"/>
        </w:rPr>
      </w:pPr>
      <w:r>
        <w:rPr>
          <w:lang w:val="en-GB"/>
        </w:rPr>
        <w:t>The world is absorbing market interest in the coffee business. White Sheep Coffee offers a pleasant environment in which clients may enjoy excellent and inexpensive cuisine, services, and entertainment</w:t>
      </w:r>
      <w:r w:rsidR="00406B07">
        <w:rPr>
          <w:lang w:val="en-GB"/>
        </w:rPr>
        <w:t xml:space="preserve"> (</w:t>
      </w:r>
      <w:r w:rsidR="00406B07" w:rsidRPr="00406B07">
        <w:t>Abuabara</w:t>
      </w:r>
      <w:r w:rsidR="00406B07">
        <w:t xml:space="preserve"> et al., </w:t>
      </w:r>
      <w:r w:rsidR="00406B07" w:rsidRPr="00406B07">
        <w:t>2019</w:t>
      </w:r>
      <w:r w:rsidR="00406B07">
        <w:t>)</w:t>
      </w:r>
      <w:r>
        <w:rPr>
          <w:lang w:val="en-GB"/>
        </w:rPr>
        <w:t xml:space="preserve">. The best location to get this to the Ealing Broadway Area is White Sheep Coffee. To yet, only the central and eastern areas have been affected. There are a variety of alternatives for customers at the café. Various coffee and tea varieties are provided. The range of juices, fresh and soft drinks is also available. White Sheep Coffee also provides little munchies. </w:t>
      </w:r>
    </w:p>
    <w:p w:rsidR="00E10C88" w:rsidRPr="00091138" w:rsidRDefault="00CD05D1" w:rsidP="00492046">
      <w:pPr>
        <w:rPr>
          <w:rFonts w:eastAsiaTheme="majorEastAsia" w:cstheme="majorBidi"/>
          <w:b/>
          <w:color w:val="4472C4" w:themeColor="accent1"/>
          <w:sz w:val="32"/>
          <w:szCs w:val="32"/>
          <w:lang w:val="en-GB"/>
        </w:rPr>
      </w:pPr>
      <w:r>
        <w:rPr>
          <w:lang w:val="en-GB"/>
        </w:rPr>
        <w:t xml:space="preserve">The building's interior architecture is </w:t>
      </w:r>
      <w:r w:rsidR="00A14564">
        <w:rPr>
          <w:lang w:val="en-GB"/>
        </w:rPr>
        <w:t>cantered</w:t>
      </w:r>
      <w:r>
        <w:rPr>
          <w:lang w:val="en-GB"/>
        </w:rPr>
        <w:t xml:space="preserve"> on a pleasant setting. White Sheep Coffee will be split into many sections. In the hall are tables and chairs and stands, for books full of books and periodicals, lights and more. There will be shelves. The music is a fresh and lovely background and creates the team and its clients with joyful attitude. Board and high-speed internet are also available free of charge. Publicity and marketing in various methods can be done. The first step was to disperse community pamphlets. All Catholic Church newsletters in the region will include advertisements. The menus are also shipped over social media internet. The owners take charge of the management as a whole. </w:t>
      </w:r>
    </w:p>
    <w:p w:rsidR="00492046" w:rsidRPr="00091138" w:rsidRDefault="00492046" w:rsidP="00145857">
      <w:pPr>
        <w:pStyle w:val="Heading1"/>
        <w:rPr>
          <w:lang w:val="en-GB"/>
        </w:rPr>
      </w:pPr>
      <w:bookmarkStart w:id="1" w:name="_Toc79914746"/>
      <w:r w:rsidRPr="00091138">
        <w:rPr>
          <w:lang w:val="en-GB"/>
        </w:rPr>
        <w:t>Business description and history</w:t>
      </w:r>
      <w:bookmarkEnd w:id="1"/>
    </w:p>
    <w:p w:rsidR="00492046" w:rsidRPr="00091138" w:rsidRDefault="00CD05D1" w:rsidP="00145857">
      <w:pPr>
        <w:rPr>
          <w:lang w:val="en-GB"/>
        </w:rPr>
      </w:pPr>
      <w:r>
        <w:rPr>
          <w:lang w:val="en-GB"/>
        </w:rPr>
        <w:t xml:space="preserve">The UK coffee sector has witnessed considerable popularity increase over the previous decade and has been one of the retail markets in most rapid expansion. The following occurrences have taken place: </w:t>
      </w:r>
    </w:p>
    <w:p w:rsidR="00CD05D1" w:rsidRDefault="00CD05D1" w:rsidP="00145857">
      <w:pPr>
        <w:rPr>
          <w:lang w:val="en-GB"/>
        </w:rPr>
      </w:pPr>
      <w:r>
        <w:rPr>
          <w:lang w:val="en-GB"/>
        </w:rPr>
        <w:t xml:space="preserve">1. This coffee firm generated sales of a total of £3.7 billion in its container market kit. </w:t>
      </w:r>
    </w:p>
    <w:p w:rsidR="00CD05D1" w:rsidRDefault="00CD05D1" w:rsidP="00145857">
      <w:pPr>
        <w:rPr>
          <w:lang w:val="en-GB"/>
        </w:rPr>
      </w:pPr>
      <w:r>
        <w:rPr>
          <w:lang w:val="en-GB"/>
        </w:rPr>
        <w:t xml:space="preserve">2. New brand coffee outlet manufacturing takes place at 7-Eleven at 7 percent growth over the year. The United Kingdom is expected to witness a rise in the usage of mass produced and/or manufactured coffee by chains during the next 10 years. </w:t>
      </w:r>
    </w:p>
    <w:p w:rsidR="00CD05D1" w:rsidRDefault="00CD05D1" w:rsidP="00145857">
      <w:pPr>
        <w:rPr>
          <w:lang w:val="en-GB"/>
        </w:rPr>
      </w:pPr>
      <w:r>
        <w:rPr>
          <w:lang w:val="en-GB"/>
        </w:rPr>
        <w:t xml:space="preserve">3. Coffee has a major influence in the way individuals interpret their feelings currently in our social opportunities. 3. Our coffee shops are places to meet people, to relax, to rest areas, to socialize, and after a long day to cool off. In the same way, it mainly serves the surroundings and provides seclusion for families and businesses. </w:t>
      </w:r>
    </w:p>
    <w:p w:rsidR="00CD05D1" w:rsidRDefault="00CD05D1" w:rsidP="00145857">
      <w:pPr>
        <w:rPr>
          <w:lang w:val="en-GB"/>
        </w:rPr>
      </w:pPr>
      <w:r>
        <w:rPr>
          <w:lang w:val="en-GB"/>
        </w:rPr>
        <w:lastRenderedPageBreak/>
        <w:t xml:space="preserve">4. White Sheep's Café is expanded to include the bank and the shopping sector of Ealing and the subway, M and nearby. </w:t>
      </w:r>
    </w:p>
    <w:p w:rsidR="00CD05D1" w:rsidRDefault="00CD05D1" w:rsidP="00145857">
      <w:pPr>
        <w:rPr>
          <w:lang w:val="en-GB"/>
        </w:rPr>
      </w:pPr>
      <w:r>
        <w:rPr>
          <w:lang w:val="en-GB"/>
        </w:rPr>
        <w:t xml:space="preserve">5. There is a large range of goods in the café available to customers. Various varieties of coffee and tea would be deemed appropriate to take into account. Coffee is available in many different types, such as espresso, mocha and latte, both ready to serve when made. </w:t>
      </w:r>
    </w:p>
    <w:p w:rsidR="00CD05D1" w:rsidRDefault="00CD05D1" w:rsidP="00145857">
      <w:pPr>
        <w:rPr>
          <w:lang w:val="en-GB"/>
        </w:rPr>
      </w:pPr>
      <w:r>
        <w:rPr>
          <w:lang w:val="en-GB"/>
        </w:rPr>
        <w:t xml:space="preserve">6. In order to allow operators to operate their </w:t>
      </w:r>
      <w:r w:rsidR="005A5180">
        <w:rPr>
          <w:lang w:val="en-GB"/>
        </w:rPr>
        <w:t>company’s</w:t>
      </w:r>
      <w:r>
        <w:rPr>
          <w:lang w:val="en-GB"/>
        </w:rPr>
        <w:t xml:space="preserve"> confidence, the structures that comprise our businesses and management were developed with high efficiency in mind. </w:t>
      </w:r>
    </w:p>
    <w:p w:rsidR="00492046" w:rsidRPr="00091138" w:rsidRDefault="00492046" w:rsidP="00145857">
      <w:pPr>
        <w:pStyle w:val="Heading1"/>
        <w:rPr>
          <w:lang w:val="en-GB"/>
        </w:rPr>
      </w:pPr>
      <w:bookmarkStart w:id="2" w:name="_Toc79914747"/>
      <w:r w:rsidRPr="00091138">
        <w:rPr>
          <w:lang w:val="en-GB"/>
        </w:rPr>
        <w:t>Business structure</w:t>
      </w:r>
      <w:bookmarkEnd w:id="2"/>
    </w:p>
    <w:p w:rsidR="00492046" w:rsidRPr="00091138" w:rsidRDefault="00CD05D1" w:rsidP="00145857">
      <w:pPr>
        <w:rPr>
          <w:lang w:val="en-GB"/>
        </w:rPr>
      </w:pPr>
      <w:r>
        <w:rPr>
          <w:lang w:val="en-GB"/>
        </w:rPr>
        <w:t>Many quick food businesses and cafés often belong to bigger companies</w:t>
      </w:r>
      <w:r w:rsidR="00A14564">
        <w:rPr>
          <w:lang w:val="en-GB"/>
        </w:rPr>
        <w:t xml:space="preserve"> (</w:t>
      </w:r>
      <w:r w:rsidR="00A14564" w:rsidRPr="00A14564">
        <w:t>Archila, 2021</w:t>
      </w:r>
      <w:r w:rsidR="00A14564">
        <w:t>)</w:t>
      </w:r>
      <w:r>
        <w:rPr>
          <w:lang w:val="en-GB"/>
        </w:rPr>
        <w:t>. Although many good restaurateurs are only beginning with a concept and cooking talent, many require money to develop their business. If it becomes more popular, other restaurants can be opened. Prior to his chance to understand it, his cafés had developed into a large franchising chain for persons, with numerous seats bought. The objective of White Sheep Coffee is to create their own franchise and in this sector</w:t>
      </w:r>
      <w:r w:rsidR="00C50AB7">
        <w:rPr>
          <w:lang w:val="en-GB"/>
        </w:rPr>
        <w:t>.</w:t>
      </w:r>
    </w:p>
    <w:p w:rsidR="00492046" w:rsidRPr="00091138" w:rsidRDefault="005C1EFF" w:rsidP="00145857">
      <w:pPr>
        <w:rPr>
          <w:lang w:val="en-GB"/>
        </w:rPr>
      </w:pPr>
      <w:r w:rsidRPr="005C1EFF">
        <w:rPr>
          <w:b/>
          <w:bCs/>
          <w:lang w:val="en-GB"/>
        </w:rPr>
        <w:t>Ownership:</w:t>
      </w:r>
      <w:r>
        <w:rPr>
          <w:lang w:val="en-GB"/>
        </w:rPr>
        <w:t xml:space="preserve"> </w:t>
      </w:r>
      <w:r w:rsidR="00CD05D1">
        <w:rPr>
          <w:lang w:val="en-GB"/>
        </w:rPr>
        <w:t xml:space="preserve">Most franchises are purchased by the owners or franchisees in the company's restaurant industry. In exchange for the ability to use its brand and goods, the franchisee pays a financial contribution to the firm. White Sheep Coffee wants its brand to be established and established on the market. The franchise is progressively sold, since it is a part of the company, and must comply with all the regulations, company protocols, processes and activities for the use of the brand. </w:t>
      </w:r>
    </w:p>
    <w:p w:rsidR="00492046" w:rsidRPr="00091138" w:rsidRDefault="005C1EFF" w:rsidP="00145857">
      <w:pPr>
        <w:rPr>
          <w:lang w:val="en-GB"/>
        </w:rPr>
      </w:pPr>
      <w:r w:rsidRPr="005C1EFF">
        <w:rPr>
          <w:b/>
          <w:bCs/>
          <w:lang w:val="en-GB"/>
        </w:rPr>
        <w:t>Management:</w:t>
      </w:r>
      <w:r>
        <w:rPr>
          <w:lang w:val="en-GB"/>
        </w:rPr>
        <w:t xml:space="preserve"> </w:t>
      </w:r>
      <w:r w:rsidR="00CD05D1">
        <w:rPr>
          <w:lang w:val="en-GB"/>
        </w:rPr>
        <w:t>The corporate restaurant chain management team is made up of professionals of the highest level</w:t>
      </w:r>
      <w:r w:rsidR="00A14564">
        <w:rPr>
          <w:lang w:val="en-GB"/>
        </w:rPr>
        <w:t xml:space="preserve"> (</w:t>
      </w:r>
      <w:r w:rsidR="00A14564" w:rsidRPr="00A14564">
        <w:t>Sedana</w:t>
      </w:r>
      <w:r w:rsidR="00A14564">
        <w:t xml:space="preserve"> </w:t>
      </w:r>
      <w:r w:rsidR="00A14564" w:rsidRPr="00A14564">
        <w:t>and Astawa, 2019</w:t>
      </w:r>
      <w:r w:rsidR="00A14564">
        <w:t>)</w:t>
      </w:r>
      <w:r w:rsidR="00CD05D1">
        <w:rPr>
          <w:lang w:val="en-GB"/>
        </w:rPr>
        <w:t xml:space="preserve">. The fact that he has a CEO, a Chief Financial Officer, a Board of directors and a President is akin to a conventional company organization. These leaders are located in the chain of management. District managers check daily operations at a particular area. </w:t>
      </w:r>
    </w:p>
    <w:p w:rsidR="00492046" w:rsidRPr="00091138" w:rsidRDefault="00CD05D1" w:rsidP="00145857">
      <w:pPr>
        <w:rPr>
          <w:lang w:val="en-GB"/>
        </w:rPr>
      </w:pPr>
      <w:r>
        <w:rPr>
          <w:lang w:val="en-GB"/>
        </w:rPr>
        <w:t xml:space="preserve">The franchisee is the restaurant's owner and operator. The franchisee runs several cafés in many situations. White Sheep Coffee selects a restaurant's general manager to recruit the chef, who is the manager of the restaurant and works with the firm. GM is responsible for overseeing, </w:t>
      </w:r>
      <w:r>
        <w:rPr>
          <w:lang w:val="en-GB"/>
        </w:rPr>
        <w:lastRenderedPageBreak/>
        <w:t xml:space="preserve">managing and planning restaurant operations in the same way that everyday management. The managers are responsible for the work of employees, including but not limited to house managers and supervisors. </w:t>
      </w:r>
    </w:p>
    <w:p w:rsidR="00CD05D1" w:rsidRDefault="005C1EFF" w:rsidP="00145857">
      <w:pPr>
        <w:rPr>
          <w:lang w:val="en-GB"/>
        </w:rPr>
      </w:pPr>
      <w:r w:rsidRPr="005C1EFF">
        <w:rPr>
          <w:b/>
          <w:bCs/>
          <w:lang w:val="en-GB"/>
        </w:rPr>
        <w:t>Organisational Structure:</w:t>
      </w:r>
      <w:r>
        <w:rPr>
          <w:lang w:val="en-GB"/>
        </w:rPr>
        <w:t xml:space="preserve"> </w:t>
      </w:r>
      <w:r w:rsidR="00CD05D1">
        <w:rPr>
          <w:lang w:val="en-GB"/>
        </w:rPr>
        <w:t xml:space="preserve">The White Sheep Coffee hierarchical shape comprises a matrix. It covers a variety of fundamental forms of governance and may be described as both hierarchical and extensive. In particular, linkages in the various operating units are distinguished by the organization of the firm. The firm organizes all functions in individual units, one for every geographic area and one for every product or service group extremely distinct. </w:t>
      </w:r>
    </w:p>
    <w:p w:rsidR="00492046" w:rsidRPr="00091138" w:rsidRDefault="00492046" w:rsidP="00806622">
      <w:pPr>
        <w:pStyle w:val="Heading1"/>
        <w:rPr>
          <w:lang w:val="en-GB"/>
        </w:rPr>
      </w:pPr>
      <w:bookmarkStart w:id="3" w:name="_Toc79914748"/>
      <w:r w:rsidRPr="00091138">
        <w:rPr>
          <w:lang w:val="en-GB"/>
        </w:rPr>
        <w:t>Product or service description</w:t>
      </w:r>
      <w:bookmarkEnd w:id="3"/>
    </w:p>
    <w:p w:rsidR="00492046" w:rsidRPr="00091138" w:rsidRDefault="00492046" w:rsidP="00806622">
      <w:pPr>
        <w:pStyle w:val="Heading2"/>
        <w:rPr>
          <w:lang w:val="en-GB"/>
        </w:rPr>
      </w:pPr>
      <w:bookmarkStart w:id="4" w:name="_Toc79914749"/>
      <w:r w:rsidRPr="00091138">
        <w:rPr>
          <w:lang w:val="en-GB"/>
        </w:rPr>
        <w:t>Marketing mix 4Ps</w:t>
      </w:r>
      <w:bookmarkEnd w:id="4"/>
    </w:p>
    <w:p w:rsidR="00492046" w:rsidRPr="00091138" w:rsidRDefault="00CD05D1" w:rsidP="00145857">
      <w:pPr>
        <w:rPr>
          <w:lang w:val="en-GB"/>
        </w:rPr>
      </w:pPr>
      <w:r>
        <w:rPr>
          <w:lang w:val="en-GB"/>
        </w:rPr>
        <w:t xml:space="preserve">White Sheep Coffee provides 50 chairs and warm beverages and coffee. The variety of goods based on coffee is non-alcoholic, cold and warm. It works from 6:30 am to 8 pm during the day. The personnel are young and professional baristas and servers, many of them have had restaurant experience. The environment is comfortable and comfortable because of the constant repairs and renovations in the café. The restaurant is well placed because it lies near the station at a crossroads. </w:t>
      </w:r>
    </w:p>
    <w:p w:rsidR="00492046" w:rsidRPr="00091138" w:rsidRDefault="005C1EFF" w:rsidP="00145857">
      <w:pPr>
        <w:rPr>
          <w:lang w:val="en-GB"/>
        </w:rPr>
      </w:pPr>
      <w:r w:rsidRPr="005C1EFF">
        <w:rPr>
          <w:b/>
          <w:bCs/>
          <w:lang w:val="en-GB"/>
        </w:rPr>
        <w:t>Delivery plan:</w:t>
      </w:r>
      <w:r>
        <w:rPr>
          <w:lang w:val="en-GB"/>
        </w:rPr>
        <w:t xml:space="preserve"> </w:t>
      </w:r>
      <w:r w:rsidR="00CD05D1">
        <w:rPr>
          <w:lang w:val="en-GB"/>
        </w:rPr>
        <w:t xml:space="preserve">For the restaurant deliveries play a major role, therefore many times coffee is purchased directly from the importer. The Coca Cola family produces soft drinks. All of this ensures raw material quality. The restaurant's publicity policy is rather active. There is a specific theme for entertainment every month at White Sheep Coffee. </w:t>
      </w:r>
    </w:p>
    <w:p w:rsidR="00806622" w:rsidRPr="00091138" w:rsidRDefault="005C1EFF" w:rsidP="00145857">
      <w:pPr>
        <w:rPr>
          <w:lang w:val="en-GB"/>
        </w:rPr>
      </w:pPr>
      <w:r w:rsidRPr="005C1EFF">
        <w:rPr>
          <w:b/>
          <w:bCs/>
          <w:lang w:val="en-GB"/>
        </w:rPr>
        <w:t>Pricing strategy:</w:t>
      </w:r>
      <w:r>
        <w:rPr>
          <w:lang w:val="en-GB"/>
        </w:rPr>
        <w:t xml:space="preserve"> </w:t>
      </w:r>
      <w:r w:rsidR="00CD05D1">
        <w:rPr>
          <w:lang w:val="en-GB"/>
        </w:rPr>
        <w:t xml:space="preserve">The pricing at the café </w:t>
      </w:r>
      <w:r w:rsidR="007323DE">
        <w:rPr>
          <w:lang w:val="en-GB"/>
        </w:rPr>
        <w:t>is</w:t>
      </w:r>
      <w:r w:rsidR="00CD05D1">
        <w:rPr>
          <w:lang w:val="en-GB"/>
        </w:rPr>
        <w:t xml:space="preserve"> established in two ways: on the basis of the value added and the competitive institutions of the region. Margins range from 40% to 200% for all products. Prices are reasonable in comparison with its competitors in the region, but more for the entire town. White Sheep Coffee aims to meet its clients' requirements and to achieve maximum profit. </w:t>
      </w:r>
    </w:p>
    <w:p w:rsidR="00492046" w:rsidRPr="00091138" w:rsidRDefault="00492046" w:rsidP="00145857">
      <w:pPr>
        <w:rPr>
          <w:lang w:val="en-GB"/>
        </w:rPr>
      </w:pPr>
      <w:r w:rsidRPr="00091138">
        <w:rPr>
          <w:b/>
          <w:bCs/>
          <w:lang w:val="en-GB"/>
        </w:rPr>
        <w:t>Product</w:t>
      </w:r>
      <w:r w:rsidR="00806622" w:rsidRPr="00091138">
        <w:rPr>
          <w:b/>
          <w:bCs/>
          <w:lang w:val="en-GB"/>
        </w:rPr>
        <w:t>:</w:t>
      </w:r>
      <w:r w:rsidR="00806622" w:rsidRPr="00091138">
        <w:rPr>
          <w:lang w:val="en-GB"/>
        </w:rPr>
        <w:t xml:space="preserve"> </w:t>
      </w:r>
      <w:r w:rsidR="00CD05D1">
        <w:rPr>
          <w:lang w:val="en-GB"/>
        </w:rPr>
        <w:t xml:space="preserve">White Sheep Coffee intends to offer coffee, hot beverages, water, soft drinks, fresh juice, snacks and snacks to its clients. </w:t>
      </w:r>
    </w:p>
    <w:p w:rsidR="00492046" w:rsidRPr="00091138" w:rsidRDefault="00492046" w:rsidP="00145857">
      <w:pPr>
        <w:rPr>
          <w:lang w:val="en-GB"/>
        </w:rPr>
      </w:pPr>
      <w:r w:rsidRPr="00091138">
        <w:rPr>
          <w:b/>
          <w:bCs/>
          <w:lang w:val="en-GB"/>
        </w:rPr>
        <w:lastRenderedPageBreak/>
        <w:t>Price</w:t>
      </w:r>
      <w:r w:rsidR="00806622" w:rsidRPr="00091138">
        <w:rPr>
          <w:b/>
          <w:bCs/>
          <w:lang w:val="en-GB"/>
        </w:rPr>
        <w:t xml:space="preserve">: </w:t>
      </w:r>
      <w:r w:rsidR="00CD05D1">
        <w:rPr>
          <w:lang w:val="en-GB"/>
        </w:rPr>
        <w:t xml:space="preserve">Taking consideration of competitiveness pricing, purchasing capacity of possible consumers, etc., the price will be based on costs of + 20% markup. </w:t>
      </w:r>
    </w:p>
    <w:p w:rsidR="00492046" w:rsidRPr="00091138" w:rsidRDefault="00492046" w:rsidP="00145857">
      <w:pPr>
        <w:rPr>
          <w:lang w:val="en-GB"/>
        </w:rPr>
      </w:pPr>
      <w:r w:rsidRPr="00091138">
        <w:rPr>
          <w:b/>
          <w:bCs/>
          <w:lang w:val="en-GB"/>
        </w:rPr>
        <w:t>Place</w:t>
      </w:r>
      <w:r w:rsidR="00806622" w:rsidRPr="00091138">
        <w:rPr>
          <w:b/>
          <w:bCs/>
          <w:lang w:val="en-GB"/>
        </w:rPr>
        <w:t xml:space="preserve">: </w:t>
      </w:r>
      <w:r w:rsidR="00CD05D1">
        <w:rPr>
          <w:lang w:val="en-GB"/>
        </w:rPr>
        <w:t xml:space="preserve">The rental space is furnished with a 12 m2 kitchen/bar, a six m2 service room and a 45 m2 hall for customers. It is situated at the basement of a corporate structure, near the subway and the retail mall. </w:t>
      </w:r>
    </w:p>
    <w:p w:rsidR="00492046" w:rsidRPr="00091138" w:rsidRDefault="00492046" w:rsidP="00145857">
      <w:pPr>
        <w:rPr>
          <w:lang w:val="en-GB"/>
        </w:rPr>
      </w:pPr>
      <w:r w:rsidRPr="00091138">
        <w:rPr>
          <w:b/>
          <w:bCs/>
          <w:lang w:val="en-GB"/>
        </w:rPr>
        <w:t>Promotion</w:t>
      </w:r>
      <w:r w:rsidR="00806622" w:rsidRPr="00091138">
        <w:rPr>
          <w:b/>
          <w:bCs/>
          <w:lang w:val="en-GB"/>
        </w:rPr>
        <w:t xml:space="preserve">: </w:t>
      </w:r>
      <w:r w:rsidR="00CD05D1">
        <w:rPr>
          <w:lang w:val="en-GB"/>
        </w:rPr>
        <w:t xml:space="preserve">White Sheep Coffee is advertised online on social networks via flyers, folios, banners, and aims at attracting customers with package promotions and point loyalty cards. </w:t>
      </w:r>
    </w:p>
    <w:p w:rsidR="00492046" w:rsidRPr="00091138" w:rsidRDefault="00492046" w:rsidP="00145857">
      <w:pPr>
        <w:rPr>
          <w:b/>
          <w:bCs/>
          <w:lang w:val="en-GB"/>
        </w:rPr>
      </w:pPr>
      <w:r w:rsidRPr="00091138">
        <w:rPr>
          <w:b/>
          <w:bCs/>
          <w:lang w:val="en-GB"/>
        </w:rPr>
        <w:t>New 4Ps</w:t>
      </w:r>
    </w:p>
    <w:p w:rsidR="00492046" w:rsidRPr="00091138" w:rsidRDefault="00CD05D1" w:rsidP="00145857">
      <w:pPr>
        <w:rPr>
          <w:lang w:val="en-GB"/>
        </w:rPr>
      </w:pPr>
      <w:r>
        <w:rPr>
          <w:lang w:val="en-GB"/>
        </w:rPr>
        <w:t xml:space="preserve">The new 4-phase marketing mix is a product of John Yanch, a famous American small company marketing specialist who dated back to the first decade of XXI (Lahtinen et al., 2020). This model is no longer the sole and enough dependable guidance for firms and marketers' owners, notwithstanding its value. The original 4P model from McCarthy remains useful but does not explain a company' real nature. And every enterprise comprises of live individuals who work in one enterprise, especially if it is small or medium-sized, and their ideas and actions are connected to the market's successes and achievements, with consumers. </w:t>
      </w:r>
    </w:p>
    <w:p w:rsidR="00492046" w:rsidRPr="00091138" w:rsidRDefault="00806622" w:rsidP="00145857">
      <w:pPr>
        <w:rPr>
          <w:lang w:val="en-GB"/>
        </w:rPr>
      </w:pPr>
      <w:r w:rsidRPr="00091138">
        <w:rPr>
          <w:b/>
          <w:bCs/>
          <w:lang w:val="en-GB"/>
        </w:rPr>
        <w:t>Passion:</w:t>
      </w:r>
      <w:r w:rsidRPr="00091138">
        <w:rPr>
          <w:lang w:val="en-GB"/>
        </w:rPr>
        <w:t xml:space="preserve"> </w:t>
      </w:r>
      <w:r w:rsidR="00CD05D1">
        <w:rPr>
          <w:lang w:val="en-GB"/>
        </w:rPr>
        <w:t xml:space="preserve">Passion is Yanch's marketing mix model's first new "P." It's about the firm owner's enthusiasm for working, living (Alqahtani, 2020). When an entrepreneur does everything with tremendous enthusiasm, the workers and their attitude towards the market and consumers are passed on. </w:t>
      </w:r>
    </w:p>
    <w:p w:rsidR="00492046" w:rsidRPr="00091138" w:rsidRDefault="00806622" w:rsidP="00145857">
      <w:pPr>
        <w:rPr>
          <w:lang w:val="en-GB"/>
        </w:rPr>
      </w:pPr>
      <w:r w:rsidRPr="00091138">
        <w:rPr>
          <w:b/>
          <w:bCs/>
          <w:lang w:val="en-GB"/>
        </w:rPr>
        <w:t>Purpose:</w:t>
      </w:r>
      <w:r w:rsidRPr="00091138">
        <w:rPr>
          <w:lang w:val="en-GB"/>
        </w:rPr>
        <w:t xml:space="preserve"> </w:t>
      </w:r>
      <w:r w:rsidR="00CD05D1">
        <w:rPr>
          <w:lang w:val="en-GB"/>
        </w:rPr>
        <w:t xml:space="preserve">The purpose of Yanch's marketing mix pattern is the new second "P." The mission or, in other words, what a business is and why the firm performs what it does is signified by "purpose." This organization is designed to work for individuals and the purpose and purpose of the firm. </w:t>
      </w:r>
    </w:p>
    <w:p w:rsidR="00492046" w:rsidRPr="00091138" w:rsidRDefault="00806622" w:rsidP="00145857">
      <w:pPr>
        <w:rPr>
          <w:lang w:val="en-GB"/>
        </w:rPr>
      </w:pPr>
      <w:r w:rsidRPr="00091138">
        <w:rPr>
          <w:b/>
          <w:bCs/>
          <w:lang w:val="en-GB"/>
        </w:rPr>
        <w:t>Positioning:</w:t>
      </w:r>
      <w:r w:rsidRPr="00091138">
        <w:rPr>
          <w:lang w:val="en-GB"/>
        </w:rPr>
        <w:t xml:space="preserve"> </w:t>
      </w:r>
      <w:r w:rsidR="00CD05D1">
        <w:rPr>
          <w:lang w:val="en-GB"/>
        </w:rPr>
        <w:t xml:space="preserve">In line with Yanch's marketing mix approach, Positioning is the third new "P." The strength of positioning is also known to companies that comprehend the power of purpose. Companies that are placed in customer's thoughts have an edge over brands that strive to be everything for everybody. </w:t>
      </w:r>
    </w:p>
    <w:p w:rsidR="00492046" w:rsidRPr="00091138" w:rsidRDefault="00806622" w:rsidP="00145857">
      <w:pPr>
        <w:rPr>
          <w:lang w:val="en-GB"/>
        </w:rPr>
      </w:pPr>
      <w:r w:rsidRPr="00091138">
        <w:rPr>
          <w:b/>
          <w:bCs/>
          <w:lang w:val="en-GB"/>
        </w:rPr>
        <w:lastRenderedPageBreak/>
        <w:t>Personality:</w:t>
      </w:r>
      <w:r w:rsidRPr="00091138">
        <w:rPr>
          <w:lang w:val="en-GB"/>
        </w:rPr>
        <w:t xml:space="preserve"> </w:t>
      </w:r>
      <w:r w:rsidR="00CD05D1">
        <w:rPr>
          <w:lang w:val="en-GB"/>
        </w:rPr>
        <w:t xml:space="preserve">Personality is Yanch's marketing mix model's fourth new "P." There is a way to assist your consumers to come to terms with the goal of a firm that utilizes specific human attributes or personality characteristics. </w:t>
      </w:r>
    </w:p>
    <w:p w:rsidR="00492046" w:rsidRPr="00091138" w:rsidRDefault="00492046" w:rsidP="00806622">
      <w:pPr>
        <w:pStyle w:val="Heading1"/>
        <w:rPr>
          <w:lang w:val="en-GB"/>
        </w:rPr>
      </w:pPr>
      <w:bookmarkStart w:id="5" w:name="_Toc79914750"/>
      <w:r w:rsidRPr="00091138">
        <w:rPr>
          <w:lang w:val="en-GB"/>
        </w:rPr>
        <w:t>Sales strategy of the business plan</w:t>
      </w:r>
      <w:bookmarkEnd w:id="5"/>
    </w:p>
    <w:p w:rsidR="00492046" w:rsidRPr="00091138" w:rsidRDefault="00CD05D1" w:rsidP="00145857">
      <w:pPr>
        <w:rPr>
          <w:lang w:val="en-GB"/>
        </w:rPr>
      </w:pPr>
      <w:r>
        <w:rPr>
          <w:lang w:val="en-GB"/>
        </w:rPr>
        <w:t>A company' revenue strategy is a set of plans utilized to secure and sustain future revenues through the maintenance and expansion of existing customer interactions</w:t>
      </w:r>
      <w:r w:rsidR="00031294">
        <w:rPr>
          <w:lang w:val="en-GB"/>
        </w:rPr>
        <w:t xml:space="preserve"> (</w:t>
      </w:r>
      <w:r w:rsidR="00031294" w:rsidRPr="00031294">
        <w:t>Fabeil</w:t>
      </w:r>
      <w:r w:rsidR="00031294">
        <w:t xml:space="preserve"> et al., </w:t>
      </w:r>
      <w:r w:rsidR="00031294" w:rsidRPr="00031294">
        <w:t>2020</w:t>
      </w:r>
      <w:r w:rsidR="00031294">
        <w:t>)</w:t>
      </w:r>
      <w:r>
        <w:rPr>
          <w:lang w:val="en-GB"/>
        </w:rPr>
        <w:t xml:space="preserve">. Integral policy generally covers other subjects such as specialized practices, positioning of businesses, budgeting, the timeline, and projections. The sales approach builds on rapid service, the quality of the drinks and food supplied and the customers' high demands. </w:t>
      </w:r>
    </w:p>
    <w:p w:rsidR="00492046" w:rsidRPr="00091138" w:rsidRDefault="00492046" w:rsidP="00806622">
      <w:pPr>
        <w:pStyle w:val="Heading1"/>
        <w:rPr>
          <w:lang w:val="en-GB"/>
        </w:rPr>
      </w:pPr>
      <w:bookmarkStart w:id="6" w:name="_Toc79914751"/>
      <w:r w:rsidRPr="00091138">
        <w:rPr>
          <w:lang w:val="en-GB"/>
        </w:rPr>
        <w:t>Market analysis and trends</w:t>
      </w:r>
      <w:bookmarkEnd w:id="6"/>
    </w:p>
    <w:p w:rsidR="00492046" w:rsidRPr="00091138" w:rsidRDefault="00492046" w:rsidP="00145857">
      <w:pPr>
        <w:rPr>
          <w:b/>
          <w:bCs/>
          <w:lang w:val="en-GB"/>
        </w:rPr>
      </w:pPr>
      <w:r w:rsidRPr="00091138">
        <w:rPr>
          <w:b/>
          <w:bCs/>
          <w:lang w:val="en-GB"/>
        </w:rPr>
        <w:t>Market analysis</w:t>
      </w:r>
    </w:p>
    <w:p w:rsidR="00492046" w:rsidRPr="00091138" w:rsidRDefault="00CD05D1" w:rsidP="00145857">
      <w:pPr>
        <w:rPr>
          <w:lang w:val="en-GB"/>
        </w:rPr>
      </w:pPr>
      <w:r>
        <w:rPr>
          <w:lang w:val="en-GB"/>
        </w:rPr>
        <w:t xml:space="preserve">A trend research in retail looks at the </w:t>
      </w:r>
      <w:r w:rsidR="007323DE">
        <w:rPr>
          <w:lang w:val="en-GB"/>
        </w:rPr>
        <w:t>behaviour</w:t>
      </w:r>
      <w:r>
        <w:rPr>
          <w:lang w:val="en-GB"/>
        </w:rPr>
        <w:t xml:space="preserve"> of the past and present market, as well as the interests and preferences of the client</w:t>
      </w:r>
      <w:r w:rsidR="00CE6D0B">
        <w:rPr>
          <w:lang w:val="en-GB"/>
        </w:rPr>
        <w:t xml:space="preserve"> (</w:t>
      </w:r>
      <w:r w:rsidR="00CE6D0B" w:rsidRPr="00CE6D0B">
        <w:t>Chiang, 2018</w:t>
      </w:r>
      <w:r w:rsidR="00CE6D0B">
        <w:t>)</w:t>
      </w:r>
      <w:r>
        <w:rPr>
          <w:lang w:val="en-GB"/>
        </w:rPr>
        <w:t xml:space="preserve">. A crucial component of a company's trend research is to establish what is going on in the industry, business trends and also to look at the macroeconomic environment. Techniques of marketing analyses, such as focus groups, surveys, personal encounters and insights into customer </w:t>
      </w:r>
      <w:r w:rsidR="007323DE">
        <w:rPr>
          <w:lang w:val="en-GB"/>
        </w:rPr>
        <w:t>behaviour</w:t>
      </w:r>
      <w:r>
        <w:rPr>
          <w:lang w:val="en-GB"/>
        </w:rPr>
        <w:t xml:space="preserve">, help to further </w:t>
      </w:r>
      <w:r w:rsidR="007323DE">
        <w:rPr>
          <w:lang w:val="en-GB"/>
        </w:rPr>
        <w:t>analyse</w:t>
      </w:r>
      <w:r>
        <w:rPr>
          <w:lang w:val="en-GB"/>
        </w:rPr>
        <w:t xml:space="preserve"> the current patterns and tendencies of consumer behaviour. </w:t>
      </w:r>
    </w:p>
    <w:p w:rsidR="00806622" w:rsidRPr="00091138" w:rsidRDefault="00806622" w:rsidP="00145857">
      <w:pPr>
        <w:rPr>
          <w:b/>
          <w:bCs/>
          <w:lang w:val="en-GB"/>
        </w:rPr>
      </w:pPr>
      <w:r w:rsidRPr="00091138">
        <w:rPr>
          <w:b/>
          <w:bCs/>
          <w:lang w:val="en-GB"/>
        </w:rPr>
        <w:t>Trend analysis</w:t>
      </w:r>
    </w:p>
    <w:p w:rsidR="00492046" w:rsidRPr="00091138" w:rsidRDefault="00CD05D1" w:rsidP="00145857">
      <w:pPr>
        <w:rPr>
          <w:lang w:val="en-GB"/>
        </w:rPr>
      </w:pPr>
      <w:r>
        <w:rPr>
          <w:lang w:val="en-GB"/>
        </w:rPr>
        <w:t xml:space="preserve">Trend analysis is a part of the PESTEL research, which systematically </w:t>
      </w:r>
      <w:r w:rsidR="007323DE">
        <w:rPr>
          <w:lang w:val="en-GB"/>
        </w:rPr>
        <w:t>analyses</w:t>
      </w:r>
      <w:r>
        <w:rPr>
          <w:lang w:val="en-GB"/>
        </w:rPr>
        <w:t xml:space="preserve"> the impacts of business on political, economic, social, technological, environmental and legal aspects</w:t>
      </w:r>
      <w:r w:rsidR="00CE6D0B">
        <w:rPr>
          <w:lang w:val="en-GB"/>
        </w:rPr>
        <w:t xml:space="preserve"> (</w:t>
      </w:r>
      <w:r w:rsidR="00CE6D0B" w:rsidRPr="00CE6D0B">
        <w:t>Berampu</w:t>
      </w:r>
      <w:r w:rsidR="00CE6D0B">
        <w:t xml:space="preserve"> et al., </w:t>
      </w:r>
      <w:r w:rsidR="00CE6D0B" w:rsidRPr="00CE6D0B">
        <w:t>2019</w:t>
      </w:r>
      <w:r w:rsidR="00CE6D0B">
        <w:t>)</w:t>
      </w:r>
      <w:r>
        <w:rPr>
          <w:lang w:val="en-GB"/>
        </w:rPr>
        <w:t xml:space="preserve">. It explains the market factors, however they are worldwide in scale, which cannot be included within a single department. Consumer trends and habits directly influence corporate requirements and conduct. Traditionally, companies that react to such trends have seen quick demand growth and lucrative market share due to the readiness to focus on consumer demand and swiftly developing market wishes. The customer is aged from 18 to 55 years. Less than 3 miles from White Sheep Coffee are lived or work/studied. The education level will vary from secondary to post-graduate. One portion (30%) is from other regions. </w:t>
      </w:r>
    </w:p>
    <w:p w:rsidR="00806622" w:rsidRPr="00091138" w:rsidRDefault="00806622" w:rsidP="00806622">
      <w:pPr>
        <w:pStyle w:val="Heading1"/>
        <w:rPr>
          <w:lang w:val="en-GB"/>
        </w:rPr>
      </w:pPr>
      <w:bookmarkStart w:id="7" w:name="_Toc79914752"/>
      <w:r w:rsidRPr="00091138">
        <w:rPr>
          <w:lang w:val="en-GB"/>
        </w:rPr>
        <w:lastRenderedPageBreak/>
        <w:t>Operations</w:t>
      </w:r>
      <w:bookmarkEnd w:id="7"/>
    </w:p>
    <w:p w:rsidR="00806622" w:rsidRPr="00091138" w:rsidRDefault="00CD05D1" w:rsidP="00806622">
      <w:pPr>
        <w:rPr>
          <w:lang w:val="en-GB"/>
        </w:rPr>
      </w:pPr>
      <w:r>
        <w:rPr>
          <w:lang w:val="en-GB"/>
        </w:rPr>
        <w:t xml:space="preserve">The provider can supply any of the things necessary for the café. Drinks and snacks and snacks are also available on site. A host is welcome to welcome new clients, who will be present at the White Sheep Coffee with a menu, and who will be there with the drink selections. A servant will greet you who will deliver your drinks immediately. A drink menu can be set up by the waitress. 15th bartender can do the mixing duty if the drink is created correctly or not. </w:t>
      </w:r>
    </w:p>
    <w:p w:rsidR="00806622" w:rsidRPr="00091138" w:rsidRDefault="00806622" w:rsidP="00806622">
      <w:pPr>
        <w:rPr>
          <w:b/>
          <w:bCs/>
          <w:lang w:val="en-GB"/>
        </w:rPr>
      </w:pPr>
      <w:r w:rsidRPr="00091138">
        <w:rPr>
          <w:b/>
          <w:bCs/>
          <w:lang w:val="en-GB"/>
        </w:rPr>
        <w:t>Technology plan</w:t>
      </w:r>
    </w:p>
    <w:p w:rsidR="00806622" w:rsidRPr="00091138" w:rsidRDefault="00CD05D1" w:rsidP="00806622">
      <w:pPr>
        <w:rPr>
          <w:lang w:val="en-GB"/>
        </w:rPr>
      </w:pPr>
      <w:r>
        <w:rPr>
          <w:lang w:val="en-GB"/>
        </w:rPr>
        <w:t>A concept that blends top quality service and food with consumer accessibility. Guests are given a well-developed design, assembled menu (typically multi-product) and professional service at reasonable prices. It's not a simple process to include and convert a restaurant from this style. It is risky yet promising to open a high-end restaurant with a medium check. The daily restaurant grew quickly before the crisis, but it's now a format without space for mistake. Many undeveloped institutions are shut down.</w:t>
      </w:r>
      <w:r w:rsidR="00406B07">
        <w:rPr>
          <w:lang w:val="en-GB"/>
        </w:rPr>
        <w:t xml:space="preserve"> </w:t>
      </w:r>
      <w:r>
        <w:rPr>
          <w:lang w:val="en-GB"/>
        </w:rPr>
        <w:t xml:space="preserve">Technological solutions (may be represented as technical requirements): </w:t>
      </w:r>
    </w:p>
    <w:p w:rsidR="00CD05D1" w:rsidRPr="00091138" w:rsidRDefault="00CD05D1" w:rsidP="00CD05D1">
      <w:pPr>
        <w:pStyle w:val="ListParagraph"/>
        <w:numPr>
          <w:ilvl w:val="0"/>
          <w:numId w:val="1"/>
        </w:numPr>
        <w:rPr>
          <w:lang w:val="en-GB"/>
        </w:rPr>
      </w:pPr>
      <w:r w:rsidRPr="00091138">
        <w:rPr>
          <w:lang w:val="en-GB"/>
        </w:rPr>
        <w:t>Engineering and architectural requirements</w:t>
      </w:r>
    </w:p>
    <w:p w:rsidR="00806622" w:rsidRPr="00091138" w:rsidRDefault="00806622" w:rsidP="00806622">
      <w:pPr>
        <w:pStyle w:val="ListParagraph"/>
        <w:numPr>
          <w:ilvl w:val="0"/>
          <w:numId w:val="1"/>
        </w:numPr>
        <w:rPr>
          <w:lang w:val="en-GB"/>
        </w:rPr>
      </w:pPr>
      <w:r w:rsidRPr="00091138">
        <w:rPr>
          <w:lang w:val="en-GB"/>
        </w:rPr>
        <w:t>Space requirements (including optimal locations)</w:t>
      </w:r>
    </w:p>
    <w:p w:rsidR="00CD05D1" w:rsidRPr="00091138" w:rsidRDefault="00CD05D1" w:rsidP="00CD05D1">
      <w:pPr>
        <w:pStyle w:val="ListParagraph"/>
        <w:numPr>
          <w:ilvl w:val="0"/>
          <w:numId w:val="1"/>
        </w:numPr>
        <w:rPr>
          <w:rFonts w:eastAsiaTheme="majorEastAsia" w:cstheme="majorBidi"/>
          <w:b/>
          <w:color w:val="4472C4" w:themeColor="accent1"/>
          <w:sz w:val="32"/>
          <w:szCs w:val="32"/>
          <w:lang w:val="en-GB"/>
        </w:rPr>
      </w:pPr>
      <w:r w:rsidRPr="00091138">
        <w:rPr>
          <w:lang w:val="en-GB"/>
        </w:rPr>
        <w:t xml:space="preserve">Other room selection criteria (parking, close to the shopping centre) </w:t>
      </w:r>
    </w:p>
    <w:p w:rsidR="00806622" w:rsidRPr="00091138" w:rsidRDefault="00806622" w:rsidP="00806622">
      <w:pPr>
        <w:pStyle w:val="ListParagraph"/>
        <w:numPr>
          <w:ilvl w:val="0"/>
          <w:numId w:val="1"/>
        </w:numPr>
        <w:rPr>
          <w:lang w:val="en-GB"/>
        </w:rPr>
      </w:pPr>
      <w:r w:rsidRPr="00091138">
        <w:rPr>
          <w:lang w:val="en-GB"/>
        </w:rPr>
        <w:t>Space division (zoning)</w:t>
      </w:r>
    </w:p>
    <w:p w:rsidR="00806622" w:rsidRPr="00091138" w:rsidRDefault="00806622" w:rsidP="00806622">
      <w:pPr>
        <w:pStyle w:val="Heading1"/>
        <w:rPr>
          <w:lang w:val="en-GB"/>
        </w:rPr>
      </w:pPr>
      <w:bookmarkStart w:id="8" w:name="_Toc79914753"/>
      <w:r w:rsidRPr="00091138">
        <w:rPr>
          <w:lang w:val="en-GB"/>
        </w:rPr>
        <w:t>Management and organisation</w:t>
      </w:r>
      <w:bookmarkEnd w:id="8"/>
    </w:p>
    <w:p w:rsidR="00806622" w:rsidRPr="00091138" w:rsidRDefault="00CD05D1" w:rsidP="00806622">
      <w:pPr>
        <w:rPr>
          <w:lang w:val="en-GB"/>
        </w:rPr>
      </w:pPr>
      <w:r>
        <w:rPr>
          <w:lang w:val="en-GB"/>
        </w:rPr>
        <w:t xml:space="preserve">Most people assume that leasing or renting out space is just an opening and equipment for a restaurant, but only a lovely environment, orderly space and means to the staff that can function in order. </w:t>
      </w:r>
      <w:r w:rsidR="00F24452">
        <w:rPr>
          <w:lang w:val="en-GB"/>
        </w:rPr>
        <w:t>So,</w:t>
      </w:r>
      <w:r>
        <w:rPr>
          <w:lang w:val="en-GB"/>
        </w:rPr>
        <w:t xml:space="preserve"> the money would work like an endless stream. The water depth here is different from that of the ocean, since beneath water or in the sea it is difficult to swim and go back. Restaurant management is highly complex, with many difficulties and subtleties. Technical schools could really offer a solid education in theory, but it is far from forgiving mistakes. </w:t>
      </w:r>
    </w:p>
    <w:p w:rsidR="00806622" w:rsidRPr="00091138" w:rsidRDefault="00E857F2" w:rsidP="00E857F2">
      <w:pPr>
        <w:pStyle w:val="Heading1"/>
        <w:rPr>
          <w:lang w:val="en-GB"/>
        </w:rPr>
      </w:pPr>
      <w:bookmarkStart w:id="9" w:name="_Toc79914754"/>
      <w:r w:rsidRPr="00091138">
        <w:rPr>
          <w:lang w:val="en-GB"/>
        </w:rPr>
        <w:t>Financial data and</w:t>
      </w:r>
      <w:r w:rsidR="00806622" w:rsidRPr="00091138">
        <w:rPr>
          <w:lang w:val="en-GB"/>
        </w:rPr>
        <w:t xml:space="preserve"> planning</w:t>
      </w:r>
      <w:bookmarkEnd w:id="9"/>
    </w:p>
    <w:p w:rsidR="00E857F2" w:rsidRPr="00091138" w:rsidRDefault="00CD05D1" w:rsidP="00E857F2">
      <w:pPr>
        <w:rPr>
          <w:lang w:val="en-GB"/>
        </w:rPr>
      </w:pPr>
      <w:r>
        <w:rPr>
          <w:lang w:val="en-GB"/>
        </w:rPr>
        <w:t>The process of defining performance targets and implementing methods to achieve these objectives is often known as budgeting. In future, financial planning is a process</w:t>
      </w:r>
      <w:r w:rsidR="00F24452">
        <w:rPr>
          <w:lang w:val="en-GB"/>
        </w:rPr>
        <w:t xml:space="preserve"> (</w:t>
      </w:r>
      <w:r w:rsidR="00F24452" w:rsidRPr="00F24452">
        <w:t>Klishina</w:t>
      </w:r>
      <w:r w:rsidR="00F24452">
        <w:t xml:space="preserve"> et al., </w:t>
      </w:r>
      <w:r w:rsidR="00F24452" w:rsidRPr="00F24452">
        <w:lastRenderedPageBreak/>
        <w:t>2019</w:t>
      </w:r>
      <w:r w:rsidR="00F24452">
        <w:t>)</w:t>
      </w:r>
      <w:r>
        <w:rPr>
          <w:lang w:val="en-GB"/>
        </w:rPr>
        <w:t xml:space="preserve">. Planning is another approach to create prospective strategic objectives and visions. In other words. It's a lot of photographs. White Sheep Coffee needs £15000 in total, while the owners invest £15000. The money is needed. Below is a White Sheep Coffee financial plan which provides an overview of the company's major characteristics. </w:t>
      </w:r>
    </w:p>
    <w:p w:rsidR="00E857F2" w:rsidRPr="00091138" w:rsidRDefault="00E857F2" w:rsidP="00E857F2">
      <w:pPr>
        <w:pStyle w:val="Heading2"/>
        <w:rPr>
          <w:lang w:val="en-GB"/>
        </w:rPr>
      </w:pPr>
      <w:bookmarkStart w:id="10" w:name="_Toc79914755"/>
      <w:r w:rsidRPr="00091138">
        <w:rPr>
          <w:lang w:val="en-GB"/>
        </w:rPr>
        <w:t>Cash flow statement of White Sheep Coffee</w:t>
      </w:r>
      <w:bookmarkEnd w:id="10"/>
    </w:p>
    <w:p w:rsidR="00E857F2" w:rsidRDefault="00CD05D1" w:rsidP="00F7742B">
      <w:pPr>
        <w:rPr>
          <w:lang w:val="en-GB"/>
        </w:rPr>
      </w:pPr>
      <w:r>
        <w:rPr>
          <w:lang w:val="en-GB"/>
        </w:rPr>
        <w:t xml:space="preserve">Cash flow is the entire amount of money the firm receives and departs in a month. Cash only goes out of the </w:t>
      </w:r>
      <w:r w:rsidR="00406B07">
        <w:rPr>
          <w:lang w:val="en-GB"/>
        </w:rPr>
        <w:t>firm;</w:t>
      </w:r>
      <w:r>
        <w:rPr>
          <w:lang w:val="en-GB"/>
        </w:rPr>
        <w:t xml:space="preserve"> it is also alleged. </w:t>
      </w:r>
    </w:p>
    <w:p w:rsidR="008D1967" w:rsidRDefault="008D1967" w:rsidP="00F7742B">
      <w:pPr>
        <w:rPr>
          <w:lang w:val="en-GB"/>
        </w:rPr>
      </w:pPr>
      <w:r w:rsidRPr="008D1967">
        <w:rPr>
          <w:lang w:val="en-GB"/>
        </w:rPr>
        <w:t>Table 1: Cash flow statement of White Sheep Coffee</w:t>
      </w:r>
    </w:p>
    <w:tbl>
      <w:tblPr>
        <w:tblStyle w:val="TableGrid"/>
        <w:tblW w:w="0" w:type="auto"/>
        <w:tblLook w:val="04A0"/>
      </w:tblPr>
      <w:tblGrid>
        <w:gridCol w:w="1705"/>
        <w:gridCol w:w="1170"/>
        <w:gridCol w:w="1260"/>
        <w:gridCol w:w="1207"/>
        <w:gridCol w:w="1336"/>
        <w:gridCol w:w="1336"/>
        <w:gridCol w:w="1336"/>
      </w:tblGrid>
      <w:tr w:rsidR="00F7742B" w:rsidTr="00F7742B">
        <w:tc>
          <w:tcPr>
            <w:tcW w:w="1705" w:type="dxa"/>
          </w:tcPr>
          <w:p w:rsidR="00F7742B" w:rsidRPr="00F7742B" w:rsidRDefault="00F7742B" w:rsidP="00F7742B">
            <w:pPr>
              <w:rPr>
                <w:b/>
                <w:bCs/>
                <w:u w:val="single"/>
                <w:lang w:val="en-GB"/>
              </w:rPr>
            </w:pPr>
            <w:bookmarkStart w:id="11" w:name="_Hlk79935110"/>
            <w:r w:rsidRPr="00F7742B">
              <w:rPr>
                <w:b/>
                <w:bCs/>
                <w:u w:val="single"/>
                <w:lang w:val="en-GB"/>
              </w:rPr>
              <w:t>Receipts</w:t>
            </w:r>
          </w:p>
        </w:tc>
        <w:tc>
          <w:tcPr>
            <w:tcW w:w="1170" w:type="dxa"/>
          </w:tcPr>
          <w:p w:rsidR="00F7742B" w:rsidRDefault="00F7742B" w:rsidP="00F7742B">
            <w:pPr>
              <w:rPr>
                <w:lang w:val="en-GB"/>
              </w:rPr>
            </w:pPr>
            <w:r>
              <w:rPr>
                <w:lang w:val="en-GB"/>
              </w:rPr>
              <w:t>Jan</w:t>
            </w:r>
          </w:p>
        </w:tc>
        <w:tc>
          <w:tcPr>
            <w:tcW w:w="1260" w:type="dxa"/>
          </w:tcPr>
          <w:p w:rsidR="00F7742B" w:rsidRDefault="00F7742B" w:rsidP="00F7742B">
            <w:pPr>
              <w:rPr>
                <w:lang w:val="en-GB"/>
              </w:rPr>
            </w:pPr>
            <w:r>
              <w:rPr>
                <w:lang w:val="en-GB"/>
              </w:rPr>
              <w:t>Feb</w:t>
            </w:r>
          </w:p>
        </w:tc>
        <w:tc>
          <w:tcPr>
            <w:tcW w:w="1207" w:type="dxa"/>
          </w:tcPr>
          <w:p w:rsidR="00F7742B" w:rsidRDefault="00F7742B" w:rsidP="00F7742B">
            <w:pPr>
              <w:rPr>
                <w:lang w:val="en-GB"/>
              </w:rPr>
            </w:pPr>
            <w:r>
              <w:rPr>
                <w:lang w:val="en-GB"/>
              </w:rPr>
              <w:t>Mar</w:t>
            </w:r>
          </w:p>
        </w:tc>
        <w:tc>
          <w:tcPr>
            <w:tcW w:w="1336" w:type="dxa"/>
          </w:tcPr>
          <w:p w:rsidR="00F7742B" w:rsidRDefault="00F7742B" w:rsidP="00F7742B">
            <w:pPr>
              <w:rPr>
                <w:lang w:val="en-GB"/>
              </w:rPr>
            </w:pPr>
            <w:r>
              <w:rPr>
                <w:lang w:val="en-GB"/>
              </w:rPr>
              <w:t>Apr</w:t>
            </w:r>
          </w:p>
        </w:tc>
        <w:tc>
          <w:tcPr>
            <w:tcW w:w="1336" w:type="dxa"/>
          </w:tcPr>
          <w:p w:rsidR="00F7742B" w:rsidRDefault="00F7742B" w:rsidP="00F7742B">
            <w:pPr>
              <w:rPr>
                <w:lang w:val="en-GB"/>
              </w:rPr>
            </w:pPr>
            <w:r>
              <w:rPr>
                <w:lang w:val="en-GB"/>
              </w:rPr>
              <w:t>May</w:t>
            </w:r>
          </w:p>
        </w:tc>
        <w:tc>
          <w:tcPr>
            <w:tcW w:w="1336" w:type="dxa"/>
          </w:tcPr>
          <w:p w:rsidR="00F7742B" w:rsidRDefault="00F7742B" w:rsidP="00F7742B">
            <w:pPr>
              <w:rPr>
                <w:lang w:val="en-GB"/>
              </w:rPr>
            </w:pPr>
            <w:r>
              <w:rPr>
                <w:lang w:val="en-GB"/>
              </w:rPr>
              <w:t>June</w:t>
            </w:r>
          </w:p>
        </w:tc>
      </w:tr>
      <w:bookmarkEnd w:id="11"/>
      <w:tr w:rsidR="00F7742B" w:rsidTr="00F7742B">
        <w:tc>
          <w:tcPr>
            <w:tcW w:w="1705" w:type="dxa"/>
          </w:tcPr>
          <w:p w:rsidR="00F7742B" w:rsidRDefault="00F7742B" w:rsidP="00F7742B">
            <w:pPr>
              <w:rPr>
                <w:lang w:val="en-GB"/>
              </w:rPr>
            </w:pPr>
            <w:r>
              <w:rPr>
                <w:lang w:val="en-GB"/>
              </w:rPr>
              <w:t>Cash Sales</w:t>
            </w:r>
          </w:p>
        </w:tc>
        <w:tc>
          <w:tcPr>
            <w:tcW w:w="1170" w:type="dxa"/>
          </w:tcPr>
          <w:p w:rsidR="00F7742B" w:rsidRDefault="00F7742B" w:rsidP="00F7742B">
            <w:pPr>
              <w:rPr>
                <w:lang w:val="en-GB"/>
              </w:rPr>
            </w:pPr>
            <w:r>
              <w:rPr>
                <w:rFonts w:cs="Times New Roman"/>
                <w:lang w:val="en-GB"/>
              </w:rPr>
              <w:t>€</w:t>
            </w:r>
            <w:r>
              <w:rPr>
                <w:lang w:val="en-GB"/>
              </w:rPr>
              <w:t>3000</w:t>
            </w:r>
          </w:p>
        </w:tc>
        <w:tc>
          <w:tcPr>
            <w:tcW w:w="1260" w:type="dxa"/>
          </w:tcPr>
          <w:p w:rsidR="00F7742B" w:rsidRDefault="00F7742B" w:rsidP="00F7742B">
            <w:pPr>
              <w:rPr>
                <w:lang w:val="en-GB"/>
              </w:rPr>
            </w:pPr>
            <w:r w:rsidRPr="00F7742B">
              <w:rPr>
                <w:lang w:val="en-GB"/>
              </w:rPr>
              <w:t>€</w:t>
            </w:r>
            <w:r>
              <w:rPr>
                <w:lang w:val="en-GB"/>
              </w:rPr>
              <w:t>3400</w:t>
            </w:r>
          </w:p>
        </w:tc>
        <w:tc>
          <w:tcPr>
            <w:tcW w:w="1207" w:type="dxa"/>
          </w:tcPr>
          <w:p w:rsidR="00F7742B" w:rsidRDefault="00F7742B" w:rsidP="00F7742B">
            <w:pPr>
              <w:rPr>
                <w:lang w:val="en-GB"/>
              </w:rPr>
            </w:pPr>
            <w:r w:rsidRPr="00F7742B">
              <w:rPr>
                <w:lang w:val="en-GB"/>
              </w:rPr>
              <w:t>€</w:t>
            </w:r>
            <w:r>
              <w:rPr>
                <w:lang w:val="en-GB"/>
              </w:rPr>
              <w:t>3600</w:t>
            </w:r>
          </w:p>
        </w:tc>
        <w:tc>
          <w:tcPr>
            <w:tcW w:w="1336" w:type="dxa"/>
          </w:tcPr>
          <w:p w:rsidR="00F7742B" w:rsidRDefault="00F7742B" w:rsidP="00F7742B">
            <w:pPr>
              <w:rPr>
                <w:lang w:val="en-GB"/>
              </w:rPr>
            </w:pPr>
            <w:r w:rsidRPr="00F7742B">
              <w:rPr>
                <w:lang w:val="en-GB"/>
              </w:rPr>
              <w:t>€</w:t>
            </w:r>
            <w:r>
              <w:rPr>
                <w:lang w:val="en-GB"/>
              </w:rPr>
              <w:t>4000</w:t>
            </w:r>
          </w:p>
        </w:tc>
        <w:tc>
          <w:tcPr>
            <w:tcW w:w="1336" w:type="dxa"/>
          </w:tcPr>
          <w:p w:rsidR="00F7742B" w:rsidRDefault="00F7742B" w:rsidP="00F7742B">
            <w:pPr>
              <w:rPr>
                <w:lang w:val="en-GB"/>
              </w:rPr>
            </w:pPr>
            <w:r w:rsidRPr="00F7742B">
              <w:rPr>
                <w:lang w:val="en-GB"/>
              </w:rPr>
              <w:t>€</w:t>
            </w:r>
            <w:r>
              <w:rPr>
                <w:lang w:val="en-GB"/>
              </w:rPr>
              <w:t>4600</w:t>
            </w:r>
          </w:p>
        </w:tc>
        <w:tc>
          <w:tcPr>
            <w:tcW w:w="1336" w:type="dxa"/>
          </w:tcPr>
          <w:p w:rsidR="00F7742B" w:rsidRDefault="00F7742B" w:rsidP="00F7742B">
            <w:pPr>
              <w:rPr>
                <w:lang w:val="en-GB"/>
              </w:rPr>
            </w:pPr>
            <w:r w:rsidRPr="00F7742B">
              <w:rPr>
                <w:lang w:val="en-GB"/>
              </w:rPr>
              <w:t>€</w:t>
            </w:r>
            <w:r>
              <w:rPr>
                <w:lang w:val="en-GB"/>
              </w:rPr>
              <w:t>5000</w:t>
            </w:r>
          </w:p>
        </w:tc>
      </w:tr>
      <w:tr w:rsidR="00F7742B" w:rsidTr="00F7742B">
        <w:tc>
          <w:tcPr>
            <w:tcW w:w="1705" w:type="dxa"/>
          </w:tcPr>
          <w:p w:rsidR="00F7742B" w:rsidRDefault="00F7742B" w:rsidP="00F7742B">
            <w:pPr>
              <w:rPr>
                <w:lang w:val="en-GB"/>
              </w:rPr>
            </w:pPr>
            <w:r>
              <w:rPr>
                <w:lang w:val="en-GB"/>
              </w:rPr>
              <w:t>Capital</w:t>
            </w:r>
          </w:p>
        </w:tc>
        <w:tc>
          <w:tcPr>
            <w:tcW w:w="1170" w:type="dxa"/>
          </w:tcPr>
          <w:p w:rsidR="00F7742B" w:rsidRDefault="00F7742B" w:rsidP="00F7742B">
            <w:pPr>
              <w:rPr>
                <w:lang w:val="en-GB"/>
              </w:rPr>
            </w:pPr>
            <w:r>
              <w:rPr>
                <w:lang w:val="en-GB"/>
              </w:rPr>
              <w:t>15000</w:t>
            </w:r>
          </w:p>
        </w:tc>
        <w:tc>
          <w:tcPr>
            <w:tcW w:w="1260" w:type="dxa"/>
          </w:tcPr>
          <w:p w:rsidR="00F7742B" w:rsidRDefault="00F7742B" w:rsidP="00F7742B">
            <w:pPr>
              <w:rPr>
                <w:lang w:val="en-GB"/>
              </w:rPr>
            </w:pPr>
          </w:p>
        </w:tc>
        <w:tc>
          <w:tcPr>
            <w:tcW w:w="1207" w:type="dxa"/>
          </w:tcPr>
          <w:p w:rsidR="00F7742B" w:rsidRDefault="00F7742B" w:rsidP="00F7742B">
            <w:pPr>
              <w:rPr>
                <w:lang w:val="en-GB"/>
              </w:rPr>
            </w:pPr>
          </w:p>
        </w:tc>
        <w:tc>
          <w:tcPr>
            <w:tcW w:w="1336" w:type="dxa"/>
          </w:tcPr>
          <w:p w:rsidR="00F7742B" w:rsidRDefault="00F7742B" w:rsidP="00F7742B">
            <w:pPr>
              <w:rPr>
                <w:lang w:val="en-GB"/>
              </w:rPr>
            </w:pPr>
          </w:p>
        </w:tc>
        <w:tc>
          <w:tcPr>
            <w:tcW w:w="1336" w:type="dxa"/>
          </w:tcPr>
          <w:p w:rsidR="00F7742B" w:rsidRDefault="00F7742B" w:rsidP="00F7742B">
            <w:pPr>
              <w:rPr>
                <w:lang w:val="en-GB"/>
              </w:rPr>
            </w:pPr>
          </w:p>
        </w:tc>
        <w:tc>
          <w:tcPr>
            <w:tcW w:w="1336" w:type="dxa"/>
          </w:tcPr>
          <w:p w:rsidR="00F7742B" w:rsidRDefault="00F7742B" w:rsidP="00F7742B">
            <w:pPr>
              <w:rPr>
                <w:lang w:val="en-GB"/>
              </w:rPr>
            </w:pPr>
          </w:p>
        </w:tc>
      </w:tr>
      <w:tr w:rsidR="00F7742B" w:rsidTr="00F7742B">
        <w:tc>
          <w:tcPr>
            <w:tcW w:w="1705" w:type="dxa"/>
          </w:tcPr>
          <w:p w:rsidR="00F7742B" w:rsidRDefault="00F7742B" w:rsidP="00F7742B">
            <w:pPr>
              <w:rPr>
                <w:lang w:val="en-GB"/>
              </w:rPr>
            </w:pPr>
            <w:r>
              <w:rPr>
                <w:lang w:val="en-GB"/>
              </w:rPr>
              <w:t>Total Receipts</w:t>
            </w:r>
          </w:p>
        </w:tc>
        <w:tc>
          <w:tcPr>
            <w:tcW w:w="1170" w:type="dxa"/>
          </w:tcPr>
          <w:p w:rsidR="00F7742B" w:rsidRDefault="00F7742B" w:rsidP="00F7742B">
            <w:pPr>
              <w:rPr>
                <w:lang w:val="en-GB"/>
              </w:rPr>
            </w:pPr>
            <w:r>
              <w:rPr>
                <w:lang w:val="en-GB"/>
              </w:rPr>
              <w:t>18000</w:t>
            </w:r>
          </w:p>
        </w:tc>
        <w:tc>
          <w:tcPr>
            <w:tcW w:w="1260" w:type="dxa"/>
          </w:tcPr>
          <w:p w:rsidR="00F7742B" w:rsidRDefault="00F7742B" w:rsidP="00F7742B">
            <w:pPr>
              <w:rPr>
                <w:lang w:val="en-GB"/>
              </w:rPr>
            </w:pPr>
            <w:r>
              <w:rPr>
                <w:lang w:val="en-GB"/>
              </w:rPr>
              <w:t>3400</w:t>
            </w:r>
          </w:p>
        </w:tc>
        <w:tc>
          <w:tcPr>
            <w:tcW w:w="1207" w:type="dxa"/>
          </w:tcPr>
          <w:p w:rsidR="00F7742B" w:rsidRDefault="00F7742B" w:rsidP="00F7742B">
            <w:pPr>
              <w:rPr>
                <w:lang w:val="en-GB"/>
              </w:rPr>
            </w:pPr>
            <w:r>
              <w:rPr>
                <w:lang w:val="en-GB"/>
              </w:rPr>
              <w:t>3600</w:t>
            </w:r>
          </w:p>
        </w:tc>
        <w:tc>
          <w:tcPr>
            <w:tcW w:w="1336" w:type="dxa"/>
          </w:tcPr>
          <w:p w:rsidR="00F7742B" w:rsidRDefault="00F7742B" w:rsidP="00F7742B">
            <w:pPr>
              <w:rPr>
                <w:lang w:val="en-GB"/>
              </w:rPr>
            </w:pPr>
            <w:r>
              <w:rPr>
                <w:lang w:val="en-GB"/>
              </w:rPr>
              <w:t>4000</w:t>
            </w:r>
          </w:p>
        </w:tc>
        <w:tc>
          <w:tcPr>
            <w:tcW w:w="1336" w:type="dxa"/>
          </w:tcPr>
          <w:p w:rsidR="00F7742B" w:rsidRDefault="00F7742B" w:rsidP="00F7742B">
            <w:pPr>
              <w:rPr>
                <w:lang w:val="en-GB"/>
              </w:rPr>
            </w:pPr>
            <w:r>
              <w:rPr>
                <w:lang w:val="en-GB"/>
              </w:rPr>
              <w:t>4600</w:t>
            </w:r>
          </w:p>
        </w:tc>
        <w:tc>
          <w:tcPr>
            <w:tcW w:w="1336" w:type="dxa"/>
          </w:tcPr>
          <w:p w:rsidR="00F7742B" w:rsidRDefault="00F7742B" w:rsidP="00F7742B">
            <w:pPr>
              <w:rPr>
                <w:lang w:val="en-GB"/>
              </w:rPr>
            </w:pPr>
            <w:r>
              <w:rPr>
                <w:lang w:val="en-GB"/>
              </w:rPr>
              <w:t>5000</w:t>
            </w:r>
          </w:p>
        </w:tc>
      </w:tr>
      <w:tr w:rsidR="00F7742B" w:rsidTr="00F7742B">
        <w:tc>
          <w:tcPr>
            <w:tcW w:w="1705" w:type="dxa"/>
          </w:tcPr>
          <w:p w:rsidR="00F7742B" w:rsidRPr="00F7742B" w:rsidRDefault="00F7742B" w:rsidP="00F7742B">
            <w:pPr>
              <w:rPr>
                <w:b/>
                <w:bCs/>
                <w:u w:val="single"/>
                <w:lang w:val="en-GB"/>
              </w:rPr>
            </w:pPr>
            <w:r w:rsidRPr="00F7742B">
              <w:rPr>
                <w:b/>
                <w:bCs/>
                <w:u w:val="single"/>
                <w:lang w:val="en-GB"/>
              </w:rPr>
              <w:t>Payments</w:t>
            </w:r>
          </w:p>
        </w:tc>
        <w:tc>
          <w:tcPr>
            <w:tcW w:w="1170" w:type="dxa"/>
          </w:tcPr>
          <w:p w:rsidR="00F7742B" w:rsidRDefault="00F7742B" w:rsidP="00F7742B">
            <w:pPr>
              <w:rPr>
                <w:lang w:val="en-GB"/>
              </w:rPr>
            </w:pPr>
          </w:p>
        </w:tc>
        <w:tc>
          <w:tcPr>
            <w:tcW w:w="1260" w:type="dxa"/>
          </w:tcPr>
          <w:p w:rsidR="00F7742B" w:rsidRDefault="00F7742B" w:rsidP="00F7742B">
            <w:pPr>
              <w:rPr>
                <w:lang w:val="en-GB"/>
              </w:rPr>
            </w:pPr>
          </w:p>
        </w:tc>
        <w:tc>
          <w:tcPr>
            <w:tcW w:w="1207" w:type="dxa"/>
          </w:tcPr>
          <w:p w:rsidR="00F7742B" w:rsidRDefault="00F7742B" w:rsidP="00F7742B">
            <w:pPr>
              <w:rPr>
                <w:lang w:val="en-GB"/>
              </w:rPr>
            </w:pPr>
          </w:p>
        </w:tc>
        <w:tc>
          <w:tcPr>
            <w:tcW w:w="1336" w:type="dxa"/>
          </w:tcPr>
          <w:p w:rsidR="00F7742B" w:rsidRDefault="00F7742B" w:rsidP="00F7742B">
            <w:pPr>
              <w:rPr>
                <w:lang w:val="en-GB"/>
              </w:rPr>
            </w:pPr>
          </w:p>
        </w:tc>
        <w:tc>
          <w:tcPr>
            <w:tcW w:w="1336" w:type="dxa"/>
          </w:tcPr>
          <w:p w:rsidR="00F7742B" w:rsidRDefault="00F7742B" w:rsidP="00F7742B">
            <w:pPr>
              <w:rPr>
                <w:lang w:val="en-GB"/>
              </w:rPr>
            </w:pPr>
          </w:p>
        </w:tc>
        <w:tc>
          <w:tcPr>
            <w:tcW w:w="1336" w:type="dxa"/>
          </w:tcPr>
          <w:p w:rsidR="00F7742B" w:rsidRDefault="00F7742B" w:rsidP="00F7742B">
            <w:pPr>
              <w:rPr>
                <w:lang w:val="en-GB"/>
              </w:rPr>
            </w:pPr>
          </w:p>
        </w:tc>
      </w:tr>
      <w:tr w:rsidR="00F7742B" w:rsidTr="00F7742B">
        <w:tc>
          <w:tcPr>
            <w:tcW w:w="1705" w:type="dxa"/>
          </w:tcPr>
          <w:p w:rsidR="00F7742B" w:rsidRDefault="00F7742B" w:rsidP="00F7742B">
            <w:pPr>
              <w:rPr>
                <w:lang w:val="en-GB"/>
              </w:rPr>
            </w:pPr>
            <w:r>
              <w:rPr>
                <w:lang w:val="en-GB"/>
              </w:rPr>
              <w:t>Cash Purchase</w:t>
            </w:r>
          </w:p>
        </w:tc>
        <w:tc>
          <w:tcPr>
            <w:tcW w:w="1170" w:type="dxa"/>
          </w:tcPr>
          <w:p w:rsidR="00F7742B" w:rsidRDefault="008D1967" w:rsidP="00F7742B">
            <w:pPr>
              <w:rPr>
                <w:lang w:val="en-GB"/>
              </w:rPr>
            </w:pPr>
            <w:r>
              <w:rPr>
                <w:lang w:val="en-GB"/>
              </w:rPr>
              <w:t>300</w:t>
            </w:r>
          </w:p>
        </w:tc>
        <w:tc>
          <w:tcPr>
            <w:tcW w:w="1260" w:type="dxa"/>
          </w:tcPr>
          <w:p w:rsidR="00F7742B" w:rsidRDefault="008D1967" w:rsidP="00F7742B">
            <w:pPr>
              <w:rPr>
                <w:lang w:val="en-GB"/>
              </w:rPr>
            </w:pPr>
            <w:r>
              <w:rPr>
                <w:lang w:val="en-GB"/>
              </w:rPr>
              <w:t>400</w:t>
            </w:r>
          </w:p>
        </w:tc>
        <w:tc>
          <w:tcPr>
            <w:tcW w:w="1207" w:type="dxa"/>
          </w:tcPr>
          <w:p w:rsidR="00F7742B" w:rsidRDefault="008D1967" w:rsidP="00F7742B">
            <w:pPr>
              <w:rPr>
                <w:lang w:val="en-GB"/>
              </w:rPr>
            </w:pPr>
            <w:r>
              <w:rPr>
                <w:lang w:val="en-GB"/>
              </w:rPr>
              <w:t>450</w:t>
            </w:r>
          </w:p>
        </w:tc>
        <w:tc>
          <w:tcPr>
            <w:tcW w:w="1336" w:type="dxa"/>
          </w:tcPr>
          <w:p w:rsidR="00F7742B" w:rsidRDefault="008D1967" w:rsidP="00F7742B">
            <w:pPr>
              <w:rPr>
                <w:lang w:val="en-GB"/>
              </w:rPr>
            </w:pPr>
            <w:r>
              <w:rPr>
                <w:lang w:val="en-GB"/>
              </w:rPr>
              <w:t>500</w:t>
            </w:r>
          </w:p>
        </w:tc>
        <w:tc>
          <w:tcPr>
            <w:tcW w:w="1336" w:type="dxa"/>
          </w:tcPr>
          <w:p w:rsidR="00F7742B" w:rsidRDefault="008D1967" w:rsidP="00F7742B">
            <w:pPr>
              <w:rPr>
                <w:lang w:val="en-GB"/>
              </w:rPr>
            </w:pPr>
            <w:r>
              <w:rPr>
                <w:lang w:val="en-GB"/>
              </w:rPr>
              <w:t>550</w:t>
            </w:r>
          </w:p>
        </w:tc>
        <w:tc>
          <w:tcPr>
            <w:tcW w:w="1336" w:type="dxa"/>
          </w:tcPr>
          <w:p w:rsidR="00F7742B" w:rsidRDefault="008D1967" w:rsidP="00F7742B">
            <w:pPr>
              <w:rPr>
                <w:lang w:val="en-GB"/>
              </w:rPr>
            </w:pPr>
            <w:r>
              <w:rPr>
                <w:lang w:val="en-GB"/>
              </w:rPr>
              <w:t>600</w:t>
            </w:r>
          </w:p>
        </w:tc>
      </w:tr>
      <w:tr w:rsidR="00F7742B" w:rsidTr="00F7742B">
        <w:tc>
          <w:tcPr>
            <w:tcW w:w="1705" w:type="dxa"/>
          </w:tcPr>
          <w:p w:rsidR="00F7742B" w:rsidRDefault="00F7742B" w:rsidP="00F7742B">
            <w:pPr>
              <w:rPr>
                <w:lang w:val="en-GB"/>
              </w:rPr>
            </w:pPr>
            <w:r>
              <w:rPr>
                <w:lang w:val="en-GB"/>
              </w:rPr>
              <w:t>Assets Purchase</w:t>
            </w:r>
          </w:p>
        </w:tc>
        <w:tc>
          <w:tcPr>
            <w:tcW w:w="1170" w:type="dxa"/>
          </w:tcPr>
          <w:p w:rsidR="00F7742B" w:rsidRDefault="008D1967" w:rsidP="00F7742B">
            <w:pPr>
              <w:rPr>
                <w:lang w:val="en-GB"/>
              </w:rPr>
            </w:pPr>
            <w:r>
              <w:rPr>
                <w:lang w:val="en-GB"/>
              </w:rPr>
              <w:t>500</w:t>
            </w:r>
          </w:p>
        </w:tc>
        <w:tc>
          <w:tcPr>
            <w:tcW w:w="1260" w:type="dxa"/>
          </w:tcPr>
          <w:p w:rsidR="00F7742B" w:rsidRDefault="008D1967" w:rsidP="00F7742B">
            <w:pPr>
              <w:rPr>
                <w:lang w:val="en-GB"/>
              </w:rPr>
            </w:pPr>
            <w:r>
              <w:rPr>
                <w:lang w:val="en-GB"/>
              </w:rPr>
              <w:t>200</w:t>
            </w:r>
          </w:p>
        </w:tc>
        <w:tc>
          <w:tcPr>
            <w:tcW w:w="1207" w:type="dxa"/>
          </w:tcPr>
          <w:p w:rsidR="00F7742B" w:rsidRDefault="008D1967" w:rsidP="00F7742B">
            <w:pPr>
              <w:rPr>
                <w:lang w:val="en-GB"/>
              </w:rPr>
            </w:pPr>
            <w:r>
              <w:rPr>
                <w:lang w:val="en-GB"/>
              </w:rPr>
              <w:t>500</w:t>
            </w:r>
          </w:p>
        </w:tc>
        <w:tc>
          <w:tcPr>
            <w:tcW w:w="1336" w:type="dxa"/>
          </w:tcPr>
          <w:p w:rsidR="00F7742B" w:rsidRDefault="008D1967" w:rsidP="00F7742B">
            <w:pPr>
              <w:rPr>
                <w:lang w:val="en-GB"/>
              </w:rPr>
            </w:pPr>
            <w:r>
              <w:rPr>
                <w:lang w:val="en-GB"/>
              </w:rPr>
              <w:t>600</w:t>
            </w:r>
          </w:p>
        </w:tc>
        <w:tc>
          <w:tcPr>
            <w:tcW w:w="1336" w:type="dxa"/>
          </w:tcPr>
          <w:p w:rsidR="00F7742B" w:rsidRDefault="008D1967" w:rsidP="00F7742B">
            <w:pPr>
              <w:rPr>
                <w:lang w:val="en-GB"/>
              </w:rPr>
            </w:pPr>
            <w:r>
              <w:rPr>
                <w:lang w:val="en-GB"/>
              </w:rPr>
              <w:t>300</w:t>
            </w:r>
          </w:p>
        </w:tc>
        <w:tc>
          <w:tcPr>
            <w:tcW w:w="1336" w:type="dxa"/>
          </w:tcPr>
          <w:p w:rsidR="00F7742B" w:rsidRDefault="008D1967" w:rsidP="00F7742B">
            <w:pPr>
              <w:rPr>
                <w:lang w:val="en-GB"/>
              </w:rPr>
            </w:pPr>
            <w:r>
              <w:rPr>
                <w:lang w:val="en-GB"/>
              </w:rPr>
              <w:t>400</w:t>
            </w:r>
          </w:p>
        </w:tc>
      </w:tr>
      <w:tr w:rsidR="00F7742B" w:rsidTr="00F7742B">
        <w:tc>
          <w:tcPr>
            <w:tcW w:w="1705" w:type="dxa"/>
          </w:tcPr>
          <w:p w:rsidR="00F7742B" w:rsidRDefault="00F7742B" w:rsidP="00F7742B">
            <w:pPr>
              <w:rPr>
                <w:lang w:val="en-GB"/>
              </w:rPr>
            </w:pPr>
            <w:r>
              <w:rPr>
                <w:lang w:val="en-GB"/>
              </w:rPr>
              <w:t>Rent</w:t>
            </w:r>
          </w:p>
        </w:tc>
        <w:tc>
          <w:tcPr>
            <w:tcW w:w="1170" w:type="dxa"/>
          </w:tcPr>
          <w:p w:rsidR="00F7742B" w:rsidRDefault="008D1967" w:rsidP="00F7742B">
            <w:pPr>
              <w:rPr>
                <w:lang w:val="en-GB"/>
              </w:rPr>
            </w:pPr>
            <w:r>
              <w:rPr>
                <w:lang w:val="en-GB"/>
              </w:rPr>
              <w:t>100</w:t>
            </w:r>
          </w:p>
        </w:tc>
        <w:tc>
          <w:tcPr>
            <w:tcW w:w="1260" w:type="dxa"/>
          </w:tcPr>
          <w:p w:rsidR="00F7742B" w:rsidRDefault="008D1967" w:rsidP="00F7742B">
            <w:pPr>
              <w:rPr>
                <w:lang w:val="en-GB"/>
              </w:rPr>
            </w:pPr>
            <w:r>
              <w:rPr>
                <w:lang w:val="en-GB"/>
              </w:rPr>
              <w:t>100</w:t>
            </w:r>
          </w:p>
        </w:tc>
        <w:tc>
          <w:tcPr>
            <w:tcW w:w="1207" w:type="dxa"/>
          </w:tcPr>
          <w:p w:rsidR="00F7742B" w:rsidRDefault="008D1967" w:rsidP="00F7742B">
            <w:pPr>
              <w:rPr>
                <w:lang w:val="en-GB"/>
              </w:rPr>
            </w:pPr>
            <w:r>
              <w:rPr>
                <w:lang w:val="en-GB"/>
              </w:rPr>
              <w:t>100</w:t>
            </w:r>
          </w:p>
        </w:tc>
        <w:tc>
          <w:tcPr>
            <w:tcW w:w="1336" w:type="dxa"/>
          </w:tcPr>
          <w:p w:rsidR="00F7742B" w:rsidRDefault="008D1967" w:rsidP="00F7742B">
            <w:pPr>
              <w:rPr>
                <w:lang w:val="en-GB"/>
              </w:rPr>
            </w:pPr>
            <w:r>
              <w:rPr>
                <w:lang w:val="en-GB"/>
              </w:rPr>
              <w:t>100</w:t>
            </w:r>
          </w:p>
        </w:tc>
        <w:tc>
          <w:tcPr>
            <w:tcW w:w="1336" w:type="dxa"/>
          </w:tcPr>
          <w:p w:rsidR="00F7742B" w:rsidRDefault="008D1967" w:rsidP="00F7742B">
            <w:pPr>
              <w:rPr>
                <w:lang w:val="en-GB"/>
              </w:rPr>
            </w:pPr>
            <w:r>
              <w:rPr>
                <w:lang w:val="en-GB"/>
              </w:rPr>
              <w:t>100</w:t>
            </w:r>
          </w:p>
        </w:tc>
        <w:tc>
          <w:tcPr>
            <w:tcW w:w="1336" w:type="dxa"/>
          </w:tcPr>
          <w:p w:rsidR="00F7742B" w:rsidRDefault="008D1967" w:rsidP="00F7742B">
            <w:pPr>
              <w:rPr>
                <w:lang w:val="en-GB"/>
              </w:rPr>
            </w:pPr>
            <w:r>
              <w:rPr>
                <w:lang w:val="en-GB"/>
              </w:rPr>
              <w:t>100</w:t>
            </w:r>
          </w:p>
        </w:tc>
      </w:tr>
      <w:tr w:rsidR="008D1967" w:rsidTr="00F7742B">
        <w:tc>
          <w:tcPr>
            <w:tcW w:w="1705" w:type="dxa"/>
          </w:tcPr>
          <w:p w:rsidR="008D1967" w:rsidRDefault="008D1967" w:rsidP="00F7742B">
            <w:pPr>
              <w:rPr>
                <w:lang w:val="en-GB"/>
              </w:rPr>
            </w:pPr>
            <w:r>
              <w:rPr>
                <w:lang w:val="en-GB"/>
              </w:rPr>
              <w:t>Advertising</w:t>
            </w:r>
          </w:p>
        </w:tc>
        <w:tc>
          <w:tcPr>
            <w:tcW w:w="1170" w:type="dxa"/>
          </w:tcPr>
          <w:p w:rsidR="008D1967" w:rsidRDefault="008D1967" w:rsidP="00F7742B">
            <w:pPr>
              <w:rPr>
                <w:lang w:val="en-GB"/>
              </w:rPr>
            </w:pPr>
          </w:p>
        </w:tc>
        <w:tc>
          <w:tcPr>
            <w:tcW w:w="1260" w:type="dxa"/>
          </w:tcPr>
          <w:p w:rsidR="008D1967" w:rsidRDefault="008D1967" w:rsidP="00F7742B">
            <w:pPr>
              <w:rPr>
                <w:lang w:val="en-GB"/>
              </w:rPr>
            </w:pPr>
          </w:p>
        </w:tc>
        <w:tc>
          <w:tcPr>
            <w:tcW w:w="1207" w:type="dxa"/>
          </w:tcPr>
          <w:p w:rsidR="008D1967" w:rsidRDefault="008D1967" w:rsidP="00F7742B">
            <w:pPr>
              <w:rPr>
                <w:lang w:val="en-GB"/>
              </w:rPr>
            </w:pPr>
          </w:p>
        </w:tc>
        <w:tc>
          <w:tcPr>
            <w:tcW w:w="1336" w:type="dxa"/>
          </w:tcPr>
          <w:p w:rsidR="008D1967" w:rsidRDefault="008D1967" w:rsidP="00F7742B">
            <w:pPr>
              <w:rPr>
                <w:lang w:val="en-GB"/>
              </w:rPr>
            </w:pPr>
          </w:p>
        </w:tc>
        <w:tc>
          <w:tcPr>
            <w:tcW w:w="1336" w:type="dxa"/>
          </w:tcPr>
          <w:p w:rsidR="008D1967" w:rsidRDefault="008D1967" w:rsidP="00F7742B">
            <w:pPr>
              <w:rPr>
                <w:lang w:val="en-GB"/>
              </w:rPr>
            </w:pPr>
          </w:p>
        </w:tc>
        <w:tc>
          <w:tcPr>
            <w:tcW w:w="1336" w:type="dxa"/>
          </w:tcPr>
          <w:p w:rsidR="008D1967" w:rsidRDefault="008D1967" w:rsidP="00F7742B">
            <w:pPr>
              <w:rPr>
                <w:lang w:val="en-GB"/>
              </w:rPr>
            </w:pPr>
          </w:p>
        </w:tc>
      </w:tr>
      <w:tr w:rsidR="008D1967" w:rsidTr="00F7742B">
        <w:tc>
          <w:tcPr>
            <w:tcW w:w="1705" w:type="dxa"/>
          </w:tcPr>
          <w:p w:rsidR="008D1967" w:rsidRDefault="008D1967" w:rsidP="00F7742B">
            <w:pPr>
              <w:rPr>
                <w:lang w:val="en-GB"/>
              </w:rPr>
            </w:pPr>
            <w:r>
              <w:rPr>
                <w:lang w:val="en-GB"/>
              </w:rPr>
              <w:t>Electricity</w:t>
            </w:r>
          </w:p>
        </w:tc>
        <w:tc>
          <w:tcPr>
            <w:tcW w:w="1170" w:type="dxa"/>
          </w:tcPr>
          <w:p w:rsidR="008D1967" w:rsidRDefault="008D1967" w:rsidP="00F7742B">
            <w:pPr>
              <w:rPr>
                <w:lang w:val="en-GB"/>
              </w:rPr>
            </w:pPr>
            <w:r>
              <w:rPr>
                <w:lang w:val="en-GB"/>
              </w:rPr>
              <w:t>20</w:t>
            </w:r>
          </w:p>
        </w:tc>
        <w:tc>
          <w:tcPr>
            <w:tcW w:w="1260" w:type="dxa"/>
          </w:tcPr>
          <w:p w:rsidR="008D1967" w:rsidRDefault="008D1967" w:rsidP="00F7742B">
            <w:pPr>
              <w:rPr>
                <w:lang w:val="en-GB"/>
              </w:rPr>
            </w:pPr>
            <w:r>
              <w:rPr>
                <w:lang w:val="en-GB"/>
              </w:rPr>
              <w:t>20</w:t>
            </w:r>
          </w:p>
        </w:tc>
        <w:tc>
          <w:tcPr>
            <w:tcW w:w="1207" w:type="dxa"/>
          </w:tcPr>
          <w:p w:rsidR="008D1967" w:rsidRDefault="008D1967" w:rsidP="00F7742B">
            <w:pPr>
              <w:rPr>
                <w:lang w:val="en-GB"/>
              </w:rPr>
            </w:pPr>
            <w:r>
              <w:rPr>
                <w:lang w:val="en-GB"/>
              </w:rPr>
              <w:t>20</w:t>
            </w:r>
          </w:p>
        </w:tc>
        <w:tc>
          <w:tcPr>
            <w:tcW w:w="1336" w:type="dxa"/>
          </w:tcPr>
          <w:p w:rsidR="008D1967" w:rsidRDefault="008D1967" w:rsidP="00F7742B">
            <w:pPr>
              <w:rPr>
                <w:lang w:val="en-GB"/>
              </w:rPr>
            </w:pPr>
            <w:r>
              <w:rPr>
                <w:lang w:val="en-GB"/>
              </w:rPr>
              <w:t>20</w:t>
            </w:r>
          </w:p>
        </w:tc>
        <w:tc>
          <w:tcPr>
            <w:tcW w:w="1336" w:type="dxa"/>
          </w:tcPr>
          <w:p w:rsidR="008D1967" w:rsidRDefault="008D1967" w:rsidP="00F7742B">
            <w:pPr>
              <w:rPr>
                <w:lang w:val="en-GB"/>
              </w:rPr>
            </w:pPr>
            <w:r>
              <w:rPr>
                <w:lang w:val="en-GB"/>
              </w:rPr>
              <w:t>20</w:t>
            </w:r>
          </w:p>
        </w:tc>
        <w:tc>
          <w:tcPr>
            <w:tcW w:w="1336" w:type="dxa"/>
          </w:tcPr>
          <w:p w:rsidR="008D1967" w:rsidRDefault="008D1967" w:rsidP="00F7742B">
            <w:pPr>
              <w:rPr>
                <w:lang w:val="en-GB"/>
              </w:rPr>
            </w:pPr>
            <w:r>
              <w:rPr>
                <w:lang w:val="en-GB"/>
              </w:rPr>
              <w:t>20</w:t>
            </w:r>
          </w:p>
        </w:tc>
      </w:tr>
      <w:tr w:rsidR="008D1967" w:rsidTr="00F7742B">
        <w:tc>
          <w:tcPr>
            <w:tcW w:w="1705" w:type="dxa"/>
          </w:tcPr>
          <w:p w:rsidR="008D1967" w:rsidRDefault="008D1967" w:rsidP="00F7742B">
            <w:pPr>
              <w:rPr>
                <w:lang w:val="en-GB"/>
              </w:rPr>
            </w:pPr>
            <w:r>
              <w:rPr>
                <w:lang w:val="en-GB"/>
              </w:rPr>
              <w:t>Total Payments</w:t>
            </w:r>
          </w:p>
        </w:tc>
        <w:tc>
          <w:tcPr>
            <w:tcW w:w="1170" w:type="dxa"/>
          </w:tcPr>
          <w:p w:rsidR="008D1967" w:rsidRDefault="008D1967" w:rsidP="00F7742B">
            <w:pPr>
              <w:rPr>
                <w:lang w:val="en-GB"/>
              </w:rPr>
            </w:pPr>
            <w:r>
              <w:rPr>
                <w:lang w:val="en-GB"/>
              </w:rPr>
              <w:t>920</w:t>
            </w:r>
          </w:p>
        </w:tc>
        <w:tc>
          <w:tcPr>
            <w:tcW w:w="1260" w:type="dxa"/>
          </w:tcPr>
          <w:p w:rsidR="008D1967" w:rsidRDefault="008D1967" w:rsidP="00F7742B">
            <w:pPr>
              <w:rPr>
                <w:lang w:val="en-GB"/>
              </w:rPr>
            </w:pPr>
            <w:r>
              <w:rPr>
                <w:lang w:val="en-GB"/>
              </w:rPr>
              <w:t>720</w:t>
            </w:r>
          </w:p>
        </w:tc>
        <w:tc>
          <w:tcPr>
            <w:tcW w:w="1207" w:type="dxa"/>
          </w:tcPr>
          <w:p w:rsidR="008D1967" w:rsidRDefault="008D1967" w:rsidP="00F7742B">
            <w:pPr>
              <w:rPr>
                <w:lang w:val="en-GB"/>
              </w:rPr>
            </w:pPr>
            <w:r>
              <w:rPr>
                <w:lang w:val="en-GB"/>
              </w:rPr>
              <w:t>1070</w:t>
            </w:r>
          </w:p>
        </w:tc>
        <w:tc>
          <w:tcPr>
            <w:tcW w:w="1336" w:type="dxa"/>
          </w:tcPr>
          <w:p w:rsidR="008D1967" w:rsidRDefault="008D1967" w:rsidP="00F7742B">
            <w:pPr>
              <w:rPr>
                <w:lang w:val="en-GB"/>
              </w:rPr>
            </w:pPr>
            <w:r>
              <w:rPr>
                <w:lang w:val="en-GB"/>
              </w:rPr>
              <w:t>1220</w:t>
            </w:r>
          </w:p>
        </w:tc>
        <w:tc>
          <w:tcPr>
            <w:tcW w:w="1336" w:type="dxa"/>
          </w:tcPr>
          <w:p w:rsidR="008D1967" w:rsidRDefault="008D1967" w:rsidP="00F7742B">
            <w:pPr>
              <w:rPr>
                <w:lang w:val="en-GB"/>
              </w:rPr>
            </w:pPr>
            <w:r>
              <w:rPr>
                <w:lang w:val="en-GB"/>
              </w:rPr>
              <w:t>970</w:t>
            </w:r>
          </w:p>
        </w:tc>
        <w:tc>
          <w:tcPr>
            <w:tcW w:w="1336" w:type="dxa"/>
          </w:tcPr>
          <w:p w:rsidR="008D1967" w:rsidRDefault="008D1967" w:rsidP="00F7742B">
            <w:pPr>
              <w:rPr>
                <w:lang w:val="en-GB"/>
              </w:rPr>
            </w:pPr>
            <w:r>
              <w:rPr>
                <w:lang w:val="en-GB"/>
              </w:rPr>
              <w:t>1120</w:t>
            </w:r>
          </w:p>
        </w:tc>
      </w:tr>
      <w:tr w:rsidR="008D1967" w:rsidTr="00F7742B">
        <w:tc>
          <w:tcPr>
            <w:tcW w:w="1705" w:type="dxa"/>
          </w:tcPr>
          <w:p w:rsidR="008D1967" w:rsidRDefault="008D1967" w:rsidP="00F7742B">
            <w:pPr>
              <w:rPr>
                <w:lang w:val="en-GB"/>
              </w:rPr>
            </w:pPr>
            <w:r>
              <w:rPr>
                <w:lang w:val="en-GB"/>
              </w:rPr>
              <w:t>Net Cashflow</w:t>
            </w:r>
          </w:p>
        </w:tc>
        <w:tc>
          <w:tcPr>
            <w:tcW w:w="1170" w:type="dxa"/>
          </w:tcPr>
          <w:p w:rsidR="008D1967" w:rsidRDefault="008D1967" w:rsidP="00F7742B">
            <w:pPr>
              <w:rPr>
                <w:lang w:val="en-GB"/>
              </w:rPr>
            </w:pPr>
            <w:r>
              <w:rPr>
                <w:lang w:val="en-GB"/>
              </w:rPr>
              <w:t>17080</w:t>
            </w:r>
          </w:p>
        </w:tc>
        <w:tc>
          <w:tcPr>
            <w:tcW w:w="1260" w:type="dxa"/>
          </w:tcPr>
          <w:p w:rsidR="008D1967" w:rsidRDefault="008D1967" w:rsidP="00F7742B">
            <w:pPr>
              <w:rPr>
                <w:lang w:val="en-GB"/>
              </w:rPr>
            </w:pPr>
            <w:r>
              <w:rPr>
                <w:lang w:val="en-GB"/>
              </w:rPr>
              <w:t>2680</w:t>
            </w:r>
          </w:p>
        </w:tc>
        <w:tc>
          <w:tcPr>
            <w:tcW w:w="1207" w:type="dxa"/>
          </w:tcPr>
          <w:p w:rsidR="008D1967" w:rsidRDefault="008D1967" w:rsidP="00F7742B">
            <w:pPr>
              <w:rPr>
                <w:lang w:val="en-GB"/>
              </w:rPr>
            </w:pPr>
            <w:r>
              <w:rPr>
                <w:lang w:val="en-GB"/>
              </w:rPr>
              <w:t>2530</w:t>
            </w:r>
          </w:p>
        </w:tc>
        <w:tc>
          <w:tcPr>
            <w:tcW w:w="1336" w:type="dxa"/>
          </w:tcPr>
          <w:p w:rsidR="008D1967" w:rsidRDefault="008D1967" w:rsidP="00F7742B">
            <w:pPr>
              <w:rPr>
                <w:lang w:val="en-GB"/>
              </w:rPr>
            </w:pPr>
            <w:r>
              <w:rPr>
                <w:lang w:val="en-GB"/>
              </w:rPr>
              <w:t>2780</w:t>
            </w:r>
          </w:p>
        </w:tc>
        <w:tc>
          <w:tcPr>
            <w:tcW w:w="1336" w:type="dxa"/>
          </w:tcPr>
          <w:p w:rsidR="008D1967" w:rsidRDefault="008D1967" w:rsidP="00F7742B">
            <w:pPr>
              <w:rPr>
                <w:lang w:val="en-GB"/>
              </w:rPr>
            </w:pPr>
            <w:r>
              <w:rPr>
                <w:lang w:val="en-GB"/>
              </w:rPr>
              <w:t>3630</w:t>
            </w:r>
          </w:p>
        </w:tc>
        <w:tc>
          <w:tcPr>
            <w:tcW w:w="1336" w:type="dxa"/>
          </w:tcPr>
          <w:p w:rsidR="008D1967" w:rsidRDefault="008D1967" w:rsidP="00F7742B">
            <w:pPr>
              <w:rPr>
                <w:lang w:val="en-GB"/>
              </w:rPr>
            </w:pPr>
            <w:r>
              <w:rPr>
                <w:lang w:val="en-GB"/>
              </w:rPr>
              <w:t>3880</w:t>
            </w:r>
          </w:p>
        </w:tc>
      </w:tr>
      <w:tr w:rsidR="008D1967" w:rsidTr="00F7742B">
        <w:tc>
          <w:tcPr>
            <w:tcW w:w="1705" w:type="dxa"/>
          </w:tcPr>
          <w:p w:rsidR="008D1967" w:rsidRDefault="008D1967" w:rsidP="00F7742B">
            <w:pPr>
              <w:rPr>
                <w:lang w:val="en-GB"/>
              </w:rPr>
            </w:pPr>
            <w:r>
              <w:rPr>
                <w:lang w:val="en-GB"/>
              </w:rPr>
              <w:t>Balance</w:t>
            </w:r>
          </w:p>
        </w:tc>
        <w:tc>
          <w:tcPr>
            <w:tcW w:w="1170" w:type="dxa"/>
          </w:tcPr>
          <w:p w:rsidR="008D1967" w:rsidRDefault="008D1967" w:rsidP="00F7742B">
            <w:pPr>
              <w:rPr>
                <w:lang w:val="en-GB"/>
              </w:rPr>
            </w:pPr>
            <w:r>
              <w:rPr>
                <w:lang w:val="en-GB"/>
              </w:rPr>
              <w:t>17080</w:t>
            </w:r>
          </w:p>
        </w:tc>
        <w:tc>
          <w:tcPr>
            <w:tcW w:w="1260" w:type="dxa"/>
          </w:tcPr>
          <w:p w:rsidR="008D1967" w:rsidRDefault="008D1967" w:rsidP="00F7742B">
            <w:pPr>
              <w:rPr>
                <w:lang w:val="en-GB"/>
              </w:rPr>
            </w:pPr>
            <w:r>
              <w:rPr>
                <w:lang w:val="en-GB"/>
              </w:rPr>
              <w:t>19760</w:t>
            </w:r>
          </w:p>
        </w:tc>
        <w:tc>
          <w:tcPr>
            <w:tcW w:w="1207" w:type="dxa"/>
          </w:tcPr>
          <w:p w:rsidR="008D1967" w:rsidRDefault="008D1967" w:rsidP="00F7742B">
            <w:pPr>
              <w:rPr>
                <w:lang w:val="en-GB"/>
              </w:rPr>
            </w:pPr>
            <w:r>
              <w:rPr>
                <w:lang w:val="en-GB"/>
              </w:rPr>
              <w:t>22290</w:t>
            </w:r>
          </w:p>
        </w:tc>
        <w:tc>
          <w:tcPr>
            <w:tcW w:w="1336" w:type="dxa"/>
          </w:tcPr>
          <w:p w:rsidR="008D1967" w:rsidRDefault="008D1967" w:rsidP="00F7742B">
            <w:pPr>
              <w:rPr>
                <w:lang w:val="en-GB"/>
              </w:rPr>
            </w:pPr>
            <w:r>
              <w:rPr>
                <w:lang w:val="en-GB"/>
              </w:rPr>
              <w:t>25070</w:t>
            </w:r>
          </w:p>
        </w:tc>
        <w:tc>
          <w:tcPr>
            <w:tcW w:w="1336" w:type="dxa"/>
          </w:tcPr>
          <w:p w:rsidR="008D1967" w:rsidRDefault="008D1967" w:rsidP="00F7742B">
            <w:pPr>
              <w:rPr>
                <w:lang w:val="en-GB"/>
              </w:rPr>
            </w:pPr>
            <w:r>
              <w:rPr>
                <w:lang w:val="en-GB"/>
              </w:rPr>
              <w:t>28700</w:t>
            </w:r>
          </w:p>
        </w:tc>
        <w:tc>
          <w:tcPr>
            <w:tcW w:w="1336" w:type="dxa"/>
          </w:tcPr>
          <w:p w:rsidR="008D1967" w:rsidRDefault="008D1967" w:rsidP="00F7742B">
            <w:pPr>
              <w:rPr>
                <w:lang w:val="en-GB"/>
              </w:rPr>
            </w:pPr>
            <w:r>
              <w:rPr>
                <w:lang w:val="en-GB"/>
              </w:rPr>
              <w:t>32580</w:t>
            </w:r>
          </w:p>
        </w:tc>
      </w:tr>
    </w:tbl>
    <w:p w:rsidR="00F7742B" w:rsidRDefault="00F7742B" w:rsidP="00F7742B">
      <w:pPr>
        <w:rPr>
          <w:lang w:val="en-GB"/>
        </w:rPr>
      </w:pPr>
    </w:p>
    <w:p w:rsidR="008D1967" w:rsidRDefault="00B83B27" w:rsidP="008D1967">
      <w:pPr>
        <w:rPr>
          <w:lang w:val="en-GB"/>
        </w:rPr>
      </w:pPr>
      <w:r>
        <w:rPr>
          <w:lang w:val="en-GB"/>
        </w:rPr>
        <w:t xml:space="preserve">The table below shows that the cash balance of the firm is visible when it is calculated. There is a positive or zero amount for all the integers. What the firm suggests does not plan to have a negative figure or does not anticipate it. Since it is considered for a length of time under contract, it may fulfil all its obligations in cash. </w:t>
      </w:r>
    </w:p>
    <w:p w:rsidR="00E857F2" w:rsidRDefault="00E857F2" w:rsidP="00E857F2">
      <w:pPr>
        <w:pStyle w:val="Heading2"/>
        <w:rPr>
          <w:lang w:val="en-GB"/>
        </w:rPr>
      </w:pPr>
      <w:bookmarkStart w:id="12" w:name="_Toc79914756"/>
      <w:r w:rsidRPr="00091138">
        <w:rPr>
          <w:lang w:val="en-GB"/>
        </w:rPr>
        <w:t>Profit and Loss statement of White Sheep Coffee</w:t>
      </w:r>
      <w:bookmarkEnd w:id="12"/>
    </w:p>
    <w:p w:rsidR="008D1967" w:rsidRPr="008D1967" w:rsidRDefault="00B83B27" w:rsidP="008D1967">
      <w:pPr>
        <w:rPr>
          <w:lang w:val="en-GB"/>
        </w:rPr>
      </w:pPr>
      <w:r>
        <w:rPr>
          <w:lang w:val="en-GB"/>
        </w:rPr>
        <w:t xml:space="preserve">The financial statement includes a quarter or year's revenues, expenditures, losses and the financial condition and is commonly used to assess the overall financial success of the firm over </w:t>
      </w:r>
      <w:r>
        <w:rPr>
          <w:lang w:val="en-GB"/>
        </w:rPr>
        <w:lastRenderedPageBreak/>
        <w:t xml:space="preserve">the same period of time. In the benefit and loss statement and in the income statement, there are no distinctions. </w:t>
      </w:r>
    </w:p>
    <w:p w:rsidR="00E857F2" w:rsidRDefault="008D1967" w:rsidP="00E857F2">
      <w:pPr>
        <w:rPr>
          <w:lang w:val="en-GB"/>
        </w:rPr>
      </w:pPr>
      <w:r>
        <w:rPr>
          <w:lang w:val="en-GB"/>
        </w:rPr>
        <w:t xml:space="preserve">Table 2: </w:t>
      </w:r>
      <w:r w:rsidRPr="008D1967">
        <w:rPr>
          <w:lang w:val="en-GB"/>
        </w:rPr>
        <w:t>Profit and Loss statement of White Sheep Coffee</w:t>
      </w:r>
    </w:p>
    <w:tbl>
      <w:tblPr>
        <w:tblStyle w:val="TableGrid"/>
        <w:tblW w:w="0" w:type="auto"/>
        <w:tblLook w:val="04A0"/>
      </w:tblPr>
      <w:tblGrid>
        <w:gridCol w:w="1705"/>
        <w:gridCol w:w="1170"/>
        <w:gridCol w:w="1260"/>
        <w:gridCol w:w="1207"/>
        <w:gridCol w:w="1336"/>
        <w:gridCol w:w="1336"/>
        <w:gridCol w:w="1336"/>
      </w:tblGrid>
      <w:tr w:rsidR="00BB2BA8" w:rsidTr="008B5A88">
        <w:tc>
          <w:tcPr>
            <w:tcW w:w="1705" w:type="dxa"/>
          </w:tcPr>
          <w:p w:rsidR="00BB2BA8" w:rsidRPr="00F7742B" w:rsidRDefault="00BB2BA8" w:rsidP="008B5A88">
            <w:pPr>
              <w:rPr>
                <w:b/>
                <w:bCs/>
                <w:u w:val="single"/>
                <w:lang w:val="en-GB"/>
              </w:rPr>
            </w:pPr>
            <w:r w:rsidRPr="00F7742B">
              <w:rPr>
                <w:b/>
                <w:bCs/>
                <w:u w:val="single"/>
                <w:lang w:val="en-GB"/>
              </w:rPr>
              <w:t>Receipts</w:t>
            </w:r>
          </w:p>
        </w:tc>
        <w:tc>
          <w:tcPr>
            <w:tcW w:w="1170" w:type="dxa"/>
          </w:tcPr>
          <w:p w:rsidR="00BB2BA8" w:rsidRDefault="00BB2BA8" w:rsidP="008B5A88">
            <w:pPr>
              <w:rPr>
                <w:lang w:val="en-GB"/>
              </w:rPr>
            </w:pPr>
            <w:r>
              <w:rPr>
                <w:lang w:val="en-GB"/>
              </w:rPr>
              <w:t>Jan</w:t>
            </w:r>
          </w:p>
        </w:tc>
        <w:tc>
          <w:tcPr>
            <w:tcW w:w="1260" w:type="dxa"/>
          </w:tcPr>
          <w:p w:rsidR="00BB2BA8" w:rsidRDefault="00BB2BA8" w:rsidP="008B5A88">
            <w:pPr>
              <w:rPr>
                <w:lang w:val="en-GB"/>
              </w:rPr>
            </w:pPr>
            <w:r>
              <w:rPr>
                <w:lang w:val="en-GB"/>
              </w:rPr>
              <w:t>Feb</w:t>
            </w:r>
          </w:p>
        </w:tc>
        <w:tc>
          <w:tcPr>
            <w:tcW w:w="1207" w:type="dxa"/>
          </w:tcPr>
          <w:p w:rsidR="00BB2BA8" w:rsidRDefault="00BB2BA8" w:rsidP="008B5A88">
            <w:pPr>
              <w:rPr>
                <w:lang w:val="en-GB"/>
              </w:rPr>
            </w:pPr>
            <w:r>
              <w:rPr>
                <w:lang w:val="en-GB"/>
              </w:rPr>
              <w:t>Mar</w:t>
            </w:r>
          </w:p>
        </w:tc>
        <w:tc>
          <w:tcPr>
            <w:tcW w:w="1336" w:type="dxa"/>
          </w:tcPr>
          <w:p w:rsidR="00BB2BA8" w:rsidRDefault="00BB2BA8" w:rsidP="008B5A88">
            <w:pPr>
              <w:rPr>
                <w:lang w:val="en-GB"/>
              </w:rPr>
            </w:pPr>
            <w:r>
              <w:rPr>
                <w:lang w:val="en-GB"/>
              </w:rPr>
              <w:t>Apr</w:t>
            </w:r>
          </w:p>
        </w:tc>
        <w:tc>
          <w:tcPr>
            <w:tcW w:w="1336" w:type="dxa"/>
          </w:tcPr>
          <w:p w:rsidR="00BB2BA8" w:rsidRDefault="00BB2BA8" w:rsidP="008B5A88">
            <w:pPr>
              <w:rPr>
                <w:lang w:val="en-GB"/>
              </w:rPr>
            </w:pPr>
            <w:r>
              <w:rPr>
                <w:lang w:val="en-GB"/>
              </w:rPr>
              <w:t>May</w:t>
            </w:r>
          </w:p>
        </w:tc>
        <w:tc>
          <w:tcPr>
            <w:tcW w:w="1336" w:type="dxa"/>
          </w:tcPr>
          <w:p w:rsidR="00BB2BA8" w:rsidRDefault="00BB2BA8" w:rsidP="008B5A88">
            <w:pPr>
              <w:rPr>
                <w:lang w:val="en-GB"/>
              </w:rPr>
            </w:pPr>
            <w:r>
              <w:rPr>
                <w:lang w:val="en-GB"/>
              </w:rPr>
              <w:t>June</w:t>
            </w:r>
          </w:p>
        </w:tc>
      </w:tr>
      <w:tr w:rsidR="00BB2BA8" w:rsidTr="008B5A88">
        <w:tc>
          <w:tcPr>
            <w:tcW w:w="1705" w:type="dxa"/>
          </w:tcPr>
          <w:p w:rsidR="00BB2BA8" w:rsidRPr="00051595" w:rsidRDefault="00051595" w:rsidP="008B5A88">
            <w:pPr>
              <w:rPr>
                <w:lang w:val="en-GB"/>
              </w:rPr>
            </w:pPr>
            <w:r w:rsidRPr="00051595">
              <w:rPr>
                <w:lang w:val="en-GB"/>
              </w:rPr>
              <w:t>Income</w:t>
            </w:r>
          </w:p>
        </w:tc>
        <w:tc>
          <w:tcPr>
            <w:tcW w:w="1170" w:type="dxa"/>
          </w:tcPr>
          <w:p w:rsidR="00BB2BA8" w:rsidRDefault="00051595" w:rsidP="008B5A88">
            <w:pPr>
              <w:rPr>
                <w:lang w:val="en-GB"/>
              </w:rPr>
            </w:pPr>
            <w:r>
              <w:rPr>
                <w:rFonts w:cs="Times New Roman"/>
                <w:lang w:val="en-GB"/>
              </w:rPr>
              <w:t>£15000</w:t>
            </w:r>
          </w:p>
        </w:tc>
        <w:tc>
          <w:tcPr>
            <w:tcW w:w="1260" w:type="dxa"/>
          </w:tcPr>
          <w:p w:rsidR="00BB2BA8" w:rsidRDefault="00BB2BA8" w:rsidP="008B5A88">
            <w:pPr>
              <w:rPr>
                <w:lang w:val="en-GB"/>
              </w:rPr>
            </w:pPr>
          </w:p>
        </w:tc>
        <w:tc>
          <w:tcPr>
            <w:tcW w:w="1207" w:type="dxa"/>
          </w:tcPr>
          <w:p w:rsidR="00BB2BA8" w:rsidRDefault="00BB2BA8" w:rsidP="008B5A88">
            <w:pPr>
              <w:rPr>
                <w:lang w:val="en-GB"/>
              </w:rPr>
            </w:pPr>
          </w:p>
        </w:tc>
        <w:tc>
          <w:tcPr>
            <w:tcW w:w="1336" w:type="dxa"/>
          </w:tcPr>
          <w:p w:rsidR="00BB2BA8" w:rsidRDefault="00BB2BA8" w:rsidP="008B5A88">
            <w:pPr>
              <w:rPr>
                <w:lang w:val="en-GB"/>
              </w:rPr>
            </w:pPr>
          </w:p>
        </w:tc>
        <w:tc>
          <w:tcPr>
            <w:tcW w:w="1336" w:type="dxa"/>
          </w:tcPr>
          <w:p w:rsidR="00BB2BA8" w:rsidRDefault="00BB2BA8" w:rsidP="008B5A88">
            <w:pPr>
              <w:rPr>
                <w:lang w:val="en-GB"/>
              </w:rPr>
            </w:pPr>
          </w:p>
        </w:tc>
        <w:tc>
          <w:tcPr>
            <w:tcW w:w="1336" w:type="dxa"/>
          </w:tcPr>
          <w:p w:rsidR="00BB2BA8" w:rsidRDefault="00BB2BA8" w:rsidP="008B5A88">
            <w:pPr>
              <w:rPr>
                <w:lang w:val="en-GB"/>
              </w:rPr>
            </w:pPr>
          </w:p>
        </w:tc>
      </w:tr>
      <w:tr w:rsidR="00051595" w:rsidTr="008B5A88">
        <w:tc>
          <w:tcPr>
            <w:tcW w:w="1705" w:type="dxa"/>
          </w:tcPr>
          <w:p w:rsidR="00051595" w:rsidRPr="00051595" w:rsidRDefault="00051595" w:rsidP="00051595">
            <w:pPr>
              <w:rPr>
                <w:lang w:val="en-GB"/>
              </w:rPr>
            </w:pPr>
            <w:r w:rsidRPr="008F2EFA">
              <w:t>Cash Sales</w:t>
            </w:r>
          </w:p>
        </w:tc>
        <w:tc>
          <w:tcPr>
            <w:tcW w:w="1170" w:type="dxa"/>
          </w:tcPr>
          <w:p w:rsidR="00051595" w:rsidRDefault="00051595" w:rsidP="00051595">
            <w:pPr>
              <w:rPr>
                <w:lang w:val="en-GB"/>
              </w:rPr>
            </w:pPr>
            <w:r w:rsidRPr="008F2EFA">
              <w:t>€3000</w:t>
            </w:r>
          </w:p>
        </w:tc>
        <w:tc>
          <w:tcPr>
            <w:tcW w:w="1260" w:type="dxa"/>
          </w:tcPr>
          <w:p w:rsidR="00051595" w:rsidRDefault="00051595" w:rsidP="00051595">
            <w:pPr>
              <w:rPr>
                <w:lang w:val="en-GB"/>
              </w:rPr>
            </w:pPr>
            <w:r w:rsidRPr="008F2EFA">
              <w:t>€3400</w:t>
            </w:r>
          </w:p>
        </w:tc>
        <w:tc>
          <w:tcPr>
            <w:tcW w:w="1207" w:type="dxa"/>
          </w:tcPr>
          <w:p w:rsidR="00051595" w:rsidRDefault="00051595" w:rsidP="00051595">
            <w:pPr>
              <w:rPr>
                <w:lang w:val="en-GB"/>
              </w:rPr>
            </w:pPr>
            <w:r w:rsidRPr="008F2EFA">
              <w:t>€3600</w:t>
            </w:r>
          </w:p>
        </w:tc>
        <w:tc>
          <w:tcPr>
            <w:tcW w:w="1336" w:type="dxa"/>
          </w:tcPr>
          <w:p w:rsidR="00051595" w:rsidRDefault="00051595" w:rsidP="00051595">
            <w:pPr>
              <w:rPr>
                <w:lang w:val="en-GB"/>
              </w:rPr>
            </w:pPr>
            <w:r w:rsidRPr="008F2EFA">
              <w:t>€4000</w:t>
            </w:r>
          </w:p>
        </w:tc>
        <w:tc>
          <w:tcPr>
            <w:tcW w:w="1336" w:type="dxa"/>
          </w:tcPr>
          <w:p w:rsidR="00051595" w:rsidRDefault="00051595" w:rsidP="00051595">
            <w:pPr>
              <w:rPr>
                <w:lang w:val="en-GB"/>
              </w:rPr>
            </w:pPr>
            <w:r w:rsidRPr="008F2EFA">
              <w:t>€4600</w:t>
            </w:r>
          </w:p>
        </w:tc>
        <w:tc>
          <w:tcPr>
            <w:tcW w:w="1336" w:type="dxa"/>
          </w:tcPr>
          <w:p w:rsidR="00051595" w:rsidRDefault="00051595" w:rsidP="00051595">
            <w:pPr>
              <w:rPr>
                <w:lang w:val="en-GB"/>
              </w:rPr>
            </w:pPr>
            <w:r w:rsidRPr="008F2EFA">
              <w:t>€5000</w:t>
            </w:r>
          </w:p>
        </w:tc>
      </w:tr>
      <w:tr w:rsidR="00051595" w:rsidTr="008B5A88">
        <w:tc>
          <w:tcPr>
            <w:tcW w:w="1705" w:type="dxa"/>
          </w:tcPr>
          <w:p w:rsidR="00051595" w:rsidRPr="00051595" w:rsidRDefault="00051595" w:rsidP="00051595">
            <w:pPr>
              <w:rPr>
                <w:lang w:val="en-GB"/>
              </w:rPr>
            </w:pPr>
            <w:r>
              <w:rPr>
                <w:lang w:val="en-GB"/>
              </w:rPr>
              <w:t>Total Income</w:t>
            </w:r>
          </w:p>
        </w:tc>
        <w:tc>
          <w:tcPr>
            <w:tcW w:w="1170" w:type="dxa"/>
          </w:tcPr>
          <w:p w:rsidR="00051595" w:rsidRDefault="00051595" w:rsidP="00051595">
            <w:pPr>
              <w:rPr>
                <w:lang w:val="en-GB"/>
              </w:rPr>
            </w:pPr>
            <w:r>
              <w:rPr>
                <w:lang w:val="en-GB"/>
              </w:rPr>
              <w:t>18000</w:t>
            </w:r>
          </w:p>
        </w:tc>
        <w:tc>
          <w:tcPr>
            <w:tcW w:w="1260" w:type="dxa"/>
          </w:tcPr>
          <w:p w:rsidR="00051595" w:rsidRDefault="00051595" w:rsidP="00051595">
            <w:pPr>
              <w:rPr>
                <w:lang w:val="en-GB"/>
              </w:rPr>
            </w:pPr>
            <w:r w:rsidRPr="00B50D5F">
              <w:t>€3400</w:t>
            </w:r>
          </w:p>
        </w:tc>
        <w:tc>
          <w:tcPr>
            <w:tcW w:w="1207" w:type="dxa"/>
          </w:tcPr>
          <w:p w:rsidR="00051595" w:rsidRDefault="00051595" w:rsidP="00051595">
            <w:pPr>
              <w:rPr>
                <w:lang w:val="en-GB"/>
              </w:rPr>
            </w:pPr>
            <w:r w:rsidRPr="00B50D5F">
              <w:t>€3600</w:t>
            </w:r>
          </w:p>
        </w:tc>
        <w:tc>
          <w:tcPr>
            <w:tcW w:w="1336" w:type="dxa"/>
          </w:tcPr>
          <w:p w:rsidR="00051595" w:rsidRDefault="00051595" w:rsidP="00051595">
            <w:pPr>
              <w:rPr>
                <w:lang w:val="en-GB"/>
              </w:rPr>
            </w:pPr>
            <w:r w:rsidRPr="00B50D5F">
              <w:t>€4000</w:t>
            </w:r>
          </w:p>
        </w:tc>
        <w:tc>
          <w:tcPr>
            <w:tcW w:w="1336" w:type="dxa"/>
          </w:tcPr>
          <w:p w:rsidR="00051595" w:rsidRDefault="00051595" w:rsidP="00051595">
            <w:pPr>
              <w:rPr>
                <w:lang w:val="en-GB"/>
              </w:rPr>
            </w:pPr>
            <w:r w:rsidRPr="00B50D5F">
              <w:t>€4600</w:t>
            </w:r>
          </w:p>
        </w:tc>
        <w:tc>
          <w:tcPr>
            <w:tcW w:w="1336" w:type="dxa"/>
          </w:tcPr>
          <w:p w:rsidR="00051595" w:rsidRDefault="00051595" w:rsidP="00051595">
            <w:pPr>
              <w:rPr>
                <w:lang w:val="en-GB"/>
              </w:rPr>
            </w:pPr>
            <w:r w:rsidRPr="00B50D5F">
              <w:t>€5000</w:t>
            </w:r>
          </w:p>
        </w:tc>
      </w:tr>
      <w:tr w:rsidR="00BB2BA8" w:rsidTr="008B5A88">
        <w:tc>
          <w:tcPr>
            <w:tcW w:w="1705" w:type="dxa"/>
          </w:tcPr>
          <w:p w:rsidR="00BB2BA8" w:rsidRPr="00051595" w:rsidRDefault="00051595" w:rsidP="008B5A88">
            <w:pPr>
              <w:rPr>
                <w:lang w:val="en-GB"/>
              </w:rPr>
            </w:pPr>
            <w:r>
              <w:rPr>
                <w:lang w:val="en-GB"/>
              </w:rPr>
              <w:t>Wages</w:t>
            </w:r>
          </w:p>
        </w:tc>
        <w:tc>
          <w:tcPr>
            <w:tcW w:w="1170" w:type="dxa"/>
          </w:tcPr>
          <w:p w:rsidR="00BB2BA8" w:rsidRDefault="00051595" w:rsidP="008B5A88">
            <w:pPr>
              <w:rPr>
                <w:lang w:val="en-GB"/>
              </w:rPr>
            </w:pPr>
            <w:r>
              <w:rPr>
                <w:lang w:val="en-GB"/>
              </w:rPr>
              <w:t>3000</w:t>
            </w:r>
          </w:p>
        </w:tc>
        <w:tc>
          <w:tcPr>
            <w:tcW w:w="1260" w:type="dxa"/>
          </w:tcPr>
          <w:p w:rsidR="00BB2BA8" w:rsidRDefault="00051595" w:rsidP="008B5A88">
            <w:pPr>
              <w:rPr>
                <w:lang w:val="en-GB"/>
              </w:rPr>
            </w:pPr>
            <w:r>
              <w:rPr>
                <w:lang w:val="en-GB"/>
              </w:rPr>
              <w:t>2500</w:t>
            </w:r>
          </w:p>
        </w:tc>
        <w:tc>
          <w:tcPr>
            <w:tcW w:w="1207" w:type="dxa"/>
          </w:tcPr>
          <w:p w:rsidR="00BB2BA8" w:rsidRDefault="00051595" w:rsidP="008B5A88">
            <w:pPr>
              <w:rPr>
                <w:lang w:val="en-GB"/>
              </w:rPr>
            </w:pPr>
            <w:r>
              <w:rPr>
                <w:lang w:val="en-GB"/>
              </w:rPr>
              <w:t>2800</w:t>
            </w:r>
          </w:p>
        </w:tc>
        <w:tc>
          <w:tcPr>
            <w:tcW w:w="1336" w:type="dxa"/>
          </w:tcPr>
          <w:p w:rsidR="00BB2BA8" w:rsidRDefault="00051595" w:rsidP="008B5A88">
            <w:pPr>
              <w:rPr>
                <w:lang w:val="en-GB"/>
              </w:rPr>
            </w:pPr>
            <w:r>
              <w:rPr>
                <w:lang w:val="en-GB"/>
              </w:rPr>
              <w:t>3200</w:t>
            </w:r>
          </w:p>
        </w:tc>
        <w:tc>
          <w:tcPr>
            <w:tcW w:w="1336" w:type="dxa"/>
          </w:tcPr>
          <w:p w:rsidR="00BB2BA8" w:rsidRDefault="00051595" w:rsidP="008B5A88">
            <w:pPr>
              <w:rPr>
                <w:lang w:val="en-GB"/>
              </w:rPr>
            </w:pPr>
            <w:r>
              <w:rPr>
                <w:lang w:val="en-GB"/>
              </w:rPr>
              <w:t>3500</w:t>
            </w:r>
          </w:p>
        </w:tc>
        <w:tc>
          <w:tcPr>
            <w:tcW w:w="1336" w:type="dxa"/>
          </w:tcPr>
          <w:p w:rsidR="00BB2BA8" w:rsidRDefault="00051595" w:rsidP="008B5A88">
            <w:pPr>
              <w:rPr>
                <w:lang w:val="en-GB"/>
              </w:rPr>
            </w:pPr>
            <w:r>
              <w:rPr>
                <w:lang w:val="en-GB"/>
              </w:rPr>
              <w:t>3600</w:t>
            </w:r>
          </w:p>
        </w:tc>
      </w:tr>
      <w:tr w:rsidR="00BB2BA8" w:rsidTr="008B5A88">
        <w:tc>
          <w:tcPr>
            <w:tcW w:w="1705" w:type="dxa"/>
          </w:tcPr>
          <w:p w:rsidR="00BB2BA8" w:rsidRPr="00051595" w:rsidRDefault="00051595" w:rsidP="008B5A88">
            <w:pPr>
              <w:rPr>
                <w:lang w:val="en-GB"/>
              </w:rPr>
            </w:pPr>
            <w:r>
              <w:rPr>
                <w:lang w:val="en-GB"/>
              </w:rPr>
              <w:t>Advertising</w:t>
            </w:r>
          </w:p>
        </w:tc>
        <w:tc>
          <w:tcPr>
            <w:tcW w:w="1170" w:type="dxa"/>
          </w:tcPr>
          <w:p w:rsidR="00BB2BA8" w:rsidRDefault="00051595" w:rsidP="008B5A88">
            <w:pPr>
              <w:rPr>
                <w:lang w:val="en-GB"/>
              </w:rPr>
            </w:pPr>
            <w:r>
              <w:rPr>
                <w:lang w:val="en-GB"/>
              </w:rPr>
              <w:t>100</w:t>
            </w:r>
          </w:p>
        </w:tc>
        <w:tc>
          <w:tcPr>
            <w:tcW w:w="1260" w:type="dxa"/>
          </w:tcPr>
          <w:p w:rsidR="00BB2BA8" w:rsidRDefault="00051595" w:rsidP="008B5A88">
            <w:pPr>
              <w:rPr>
                <w:lang w:val="en-GB"/>
              </w:rPr>
            </w:pPr>
            <w:r>
              <w:rPr>
                <w:lang w:val="en-GB"/>
              </w:rPr>
              <w:t>50</w:t>
            </w:r>
          </w:p>
        </w:tc>
        <w:tc>
          <w:tcPr>
            <w:tcW w:w="1207" w:type="dxa"/>
          </w:tcPr>
          <w:p w:rsidR="00BB2BA8" w:rsidRDefault="00051595" w:rsidP="008B5A88">
            <w:pPr>
              <w:rPr>
                <w:lang w:val="en-GB"/>
              </w:rPr>
            </w:pPr>
            <w:r>
              <w:rPr>
                <w:lang w:val="en-GB"/>
              </w:rPr>
              <w:t>50</w:t>
            </w:r>
          </w:p>
        </w:tc>
        <w:tc>
          <w:tcPr>
            <w:tcW w:w="1336" w:type="dxa"/>
          </w:tcPr>
          <w:p w:rsidR="00BB2BA8" w:rsidRDefault="00051595" w:rsidP="008B5A88">
            <w:pPr>
              <w:rPr>
                <w:lang w:val="en-GB"/>
              </w:rPr>
            </w:pPr>
            <w:r>
              <w:rPr>
                <w:lang w:val="en-GB"/>
              </w:rPr>
              <w:t>200</w:t>
            </w:r>
          </w:p>
        </w:tc>
        <w:tc>
          <w:tcPr>
            <w:tcW w:w="1336" w:type="dxa"/>
          </w:tcPr>
          <w:p w:rsidR="00BB2BA8" w:rsidRDefault="00051595" w:rsidP="008B5A88">
            <w:pPr>
              <w:rPr>
                <w:lang w:val="en-GB"/>
              </w:rPr>
            </w:pPr>
            <w:r>
              <w:rPr>
                <w:lang w:val="en-GB"/>
              </w:rPr>
              <w:t>150</w:t>
            </w:r>
          </w:p>
        </w:tc>
        <w:tc>
          <w:tcPr>
            <w:tcW w:w="1336" w:type="dxa"/>
          </w:tcPr>
          <w:p w:rsidR="00BB2BA8" w:rsidRDefault="00051595" w:rsidP="008B5A88">
            <w:pPr>
              <w:rPr>
                <w:lang w:val="en-GB"/>
              </w:rPr>
            </w:pPr>
            <w:r>
              <w:rPr>
                <w:lang w:val="en-GB"/>
              </w:rPr>
              <w:t>50</w:t>
            </w:r>
          </w:p>
        </w:tc>
      </w:tr>
      <w:tr w:rsidR="00BB2BA8" w:rsidTr="008B5A88">
        <w:tc>
          <w:tcPr>
            <w:tcW w:w="1705" w:type="dxa"/>
          </w:tcPr>
          <w:p w:rsidR="00BB2BA8" w:rsidRPr="00051595" w:rsidRDefault="00051595" w:rsidP="008B5A88">
            <w:pPr>
              <w:rPr>
                <w:lang w:val="en-GB"/>
              </w:rPr>
            </w:pPr>
            <w:r>
              <w:rPr>
                <w:lang w:val="en-GB"/>
              </w:rPr>
              <w:t>Total Exp</w:t>
            </w:r>
          </w:p>
        </w:tc>
        <w:tc>
          <w:tcPr>
            <w:tcW w:w="1170" w:type="dxa"/>
          </w:tcPr>
          <w:p w:rsidR="00BB2BA8" w:rsidRDefault="00051595" w:rsidP="008B5A88">
            <w:pPr>
              <w:rPr>
                <w:lang w:val="en-GB"/>
              </w:rPr>
            </w:pPr>
            <w:r>
              <w:rPr>
                <w:lang w:val="en-GB"/>
              </w:rPr>
              <w:t>3100</w:t>
            </w:r>
          </w:p>
        </w:tc>
        <w:tc>
          <w:tcPr>
            <w:tcW w:w="1260" w:type="dxa"/>
          </w:tcPr>
          <w:p w:rsidR="00BB2BA8" w:rsidRDefault="00051595" w:rsidP="008B5A88">
            <w:pPr>
              <w:rPr>
                <w:lang w:val="en-GB"/>
              </w:rPr>
            </w:pPr>
            <w:r>
              <w:rPr>
                <w:lang w:val="en-GB"/>
              </w:rPr>
              <w:t>2550</w:t>
            </w:r>
          </w:p>
        </w:tc>
        <w:tc>
          <w:tcPr>
            <w:tcW w:w="1207" w:type="dxa"/>
          </w:tcPr>
          <w:p w:rsidR="00BB2BA8" w:rsidRDefault="00051595" w:rsidP="008B5A88">
            <w:pPr>
              <w:rPr>
                <w:lang w:val="en-GB"/>
              </w:rPr>
            </w:pPr>
            <w:r>
              <w:rPr>
                <w:lang w:val="en-GB"/>
              </w:rPr>
              <w:t>2850</w:t>
            </w:r>
          </w:p>
        </w:tc>
        <w:tc>
          <w:tcPr>
            <w:tcW w:w="1336" w:type="dxa"/>
          </w:tcPr>
          <w:p w:rsidR="00BB2BA8" w:rsidRDefault="00051595" w:rsidP="008B5A88">
            <w:pPr>
              <w:rPr>
                <w:lang w:val="en-GB"/>
              </w:rPr>
            </w:pPr>
            <w:r>
              <w:rPr>
                <w:lang w:val="en-GB"/>
              </w:rPr>
              <w:t>3400</w:t>
            </w:r>
          </w:p>
        </w:tc>
        <w:tc>
          <w:tcPr>
            <w:tcW w:w="1336" w:type="dxa"/>
          </w:tcPr>
          <w:p w:rsidR="00BB2BA8" w:rsidRDefault="00051595" w:rsidP="008B5A88">
            <w:pPr>
              <w:rPr>
                <w:lang w:val="en-GB"/>
              </w:rPr>
            </w:pPr>
            <w:r>
              <w:rPr>
                <w:lang w:val="en-GB"/>
              </w:rPr>
              <w:t>3650</w:t>
            </w:r>
          </w:p>
        </w:tc>
        <w:tc>
          <w:tcPr>
            <w:tcW w:w="1336" w:type="dxa"/>
          </w:tcPr>
          <w:p w:rsidR="00BB2BA8" w:rsidRDefault="00051595" w:rsidP="008B5A88">
            <w:pPr>
              <w:rPr>
                <w:lang w:val="en-GB"/>
              </w:rPr>
            </w:pPr>
            <w:r>
              <w:rPr>
                <w:lang w:val="en-GB"/>
              </w:rPr>
              <w:t>3650</w:t>
            </w:r>
          </w:p>
        </w:tc>
      </w:tr>
      <w:tr w:rsidR="00051595" w:rsidTr="008B5A88">
        <w:tc>
          <w:tcPr>
            <w:tcW w:w="1705" w:type="dxa"/>
          </w:tcPr>
          <w:p w:rsidR="00051595" w:rsidRPr="00051595" w:rsidRDefault="00051595" w:rsidP="008B5A88">
            <w:pPr>
              <w:rPr>
                <w:lang w:val="en-GB"/>
              </w:rPr>
            </w:pPr>
            <w:r>
              <w:rPr>
                <w:lang w:val="en-GB"/>
              </w:rPr>
              <w:t>Profit/Loss</w:t>
            </w:r>
          </w:p>
        </w:tc>
        <w:tc>
          <w:tcPr>
            <w:tcW w:w="1170" w:type="dxa"/>
          </w:tcPr>
          <w:p w:rsidR="00051595" w:rsidRDefault="00051595" w:rsidP="008B5A88">
            <w:pPr>
              <w:rPr>
                <w:lang w:val="en-GB"/>
              </w:rPr>
            </w:pPr>
            <w:r>
              <w:rPr>
                <w:lang w:val="en-GB"/>
              </w:rPr>
              <w:t>14900</w:t>
            </w:r>
          </w:p>
        </w:tc>
        <w:tc>
          <w:tcPr>
            <w:tcW w:w="1260" w:type="dxa"/>
          </w:tcPr>
          <w:p w:rsidR="00051595" w:rsidRDefault="00051595" w:rsidP="008B5A88">
            <w:pPr>
              <w:rPr>
                <w:lang w:val="en-GB"/>
              </w:rPr>
            </w:pPr>
            <w:r>
              <w:rPr>
                <w:lang w:val="en-GB"/>
              </w:rPr>
              <w:t>850</w:t>
            </w:r>
          </w:p>
        </w:tc>
        <w:tc>
          <w:tcPr>
            <w:tcW w:w="1207" w:type="dxa"/>
          </w:tcPr>
          <w:p w:rsidR="00051595" w:rsidRDefault="00051595" w:rsidP="008B5A88">
            <w:pPr>
              <w:rPr>
                <w:lang w:val="en-GB"/>
              </w:rPr>
            </w:pPr>
            <w:r>
              <w:rPr>
                <w:lang w:val="en-GB"/>
              </w:rPr>
              <w:t>750</w:t>
            </w:r>
          </w:p>
        </w:tc>
        <w:tc>
          <w:tcPr>
            <w:tcW w:w="1336" w:type="dxa"/>
          </w:tcPr>
          <w:p w:rsidR="00051595" w:rsidRDefault="00051595" w:rsidP="008B5A88">
            <w:pPr>
              <w:rPr>
                <w:lang w:val="en-GB"/>
              </w:rPr>
            </w:pPr>
            <w:r>
              <w:rPr>
                <w:lang w:val="en-GB"/>
              </w:rPr>
              <w:t>600</w:t>
            </w:r>
          </w:p>
        </w:tc>
        <w:tc>
          <w:tcPr>
            <w:tcW w:w="1336" w:type="dxa"/>
          </w:tcPr>
          <w:p w:rsidR="00051595" w:rsidRDefault="00051595" w:rsidP="008B5A88">
            <w:pPr>
              <w:rPr>
                <w:lang w:val="en-GB"/>
              </w:rPr>
            </w:pPr>
            <w:r>
              <w:rPr>
                <w:lang w:val="en-GB"/>
              </w:rPr>
              <w:t>350</w:t>
            </w:r>
          </w:p>
        </w:tc>
        <w:tc>
          <w:tcPr>
            <w:tcW w:w="1336" w:type="dxa"/>
          </w:tcPr>
          <w:p w:rsidR="00051595" w:rsidRDefault="00051595" w:rsidP="008B5A88">
            <w:pPr>
              <w:rPr>
                <w:lang w:val="en-GB"/>
              </w:rPr>
            </w:pPr>
            <w:r>
              <w:rPr>
                <w:lang w:val="en-GB"/>
              </w:rPr>
              <w:t>1350</w:t>
            </w:r>
          </w:p>
        </w:tc>
      </w:tr>
    </w:tbl>
    <w:p w:rsidR="00051595" w:rsidRDefault="00051595" w:rsidP="008D1967">
      <w:pPr>
        <w:rPr>
          <w:lang w:val="en-GB"/>
        </w:rPr>
      </w:pPr>
    </w:p>
    <w:p w:rsidR="00E10C88" w:rsidRPr="00091138" w:rsidRDefault="00B83B27" w:rsidP="008D1967">
      <w:pPr>
        <w:rPr>
          <w:szCs w:val="32"/>
        </w:rPr>
      </w:pPr>
      <w:r>
        <w:rPr>
          <w:lang w:val="en-GB"/>
        </w:rPr>
        <w:t xml:space="preserve">It is evident from the White Sheep Coffee profit and loss statement that favourable numbers are expected during the evaluation period. It is therefore expected to be lucrative, not negative. </w:t>
      </w:r>
      <w:r w:rsidR="00E10C88" w:rsidRPr="00091138">
        <w:br w:type="page"/>
      </w:r>
    </w:p>
    <w:p w:rsidR="00E10C88" w:rsidRDefault="00E10C88" w:rsidP="00145857">
      <w:pPr>
        <w:pStyle w:val="Heading1"/>
        <w:rPr>
          <w:lang w:val="en-GB"/>
        </w:rPr>
      </w:pPr>
      <w:bookmarkStart w:id="13" w:name="_Toc79914758"/>
      <w:r w:rsidRPr="00091138">
        <w:rPr>
          <w:lang w:val="en-GB"/>
        </w:rPr>
        <w:lastRenderedPageBreak/>
        <w:t>References</w:t>
      </w:r>
      <w:bookmarkEnd w:id="13"/>
    </w:p>
    <w:p w:rsidR="00406B07" w:rsidRDefault="00406B07" w:rsidP="00A7711B">
      <w:r w:rsidRPr="00406B07">
        <w:t xml:space="preserve">Abuabara, L., Paucar-Caceres, A. and Burrowes-Cromwell, T., </w:t>
      </w:r>
      <w:r>
        <w:t>(</w:t>
      </w:r>
      <w:r w:rsidRPr="00406B07">
        <w:t>2019</w:t>
      </w:r>
      <w:r>
        <w:t>)</w:t>
      </w:r>
      <w:r w:rsidRPr="00406B07">
        <w:t xml:space="preserve"> Consumers’ values and behaviour in the Brazilian coffee-in-capsules market: Promoting circular economy. </w:t>
      </w:r>
      <w:r w:rsidRPr="00406B07">
        <w:rPr>
          <w:i/>
          <w:iCs/>
        </w:rPr>
        <w:t>International Journal of Production Research</w:t>
      </w:r>
      <w:r w:rsidRPr="00406B07">
        <w:t>, </w:t>
      </w:r>
      <w:r w:rsidRPr="00406B07">
        <w:rPr>
          <w:i/>
          <w:iCs/>
        </w:rPr>
        <w:t>57</w:t>
      </w:r>
      <w:r w:rsidRPr="00406B07">
        <w:t>(23), pp.7269-7288.</w:t>
      </w:r>
    </w:p>
    <w:p w:rsidR="00D57DBD" w:rsidRDefault="00D57DBD" w:rsidP="00A7711B">
      <w:r w:rsidRPr="00D57DBD">
        <w:t xml:space="preserve">Alqahtani, M.H., </w:t>
      </w:r>
      <w:r>
        <w:t>(</w:t>
      </w:r>
      <w:r w:rsidRPr="00D57DBD">
        <w:t>2020</w:t>
      </w:r>
      <w:r>
        <w:t>)</w:t>
      </w:r>
      <w:r w:rsidRPr="00D57DBD">
        <w:t> </w:t>
      </w:r>
      <w:r w:rsidRPr="00D57DBD">
        <w:rPr>
          <w:i/>
          <w:iCs/>
        </w:rPr>
        <w:t>From the Traditional Marketing Mix (4Ps) in Sport to New Marketing Mix (3Ps): Toward a Paradigm Shift from Practitioner’s Perspective</w:t>
      </w:r>
      <w:r w:rsidRPr="00D57DBD">
        <w:t> (Doctoral dissertation, Middle Tennessee State University).</w:t>
      </w:r>
    </w:p>
    <w:p w:rsidR="00A14564" w:rsidRDefault="00A14564" w:rsidP="00A7711B">
      <w:r w:rsidRPr="00A14564">
        <w:t xml:space="preserve">Archila, D., </w:t>
      </w:r>
      <w:r>
        <w:t>(</w:t>
      </w:r>
      <w:r w:rsidRPr="00A14564">
        <w:t>2021</w:t>
      </w:r>
      <w:r>
        <w:t>)</w:t>
      </w:r>
      <w:r w:rsidRPr="00A14564">
        <w:t> </w:t>
      </w:r>
      <w:r w:rsidRPr="00A14564">
        <w:rPr>
          <w:i/>
          <w:iCs/>
        </w:rPr>
        <w:t>A Strategic Analysis of the Specialty Coffee Business in Germany: Exemplified by the Company Tikuna</w:t>
      </w:r>
      <w:r w:rsidRPr="00A14564">
        <w:t> (Doctoral dissertation).</w:t>
      </w:r>
    </w:p>
    <w:p w:rsidR="00CE6D0B" w:rsidRDefault="00CE6D0B" w:rsidP="00A7711B">
      <w:r w:rsidRPr="00CE6D0B">
        <w:t xml:space="preserve">Berampu, L.T., Sirojuzilam, S. and Sembiring, B.K., </w:t>
      </w:r>
      <w:r>
        <w:t>(</w:t>
      </w:r>
      <w:r w:rsidRPr="00CE6D0B">
        <w:t>2019</w:t>
      </w:r>
      <w:r>
        <w:t>)</w:t>
      </w:r>
      <w:r w:rsidRPr="00CE6D0B">
        <w:t xml:space="preserve"> The Relationship of Consumer Preference, Value Creation, and Global Supply Chain in the Third Wave Coffee Business in Sumatera Utara, Indonesia. </w:t>
      </w:r>
      <w:r w:rsidRPr="00CE6D0B">
        <w:rPr>
          <w:i/>
          <w:iCs/>
        </w:rPr>
        <w:t>International Journal of Supply Chain Management</w:t>
      </w:r>
      <w:r w:rsidRPr="00CE6D0B">
        <w:t>, </w:t>
      </w:r>
      <w:r w:rsidRPr="00CE6D0B">
        <w:rPr>
          <w:i/>
          <w:iCs/>
        </w:rPr>
        <w:t>8</w:t>
      </w:r>
      <w:r w:rsidRPr="00CE6D0B">
        <w:t>(6), pp.731-736.</w:t>
      </w:r>
    </w:p>
    <w:p w:rsidR="00CE6D0B" w:rsidRDefault="00CE6D0B" w:rsidP="00A7711B">
      <w:r w:rsidRPr="00CE6D0B">
        <w:t xml:space="preserve">Chiang, W.Y., </w:t>
      </w:r>
      <w:r>
        <w:t>(</w:t>
      </w:r>
      <w:r w:rsidRPr="00CE6D0B">
        <w:t>2018</w:t>
      </w:r>
      <w:r>
        <w:t>)</w:t>
      </w:r>
      <w:r w:rsidRPr="00CE6D0B">
        <w:t xml:space="preserve"> Applying data mining for online CRM marketing strategy: An empirical case of coffee shop industry in Taiwan. </w:t>
      </w:r>
      <w:r w:rsidRPr="00CE6D0B">
        <w:rPr>
          <w:i/>
          <w:iCs/>
        </w:rPr>
        <w:t>British Food Journal</w:t>
      </w:r>
      <w:r w:rsidRPr="00CE6D0B">
        <w:t>.</w:t>
      </w:r>
    </w:p>
    <w:p w:rsidR="00031294" w:rsidRDefault="00031294" w:rsidP="00A7711B">
      <w:r w:rsidRPr="00031294">
        <w:t xml:space="preserve">Fabeil, N.F., Pazim, K.H. and Langgat, J., </w:t>
      </w:r>
      <w:r>
        <w:t>(</w:t>
      </w:r>
      <w:r w:rsidRPr="00031294">
        <w:t>2020</w:t>
      </w:r>
      <w:r>
        <w:t>)</w:t>
      </w:r>
      <w:r w:rsidRPr="00031294">
        <w:t xml:space="preserve"> The impact of Covid-19 pandemic crisis on micro-enterprises: Entrepreneurs’ perspective on business continuity and recovery strategy. </w:t>
      </w:r>
      <w:r w:rsidRPr="00031294">
        <w:rPr>
          <w:i/>
          <w:iCs/>
        </w:rPr>
        <w:t>Journal of Economics and Business</w:t>
      </w:r>
      <w:r w:rsidRPr="00031294">
        <w:t>, </w:t>
      </w:r>
      <w:r w:rsidRPr="00031294">
        <w:rPr>
          <w:i/>
          <w:iCs/>
        </w:rPr>
        <w:t>3</w:t>
      </w:r>
      <w:r w:rsidRPr="00031294">
        <w:t>(2).</w:t>
      </w:r>
    </w:p>
    <w:p w:rsidR="00F24452" w:rsidRDefault="00F24452" w:rsidP="00A7711B">
      <w:r w:rsidRPr="00F24452">
        <w:t xml:space="preserve">Klishina, Y.E., Glotova, I.I., Uglitskikh, O.N., Tomilina, E.P. and Smagin, A.A., </w:t>
      </w:r>
      <w:r>
        <w:t>(</w:t>
      </w:r>
      <w:r w:rsidRPr="00F24452">
        <w:t>2019</w:t>
      </w:r>
      <w:r>
        <w:t>)</w:t>
      </w:r>
      <w:r w:rsidRPr="00F24452">
        <w:t xml:space="preserve"> Improving Financial Planning in the Corporate Governance System. In </w:t>
      </w:r>
      <w:r w:rsidRPr="00F24452">
        <w:rPr>
          <w:i/>
          <w:iCs/>
        </w:rPr>
        <w:t>Advances in Social Science, Education and Humanities Research</w:t>
      </w:r>
      <w:r w:rsidRPr="00F24452">
        <w:t> (pp. 849-854).</w:t>
      </w:r>
    </w:p>
    <w:p w:rsidR="00A7711B" w:rsidRDefault="00A7711B" w:rsidP="00A7711B">
      <w:r w:rsidRPr="00A7711B">
        <w:t xml:space="preserve">Lahtinen, V., Dietrich, T. and Rundle-Thiele, S., </w:t>
      </w:r>
      <w:r>
        <w:t>(</w:t>
      </w:r>
      <w:r w:rsidRPr="00A7711B">
        <w:t>2020</w:t>
      </w:r>
      <w:r>
        <w:t>)</w:t>
      </w:r>
      <w:r w:rsidRPr="00A7711B">
        <w:t xml:space="preserve"> Long live the marketing mix. Testing the effectiveness of the commercial marketing mix in a social marketing context. </w:t>
      </w:r>
      <w:r w:rsidRPr="00A7711B">
        <w:rPr>
          <w:i/>
          <w:iCs/>
        </w:rPr>
        <w:t>Journal of Social Marketing</w:t>
      </w:r>
      <w:r w:rsidRPr="00A7711B">
        <w:t>.</w:t>
      </w:r>
    </w:p>
    <w:p w:rsidR="00A14564" w:rsidRPr="00A7711B" w:rsidRDefault="00A14564" w:rsidP="00A7711B">
      <w:pPr>
        <w:rPr>
          <w:lang w:val="en-GB"/>
        </w:rPr>
      </w:pPr>
      <w:r w:rsidRPr="00A14564">
        <w:t xml:space="preserve">Sedana, G. and Astawa, N.D., </w:t>
      </w:r>
      <w:r>
        <w:t>(</w:t>
      </w:r>
      <w:r w:rsidRPr="00A14564">
        <w:t>2019</w:t>
      </w:r>
      <w:r>
        <w:t>)</w:t>
      </w:r>
      <w:r w:rsidRPr="00A14564">
        <w:t xml:space="preserve"> Establishment of inclusive business on coffee production in Bali province: lesson from the coffee development project in Nusa Tenggara Timur province, Indonesia. </w:t>
      </w:r>
      <w:r w:rsidRPr="00A14564">
        <w:rPr>
          <w:i/>
          <w:iCs/>
        </w:rPr>
        <w:t>Asian Journal of Agriculture and rural Development</w:t>
      </w:r>
      <w:r w:rsidRPr="00A14564">
        <w:t>, </w:t>
      </w:r>
      <w:r w:rsidRPr="00A14564">
        <w:rPr>
          <w:i/>
          <w:iCs/>
        </w:rPr>
        <w:t>9</w:t>
      </w:r>
      <w:r w:rsidRPr="00A14564">
        <w:t>(1), p.111.</w:t>
      </w:r>
    </w:p>
    <w:sectPr w:rsidR="00A14564" w:rsidRPr="00A7711B" w:rsidSect="00E145E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1EF" w:rsidRDefault="00C041EF" w:rsidP="00E857F2">
      <w:pPr>
        <w:spacing w:after="0" w:line="240" w:lineRule="auto"/>
      </w:pPr>
      <w:r>
        <w:separator/>
      </w:r>
    </w:p>
  </w:endnote>
  <w:endnote w:type="continuationSeparator" w:id="0">
    <w:p w:rsidR="00C041EF" w:rsidRDefault="00C041EF" w:rsidP="00E857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6342997"/>
      <w:docPartObj>
        <w:docPartGallery w:val="Page Numbers (Bottom of Page)"/>
        <w:docPartUnique/>
      </w:docPartObj>
    </w:sdtPr>
    <w:sdtEndPr>
      <w:rPr>
        <w:color w:val="7F7F7F" w:themeColor="background1" w:themeShade="7F"/>
        <w:spacing w:val="60"/>
      </w:rPr>
    </w:sdtEndPr>
    <w:sdtContent>
      <w:p w:rsidR="00E857F2" w:rsidRDefault="00E145EA">
        <w:pPr>
          <w:pStyle w:val="Footer"/>
          <w:pBdr>
            <w:top w:val="single" w:sz="4" w:space="1" w:color="D9D9D9" w:themeColor="background1" w:themeShade="D9"/>
          </w:pBdr>
          <w:rPr>
            <w:b/>
            <w:bCs/>
          </w:rPr>
        </w:pPr>
        <w:r w:rsidRPr="00E145EA">
          <w:fldChar w:fldCharType="begin"/>
        </w:r>
        <w:r w:rsidR="00E857F2">
          <w:instrText xml:space="preserve"> PAGE   \* MERGEFORMAT </w:instrText>
        </w:r>
        <w:r w:rsidRPr="00E145EA">
          <w:fldChar w:fldCharType="separate"/>
        </w:r>
        <w:r w:rsidR="00297297" w:rsidRPr="00297297">
          <w:rPr>
            <w:b/>
            <w:bCs/>
            <w:noProof/>
          </w:rPr>
          <w:t>1</w:t>
        </w:r>
        <w:r>
          <w:rPr>
            <w:b/>
            <w:bCs/>
            <w:noProof/>
          </w:rPr>
          <w:fldChar w:fldCharType="end"/>
        </w:r>
        <w:r w:rsidR="00E857F2">
          <w:rPr>
            <w:b/>
            <w:bCs/>
          </w:rPr>
          <w:t xml:space="preserve"> | </w:t>
        </w:r>
        <w:r w:rsidR="00E857F2">
          <w:rPr>
            <w:color w:val="7F7F7F" w:themeColor="background1" w:themeShade="7F"/>
            <w:spacing w:val="60"/>
          </w:rPr>
          <w:t>Page</w:t>
        </w:r>
      </w:p>
    </w:sdtContent>
  </w:sdt>
  <w:p w:rsidR="00E857F2" w:rsidRDefault="00E857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1EF" w:rsidRDefault="00C041EF" w:rsidP="00E857F2">
      <w:pPr>
        <w:spacing w:after="0" w:line="240" w:lineRule="auto"/>
      </w:pPr>
      <w:r>
        <w:separator/>
      </w:r>
    </w:p>
  </w:footnote>
  <w:footnote w:type="continuationSeparator" w:id="0">
    <w:p w:rsidR="00C041EF" w:rsidRDefault="00C041EF" w:rsidP="00E857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03BF6"/>
    <w:multiLevelType w:val="hybridMultilevel"/>
    <w:tmpl w:val="F40886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zYxNTY2NDQ1MrE0MzJW0lEKTi0uzszPAykwrgUA5eqqNCwAAAA="/>
  </w:docVars>
  <w:rsids>
    <w:rsidRoot w:val="0069658A"/>
    <w:rsid w:val="00030E72"/>
    <w:rsid w:val="00031294"/>
    <w:rsid w:val="00051595"/>
    <w:rsid w:val="00054B70"/>
    <w:rsid w:val="00091138"/>
    <w:rsid w:val="001026AA"/>
    <w:rsid w:val="00145857"/>
    <w:rsid w:val="001753CC"/>
    <w:rsid w:val="002550B6"/>
    <w:rsid w:val="00274140"/>
    <w:rsid w:val="00297297"/>
    <w:rsid w:val="00406B07"/>
    <w:rsid w:val="00492046"/>
    <w:rsid w:val="005A5180"/>
    <w:rsid w:val="005C1EFF"/>
    <w:rsid w:val="006845DA"/>
    <w:rsid w:val="0069658A"/>
    <w:rsid w:val="007323DE"/>
    <w:rsid w:val="0075321D"/>
    <w:rsid w:val="007B0FC9"/>
    <w:rsid w:val="00806622"/>
    <w:rsid w:val="008D1967"/>
    <w:rsid w:val="00995AC9"/>
    <w:rsid w:val="009B52D6"/>
    <w:rsid w:val="00A14564"/>
    <w:rsid w:val="00A7711B"/>
    <w:rsid w:val="00B83B27"/>
    <w:rsid w:val="00BB2BA8"/>
    <w:rsid w:val="00BB49E6"/>
    <w:rsid w:val="00C041EF"/>
    <w:rsid w:val="00C50AB7"/>
    <w:rsid w:val="00C51461"/>
    <w:rsid w:val="00C758A3"/>
    <w:rsid w:val="00CD05D1"/>
    <w:rsid w:val="00CE6D0B"/>
    <w:rsid w:val="00D57DBD"/>
    <w:rsid w:val="00D73273"/>
    <w:rsid w:val="00E10C88"/>
    <w:rsid w:val="00E145EA"/>
    <w:rsid w:val="00E857F2"/>
    <w:rsid w:val="00EC081A"/>
    <w:rsid w:val="00F24452"/>
    <w:rsid w:val="00F71CE6"/>
    <w:rsid w:val="00F774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B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758A3"/>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unhideWhenUsed/>
    <w:qFormat/>
    <w:rsid w:val="00C758A3"/>
    <w:pPr>
      <w:keepNext/>
      <w:keepLines/>
      <w:spacing w:before="40" w:after="0"/>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unhideWhenUsed/>
    <w:qFormat/>
    <w:rsid w:val="0075321D"/>
    <w:pPr>
      <w:keepNext/>
      <w:keepLines/>
      <w:spacing w:before="40" w:after="0"/>
      <w:outlineLvl w:val="2"/>
    </w:pPr>
    <w:rPr>
      <w:rFonts w:asciiTheme="majorHAnsi" w:eastAsiaTheme="majorEastAsia" w:hAnsiTheme="majorHAnsi" w:cstheme="majorBidi"/>
      <w:b/>
      <w:color w:val="4472C4" w:themeColor="accen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8A3"/>
    <w:rPr>
      <w:rFonts w:ascii="Times New Roman" w:eastAsiaTheme="majorEastAsia" w:hAnsi="Times New Roman" w:cstheme="majorBidi"/>
      <w:b/>
      <w:color w:val="4472C4" w:themeColor="accent1"/>
      <w:sz w:val="32"/>
      <w:szCs w:val="32"/>
    </w:rPr>
  </w:style>
  <w:style w:type="character" w:customStyle="1" w:styleId="Heading2Char">
    <w:name w:val="Heading 2 Char"/>
    <w:basedOn w:val="DefaultParagraphFont"/>
    <w:link w:val="Heading2"/>
    <w:uiPriority w:val="9"/>
    <w:rsid w:val="00C758A3"/>
    <w:rPr>
      <w:rFonts w:ascii="Times New Roman" w:eastAsiaTheme="majorEastAsia" w:hAnsi="Times New Roman" w:cstheme="majorBidi"/>
      <w:b/>
      <w:color w:val="4472C4" w:themeColor="accent1"/>
      <w:sz w:val="28"/>
      <w:szCs w:val="26"/>
    </w:rPr>
  </w:style>
  <w:style w:type="paragraph" w:customStyle="1" w:styleId="BlackHeading">
    <w:name w:val="Black Heading"/>
    <w:basedOn w:val="Normal"/>
    <w:link w:val="BlackHeadingChar"/>
    <w:qFormat/>
    <w:rsid w:val="007B0FC9"/>
    <w:pPr>
      <w:spacing w:line="480" w:lineRule="auto"/>
    </w:pPr>
    <w:rPr>
      <w:rFonts w:cs="Times New Roman"/>
      <w:b/>
      <w:sz w:val="26"/>
      <w:szCs w:val="24"/>
    </w:rPr>
  </w:style>
  <w:style w:type="character" w:customStyle="1" w:styleId="BlackHeadingChar">
    <w:name w:val="Black Heading Char"/>
    <w:basedOn w:val="DefaultParagraphFont"/>
    <w:link w:val="BlackHeading"/>
    <w:rsid w:val="007B0FC9"/>
    <w:rPr>
      <w:rFonts w:ascii="Times New Roman" w:hAnsi="Times New Roman" w:cs="Times New Roman"/>
      <w:b/>
      <w:sz w:val="26"/>
      <w:szCs w:val="24"/>
    </w:rPr>
  </w:style>
  <w:style w:type="paragraph" w:customStyle="1" w:styleId="ListofFigures">
    <w:name w:val="List of Figures"/>
    <w:basedOn w:val="Caption"/>
    <w:next w:val="Caption"/>
    <w:qFormat/>
    <w:rsid w:val="00995AC9"/>
    <w:rPr>
      <w:b/>
      <w:bCs/>
      <w:i w:val="0"/>
      <w:noProof/>
      <w:color w:val="auto"/>
      <w:sz w:val="24"/>
      <w:lang w:val="en-GB"/>
    </w:rPr>
  </w:style>
  <w:style w:type="paragraph" w:styleId="Caption">
    <w:name w:val="caption"/>
    <w:basedOn w:val="Normal"/>
    <w:next w:val="Normal"/>
    <w:uiPriority w:val="35"/>
    <w:semiHidden/>
    <w:unhideWhenUsed/>
    <w:qFormat/>
    <w:rsid w:val="00995AC9"/>
    <w:pPr>
      <w:spacing w:after="200" w:line="240" w:lineRule="auto"/>
    </w:pPr>
    <w:rPr>
      <w:i/>
      <w:iCs/>
      <w:color w:val="44546A" w:themeColor="text2"/>
      <w:sz w:val="18"/>
      <w:szCs w:val="18"/>
    </w:rPr>
  </w:style>
  <w:style w:type="paragraph" w:customStyle="1" w:styleId="ListofTables">
    <w:name w:val="List of Tables"/>
    <w:basedOn w:val="Caption"/>
    <w:next w:val="Caption"/>
    <w:qFormat/>
    <w:rsid w:val="00995AC9"/>
    <w:rPr>
      <w:i w:val="0"/>
      <w:color w:val="auto"/>
      <w:sz w:val="24"/>
      <w:lang w:val="en-GB"/>
    </w:rPr>
  </w:style>
  <w:style w:type="paragraph" w:customStyle="1" w:styleId="Appendix">
    <w:name w:val="Appendix"/>
    <w:basedOn w:val="ListofFigures"/>
    <w:link w:val="AppendixChar"/>
    <w:qFormat/>
    <w:rsid w:val="00274140"/>
    <w:rPr>
      <w:color w:val="4472C4" w:themeColor="accent1"/>
      <w:sz w:val="32"/>
    </w:rPr>
  </w:style>
  <w:style w:type="character" w:customStyle="1" w:styleId="AppendixChar">
    <w:name w:val="Appendix Char"/>
    <w:basedOn w:val="DefaultParagraphFont"/>
    <w:link w:val="Appendix"/>
    <w:rsid w:val="00274140"/>
    <w:rPr>
      <w:rFonts w:ascii="Times New Roman" w:hAnsi="Times New Roman"/>
      <w:b/>
      <w:bCs/>
      <w:iCs/>
      <w:noProof/>
      <w:color w:val="4472C4" w:themeColor="accent1"/>
      <w:sz w:val="32"/>
      <w:szCs w:val="18"/>
      <w:lang w:val="en-GB"/>
    </w:rPr>
  </w:style>
  <w:style w:type="paragraph" w:customStyle="1" w:styleId="Myappendix">
    <w:name w:val="My appendix"/>
    <w:basedOn w:val="Caption"/>
    <w:next w:val="Caption"/>
    <w:link w:val="MyappendixChar"/>
    <w:qFormat/>
    <w:rsid w:val="00274140"/>
    <w:pPr>
      <w:spacing w:line="259" w:lineRule="auto"/>
      <w:jc w:val="left"/>
    </w:pPr>
    <w:rPr>
      <w:b/>
      <w:i w:val="0"/>
      <w:color w:val="4472C4" w:themeColor="accent1"/>
      <w:sz w:val="32"/>
      <w:lang w:val="en-GB"/>
    </w:rPr>
  </w:style>
  <w:style w:type="character" w:customStyle="1" w:styleId="MyappendixChar">
    <w:name w:val="My appendix Char"/>
    <w:basedOn w:val="DefaultParagraphFont"/>
    <w:link w:val="Myappendix"/>
    <w:rsid w:val="00274140"/>
    <w:rPr>
      <w:rFonts w:ascii="Times New Roman" w:hAnsi="Times New Roman"/>
      <w:b/>
      <w:iCs/>
      <w:color w:val="4472C4" w:themeColor="accent1"/>
      <w:sz w:val="32"/>
      <w:szCs w:val="18"/>
      <w:lang w:val="en-GB"/>
    </w:rPr>
  </w:style>
  <w:style w:type="paragraph" w:customStyle="1" w:styleId="MyAppendix0">
    <w:name w:val="My Appendix"/>
    <w:basedOn w:val="Caption"/>
    <w:next w:val="Caption"/>
    <w:qFormat/>
    <w:rsid w:val="001753CC"/>
    <w:pPr>
      <w:spacing w:line="360" w:lineRule="auto"/>
    </w:pPr>
    <w:rPr>
      <w:b/>
      <w:i w:val="0"/>
      <w:color w:val="4472C4" w:themeColor="accent1"/>
      <w:sz w:val="24"/>
    </w:rPr>
  </w:style>
  <w:style w:type="character" w:customStyle="1" w:styleId="Heading3Char">
    <w:name w:val="Heading 3 Char"/>
    <w:basedOn w:val="DefaultParagraphFont"/>
    <w:link w:val="Heading3"/>
    <w:uiPriority w:val="9"/>
    <w:rsid w:val="0075321D"/>
    <w:rPr>
      <w:rFonts w:asciiTheme="majorHAnsi" w:eastAsiaTheme="majorEastAsia" w:hAnsiTheme="majorHAnsi" w:cstheme="majorBidi"/>
      <w:b/>
      <w:color w:val="4472C4" w:themeColor="accent1"/>
      <w:sz w:val="24"/>
      <w:szCs w:val="24"/>
      <w:lang w:val="en-GB"/>
    </w:rPr>
  </w:style>
  <w:style w:type="paragraph" w:styleId="TOCHeading">
    <w:name w:val="TOC Heading"/>
    <w:basedOn w:val="Heading1"/>
    <w:next w:val="Normal"/>
    <w:uiPriority w:val="39"/>
    <w:unhideWhenUsed/>
    <w:qFormat/>
    <w:rsid w:val="00E10C8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10C88"/>
    <w:pPr>
      <w:spacing w:after="100"/>
    </w:pPr>
  </w:style>
  <w:style w:type="character" w:styleId="Hyperlink">
    <w:name w:val="Hyperlink"/>
    <w:basedOn w:val="DefaultParagraphFont"/>
    <w:uiPriority w:val="99"/>
    <w:unhideWhenUsed/>
    <w:rsid w:val="00E10C88"/>
    <w:rPr>
      <w:color w:val="0563C1" w:themeColor="hyperlink"/>
      <w:u w:val="single"/>
    </w:rPr>
  </w:style>
  <w:style w:type="paragraph" w:styleId="ListParagraph">
    <w:name w:val="List Paragraph"/>
    <w:basedOn w:val="Normal"/>
    <w:uiPriority w:val="34"/>
    <w:qFormat/>
    <w:rsid w:val="00145857"/>
    <w:pPr>
      <w:ind w:left="720"/>
      <w:contextualSpacing/>
    </w:pPr>
  </w:style>
  <w:style w:type="paragraph" w:styleId="TOC2">
    <w:name w:val="toc 2"/>
    <w:basedOn w:val="Normal"/>
    <w:next w:val="Normal"/>
    <w:autoRedefine/>
    <w:uiPriority w:val="39"/>
    <w:unhideWhenUsed/>
    <w:rsid w:val="00E857F2"/>
    <w:pPr>
      <w:spacing w:after="100"/>
      <w:ind w:left="240"/>
    </w:pPr>
  </w:style>
  <w:style w:type="paragraph" w:styleId="Header">
    <w:name w:val="header"/>
    <w:basedOn w:val="Normal"/>
    <w:link w:val="HeaderChar"/>
    <w:uiPriority w:val="99"/>
    <w:unhideWhenUsed/>
    <w:rsid w:val="00E85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7F2"/>
    <w:rPr>
      <w:rFonts w:ascii="Times New Roman" w:hAnsi="Times New Roman"/>
      <w:sz w:val="24"/>
    </w:rPr>
  </w:style>
  <w:style w:type="paragraph" w:styleId="Footer">
    <w:name w:val="footer"/>
    <w:basedOn w:val="Normal"/>
    <w:link w:val="FooterChar"/>
    <w:uiPriority w:val="99"/>
    <w:unhideWhenUsed/>
    <w:rsid w:val="00E85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7F2"/>
    <w:rPr>
      <w:rFonts w:ascii="Times New Roman" w:hAnsi="Times New Roman"/>
      <w:sz w:val="24"/>
    </w:rPr>
  </w:style>
  <w:style w:type="table" w:styleId="TableGrid">
    <w:name w:val="Table Grid"/>
    <w:basedOn w:val="TableNormal"/>
    <w:uiPriority w:val="39"/>
    <w:rsid w:val="00F77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73"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EED40F-12AA-4795-94F7-9BE467CEBB7A}">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423</TotalTime>
  <Pages>11</Pages>
  <Words>2762</Words>
  <Characters>15748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Jubair Hossain</dc:creator>
  <cp:keywords/>
  <dc:description/>
  <cp:lastModifiedBy>Windows User</cp:lastModifiedBy>
  <cp:revision>17</cp:revision>
  <dcterms:created xsi:type="dcterms:W3CDTF">2021-08-14T22:21:00Z</dcterms:created>
  <dcterms:modified xsi:type="dcterms:W3CDTF">2021-09-02T22:51:00Z</dcterms:modified>
</cp:coreProperties>
</file>