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61BA0" w14:textId="77777777" w:rsidR="007752FE" w:rsidRDefault="007752FE" w:rsidP="007752FE">
      <w:pPr>
        <w:jc w:val="center"/>
        <w:rPr>
          <w:rFonts w:ascii="Arial" w:hAnsi="Arial" w:cs="Arial"/>
          <w:b/>
          <w:bCs/>
          <w:color w:val="4F81BD"/>
          <w:sz w:val="38"/>
          <w:szCs w:val="38"/>
        </w:rPr>
      </w:pPr>
      <w:bookmarkStart w:id="0" w:name="_Hlk128000734"/>
    </w:p>
    <w:p w14:paraId="76FEA416" w14:textId="77777777" w:rsidR="007752FE" w:rsidRDefault="007752FE" w:rsidP="007752FE">
      <w:pPr>
        <w:jc w:val="center"/>
        <w:rPr>
          <w:rFonts w:ascii="Arial" w:hAnsi="Arial" w:cs="Arial"/>
          <w:b/>
          <w:bCs/>
          <w:color w:val="4F81BD"/>
          <w:sz w:val="38"/>
          <w:szCs w:val="38"/>
        </w:rPr>
      </w:pPr>
    </w:p>
    <w:p w14:paraId="21E9CD77" w14:textId="77777777" w:rsidR="007752FE" w:rsidRPr="00E4751E" w:rsidRDefault="007752FE" w:rsidP="007752FE">
      <w:pPr>
        <w:jc w:val="center"/>
        <w:rPr>
          <w:rFonts w:ascii="Arial" w:hAnsi="Arial" w:cs="Arial"/>
          <w:b/>
          <w:bCs/>
          <w:color w:val="4F81BD"/>
          <w:sz w:val="38"/>
          <w:szCs w:val="38"/>
        </w:rPr>
      </w:pPr>
      <w:r w:rsidRPr="00E4751E">
        <w:rPr>
          <w:rFonts w:ascii="Arial" w:hAnsi="Arial" w:cs="Arial"/>
          <w:b/>
          <w:bCs/>
          <w:color w:val="4F81BD"/>
          <w:sz w:val="38"/>
          <w:szCs w:val="38"/>
        </w:rPr>
        <w:t>Student’s Name- Fathema Khatun</w:t>
      </w:r>
    </w:p>
    <w:p w14:paraId="217C103F" w14:textId="77777777" w:rsidR="007752FE" w:rsidRDefault="007752FE" w:rsidP="007752FE">
      <w:pPr>
        <w:spacing w:line="360" w:lineRule="auto"/>
        <w:jc w:val="center"/>
        <w:rPr>
          <w:rFonts w:ascii="Arial" w:hAnsi="Arial" w:cs="Arial"/>
          <w:b/>
          <w:bCs/>
          <w:color w:val="4F81BD"/>
          <w:sz w:val="38"/>
          <w:szCs w:val="38"/>
        </w:rPr>
      </w:pPr>
      <w:r w:rsidRPr="00E4751E">
        <w:rPr>
          <w:rFonts w:ascii="Arial" w:hAnsi="Arial" w:cs="Arial"/>
          <w:b/>
          <w:bCs/>
          <w:color w:val="4F81BD"/>
          <w:sz w:val="38"/>
          <w:szCs w:val="38"/>
        </w:rPr>
        <w:t>Student’s ID no.- 2215607</w:t>
      </w:r>
    </w:p>
    <w:p w14:paraId="2F87F556" w14:textId="77777777" w:rsidR="007752FE" w:rsidRPr="00E4751E" w:rsidRDefault="007752FE" w:rsidP="007752FE">
      <w:pPr>
        <w:spacing w:line="360" w:lineRule="auto"/>
        <w:jc w:val="center"/>
        <w:rPr>
          <w:rFonts w:ascii="Arial" w:hAnsi="Arial" w:cs="Arial"/>
          <w:b/>
          <w:bCs/>
          <w:color w:val="4F81BD"/>
          <w:sz w:val="38"/>
          <w:szCs w:val="38"/>
        </w:rPr>
      </w:pPr>
      <w:r>
        <w:rPr>
          <w:rFonts w:ascii="Arial" w:hAnsi="Arial" w:cs="Arial"/>
          <w:b/>
          <w:bCs/>
          <w:color w:val="4F81BD"/>
          <w:sz w:val="38"/>
          <w:szCs w:val="38"/>
        </w:rPr>
        <w:t>Module: Introduction to Public Health</w:t>
      </w:r>
    </w:p>
    <w:p w14:paraId="0DDBC3C7" w14:textId="77777777" w:rsidR="007752FE" w:rsidRPr="00E4751E" w:rsidRDefault="007752FE" w:rsidP="007752FE">
      <w:pPr>
        <w:spacing w:line="360" w:lineRule="auto"/>
        <w:jc w:val="center"/>
        <w:rPr>
          <w:rFonts w:ascii="Arial" w:hAnsi="Arial" w:cs="Arial"/>
          <w:b/>
          <w:bCs/>
          <w:color w:val="4F81BD"/>
          <w:sz w:val="38"/>
          <w:szCs w:val="38"/>
        </w:rPr>
      </w:pPr>
      <w:r w:rsidRPr="00E4751E">
        <w:rPr>
          <w:rFonts w:ascii="Arial" w:hAnsi="Arial" w:cs="Arial"/>
          <w:b/>
          <w:bCs/>
          <w:color w:val="4F81BD"/>
          <w:sz w:val="38"/>
          <w:szCs w:val="38"/>
        </w:rPr>
        <w:t xml:space="preserve">Model Code: </w:t>
      </w:r>
      <w:r w:rsidRPr="001A7DC5">
        <w:rPr>
          <w:rFonts w:ascii="Arial" w:hAnsi="Arial" w:cs="Arial"/>
          <w:b/>
          <w:bCs/>
          <w:color w:val="4F81BD"/>
          <w:sz w:val="38"/>
          <w:szCs w:val="38"/>
        </w:rPr>
        <w:t>Assignment C1 _ LCHS 4004</w:t>
      </w:r>
    </w:p>
    <w:p w14:paraId="42F27379" w14:textId="77777777" w:rsidR="007752FE" w:rsidRPr="001A7DC5" w:rsidRDefault="007752FE" w:rsidP="007752FE">
      <w:pPr>
        <w:spacing w:line="360" w:lineRule="auto"/>
        <w:jc w:val="center"/>
        <w:rPr>
          <w:rFonts w:ascii="Arial" w:hAnsi="Arial" w:cs="Arial"/>
          <w:b/>
          <w:bCs/>
          <w:sz w:val="32"/>
          <w:szCs w:val="32"/>
        </w:rPr>
      </w:pPr>
      <w:r w:rsidRPr="00E4751E">
        <w:rPr>
          <w:rFonts w:ascii="Arial" w:hAnsi="Arial" w:cs="Arial"/>
          <w:b/>
          <w:bCs/>
          <w:color w:val="4F81BD"/>
          <w:sz w:val="38"/>
          <w:szCs w:val="38"/>
        </w:rPr>
        <w:t xml:space="preserve">Teacher’s Name: </w:t>
      </w:r>
      <w:r w:rsidRPr="001A7DC5">
        <w:rPr>
          <w:rFonts w:ascii="Arial" w:hAnsi="Arial" w:cs="Arial"/>
          <w:b/>
          <w:bCs/>
          <w:sz w:val="32"/>
          <w:szCs w:val="32"/>
        </w:rPr>
        <w:t xml:space="preserve">Dr Aishat Bakre </w:t>
      </w:r>
    </w:p>
    <w:p w14:paraId="6A44BC0D" w14:textId="77777777" w:rsidR="007752FE" w:rsidRDefault="007752FE" w:rsidP="007752FE">
      <w:pPr>
        <w:spacing w:line="360" w:lineRule="auto"/>
        <w:jc w:val="center"/>
        <w:rPr>
          <w:rFonts w:ascii="Arial" w:hAnsi="Arial" w:cs="Arial"/>
          <w:b/>
          <w:bCs/>
          <w:color w:val="4F81BD"/>
          <w:sz w:val="38"/>
          <w:szCs w:val="38"/>
        </w:rPr>
      </w:pPr>
      <w:r>
        <w:rPr>
          <w:rFonts w:ascii="Arial" w:hAnsi="Arial" w:cs="Arial"/>
          <w:b/>
          <w:bCs/>
          <w:sz w:val="28"/>
          <w:szCs w:val="28"/>
        </w:rPr>
        <w:t xml:space="preserve"> </w:t>
      </w:r>
      <w:r w:rsidRPr="00E4751E">
        <w:rPr>
          <w:rFonts w:ascii="Arial" w:hAnsi="Arial" w:cs="Arial"/>
          <w:b/>
          <w:bCs/>
          <w:color w:val="4F81BD"/>
          <w:sz w:val="38"/>
          <w:szCs w:val="38"/>
        </w:rPr>
        <w:t>Component-1</w:t>
      </w:r>
    </w:p>
    <w:p w14:paraId="69EF296B" w14:textId="77777777" w:rsidR="007752FE" w:rsidRPr="00E4751E" w:rsidRDefault="007752FE" w:rsidP="007752FE">
      <w:pPr>
        <w:spacing w:line="360" w:lineRule="auto"/>
        <w:jc w:val="center"/>
        <w:rPr>
          <w:rFonts w:ascii="Arial" w:hAnsi="Arial" w:cs="Arial"/>
          <w:b/>
          <w:bCs/>
          <w:color w:val="4F81BD"/>
          <w:sz w:val="38"/>
          <w:szCs w:val="38"/>
        </w:rPr>
      </w:pPr>
      <w:r>
        <w:rPr>
          <w:rFonts w:ascii="Arial" w:hAnsi="Arial" w:cs="Arial"/>
          <w:b/>
          <w:bCs/>
          <w:color w:val="4F81BD"/>
          <w:sz w:val="38"/>
          <w:szCs w:val="38"/>
        </w:rPr>
        <w:t>Task- 2</w:t>
      </w:r>
    </w:p>
    <w:p w14:paraId="1714E0E4" w14:textId="77777777" w:rsidR="007752FE" w:rsidRDefault="007752FE" w:rsidP="007752FE">
      <w:pPr>
        <w:pStyle w:val="bullet"/>
        <w:overflowPunct/>
        <w:autoSpaceDE/>
        <w:adjustRightInd/>
        <w:spacing w:before="240"/>
        <w:ind w:left="92"/>
        <w:jc w:val="center"/>
        <w:rPr>
          <w:rFonts w:ascii="Arial" w:hAnsi="Arial" w:cs="Arial"/>
          <w:b/>
          <w:bCs/>
          <w:color w:val="4F81BD"/>
          <w:sz w:val="38"/>
          <w:szCs w:val="38"/>
        </w:rPr>
      </w:pPr>
      <w:r w:rsidRPr="00E4751E">
        <w:rPr>
          <w:rFonts w:ascii="Arial" w:hAnsi="Arial" w:cs="Arial"/>
          <w:b/>
          <w:bCs/>
          <w:color w:val="4F81BD"/>
          <w:sz w:val="38"/>
          <w:szCs w:val="38"/>
        </w:rPr>
        <w:t xml:space="preserve">Subject- </w:t>
      </w:r>
      <w:r w:rsidRPr="001A7DC5">
        <w:rPr>
          <w:rFonts w:ascii="Arial" w:hAnsi="Arial" w:cs="Arial"/>
          <w:b/>
          <w:bCs/>
          <w:color w:val="4F81BD"/>
          <w:sz w:val="38"/>
          <w:szCs w:val="38"/>
        </w:rPr>
        <w:t>Incidence of disease in communities.</w:t>
      </w:r>
    </w:p>
    <w:p w14:paraId="17043757" w14:textId="77777777" w:rsidR="007752FE" w:rsidRPr="001A7DC5" w:rsidRDefault="007752FE" w:rsidP="007752FE">
      <w:pPr>
        <w:pStyle w:val="bullet"/>
        <w:overflowPunct/>
        <w:autoSpaceDE/>
        <w:adjustRightInd/>
        <w:spacing w:before="240"/>
        <w:ind w:left="92"/>
        <w:jc w:val="center"/>
        <w:rPr>
          <w:rFonts w:ascii="Arial" w:hAnsi="Arial" w:cs="Arial"/>
          <w:b/>
          <w:bCs/>
          <w:sz w:val="30"/>
          <w:szCs w:val="30"/>
        </w:rPr>
      </w:pPr>
      <w:r>
        <w:rPr>
          <w:rFonts w:ascii="Arial" w:hAnsi="Arial" w:cs="Arial"/>
          <w:b/>
          <w:bCs/>
          <w:color w:val="4F81BD"/>
          <w:sz w:val="38"/>
          <w:szCs w:val="38"/>
        </w:rPr>
        <w:t xml:space="preserve">Topic: </w:t>
      </w:r>
      <w:r w:rsidRPr="001A7DC5">
        <w:rPr>
          <w:rFonts w:ascii="Arial" w:hAnsi="Arial" w:cs="Arial"/>
          <w:b/>
          <w:bCs/>
          <w:sz w:val="30"/>
          <w:szCs w:val="30"/>
        </w:rPr>
        <w:t>Influenza Disease</w:t>
      </w:r>
    </w:p>
    <w:p w14:paraId="17CBB40A" w14:textId="77777777" w:rsidR="007752FE" w:rsidRDefault="007752FE" w:rsidP="007752FE">
      <w:pPr>
        <w:pStyle w:val="bullet"/>
        <w:overflowPunct/>
        <w:autoSpaceDE/>
        <w:adjustRightInd/>
        <w:spacing w:before="240"/>
        <w:ind w:left="92"/>
        <w:jc w:val="center"/>
        <w:rPr>
          <w:rFonts w:ascii="Arial" w:hAnsi="Arial" w:cs="Arial"/>
          <w:b/>
          <w:bCs/>
          <w:sz w:val="22"/>
          <w:szCs w:val="22"/>
        </w:rPr>
      </w:pPr>
    </w:p>
    <w:p w14:paraId="7CC69648" w14:textId="77777777" w:rsidR="007752FE" w:rsidRDefault="007752FE" w:rsidP="007752FE">
      <w:pPr>
        <w:spacing w:line="360" w:lineRule="auto"/>
        <w:jc w:val="center"/>
        <w:rPr>
          <w:rFonts w:ascii="Arial" w:hAnsi="Arial" w:cs="Arial"/>
          <w:b/>
          <w:bCs/>
          <w:color w:val="4F81BD"/>
          <w:sz w:val="38"/>
          <w:szCs w:val="38"/>
        </w:rPr>
      </w:pPr>
    </w:p>
    <w:p w14:paraId="69804044" w14:textId="77777777" w:rsidR="007752FE" w:rsidRPr="00E4751E" w:rsidRDefault="007752FE" w:rsidP="007752FE">
      <w:pPr>
        <w:spacing w:line="360" w:lineRule="auto"/>
        <w:jc w:val="center"/>
        <w:rPr>
          <w:rFonts w:ascii="Arial" w:hAnsi="Arial" w:cs="Arial"/>
          <w:b/>
          <w:bCs/>
          <w:color w:val="4F81BD"/>
          <w:sz w:val="38"/>
          <w:szCs w:val="38"/>
        </w:rPr>
      </w:pPr>
    </w:p>
    <w:bookmarkEnd w:id="0"/>
    <w:p w14:paraId="782E5122" w14:textId="77777777" w:rsidR="007752FE" w:rsidRPr="00E4751E" w:rsidRDefault="007752FE" w:rsidP="007752FE">
      <w:pPr>
        <w:spacing w:line="360" w:lineRule="auto"/>
        <w:jc w:val="center"/>
        <w:rPr>
          <w:rFonts w:ascii="Arial" w:hAnsi="Arial" w:cs="Arial"/>
          <w:b/>
          <w:bCs/>
          <w:color w:val="4F81BD"/>
          <w:sz w:val="38"/>
          <w:szCs w:val="38"/>
        </w:rPr>
      </w:pPr>
    </w:p>
    <w:p w14:paraId="23EB7CCA" w14:textId="77777777" w:rsidR="007752FE" w:rsidRPr="00E4751E" w:rsidRDefault="007752FE" w:rsidP="007752FE">
      <w:pPr>
        <w:spacing w:line="360" w:lineRule="auto"/>
        <w:jc w:val="center"/>
        <w:rPr>
          <w:rFonts w:ascii="Arial" w:hAnsi="Arial" w:cs="Arial"/>
          <w:b/>
          <w:bCs/>
          <w:color w:val="4F81BD"/>
          <w:sz w:val="38"/>
          <w:szCs w:val="38"/>
        </w:rPr>
      </w:pPr>
    </w:p>
    <w:p w14:paraId="1C1F198B" w14:textId="77777777" w:rsidR="007752FE" w:rsidRPr="00E4751E" w:rsidRDefault="007752FE" w:rsidP="007752FE">
      <w:pPr>
        <w:spacing w:line="360" w:lineRule="auto"/>
        <w:jc w:val="center"/>
        <w:rPr>
          <w:rFonts w:ascii="Arial" w:hAnsi="Arial" w:cs="Arial"/>
          <w:b/>
          <w:bCs/>
          <w:color w:val="4F81BD"/>
          <w:sz w:val="38"/>
          <w:szCs w:val="38"/>
        </w:rPr>
      </w:pPr>
    </w:p>
    <w:p w14:paraId="702399E6" w14:textId="77777777" w:rsidR="007752FE" w:rsidRPr="00E4751E" w:rsidRDefault="007752FE" w:rsidP="007752FE">
      <w:pPr>
        <w:spacing w:line="360" w:lineRule="auto"/>
        <w:jc w:val="center"/>
        <w:rPr>
          <w:rFonts w:ascii="Arial" w:hAnsi="Arial" w:cs="Arial"/>
          <w:b/>
          <w:bCs/>
          <w:color w:val="4F81BD"/>
          <w:sz w:val="38"/>
          <w:szCs w:val="38"/>
        </w:rPr>
      </w:pPr>
    </w:p>
    <w:p w14:paraId="20D3F36F" w14:textId="77777777" w:rsidR="007752FE" w:rsidRPr="00E4751E" w:rsidRDefault="007752FE" w:rsidP="007752FE">
      <w:pPr>
        <w:spacing w:line="360" w:lineRule="auto"/>
        <w:jc w:val="center"/>
        <w:rPr>
          <w:rFonts w:ascii="Arial" w:hAnsi="Arial" w:cs="Arial"/>
          <w:b/>
          <w:bCs/>
          <w:color w:val="4F81BD"/>
          <w:sz w:val="38"/>
          <w:szCs w:val="38"/>
        </w:rPr>
      </w:pPr>
    </w:p>
    <w:p w14:paraId="7E2EABEF" w14:textId="77777777" w:rsidR="007752FE" w:rsidRDefault="007752FE" w:rsidP="007752FE">
      <w:pPr>
        <w:spacing w:line="360" w:lineRule="auto"/>
        <w:rPr>
          <w:rFonts w:ascii="Arial" w:hAnsi="Arial" w:cs="Arial"/>
          <w:b/>
          <w:bCs/>
          <w:color w:val="943634"/>
          <w:sz w:val="32"/>
          <w:szCs w:val="32"/>
        </w:rPr>
      </w:pPr>
      <w:r>
        <w:rPr>
          <w:rFonts w:ascii="Arial" w:hAnsi="Arial" w:cs="Arial"/>
          <w:b/>
          <w:bCs/>
          <w:color w:val="943634"/>
          <w:sz w:val="32"/>
          <w:szCs w:val="32"/>
        </w:rPr>
        <w:t>C</w:t>
      </w:r>
      <w:r w:rsidRPr="00BD2E21">
        <w:rPr>
          <w:rFonts w:ascii="Arial" w:hAnsi="Arial" w:cs="Arial"/>
          <w:b/>
          <w:bCs/>
          <w:color w:val="943634"/>
          <w:sz w:val="32"/>
          <w:szCs w:val="32"/>
        </w:rPr>
        <w:t>ontent</w:t>
      </w:r>
    </w:p>
    <w:p w14:paraId="5F86DC05" w14:textId="77777777" w:rsidR="007752FE" w:rsidRPr="00353E03" w:rsidRDefault="007752FE" w:rsidP="007752FE">
      <w:pPr>
        <w:pStyle w:val="ListParagraph"/>
        <w:numPr>
          <w:ilvl w:val="0"/>
          <w:numId w:val="1"/>
        </w:numPr>
        <w:spacing w:line="360" w:lineRule="auto"/>
        <w:rPr>
          <w:rFonts w:ascii="Arial" w:hAnsi="Arial" w:cs="Arial"/>
          <w:sz w:val="32"/>
          <w:szCs w:val="32"/>
        </w:rPr>
      </w:pPr>
      <w:r w:rsidRPr="00353E03">
        <w:rPr>
          <w:rFonts w:ascii="Arial" w:hAnsi="Arial" w:cs="Arial"/>
          <w:sz w:val="32"/>
          <w:szCs w:val="32"/>
        </w:rPr>
        <w:t>Introduction</w:t>
      </w:r>
      <w:r>
        <w:rPr>
          <w:rFonts w:ascii="Arial" w:hAnsi="Arial" w:cs="Arial"/>
          <w:sz w:val="32"/>
          <w:szCs w:val="32"/>
        </w:rPr>
        <w:t>……………………………………………………3</w:t>
      </w:r>
    </w:p>
    <w:p w14:paraId="53B390BE" w14:textId="77777777" w:rsidR="007752FE" w:rsidRPr="00353E03" w:rsidRDefault="007752FE" w:rsidP="007752FE">
      <w:pPr>
        <w:pStyle w:val="ListParagraph"/>
        <w:numPr>
          <w:ilvl w:val="0"/>
          <w:numId w:val="1"/>
        </w:numPr>
        <w:spacing w:line="360" w:lineRule="auto"/>
        <w:rPr>
          <w:rFonts w:ascii="Arial" w:hAnsi="Arial" w:cs="Arial"/>
          <w:sz w:val="32"/>
          <w:szCs w:val="32"/>
        </w:rPr>
      </w:pPr>
      <w:r>
        <w:rPr>
          <w:rFonts w:ascii="Arial" w:hAnsi="Arial" w:cs="Arial"/>
          <w:sz w:val="32"/>
          <w:szCs w:val="32"/>
        </w:rPr>
        <w:t>Method in use in UK to detect influenza……………………3</w:t>
      </w:r>
      <w:r w:rsidRPr="00353E03">
        <w:rPr>
          <w:rFonts w:ascii="Arial" w:hAnsi="Arial" w:cs="Arial"/>
          <w:sz w:val="32"/>
          <w:szCs w:val="32"/>
        </w:rPr>
        <w:tab/>
      </w:r>
      <w:r w:rsidRPr="00353E03">
        <w:rPr>
          <w:rFonts w:ascii="Arial" w:hAnsi="Arial" w:cs="Arial"/>
          <w:sz w:val="32"/>
          <w:szCs w:val="32"/>
        </w:rPr>
        <w:tab/>
      </w:r>
      <w:r w:rsidRPr="00353E03">
        <w:rPr>
          <w:rFonts w:ascii="Arial" w:hAnsi="Arial" w:cs="Arial"/>
          <w:sz w:val="32"/>
          <w:szCs w:val="32"/>
        </w:rPr>
        <w:tab/>
      </w:r>
      <w:r w:rsidRPr="00353E03">
        <w:rPr>
          <w:rFonts w:ascii="Arial" w:hAnsi="Arial" w:cs="Arial"/>
          <w:sz w:val="32"/>
          <w:szCs w:val="32"/>
        </w:rPr>
        <w:tab/>
      </w:r>
      <w:r w:rsidRPr="00353E03">
        <w:rPr>
          <w:rFonts w:ascii="Arial" w:hAnsi="Arial" w:cs="Arial"/>
          <w:sz w:val="32"/>
          <w:szCs w:val="32"/>
        </w:rPr>
        <w:tab/>
      </w:r>
      <w:r w:rsidRPr="00353E03">
        <w:rPr>
          <w:rFonts w:ascii="Arial" w:hAnsi="Arial" w:cs="Arial"/>
          <w:sz w:val="32"/>
          <w:szCs w:val="32"/>
        </w:rPr>
        <w:tab/>
      </w:r>
      <w:r w:rsidRPr="00353E03">
        <w:rPr>
          <w:rFonts w:ascii="Arial" w:hAnsi="Arial" w:cs="Arial"/>
          <w:sz w:val="32"/>
          <w:szCs w:val="32"/>
        </w:rPr>
        <w:tab/>
      </w:r>
    </w:p>
    <w:p w14:paraId="2AC4BC91" w14:textId="77777777" w:rsidR="007752FE" w:rsidRPr="00353E03" w:rsidRDefault="007752FE" w:rsidP="007752FE">
      <w:pPr>
        <w:pStyle w:val="ListParagraph"/>
        <w:numPr>
          <w:ilvl w:val="0"/>
          <w:numId w:val="1"/>
        </w:numPr>
        <w:spacing w:line="360" w:lineRule="auto"/>
        <w:rPr>
          <w:rFonts w:ascii="Arial" w:hAnsi="Arial" w:cs="Arial"/>
          <w:sz w:val="32"/>
          <w:szCs w:val="32"/>
        </w:rPr>
      </w:pPr>
      <w:r>
        <w:rPr>
          <w:rFonts w:ascii="Arial" w:hAnsi="Arial" w:cs="Arial"/>
          <w:sz w:val="32"/>
          <w:szCs w:val="32"/>
        </w:rPr>
        <w:t>Ways to monitor influenza activity…………………………..4</w:t>
      </w:r>
    </w:p>
    <w:p w14:paraId="5882BD99" w14:textId="77777777" w:rsidR="007752FE" w:rsidRPr="00353E03" w:rsidRDefault="007752FE" w:rsidP="007752FE">
      <w:pPr>
        <w:pStyle w:val="ListParagraph"/>
        <w:numPr>
          <w:ilvl w:val="0"/>
          <w:numId w:val="1"/>
        </w:numPr>
        <w:spacing w:line="360" w:lineRule="auto"/>
        <w:rPr>
          <w:rFonts w:ascii="Arial" w:hAnsi="Arial" w:cs="Arial"/>
          <w:sz w:val="32"/>
          <w:szCs w:val="32"/>
        </w:rPr>
      </w:pPr>
      <w:r w:rsidRPr="00AD506B">
        <w:rPr>
          <w:rFonts w:ascii="Arial" w:hAnsi="Arial" w:cs="Arial"/>
          <w:sz w:val="32"/>
          <w:szCs w:val="32"/>
        </w:rPr>
        <w:t>Reduce the number of influenza cases</w:t>
      </w:r>
      <w:r>
        <w:rPr>
          <w:rFonts w:ascii="Arial" w:hAnsi="Arial" w:cs="Arial"/>
          <w:sz w:val="32"/>
          <w:szCs w:val="32"/>
        </w:rPr>
        <w:t>…………………….4</w:t>
      </w:r>
    </w:p>
    <w:p w14:paraId="2AB075E4" w14:textId="77777777" w:rsidR="007752FE" w:rsidRPr="00AD506B" w:rsidRDefault="007752FE" w:rsidP="007752FE">
      <w:pPr>
        <w:pStyle w:val="ListParagraph"/>
        <w:numPr>
          <w:ilvl w:val="0"/>
          <w:numId w:val="2"/>
        </w:numPr>
        <w:spacing w:line="360" w:lineRule="auto"/>
        <w:ind w:left="567" w:hanging="283"/>
        <w:rPr>
          <w:rFonts w:ascii="Arial" w:hAnsi="Arial" w:cs="Arial"/>
          <w:sz w:val="32"/>
          <w:szCs w:val="32"/>
        </w:rPr>
      </w:pPr>
      <w:r w:rsidRPr="00353E03">
        <w:rPr>
          <w:rFonts w:ascii="Arial" w:hAnsi="Arial" w:cs="Arial"/>
          <w:sz w:val="32"/>
          <w:szCs w:val="32"/>
        </w:rPr>
        <w:t>Conclusion</w:t>
      </w:r>
      <w:r>
        <w:rPr>
          <w:rFonts w:ascii="Arial" w:hAnsi="Arial" w:cs="Arial"/>
          <w:sz w:val="32"/>
          <w:szCs w:val="32"/>
        </w:rPr>
        <w:t>…………………………………………………….5</w:t>
      </w:r>
    </w:p>
    <w:p w14:paraId="4EA78777" w14:textId="77777777" w:rsidR="007752FE" w:rsidRPr="00353E03" w:rsidRDefault="007752FE" w:rsidP="007752FE">
      <w:pPr>
        <w:pStyle w:val="ListParagraph"/>
        <w:numPr>
          <w:ilvl w:val="0"/>
          <w:numId w:val="2"/>
        </w:numPr>
        <w:spacing w:line="360" w:lineRule="auto"/>
        <w:ind w:left="567"/>
        <w:rPr>
          <w:rFonts w:ascii="Arial" w:hAnsi="Arial" w:cs="Arial"/>
          <w:sz w:val="32"/>
          <w:szCs w:val="32"/>
        </w:rPr>
      </w:pPr>
      <w:r>
        <w:rPr>
          <w:rFonts w:ascii="Arial" w:hAnsi="Arial" w:cs="Arial"/>
          <w:sz w:val="32"/>
          <w:szCs w:val="32"/>
        </w:rPr>
        <w:t xml:space="preserve"> Reference lists………………………………………………...6 </w:t>
      </w:r>
    </w:p>
    <w:p w14:paraId="0C04BFB1" w14:textId="77777777" w:rsidR="007752FE" w:rsidRDefault="007752FE" w:rsidP="007752FE">
      <w:pPr>
        <w:jc w:val="both"/>
        <w:rPr>
          <w:rFonts w:ascii="Arial" w:hAnsi="Arial" w:cs="Arial"/>
        </w:rPr>
      </w:pPr>
    </w:p>
    <w:p w14:paraId="2D3AAC83" w14:textId="77777777" w:rsidR="007752FE" w:rsidRDefault="007752FE" w:rsidP="007752FE">
      <w:pPr>
        <w:jc w:val="both"/>
        <w:rPr>
          <w:rFonts w:ascii="Arial" w:hAnsi="Arial" w:cs="Arial"/>
        </w:rPr>
      </w:pPr>
    </w:p>
    <w:p w14:paraId="3EF8F4CF" w14:textId="77777777" w:rsidR="007752FE" w:rsidRDefault="007752FE" w:rsidP="007752FE">
      <w:pPr>
        <w:jc w:val="both"/>
        <w:rPr>
          <w:rFonts w:ascii="Arial" w:hAnsi="Arial" w:cs="Arial"/>
        </w:rPr>
      </w:pPr>
    </w:p>
    <w:p w14:paraId="6FD46D28" w14:textId="77777777" w:rsidR="007752FE" w:rsidRDefault="007752FE" w:rsidP="007752FE">
      <w:pPr>
        <w:jc w:val="both"/>
        <w:rPr>
          <w:rFonts w:ascii="Arial" w:hAnsi="Arial" w:cs="Arial"/>
        </w:rPr>
      </w:pPr>
    </w:p>
    <w:p w14:paraId="436C8E11" w14:textId="77777777" w:rsidR="007752FE" w:rsidRDefault="007752FE" w:rsidP="007752FE">
      <w:pPr>
        <w:jc w:val="both"/>
        <w:rPr>
          <w:rFonts w:ascii="Arial" w:hAnsi="Arial" w:cs="Arial"/>
        </w:rPr>
      </w:pPr>
    </w:p>
    <w:p w14:paraId="369309CD" w14:textId="77777777" w:rsidR="007752FE" w:rsidRDefault="007752FE" w:rsidP="007752FE">
      <w:pPr>
        <w:jc w:val="both"/>
        <w:rPr>
          <w:rFonts w:ascii="Arial" w:hAnsi="Arial" w:cs="Arial"/>
        </w:rPr>
      </w:pPr>
    </w:p>
    <w:p w14:paraId="41EBDF54" w14:textId="77777777" w:rsidR="007752FE" w:rsidRDefault="007752FE" w:rsidP="007752FE">
      <w:pPr>
        <w:jc w:val="both"/>
        <w:rPr>
          <w:rFonts w:ascii="Arial" w:hAnsi="Arial" w:cs="Arial"/>
        </w:rPr>
      </w:pPr>
    </w:p>
    <w:p w14:paraId="10E37BE6" w14:textId="77777777" w:rsidR="007752FE" w:rsidRDefault="007752FE" w:rsidP="007752FE">
      <w:pPr>
        <w:jc w:val="both"/>
        <w:rPr>
          <w:rFonts w:ascii="Arial" w:hAnsi="Arial" w:cs="Arial"/>
        </w:rPr>
      </w:pPr>
    </w:p>
    <w:p w14:paraId="0214ECFE" w14:textId="77777777" w:rsidR="007752FE" w:rsidRDefault="007752FE" w:rsidP="007752FE">
      <w:pPr>
        <w:spacing w:line="360" w:lineRule="auto"/>
        <w:jc w:val="both"/>
        <w:rPr>
          <w:rFonts w:ascii="Arial" w:hAnsi="Arial" w:cs="Arial"/>
          <w:b/>
          <w:bCs/>
          <w:color w:val="F79646"/>
        </w:rPr>
      </w:pPr>
    </w:p>
    <w:p w14:paraId="77D475DB" w14:textId="77777777" w:rsidR="007752FE" w:rsidRDefault="007752FE" w:rsidP="007752FE">
      <w:pPr>
        <w:spacing w:line="360" w:lineRule="auto"/>
        <w:jc w:val="both"/>
        <w:rPr>
          <w:rFonts w:ascii="Arial" w:hAnsi="Arial" w:cs="Arial"/>
          <w:b/>
          <w:bCs/>
          <w:color w:val="F79646"/>
        </w:rPr>
      </w:pPr>
    </w:p>
    <w:p w14:paraId="2CBA4B7F" w14:textId="77777777" w:rsidR="007752FE" w:rsidRDefault="007752FE" w:rsidP="007752FE">
      <w:pPr>
        <w:spacing w:line="360" w:lineRule="auto"/>
        <w:jc w:val="both"/>
        <w:rPr>
          <w:rFonts w:ascii="Arial" w:hAnsi="Arial" w:cs="Arial"/>
          <w:b/>
          <w:bCs/>
          <w:color w:val="F79646"/>
        </w:rPr>
      </w:pPr>
    </w:p>
    <w:p w14:paraId="01EF1823" w14:textId="77777777" w:rsidR="007752FE" w:rsidRDefault="007752FE" w:rsidP="007752FE">
      <w:pPr>
        <w:spacing w:line="360" w:lineRule="auto"/>
        <w:jc w:val="both"/>
        <w:rPr>
          <w:rFonts w:ascii="Arial" w:hAnsi="Arial" w:cs="Arial"/>
          <w:b/>
          <w:bCs/>
          <w:color w:val="F79646"/>
        </w:rPr>
      </w:pPr>
    </w:p>
    <w:p w14:paraId="4C7DB7C1" w14:textId="77777777" w:rsidR="007752FE" w:rsidRDefault="007752FE" w:rsidP="007752FE">
      <w:pPr>
        <w:spacing w:line="360" w:lineRule="auto"/>
        <w:jc w:val="both"/>
        <w:rPr>
          <w:rFonts w:ascii="Arial" w:hAnsi="Arial" w:cs="Arial"/>
          <w:b/>
          <w:bCs/>
          <w:color w:val="F79646"/>
        </w:rPr>
      </w:pPr>
    </w:p>
    <w:p w14:paraId="0DFF3412" w14:textId="77777777" w:rsidR="007752FE" w:rsidRDefault="007752FE" w:rsidP="007752FE">
      <w:pPr>
        <w:spacing w:line="360" w:lineRule="auto"/>
        <w:jc w:val="both"/>
        <w:rPr>
          <w:rFonts w:ascii="Arial" w:hAnsi="Arial" w:cs="Arial"/>
          <w:b/>
          <w:bCs/>
          <w:color w:val="F79646"/>
        </w:rPr>
      </w:pPr>
    </w:p>
    <w:p w14:paraId="127D4F90" w14:textId="77777777" w:rsidR="007752FE" w:rsidRDefault="007752FE" w:rsidP="007752FE">
      <w:pPr>
        <w:spacing w:line="360" w:lineRule="auto"/>
        <w:jc w:val="both"/>
        <w:rPr>
          <w:rFonts w:ascii="Arial" w:hAnsi="Arial" w:cs="Arial"/>
          <w:b/>
          <w:bCs/>
          <w:color w:val="F79646"/>
        </w:rPr>
      </w:pPr>
    </w:p>
    <w:p w14:paraId="6C62038D" w14:textId="77777777" w:rsidR="007752FE" w:rsidRPr="002E0A38" w:rsidRDefault="007752FE" w:rsidP="007752FE">
      <w:pPr>
        <w:spacing w:line="360" w:lineRule="auto"/>
        <w:jc w:val="both"/>
        <w:rPr>
          <w:rFonts w:ascii="Arial" w:hAnsi="Arial" w:cs="Arial"/>
        </w:rPr>
      </w:pPr>
      <w:r w:rsidRPr="00C904B0">
        <w:rPr>
          <w:rFonts w:ascii="Arial" w:hAnsi="Arial" w:cs="Arial"/>
          <w:b/>
          <w:bCs/>
          <w:color w:val="F79646"/>
        </w:rPr>
        <w:lastRenderedPageBreak/>
        <w:t>Introduction:</w:t>
      </w:r>
      <w:r w:rsidRPr="00AC1404">
        <w:rPr>
          <w:rFonts w:ascii="Arial" w:hAnsi="Arial" w:cs="Arial"/>
        </w:rPr>
        <w:t xml:space="preserve"> </w:t>
      </w:r>
      <w:r w:rsidRPr="005D4A41">
        <w:rPr>
          <w:rFonts w:ascii="Arial" w:hAnsi="Arial" w:cs="Arial"/>
        </w:rPr>
        <w:t>The respiratory illness influenza, more frequently referred to as the flu, is brought on by influenza viruses.</w:t>
      </w:r>
      <w:r>
        <w:rPr>
          <w:rFonts w:ascii="Arial" w:hAnsi="Arial" w:cs="Arial"/>
        </w:rPr>
        <w:t xml:space="preserve"> </w:t>
      </w:r>
      <w:r w:rsidRPr="005D4A41">
        <w:rPr>
          <w:rFonts w:ascii="Arial" w:hAnsi="Arial" w:cs="Arial"/>
        </w:rPr>
        <w:t>The influenza virus</w:t>
      </w:r>
      <w:r>
        <w:rPr>
          <w:rFonts w:ascii="Arial" w:hAnsi="Arial" w:cs="Arial"/>
        </w:rPr>
        <w:t xml:space="preserve">, </w:t>
      </w:r>
      <w:r w:rsidRPr="005D4A41">
        <w:rPr>
          <w:rFonts w:ascii="Arial" w:hAnsi="Arial" w:cs="Arial"/>
        </w:rPr>
        <w:t xml:space="preserve">is the pathogen that causes influenza. Influenza viruses come in a variety of forms, including types A, B, and C. </w:t>
      </w:r>
      <w:r>
        <w:rPr>
          <w:rFonts w:ascii="Arial" w:hAnsi="Arial" w:cs="Arial"/>
        </w:rPr>
        <w:t>The influenza</w:t>
      </w:r>
      <w:r w:rsidRPr="005D4A41">
        <w:rPr>
          <w:rFonts w:ascii="Arial" w:hAnsi="Arial" w:cs="Arial"/>
        </w:rPr>
        <w:t xml:space="preserve"> can affect individuals of all ages and is typically characterised by symptoms including fever, coughing, sore throat, runny or stuffy nose, body pains, headaches, chills, and exhaustion.</w:t>
      </w:r>
      <w:r>
        <w:rPr>
          <w:rFonts w:ascii="Arial" w:hAnsi="Arial" w:cs="Arial"/>
        </w:rPr>
        <w:t xml:space="preserve"> </w:t>
      </w:r>
      <w:r w:rsidRPr="007977E3">
        <w:rPr>
          <w:rFonts w:ascii="Arial" w:hAnsi="Arial" w:cs="Arial"/>
        </w:rPr>
        <w:t>Based on our group's conversation</w:t>
      </w:r>
      <w:r w:rsidRPr="002E0A38">
        <w:rPr>
          <w:rFonts w:ascii="Arial" w:hAnsi="Arial" w:cs="Arial"/>
        </w:rPr>
        <w:t xml:space="preserve"> the UK's methods for measuring, keeping track of, and reducing illness incidence are discussed in this paper and are carefully assessed below.</w:t>
      </w:r>
    </w:p>
    <w:p w14:paraId="072F39ED" w14:textId="77777777" w:rsidR="007752FE" w:rsidRDefault="007752FE" w:rsidP="007752FE">
      <w:pPr>
        <w:spacing w:line="360" w:lineRule="auto"/>
        <w:jc w:val="both"/>
        <w:rPr>
          <w:rFonts w:ascii="Roboto" w:hAnsi="Roboto"/>
          <w:color w:val="2C3E50"/>
          <w:sz w:val="23"/>
          <w:szCs w:val="23"/>
          <w:shd w:val="clear" w:color="auto" w:fill="FFFFFF"/>
        </w:rPr>
      </w:pPr>
      <w:r>
        <w:rPr>
          <w:rFonts w:ascii="Roboto" w:hAnsi="Roboto"/>
          <w:color w:val="2C3E50"/>
          <w:sz w:val="23"/>
          <w:szCs w:val="23"/>
          <w:shd w:val="clear" w:color="auto" w:fill="FFFFFF"/>
        </w:rPr>
        <w:t> (www.who.int, n.d.)</w:t>
      </w:r>
    </w:p>
    <w:p w14:paraId="39CDFCC2" w14:textId="77777777" w:rsidR="007752FE" w:rsidRPr="00C7782E" w:rsidRDefault="007752FE" w:rsidP="007752FE">
      <w:pPr>
        <w:spacing w:line="360" w:lineRule="auto"/>
        <w:jc w:val="both"/>
        <w:rPr>
          <w:rFonts w:ascii="Arial" w:hAnsi="Arial" w:cs="Arial"/>
        </w:rPr>
      </w:pPr>
      <w:r w:rsidRPr="00E354F5">
        <w:rPr>
          <w:rFonts w:ascii="Arial" w:hAnsi="Arial" w:cs="Arial"/>
          <w:color w:val="ED7D31"/>
        </w:rPr>
        <w:t>Methods in use in the UK to detect influenza:</w:t>
      </w:r>
      <w:r>
        <w:rPr>
          <w:rFonts w:ascii="Arial" w:hAnsi="Arial" w:cs="Arial"/>
        </w:rPr>
        <w:t xml:space="preserve"> </w:t>
      </w:r>
      <w:r w:rsidRPr="00C7782E">
        <w:rPr>
          <w:rFonts w:ascii="Arial" w:hAnsi="Arial" w:cs="Arial"/>
        </w:rPr>
        <w:t>Many methods are employed in the UK to assess the presence of influenza, including:</w:t>
      </w:r>
    </w:p>
    <w:p w14:paraId="2E667924" w14:textId="77777777" w:rsidR="007752FE" w:rsidRPr="00C7782E" w:rsidRDefault="007752FE" w:rsidP="007752FE">
      <w:pPr>
        <w:spacing w:line="360" w:lineRule="auto"/>
        <w:jc w:val="both"/>
        <w:rPr>
          <w:rFonts w:ascii="Arial" w:hAnsi="Arial" w:cs="Arial"/>
        </w:rPr>
      </w:pPr>
      <w:r w:rsidRPr="005A13BC">
        <w:rPr>
          <w:rFonts w:ascii="Arial" w:hAnsi="Arial" w:cs="Arial"/>
          <w:b/>
          <w:bCs/>
        </w:rPr>
        <w:t>1. Laboratory-based surveillance:</w:t>
      </w:r>
      <w:r w:rsidRPr="00C7782E">
        <w:rPr>
          <w:rFonts w:ascii="Arial" w:hAnsi="Arial" w:cs="Arial"/>
        </w:rPr>
        <w:t xml:space="preserve"> This entails analysing respiratory samples from individuals exhibiting flu-like symptoms in order to pinpoint the specific kind and subtype of influenza virus causing the disease. This information is used to track the spread of various virus strains, spot any changes or mutations, and guide the creation of flu vaccinations.</w:t>
      </w:r>
    </w:p>
    <w:p w14:paraId="2C422BAD" w14:textId="77777777" w:rsidR="007752FE" w:rsidRDefault="007752FE" w:rsidP="007752FE">
      <w:pPr>
        <w:spacing w:line="360" w:lineRule="auto"/>
        <w:jc w:val="both"/>
        <w:rPr>
          <w:rFonts w:ascii="Arial" w:hAnsi="Arial" w:cs="Arial"/>
        </w:rPr>
      </w:pPr>
      <w:r w:rsidRPr="005A13BC">
        <w:rPr>
          <w:rFonts w:ascii="Arial" w:hAnsi="Arial" w:cs="Arial"/>
          <w:b/>
          <w:bCs/>
        </w:rPr>
        <w:t>2. Syndromic surveillance:</w:t>
      </w:r>
      <w:r w:rsidRPr="00C7782E">
        <w:rPr>
          <w:rFonts w:ascii="Arial" w:hAnsi="Arial" w:cs="Arial"/>
        </w:rPr>
        <w:t xml:space="preserve"> This entails keeping track of information from multiple sources, including GP visits, hospital admissions, and contacts to NHS Direct or other health helplines, to find out if the population is seeing an upsurge in flu-like illnesses or symptoms.</w:t>
      </w:r>
    </w:p>
    <w:p w14:paraId="01925E46" w14:textId="77777777" w:rsidR="007752FE" w:rsidRPr="00C7782E" w:rsidRDefault="007752FE" w:rsidP="007752FE">
      <w:pPr>
        <w:spacing w:line="360" w:lineRule="auto"/>
        <w:jc w:val="both"/>
        <w:rPr>
          <w:rFonts w:ascii="Arial" w:hAnsi="Arial" w:cs="Arial"/>
        </w:rPr>
      </w:pPr>
      <w:r w:rsidRPr="005A13BC">
        <w:rPr>
          <w:rFonts w:ascii="Arial" w:hAnsi="Arial" w:cs="Arial"/>
          <w:b/>
          <w:bCs/>
        </w:rPr>
        <w:t>3. Virological surveillance:</w:t>
      </w:r>
      <w:r w:rsidRPr="00C7782E">
        <w:rPr>
          <w:rFonts w:ascii="Arial" w:hAnsi="Arial" w:cs="Arial"/>
        </w:rPr>
        <w:t xml:space="preserve"> This entails analysing respiratory specimens from patients who have symptoms similar to the flu in order to look for any antiviral resistance in the influenza virus strains that are currently circulating.</w:t>
      </w:r>
    </w:p>
    <w:p w14:paraId="67374F69" w14:textId="77777777" w:rsidR="007752FE" w:rsidRPr="00C7782E" w:rsidRDefault="007752FE" w:rsidP="007752FE">
      <w:pPr>
        <w:spacing w:line="360" w:lineRule="auto"/>
        <w:jc w:val="both"/>
        <w:rPr>
          <w:rFonts w:ascii="Arial" w:hAnsi="Arial" w:cs="Arial"/>
        </w:rPr>
      </w:pPr>
      <w:r w:rsidRPr="005A13BC">
        <w:rPr>
          <w:rFonts w:ascii="Arial" w:hAnsi="Arial" w:cs="Arial"/>
          <w:b/>
          <w:bCs/>
        </w:rPr>
        <w:t>4. Sentinel surveillance:</w:t>
      </w:r>
      <w:r>
        <w:rPr>
          <w:rFonts w:ascii="Arial" w:hAnsi="Arial" w:cs="Arial"/>
        </w:rPr>
        <w:t xml:space="preserve"> it</w:t>
      </w:r>
      <w:r w:rsidRPr="00C7782E">
        <w:rPr>
          <w:rFonts w:ascii="Arial" w:hAnsi="Arial" w:cs="Arial"/>
        </w:rPr>
        <w:t xml:space="preserve"> entails keeping an eye on a network of doctors' offices or hospitals to spot any rises in the number of patients exhibiting symptoms similar to the flu or other concomitant illnesses.</w:t>
      </w:r>
    </w:p>
    <w:p w14:paraId="4FEE60E3" w14:textId="77777777" w:rsidR="007752FE" w:rsidRDefault="007752FE" w:rsidP="007752FE">
      <w:pPr>
        <w:spacing w:line="360" w:lineRule="auto"/>
        <w:jc w:val="both"/>
        <w:rPr>
          <w:rFonts w:ascii="Arial" w:hAnsi="Arial" w:cs="Arial"/>
        </w:rPr>
      </w:pPr>
      <w:r w:rsidRPr="005A13BC">
        <w:rPr>
          <w:rFonts w:ascii="Arial" w:hAnsi="Arial" w:cs="Arial"/>
          <w:b/>
          <w:bCs/>
        </w:rPr>
        <w:t>5. Mortality surveillance:</w:t>
      </w:r>
      <w:r w:rsidRPr="00C7782E">
        <w:rPr>
          <w:rFonts w:ascii="Arial" w:hAnsi="Arial" w:cs="Arial"/>
        </w:rPr>
        <w:t xml:space="preserve"> This involves keeping track of flu-related fatalities from respiratory or cardiovascular conditions in order to spot any spikes in mortality.</w:t>
      </w:r>
    </w:p>
    <w:p w14:paraId="0707BF6E" w14:textId="77777777" w:rsidR="007752FE" w:rsidRPr="00C7782E" w:rsidRDefault="007752FE" w:rsidP="007752FE">
      <w:pPr>
        <w:spacing w:line="360" w:lineRule="auto"/>
        <w:jc w:val="both"/>
        <w:rPr>
          <w:rFonts w:ascii="Arial" w:hAnsi="Arial" w:cs="Arial"/>
        </w:rPr>
      </w:pPr>
      <w:r w:rsidRPr="005A13BC">
        <w:rPr>
          <w:rFonts w:ascii="Arial" w:hAnsi="Arial" w:cs="Arial"/>
          <w:b/>
          <w:bCs/>
        </w:rPr>
        <w:t>6. Outbreak reporting:</w:t>
      </w:r>
      <w:r w:rsidRPr="00C7782E">
        <w:rPr>
          <w:rFonts w:ascii="Arial" w:hAnsi="Arial" w:cs="Arial"/>
        </w:rPr>
        <w:t xml:space="preserve"> Healthcare facilities and institutions such as nursing homes, schools, and prisons report outbreaks of influenza-like illness to public health authorities.</w:t>
      </w:r>
    </w:p>
    <w:p w14:paraId="4F47A611" w14:textId="77777777" w:rsidR="007752FE" w:rsidRDefault="007752FE" w:rsidP="007752FE">
      <w:pPr>
        <w:spacing w:line="360" w:lineRule="auto"/>
        <w:jc w:val="both"/>
        <w:rPr>
          <w:rFonts w:ascii="Arial" w:hAnsi="Arial" w:cs="Arial"/>
        </w:rPr>
      </w:pPr>
      <w:r w:rsidRPr="00BC3DA8">
        <w:rPr>
          <w:rFonts w:ascii="Arial" w:hAnsi="Arial" w:cs="Arial"/>
        </w:rPr>
        <w:t>Altogether, these techniques provide a complete picture of the prevalence and severity of influenza from which public health professionals combine these strategies to make informed judgements about how to decrease its effects on the public health.</w:t>
      </w:r>
      <w:r>
        <w:rPr>
          <w:rFonts w:ascii="Arial" w:hAnsi="Arial" w:cs="Arial"/>
        </w:rPr>
        <w:t xml:space="preserve"> </w:t>
      </w:r>
      <w:r w:rsidRPr="00F00821">
        <w:rPr>
          <w:rFonts w:ascii="Arial" w:hAnsi="Arial" w:cs="Arial"/>
          <w:color w:val="2C3E50"/>
          <w:shd w:val="clear" w:color="auto" w:fill="FFFFFF"/>
        </w:rPr>
        <w:t>(GOV.UK, n.d.)</w:t>
      </w:r>
    </w:p>
    <w:p w14:paraId="0ABAC27B" w14:textId="77777777" w:rsidR="007752FE" w:rsidRPr="00BA4A52" w:rsidRDefault="007752FE" w:rsidP="007752FE">
      <w:pPr>
        <w:spacing w:line="360" w:lineRule="auto"/>
        <w:jc w:val="both"/>
        <w:rPr>
          <w:rFonts w:ascii="Arial" w:hAnsi="Arial" w:cs="Arial"/>
        </w:rPr>
      </w:pPr>
      <w:r w:rsidRPr="00591F35">
        <w:rPr>
          <w:rFonts w:ascii="Arial" w:hAnsi="Arial" w:cs="Arial"/>
          <w:color w:val="ED7D31"/>
        </w:rPr>
        <w:lastRenderedPageBreak/>
        <w:t xml:space="preserve">Ways to monitor </w:t>
      </w:r>
      <w:r>
        <w:rPr>
          <w:rFonts w:ascii="Arial" w:hAnsi="Arial" w:cs="Arial"/>
          <w:color w:val="ED7D31"/>
        </w:rPr>
        <w:t>influenza</w:t>
      </w:r>
      <w:r w:rsidRPr="00591F35">
        <w:rPr>
          <w:rFonts w:ascii="Arial" w:hAnsi="Arial" w:cs="Arial"/>
          <w:color w:val="ED7D31"/>
        </w:rPr>
        <w:t xml:space="preserve"> activity:</w:t>
      </w:r>
      <w:r>
        <w:rPr>
          <w:rFonts w:ascii="Arial" w:hAnsi="Arial" w:cs="Arial"/>
        </w:rPr>
        <w:t xml:space="preserve"> </w:t>
      </w:r>
      <w:r w:rsidRPr="00BA4A52">
        <w:rPr>
          <w:rFonts w:ascii="Arial" w:hAnsi="Arial" w:cs="Arial"/>
        </w:rPr>
        <w:t>Monitoring influenza activity can be done in a number of methods, including:</w:t>
      </w:r>
    </w:p>
    <w:p w14:paraId="39C3962A" w14:textId="77777777" w:rsidR="007752FE" w:rsidRPr="00BA4A52" w:rsidRDefault="007752FE" w:rsidP="007752FE">
      <w:pPr>
        <w:numPr>
          <w:ilvl w:val="0"/>
          <w:numId w:val="3"/>
        </w:numPr>
        <w:spacing w:line="360" w:lineRule="auto"/>
        <w:ind w:left="284"/>
        <w:jc w:val="both"/>
        <w:rPr>
          <w:rFonts w:ascii="Arial" w:hAnsi="Arial" w:cs="Arial"/>
        </w:rPr>
      </w:pPr>
      <w:r w:rsidRPr="005A13BC">
        <w:rPr>
          <w:rFonts w:ascii="Arial" w:hAnsi="Arial" w:cs="Arial"/>
          <w:b/>
          <w:bCs/>
        </w:rPr>
        <w:t>Sentinel surveillance:</w:t>
      </w:r>
      <w:r w:rsidRPr="00BA4A52">
        <w:rPr>
          <w:rFonts w:ascii="Arial" w:hAnsi="Arial" w:cs="Arial"/>
        </w:rPr>
        <w:t xml:space="preserve"> </w:t>
      </w:r>
      <w:r>
        <w:rPr>
          <w:rFonts w:ascii="Arial" w:hAnsi="Arial" w:cs="Arial"/>
        </w:rPr>
        <w:t xml:space="preserve">It </w:t>
      </w:r>
      <w:r w:rsidRPr="00BA4A52">
        <w:rPr>
          <w:rFonts w:ascii="Arial" w:hAnsi="Arial" w:cs="Arial"/>
        </w:rPr>
        <w:t>entails picking a sample of medical facilities or testing facilities</w:t>
      </w:r>
      <w:r>
        <w:rPr>
          <w:rFonts w:ascii="Arial" w:hAnsi="Arial" w:cs="Arial"/>
        </w:rPr>
        <w:t xml:space="preserve"> </w:t>
      </w:r>
      <w:r w:rsidRPr="00BA4A52">
        <w:rPr>
          <w:rFonts w:ascii="Arial" w:hAnsi="Arial" w:cs="Arial"/>
        </w:rPr>
        <w:t>and keeping track of the number of individuals they encounter who exhibit flu-like symptoms or who test positive for the virus.</w:t>
      </w:r>
    </w:p>
    <w:p w14:paraId="1F64ACEA" w14:textId="77777777" w:rsidR="007752FE" w:rsidRPr="00BA4A52" w:rsidRDefault="007752FE" w:rsidP="007752FE">
      <w:pPr>
        <w:numPr>
          <w:ilvl w:val="0"/>
          <w:numId w:val="3"/>
        </w:numPr>
        <w:spacing w:line="360" w:lineRule="auto"/>
        <w:ind w:left="284"/>
        <w:jc w:val="both"/>
        <w:rPr>
          <w:rFonts w:ascii="Arial" w:hAnsi="Arial" w:cs="Arial"/>
        </w:rPr>
      </w:pPr>
      <w:r w:rsidRPr="005A13BC">
        <w:rPr>
          <w:rFonts w:ascii="Arial" w:hAnsi="Arial" w:cs="Arial"/>
          <w:b/>
          <w:bCs/>
        </w:rPr>
        <w:t>Nationwide surveillance:</w:t>
      </w:r>
      <w:r w:rsidRPr="00BA4A52">
        <w:rPr>
          <w:rFonts w:ascii="Arial" w:hAnsi="Arial" w:cs="Arial"/>
        </w:rPr>
        <w:t xml:space="preserve"> National health organisations keep track of the number of influenza cases that hospitals, clinics, and testing facilities around the nation report to them.</w:t>
      </w:r>
    </w:p>
    <w:p w14:paraId="744A56CF" w14:textId="77777777" w:rsidR="007752FE" w:rsidRDefault="007752FE" w:rsidP="007752FE">
      <w:pPr>
        <w:numPr>
          <w:ilvl w:val="0"/>
          <w:numId w:val="3"/>
        </w:numPr>
        <w:spacing w:line="360" w:lineRule="auto"/>
        <w:ind w:left="284"/>
        <w:jc w:val="both"/>
        <w:rPr>
          <w:rFonts w:ascii="Arial" w:hAnsi="Arial" w:cs="Arial"/>
        </w:rPr>
      </w:pPr>
      <w:r w:rsidRPr="005A13BC">
        <w:rPr>
          <w:rFonts w:ascii="Arial" w:hAnsi="Arial" w:cs="Arial"/>
          <w:b/>
          <w:bCs/>
        </w:rPr>
        <w:t>Surveillance conducted in labs:</w:t>
      </w:r>
      <w:r w:rsidRPr="00BA4A52">
        <w:rPr>
          <w:rFonts w:ascii="Arial" w:hAnsi="Arial" w:cs="Arial"/>
        </w:rPr>
        <w:t xml:space="preserve"> Labs keep track of the quantity of influenza virus isolates or detections from patient samples.</w:t>
      </w:r>
    </w:p>
    <w:p w14:paraId="62F1402E" w14:textId="77777777" w:rsidR="007752FE" w:rsidRDefault="007752FE" w:rsidP="007752FE">
      <w:pPr>
        <w:numPr>
          <w:ilvl w:val="0"/>
          <w:numId w:val="3"/>
        </w:numPr>
        <w:spacing w:line="360" w:lineRule="auto"/>
        <w:ind w:left="284"/>
        <w:jc w:val="both"/>
        <w:rPr>
          <w:rFonts w:ascii="Arial" w:hAnsi="Arial" w:cs="Arial"/>
        </w:rPr>
      </w:pPr>
      <w:r w:rsidRPr="005A13BC">
        <w:rPr>
          <w:rFonts w:ascii="Arial" w:hAnsi="Arial" w:cs="Arial"/>
          <w:b/>
          <w:bCs/>
        </w:rPr>
        <w:t>Case reporting:</w:t>
      </w:r>
      <w:r w:rsidRPr="00BA4A52">
        <w:rPr>
          <w:rFonts w:ascii="Arial" w:hAnsi="Arial" w:cs="Arial"/>
        </w:rPr>
        <w:t xml:space="preserve"> In order to keep track of the number and location of influenza cases, healthcare professionals and laboratories are obligated to report confirmed cases to public health authorities.</w:t>
      </w:r>
    </w:p>
    <w:p w14:paraId="5C37FDA6" w14:textId="77777777" w:rsidR="007752FE" w:rsidRPr="00A76A3D" w:rsidRDefault="007752FE" w:rsidP="007752FE">
      <w:pPr>
        <w:numPr>
          <w:ilvl w:val="0"/>
          <w:numId w:val="3"/>
        </w:numPr>
        <w:spacing w:line="360" w:lineRule="auto"/>
        <w:ind w:left="284"/>
        <w:jc w:val="both"/>
        <w:rPr>
          <w:rFonts w:ascii="Arial" w:hAnsi="Arial" w:cs="Arial"/>
        </w:rPr>
      </w:pPr>
      <w:r w:rsidRPr="005A13BC">
        <w:rPr>
          <w:rFonts w:ascii="Arial" w:hAnsi="Arial" w:cs="Arial"/>
          <w:b/>
          <w:bCs/>
        </w:rPr>
        <w:t>Vaccine effectiveness monitoring:</w:t>
      </w:r>
      <w:r>
        <w:rPr>
          <w:rFonts w:ascii="Arial" w:hAnsi="Arial" w:cs="Arial"/>
        </w:rPr>
        <w:t xml:space="preserve"> </w:t>
      </w:r>
      <w:r w:rsidRPr="00BA4A52">
        <w:rPr>
          <w:rFonts w:ascii="Arial" w:hAnsi="Arial" w:cs="Arial"/>
        </w:rPr>
        <w:t>Monitoring the effectiveness of the seasonal influenza vaccine is necessary to ascertain how well it is defending against the virus strains that are currently circulating.</w:t>
      </w:r>
    </w:p>
    <w:p w14:paraId="6B0ABA72" w14:textId="77777777" w:rsidR="007752FE" w:rsidRPr="00BA4A52" w:rsidRDefault="007752FE" w:rsidP="007752FE">
      <w:pPr>
        <w:numPr>
          <w:ilvl w:val="0"/>
          <w:numId w:val="3"/>
        </w:numPr>
        <w:spacing w:line="360" w:lineRule="auto"/>
        <w:ind w:left="284"/>
        <w:jc w:val="both"/>
        <w:rPr>
          <w:rFonts w:ascii="Arial" w:hAnsi="Arial" w:cs="Arial"/>
        </w:rPr>
      </w:pPr>
      <w:r w:rsidRPr="005A13BC">
        <w:rPr>
          <w:rFonts w:ascii="Arial" w:hAnsi="Arial" w:cs="Arial"/>
          <w:b/>
          <w:bCs/>
        </w:rPr>
        <w:t xml:space="preserve">Social media monitoring: </w:t>
      </w:r>
      <w:r w:rsidRPr="00BA4A52">
        <w:rPr>
          <w:rFonts w:ascii="Arial" w:hAnsi="Arial" w:cs="Arial"/>
        </w:rPr>
        <w:t>You can keep tabs on public opinion and conversation about the flu by using social media sites like Twitter and Facebook.</w:t>
      </w:r>
    </w:p>
    <w:p w14:paraId="159F8BE5" w14:textId="77777777" w:rsidR="007752FE" w:rsidRDefault="007752FE" w:rsidP="007752FE">
      <w:pPr>
        <w:numPr>
          <w:ilvl w:val="0"/>
          <w:numId w:val="3"/>
        </w:numPr>
        <w:spacing w:line="360" w:lineRule="auto"/>
        <w:ind w:left="284"/>
        <w:jc w:val="both"/>
        <w:rPr>
          <w:rFonts w:ascii="Arial" w:hAnsi="Arial" w:cs="Arial"/>
        </w:rPr>
      </w:pPr>
      <w:r w:rsidRPr="005A13BC">
        <w:rPr>
          <w:rFonts w:ascii="Arial" w:hAnsi="Arial" w:cs="Arial"/>
          <w:b/>
          <w:bCs/>
        </w:rPr>
        <w:t>Animal surveillance:</w:t>
      </w:r>
      <w:r w:rsidRPr="00BA4A52">
        <w:rPr>
          <w:rFonts w:ascii="Arial" w:hAnsi="Arial" w:cs="Arial"/>
        </w:rPr>
        <w:t xml:space="preserve"> Experts in animal health keep an eye on influenza activity in birds and other animals that could potentially infect people with the virus.</w:t>
      </w:r>
    </w:p>
    <w:p w14:paraId="24C699FF" w14:textId="77777777" w:rsidR="007752FE" w:rsidRDefault="007752FE" w:rsidP="007752FE">
      <w:pPr>
        <w:spacing w:line="360" w:lineRule="auto"/>
        <w:jc w:val="both"/>
        <w:rPr>
          <w:rFonts w:ascii="Arial" w:hAnsi="Arial" w:cs="Arial"/>
        </w:rPr>
      </w:pPr>
      <w:r w:rsidRPr="00BA4A52">
        <w:rPr>
          <w:rFonts w:ascii="Arial" w:hAnsi="Arial" w:cs="Arial"/>
        </w:rPr>
        <w:t>These techniques allow public health experts to keep tabs on the influenza outbreak and spot trends and patterns that could assist guide public health interventions and initiatives.</w:t>
      </w:r>
      <w:r>
        <w:rPr>
          <w:rFonts w:ascii="Arial" w:hAnsi="Arial" w:cs="Arial"/>
        </w:rPr>
        <w:t xml:space="preserve"> </w:t>
      </w:r>
      <w:r>
        <w:rPr>
          <w:rFonts w:ascii="Roboto" w:hAnsi="Roboto"/>
          <w:color w:val="2C3E50"/>
          <w:sz w:val="23"/>
          <w:szCs w:val="23"/>
          <w:shd w:val="clear" w:color="auto" w:fill="FFFFFF"/>
        </w:rPr>
        <w:t> (TravelHealthPro, n.d.)</w:t>
      </w:r>
    </w:p>
    <w:p w14:paraId="720EA240" w14:textId="77777777" w:rsidR="007752FE" w:rsidRPr="007425BE" w:rsidRDefault="007752FE" w:rsidP="007752FE">
      <w:pPr>
        <w:spacing w:line="360" w:lineRule="auto"/>
        <w:jc w:val="both"/>
        <w:rPr>
          <w:rFonts w:ascii="Arial" w:hAnsi="Arial" w:cs="Arial"/>
        </w:rPr>
      </w:pPr>
      <w:r w:rsidRPr="00E354F5">
        <w:rPr>
          <w:rFonts w:ascii="Arial" w:hAnsi="Arial" w:cs="Arial"/>
          <w:b/>
          <w:bCs/>
          <w:color w:val="ED7D31"/>
        </w:rPr>
        <w:t>Reduce the number of influenza cases:</w:t>
      </w:r>
      <w:r>
        <w:rPr>
          <w:rFonts w:ascii="Arial" w:hAnsi="Arial" w:cs="Arial"/>
        </w:rPr>
        <w:t xml:space="preserve"> </w:t>
      </w:r>
      <w:r w:rsidRPr="007425BE">
        <w:rPr>
          <w:rFonts w:ascii="Arial" w:hAnsi="Arial" w:cs="Arial"/>
        </w:rPr>
        <w:t>In the UK, a number of methods are employed to reduce influenza cases, such as:</w:t>
      </w:r>
    </w:p>
    <w:p w14:paraId="3673708E" w14:textId="77777777" w:rsidR="007752FE" w:rsidRPr="007425BE" w:rsidRDefault="007752FE" w:rsidP="007752FE">
      <w:pPr>
        <w:spacing w:line="360" w:lineRule="auto"/>
        <w:jc w:val="both"/>
        <w:rPr>
          <w:rFonts w:ascii="Arial" w:hAnsi="Arial" w:cs="Arial"/>
        </w:rPr>
      </w:pPr>
      <w:r w:rsidRPr="005A13BC">
        <w:rPr>
          <w:rFonts w:ascii="Arial" w:hAnsi="Arial" w:cs="Arial"/>
          <w:b/>
          <w:bCs/>
        </w:rPr>
        <w:t>1. Vaccination:</w:t>
      </w:r>
      <w:r w:rsidRPr="007425BE">
        <w:rPr>
          <w:rFonts w:ascii="Arial" w:hAnsi="Arial" w:cs="Arial"/>
        </w:rPr>
        <w:t xml:space="preserve"> Being vaccinated is the best approach to avoid influenza. Those who are more likely to have complications from the flu, such as the elderly, pregnant women, children, and those with specific medical conditions, are eligible for free flu vaccinations in the UK.</w:t>
      </w:r>
    </w:p>
    <w:p w14:paraId="05B1C271" w14:textId="77777777" w:rsidR="007752FE" w:rsidRDefault="007752FE" w:rsidP="007752FE">
      <w:pPr>
        <w:spacing w:line="360" w:lineRule="auto"/>
        <w:jc w:val="both"/>
        <w:rPr>
          <w:rFonts w:ascii="Arial" w:hAnsi="Arial" w:cs="Arial"/>
        </w:rPr>
      </w:pPr>
      <w:r w:rsidRPr="005A13BC">
        <w:rPr>
          <w:rFonts w:ascii="Arial" w:hAnsi="Arial" w:cs="Arial"/>
          <w:b/>
          <w:bCs/>
        </w:rPr>
        <w:t>2. Antiviral drugs:</w:t>
      </w:r>
      <w:r w:rsidRPr="007425BE">
        <w:rPr>
          <w:rFonts w:ascii="Arial" w:hAnsi="Arial" w:cs="Arial"/>
        </w:rPr>
        <w:t xml:space="preserve"> These drugs can be used to both treat and prevent influenza. Antivirals are used to treat those who have the flu who are at a high risk of developing complications, as well as those who have a severe or difficult case.</w:t>
      </w:r>
    </w:p>
    <w:p w14:paraId="0F7D2E23" w14:textId="77777777" w:rsidR="007752FE" w:rsidRPr="007425BE" w:rsidRDefault="007752FE" w:rsidP="007752FE">
      <w:pPr>
        <w:spacing w:line="360" w:lineRule="auto"/>
        <w:jc w:val="both"/>
        <w:rPr>
          <w:rFonts w:ascii="Arial" w:hAnsi="Arial" w:cs="Arial"/>
        </w:rPr>
      </w:pPr>
      <w:r w:rsidRPr="005A13BC">
        <w:rPr>
          <w:rFonts w:ascii="Arial" w:hAnsi="Arial" w:cs="Arial"/>
          <w:b/>
          <w:bCs/>
        </w:rPr>
        <w:lastRenderedPageBreak/>
        <w:t>3. Public education:</w:t>
      </w:r>
      <w:r w:rsidRPr="007425BE">
        <w:rPr>
          <w:rFonts w:ascii="Arial" w:hAnsi="Arial" w:cs="Arial"/>
        </w:rPr>
        <w:t xml:space="preserve"> In the UK, public health authorities inform and educate the populace about influenza, as well as healthcare professionals and other groups that are at a high risk of developing problems from the virus. This contains details on when to seek medical attention and how to stop the infection from spreading.</w:t>
      </w:r>
    </w:p>
    <w:p w14:paraId="505FBA53" w14:textId="77777777" w:rsidR="007752FE" w:rsidRPr="007425BE" w:rsidRDefault="007752FE" w:rsidP="007752FE">
      <w:pPr>
        <w:spacing w:line="360" w:lineRule="auto"/>
        <w:jc w:val="both"/>
        <w:rPr>
          <w:rFonts w:ascii="Arial" w:hAnsi="Arial" w:cs="Arial"/>
        </w:rPr>
      </w:pPr>
      <w:r w:rsidRPr="005A13BC">
        <w:rPr>
          <w:rFonts w:ascii="Arial" w:hAnsi="Arial" w:cs="Arial"/>
          <w:b/>
          <w:bCs/>
        </w:rPr>
        <w:t xml:space="preserve">4. Hand hygiene: </w:t>
      </w:r>
      <w:r w:rsidRPr="007425BE">
        <w:rPr>
          <w:rFonts w:ascii="Arial" w:hAnsi="Arial" w:cs="Arial"/>
        </w:rPr>
        <w:t>Basic precautions like washing your hands and using hand sanitizer will help stop the spread of respiratory viruses like influenza.</w:t>
      </w:r>
    </w:p>
    <w:p w14:paraId="037BD22E" w14:textId="77777777" w:rsidR="007752FE" w:rsidRDefault="007752FE" w:rsidP="007752FE">
      <w:pPr>
        <w:spacing w:line="360" w:lineRule="auto"/>
        <w:jc w:val="both"/>
        <w:rPr>
          <w:rFonts w:ascii="Arial" w:hAnsi="Arial" w:cs="Arial"/>
        </w:rPr>
      </w:pPr>
      <w:r w:rsidRPr="005A13BC">
        <w:rPr>
          <w:rFonts w:ascii="Arial" w:hAnsi="Arial" w:cs="Arial"/>
          <w:b/>
          <w:bCs/>
        </w:rPr>
        <w:t>5. Isolation and quarantine:</w:t>
      </w:r>
      <w:r w:rsidRPr="007425BE">
        <w:rPr>
          <w:rFonts w:ascii="Arial" w:hAnsi="Arial" w:cs="Arial"/>
        </w:rPr>
        <w:t xml:space="preserve"> In order to stop the virus from spreading to others, influenza patients may be isolated. Those who have been exposed to the virus could occasionally be placed in a quarantine to stop them from passing it on if they get sick.</w:t>
      </w:r>
    </w:p>
    <w:p w14:paraId="403AE1E3" w14:textId="77777777" w:rsidR="007752FE" w:rsidRPr="00673906" w:rsidRDefault="007752FE" w:rsidP="007752FE">
      <w:pPr>
        <w:spacing w:line="360" w:lineRule="auto"/>
        <w:jc w:val="both"/>
        <w:rPr>
          <w:rFonts w:ascii="Arial" w:hAnsi="Arial" w:cs="Arial"/>
        </w:rPr>
      </w:pPr>
      <w:r w:rsidRPr="005A13BC">
        <w:rPr>
          <w:rFonts w:ascii="Arial" w:hAnsi="Arial" w:cs="Arial"/>
          <w:b/>
          <w:bCs/>
        </w:rPr>
        <w:t>6. Social isolation:</w:t>
      </w:r>
      <w:r w:rsidRPr="00673906">
        <w:rPr>
          <w:rFonts w:ascii="Arial" w:hAnsi="Arial" w:cs="Arial"/>
        </w:rPr>
        <w:t xml:space="preserve"> To stop the transmission of the virus during influenza outbreaks, public health officials may advise social isolation measures such closing schools, postponing large meetings, and encouraging people to work from home.</w:t>
      </w:r>
    </w:p>
    <w:p w14:paraId="2DF89DA1" w14:textId="77777777" w:rsidR="007752FE" w:rsidRPr="00673906" w:rsidRDefault="007752FE" w:rsidP="007752FE">
      <w:pPr>
        <w:spacing w:line="360" w:lineRule="auto"/>
        <w:jc w:val="both"/>
        <w:rPr>
          <w:rFonts w:ascii="Arial" w:hAnsi="Arial" w:cs="Arial"/>
        </w:rPr>
      </w:pPr>
      <w:r w:rsidRPr="005A13BC">
        <w:rPr>
          <w:rFonts w:ascii="Arial" w:hAnsi="Arial" w:cs="Arial"/>
          <w:b/>
          <w:bCs/>
        </w:rPr>
        <w:t>7. Personal protective equipment (PPE):</w:t>
      </w:r>
      <w:r w:rsidRPr="00673906">
        <w:rPr>
          <w:rFonts w:ascii="Arial" w:hAnsi="Arial" w:cs="Arial"/>
        </w:rPr>
        <w:t xml:space="preserve"> To stop the transmission of the virus, healthcare professionals and other individuals who are at high risk of exposure to influenza may use PPE such masks and gloves.</w:t>
      </w:r>
      <w:r>
        <w:rPr>
          <w:rFonts w:ascii="Arial" w:hAnsi="Arial" w:cs="Arial"/>
        </w:rPr>
        <w:t xml:space="preserve">  </w:t>
      </w:r>
      <w:r w:rsidRPr="00351F7C">
        <w:rPr>
          <w:rFonts w:ascii="Arial" w:hAnsi="Arial" w:cs="Arial"/>
          <w:color w:val="2C3E50"/>
          <w:shd w:val="clear" w:color="auto" w:fill="FFFFFF"/>
        </w:rPr>
        <w:t>(Ferguson et al., 2006)</w:t>
      </w:r>
    </w:p>
    <w:p w14:paraId="35C3ED00" w14:textId="77777777" w:rsidR="007752FE" w:rsidRDefault="007752FE" w:rsidP="007752FE">
      <w:pPr>
        <w:spacing w:line="360" w:lineRule="auto"/>
        <w:jc w:val="both"/>
      </w:pPr>
      <w:r w:rsidRPr="001765E2">
        <w:rPr>
          <w:rFonts w:ascii="Arial" w:hAnsi="Arial" w:cs="Arial"/>
          <w:color w:val="984806"/>
        </w:rPr>
        <w:t>Conclusion:</w:t>
      </w:r>
      <w:r w:rsidRPr="001765E2">
        <w:rPr>
          <w:rFonts w:ascii="Arial" w:hAnsi="Arial" w:cs="Arial"/>
        </w:rPr>
        <w:t xml:space="preserve"> </w:t>
      </w:r>
      <w:r w:rsidRPr="00BC3DA8">
        <w:rPr>
          <w:rFonts w:ascii="Arial" w:hAnsi="Arial" w:cs="Arial"/>
        </w:rPr>
        <w:t>Altogether,</w:t>
      </w:r>
      <w:r>
        <w:rPr>
          <w:rFonts w:ascii="Arial" w:hAnsi="Arial" w:cs="Arial"/>
        </w:rPr>
        <w:t xml:space="preserve"> </w:t>
      </w:r>
      <w:r w:rsidRPr="007977E3">
        <w:rPr>
          <w:rFonts w:ascii="Arial" w:hAnsi="Arial" w:cs="Arial"/>
        </w:rPr>
        <w:t>established on the discussion in our group</w:t>
      </w:r>
      <w:r>
        <w:rPr>
          <w:rFonts w:ascii="Arial" w:hAnsi="Arial" w:cs="Arial"/>
          <w:b/>
          <w:bCs/>
        </w:rPr>
        <w:t>,</w:t>
      </w:r>
      <w:r>
        <w:rPr>
          <w:rFonts w:ascii="Arial" w:hAnsi="Arial" w:cs="Arial"/>
        </w:rPr>
        <w:t xml:space="preserve"> In this work,</w:t>
      </w:r>
      <w:r w:rsidRPr="00BC3DA8">
        <w:rPr>
          <w:rFonts w:ascii="Arial" w:hAnsi="Arial" w:cs="Arial"/>
        </w:rPr>
        <w:t xml:space="preserve"> </w:t>
      </w:r>
      <w:r>
        <w:rPr>
          <w:rFonts w:ascii="Arial" w:hAnsi="Arial" w:cs="Arial"/>
        </w:rPr>
        <w:t xml:space="preserve">the detect </w:t>
      </w:r>
      <w:r w:rsidRPr="00BC3DA8">
        <w:rPr>
          <w:rFonts w:ascii="Arial" w:hAnsi="Arial" w:cs="Arial"/>
        </w:rPr>
        <w:t>techniques</w:t>
      </w:r>
      <w:r>
        <w:rPr>
          <w:rFonts w:ascii="Arial" w:hAnsi="Arial" w:cs="Arial"/>
        </w:rPr>
        <w:t xml:space="preserve"> of influenza</w:t>
      </w:r>
      <w:r w:rsidRPr="00BC3DA8">
        <w:rPr>
          <w:rFonts w:ascii="Arial" w:hAnsi="Arial" w:cs="Arial"/>
        </w:rPr>
        <w:t xml:space="preserve"> provide a complete picture of the prevalence and severity of influenza from which public health professionals combine these strategies to make informed judgements about how to decrease its effects on the public health.</w:t>
      </w:r>
      <w:r w:rsidRPr="00405961">
        <w:t xml:space="preserve"> </w:t>
      </w:r>
    </w:p>
    <w:p w14:paraId="3867E5BA" w14:textId="77777777" w:rsidR="007752FE" w:rsidRDefault="007752FE" w:rsidP="007752FE">
      <w:pPr>
        <w:spacing w:line="360" w:lineRule="auto"/>
        <w:jc w:val="both"/>
        <w:rPr>
          <w:rFonts w:ascii="Arial" w:hAnsi="Arial" w:cs="Arial"/>
        </w:rPr>
      </w:pPr>
      <w:r w:rsidRPr="00405961">
        <w:rPr>
          <w:rFonts w:ascii="Arial" w:hAnsi="Arial" w:cs="Arial"/>
        </w:rPr>
        <w:t>This paper makes reference</w:t>
      </w:r>
      <w:r>
        <w:rPr>
          <w:rFonts w:ascii="Arial" w:hAnsi="Arial" w:cs="Arial"/>
        </w:rPr>
        <w:t xml:space="preserve"> </w:t>
      </w:r>
      <w:r w:rsidRPr="00405961">
        <w:rPr>
          <w:rFonts w:ascii="Arial" w:hAnsi="Arial" w:cs="Arial"/>
        </w:rPr>
        <w:t>to  spot outbreaks and groups of cases, and make skilful judgements to lessen its negative effects on public health by combining monitoring tactics.</w:t>
      </w:r>
    </w:p>
    <w:p w14:paraId="04E4EA6A" w14:textId="77777777" w:rsidR="007752FE" w:rsidRPr="007977E3" w:rsidRDefault="007752FE" w:rsidP="007752FE">
      <w:pPr>
        <w:spacing w:line="360" w:lineRule="auto"/>
        <w:jc w:val="both"/>
        <w:rPr>
          <w:rFonts w:ascii="Arial" w:hAnsi="Arial" w:cs="Arial"/>
        </w:rPr>
      </w:pPr>
      <w:r w:rsidRPr="00025DB6">
        <w:rPr>
          <w:rFonts w:ascii="Arial" w:hAnsi="Arial" w:cs="Arial"/>
        </w:rPr>
        <w:t>By putting these strategies discussed in this assignment into practise, public health officials in the UK can reduce the occurrence and consequences of influenza on the people. The effectiveness of these methods may vary depending on the severity of the current influenza season and the characteristics of the influenza virus in circulation.</w:t>
      </w:r>
      <w:r>
        <w:rPr>
          <w:rFonts w:ascii="Arial" w:hAnsi="Arial" w:cs="Arial"/>
        </w:rPr>
        <w:t xml:space="preserve"> </w:t>
      </w:r>
      <w:r w:rsidRPr="007977E3">
        <w:rPr>
          <w:rFonts w:ascii="Arial" w:hAnsi="Arial" w:cs="Arial"/>
          <w:shd w:val="clear" w:color="auto" w:fill="FFFFFF"/>
        </w:rPr>
        <w:t>(Phe.gov, 2020)</w:t>
      </w:r>
    </w:p>
    <w:p w14:paraId="5D018FD1" w14:textId="77777777" w:rsidR="007752FE" w:rsidRDefault="007752FE" w:rsidP="007752FE">
      <w:pPr>
        <w:shd w:val="clear" w:color="auto" w:fill="FFFFFF"/>
        <w:spacing w:after="225" w:line="360" w:lineRule="auto"/>
        <w:jc w:val="both"/>
        <w:textAlignment w:val="baseline"/>
        <w:rPr>
          <w:rFonts w:ascii="Arial" w:hAnsi="Arial" w:cs="Arial"/>
        </w:rPr>
      </w:pPr>
    </w:p>
    <w:p w14:paraId="1FF71E51" w14:textId="77777777" w:rsidR="007752FE" w:rsidRDefault="007752FE" w:rsidP="007752FE">
      <w:pPr>
        <w:jc w:val="both"/>
        <w:rPr>
          <w:rFonts w:ascii="Arial" w:hAnsi="Arial" w:cs="Arial"/>
        </w:rPr>
      </w:pPr>
    </w:p>
    <w:p w14:paraId="6652D7A6" w14:textId="77777777" w:rsidR="007752FE" w:rsidRDefault="007752FE" w:rsidP="007752FE">
      <w:pPr>
        <w:jc w:val="both"/>
        <w:rPr>
          <w:rFonts w:ascii="Arial" w:hAnsi="Arial" w:cs="Arial"/>
        </w:rPr>
      </w:pPr>
    </w:p>
    <w:p w14:paraId="3B08E5BB" w14:textId="77777777" w:rsidR="007752FE" w:rsidRDefault="007752FE" w:rsidP="007752FE">
      <w:pPr>
        <w:rPr>
          <w:rFonts w:ascii="Arial" w:hAnsi="Arial" w:cs="Arial"/>
          <w:b/>
          <w:bCs/>
          <w:color w:val="984806"/>
        </w:rPr>
      </w:pPr>
    </w:p>
    <w:p w14:paraId="4CEB92FA" w14:textId="77777777" w:rsidR="007752FE" w:rsidRDefault="007752FE" w:rsidP="007752FE">
      <w:pPr>
        <w:rPr>
          <w:rFonts w:ascii="Arial" w:hAnsi="Arial" w:cs="Arial"/>
          <w:b/>
          <w:bCs/>
          <w:color w:val="984806"/>
        </w:rPr>
      </w:pPr>
    </w:p>
    <w:p w14:paraId="1327ED6C" w14:textId="5F61FB1E" w:rsidR="007752FE" w:rsidRPr="00D3336F" w:rsidRDefault="007752FE" w:rsidP="007752FE">
      <w:pPr>
        <w:rPr>
          <w:rFonts w:ascii="Arial" w:hAnsi="Arial" w:cs="Arial"/>
          <w:b/>
          <w:bCs/>
          <w:color w:val="984806"/>
        </w:rPr>
      </w:pPr>
      <w:r w:rsidRPr="00D3336F">
        <w:rPr>
          <w:rFonts w:ascii="Arial" w:hAnsi="Arial" w:cs="Arial"/>
          <w:b/>
          <w:bCs/>
          <w:color w:val="984806"/>
        </w:rPr>
        <w:lastRenderedPageBreak/>
        <w:t xml:space="preserve">Reference lists: </w:t>
      </w:r>
    </w:p>
    <w:p w14:paraId="7DCC1435"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r w:rsidRPr="00351F7C">
        <w:rPr>
          <w:rFonts w:ascii="Arial" w:hAnsi="Arial" w:cs="Arial"/>
          <w:color w:val="000000"/>
          <w:sz w:val="22"/>
          <w:szCs w:val="22"/>
        </w:rPr>
        <w:t>Ferguson, N.M., Cummings, D.A.T., Fraser, C., Cajka, J.C., Cooley, P.C. and Burke, D.S. (2006). Strategies for mitigating an influenza pandemic. </w:t>
      </w:r>
      <w:r w:rsidRPr="00351F7C">
        <w:rPr>
          <w:rFonts w:ascii="Arial" w:hAnsi="Arial" w:cs="Arial"/>
          <w:i/>
          <w:iCs/>
          <w:color w:val="000000"/>
          <w:sz w:val="22"/>
          <w:szCs w:val="22"/>
        </w:rPr>
        <w:t>Nature</w:t>
      </w:r>
      <w:r w:rsidRPr="00351F7C">
        <w:rPr>
          <w:rFonts w:ascii="Arial" w:hAnsi="Arial" w:cs="Arial"/>
          <w:color w:val="000000"/>
          <w:sz w:val="22"/>
          <w:szCs w:val="22"/>
        </w:rPr>
        <w:t>, 442(7101), pp.448–452. doi:https://doi.org/10.1038/nature04795.</w:t>
      </w:r>
    </w:p>
    <w:p w14:paraId="19303C81"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p>
    <w:p w14:paraId="6A8DCF17"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r w:rsidRPr="00351F7C">
        <w:rPr>
          <w:rFonts w:ascii="Arial" w:hAnsi="Arial" w:cs="Arial"/>
          <w:color w:val="000000"/>
          <w:sz w:val="22"/>
          <w:szCs w:val="22"/>
        </w:rPr>
        <w:t>GOV.UK. (n.d.). </w:t>
      </w:r>
      <w:r w:rsidRPr="00351F7C">
        <w:rPr>
          <w:rFonts w:ascii="Arial" w:hAnsi="Arial" w:cs="Arial"/>
          <w:i/>
          <w:iCs/>
          <w:color w:val="000000"/>
          <w:sz w:val="22"/>
          <w:szCs w:val="22"/>
        </w:rPr>
        <w:t>Sources of surveillance data for influenza, COVID-19 and other respiratory viruses</w:t>
      </w:r>
      <w:r w:rsidRPr="00351F7C">
        <w:rPr>
          <w:rFonts w:ascii="Arial" w:hAnsi="Arial" w:cs="Arial"/>
          <w:color w:val="000000"/>
          <w:sz w:val="22"/>
          <w:szCs w:val="22"/>
        </w:rPr>
        <w:t xml:space="preserve">. [online] Available at: </w:t>
      </w:r>
      <w:r w:rsidRPr="00D3336F">
        <w:rPr>
          <w:rFonts w:ascii="Arial" w:hAnsi="Arial" w:cs="Arial"/>
          <w:color w:val="000000"/>
          <w:sz w:val="22"/>
          <w:szCs w:val="22"/>
        </w:rPr>
        <w:t>https://www.gov.uk/government/publications/sources-of-surveillance-data-for-influenza-covid-19-and-other-respiratory-viruses/sources-of-surveillance-data-for-influenza-covid-19-and-other-respiratory-viruses</w:t>
      </w:r>
      <w:r w:rsidRPr="00351F7C">
        <w:rPr>
          <w:rFonts w:ascii="Arial" w:hAnsi="Arial" w:cs="Arial"/>
          <w:color w:val="000000"/>
          <w:sz w:val="22"/>
          <w:szCs w:val="22"/>
        </w:rPr>
        <w:t>.</w:t>
      </w:r>
    </w:p>
    <w:p w14:paraId="5D4EA854"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p>
    <w:p w14:paraId="2D9C8BD6" w14:textId="77777777" w:rsidR="007752FE" w:rsidRPr="00D3336F" w:rsidRDefault="007752FE" w:rsidP="007752FE">
      <w:pPr>
        <w:pStyle w:val="NormalWeb"/>
        <w:spacing w:before="0" w:beforeAutospacing="0" w:after="0" w:afterAutospacing="0" w:line="360" w:lineRule="atLeast"/>
        <w:rPr>
          <w:rFonts w:ascii="Arial" w:hAnsi="Arial" w:cs="Arial"/>
          <w:color w:val="000000"/>
          <w:sz w:val="22"/>
          <w:szCs w:val="22"/>
        </w:rPr>
      </w:pPr>
      <w:r w:rsidRPr="00D3336F">
        <w:rPr>
          <w:rFonts w:ascii="Arial" w:hAnsi="Arial" w:cs="Arial"/>
          <w:color w:val="000000"/>
          <w:sz w:val="22"/>
          <w:szCs w:val="22"/>
        </w:rPr>
        <w:t>Phe.gov. (2020). Available at: https://www.phe.gov/Preparedness/planning/nivms/Pages/conclusion.aspx [Accessed 1 Mar. 2023].</w:t>
      </w:r>
    </w:p>
    <w:p w14:paraId="69AD6B1A"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p>
    <w:p w14:paraId="3CF2C6E5" w14:textId="77777777" w:rsidR="007752FE" w:rsidRPr="00351F7C" w:rsidRDefault="007752FE" w:rsidP="007752FE">
      <w:pPr>
        <w:pStyle w:val="NormalWeb"/>
        <w:spacing w:before="0" w:beforeAutospacing="0" w:after="0" w:afterAutospacing="0" w:line="360" w:lineRule="atLeast"/>
        <w:rPr>
          <w:rFonts w:ascii="Arial" w:hAnsi="Arial" w:cs="Arial"/>
          <w:color w:val="000000"/>
          <w:sz w:val="22"/>
          <w:szCs w:val="22"/>
        </w:rPr>
      </w:pPr>
      <w:r w:rsidRPr="00351F7C">
        <w:rPr>
          <w:rFonts w:ascii="Arial" w:hAnsi="Arial" w:cs="Arial"/>
          <w:color w:val="000000"/>
          <w:sz w:val="22"/>
          <w:szCs w:val="22"/>
        </w:rPr>
        <w:t>TravelHealthPro. (n.d.). </w:t>
      </w:r>
      <w:r w:rsidRPr="00351F7C">
        <w:rPr>
          <w:rFonts w:ascii="Arial" w:hAnsi="Arial" w:cs="Arial"/>
          <w:i/>
          <w:iCs/>
          <w:color w:val="000000"/>
          <w:sz w:val="22"/>
          <w:szCs w:val="22"/>
        </w:rPr>
        <w:t>NaTHNaC - Influenza (flu)</w:t>
      </w:r>
      <w:r w:rsidRPr="00351F7C">
        <w:rPr>
          <w:rFonts w:ascii="Arial" w:hAnsi="Arial" w:cs="Arial"/>
          <w:color w:val="000000"/>
          <w:sz w:val="22"/>
          <w:szCs w:val="22"/>
        </w:rPr>
        <w:t>. [online] Available at: https://travelhealthpro.org.uk/factsheet/51/influenza-flu.</w:t>
      </w:r>
    </w:p>
    <w:p w14:paraId="48C52219" w14:textId="77777777" w:rsidR="007752FE" w:rsidRDefault="007752FE" w:rsidP="007752FE">
      <w:pPr>
        <w:pStyle w:val="NormalWeb"/>
        <w:spacing w:before="0" w:beforeAutospacing="0" w:after="0" w:afterAutospacing="0" w:line="360" w:lineRule="atLeast"/>
        <w:rPr>
          <w:rFonts w:ascii="Arial" w:hAnsi="Arial" w:cs="Arial"/>
          <w:color w:val="000000"/>
          <w:sz w:val="22"/>
          <w:szCs w:val="22"/>
        </w:rPr>
      </w:pPr>
    </w:p>
    <w:p w14:paraId="08E24FB7" w14:textId="39C8717B" w:rsidR="007752FE" w:rsidRPr="008A7D39" w:rsidRDefault="007752FE" w:rsidP="00B62C64">
      <w:pPr>
        <w:pStyle w:val="NormalWeb"/>
        <w:spacing w:before="0" w:beforeAutospacing="0" w:after="0" w:afterAutospacing="0" w:line="360" w:lineRule="atLeast"/>
      </w:pPr>
      <w:r w:rsidRPr="00351F7C">
        <w:rPr>
          <w:rFonts w:ascii="Arial" w:hAnsi="Arial" w:cs="Arial"/>
          <w:color w:val="000000"/>
          <w:sz w:val="22"/>
          <w:szCs w:val="22"/>
        </w:rPr>
        <w:t>www.who.int. (n.d.). </w:t>
      </w:r>
      <w:r w:rsidRPr="00351F7C">
        <w:rPr>
          <w:rFonts w:ascii="Arial" w:hAnsi="Arial" w:cs="Arial"/>
          <w:i/>
          <w:iCs/>
          <w:color w:val="000000"/>
          <w:sz w:val="22"/>
          <w:szCs w:val="22"/>
        </w:rPr>
        <w:t>History of influenza vaccination</w:t>
      </w:r>
      <w:r w:rsidRPr="00351F7C">
        <w:rPr>
          <w:rFonts w:ascii="Arial" w:hAnsi="Arial" w:cs="Arial"/>
          <w:color w:val="000000"/>
          <w:sz w:val="22"/>
          <w:szCs w:val="22"/>
        </w:rPr>
        <w:t>. [online] Available at: https://www.who.int/news-room/spotlight/history-of-vaccination/history-of-influenza-vaccination?topicsurvey=ht7j2q)&amp;gclid=CjwKCAiAjPyfBhBMEiwAB2CCIqXj1t_A3iS3k9khHdP9ghqajC0Fqml9W0lGh3Tq0RSTWmq8hYRnTRoC3bUQAvD_BwE [Accessed 1 Mar. 2023].</w:t>
      </w:r>
    </w:p>
    <w:p w14:paraId="23C5DC43" w14:textId="77777777" w:rsidR="001B3DBC" w:rsidRDefault="001B3DBC"/>
    <w:sectPr w:rsidR="001B3DBC" w:rsidSect="00144A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67CE" w14:textId="77777777" w:rsidR="00000000" w:rsidRDefault="00B62C64">
      <w:pPr>
        <w:spacing w:after="0" w:line="240" w:lineRule="auto"/>
      </w:pPr>
      <w:r>
        <w:separator/>
      </w:r>
    </w:p>
  </w:endnote>
  <w:endnote w:type="continuationSeparator" w:id="0">
    <w:p w14:paraId="75944C3A" w14:textId="77777777" w:rsidR="00000000" w:rsidRDefault="00B62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8CB63" w14:textId="77777777" w:rsidR="00E354F5" w:rsidRDefault="007752FE">
    <w:pPr>
      <w:pStyle w:val="Footer"/>
    </w:pPr>
    <w:r>
      <w:fldChar w:fldCharType="begin"/>
    </w:r>
    <w:r>
      <w:instrText xml:space="preserve"> PAGE   \* MERGEFORMAT </w:instrText>
    </w:r>
    <w:r>
      <w:fldChar w:fldCharType="separate"/>
    </w:r>
    <w:r>
      <w:rPr>
        <w:noProof/>
      </w:rPr>
      <w:t>2</w:t>
    </w:r>
    <w:r>
      <w:rPr>
        <w:noProof/>
      </w:rPr>
      <w:fldChar w:fldCharType="end"/>
    </w:r>
  </w:p>
  <w:p w14:paraId="6B3F7FBC" w14:textId="77777777" w:rsidR="00C904B0" w:rsidRDefault="00B62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4A470" w14:textId="77777777" w:rsidR="00000000" w:rsidRDefault="00B62C64">
      <w:pPr>
        <w:spacing w:after="0" w:line="240" w:lineRule="auto"/>
      </w:pPr>
      <w:r>
        <w:separator/>
      </w:r>
    </w:p>
  </w:footnote>
  <w:footnote w:type="continuationSeparator" w:id="0">
    <w:p w14:paraId="15F5B95E" w14:textId="77777777" w:rsidR="00000000" w:rsidRDefault="00B62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85E19"/>
    <w:multiLevelType w:val="hybridMultilevel"/>
    <w:tmpl w:val="E3DAA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6A2A57"/>
    <w:multiLevelType w:val="hybridMultilevel"/>
    <w:tmpl w:val="97423C32"/>
    <w:lvl w:ilvl="0" w:tplc="CADAB94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A569B0"/>
    <w:multiLevelType w:val="hybridMultilevel"/>
    <w:tmpl w:val="C15EB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0294508">
    <w:abstractNumId w:val="0"/>
  </w:num>
  <w:num w:numId="2" w16cid:durableId="285621493">
    <w:abstractNumId w:val="1"/>
  </w:num>
  <w:num w:numId="3" w16cid:durableId="13587700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2FE"/>
    <w:rsid w:val="000A47E7"/>
    <w:rsid w:val="001B3DBC"/>
    <w:rsid w:val="00232239"/>
    <w:rsid w:val="007752FE"/>
    <w:rsid w:val="00B62C6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64646"/>
  <w15:chartTrackingRefBased/>
  <w15:docId w15:val="{3DDAF17D-BA2C-4E1A-B45B-3376C3576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2FE"/>
    <w:pPr>
      <w:spacing w:after="200" w:line="276" w:lineRule="auto"/>
    </w:pPr>
    <w:rPr>
      <w:rFonts w:ascii="Calibri" w:eastAsia="Calibri" w:hAnsi="Calibri" w:cs="Times New Roman"/>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52FE"/>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link w:val="ListParagraphChar"/>
    <w:uiPriority w:val="34"/>
    <w:qFormat/>
    <w:rsid w:val="007752FE"/>
    <w:pPr>
      <w:ind w:left="720"/>
      <w:contextualSpacing/>
    </w:pPr>
  </w:style>
  <w:style w:type="paragraph" w:styleId="Footer">
    <w:name w:val="footer"/>
    <w:basedOn w:val="Normal"/>
    <w:link w:val="FooterChar"/>
    <w:uiPriority w:val="99"/>
    <w:unhideWhenUsed/>
    <w:rsid w:val="007752FE"/>
    <w:pPr>
      <w:tabs>
        <w:tab w:val="center" w:pos="4513"/>
        <w:tab w:val="right" w:pos="9026"/>
      </w:tabs>
    </w:pPr>
  </w:style>
  <w:style w:type="character" w:customStyle="1" w:styleId="FooterChar">
    <w:name w:val="Footer Char"/>
    <w:basedOn w:val="DefaultParagraphFont"/>
    <w:link w:val="Footer"/>
    <w:uiPriority w:val="99"/>
    <w:rsid w:val="007752FE"/>
    <w:rPr>
      <w:rFonts w:ascii="Calibri" w:eastAsia="Calibri" w:hAnsi="Calibri" w:cs="Times New Roman"/>
      <w:szCs w:val="22"/>
      <w:lang w:bidi="ar-SA"/>
    </w:rPr>
  </w:style>
  <w:style w:type="character" w:customStyle="1" w:styleId="ListParagraphChar">
    <w:name w:val="List Paragraph Char"/>
    <w:link w:val="ListParagraph"/>
    <w:uiPriority w:val="34"/>
    <w:locked/>
    <w:rsid w:val="007752FE"/>
    <w:rPr>
      <w:rFonts w:ascii="Calibri" w:eastAsia="Calibri" w:hAnsi="Calibri" w:cs="Times New Roman"/>
      <w:szCs w:val="22"/>
      <w:lang w:bidi="ar-SA"/>
    </w:rPr>
  </w:style>
  <w:style w:type="character" w:customStyle="1" w:styleId="bulletChar">
    <w:name w:val="bullet Char"/>
    <w:link w:val="bullet"/>
    <w:locked/>
    <w:rsid w:val="007752FE"/>
    <w:rPr>
      <w:sz w:val="24"/>
    </w:rPr>
  </w:style>
  <w:style w:type="paragraph" w:customStyle="1" w:styleId="bullet">
    <w:name w:val="bullet"/>
    <w:link w:val="bulletChar"/>
    <w:rsid w:val="007752FE"/>
    <w:pPr>
      <w:overflowPunct w:val="0"/>
      <w:autoSpaceDE w:val="0"/>
      <w:autoSpaceDN w:val="0"/>
      <w:adjustRightInd w:val="0"/>
      <w:spacing w:before="120" w:after="0" w:line="240" w:lineRule="auto"/>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1260</Words>
  <Characters>7188</Characters>
  <Application>Microsoft Office Word</Application>
  <DocSecurity>0</DocSecurity>
  <Lines>59</Lines>
  <Paragraphs>16</Paragraphs>
  <ScaleCrop>false</ScaleCrop>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Fathema Khatun</dc:creator>
  <cp:keywords/>
  <dc:description/>
  <cp:lastModifiedBy>Fathema Khatun</cp:lastModifiedBy>
  <cp:revision>2</cp:revision>
  <dcterms:created xsi:type="dcterms:W3CDTF">2023-03-01T20:20:00Z</dcterms:created>
  <dcterms:modified xsi:type="dcterms:W3CDTF">2023-03-01T20:25:00Z</dcterms:modified>
</cp:coreProperties>
</file>