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77A60" w14:textId="77777777" w:rsidR="00925193" w:rsidRDefault="00925193" w:rsidP="00360BC4">
      <w:pPr>
        <w:spacing w:line="480" w:lineRule="auto"/>
        <w:jc w:val="both"/>
        <w:rPr>
          <w:rFonts w:ascii="Times New Roman" w:hAnsi="Times New Roman" w:cs="Times New Roman"/>
          <w:sz w:val="24"/>
          <w:szCs w:val="24"/>
        </w:rPr>
      </w:pPr>
    </w:p>
    <w:p w14:paraId="25910600" w14:textId="77777777" w:rsidR="00925193" w:rsidRDefault="00925193" w:rsidP="00360BC4">
      <w:pPr>
        <w:spacing w:line="480" w:lineRule="auto"/>
        <w:jc w:val="both"/>
        <w:rPr>
          <w:rFonts w:ascii="Times New Roman" w:hAnsi="Times New Roman" w:cs="Times New Roman"/>
          <w:sz w:val="24"/>
          <w:szCs w:val="24"/>
        </w:rPr>
      </w:pPr>
    </w:p>
    <w:p w14:paraId="7F11B712" w14:textId="77777777" w:rsidR="00925193" w:rsidRDefault="00925193" w:rsidP="00360BC4">
      <w:pPr>
        <w:spacing w:line="480" w:lineRule="auto"/>
        <w:jc w:val="both"/>
        <w:rPr>
          <w:rFonts w:ascii="Times New Roman" w:hAnsi="Times New Roman" w:cs="Times New Roman"/>
          <w:sz w:val="24"/>
          <w:szCs w:val="24"/>
        </w:rPr>
      </w:pPr>
    </w:p>
    <w:p w14:paraId="5D997FF8" w14:textId="77777777" w:rsidR="00925193" w:rsidRDefault="00925193" w:rsidP="00360BC4">
      <w:pPr>
        <w:spacing w:line="480" w:lineRule="auto"/>
        <w:jc w:val="both"/>
        <w:rPr>
          <w:rFonts w:ascii="Times New Roman" w:hAnsi="Times New Roman" w:cs="Times New Roman"/>
          <w:sz w:val="24"/>
          <w:szCs w:val="24"/>
        </w:rPr>
      </w:pPr>
    </w:p>
    <w:p w14:paraId="44E53891" w14:textId="523F04D0" w:rsidR="00925193" w:rsidRDefault="00925193">
      <w:pPr>
        <w:rPr>
          <w:rFonts w:ascii="Times New Roman" w:hAnsi="Times New Roman" w:cs="Times New Roman"/>
          <w:sz w:val="24"/>
          <w:szCs w:val="24"/>
        </w:rPr>
      </w:pPr>
      <w:r>
        <w:rPr>
          <w:noProof/>
        </w:rPr>
        <mc:AlternateContent>
          <mc:Choice Requires="wps">
            <w:drawing>
              <wp:anchor distT="0" distB="0" distL="114300" distR="114300" simplePos="0" relativeHeight="251659264" behindDoc="0" locked="0" layoutInCell="1" allowOverlap="1" wp14:anchorId="56A88803" wp14:editId="1A76BCE0">
                <wp:simplePos x="0" y="0"/>
                <wp:positionH relativeFrom="column">
                  <wp:posOffset>0</wp:posOffset>
                </wp:positionH>
                <wp:positionV relativeFrom="paragraph">
                  <wp:posOffset>0</wp:posOffset>
                </wp:positionV>
                <wp:extent cx="1828800" cy="1828800"/>
                <wp:effectExtent l="0" t="0" r="0" b="0"/>
                <wp:wrapNone/>
                <wp:docPr id="69084031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5F5817" w14:textId="63D5B9B7" w:rsidR="00925193" w:rsidRDefault="00925193" w:rsidP="00925193">
                            <w:pPr>
                              <w:jc w:val="center"/>
                              <w:rPr>
                                <w:rFonts w:ascii="Times New Roman" w:hAnsi="Times New Roman"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Times New Roman" w:hAnsi="Times New Roman"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NAME: WRITNG FOR TV, FILM AND RADIO</w:t>
                            </w:r>
                          </w:p>
                          <w:p w14:paraId="28FD0DE2" w14:textId="3CCA32AC" w:rsidR="00925193" w:rsidRPr="00925193" w:rsidRDefault="00925193" w:rsidP="00925193">
                            <w:pPr>
                              <w:jc w:val="center"/>
                              <w:rPr>
                                <w:rFonts w:ascii="Times New Roman" w:hAnsi="Times New Roman"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Times New Roman" w:hAnsi="Times New Roman"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ASSIGNMENT: REFLEC</w:t>
                            </w:r>
                            <w:r w:rsidR="00A57A21">
                              <w:rPr>
                                <w:rFonts w:ascii="Times New Roman" w:hAnsi="Times New Roman"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TIVE ESSAY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6A88803"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" filled="f" stroked="f">
                <v:fill o:detectmouseclick="t"/>
                <v:textbox style="mso-fit-shape-to-text:t">
                  <w:txbxContent>
                    <w:p w14:paraId="0B5F5817" w14:textId="63D5B9B7" w:rsidR="00925193" w:rsidRDefault="00925193" w:rsidP="00925193">
                      <w:pPr>
                        <w:jc w:val="center"/>
                        <w:rPr>
                          <w:rFonts w:ascii="Times New Roman" w:hAnsi="Times New Roman"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Times New Roman" w:hAnsi="Times New Roman"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NAME: WRITNG FOR TV, FILM AND RADIO</w:t>
                      </w:r>
                    </w:p>
                    <w:p w14:paraId="28FD0DE2" w14:textId="3CCA32AC" w:rsidR="00925193" w:rsidRPr="00925193" w:rsidRDefault="00925193" w:rsidP="00925193">
                      <w:pPr>
                        <w:jc w:val="center"/>
                        <w:rPr>
                          <w:rFonts w:ascii="Times New Roman" w:hAnsi="Times New Roman"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Times New Roman" w:hAnsi="Times New Roman"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ASSIGNMENT: REFLEC</w:t>
                      </w:r>
                      <w:r w:rsidR="00A57A21">
                        <w:rPr>
                          <w:rFonts w:ascii="Times New Roman" w:hAnsi="Times New Roman"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TIVE ESSAY</w:t>
                      </w:r>
                    </w:p>
                  </w:txbxContent>
                </v:textbox>
              </v:shape>
            </w:pict>
          </mc:Fallback>
        </mc:AlternateContent>
      </w:r>
      <w:r>
        <w:rPr>
          <w:rFonts w:ascii="Times New Roman" w:hAnsi="Times New Roman" w:cs="Times New Roman"/>
          <w:sz w:val="24"/>
          <w:szCs w:val="24"/>
        </w:rPr>
        <w:br w:type="page"/>
      </w:r>
    </w:p>
    <w:p w14:paraId="4C49CA6B" w14:textId="519E6714" w:rsidR="004F0552" w:rsidRDefault="006620C2" w:rsidP="00360BC4">
      <w:pPr>
        <w:spacing w:line="480" w:lineRule="auto"/>
        <w:jc w:val="both"/>
        <w:rPr>
          <w:rFonts w:ascii="Times New Roman" w:hAnsi="Times New Roman" w:cs="Times New Roman"/>
          <w:sz w:val="24"/>
          <w:szCs w:val="24"/>
        </w:rPr>
      </w:pPr>
      <w:r w:rsidRPr="008015AA">
        <w:rPr>
          <w:rFonts w:ascii="Times New Roman" w:hAnsi="Times New Roman" w:cs="Times New Roman"/>
          <w:sz w:val="24"/>
          <w:szCs w:val="24"/>
        </w:rPr>
        <w:lastRenderedPageBreak/>
        <w:t>Enrolling in the course "Writing for TV, Film, and Radio" was a transformative experience that significantly enhanced my understanding of screenwriting</w:t>
      </w:r>
      <w:r>
        <w:rPr>
          <w:rFonts w:ascii="Times New Roman" w:hAnsi="Times New Roman" w:cs="Times New Roman"/>
          <w:sz w:val="24"/>
          <w:szCs w:val="24"/>
        </w:rPr>
        <w:t xml:space="preserve">. </w:t>
      </w:r>
      <w:r w:rsidR="00EF113B">
        <w:rPr>
          <w:rFonts w:ascii="Times New Roman" w:hAnsi="Times New Roman" w:cs="Times New Roman"/>
          <w:sz w:val="24"/>
          <w:szCs w:val="24"/>
        </w:rPr>
        <w:t xml:space="preserve">Steven Earnshaw’s </w:t>
      </w:r>
      <w:r w:rsidR="00EF113B" w:rsidRPr="00BC3D4A">
        <w:rPr>
          <w:rFonts w:ascii="Times New Roman" w:hAnsi="Times New Roman" w:cs="Times New Roman"/>
          <w:i/>
          <w:iCs/>
          <w:sz w:val="24"/>
          <w:szCs w:val="24"/>
        </w:rPr>
        <w:t>The Handbook of Creative Writing</w:t>
      </w:r>
      <w:r w:rsidR="00EF113B">
        <w:rPr>
          <w:rFonts w:ascii="Times New Roman" w:hAnsi="Times New Roman" w:cs="Times New Roman"/>
          <w:sz w:val="24"/>
          <w:szCs w:val="24"/>
        </w:rPr>
        <w:t>, states that, unlike a novelist who does not have to complete a task in one sitting, a scriptwriter is faced with the problem of passing time in this immediate and visceral way.</w:t>
      </w:r>
      <w:r w:rsidR="0089127F">
        <w:rPr>
          <w:rStyle w:val="FootnoteReference"/>
          <w:rFonts w:ascii="Times New Roman" w:hAnsi="Times New Roman" w:cs="Times New Roman"/>
          <w:sz w:val="24"/>
          <w:szCs w:val="24"/>
        </w:rPr>
        <w:footnoteReference w:id="1"/>
      </w:r>
      <w:r w:rsidR="00EF113B">
        <w:rPr>
          <w:rFonts w:ascii="Times New Roman" w:hAnsi="Times New Roman" w:cs="Times New Roman"/>
          <w:sz w:val="24"/>
          <w:szCs w:val="24"/>
        </w:rPr>
        <w:t xml:space="preserve"> Fortunately, </w:t>
      </w:r>
      <w:r>
        <w:rPr>
          <w:rFonts w:ascii="Times New Roman" w:hAnsi="Times New Roman" w:cs="Times New Roman"/>
          <w:sz w:val="24"/>
          <w:szCs w:val="24"/>
        </w:rPr>
        <w:t>t</w:t>
      </w:r>
      <w:r w:rsidRPr="008015AA">
        <w:rPr>
          <w:rFonts w:ascii="Times New Roman" w:hAnsi="Times New Roman" w:cs="Times New Roman"/>
          <w:sz w:val="24"/>
          <w:szCs w:val="24"/>
        </w:rPr>
        <w:t xml:space="preserve">hroughout the course, we delved into essential elements of </w:t>
      </w:r>
      <w:r>
        <w:rPr>
          <w:rFonts w:ascii="Times New Roman" w:hAnsi="Times New Roman" w:cs="Times New Roman"/>
          <w:sz w:val="24"/>
          <w:szCs w:val="24"/>
        </w:rPr>
        <w:t>screenplay development</w:t>
      </w:r>
      <w:r w:rsidRPr="008015AA">
        <w:rPr>
          <w:rFonts w:ascii="Times New Roman" w:hAnsi="Times New Roman" w:cs="Times New Roman"/>
          <w:sz w:val="24"/>
          <w:szCs w:val="24"/>
        </w:rPr>
        <w:t>, including character development, plot structure, and dialogue creation</w:t>
      </w:r>
      <w:r>
        <w:rPr>
          <w:rFonts w:ascii="Times New Roman" w:hAnsi="Times New Roman" w:cs="Times New Roman"/>
          <w:sz w:val="24"/>
          <w:szCs w:val="24"/>
        </w:rPr>
        <w:t xml:space="preserve"> thus making it possible to achieve such a task.</w:t>
      </w:r>
      <w:r w:rsidRPr="008015AA">
        <w:rPr>
          <w:rFonts w:ascii="Times New Roman" w:hAnsi="Times New Roman" w:cs="Times New Roman"/>
          <w:sz w:val="24"/>
          <w:szCs w:val="24"/>
        </w:rPr>
        <w:t xml:space="preserve"> The knowledge gained from this course was instrumental in the creation of my screenplay 'ENOUGH'</w:t>
      </w:r>
      <w:r>
        <w:rPr>
          <w:rFonts w:ascii="Times New Roman" w:hAnsi="Times New Roman" w:cs="Times New Roman"/>
          <w:sz w:val="24"/>
          <w:szCs w:val="24"/>
        </w:rPr>
        <w:t xml:space="preserve"> and </w:t>
      </w:r>
      <w:r w:rsidR="00A87EDF">
        <w:rPr>
          <w:rFonts w:ascii="Times New Roman" w:hAnsi="Times New Roman" w:cs="Times New Roman"/>
          <w:sz w:val="24"/>
          <w:szCs w:val="24"/>
        </w:rPr>
        <w:t>the different pieces presented in my portfolio</w:t>
      </w:r>
      <w:r w:rsidR="00716F2F">
        <w:rPr>
          <w:rFonts w:ascii="Times New Roman" w:hAnsi="Times New Roman" w:cs="Times New Roman"/>
          <w:sz w:val="24"/>
          <w:szCs w:val="24"/>
        </w:rPr>
        <w:t xml:space="preserve"> which include a radio dialogue, plot pitch, character breakdown, and a dialogue of a short scene that was done in our writers' room</w:t>
      </w:r>
      <w:r w:rsidR="00A87EDF">
        <w:rPr>
          <w:rFonts w:ascii="Times New Roman" w:hAnsi="Times New Roman" w:cs="Times New Roman"/>
          <w:sz w:val="24"/>
          <w:szCs w:val="24"/>
        </w:rPr>
        <w:t>. Furthermore, Earnshaw</w:t>
      </w:r>
      <w:r w:rsidR="00A76963">
        <w:rPr>
          <w:rFonts w:ascii="Times New Roman" w:hAnsi="Times New Roman" w:cs="Times New Roman"/>
          <w:sz w:val="24"/>
          <w:szCs w:val="24"/>
        </w:rPr>
        <w:t xml:space="preserve"> </w:t>
      </w:r>
      <w:r w:rsidR="00AA50EC">
        <w:rPr>
          <w:rFonts w:ascii="Times New Roman" w:hAnsi="Times New Roman" w:cs="Times New Roman"/>
          <w:sz w:val="24"/>
          <w:szCs w:val="24"/>
        </w:rPr>
        <w:t xml:space="preserve">p. 252 </w:t>
      </w:r>
      <w:r w:rsidR="00A76963">
        <w:rPr>
          <w:rFonts w:ascii="Times New Roman" w:hAnsi="Times New Roman" w:cs="Times New Roman"/>
          <w:sz w:val="24"/>
          <w:szCs w:val="24"/>
        </w:rPr>
        <w:t xml:space="preserve">states </w:t>
      </w:r>
      <w:r w:rsidR="0000336C">
        <w:rPr>
          <w:rFonts w:ascii="Times New Roman" w:hAnsi="Times New Roman" w:cs="Times New Roman"/>
          <w:sz w:val="24"/>
          <w:szCs w:val="24"/>
        </w:rPr>
        <w:t xml:space="preserve">that the essential building blocks to </w:t>
      </w:r>
      <w:r w:rsidR="00AA50EC">
        <w:rPr>
          <w:rFonts w:ascii="Times New Roman" w:hAnsi="Times New Roman" w:cs="Times New Roman"/>
          <w:sz w:val="24"/>
          <w:szCs w:val="24"/>
        </w:rPr>
        <w:t>developing</w:t>
      </w:r>
      <w:r w:rsidR="00AA50EC">
        <w:rPr>
          <w:rFonts w:ascii="Times New Roman" w:hAnsi="Times New Roman" w:cs="Times New Roman"/>
          <w:sz w:val="24"/>
          <w:szCs w:val="24"/>
        </w:rPr>
        <w:t xml:space="preserve"> </w:t>
      </w:r>
      <w:r w:rsidR="0000336C">
        <w:rPr>
          <w:rFonts w:ascii="Times New Roman" w:hAnsi="Times New Roman" w:cs="Times New Roman"/>
          <w:sz w:val="24"/>
          <w:szCs w:val="24"/>
        </w:rPr>
        <w:t xml:space="preserve">scripts for a screenplay are developing a protagonist, having a chain of events as well as a plot and a theme, thus emphasizing the importance of different </w:t>
      </w:r>
      <w:r>
        <w:rPr>
          <w:rFonts w:ascii="Times New Roman" w:hAnsi="Times New Roman" w:cs="Times New Roman"/>
          <w:sz w:val="24"/>
          <w:szCs w:val="24"/>
        </w:rPr>
        <w:t>elements</w:t>
      </w:r>
      <w:r w:rsidR="0000336C">
        <w:rPr>
          <w:rFonts w:ascii="Times New Roman" w:hAnsi="Times New Roman" w:cs="Times New Roman"/>
          <w:sz w:val="24"/>
          <w:szCs w:val="24"/>
        </w:rPr>
        <w:t xml:space="preserve"> that were t</w:t>
      </w:r>
      <w:r>
        <w:rPr>
          <w:rFonts w:ascii="Times New Roman" w:hAnsi="Times New Roman" w:cs="Times New Roman"/>
          <w:sz w:val="24"/>
          <w:szCs w:val="24"/>
        </w:rPr>
        <w:t>augh</w:t>
      </w:r>
      <w:r w:rsidR="0000336C">
        <w:rPr>
          <w:rFonts w:ascii="Times New Roman" w:hAnsi="Times New Roman" w:cs="Times New Roman"/>
          <w:sz w:val="24"/>
          <w:szCs w:val="24"/>
        </w:rPr>
        <w:t xml:space="preserve">t throughout the module. Although all the </w:t>
      </w:r>
      <w:r>
        <w:rPr>
          <w:rFonts w:ascii="Times New Roman" w:hAnsi="Times New Roman" w:cs="Times New Roman"/>
          <w:sz w:val="24"/>
          <w:szCs w:val="24"/>
        </w:rPr>
        <w:t>elements</w:t>
      </w:r>
      <w:r w:rsidR="0000336C">
        <w:rPr>
          <w:rFonts w:ascii="Times New Roman" w:hAnsi="Times New Roman" w:cs="Times New Roman"/>
          <w:sz w:val="24"/>
          <w:szCs w:val="24"/>
        </w:rPr>
        <w:t xml:space="preserve"> presented hold importance in creating a great script for TV Radio and film</w:t>
      </w:r>
      <w:r w:rsidR="00010558">
        <w:rPr>
          <w:rFonts w:ascii="Times New Roman" w:hAnsi="Times New Roman" w:cs="Times New Roman"/>
          <w:sz w:val="24"/>
          <w:szCs w:val="24"/>
        </w:rPr>
        <w:t>. the importance of visual storytelling when writing a screenplay</w:t>
      </w:r>
      <w:r w:rsidR="003A0037">
        <w:rPr>
          <w:rFonts w:ascii="Times New Roman" w:hAnsi="Times New Roman" w:cs="Times New Roman"/>
          <w:sz w:val="24"/>
          <w:szCs w:val="24"/>
        </w:rPr>
        <w:t xml:space="preserve"> should also be highlighted since it is an effective element used to convey emotions and information without the use of dialogue.</w:t>
      </w:r>
      <w:r w:rsidR="0000336C">
        <w:rPr>
          <w:rFonts w:ascii="Times New Roman" w:hAnsi="Times New Roman" w:cs="Times New Roman"/>
          <w:sz w:val="24"/>
          <w:szCs w:val="24"/>
        </w:rPr>
        <w:t xml:space="preserve"> </w:t>
      </w:r>
      <w:r w:rsidR="003A0037">
        <w:rPr>
          <w:rFonts w:ascii="Times New Roman" w:hAnsi="Times New Roman" w:cs="Times New Roman"/>
          <w:sz w:val="24"/>
          <w:szCs w:val="24"/>
        </w:rPr>
        <w:t xml:space="preserve">However, owing </w:t>
      </w:r>
      <w:r w:rsidR="00BC3D4A">
        <w:rPr>
          <w:rFonts w:ascii="Times New Roman" w:hAnsi="Times New Roman" w:cs="Times New Roman"/>
          <w:sz w:val="24"/>
          <w:szCs w:val="24"/>
        </w:rPr>
        <w:t xml:space="preserve">to the </w:t>
      </w:r>
      <w:r w:rsidR="003A0037">
        <w:rPr>
          <w:rFonts w:ascii="Times New Roman" w:hAnsi="Times New Roman" w:cs="Times New Roman"/>
          <w:sz w:val="24"/>
          <w:szCs w:val="24"/>
        </w:rPr>
        <w:t xml:space="preserve">limitation of space </w:t>
      </w:r>
      <w:r w:rsidR="0000336C">
        <w:rPr>
          <w:rFonts w:ascii="Times New Roman" w:hAnsi="Times New Roman" w:cs="Times New Roman"/>
          <w:sz w:val="24"/>
          <w:szCs w:val="24"/>
        </w:rPr>
        <w:t xml:space="preserve">this discourse I </w:t>
      </w:r>
      <w:r w:rsidR="00A76963">
        <w:rPr>
          <w:rFonts w:ascii="Times New Roman" w:hAnsi="Times New Roman" w:cs="Times New Roman"/>
          <w:sz w:val="24"/>
          <w:szCs w:val="24"/>
        </w:rPr>
        <w:t xml:space="preserve">will </w:t>
      </w:r>
      <w:r w:rsidR="0000336C">
        <w:rPr>
          <w:rFonts w:ascii="Times New Roman" w:hAnsi="Times New Roman" w:cs="Times New Roman"/>
          <w:sz w:val="24"/>
          <w:szCs w:val="24"/>
        </w:rPr>
        <w:t xml:space="preserve">focus mainly on </w:t>
      </w:r>
      <w:r w:rsidR="00A76963">
        <w:rPr>
          <w:rFonts w:ascii="Times New Roman" w:hAnsi="Times New Roman" w:cs="Times New Roman"/>
          <w:sz w:val="24"/>
          <w:szCs w:val="24"/>
        </w:rPr>
        <w:t>d</w:t>
      </w:r>
      <w:r w:rsidR="0000336C">
        <w:rPr>
          <w:rFonts w:ascii="Times New Roman" w:hAnsi="Times New Roman" w:cs="Times New Roman"/>
          <w:sz w:val="24"/>
          <w:szCs w:val="24"/>
        </w:rPr>
        <w:t>ialogue development</w:t>
      </w:r>
      <w:r w:rsidR="00CD3B18">
        <w:rPr>
          <w:rFonts w:ascii="Times New Roman" w:hAnsi="Times New Roman" w:cs="Times New Roman"/>
          <w:sz w:val="24"/>
          <w:szCs w:val="24"/>
        </w:rPr>
        <w:t xml:space="preserve"> and its pivotal role in screenwriting </w:t>
      </w:r>
      <w:r w:rsidR="00CD3B18" w:rsidRPr="008015AA">
        <w:rPr>
          <w:rFonts w:ascii="Times New Roman" w:hAnsi="Times New Roman" w:cs="Times New Roman"/>
          <w:sz w:val="24"/>
          <w:szCs w:val="24"/>
        </w:rPr>
        <w:t xml:space="preserve">as emphasized by Pat Silver-Lasky in </w:t>
      </w:r>
      <w:r w:rsidR="00CD3B18" w:rsidRPr="00BC3D4A">
        <w:rPr>
          <w:rFonts w:ascii="Times New Roman" w:hAnsi="Times New Roman" w:cs="Times New Roman"/>
          <w:i/>
          <w:iCs/>
          <w:sz w:val="24"/>
          <w:szCs w:val="24"/>
        </w:rPr>
        <w:t xml:space="preserve">SCREENWRITING for the 21st </w:t>
      </w:r>
      <w:r w:rsidR="00BC3D4A">
        <w:rPr>
          <w:rFonts w:ascii="Times New Roman" w:hAnsi="Times New Roman" w:cs="Times New Roman"/>
          <w:i/>
          <w:iCs/>
          <w:sz w:val="24"/>
          <w:szCs w:val="24"/>
        </w:rPr>
        <w:t>Century</w:t>
      </w:r>
      <w:r w:rsidR="00CD3B18">
        <w:rPr>
          <w:rFonts w:ascii="Times New Roman" w:hAnsi="Times New Roman" w:cs="Times New Roman"/>
          <w:sz w:val="24"/>
          <w:szCs w:val="24"/>
        </w:rPr>
        <w:t>.</w:t>
      </w:r>
      <w:r w:rsidR="000C4DB1">
        <w:rPr>
          <w:rStyle w:val="FootnoteReference"/>
          <w:rFonts w:ascii="Times New Roman" w:hAnsi="Times New Roman" w:cs="Times New Roman"/>
          <w:sz w:val="24"/>
          <w:szCs w:val="24"/>
        </w:rPr>
        <w:footnoteReference w:id="2"/>
      </w:r>
      <w:r w:rsidR="00CD3B18">
        <w:rPr>
          <w:rFonts w:ascii="Times New Roman" w:hAnsi="Times New Roman" w:cs="Times New Roman"/>
          <w:sz w:val="24"/>
          <w:szCs w:val="24"/>
        </w:rPr>
        <w:t xml:space="preserve"> </w:t>
      </w:r>
      <w:r w:rsidR="0000336C">
        <w:rPr>
          <w:rFonts w:ascii="Times New Roman" w:hAnsi="Times New Roman" w:cs="Times New Roman"/>
          <w:sz w:val="24"/>
          <w:szCs w:val="24"/>
        </w:rPr>
        <w:t xml:space="preserve"> </w:t>
      </w:r>
      <w:r w:rsidR="004F0552">
        <w:rPr>
          <w:rFonts w:ascii="Times New Roman" w:hAnsi="Times New Roman" w:cs="Times New Roman"/>
          <w:sz w:val="24"/>
          <w:szCs w:val="24"/>
        </w:rPr>
        <w:t>I w</w:t>
      </w:r>
      <w:r w:rsidR="00F16768">
        <w:rPr>
          <w:rFonts w:ascii="Times New Roman" w:hAnsi="Times New Roman" w:cs="Times New Roman"/>
          <w:sz w:val="24"/>
          <w:szCs w:val="24"/>
        </w:rPr>
        <w:t>ill</w:t>
      </w:r>
      <w:r w:rsidR="004F0552">
        <w:rPr>
          <w:rFonts w:ascii="Times New Roman" w:hAnsi="Times New Roman" w:cs="Times New Roman"/>
          <w:sz w:val="24"/>
          <w:szCs w:val="24"/>
        </w:rPr>
        <w:t xml:space="preserve"> examine how I used dialogue to reveal information about characters, show the characters' points of view, and move the plot along.  </w:t>
      </w:r>
      <w:r w:rsidR="000F7F0E">
        <w:rPr>
          <w:rFonts w:ascii="Times New Roman" w:hAnsi="Times New Roman" w:cs="Times New Roman"/>
          <w:sz w:val="24"/>
          <w:szCs w:val="24"/>
        </w:rPr>
        <w:t>Silve</w:t>
      </w:r>
      <w:r w:rsidR="000C4DB1">
        <w:rPr>
          <w:rFonts w:ascii="Times New Roman" w:hAnsi="Times New Roman" w:cs="Times New Roman"/>
          <w:sz w:val="24"/>
          <w:szCs w:val="24"/>
        </w:rPr>
        <w:t>r</w:t>
      </w:r>
      <w:r w:rsidR="000F7F0E">
        <w:rPr>
          <w:rFonts w:ascii="Times New Roman" w:hAnsi="Times New Roman" w:cs="Times New Roman"/>
          <w:sz w:val="24"/>
          <w:szCs w:val="24"/>
        </w:rPr>
        <w:t xml:space="preserve">-Lasky states </w:t>
      </w:r>
      <w:r w:rsidR="004F0552">
        <w:rPr>
          <w:rFonts w:ascii="Times New Roman" w:hAnsi="Times New Roman" w:cs="Times New Roman"/>
          <w:sz w:val="24"/>
          <w:szCs w:val="24"/>
        </w:rPr>
        <w:t>that your dialogue in screenwriting should allow the audience to delve into the characters and show what they are thinking.</w:t>
      </w:r>
      <w:r w:rsidR="00CD3B18">
        <w:rPr>
          <w:rFonts w:ascii="Times New Roman" w:hAnsi="Times New Roman" w:cs="Times New Roman"/>
          <w:sz w:val="24"/>
          <w:szCs w:val="24"/>
        </w:rPr>
        <w:t xml:space="preserve"> </w:t>
      </w:r>
      <w:r w:rsidR="00CD3B18" w:rsidRPr="008015AA">
        <w:rPr>
          <w:rFonts w:ascii="Times New Roman" w:hAnsi="Times New Roman" w:cs="Times New Roman"/>
          <w:sz w:val="24"/>
          <w:szCs w:val="24"/>
        </w:rPr>
        <w:t xml:space="preserve">This insight was crucial in shaping the dialogue in 'ENOUGH,' allowing me to reveal the inner thoughts and conflicts of characters such as </w:t>
      </w:r>
      <w:r w:rsidR="00CD3B18" w:rsidRPr="008015AA">
        <w:rPr>
          <w:rFonts w:ascii="Times New Roman" w:hAnsi="Times New Roman" w:cs="Times New Roman"/>
          <w:sz w:val="24"/>
          <w:szCs w:val="24"/>
        </w:rPr>
        <w:lastRenderedPageBreak/>
        <w:t>Winston and Reverend Davis</w:t>
      </w:r>
      <w:r w:rsidR="00CD3B18">
        <w:rPr>
          <w:rFonts w:ascii="Times New Roman" w:hAnsi="Times New Roman" w:cs="Times New Roman"/>
          <w:sz w:val="24"/>
          <w:szCs w:val="24"/>
        </w:rPr>
        <w:t>.</w:t>
      </w:r>
      <w:r w:rsidR="004F0552">
        <w:rPr>
          <w:rFonts w:ascii="Times New Roman" w:hAnsi="Times New Roman" w:cs="Times New Roman"/>
          <w:sz w:val="24"/>
          <w:szCs w:val="24"/>
        </w:rPr>
        <w:t xml:space="preserve"> Furthermore, throughout this discourse, I </w:t>
      </w:r>
      <w:r w:rsidR="009917F3">
        <w:rPr>
          <w:rFonts w:ascii="Times New Roman" w:hAnsi="Times New Roman" w:cs="Times New Roman"/>
          <w:sz w:val="24"/>
          <w:szCs w:val="24"/>
        </w:rPr>
        <w:t xml:space="preserve">will </w:t>
      </w:r>
      <w:r w:rsidR="004F0552">
        <w:rPr>
          <w:rFonts w:ascii="Times New Roman" w:hAnsi="Times New Roman" w:cs="Times New Roman"/>
          <w:sz w:val="24"/>
          <w:szCs w:val="24"/>
        </w:rPr>
        <w:t>highlight some of the techniques used when writing my screenplay</w:t>
      </w:r>
      <w:r w:rsidR="009917F3">
        <w:rPr>
          <w:rFonts w:ascii="Times New Roman" w:hAnsi="Times New Roman" w:cs="Times New Roman"/>
          <w:sz w:val="24"/>
          <w:szCs w:val="24"/>
        </w:rPr>
        <w:t>,</w:t>
      </w:r>
      <w:r w:rsidR="004F0552">
        <w:rPr>
          <w:rFonts w:ascii="Times New Roman" w:hAnsi="Times New Roman" w:cs="Times New Roman"/>
          <w:sz w:val="24"/>
          <w:szCs w:val="24"/>
        </w:rPr>
        <w:t xml:space="preserve"> drawing on examples from my own work. Finally, I will show how feedback received from my colleagues during the writing workshop was used to overcome some challenges that I faced while writing the screenplay ‘ENOUGH’</w:t>
      </w:r>
      <w:r w:rsidR="008015AA">
        <w:rPr>
          <w:rFonts w:ascii="Times New Roman" w:hAnsi="Times New Roman" w:cs="Times New Roman"/>
          <w:sz w:val="24"/>
          <w:szCs w:val="24"/>
        </w:rPr>
        <w:t>.</w:t>
      </w:r>
    </w:p>
    <w:p w14:paraId="6BF0C966" w14:textId="45CBF21E" w:rsidR="000D05E3" w:rsidRPr="000D05E3" w:rsidRDefault="000D05E3" w:rsidP="00360BC4">
      <w:pPr>
        <w:spacing w:line="480" w:lineRule="auto"/>
        <w:jc w:val="both"/>
        <w:rPr>
          <w:rFonts w:ascii="Times New Roman" w:hAnsi="Times New Roman" w:cs="Times New Roman"/>
          <w:sz w:val="24"/>
          <w:szCs w:val="24"/>
        </w:rPr>
      </w:pPr>
      <w:r w:rsidRPr="000D05E3">
        <w:rPr>
          <w:rFonts w:ascii="Times New Roman" w:hAnsi="Times New Roman" w:cs="Times New Roman"/>
          <w:sz w:val="24"/>
          <w:szCs w:val="24"/>
        </w:rPr>
        <w:t xml:space="preserve">The course provided a comprehensive understanding of various techniques to craft effective dialogue such as subtext, and conflict in dialogue, </w:t>
      </w:r>
      <w:r w:rsidR="002D561B">
        <w:rPr>
          <w:rFonts w:ascii="Times New Roman" w:hAnsi="Times New Roman" w:cs="Times New Roman"/>
          <w:sz w:val="24"/>
          <w:szCs w:val="24"/>
        </w:rPr>
        <w:t>enabling</w:t>
      </w:r>
      <w:r w:rsidRPr="000D05E3">
        <w:rPr>
          <w:rFonts w:ascii="Times New Roman" w:hAnsi="Times New Roman" w:cs="Times New Roman"/>
          <w:sz w:val="24"/>
          <w:szCs w:val="24"/>
        </w:rPr>
        <w:t xml:space="preserve"> me to infuse depth into the dialogue of 'ENOUGH'. Earnshaw note</w:t>
      </w:r>
      <w:r w:rsidR="006945DE">
        <w:rPr>
          <w:rFonts w:ascii="Times New Roman" w:hAnsi="Times New Roman" w:cs="Times New Roman"/>
          <w:sz w:val="24"/>
          <w:szCs w:val="24"/>
        </w:rPr>
        <w:t>s</w:t>
      </w:r>
      <w:r w:rsidRPr="000D05E3">
        <w:rPr>
          <w:rFonts w:ascii="Times New Roman" w:hAnsi="Times New Roman" w:cs="Times New Roman"/>
          <w:sz w:val="24"/>
          <w:szCs w:val="24"/>
        </w:rPr>
        <w:t xml:space="preserve"> that dialogue when based on conflicted desires is more dynamic and engaging because it involves a struggle for power the outcome of which is uncertain. Furthermore, David Trotter’s </w:t>
      </w:r>
      <w:r w:rsidRPr="00BC3D4A">
        <w:rPr>
          <w:rFonts w:ascii="Times New Roman" w:hAnsi="Times New Roman" w:cs="Times New Roman"/>
          <w:i/>
          <w:iCs/>
          <w:sz w:val="24"/>
          <w:szCs w:val="24"/>
        </w:rPr>
        <w:t xml:space="preserve">The Screenwriter’s Bible </w:t>
      </w:r>
      <w:r w:rsidRPr="000D05E3">
        <w:rPr>
          <w:rFonts w:ascii="Times New Roman" w:hAnsi="Times New Roman" w:cs="Times New Roman"/>
          <w:sz w:val="24"/>
          <w:szCs w:val="24"/>
        </w:rPr>
        <w:t xml:space="preserve">emphasizes </w:t>
      </w:r>
      <w:r w:rsidR="00BC3D4A">
        <w:rPr>
          <w:rStyle w:val="FootnoteReference"/>
          <w:rFonts w:ascii="Times New Roman" w:hAnsi="Times New Roman" w:cs="Times New Roman"/>
          <w:sz w:val="24"/>
          <w:szCs w:val="24"/>
        </w:rPr>
        <w:footnoteReference w:id="3"/>
      </w:r>
      <w:r w:rsidRPr="000D05E3">
        <w:rPr>
          <w:rFonts w:ascii="Times New Roman" w:hAnsi="Times New Roman" w:cs="Times New Roman"/>
          <w:sz w:val="24"/>
          <w:szCs w:val="24"/>
        </w:rPr>
        <w:t xml:space="preserve">that every dialogue scene should involve some conflict. With an understanding of conflict in dialogue, I was able to create a dialogue that has evidence of conflict and tension. The exchange between Winston and Reverend Davis at the churchyard is filled with conflicts, showcasing the power dynamics and turmoil between the two characters. The conflict intensifies as the play progresses, leading to a dramatic climax. Furthermore, the conflict used in the dialogue between characters also helps to drive the narrative forward reflecting Raymond G. </w:t>
      </w:r>
      <w:proofErr w:type="spellStart"/>
      <w:r w:rsidRPr="000D05E3">
        <w:rPr>
          <w:rFonts w:ascii="Times New Roman" w:hAnsi="Times New Roman" w:cs="Times New Roman"/>
          <w:sz w:val="24"/>
          <w:szCs w:val="24"/>
        </w:rPr>
        <w:t>Frensham’s</w:t>
      </w:r>
      <w:proofErr w:type="spellEnd"/>
      <w:r w:rsidRPr="000D05E3">
        <w:rPr>
          <w:rFonts w:ascii="Times New Roman" w:hAnsi="Times New Roman" w:cs="Times New Roman"/>
          <w:sz w:val="24"/>
          <w:szCs w:val="24"/>
        </w:rPr>
        <w:t xml:space="preserve"> opinion on dialogue for screenplays,</w:t>
      </w:r>
      <w:r w:rsidR="007C0871">
        <w:rPr>
          <w:rFonts w:ascii="Times New Roman" w:hAnsi="Times New Roman" w:cs="Times New Roman"/>
          <w:sz w:val="24"/>
          <w:szCs w:val="24"/>
        </w:rPr>
        <w:t xml:space="preserve"> </w:t>
      </w:r>
      <w:r w:rsidR="00010558">
        <w:rPr>
          <w:rFonts w:ascii="Times New Roman" w:hAnsi="Times New Roman" w:cs="Times New Roman"/>
          <w:sz w:val="24"/>
          <w:szCs w:val="24"/>
        </w:rPr>
        <w:t>‘dialogue</w:t>
      </w:r>
      <w:r w:rsidR="00D074C2">
        <w:rPr>
          <w:rFonts w:ascii="Times New Roman" w:hAnsi="Times New Roman" w:cs="Times New Roman"/>
          <w:sz w:val="24"/>
          <w:szCs w:val="24"/>
        </w:rPr>
        <w:t xml:space="preserve"> is a verbal action which pushes the story forward</w:t>
      </w:r>
      <w:r w:rsidR="00010558">
        <w:rPr>
          <w:rFonts w:ascii="Times New Roman" w:hAnsi="Times New Roman" w:cs="Times New Roman"/>
          <w:sz w:val="24"/>
          <w:szCs w:val="24"/>
        </w:rPr>
        <w:t>’</w:t>
      </w:r>
      <w:r w:rsidRPr="000D05E3">
        <w:rPr>
          <w:rFonts w:ascii="Times New Roman" w:hAnsi="Times New Roman" w:cs="Times New Roman"/>
          <w:sz w:val="24"/>
          <w:szCs w:val="24"/>
        </w:rPr>
        <w:t>.</w:t>
      </w:r>
      <w:r w:rsidR="007C0871">
        <w:rPr>
          <w:rStyle w:val="FootnoteReference"/>
          <w:rFonts w:ascii="Times New Roman" w:hAnsi="Times New Roman" w:cs="Times New Roman"/>
          <w:sz w:val="24"/>
          <w:szCs w:val="24"/>
        </w:rPr>
        <w:footnoteReference w:id="4"/>
      </w:r>
    </w:p>
    <w:p w14:paraId="1A8BA4E1" w14:textId="6AADF53A" w:rsidR="008015AA" w:rsidRDefault="005C6B88" w:rsidP="00360BC4">
      <w:pPr>
        <w:spacing w:line="480" w:lineRule="auto"/>
        <w:jc w:val="both"/>
        <w:rPr>
          <w:rFonts w:ascii="Times New Roman" w:hAnsi="Times New Roman" w:cs="Times New Roman"/>
          <w:sz w:val="24"/>
          <w:szCs w:val="24"/>
        </w:rPr>
      </w:pPr>
      <w:r w:rsidRPr="005C6B88">
        <w:rPr>
          <w:rFonts w:ascii="Times New Roman" w:hAnsi="Times New Roman" w:cs="Times New Roman"/>
          <w:sz w:val="24"/>
          <w:szCs w:val="24"/>
        </w:rPr>
        <w:t xml:space="preserve">Furthermore, the use of subtext, as explained by Raymond G. </w:t>
      </w:r>
      <w:proofErr w:type="spellStart"/>
      <w:r w:rsidRPr="005C6B88">
        <w:rPr>
          <w:rFonts w:ascii="Times New Roman" w:hAnsi="Times New Roman" w:cs="Times New Roman"/>
          <w:sz w:val="24"/>
          <w:szCs w:val="24"/>
        </w:rPr>
        <w:t>Frensham</w:t>
      </w:r>
      <w:proofErr w:type="spellEnd"/>
      <w:r w:rsidRPr="005C6B88">
        <w:rPr>
          <w:rFonts w:ascii="Times New Roman" w:hAnsi="Times New Roman" w:cs="Times New Roman"/>
          <w:sz w:val="24"/>
          <w:szCs w:val="24"/>
        </w:rPr>
        <w:t xml:space="preserve"> in </w:t>
      </w:r>
      <w:r w:rsidRPr="00BC3D4A">
        <w:rPr>
          <w:rFonts w:ascii="Times New Roman" w:hAnsi="Times New Roman" w:cs="Times New Roman"/>
          <w:i/>
          <w:iCs/>
          <w:sz w:val="24"/>
          <w:szCs w:val="24"/>
        </w:rPr>
        <w:t>Screenwriting,</w:t>
      </w:r>
      <w:r w:rsidRPr="005C6B88">
        <w:rPr>
          <w:rFonts w:ascii="Times New Roman" w:hAnsi="Times New Roman" w:cs="Times New Roman"/>
          <w:sz w:val="24"/>
          <w:szCs w:val="24"/>
        </w:rPr>
        <w:t xml:space="preserve"> emerged as a compelling technique to express the hidden agendas of the characters. Subtext lent an extra layer of complexity to the dialogue by conveying deeper meanings and emotions beneath the surface. </w:t>
      </w:r>
      <w:r w:rsidR="000D05E3" w:rsidRPr="000D05E3">
        <w:rPr>
          <w:rFonts w:ascii="Times New Roman" w:hAnsi="Times New Roman" w:cs="Times New Roman"/>
          <w:sz w:val="24"/>
          <w:szCs w:val="24"/>
        </w:rPr>
        <w:t xml:space="preserve">This technique due to its effectiveness is employed throughout the dialogue. </w:t>
      </w:r>
      <w:r w:rsidR="00B8673E" w:rsidRPr="00B8673E">
        <w:rPr>
          <w:rFonts w:ascii="Times New Roman" w:hAnsi="Times New Roman" w:cs="Times New Roman"/>
          <w:sz w:val="24"/>
          <w:szCs w:val="24"/>
        </w:rPr>
        <w:t xml:space="preserve">With each carefully chosen phrase, I endeavoured to convey layers of meaning, allowing the unsaid to echo louder than the spoken. </w:t>
      </w:r>
      <w:r w:rsidR="000D05E3" w:rsidRPr="000D05E3">
        <w:rPr>
          <w:rFonts w:ascii="Times New Roman" w:hAnsi="Times New Roman" w:cs="Times New Roman"/>
          <w:sz w:val="24"/>
          <w:szCs w:val="24"/>
        </w:rPr>
        <w:t xml:space="preserve">For example, when Reverend Davis </w:t>
      </w:r>
      <w:r w:rsidR="000D05E3" w:rsidRPr="000D05E3">
        <w:rPr>
          <w:rFonts w:ascii="Times New Roman" w:hAnsi="Times New Roman" w:cs="Times New Roman"/>
          <w:sz w:val="24"/>
          <w:szCs w:val="24"/>
        </w:rPr>
        <w:lastRenderedPageBreak/>
        <w:t>dismisses Winston as a ‘charity case’ the word spoken conveys a deeper meaning of rejection and discrimination. Also, Carl tells Winston he will pay for this carries a strong subtext, one that implies vengeance.</w:t>
      </w:r>
      <w:r w:rsidR="000D05E3">
        <w:rPr>
          <w:rFonts w:ascii="Times New Roman" w:hAnsi="Times New Roman" w:cs="Times New Roman"/>
          <w:sz w:val="24"/>
          <w:szCs w:val="24"/>
        </w:rPr>
        <w:t xml:space="preserve"> </w:t>
      </w:r>
      <w:r w:rsidR="000D05E3" w:rsidRPr="008015AA">
        <w:rPr>
          <w:rFonts w:ascii="Times New Roman" w:hAnsi="Times New Roman" w:cs="Times New Roman"/>
          <w:sz w:val="24"/>
          <w:szCs w:val="24"/>
        </w:rPr>
        <w:t xml:space="preserve">This technique allowed for a </w:t>
      </w:r>
      <w:r w:rsidR="000D05E3">
        <w:rPr>
          <w:rFonts w:ascii="Times New Roman" w:hAnsi="Times New Roman" w:cs="Times New Roman"/>
          <w:sz w:val="24"/>
          <w:szCs w:val="24"/>
        </w:rPr>
        <w:t>greater clarity</w:t>
      </w:r>
      <w:r w:rsidR="000D05E3" w:rsidRPr="008015AA">
        <w:rPr>
          <w:rFonts w:ascii="Times New Roman" w:hAnsi="Times New Roman" w:cs="Times New Roman"/>
          <w:sz w:val="24"/>
          <w:szCs w:val="24"/>
        </w:rPr>
        <w:t xml:space="preserve"> of their relationship, enriching the overall narrative</w:t>
      </w:r>
      <w:r w:rsidR="000D05E3">
        <w:rPr>
          <w:rFonts w:ascii="Times New Roman" w:hAnsi="Times New Roman" w:cs="Times New Roman"/>
          <w:sz w:val="24"/>
          <w:szCs w:val="24"/>
        </w:rPr>
        <w:t>.</w:t>
      </w:r>
    </w:p>
    <w:p w14:paraId="464C9E9A" w14:textId="56AA2928" w:rsidR="00716F2F" w:rsidRDefault="00D1665D" w:rsidP="00360BC4">
      <w:pPr>
        <w:spacing w:line="480" w:lineRule="auto"/>
        <w:jc w:val="both"/>
        <w:rPr>
          <w:rFonts w:ascii="Times New Roman" w:hAnsi="Times New Roman" w:cs="Times New Roman"/>
          <w:sz w:val="24"/>
          <w:szCs w:val="24"/>
        </w:rPr>
      </w:pPr>
      <w:bookmarkStart w:id="0" w:name="_Hlk148629965"/>
      <w:r w:rsidRPr="00D1665D">
        <w:rPr>
          <w:rFonts w:ascii="Times New Roman" w:hAnsi="Times New Roman" w:cs="Times New Roman"/>
          <w:sz w:val="24"/>
          <w:szCs w:val="24"/>
        </w:rPr>
        <w:t xml:space="preserve">In the process of crafting 'ENOUGH,' I </w:t>
      </w:r>
      <w:r>
        <w:rPr>
          <w:rFonts w:ascii="Times New Roman" w:hAnsi="Times New Roman" w:cs="Times New Roman"/>
          <w:sz w:val="24"/>
          <w:szCs w:val="24"/>
        </w:rPr>
        <w:t xml:space="preserve">also </w:t>
      </w:r>
      <w:r w:rsidRPr="00D1665D">
        <w:rPr>
          <w:rFonts w:ascii="Times New Roman" w:hAnsi="Times New Roman" w:cs="Times New Roman"/>
          <w:sz w:val="24"/>
          <w:szCs w:val="24"/>
        </w:rPr>
        <w:t xml:space="preserve">delved into the intricate art of dialogue, employing techniques like dual dialogue and antiphonal dialogue that were </w:t>
      </w:r>
      <w:r w:rsidRPr="00D1665D">
        <w:rPr>
          <w:rFonts w:ascii="Times New Roman" w:hAnsi="Times New Roman" w:cs="Times New Roman"/>
          <w:sz w:val="24"/>
          <w:szCs w:val="24"/>
        </w:rPr>
        <w:t>carefully</w:t>
      </w:r>
      <w:r w:rsidRPr="00D1665D">
        <w:rPr>
          <w:rFonts w:ascii="Times New Roman" w:hAnsi="Times New Roman" w:cs="Times New Roman"/>
          <w:sz w:val="24"/>
          <w:szCs w:val="24"/>
        </w:rPr>
        <w:t xml:space="preserve"> explored during our course.</w:t>
      </w:r>
      <w:r>
        <w:rPr>
          <w:rFonts w:ascii="Times New Roman" w:hAnsi="Times New Roman" w:cs="Times New Roman"/>
          <w:sz w:val="24"/>
          <w:szCs w:val="24"/>
        </w:rPr>
        <w:t xml:space="preserve"> </w:t>
      </w:r>
      <w:r w:rsidR="00A77509" w:rsidRPr="00A77509">
        <w:rPr>
          <w:rFonts w:ascii="Times New Roman" w:hAnsi="Times New Roman" w:cs="Times New Roman"/>
          <w:sz w:val="24"/>
          <w:szCs w:val="24"/>
        </w:rPr>
        <w:t xml:space="preserve">Dual dialogue emerged as a powerful instrument, not just for mirroring real-life </w:t>
      </w:r>
      <w:r w:rsidR="00A77509">
        <w:rPr>
          <w:rFonts w:ascii="Times New Roman" w:hAnsi="Times New Roman" w:cs="Times New Roman"/>
          <w:sz w:val="24"/>
          <w:szCs w:val="24"/>
        </w:rPr>
        <w:t>conversations</w:t>
      </w:r>
      <w:r w:rsidR="00A77509" w:rsidRPr="00A77509">
        <w:rPr>
          <w:rFonts w:ascii="Times New Roman" w:hAnsi="Times New Roman" w:cs="Times New Roman"/>
          <w:sz w:val="24"/>
          <w:szCs w:val="24"/>
        </w:rPr>
        <w:t xml:space="preserve"> but for intensifying pivotal moments</w:t>
      </w:r>
      <w:r w:rsidR="00A77509">
        <w:rPr>
          <w:rFonts w:ascii="Times New Roman" w:hAnsi="Times New Roman" w:cs="Times New Roman"/>
          <w:sz w:val="24"/>
          <w:szCs w:val="24"/>
        </w:rPr>
        <w:t>, and</w:t>
      </w:r>
      <w:r w:rsidR="000E2571">
        <w:rPr>
          <w:rFonts w:ascii="Times New Roman" w:hAnsi="Times New Roman" w:cs="Times New Roman"/>
          <w:sz w:val="24"/>
          <w:szCs w:val="24"/>
        </w:rPr>
        <w:t xml:space="preserve"> to speed up the dialogue without compressing it. For instance, </w:t>
      </w:r>
      <w:r w:rsidR="006228A2">
        <w:rPr>
          <w:rFonts w:ascii="Times New Roman" w:hAnsi="Times New Roman" w:cs="Times New Roman"/>
          <w:sz w:val="24"/>
          <w:szCs w:val="24"/>
        </w:rPr>
        <w:t>in scene five, Winston asks where the love you have been preaching about is met with responses from both his adopted father and brother which overlap.</w:t>
      </w:r>
      <w:r w:rsidR="00A77509">
        <w:rPr>
          <w:rFonts w:ascii="Times New Roman" w:hAnsi="Times New Roman" w:cs="Times New Roman"/>
          <w:sz w:val="24"/>
          <w:szCs w:val="24"/>
        </w:rPr>
        <w:t xml:space="preserve"> </w:t>
      </w:r>
      <w:r w:rsidR="00A77509" w:rsidRPr="00A77509">
        <w:rPr>
          <w:rFonts w:ascii="Times New Roman" w:hAnsi="Times New Roman" w:cs="Times New Roman"/>
          <w:sz w:val="24"/>
          <w:szCs w:val="24"/>
        </w:rPr>
        <w:t>Their simultaneous lines painted a vivid picture of the power imbalances at play, capturing Winston's frustration and the family's dismissive attitudes.</w:t>
      </w:r>
      <w:r w:rsidR="006228A2">
        <w:rPr>
          <w:rFonts w:ascii="Times New Roman" w:hAnsi="Times New Roman" w:cs="Times New Roman"/>
          <w:sz w:val="24"/>
          <w:szCs w:val="24"/>
        </w:rPr>
        <w:t xml:space="preserve"> The antiphonal dialogue creates a rhythmic flow where </w:t>
      </w:r>
      <w:r w:rsidR="00A77509">
        <w:rPr>
          <w:rFonts w:ascii="Times New Roman" w:hAnsi="Times New Roman" w:cs="Times New Roman"/>
          <w:sz w:val="24"/>
          <w:szCs w:val="24"/>
        </w:rPr>
        <w:t>one</w:t>
      </w:r>
      <w:r w:rsidR="006228A2">
        <w:rPr>
          <w:rFonts w:ascii="Times New Roman" w:hAnsi="Times New Roman" w:cs="Times New Roman"/>
          <w:sz w:val="24"/>
          <w:szCs w:val="24"/>
        </w:rPr>
        <w:t xml:space="preserve"> character respon</w:t>
      </w:r>
      <w:r w:rsidR="00A77509">
        <w:rPr>
          <w:rFonts w:ascii="Times New Roman" w:hAnsi="Times New Roman" w:cs="Times New Roman"/>
          <w:sz w:val="24"/>
          <w:szCs w:val="24"/>
        </w:rPr>
        <w:t>d</w:t>
      </w:r>
      <w:r w:rsidR="006228A2">
        <w:rPr>
          <w:rFonts w:ascii="Times New Roman" w:hAnsi="Times New Roman" w:cs="Times New Roman"/>
          <w:sz w:val="24"/>
          <w:szCs w:val="24"/>
        </w:rPr>
        <w:t xml:space="preserve">s to another using part of their line. </w:t>
      </w:r>
      <w:r w:rsidRPr="00D1665D">
        <w:rPr>
          <w:rFonts w:ascii="Times New Roman" w:hAnsi="Times New Roman" w:cs="Times New Roman"/>
          <w:sz w:val="24"/>
          <w:szCs w:val="24"/>
        </w:rPr>
        <w:t>In the very first scene, Reverend Davis's response mirrored Winston's words, creating an echo of defiance that reverberated through the narrative</w:t>
      </w:r>
      <w:r>
        <w:rPr>
          <w:rFonts w:ascii="Times New Roman" w:hAnsi="Times New Roman" w:cs="Times New Roman"/>
          <w:sz w:val="24"/>
          <w:szCs w:val="24"/>
        </w:rPr>
        <w:t xml:space="preserve">. </w:t>
      </w:r>
      <w:r w:rsidR="006228A2">
        <w:rPr>
          <w:rFonts w:ascii="Times New Roman" w:hAnsi="Times New Roman" w:cs="Times New Roman"/>
          <w:sz w:val="24"/>
          <w:szCs w:val="24"/>
        </w:rPr>
        <w:t>For</w:t>
      </w:r>
      <w:r>
        <w:rPr>
          <w:rFonts w:ascii="Times New Roman" w:hAnsi="Times New Roman" w:cs="Times New Roman"/>
          <w:sz w:val="24"/>
          <w:szCs w:val="24"/>
        </w:rPr>
        <w:t xml:space="preserve"> e</w:t>
      </w:r>
      <w:r w:rsidR="00A77509">
        <w:rPr>
          <w:rFonts w:ascii="Times New Roman" w:hAnsi="Times New Roman" w:cs="Times New Roman"/>
          <w:sz w:val="24"/>
          <w:szCs w:val="24"/>
        </w:rPr>
        <w:t xml:space="preserve">xample, Winston says he is trying his best Reverend Davis responds using the word best, ‘Best? Your best is not good enough.’ This exchange </w:t>
      </w:r>
      <w:r>
        <w:rPr>
          <w:rFonts w:ascii="Times New Roman" w:hAnsi="Times New Roman" w:cs="Times New Roman"/>
          <w:sz w:val="24"/>
          <w:szCs w:val="24"/>
        </w:rPr>
        <w:t>reflects</w:t>
      </w:r>
      <w:r w:rsidRPr="00D1665D">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D1665D">
        <w:rPr>
          <w:rFonts w:ascii="Times New Roman" w:hAnsi="Times New Roman" w:cs="Times New Roman"/>
          <w:sz w:val="24"/>
          <w:szCs w:val="24"/>
        </w:rPr>
        <w:t>power struggles, setting the stage for the compelling conflicts that followed</w:t>
      </w:r>
      <w:r w:rsidR="00A77509">
        <w:rPr>
          <w:rFonts w:ascii="Times New Roman" w:hAnsi="Times New Roman" w:cs="Times New Roman"/>
          <w:sz w:val="24"/>
          <w:szCs w:val="24"/>
        </w:rPr>
        <w:t xml:space="preserve">. </w:t>
      </w:r>
    </w:p>
    <w:bookmarkEnd w:id="0"/>
    <w:p w14:paraId="69863583" w14:textId="77777777" w:rsidR="006228A2" w:rsidRDefault="006228A2" w:rsidP="00360BC4">
      <w:pPr>
        <w:spacing w:line="480" w:lineRule="auto"/>
        <w:jc w:val="both"/>
        <w:rPr>
          <w:rFonts w:ascii="Times New Roman" w:hAnsi="Times New Roman" w:cs="Times New Roman"/>
          <w:sz w:val="24"/>
          <w:szCs w:val="24"/>
        </w:rPr>
      </w:pPr>
    </w:p>
    <w:p w14:paraId="629D38A7" w14:textId="4349E43C" w:rsidR="0085121F" w:rsidRDefault="00CA03C1" w:rsidP="00360BC4">
      <w:pPr>
        <w:spacing w:line="480" w:lineRule="auto"/>
        <w:jc w:val="both"/>
        <w:rPr>
          <w:rFonts w:ascii="Times New Roman" w:hAnsi="Times New Roman" w:cs="Times New Roman"/>
          <w:sz w:val="24"/>
          <w:szCs w:val="24"/>
        </w:rPr>
      </w:pPr>
      <w:r w:rsidRPr="00CA03C1">
        <w:rPr>
          <w:rFonts w:ascii="Times New Roman" w:hAnsi="Times New Roman" w:cs="Times New Roman"/>
          <w:sz w:val="24"/>
          <w:szCs w:val="24"/>
        </w:rPr>
        <w:t xml:space="preserve">Receiving feedback from my colleagues during the writing workshop was a pivotal moment of introspection for me. Their insights offered a profound glimpse into the complexities of my work, revealing both its strengths and its areas of vulnerability. In particular, the acknowledgment of the effectiveness of the </w:t>
      </w:r>
      <w:r w:rsidR="00AB2B90">
        <w:rPr>
          <w:rFonts w:ascii="Times New Roman" w:hAnsi="Times New Roman" w:cs="Times New Roman"/>
          <w:sz w:val="24"/>
          <w:szCs w:val="24"/>
        </w:rPr>
        <w:t>short</w:t>
      </w:r>
      <w:r w:rsidRPr="00CA03C1">
        <w:rPr>
          <w:rFonts w:ascii="Times New Roman" w:hAnsi="Times New Roman" w:cs="Times New Roman"/>
          <w:sz w:val="24"/>
          <w:szCs w:val="24"/>
        </w:rPr>
        <w:t xml:space="preserve"> yet impactful dialogue</w:t>
      </w:r>
      <w:r w:rsidR="00AB2B90">
        <w:rPr>
          <w:rFonts w:ascii="Times New Roman" w:hAnsi="Times New Roman" w:cs="Times New Roman"/>
          <w:sz w:val="24"/>
          <w:szCs w:val="24"/>
        </w:rPr>
        <w:t xml:space="preserve"> between characters</w:t>
      </w:r>
      <w:r w:rsidRPr="00CA03C1">
        <w:rPr>
          <w:rFonts w:ascii="Times New Roman" w:hAnsi="Times New Roman" w:cs="Times New Roman"/>
          <w:sz w:val="24"/>
          <w:szCs w:val="24"/>
        </w:rPr>
        <w:t xml:space="preserve"> in portraying Winston's profound isolation stirred a sense of contemplation within me. The observation about the limited descriptions in various scenes resonated deeply, serving as a </w:t>
      </w:r>
      <w:r w:rsidRPr="00CA03C1">
        <w:rPr>
          <w:rFonts w:ascii="Times New Roman" w:hAnsi="Times New Roman" w:cs="Times New Roman"/>
          <w:sz w:val="24"/>
          <w:szCs w:val="24"/>
        </w:rPr>
        <w:lastRenderedPageBreak/>
        <w:t xml:space="preserve">mirror reflecting my writing weaknesses. </w:t>
      </w:r>
      <w:r w:rsidR="00AB2B90">
        <w:rPr>
          <w:rFonts w:ascii="Times New Roman" w:hAnsi="Times New Roman" w:cs="Times New Roman"/>
          <w:sz w:val="24"/>
          <w:szCs w:val="24"/>
        </w:rPr>
        <w:t>The suggestions received</w:t>
      </w:r>
      <w:r w:rsidRPr="00CA03C1">
        <w:rPr>
          <w:rFonts w:ascii="Times New Roman" w:hAnsi="Times New Roman" w:cs="Times New Roman"/>
          <w:sz w:val="24"/>
          <w:szCs w:val="24"/>
        </w:rPr>
        <w:t xml:space="preserve"> prompted me to embark on a journey of self-discovery within my craft, allowing me to discern the </w:t>
      </w:r>
      <w:r w:rsidR="00AB2B90" w:rsidRPr="00CA03C1">
        <w:rPr>
          <w:rFonts w:ascii="Times New Roman" w:hAnsi="Times New Roman" w:cs="Times New Roman"/>
          <w:sz w:val="24"/>
          <w:szCs w:val="24"/>
        </w:rPr>
        <w:t>details</w:t>
      </w:r>
      <w:r w:rsidRPr="00CA03C1">
        <w:rPr>
          <w:rFonts w:ascii="Times New Roman" w:hAnsi="Times New Roman" w:cs="Times New Roman"/>
          <w:sz w:val="24"/>
          <w:szCs w:val="24"/>
        </w:rPr>
        <w:t xml:space="preserve"> of storytelling that I </w:t>
      </w:r>
      <w:r w:rsidR="00AB2B90">
        <w:rPr>
          <w:rFonts w:ascii="Times New Roman" w:hAnsi="Times New Roman" w:cs="Times New Roman"/>
          <w:sz w:val="24"/>
          <w:szCs w:val="24"/>
        </w:rPr>
        <w:t>would</w:t>
      </w:r>
      <w:r w:rsidRPr="00CA03C1">
        <w:rPr>
          <w:rFonts w:ascii="Times New Roman" w:hAnsi="Times New Roman" w:cs="Times New Roman"/>
          <w:sz w:val="24"/>
          <w:szCs w:val="24"/>
        </w:rPr>
        <w:t xml:space="preserve"> overlook. This experience inspir</w:t>
      </w:r>
      <w:r w:rsidR="00AB2B90">
        <w:rPr>
          <w:rFonts w:ascii="Times New Roman" w:hAnsi="Times New Roman" w:cs="Times New Roman"/>
          <w:sz w:val="24"/>
          <w:szCs w:val="24"/>
        </w:rPr>
        <w:t>ed</w:t>
      </w:r>
      <w:r w:rsidRPr="00CA03C1">
        <w:rPr>
          <w:rFonts w:ascii="Times New Roman" w:hAnsi="Times New Roman" w:cs="Times New Roman"/>
          <w:sz w:val="24"/>
          <w:szCs w:val="24"/>
        </w:rPr>
        <w:t xml:space="preserve"> me to infuse my scenes with a newfound depth of description and emotion. </w:t>
      </w:r>
    </w:p>
    <w:p w14:paraId="3AD19939" w14:textId="65A7E52C" w:rsidR="00B767A5" w:rsidRDefault="00B767A5" w:rsidP="00360BC4">
      <w:pPr>
        <w:spacing w:line="480" w:lineRule="auto"/>
        <w:jc w:val="both"/>
        <w:rPr>
          <w:rFonts w:ascii="Times New Roman" w:hAnsi="Times New Roman" w:cs="Times New Roman"/>
          <w:sz w:val="24"/>
          <w:szCs w:val="24"/>
        </w:rPr>
      </w:pPr>
      <w:r w:rsidRPr="008015AA">
        <w:rPr>
          <w:rFonts w:ascii="Times New Roman" w:hAnsi="Times New Roman" w:cs="Times New Roman"/>
          <w:sz w:val="24"/>
          <w:szCs w:val="24"/>
        </w:rPr>
        <w:t xml:space="preserve">In conclusion, the course "Writing for TV, Film, and Radio" equipped me with invaluable skills and knowledge essential for crafting compelling screenplays. The hands-on experience of creating 'ENOUGH' allowed me to apply the theoretical concepts learned in the course, resulting in a screenplay where dialogue serves as a powerful instrument to convey character depth and advance the plot. </w:t>
      </w:r>
      <w:r w:rsidRPr="00B767A5">
        <w:rPr>
          <w:rFonts w:ascii="Times New Roman" w:hAnsi="Times New Roman" w:cs="Times New Roman"/>
          <w:sz w:val="24"/>
          <w:szCs w:val="24"/>
        </w:rPr>
        <w:t xml:space="preserve">The sparse yet potent dialogue, the carefully woven subtext, and the artful conflict within my screenplay have become testaments to the </w:t>
      </w:r>
      <w:r>
        <w:rPr>
          <w:rFonts w:ascii="Times New Roman" w:hAnsi="Times New Roman" w:cs="Times New Roman"/>
          <w:sz w:val="24"/>
          <w:szCs w:val="24"/>
        </w:rPr>
        <w:t>transformation that I have made in writing</w:t>
      </w:r>
      <w:r w:rsidRPr="00B767A5">
        <w:rPr>
          <w:rFonts w:ascii="Times New Roman" w:hAnsi="Times New Roman" w:cs="Times New Roman"/>
          <w:sz w:val="24"/>
          <w:szCs w:val="24"/>
        </w:rPr>
        <w:t xml:space="preserve"> </w:t>
      </w:r>
      <w:r>
        <w:rPr>
          <w:rFonts w:ascii="Times New Roman" w:hAnsi="Times New Roman" w:cs="Times New Roman"/>
          <w:sz w:val="24"/>
          <w:szCs w:val="24"/>
        </w:rPr>
        <w:t>my screenplay</w:t>
      </w:r>
      <w:r w:rsidRPr="00B767A5">
        <w:rPr>
          <w:rFonts w:ascii="Times New Roman" w:hAnsi="Times New Roman" w:cs="Times New Roman"/>
          <w:sz w:val="24"/>
          <w:szCs w:val="24"/>
        </w:rPr>
        <w:t>.</w:t>
      </w:r>
      <w:r>
        <w:rPr>
          <w:rFonts w:ascii="Times New Roman" w:hAnsi="Times New Roman" w:cs="Times New Roman"/>
          <w:sz w:val="24"/>
          <w:szCs w:val="24"/>
        </w:rPr>
        <w:t xml:space="preserve"> </w:t>
      </w:r>
      <w:r w:rsidRPr="008015AA">
        <w:rPr>
          <w:rFonts w:ascii="Times New Roman" w:hAnsi="Times New Roman" w:cs="Times New Roman"/>
          <w:sz w:val="24"/>
          <w:szCs w:val="24"/>
        </w:rPr>
        <w:t>The guidance from course materials and the constructive feedback from peers played a pivotal role in refining my understanding of dialogue development, enabling me to create a screenplay that resonates with authenticity and emotional depth</w:t>
      </w:r>
      <w:r>
        <w:rPr>
          <w:rFonts w:ascii="Times New Roman" w:hAnsi="Times New Roman" w:cs="Times New Roman"/>
          <w:sz w:val="24"/>
          <w:szCs w:val="24"/>
        </w:rPr>
        <w:t>.</w:t>
      </w:r>
    </w:p>
    <w:p w14:paraId="204F5143" w14:textId="77777777" w:rsidR="008015AA" w:rsidRDefault="008015AA" w:rsidP="00360BC4">
      <w:pPr>
        <w:spacing w:line="480" w:lineRule="auto"/>
        <w:jc w:val="both"/>
        <w:rPr>
          <w:rFonts w:ascii="Times New Roman" w:hAnsi="Times New Roman" w:cs="Times New Roman"/>
          <w:sz w:val="24"/>
          <w:szCs w:val="24"/>
        </w:rPr>
      </w:pPr>
    </w:p>
    <w:p w14:paraId="319E426C" w14:textId="58CF4FC9" w:rsidR="008015AA" w:rsidRDefault="008015AA" w:rsidP="00360BC4">
      <w:pPr>
        <w:spacing w:line="480" w:lineRule="auto"/>
        <w:jc w:val="both"/>
        <w:rPr>
          <w:rFonts w:ascii="Times New Roman" w:hAnsi="Times New Roman" w:cs="Times New Roman"/>
          <w:sz w:val="24"/>
          <w:szCs w:val="24"/>
        </w:rPr>
      </w:pPr>
    </w:p>
    <w:p w14:paraId="4C9A90D6" w14:textId="77777777" w:rsidR="008015AA" w:rsidRDefault="008015AA" w:rsidP="00360BC4">
      <w:pPr>
        <w:spacing w:line="480" w:lineRule="auto"/>
        <w:jc w:val="both"/>
        <w:rPr>
          <w:rFonts w:ascii="Times New Roman" w:hAnsi="Times New Roman" w:cs="Times New Roman"/>
          <w:sz w:val="24"/>
          <w:szCs w:val="24"/>
        </w:rPr>
      </w:pPr>
    </w:p>
    <w:p w14:paraId="609C0936" w14:textId="77777777" w:rsidR="008015AA" w:rsidRPr="008015AA" w:rsidRDefault="008015AA" w:rsidP="00360BC4">
      <w:pPr>
        <w:spacing w:line="480" w:lineRule="auto"/>
        <w:jc w:val="both"/>
        <w:rPr>
          <w:rFonts w:ascii="Times New Roman" w:hAnsi="Times New Roman" w:cs="Times New Roman"/>
          <w:sz w:val="24"/>
          <w:szCs w:val="24"/>
        </w:rPr>
      </w:pPr>
    </w:p>
    <w:p w14:paraId="2B789F85" w14:textId="77777777" w:rsidR="008015AA" w:rsidRPr="008015AA" w:rsidRDefault="008015AA" w:rsidP="00360BC4">
      <w:pPr>
        <w:spacing w:line="480" w:lineRule="auto"/>
        <w:jc w:val="both"/>
        <w:rPr>
          <w:rFonts w:ascii="Times New Roman" w:hAnsi="Times New Roman" w:cs="Times New Roman"/>
          <w:sz w:val="24"/>
          <w:szCs w:val="24"/>
        </w:rPr>
      </w:pPr>
    </w:p>
    <w:p w14:paraId="4D8C8ADB" w14:textId="77777777" w:rsidR="008015AA" w:rsidRPr="008015AA" w:rsidRDefault="008015AA" w:rsidP="00360BC4">
      <w:pPr>
        <w:spacing w:line="480" w:lineRule="auto"/>
        <w:jc w:val="both"/>
        <w:rPr>
          <w:rFonts w:ascii="Times New Roman" w:hAnsi="Times New Roman" w:cs="Times New Roman"/>
          <w:sz w:val="24"/>
          <w:szCs w:val="24"/>
        </w:rPr>
      </w:pPr>
    </w:p>
    <w:p w14:paraId="23B7CFB9" w14:textId="77777777" w:rsidR="008015AA" w:rsidRPr="008015AA" w:rsidRDefault="008015AA" w:rsidP="00360BC4">
      <w:pPr>
        <w:spacing w:line="480" w:lineRule="auto"/>
        <w:jc w:val="both"/>
        <w:rPr>
          <w:rFonts w:ascii="Times New Roman" w:hAnsi="Times New Roman" w:cs="Times New Roman"/>
          <w:sz w:val="24"/>
          <w:szCs w:val="24"/>
        </w:rPr>
      </w:pPr>
    </w:p>
    <w:p w14:paraId="5DA8AFB7" w14:textId="77777777" w:rsidR="008015AA" w:rsidRPr="008015AA" w:rsidRDefault="008015AA" w:rsidP="00360BC4">
      <w:pPr>
        <w:spacing w:line="480" w:lineRule="auto"/>
        <w:jc w:val="both"/>
        <w:rPr>
          <w:rFonts w:ascii="Times New Roman" w:hAnsi="Times New Roman" w:cs="Times New Roman"/>
          <w:sz w:val="24"/>
          <w:szCs w:val="24"/>
        </w:rPr>
      </w:pPr>
    </w:p>
    <w:p w14:paraId="5F6ABAF2" w14:textId="77777777" w:rsidR="00121DAB" w:rsidRDefault="00121DAB" w:rsidP="00121DAB">
      <w:pPr>
        <w:widowControl w:val="0"/>
        <w:autoSpaceDE w:val="0"/>
        <w:autoSpaceDN w:val="0"/>
        <w:adjustRightInd w:val="0"/>
        <w:spacing w:after="240" w:line="360" w:lineRule="auto"/>
        <w:rPr>
          <w:rFonts w:ascii="Times New Roman" w:hAnsi="Times New Roman" w:cs="Times New Roman"/>
          <w:kern w:val="0"/>
          <w:sz w:val="24"/>
          <w:szCs w:val="24"/>
          <w:lang w:val="en-US"/>
        </w:rPr>
      </w:pPr>
      <w:r>
        <w:rPr>
          <w:rFonts w:ascii="Times New Roman" w:hAnsi="Times New Roman" w:cs="Times New Roman"/>
          <w:kern w:val="0"/>
          <w:sz w:val="36"/>
          <w:szCs w:val="36"/>
          <w:lang w:val="en-US"/>
        </w:rPr>
        <w:lastRenderedPageBreak/>
        <w:t>Bibliography</w:t>
      </w:r>
    </w:p>
    <w:p w14:paraId="1C92C034" w14:textId="77777777" w:rsidR="00121DAB" w:rsidRDefault="00121DAB" w:rsidP="00121DAB">
      <w:pPr>
        <w:widowControl w:val="0"/>
        <w:autoSpaceDE w:val="0"/>
        <w:autoSpaceDN w:val="0"/>
        <w:adjustRightInd w:val="0"/>
        <w:spacing w:after="24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Earnshaw, Steven. 2014. </w:t>
      </w:r>
      <w:r>
        <w:rPr>
          <w:rFonts w:ascii="Times New Roman" w:hAnsi="Times New Roman" w:cs="Times New Roman"/>
          <w:i/>
          <w:iCs/>
          <w:kern w:val="0"/>
          <w:sz w:val="24"/>
          <w:szCs w:val="24"/>
          <w:lang w:val="en-US"/>
        </w:rPr>
        <w:t>The Handbook of Creative Writing</w:t>
      </w:r>
      <w:r>
        <w:rPr>
          <w:rFonts w:ascii="Times New Roman" w:hAnsi="Times New Roman" w:cs="Times New Roman"/>
          <w:kern w:val="0"/>
          <w:sz w:val="24"/>
          <w:szCs w:val="24"/>
          <w:lang w:val="en-US"/>
        </w:rPr>
        <w:t xml:space="preserve"> (Edinburgh: Edinburgh University Press)</w:t>
      </w:r>
    </w:p>
    <w:p w14:paraId="44E44470" w14:textId="77777777" w:rsidR="00121DAB" w:rsidRDefault="00121DAB" w:rsidP="00121DAB">
      <w:pPr>
        <w:widowControl w:val="0"/>
        <w:autoSpaceDE w:val="0"/>
        <w:autoSpaceDN w:val="0"/>
        <w:adjustRightInd w:val="0"/>
        <w:spacing w:after="240" w:line="360" w:lineRule="auto"/>
        <w:ind w:left="720" w:hanging="720"/>
        <w:rPr>
          <w:rFonts w:ascii="Times New Roman" w:hAnsi="Times New Roman" w:cs="Times New Roman"/>
          <w:kern w:val="0"/>
          <w:sz w:val="24"/>
          <w:szCs w:val="24"/>
          <w:lang w:val="en-US"/>
        </w:rPr>
      </w:pPr>
      <w:proofErr w:type="spellStart"/>
      <w:r>
        <w:rPr>
          <w:rFonts w:ascii="Times New Roman" w:hAnsi="Times New Roman" w:cs="Times New Roman"/>
          <w:kern w:val="0"/>
          <w:sz w:val="24"/>
          <w:szCs w:val="24"/>
          <w:lang w:val="en-US"/>
        </w:rPr>
        <w:t>Frensham</w:t>
      </w:r>
      <w:proofErr w:type="spellEnd"/>
      <w:r>
        <w:rPr>
          <w:rFonts w:ascii="Times New Roman" w:hAnsi="Times New Roman" w:cs="Times New Roman"/>
          <w:kern w:val="0"/>
          <w:sz w:val="24"/>
          <w:szCs w:val="24"/>
          <w:lang w:val="en-US"/>
        </w:rPr>
        <w:t xml:space="preserve">, Raymond G. 2009. </w:t>
      </w:r>
      <w:r>
        <w:rPr>
          <w:rFonts w:ascii="Times New Roman" w:hAnsi="Times New Roman" w:cs="Times New Roman"/>
          <w:i/>
          <w:iCs/>
          <w:kern w:val="0"/>
          <w:sz w:val="24"/>
          <w:szCs w:val="24"/>
          <w:lang w:val="en-US"/>
        </w:rPr>
        <w:t>Screenwriting</w:t>
      </w:r>
      <w:r>
        <w:rPr>
          <w:rFonts w:ascii="Times New Roman" w:hAnsi="Times New Roman" w:cs="Times New Roman"/>
          <w:kern w:val="0"/>
          <w:sz w:val="24"/>
          <w:szCs w:val="24"/>
          <w:lang w:val="en-US"/>
        </w:rPr>
        <w:t xml:space="preserve"> (London: Hodder Education)</w:t>
      </w:r>
    </w:p>
    <w:p w14:paraId="04224359" w14:textId="77777777" w:rsidR="00121DAB" w:rsidRDefault="00121DAB" w:rsidP="00121DAB">
      <w:pPr>
        <w:widowControl w:val="0"/>
        <w:autoSpaceDE w:val="0"/>
        <w:autoSpaceDN w:val="0"/>
        <w:adjustRightInd w:val="0"/>
        <w:spacing w:after="24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Silver-Lasky, Pat. 2004. </w:t>
      </w:r>
      <w:r>
        <w:rPr>
          <w:rFonts w:ascii="Times New Roman" w:hAnsi="Times New Roman" w:cs="Times New Roman"/>
          <w:i/>
          <w:iCs/>
          <w:kern w:val="0"/>
          <w:sz w:val="24"/>
          <w:szCs w:val="24"/>
          <w:lang w:val="en-US"/>
        </w:rPr>
        <w:t>Screenwriting for the 21st Century</w:t>
      </w:r>
      <w:r>
        <w:rPr>
          <w:rFonts w:ascii="Times New Roman" w:hAnsi="Times New Roman" w:cs="Times New Roman"/>
          <w:kern w:val="0"/>
          <w:sz w:val="24"/>
          <w:szCs w:val="24"/>
          <w:lang w:val="en-US"/>
        </w:rPr>
        <w:t xml:space="preserve"> (London: Batsford)</w:t>
      </w:r>
    </w:p>
    <w:p w14:paraId="317E6BD3" w14:textId="77777777" w:rsidR="00121DAB" w:rsidRDefault="00121DAB" w:rsidP="00121DAB">
      <w:pPr>
        <w:widowControl w:val="0"/>
        <w:autoSpaceDE w:val="0"/>
        <w:autoSpaceDN w:val="0"/>
        <w:adjustRightInd w:val="0"/>
        <w:spacing w:after="240" w:line="36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Trottier, David. 1994. </w:t>
      </w:r>
      <w:r>
        <w:rPr>
          <w:rFonts w:ascii="Times New Roman" w:hAnsi="Times New Roman" w:cs="Times New Roman"/>
          <w:i/>
          <w:iCs/>
          <w:kern w:val="0"/>
          <w:sz w:val="24"/>
          <w:szCs w:val="24"/>
          <w:lang w:val="en-US"/>
        </w:rPr>
        <w:t>The Screenwriter’s Bible</w:t>
      </w:r>
      <w:r>
        <w:rPr>
          <w:rFonts w:ascii="Times New Roman" w:hAnsi="Times New Roman" w:cs="Times New Roman"/>
          <w:kern w:val="0"/>
          <w:sz w:val="24"/>
          <w:szCs w:val="24"/>
          <w:lang w:val="en-US"/>
        </w:rPr>
        <w:t xml:space="preserve"> (Forum Publishing)</w:t>
      </w:r>
    </w:p>
    <w:p w14:paraId="670F413B" w14:textId="77777777" w:rsidR="00925193" w:rsidRPr="00EF113B" w:rsidRDefault="00925193" w:rsidP="00360BC4">
      <w:pPr>
        <w:spacing w:line="480" w:lineRule="auto"/>
        <w:jc w:val="both"/>
        <w:rPr>
          <w:rFonts w:ascii="Times New Roman" w:hAnsi="Times New Roman" w:cs="Times New Roman"/>
          <w:sz w:val="24"/>
          <w:szCs w:val="24"/>
        </w:rPr>
      </w:pPr>
    </w:p>
    <w:sectPr w:rsidR="00925193" w:rsidRPr="00EF113B" w:rsidSect="00925193">
      <w:footerReference w:type="default" r:id="rId7"/>
      <w:headerReference w:type="firs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6F1C7" w14:textId="77777777" w:rsidR="00BE1522" w:rsidRDefault="00BE1522" w:rsidP="0089127F">
      <w:pPr>
        <w:spacing w:after="0" w:line="240" w:lineRule="auto"/>
      </w:pPr>
      <w:r>
        <w:separator/>
      </w:r>
    </w:p>
  </w:endnote>
  <w:endnote w:type="continuationSeparator" w:id="0">
    <w:p w14:paraId="7B403967" w14:textId="77777777" w:rsidR="00BE1522" w:rsidRDefault="00BE1522" w:rsidP="00891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8175656"/>
      <w:docPartObj>
        <w:docPartGallery w:val="Page Numbers (Bottom of Page)"/>
        <w:docPartUnique/>
      </w:docPartObj>
    </w:sdtPr>
    <w:sdtEndPr>
      <w:rPr>
        <w:noProof/>
      </w:rPr>
    </w:sdtEndPr>
    <w:sdtContent>
      <w:p w14:paraId="32DFB264" w14:textId="7C513FAB" w:rsidR="00925193" w:rsidRDefault="009251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1186C8" w14:textId="77777777" w:rsidR="00925193" w:rsidRDefault="009251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C69A7" w14:textId="77777777" w:rsidR="00BE1522" w:rsidRDefault="00BE1522" w:rsidP="0089127F">
      <w:pPr>
        <w:spacing w:after="0" w:line="240" w:lineRule="auto"/>
      </w:pPr>
      <w:r>
        <w:separator/>
      </w:r>
    </w:p>
  </w:footnote>
  <w:footnote w:type="continuationSeparator" w:id="0">
    <w:p w14:paraId="20EB0418" w14:textId="77777777" w:rsidR="00BE1522" w:rsidRDefault="00BE1522" w:rsidP="0089127F">
      <w:pPr>
        <w:spacing w:after="0" w:line="240" w:lineRule="auto"/>
      </w:pPr>
      <w:r>
        <w:continuationSeparator/>
      </w:r>
    </w:p>
  </w:footnote>
  <w:footnote w:id="1">
    <w:p w14:paraId="39B8CA68" w14:textId="1111431E" w:rsidR="0089127F" w:rsidRPr="00BC3D4A" w:rsidRDefault="0089127F">
      <w:pPr>
        <w:pStyle w:val="FootnoteText"/>
        <w:rPr>
          <w:lang w:val="cy-GB"/>
        </w:rPr>
      </w:pPr>
      <w:r>
        <w:rPr>
          <w:rStyle w:val="FootnoteReference"/>
        </w:rPr>
        <w:footnoteRef/>
      </w:r>
      <w:r>
        <w:t xml:space="preserve"> </w:t>
      </w:r>
      <w:r>
        <w:rPr>
          <w:lang w:val="cy-GB"/>
        </w:rPr>
        <w:t xml:space="preserve">Stephen Earnshaw, </w:t>
      </w:r>
      <w:r w:rsidR="00BC3D4A">
        <w:rPr>
          <w:lang w:val="cy-GB"/>
        </w:rPr>
        <w:t>THE HANDBOOK OF CREATIVE WRITING</w:t>
      </w:r>
      <w:r w:rsidR="00B478DC">
        <w:rPr>
          <w:i/>
          <w:iCs/>
          <w:lang w:val="cy-GB"/>
        </w:rPr>
        <w:t xml:space="preserve"> </w:t>
      </w:r>
      <w:r w:rsidR="00B478DC">
        <w:rPr>
          <w:lang w:val="cy-GB"/>
        </w:rPr>
        <w:t xml:space="preserve">(Edinburgh: Edinburgh University Press), p. </w:t>
      </w:r>
      <w:r w:rsidR="003A0037">
        <w:rPr>
          <w:lang w:val="cy-GB"/>
        </w:rPr>
        <w:t>251</w:t>
      </w:r>
      <w:r w:rsidR="00C63A28">
        <w:rPr>
          <w:lang w:val="cy-GB"/>
        </w:rPr>
        <w:t>.</w:t>
      </w:r>
      <w:r w:rsidR="00AF0231">
        <w:rPr>
          <w:lang w:val="cy-GB"/>
        </w:rPr>
        <w:t xml:space="preserve"> Subsequent references to this source will be given in the text as ‘Earnshaw’ followed by the page number. </w:t>
      </w:r>
    </w:p>
  </w:footnote>
  <w:footnote w:id="2">
    <w:p w14:paraId="1F4669DB" w14:textId="7A6CD9C3" w:rsidR="000C4DB1" w:rsidRPr="00BC3D4A" w:rsidRDefault="000C4DB1">
      <w:pPr>
        <w:pStyle w:val="FootnoteText"/>
        <w:rPr>
          <w:lang w:val="cy-GB"/>
        </w:rPr>
      </w:pPr>
      <w:r>
        <w:rPr>
          <w:rStyle w:val="FootnoteReference"/>
        </w:rPr>
        <w:footnoteRef/>
      </w:r>
      <w:r>
        <w:t xml:space="preserve"> </w:t>
      </w:r>
      <w:r w:rsidR="003A0037" w:rsidRPr="003A0037">
        <w:t>Silver-Lasky, Pat. Screenwriting for the 21st Century (London: Batsford)</w:t>
      </w:r>
    </w:p>
  </w:footnote>
  <w:footnote w:id="3">
    <w:p w14:paraId="3C1443DD" w14:textId="47B9430D" w:rsidR="00BC3D4A" w:rsidRDefault="00BC3D4A">
      <w:pPr>
        <w:pStyle w:val="FootnoteText"/>
      </w:pPr>
      <w:r>
        <w:rPr>
          <w:rStyle w:val="FootnoteReference"/>
        </w:rPr>
        <w:footnoteRef/>
      </w:r>
      <w:r>
        <w:t xml:space="preserve"> </w:t>
      </w:r>
      <w:r w:rsidRPr="00BC3D4A">
        <w:t>Trottier, David. 1994. The Screenwriter’s Bible (Forum Publishing)</w:t>
      </w:r>
    </w:p>
  </w:footnote>
  <w:footnote w:id="4">
    <w:p w14:paraId="0F284EEE" w14:textId="77777777" w:rsidR="00010558" w:rsidRDefault="007C0871" w:rsidP="00010558">
      <w:pPr>
        <w:pStyle w:val="NormalWeb"/>
        <w:spacing w:before="0" w:beforeAutospacing="0" w:after="240" w:afterAutospacing="0" w:line="360" w:lineRule="auto"/>
        <w:ind w:left="720" w:hanging="720"/>
      </w:pPr>
      <w:r>
        <w:rPr>
          <w:rStyle w:val="FootnoteReference"/>
        </w:rPr>
        <w:footnoteRef/>
      </w:r>
      <w:r>
        <w:t xml:space="preserve"> </w:t>
      </w:r>
      <w:proofErr w:type="spellStart"/>
      <w:r w:rsidR="00010558">
        <w:t>Frensham</w:t>
      </w:r>
      <w:proofErr w:type="spellEnd"/>
      <w:r w:rsidR="00010558">
        <w:t xml:space="preserve">, Raymond G. 2009. </w:t>
      </w:r>
      <w:r w:rsidR="00010558">
        <w:rPr>
          <w:i/>
          <w:iCs/>
        </w:rPr>
        <w:t>Screenwriting</w:t>
      </w:r>
      <w:r w:rsidR="00010558">
        <w:t xml:space="preserve"> (London: Hodder Education), p. 146</w:t>
      </w:r>
    </w:p>
    <w:p w14:paraId="7CA6DB57" w14:textId="1868C5D9" w:rsidR="007C0871" w:rsidRPr="00BC3D4A" w:rsidRDefault="007C0871">
      <w:pPr>
        <w:pStyle w:val="FootnoteText"/>
        <w:rPr>
          <w:lang w:val="cy-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D6568" w14:textId="7F943036" w:rsidR="00925193" w:rsidRDefault="00925193">
    <w:pPr>
      <w:pStyle w:val="Header"/>
    </w:pPr>
    <w:r>
      <w:t>STUDENT NUMBER: 2115320</w:t>
    </w:r>
    <w:r>
      <w:tab/>
      <w:t>MODULE CODE: HPEN</w:t>
    </w:r>
    <w:proofErr w:type="gramStart"/>
    <w:r>
      <w:t xml:space="preserve">6046  </w:t>
    </w:r>
    <w:r>
      <w:tab/>
    </w:r>
    <w:proofErr w:type="gramEnd"/>
    <w:r>
      <w:t>WORD COUNT: 1111</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13B"/>
    <w:rsid w:val="0000336C"/>
    <w:rsid w:val="00010558"/>
    <w:rsid w:val="000C4DB1"/>
    <w:rsid w:val="000D05E3"/>
    <w:rsid w:val="000E2571"/>
    <w:rsid w:val="000F7F0E"/>
    <w:rsid w:val="00121DAB"/>
    <w:rsid w:val="00182BC6"/>
    <w:rsid w:val="0018738D"/>
    <w:rsid w:val="002D561B"/>
    <w:rsid w:val="003128C7"/>
    <w:rsid w:val="00340E82"/>
    <w:rsid w:val="00360BC4"/>
    <w:rsid w:val="003A0037"/>
    <w:rsid w:val="00406F7B"/>
    <w:rsid w:val="00410652"/>
    <w:rsid w:val="004B175F"/>
    <w:rsid w:val="004F0552"/>
    <w:rsid w:val="005C6B88"/>
    <w:rsid w:val="006228A2"/>
    <w:rsid w:val="006620C2"/>
    <w:rsid w:val="006945DE"/>
    <w:rsid w:val="00716F2F"/>
    <w:rsid w:val="007C0871"/>
    <w:rsid w:val="008015AA"/>
    <w:rsid w:val="0085121F"/>
    <w:rsid w:val="00851A38"/>
    <w:rsid w:val="0089127F"/>
    <w:rsid w:val="00925193"/>
    <w:rsid w:val="009917F3"/>
    <w:rsid w:val="00A57A21"/>
    <w:rsid w:val="00A76963"/>
    <w:rsid w:val="00A77509"/>
    <w:rsid w:val="00A87EDF"/>
    <w:rsid w:val="00A95378"/>
    <w:rsid w:val="00AA50EC"/>
    <w:rsid w:val="00AB2B90"/>
    <w:rsid w:val="00AC36AE"/>
    <w:rsid w:val="00AE7181"/>
    <w:rsid w:val="00AF0231"/>
    <w:rsid w:val="00B478DC"/>
    <w:rsid w:val="00B767A5"/>
    <w:rsid w:val="00B8673E"/>
    <w:rsid w:val="00BA0244"/>
    <w:rsid w:val="00BC3D4A"/>
    <w:rsid w:val="00BE1522"/>
    <w:rsid w:val="00C63A28"/>
    <w:rsid w:val="00CA03C1"/>
    <w:rsid w:val="00CD3B18"/>
    <w:rsid w:val="00D074C2"/>
    <w:rsid w:val="00D1665D"/>
    <w:rsid w:val="00E233A0"/>
    <w:rsid w:val="00EE50DE"/>
    <w:rsid w:val="00EF113B"/>
    <w:rsid w:val="00F16768"/>
    <w:rsid w:val="00FE0C35"/>
  </w:rsids>
  <m:mathPr>
    <m:mathFont m:val="Cambria Math"/>
    <m:brkBin m:val="before"/>
    <m:brkBinSub m:val="--"/>
    <m:smallFrac m:val="0"/>
    <m:dispDef/>
    <m:lMargin m:val="0"/>
    <m:rMargin m:val="0"/>
    <m:defJc m:val="centerGroup"/>
    <m:wrapIndent m:val="1440"/>
    <m:intLim m:val="subSup"/>
    <m:naryLim m:val="undOvr"/>
  </m:mathPr>
  <w:themeFontLang w:val="en-VC"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5B572C"/>
  <w15:chartTrackingRefBased/>
  <w15:docId w15:val="{340ABB7C-1353-4959-B062-8E2C4724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VC"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AC36AE"/>
    <w:pPr>
      <w:spacing w:after="0" w:line="240" w:lineRule="auto"/>
    </w:pPr>
    <w:rPr>
      <w:lang w:val="en-GB"/>
    </w:rPr>
  </w:style>
  <w:style w:type="character" w:styleId="CommentReference">
    <w:name w:val="annotation reference"/>
    <w:basedOn w:val="DefaultParagraphFont"/>
    <w:uiPriority w:val="99"/>
    <w:semiHidden/>
    <w:unhideWhenUsed/>
    <w:rsid w:val="00406F7B"/>
    <w:rPr>
      <w:sz w:val="16"/>
      <w:szCs w:val="16"/>
    </w:rPr>
  </w:style>
  <w:style w:type="paragraph" w:styleId="CommentText">
    <w:name w:val="annotation text"/>
    <w:basedOn w:val="Normal"/>
    <w:link w:val="CommentTextChar"/>
    <w:uiPriority w:val="99"/>
    <w:unhideWhenUsed/>
    <w:rsid w:val="00406F7B"/>
    <w:pPr>
      <w:spacing w:line="240" w:lineRule="auto"/>
    </w:pPr>
    <w:rPr>
      <w:sz w:val="20"/>
      <w:szCs w:val="20"/>
    </w:rPr>
  </w:style>
  <w:style w:type="character" w:customStyle="1" w:styleId="CommentTextChar">
    <w:name w:val="Comment Text Char"/>
    <w:basedOn w:val="DefaultParagraphFont"/>
    <w:link w:val="CommentText"/>
    <w:uiPriority w:val="99"/>
    <w:rsid w:val="00406F7B"/>
    <w:rPr>
      <w:sz w:val="20"/>
      <w:szCs w:val="20"/>
      <w:lang w:val="en-GB"/>
    </w:rPr>
  </w:style>
  <w:style w:type="paragraph" w:styleId="CommentSubject">
    <w:name w:val="annotation subject"/>
    <w:basedOn w:val="CommentText"/>
    <w:next w:val="CommentText"/>
    <w:link w:val="CommentSubjectChar"/>
    <w:uiPriority w:val="99"/>
    <w:semiHidden/>
    <w:unhideWhenUsed/>
    <w:rsid w:val="00406F7B"/>
    <w:rPr>
      <w:b/>
      <w:bCs/>
    </w:rPr>
  </w:style>
  <w:style w:type="character" w:customStyle="1" w:styleId="CommentSubjectChar">
    <w:name w:val="Comment Subject Char"/>
    <w:basedOn w:val="CommentTextChar"/>
    <w:link w:val="CommentSubject"/>
    <w:uiPriority w:val="99"/>
    <w:semiHidden/>
    <w:rsid w:val="00406F7B"/>
    <w:rPr>
      <w:b/>
      <w:bCs/>
      <w:sz w:val="20"/>
      <w:szCs w:val="20"/>
      <w:lang w:val="en-GB"/>
    </w:rPr>
  </w:style>
  <w:style w:type="paragraph" w:styleId="FootnoteText">
    <w:name w:val="footnote text"/>
    <w:basedOn w:val="Normal"/>
    <w:link w:val="FootnoteTextChar"/>
    <w:uiPriority w:val="99"/>
    <w:semiHidden/>
    <w:unhideWhenUsed/>
    <w:rsid w:val="0089127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127F"/>
    <w:rPr>
      <w:sz w:val="20"/>
      <w:szCs w:val="20"/>
      <w:lang w:val="en-GB"/>
    </w:rPr>
  </w:style>
  <w:style w:type="character" w:styleId="FootnoteReference">
    <w:name w:val="footnote reference"/>
    <w:basedOn w:val="DefaultParagraphFont"/>
    <w:uiPriority w:val="99"/>
    <w:semiHidden/>
    <w:unhideWhenUsed/>
    <w:rsid w:val="0089127F"/>
    <w:rPr>
      <w:vertAlign w:val="superscript"/>
    </w:rPr>
  </w:style>
  <w:style w:type="paragraph" w:styleId="NormalWeb">
    <w:name w:val="Normal (Web)"/>
    <w:basedOn w:val="Normal"/>
    <w:uiPriority w:val="99"/>
    <w:semiHidden/>
    <w:unhideWhenUsed/>
    <w:rsid w:val="00010558"/>
    <w:pPr>
      <w:spacing w:before="100" w:beforeAutospacing="1" w:after="100" w:afterAutospacing="1" w:line="240" w:lineRule="auto"/>
    </w:pPr>
    <w:rPr>
      <w:rFonts w:ascii="Times New Roman" w:eastAsia="Times New Roman" w:hAnsi="Times New Roman" w:cs="Times New Roman"/>
      <w:kern w:val="0"/>
      <w:sz w:val="24"/>
      <w:szCs w:val="24"/>
      <w:lang w:val="en-VC" w:eastAsia="en-VC"/>
      <w14:ligatures w14:val="none"/>
    </w:rPr>
  </w:style>
  <w:style w:type="paragraph" w:styleId="Header">
    <w:name w:val="header"/>
    <w:basedOn w:val="Normal"/>
    <w:link w:val="HeaderChar"/>
    <w:uiPriority w:val="99"/>
    <w:unhideWhenUsed/>
    <w:rsid w:val="009251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5193"/>
    <w:rPr>
      <w:lang w:val="en-GB"/>
    </w:rPr>
  </w:style>
  <w:style w:type="paragraph" w:styleId="Footer">
    <w:name w:val="footer"/>
    <w:basedOn w:val="Normal"/>
    <w:link w:val="FooterChar"/>
    <w:uiPriority w:val="99"/>
    <w:unhideWhenUsed/>
    <w:rsid w:val="009251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519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890821">
      <w:bodyDiv w:val="1"/>
      <w:marLeft w:val="0"/>
      <w:marRight w:val="0"/>
      <w:marTop w:val="0"/>
      <w:marBottom w:val="0"/>
      <w:divBdr>
        <w:top w:val="none" w:sz="0" w:space="0" w:color="auto"/>
        <w:left w:val="none" w:sz="0" w:space="0" w:color="auto"/>
        <w:bottom w:val="none" w:sz="0" w:space="0" w:color="auto"/>
        <w:right w:val="none" w:sz="0" w:space="0" w:color="auto"/>
      </w:divBdr>
      <w:divsChild>
        <w:div w:id="1030371883">
          <w:marLeft w:val="0"/>
          <w:marRight w:val="0"/>
          <w:marTop w:val="0"/>
          <w:marBottom w:val="0"/>
          <w:divBdr>
            <w:top w:val="none" w:sz="0" w:space="0" w:color="auto"/>
            <w:left w:val="none" w:sz="0" w:space="0" w:color="auto"/>
            <w:bottom w:val="none" w:sz="0" w:space="0" w:color="auto"/>
            <w:right w:val="none" w:sz="0" w:space="0" w:color="auto"/>
          </w:divBdr>
        </w:div>
      </w:divsChild>
    </w:div>
    <w:div w:id="1636135887">
      <w:bodyDiv w:val="1"/>
      <w:marLeft w:val="0"/>
      <w:marRight w:val="0"/>
      <w:marTop w:val="0"/>
      <w:marBottom w:val="0"/>
      <w:divBdr>
        <w:top w:val="none" w:sz="0" w:space="0" w:color="auto"/>
        <w:left w:val="none" w:sz="0" w:space="0" w:color="auto"/>
        <w:bottom w:val="none" w:sz="0" w:space="0" w:color="auto"/>
        <w:right w:val="none" w:sz="0" w:space="0" w:color="auto"/>
      </w:divBdr>
      <w:divsChild>
        <w:div w:id="15342664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64147-D379-4AE3-8649-244053C4E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1153</Words>
  <Characters>6463</Characters>
  <Application>Microsoft Office Word</Application>
  <DocSecurity>0</DocSecurity>
  <Lines>102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Kimique Allen (2115320)</dc:creator>
  <cp:keywords/>
  <dc:description/>
  <cp:lastModifiedBy>Kimique Allen (2115320)</cp:lastModifiedBy>
  <cp:revision>3</cp:revision>
  <dcterms:created xsi:type="dcterms:W3CDTF">2023-10-22T16:29:00Z</dcterms:created>
  <dcterms:modified xsi:type="dcterms:W3CDTF">2023-10-22T16:30:00Z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48d834af-9042-4e0e-84cb-eb8603087c58</vt:lpwstr>
  </property>
</Properties>
</file>