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5E4423C" w14:paraId="0D166E56" wp14:textId="38068FF1">
      <w:pPr>
        <w:rPr>
          <w:b w:val="1"/>
          <w:bCs w:val="1"/>
          <w:sz w:val="72"/>
          <w:szCs w:val="72"/>
        </w:rPr>
      </w:pPr>
      <w:bookmarkStart w:name="_GoBack" w:id="0"/>
      <w:bookmarkEnd w:id="0"/>
      <w:r w:rsidRPr="25E4423C" w:rsidR="7E6A6BC0">
        <w:rPr>
          <w:sz w:val="24"/>
          <w:szCs w:val="24"/>
        </w:rPr>
        <w:t xml:space="preserve">                    </w:t>
      </w:r>
      <w:r w:rsidRPr="25E4423C" w:rsidR="7E6A6BC0">
        <w:rPr>
          <w:sz w:val="72"/>
          <w:szCs w:val="72"/>
        </w:rPr>
        <w:t xml:space="preserve">         </w:t>
      </w:r>
      <w:r w:rsidRPr="25E4423C" w:rsidR="7E6A6BC0">
        <w:rPr>
          <w:b w:val="1"/>
          <w:bCs w:val="1"/>
          <w:sz w:val="72"/>
          <w:szCs w:val="72"/>
        </w:rPr>
        <w:t xml:space="preserve"> </w:t>
      </w:r>
    </w:p>
    <w:p xmlns:wp14="http://schemas.microsoft.com/office/word/2010/wordml" w:rsidP="25E4423C" w14:paraId="6EE855DF" wp14:textId="3B097C21">
      <w:pPr>
        <w:rPr>
          <w:b w:val="1"/>
          <w:bCs w:val="1"/>
          <w:sz w:val="72"/>
          <w:szCs w:val="72"/>
        </w:rPr>
      </w:pPr>
    </w:p>
    <w:p xmlns:wp14="http://schemas.microsoft.com/office/word/2010/wordml" w:rsidP="25E4423C" w14:paraId="674FCA53" wp14:textId="716FF0DF">
      <w:pPr>
        <w:rPr>
          <w:b w:val="1"/>
          <w:bCs w:val="1"/>
          <w:sz w:val="72"/>
          <w:szCs w:val="72"/>
        </w:rPr>
      </w:pPr>
    </w:p>
    <w:p xmlns:wp14="http://schemas.microsoft.com/office/word/2010/wordml" w:rsidP="25E4423C" w14:paraId="50D857BD" wp14:textId="352F3211">
      <w:pPr>
        <w:rPr>
          <w:b w:val="1"/>
          <w:bCs w:val="1"/>
          <w:sz w:val="72"/>
          <w:szCs w:val="72"/>
        </w:rPr>
      </w:pPr>
    </w:p>
    <w:p xmlns:wp14="http://schemas.microsoft.com/office/word/2010/wordml" w:rsidP="25E4423C" w14:paraId="1A10D7EE" wp14:textId="34E3FF35">
      <w:pPr>
        <w:rPr>
          <w:b w:val="1"/>
          <w:bCs w:val="1"/>
          <w:sz w:val="72"/>
          <w:szCs w:val="72"/>
        </w:rPr>
      </w:pPr>
    </w:p>
    <w:p xmlns:wp14="http://schemas.microsoft.com/office/word/2010/wordml" w:rsidP="25E4423C" w14:paraId="5E5787A5" wp14:textId="4D9F2A1E">
      <w:pPr>
        <w:rPr>
          <w:b w:val="1"/>
          <w:bCs w:val="1"/>
          <w:sz w:val="72"/>
          <w:szCs w:val="72"/>
        </w:rPr>
      </w:pPr>
      <w:r w:rsidRPr="25E4423C" w:rsidR="7E6A6BC0">
        <w:rPr>
          <w:b w:val="1"/>
          <w:bCs w:val="1"/>
          <w:sz w:val="72"/>
          <w:szCs w:val="72"/>
        </w:rPr>
        <w:t xml:space="preserve">INTER-CULTURAL WORKPLACE </w:t>
      </w:r>
      <w:r w:rsidRPr="25E4423C" w:rsidR="4F5A1461">
        <w:rPr>
          <w:b w:val="1"/>
          <w:bCs w:val="1"/>
          <w:sz w:val="72"/>
          <w:szCs w:val="72"/>
        </w:rPr>
        <w:t xml:space="preserve">AT </w:t>
      </w:r>
      <w:r w:rsidRPr="25E4423C" w:rsidR="7E6A6BC0">
        <w:rPr>
          <w:b w:val="1"/>
          <w:bCs w:val="1"/>
          <w:sz w:val="72"/>
          <w:szCs w:val="72"/>
        </w:rPr>
        <w:t>GOO</w:t>
      </w:r>
      <w:r w:rsidRPr="25E4423C" w:rsidR="222CFF02">
        <w:rPr>
          <w:b w:val="1"/>
          <w:bCs w:val="1"/>
          <w:sz w:val="72"/>
          <w:szCs w:val="72"/>
        </w:rPr>
        <w:t xml:space="preserve">GLE INC                </w:t>
      </w:r>
      <w:r w:rsidRPr="25E4423C" w:rsidR="7F94584E">
        <w:rPr>
          <w:b w:val="1"/>
          <w:bCs w:val="1"/>
          <w:sz w:val="72"/>
          <w:szCs w:val="72"/>
        </w:rPr>
        <w:t>CORPORATION</w:t>
      </w:r>
    </w:p>
    <w:p w:rsidR="25E4423C" w:rsidP="25E4423C" w:rsidRDefault="25E4423C" w14:paraId="3D2714C7" w14:textId="4C49A789">
      <w:pPr>
        <w:pStyle w:val="Normal"/>
        <w:rPr>
          <w:b w:val="1"/>
          <w:bCs w:val="1"/>
          <w:sz w:val="24"/>
          <w:szCs w:val="24"/>
        </w:rPr>
      </w:pPr>
    </w:p>
    <w:p w:rsidR="25E4423C" w:rsidP="25E4423C" w:rsidRDefault="25E4423C" w14:paraId="28292D38" w14:textId="0E9E4957">
      <w:pPr>
        <w:pStyle w:val="Normal"/>
        <w:rPr>
          <w:b w:val="1"/>
          <w:bCs w:val="1"/>
          <w:sz w:val="24"/>
          <w:szCs w:val="24"/>
        </w:rPr>
      </w:pPr>
    </w:p>
    <w:p w:rsidR="25E4423C" w:rsidP="25E4423C" w:rsidRDefault="25E4423C" w14:paraId="6EB5FD1F" w14:textId="3035C25A">
      <w:pPr>
        <w:pStyle w:val="Normal"/>
        <w:rPr>
          <w:b w:val="1"/>
          <w:bCs w:val="1"/>
          <w:sz w:val="24"/>
          <w:szCs w:val="24"/>
        </w:rPr>
      </w:pPr>
    </w:p>
    <w:p w:rsidR="25E4423C" w:rsidP="25E4423C" w:rsidRDefault="25E4423C" w14:paraId="4F04BD16" w14:textId="3E4CE689">
      <w:pPr>
        <w:pStyle w:val="Normal"/>
        <w:rPr>
          <w:b w:val="1"/>
          <w:bCs w:val="1"/>
          <w:sz w:val="24"/>
          <w:szCs w:val="24"/>
        </w:rPr>
      </w:pPr>
    </w:p>
    <w:p w:rsidR="25E4423C" w:rsidP="25E4423C" w:rsidRDefault="25E4423C" w14:paraId="018AEBE0" w14:textId="09418C24">
      <w:pPr>
        <w:pStyle w:val="Normal"/>
        <w:rPr>
          <w:b w:val="1"/>
          <w:bCs w:val="1"/>
          <w:sz w:val="24"/>
          <w:szCs w:val="24"/>
        </w:rPr>
      </w:pPr>
    </w:p>
    <w:p w:rsidR="25E4423C" w:rsidP="25E4423C" w:rsidRDefault="25E4423C" w14:paraId="01200E73" w14:textId="63C467E6">
      <w:pPr>
        <w:pStyle w:val="Normal"/>
        <w:rPr>
          <w:b w:val="1"/>
          <w:bCs w:val="1"/>
          <w:sz w:val="24"/>
          <w:szCs w:val="24"/>
        </w:rPr>
      </w:pPr>
    </w:p>
    <w:p w:rsidR="25E4423C" w:rsidP="25E4423C" w:rsidRDefault="25E4423C" w14:paraId="259446C0" w14:textId="3DA921CA">
      <w:pPr>
        <w:pStyle w:val="Normal"/>
        <w:rPr>
          <w:b w:val="1"/>
          <w:bCs w:val="1"/>
          <w:sz w:val="24"/>
          <w:szCs w:val="24"/>
        </w:rPr>
      </w:pPr>
    </w:p>
    <w:p w:rsidR="25E4423C" w:rsidP="25E4423C" w:rsidRDefault="25E4423C" w14:paraId="0C5B1AB2" w14:textId="26FD8178">
      <w:pPr>
        <w:pStyle w:val="Normal"/>
        <w:rPr>
          <w:b w:val="1"/>
          <w:bCs w:val="1"/>
          <w:sz w:val="24"/>
          <w:szCs w:val="24"/>
        </w:rPr>
      </w:pPr>
    </w:p>
    <w:p w:rsidR="25E4423C" w:rsidP="25E4423C" w:rsidRDefault="25E4423C" w14:paraId="17592ED1" w14:textId="783CD299">
      <w:pPr>
        <w:pStyle w:val="Normal"/>
        <w:rPr>
          <w:b w:val="1"/>
          <w:bCs w:val="1"/>
          <w:sz w:val="24"/>
          <w:szCs w:val="24"/>
        </w:rPr>
      </w:pPr>
    </w:p>
    <w:p w:rsidR="3780CD69" w:rsidP="25E4423C" w:rsidRDefault="3780CD69" w14:paraId="7D2E2F65" w14:textId="51069726">
      <w:pPr>
        <w:pStyle w:val="Normal"/>
        <w:rPr>
          <w:b w:val="1"/>
          <w:bCs w:val="1"/>
          <w:sz w:val="24"/>
          <w:szCs w:val="24"/>
        </w:rPr>
      </w:pPr>
      <w:r w:rsidRPr="25E4423C" w:rsidR="3780CD69">
        <w:rPr>
          <w:b w:val="1"/>
          <w:bCs w:val="1"/>
          <w:sz w:val="24"/>
          <w:szCs w:val="24"/>
        </w:rPr>
        <w:t>BIANCA BOLDIS 1808715</w:t>
      </w:r>
    </w:p>
    <w:p w:rsidR="25E4423C" w:rsidP="25E4423C" w:rsidRDefault="25E4423C" w14:paraId="3D267BE9" w14:textId="537844C3">
      <w:pPr>
        <w:pStyle w:val="Normal"/>
        <w:rPr>
          <w:b w:val="1"/>
          <w:bCs w:val="1"/>
          <w:sz w:val="24"/>
          <w:szCs w:val="24"/>
        </w:rPr>
      </w:pPr>
    </w:p>
    <w:p w:rsidR="25E4423C" w:rsidP="25E4423C" w:rsidRDefault="25E4423C" w14:paraId="7F99DAA8" w14:textId="1453B401">
      <w:pPr>
        <w:pStyle w:val="Normal"/>
        <w:rPr>
          <w:b w:val="1"/>
          <w:bCs w:val="1"/>
          <w:sz w:val="24"/>
          <w:szCs w:val="24"/>
        </w:rPr>
      </w:pPr>
    </w:p>
    <w:p w:rsidR="3780CD69" w:rsidP="25E4423C" w:rsidRDefault="3780CD69" w14:paraId="40E58214" w14:textId="70991866">
      <w:pPr>
        <w:pStyle w:val="Normal"/>
        <w:bidi w:val="0"/>
        <w:spacing w:before="0" w:beforeAutospacing="off" w:after="160" w:afterAutospacing="off" w:line="259" w:lineRule="auto"/>
        <w:ind w:left="0" w:right="0"/>
        <w:jc w:val="left"/>
      </w:pPr>
      <w:r w:rsidRPr="25E4423C" w:rsidR="3780CD69">
        <w:rPr>
          <w:b w:val="0"/>
          <w:bCs w:val="0"/>
          <w:sz w:val="24"/>
          <w:szCs w:val="24"/>
        </w:rPr>
        <w:t>TABLES OF CONTENTS:</w:t>
      </w:r>
    </w:p>
    <w:p w:rsidR="0849E125" w:rsidP="25E4423C" w:rsidRDefault="0849E125" w14:paraId="45A2BA59" w14:textId="448B451E">
      <w:pPr>
        <w:pStyle w:val="Normal"/>
        <w:ind w:left="0"/>
        <w:rPr>
          <w:b w:val="0"/>
          <w:bCs w:val="0"/>
          <w:sz w:val="24"/>
          <w:szCs w:val="24"/>
        </w:rPr>
      </w:pPr>
      <w:r w:rsidRPr="25E4423C" w:rsidR="0849E125">
        <w:rPr>
          <w:b w:val="0"/>
          <w:bCs w:val="0"/>
          <w:sz w:val="24"/>
          <w:szCs w:val="24"/>
        </w:rPr>
        <w:t xml:space="preserve"> </w:t>
      </w:r>
    </w:p>
    <w:p w:rsidR="0849E125" w:rsidP="25E4423C" w:rsidRDefault="0849E125" w14:paraId="1E205B14" w14:textId="0FF47583">
      <w:pPr>
        <w:pStyle w:val="Normal"/>
        <w:ind w:left="0"/>
        <w:rPr>
          <w:b w:val="0"/>
          <w:bCs w:val="0"/>
          <w:sz w:val="24"/>
          <w:szCs w:val="24"/>
        </w:rPr>
      </w:pPr>
      <w:r w:rsidRPr="25E4423C" w:rsidR="0849E125">
        <w:rPr>
          <w:b w:val="0"/>
          <w:bCs w:val="0"/>
          <w:sz w:val="24"/>
          <w:szCs w:val="24"/>
        </w:rPr>
        <w:t>EXECUTIVE SUMMARY.....................................................................1</w:t>
      </w:r>
    </w:p>
    <w:p w:rsidR="0849E125" w:rsidP="25E4423C" w:rsidRDefault="0849E125" w14:paraId="6C1AB32A" w14:textId="3C733D44">
      <w:pPr>
        <w:pStyle w:val="Normal"/>
        <w:ind w:left="0"/>
        <w:rPr>
          <w:b w:val="0"/>
          <w:bCs w:val="0"/>
          <w:sz w:val="24"/>
          <w:szCs w:val="24"/>
        </w:rPr>
      </w:pPr>
      <w:r w:rsidRPr="25E4423C" w:rsidR="0849E125">
        <w:rPr>
          <w:b w:val="0"/>
          <w:bCs w:val="0"/>
          <w:sz w:val="24"/>
          <w:szCs w:val="24"/>
        </w:rPr>
        <w:t xml:space="preserve">              </w:t>
      </w:r>
    </w:p>
    <w:p w:rsidR="25E4423C" w:rsidP="25E4423C" w:rsidRDefault="25E4423C" w14:paraId="69281D65" w14:textId="6520E66C">
      <w:pPr>
        <w:pStyle w:val="Normal"/>
        <w:ind w:left="0"/>
        <w:rPr>
          <w:b w:val="0"/>
          <w:bCs w:val="0"/>
          <w:sz w:val="24"/>
          <w:szCs w:val="24"/>
        </w:rPr>
      </w:pPr>
    </w:p>
    <w:p w:rsidR="25E4423C" w:rsidP="25E4423C" w:rsidRDefault="25E4423C" w14:paraId="55934C20" w14:textId="5023C91F">
      <w:pPr>
        <w:pStyle w:val="Normal"/>
        <w:ind w:left="0"/>
        <w:rPr>
          <w:b w:val="0"/>
          <w:bCs w:val="0"/>
          <w:sz w:val="24"/>
          <w:szCs w:val="24"/>
        </w:rPr>
      </w:pPr>
    </w:p>
    <w:p w:rsidR="0849E125" w:rsidP="25E4423C" w:rsidRDefault="0849E125" w14:paraId="0E747BB6" w14:textId="10130947">
      <w:pPr>
        <w:pStyle w:val="Normal"/>
        <w:ind w:left="0"/>
        <w:rPr>
          <w:b w:val="0"/>
          <w:bCs w:val="0"/>
          <w:sz w:val="24"/>
          <w:szCs w:val="24"/>
        </w:rPr>
      </w:pPr>
      <w:r w:rsidRPr="25E4423C" w:rsidR="0849E125">
        <w:rPr>
          <w:b w:val="0"/>
          <w:bCs w:val="0"/>
          <w:sz w:val="24"/>
          <w:szCs w:val="24"/>
        </w:rPr>
        <w:t xml:space="preserve"> INTRODUCTION................................................................................</w:t>
      </w:r>
      <w:r w:rsidRPr="25E4423C" w:rsidR="11E3D68C">
        <w:rPr>
          <w:b w:val="0"/>
          <w:bCs w:val="0"/>
          <w:sz w:val="24"/>
          <w:szCs w:val="24"/>
        </w:rPr>
        <w:t>3</w:t>
      </w:r>
    </w:p>
    <w:p w:rsidR="0849E125" w:rsidP="25E4423C" w:rsidRDefault="0849E125" w14:paraId="4EE49EF2" w14:textId="12AB9516">
      <w:pPr>
        <w:pStyle w:val="Normal"/>
        <w:ind w:left="0"/>
        <w:rPr>
          <w:b w:val="0"/>
          <w:bCs w:val="0"/>
          <w:sz w:val="24"/>
          <w:szCs w:val="24"/>
        </w:rPr>
      </w:pPr>
      <w:r w:rsidRPr="25E4423C" w:rsidR="0849E125">
        <w:rPr>
          <w:b w:val="0"/>
          <w:bCs w:val="0"/>
          <w:sz w:val="24"/>
          <w:szCs w:val="24"/>
        </w:rPr>
        <w:t xml:space="preserve">               </w:t>
      </w:r>
    </w:p>
    <w:p w:rsidR="25E4423C" w:rsidP="25E4423C" w:rsidRDefault="25E4423C" w14:paraId="0A8460DA" w14:textId="37153901">
      <w:pPr>
        <w:pStyle w:val="Normal"/>
        <w:ind w:left="0"/>
        <w:rPr>
          <w:b w:val="0"/>
          <w:bCs w:val="0"/>
          <w:sz w:val="24"/>
          <w:szCs w:val="24"/>
        </w:rPr>
      </w:pPr>
    </w:p>
    <w:p w:rsidR="0849E125" w:rsidP="25E4423C" w:rsidRDefault="0849E125" w14:paraId="3D698C46" w14:textId="72EEB8E5">
      <w:pPr>
        <w:pStyle w:val="Normal"/>
        <w:ind w:left="0"/>
        <w:rPr>
          <w:b w:val="0"/>
          <w:bCs w:val="0"/>
          <w:sz w:val="24"/>
          <w:szCs w:val="24"/>
        </w:rPr>
      </w:pPr>
      <w:r w:rsidRPr="25E4423C" w:rsidR="0849E125">
        <w:rPr>
          <w:b w:val="0"/>
          <w:bCs w:val="0"/>
          <w:sz w:val="24"/>
          <w:szCs w:val="24"/>
        </w:rPr>
        <w:t>MAIN FINDINGS.................................................................................</w:t>
      </w:r>
      <w:r w:rsidRPr="25E4423C" w:rsidR="2AE49482">
        <w:rPr>
          <w:b w:val="0"/>
          <w:bCs w:val="0"/>
          <w:sz w:val="24"/>
          <w:szCs w:val="24"/>
        </w:rPr>
        <w:t>4</w:t>
      </w:r>
    </w:p>
    <w:p w:rsidR="0849E125" w:rsidP="25E4423C" w:rsidRDefault="0849E125" w14:paraId="2E8A482F" w14:textId="6A17518D">
      <w:pPr>
        <w:pStyle w:val="Normal"/>
        <w:ind w:left="0"/>
        <w:rPr>
          <w:b w:val="0"/>
          <w:bCs w:val="0"/>
          <w:sz w:val="24"/>
          <w:szCs w:val="24"/>
        </w:rPr>
      </w:pPr>
      <w:r w:rsidRPr="25E4423C" w:rsidR="0849E125">
        <w:rPr>
          <w:b w:val="0"/>
          <w:bCs w:val="0"/>
          <w:sz w:val="24"/>
          <w:szCs w:val="24"/>
        </w:rPr>
        <w:t xml:space="preserve">               </w:t>
      </w:r>
    </w:p>
    <w:p w:rsidR="25E4423C" w:rsidP="25E4423C" w:rsidRDefault="25E4423C" w14:paraId="5186DF37" w14:textId="4E10552D">
      <w:pPr>
        <w:pStyle w:val="Normal"/>
        <w:ind w:left="0"/>
        <w:rPr>
          <w:b w:val="0"/>
          <w:bCs w:val="0"/>
          <w:sz w:val="24"/>
          <w:szCs w:val="24"/>
        </w:rPr>
      </w:pPr>
    </w:p>
    <w:p w:rsidR="0849E125" w:rsidP="25E4423C" w:rsidRDefault="0849E125" w14:paraId="78017F7C" w14:textId="024C767C">
      <w:pPr>
        <w:pStyle w:val="Normal"/>
        <w:ind w:left="0"/>
        <w:rPr>
          <w:b w:val="0"/>
          <w:bCs w:val="0"/>
          <w:sz w:val="24"/>
          <w:szCs w:val="24"/>
        </w:rPr>
      </w:pPr>
      <w:r w:rsidRPr="25E4423C" w:rsidR="0849E125">
        <w:rPr>
          <w:b w:val="0"/>
          <w:bCs w:val="0"/>
          <w:sz w:val="24"/>
          <w:szCs w:val="24"/>
        </w:rPr>
        <w:t>RECOMENDETIONS...........................................................................</w:t>
      </w:r>
      <w:r w:rsidRPr="25E4423C" w:rsidR="7AC1DDCF">
        <w:rPr>
          <w:b w:val="0"/>
          <w:bCs w:val="0"/>
          <w:sz w:val="24"/>
          <w:szCs w:val="24"/>
        </w:rPr>
        <w:t>13</w:t>
      </w:r>
    </w:p>
    <w:p w:rsidR="0849E125" w:rsidP="25E4423C" w:rsidRDefault="0849E125" w14:paraId="33C31476" w14:textId="4BC56A0B">
      <w:pPr>
        <w:pStyle w:val="Normal"/>
        <w:ind w:left="0"/>
        <w:rPr>
          <w:b w:val="0"/>
          <w:bCs w:val="0"/>
          <w:sz w:val="24"/>
          <w:szCs w:val="24"/>
        </w:rPr>
      </w:pPr>
      <w:r w:rsidRPr="25E4423C" w:rsidR="0849E125">
        <w:rPr>
          <w:b w:val="0"/>
          <w:bCs w:val="0"/>
          <w:sz w:val="24"/>
          <w:szCs w:val="24"/>
        </w:rPr>
        <w:t xml:space="preserve">                </w:t>
      </w:r>
    </w:p>
    <w:p w:rsidR="25E4423C" w:rsidP="25E4423C" w:rsidRDefault="25E4423C" w14:paraId="0C785089" w14:textId="36628574">
      <w:pPr>
        <w:pStyle w:val="Normal"/>
        <w:ind w:left="0"/>
        <w:rPr>
          <w:b w:val="0"/>
          <w:bCs w:val="0"/>
          <w:sz w:val="24"/>
          <w:szCs w:val="24"/>
        </w:rPr>
      </w:pPr>
    </w:p>
    <w:p w:rsidR="0849E125" w:rsidP="25E4423C" w:rsidRDefault="0849E125" w14:paraId="42A6BF04" w14:textId="7DCF5BD5">
      <w:pPr>
        <w:pStyle w:val="Normal"/>
        <w:ind w:left="0"/>
        <w:rPr>
          <w:b w:val="0"/>
          <w:bCs w:val="0"/>
          <w:sz w:val="24"/>
          <w:szCs w:val="24"/>
        </w:rPr>
      </w:pPr>
      <w:r w:rsidRPr="25E4423C" w:rsidR="0849E125">
        <w:rPr>
          <w:b w:val="0"/>
          <w:bCs w:val="0"/>
          <w:sz w:val="24"/>
          <w:szCs w:val="24"/>
        </w:rPr>
        <w:t>REFRENCES......................................................................................</w:t>
      </w:r>
      <w:r w:rsidRPr="25E4423C" w:rsidR="2327AA23">
        <w:rPr>
          <w:b w:val="0"/>
          <w:bCs w:val="0"/>
          <w:sz w:val="24"/>
          <w:szCs w:val="24"/>
        </w:rPr>
        <w:t>14</w:t>
      </w:r>
    </w:p>
    <w:p w:rsidR="0849E125" w:rsidP="25E4423C" w:rsidRDefault="0849E125" w14:paraId="569A272B" w14:textId="72633C98">
      <w:pPr>
        <w:pStyle w:val="Normal"/>
        <w:ind w:left="0"/>
        <w:rPr>
          <w:b w:val="0"/>
          <w:bCs w:val="0"/>
          <w:sz w:val="24"/>
          <w:szCs w:val="24"/>
        </w:rPr>
      </w:pPr>
      <w:r w:rsidRPr="25E4423C" w:rsidR="0849E125">
        <w:rPr>
          <w:b w:val="0"/>
          <w:bCs w:val="0"/>
          <w:sz w:val="24"/>
          <w:szCs w:val="24"/>
        </w:rPr>
        <w:t xml:space="preserve">                </w:t>
      </w:r>
    </w:p>
    <w:p w:rsidR="25E4423C" w:rsidP="25E4423C" w:rsidRDefault="25E4423C" w14:paraId="269C821B" w14:textId="1E2A53C7">
      <w:pPr>
        <w:pStyle w:val="Normal"/>
        <w:ind w:left="0"/>
        <w:rPr>
          <w:b w:val="0"/>
          <w:bCs w:val="0"/>
          <w:sz w:val="24"/>
          <w:szCs w:val="24"/>
        </w:rPr>
      </w:pPr>
    </w:p>
    <w:p w:rsidR="0849E125" w:rsidP="25E4423C" w:rsidRDefault="0849E125" w14:paraId="258196F4" w14:textId="68EF5C87">
      <w:pPr>
        <w:pStyle w:val="Normal"/>
        <w:ind w:left="0"/>
        <w:rPr>
          <w:b w:val="0"/>
          <w:bCs w:val="0"/>
          <w:sz w:val="24"/>
          <w:szCs w:val="24"/>
        </w:rPr>
      </w:pPr>
      <w:r w:rsidRPr="25E4423C" w:rsidR="0849E125">
        <w:rPr>
          <w:b w:val="0"/>
          <w:bCs w:val="0"/>
          <w:sz w:val="24"/>
          <w:szCs w:val="24"/>
        </w:rPr>
        <w:t xml:space="preserve"> APPENDIX A..................................................................................</w:t>
      </w:r>
      <w:r w:rsidRPr="25E4423C" w:rsidR="625BD22F">
        <w:rPr>
          <w:b w:val="0"/>
          <w:bCs w:val="0"/>
          <w:sz w:val="24"/>
          <w:szCs w:val="24"/>
        </w:rPr>
        <w:t>15</w:t>
      </w:r>
    </w:p>
    <w:p w:rsidR="0849E125" w:rsidP="25E4423C" w:rsidRDefault="0849E125" w14:paraId="7569634E" w14:textId="4C09309B">
      <w:pPr>
        <w:pStyle w:val="Normal"/>
        <w:ind w:left="0"/>
        <w:rPr>
          <w:b w:val="0"/>
          <w:bCs w:val="0"/>
          <w:sz w:val="24"/>
          <w:szCs w:val="24"/>
        </w:rPr>
      </w:pPr>
      <w:r w:rsidRPr="25E4423C" w:rsidR="0849E125">
        <w:rPr>
          <w:b w:val="0"/>
          <w:bCs w:val="0"/>
          <w:sz w:val="24"/>
          <w:szCs w:val="24"/>
        </w:rPr>
        <w:t xml:space="preserve">                 </w:t>
      </w:r>
    </w:p>
    <w:p w:rsidR="25E4423C" w:rsidP="25E4423C" w:rsidRDefault="25E4423C" w14:paraId="0251D8BB" w14:textId="4E95A95F">
      <w:pPr>
        <w:pStyle w:val="Normal"/>
        <w:ind w:left="0"/>
        <w:rPr>
          <w:b w:val="0"/>
          <w:bCs w:val="0"/>
          <w:sz w:val="24"/>
          <w:szCs w:val="24"/>
        </w:rPr>
      </w:pPr>
    </w:p>
    <w:p w:rsidR="0849E125" w:rsidP="25E4423C" w:rsidRDefault="0849E125" w14:paraId="7C954D59" w14:textId="74C0FAB8">
      <w:pPr>
        <w:pStyle w:val="Normal"/>
        <w:ind w:left="0"/>
        <w:rPr>
          <w:b w:val="0"/>
          <w:bCs w:val="0"/>
          <w:sz w:val="24"/>
          <w:szCs w:val="24"/>
        </w:rPr>
      </w:pPr>
      <w:r w:rsidRPr="25E4423C" w:rsidR="0849E125">
        <w:rPr>
          <w:b w:val="0"/>
          <w:bCs w:val="0"/>
          <w:sz w:val="24"/>
          <w:szCs w:val="24"/>
        </w:rPr>
        <w:t>APPENDIX B................................................................................</w:t>
      </w:r>
      <w:r w:rsidRPr="25E4423C" w:rsidR="138D2C82">
        <w:rPr>
          <w:b w:val="0"/>
          <w:bCs w:val="0"/>
          <w:sz w:val="24"/>
          <w:szCs w:val="24"/>
        </w:rPr>
        <w:t>17</w:t>
      </w:r>
    </w:p>
    <w:p w:rsidR="25E4423C" w:rsidP="25E4423C" w:rsidRDefault="25E4423C" w14:paraId="57AA827B" w14:textId="6B677BF4">
      <w:pPr>
        <w:pStyle w:val="Normal"/>
        <w:ind w:left="0"/>
        <w:rPr>
          <w:b w:val="0"/>
          <w:bCs w:val="0"/>
          <w:sz w:val="24"/>
          <w:szCs w:val="24"/>
        </w:rPr>
      </w:pPr>
    </w:p>
    <w:p w:rsidR="25E4423C" w:rsidP="25E4423C" w:rsidRDefault="25E4423C" w14:paraId="564C03F7" w14:textId="6ACE70F3">
      <w:pPr>
        <w:pStyle w:val="Normal"/>
        <w:ind w:left="0"/>
        <w:rPr>
          <w:b w:val="0"/>
          <w:bCs w:val="0"/>
          <w:sz w:val="24"/>
          <w:szCs w:val="24"/>
        </w:rPr>
      </w:pPr>
    </w:p>
    <w:p w:rsidR="25E4423C" w:rsidP="25E4423C" w:rsidRDefault="25E4423C" w14:paraId="08272498" w14:textId="097B48B7">
      <w:pPr>
        <w:pStyle w:val="Normal"/>
        <w:ind w:left="0"/>
        <w:rPr>
          <w:b w:val="0"/>
          <w:bCs w:val="0"/>
          <w:sz w:val="24"/>
          <w:szCs w:val="24"/>
        </w:rPr>
      </w:pPr>
    </w:p>
    <w:p w:rsidR="25E4423C" w:rsidP="25E4423C" w:rsidRDefault="25E4423C" w14:paraId="240B3869" w14:textId="6DBEC34D">
      <w:pPr>
        <w:pStyle w:val="Normal"/>
        <w:ind w:left="0"/>
        <w:rPr>
          <w:b w:val="0"/>
          <w:bCs w:val="0"/>
          <w:sz w:val="24"/>
          <w:szCs w:val="24"/>
        </w:rPr>
      </w:pPr>
    </w:p>
    <w:p w:rsidR="25E4423C" w:rsidP="25E4423C" w:rsidRDefault="25E4423C" w14:paraId="17A3CE5B" w14:textId="6E75FFCC">
      <w:pPr>
        <w:pStyle w:val="Normal"/>
        <w:ind w:left="0"/>
        <w:rPr>
          <w:b w:val="0"/>
          <w:bCs w:val="0"/>
          <w:sz w:val="24"/>
          <w:szCs w:val="24"/>
        </w:rPr>
      </w:pPr>
    </w:p>
    <w:p w:rsidR="25E4423C" w:rsidP="25E4423C" w:rsidRDefault="25E4423C" w14:paraId="626F58CF" w14:textId="6B706365">
      <w:pPr>
        <w:pStyle w:val="Normal"/>
        <w:ind w:left="0"/>
        <w:rPr>
          <w:b w:val="0"/>
          <w:bCs w:val="0"/>
          <w:sz w:val="24"/>
          <w:szCs w:val="24"/>
        </w:rPr>
      </w:pPr>
    </w:p>
    <w:p w:rsidR="25E4423C" w:rsidP="25E4423C" w:rsidRDefault="25E4423C" w14:paraId="1F15DC24" w14:textId="3EA7AB2B">
      <w:pPr>
        <w:pStyle w:val="Normal"/>
        <w:ind w:left="0"/>
        <w:rPr>
          <w:b w:val="0"/>
          <w:bCs w:val="0"/>
          <w:sz w:val="24"/>
          <w:szCs w:val="24"/>
        </w:rPr>
      </w:pPr>
    </w:p>
    <w:p w:rsidR="0A8A455C" w:rsidP="25E4423C" w:rsidRDefault="0A8A455C" w14:paraId="5312EBC9" w14:textId="5673EC51">
      <w:pPr>
        <w:pStyle w:val="Normal"/>
        <w:ind w:left="0"/>
        <w:rPr>
          <w:b w:val="0"/>
          <w:bCs w:val="0"/>
          <w:sz w:val="24"/>
          <w:szCs w:val="24"/>
        </w:rPr>
      </w:pPr>
      <w:r w:rsidRPr="25E4423C" w:rsidR="0A8A455C">
        <w:rPr>
          <w:b w:val="0"/>
          <w:bCs w:val="0"/>
          <w:sz w:val="24"/>
          <w:szCs w:val="24"/>
        </w:rPr>
        <w:t>EXECUTI</w:t>
      </w:r>
      <w:r w:rsidRPr="25E4423C" w:rsidR="6ADF9F80">
        <w:rPr>
          <w:b w:val="0"/>
          <w:bCs w:val="0"/>
          <w:sz w:val="24"/>
          <w:szCs w:val="24"/>
        </w:rPr>
        <w:t>VE</w:t>
      </w:r>
      <w:r w:rsidRPr="25E4423C" w:rsidR="0A8A455C">
        <w:rPr>
          <w:b w:val="0"/>
          <w:bCs w:val="0"/>
          <w:sz w:val="24"/>
          <w:szCs w:val="24"/>
        </w:rPr>
        <w:t xml:space="preserve"> SUMMARY</w:t>
      </w:r>
    </w:p>
    <w:p w:rsidR="51635FEC" w:rsidP="762F4E21" w:rsidRDefault="51635FEC" w14:paraId="76DA852D" w14:textId="43E6C2CB">
      <w:pPr>
        <w:pStyle w:val="Normal"/>
        <w:ind w:left="0"/>
        <w:rPr>
          <w:b w:val="0"/>
          <w:bCs w:val="0"/>
          <w:sz w:val="24"/>
          <w:szCs w:val="24"/>
        </w:rPr>
      </w:pPr>
      <w:r w:rsidRPr="25E4423C" w:rsidR="51635FEC">
        <w:rPr>
          <w:b w:val="0"/>
          <w:bCs w:val="0"/>
          <w:sz w:val="24"/>
          <w:szCs w:val="24"/>
        </w:rPr>
        <w:t xml:space="preserve">Google is an enterprise that was shaped to give web-based inquiry administrations, giving availability to the world's online data. Established in 1998, Google extended from their underlying pursuit-based administrations into giving promoting, </w:t>
      </w:r>
      <w:r w:rsidRPr="25E4423C" w:rsidR="51635FEC">
        <w:rPr>
          <w:b w:val="0"/>
          <w:bCs w:val="0"/>
          <w:sz w:val="24"/>
          <w:szCs w:val="24"/>
        </w:rPr>
        <w:t>applications,</w:t>
      </w:r>
      <w:r w:rsidRPr="25E4423C" w:rsidR="51635FEC">
        <w:rPr>
          <w:b w:val="0"/>
          <w:bCs w:val="0"/>
          <w:sz w:val="24"/>
          <w:szCs w:val="24"/>
        </w:rPr>
        <w:t xml:space="preserve"> and administrations for portable web gadgets. This paper gives a perspective of the unique circumstance, culture, and the executives of HR at Google Inc., which is a well-known worldwide organization, and has an immense designing staff and </w:t>
      </w:r>
      <w:r w:rsidRPr="25E4423C" w:rsidR="51635FEC">
        <w:rPr>
          <w:b w:val="0"/>
          <w:bCs w:val="0"/>
          <w:sz w:val="24"/>
          <w:szCs w:val="24"/>
        </w:rPr>
        <w:t>numerous</w:t>
      </w:r>
      <w:r w:rsidRPr="25E4423C" w:rsidR="51635FEC">
        <w:rPr>
          <w:b w:val="0"/>
          <w:bCs w:val="0"/>
          <w:sz w:val="24"/>
          <w:szCs w:val="24"/>
        </w:rPr>
        <w:t xml:space="preserve"> gifted pioneers. Through its set of experiences of advancement, it emphatically affects society; regardless, there have been the </w:t>
      </w:r>
      <w:r w:rsidRPr="25E4423C" w:rsidR="51635FEC">
        <w:rPr>
          <w:b w:val="0"/>
          <w:bCs w:val="0"/>
          <w:sz w:val="24"/>
          <w:szCs w:val="24"/>
        </w:rPr>
        <w:t>executives</w:t>
      </w:r>
      <w:r w:rsidRPr="25E4423C" w:rsidR="51635FEC">
        <w:rPr>
          <w:b w:val="0"/>
          <w:bCs w:val="0"/>
          <w:sz w:val="24"/>
          <w:szCs w:val="24"/>
        </w:rPr>
        <w:t xml:space="preserve"> challenges. The Board of Directors (</w:t>
      </w:r>
      <w:proofErr w:type="spellStart"/>
      <w:r w:rsidRPr="25E4423C" w:rsidR="51635FEC">
        <w:rPr>
          <w:b w:val="0"/>
          <w:bCs w:val="0"/>
          <w:sz w:val="24"/>
          <w:szCs w:val="24"/>
        </w:rPr>
        <w:t>BoDs</w:t>
      </w:r>
      <w:proofErr w:type="spellEnd"/>
      <w:r w:rsidRPr="25E4423C" w:rsidR="51635FEC">
        <w:rPr>
          <w:b w:val="0"/>
          <w:bCs w:val="0"/>
          <w:sz w:val="24"/>
          <w:szCs w:val="24"/>
        </w:rPr>
        <w:t xml:space="preserve">) created and actualized an approach to gauge the </w:t>
      </w:r>
      <w:r w:rsidRPr="25E4423C" w:rsidR="51635FEC">
        <w:rPr>
          <w:b w:val="0"/>
          <w:bCs w:val="0"/>
          <w:sz w:val="24"/>
          <w:szCs w:val="24"/>
        </w:rPr>
        <w:t>capacities</w:t>
      </w:r>
      <w:r w:rsidRPr="25E4423C" w:rsidR="51635FEC">
        <w:rPr>
          <w:b w:val="0"/>
          <w:bCs w:val="0"/>
          <w:sz w:val="24"/>
          <w:szCs w:val="24"/>
        </w:rPr>
        <w:t xml:space="preserve"> of their supervisors, which </w:t>
      </w:r>
      <w:r w:rsidRPr="25E4423C" w:rsidR="51635FEC">
        <w:rPr>
          <w:b w:val="0"/>
          <w:bCs w:val="0"/>
          <w:sz w:val="24"/>
          <w:szCs w:val="24"/>
        </w:rPr>
        <w:t>assisted</w:t>
      </w:r>
      <w:r w:rsidRPr="25E4423C" w:rsidR="51635FEC">
        <w:rPr>
          <w:b w:val="0"/>
          <w:bCs w:val="0"/>
          <w:sz w:val="24"/>
          <w:szCs w:val="24"/>
        </w:rPr>
        <w:t xml:space="preserve"> with distinguishing issues.</w:t>
      </w:r>
    </w:p>
    <w:p w:rsidR="7625B29A" w:rsidP="25E4423C" w:rsidRDefault="7625B29A" w14:paraId="34A51979" w14:textId="1935896B">
      <w:pPr>
        <w:pStyle w:val="Normal"/>
        <w:bidi w:val="0"/>
        <w:spacing w:before="0" w:beforeAutospacing="off" w:after="160" w:afterAutospacing="off" w:line="259" w:lineRule="auto"/>
        <w:ind w:left="547" w:right="0" w:hanging="547"/>
        <w:jc w:val="left"/>
      </w:pPr>
      <w:r w:rsidRPr="25E4423C" w:rsidR="7625B29A">
        <w:rPr>
          <w:b w:val="0"/>
          <w:bCs w:val="0"/>
          <w:sz w:val="24"/>
          <w:szCs w:val="24"/>
        </w:rPr>
        <w:t>INTRODUCTION</w:t>
      </w:r>
    </w:p>
    <w:p w:rsidR="0FC6FC71" w:rsidP="5D90C8E1" w:rsidRDefault="0FC6FC71" w14:paraId="0630BEE5" w14:textId="5181B5DD">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5E4423C" w:rsidR="0FC6FC71">
        <w:rPr>
          <w:b w:val="0"/>
          <w:bCs w:val="0"/>
          <w:sz w:val="24"/>
          <w:szCs w:val="24"/>
        </w:rPr>
        <w:t xml:space="preserve">              </w:t>
      </w:r>
      <w:r w:rsidRPr="25E4423C" w:rsidR="2B3A6C33">
        <w:rPr>
          <w:b w:val="0"/>
          <w:bCs w:val="0"/>
          <w:sz w:val="24"/>
          <w:szCs w:val="24"/>
        </w:rPr>
        <w:t xml:space="preserve">As it is </w:t>
      </w:r>
      <w:r w:rsidRPr="25E4423C" w:rsidR="2B3A6C33">
        <w:rPr>
          <w:b w:val="0"/>
          <w:bCs w:val="0"/>
          <w:sz w:val="24"/>
          <w:szCs w:val="24"/>
        </w:rPr>
        <w:t>stated</w:t>
      </w:r>
      <w:r w:rsidRPr="25E4423C" w:rsidR="2B3A6C33">
        <w:rPr>
          <w:b w:val="0"/>
          <w:bCs w:val="0"/>
          <w:sz w:val="24"/>
          <w:szCs w:val="24"/>
        </w:rPr>
        <w:t xml:space="preserve"> on the Google Inc </w:t>
      </w:r>
      <w:r w:rsidRPr="25E4423C" w:rsidR="42CB2D99">
        <w:rPr>
          <w:b w:val="0"/>
          <w:bCs w:val="0"/>
          <w:sz w:val="24"/>
          <w:szCs w:val="24"/>
        </w:rPr>
        <w:t xml:space="preserve">website, </w:t>
      </w:r>
      <w:r w:rsidRPr="25E4423C" w:rsidR="42CB2D99">
        <w:rPr>
          <w:b w:val="0"/>
          <w:bCs w:val="0"/>
          <w:sz w:val="24"/>
          <w:szCs w:val="24"/>
        </w:rPr>
        <w:t>Google prosperity</w:t>
      </w:r>
      <w:r w:rsidRPr="25E4423C" w:rsidR="0FC6FC71">
        <w:rPr>
          <w:rFonts w:ascii="Calibri" w:hAnsi="Calibri" w:eastAsia="Calibri" w:cs="Calibri"/>
          <w:b w:val="0"/>
          <w:bCs w:val="0"/>
          <w:i w:val="0"/>
          <w:iCs w:val="0"/>
          <w:noProof w:val="0"/>
          <w:color w:val="000000" w:themeColor="text1" w:themeTint="FF" w:themeShade="FF"/>
          <w:sz w:val="24"/>
          <w:szCs w:val="24"/>
          <w:lang w:val="en-GB"/>
        </w:rPr>
        <w:t xml:space="preserve"> is connected to the viability of its hierarchical design and authoritative culture in supporting greatness in development</w:t>
      </w:r>
      <w:r w:rsidRPr="25E4423C" w:rsidR="0FC6FC71">
        <w:rPr>
          <w:rFonts w:ascii="Calibri" w:hAnsi="Calibri" w:eastAsia="Calibri" w:cs="Calibri"/>
          <w:b w:val="0"/>
          <w:bCs w:val="0"/>
          <w:i w:val="0"/>
          <w:iCs w:val="0"/>
          <w:noProof w:val="0"/>
          <w:color w:val="000000" w:themeColor="text1" w:themeTint="FF" w:themeShade="FF"/>
          <w:sz w:val="24"/>
          <w:szCs w:val="24"/>
          <w:lang w:val="en-GB"/>
        </w:rPr>
        <w:t xml:space="preserve">. In principle, an organization's hierarchical or corporate construction is the course of action of parts and assets dependent on the general plan of the association. Conversely, an organization's hierarchical or corporate culture is the allowance of faith-based expectations, values, social propensities, and assumptions among workers. Google's authoritative design </w:t>
      </w:r>
      <w:r w:rsidRPr="25E4423C" w:rsidR="0FC6FC71">
        <w:rPr>
          <w:rFonts w:ascii="Calibri" w:hAnsi="Calibri" w:eastAsia="Calibri" w:cs="Calibri"/>
          <w:b w:val="0"/>
          <w:bCs w:val="0"/>
          <w:i w:val="0"/>
          <w:iCs w:val="0"/>
          <w:noProof w:val="0"/>
          <w:color w:val="000000" w:themeColor="text1" w:themeTint="FF" w:themeShade="FF"/>
          <w:sz w:val="24"/>
          <w:szCs w:val="24"/>
          <w:lang w:val="en-GB"/>
        </w:rPr>
        <w:t>isn't</w:t>
      </w:r>
      <w:r w:rsidRPr="25E4423C" w:rsidR="0FC6FC71">
        <w:rPr>
          <w:rFonts w:ascii="Calibri" w:hAnsi="Calibri" w:eastAsia="Calibri" w:cs="Calibri"/>
          <w:b w:val="0"/>
          <w:bCs w:val="0"/>
          <w:i w:val="0"/>
          <w:iCs w:val="0"/>
          <w:noProof w:val="0"/>
          <w:color w:val="000000" w:themeColor="text1" w:themeTint="FF" w:themeShade="FF"/>
          <w:sz w:val="24"/>
          <w:szCs w:val="24"/>
          <w:lang w:val="en-GB"/>
        </w:rPr>
        <w:t xml:space="preserve"> regular due to its </w:t>
      </w:r>
      <w:r w:rsidRPr="25E4423C" w:rsidR="0FC6FC71">
        <w:rPr>
          <w:rFonts w:ascii="Calibri" w:hAnsi="Calibri" w:eastAsia="Calibri" w:cs="Calibri"/>
          <w:b w:val="0"/>
          <w:bCs w:val="0"/>
          <w:i w:val="0"/>
          <w:iCs w:val="0"/>
          <w:noProof w:val="0"/>
          <w:color w:val="000000" w:themeColor="text1" w:themeTint="FF" w:themeShade="FF"/>
          <w:sz w:val="24"/>
          <w:szCs w:val="24"/>
          <w:lang w:val="en-GB"/>
        </w:rPr>
        <w:t>accentuation</w:t>
      </w:r>
      <w:r w:rsidRPr="25E4423C" w:rsidR="0FC6FC71">
        <w:rPr>
          <w:rFonts w:ascii="Calibri" w:hAnsi="Calibri" w:eastAsia="Calibri" w:cs="Calibri"/>
          <w:b w:val="0"/>
          <w:bCs w:val="0"/>
          <w:i w:val="0"/>
          <w:iCs w:val="0"/>
          <w:noProof w:val="0"/>
          <w:color w:val="000000" w:themeColor="text1" w:themeTint="FF" w:themeShade="FF"/>
          <w:sz w:val="24"/>
          <w:szCs w:val="24"/>
          <w:lang w:val="en-GB"/>
        </w:rPr>
        <w:t xml:space="preserve"> on </w:t>
      </w:r>
      <w:r w:rsidRPr="25E4423C" w:rsidR="0FC6FC71">
        <w:rPr>
          <w:rFonts w:ascii="Calibri" w:hAnsi="Calibri" w:eastAsia="Calibri" w:cs="Calibri"/>
          <w:b w:val="0"/>
          <w:bCs w:val="0"/>
          <w:i w:val="0"/>
          <w:iCs w:val="0"/>
          <w:noProof w:val="0"/>
          <w:color w:val="000000" w:themeColor="text1" w:themeTint="FF" w:themeShade="FF"/>
          <w:sz w:val="24"/>
          <w:szCs w:val="24"/>
          <w:lang w:val="en-GB"/>
        </w:rPr>
        <w:t>evenness</w:t>
      </w:r>
      <w:r w:rsidRPr="25E4423C" w:rsidR="0FC6FC71">
        <w:rPr>
          <w:rFonts w:ascii="Calibri" w:hAnsi="Calibri" w:eastAsia="Calibri" w:cs="Calibri"/>
          <w:b w:val="0"/>
          <w:bCs w:val="0"/>
          <w:i w:val="0"/>
          <w:iCs w:val="0"/>
          <w:noProof w:val="0"/>
          <w:color w:val="000000" w:themeColor="text1" w:themeTint="FF" w:themeShade="FF"/>
          <w:sz w:val="24"/>
          <w:szCs w:val="24"/>
          <w:lang w:val="en-GB"/>
        </w:rPr>
        <w:t>. In connection, the organization's authoritative culture is likewise not average since it accentuates change and direct social connections inside the firm. Hypothesis recommends that a solid arrangement between an association's corporate design and corporate culture can prompt higher odds of accomplishment. This advantage is showed on account of Google's data innovation and Internet administrations business, which keeps on extending in the worldwide business. The organization's prevailing position is owing to the synergistic advantages of its authoritative construction and hierarchical culture.</w:t>
      </w:r>
      <w:r w:rsidRPr="25E4423C" w:rsidR="0C8C94B2">
        <w:rPr>
          <w:rFonts w:ascii="Calibri" w:hAnsi="Calibri" w:eastAsia="Calibri" w:cs="Calibri"/>
          <w:b w:val="0"/>
          <w:bCs w:val="0"/>
          <w:i w:val="0"/>
          <w:iCs w:val="0"/>
          <w:noProof w:val="0"/>
          <w:color w:val="000000" w:themeColor="text1" w:themeTint="FF" w:themeShade="FF"/>
          <w:sz w:val="24"/>
          <w:szCs w:val="24"/>
          <w:lang w:val="en-GB"/>
        </w:rPr>
        <w:t xml:space="preserve"> </w:t>
      </w:r>
    </w:p>
    <w:p w:rsidR="13591A92" w:rsidP="25E4423C" w:rsidRDefault="13591A92" w14:paraId="649E6D56" w14:textId="5976C893">
      <w:pPr>
        <w:pStyle w:val="Normal"/>
        <w:bidi w:val="0"/>
        <w:spacing w:before="0" w:beforeAutospacing="off" w:after="160" w:afterAutospacing="off" w:line="259" w:lineRule="auto"/>
        <w:ind w:left="0" w:right="0"/>
        <w:jc w:val="left"/>
      </w:pPr>
      <w:r w:rsidRPr="25E4423C" w:rsidR="13591A92">
        <w:rPr>
          <w:b w:val="0"/>
          <w:bCs w:val="0"/>
          <w:sz w:val="24"/>
          <w:szCs w:val="24"/>
        </w:rPr>
        <w:t>MAIN FINDINGS</w:t>
      </w:r>
    </w:p>
    <w:p w:rsidR="7E6A6BC0" w:rsidP="762F4E21" w:rsidRDefault="7E6A6BC0" w14:paraId="7CA3118E" w14:textId="1689C104">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762F4E21" w:rsidR="222BD94C">
        <w:rPr>
          <w:b w:val="0"/>
          <w:bCs w:val="0"/>
          <w:sz w:val="24"/>
          <w:szCs w:val="24"/>
        </w:rPr>
        <w:t xml:space="preserve">Google LLC (Google), an auxiliary of Alphabet Inc., is a supplier of search and publicizing administrations on the </w:t>
      </w:r>
      <w:r w:rsidRPr="762F4E21" w:rsidR="2E669AD8">
        <w:rPr>
          <w:b w:val="0"/>
          <w:bCs w:val="0"/>
          <w:sz w:val="24"/>
          <w:szCs w:val="24"/>
        </w:rPr>
        <w:t>web, the</w:t>
      </w:r>
      <w:r w:rsidRPr="762F4E21" w:rsidR="222BD94C">
        <w:rPr>
          <w:b w:val="0"/>
          <w:bCs w:val="0"/>
          <w:sz w:val="24"/>
          <w:szCs w:val="24"/>
        </w:rPr>
        <w:t xml:space="preserve"> organization centres around business zones like promoting, search, stages and working frameworks, and venture and equipment items</w:t>
      </w:r>
      <w:r w:rsidRPr="762F4E21" w:rsidR="2CC515D7">
        <w:rPr>
          <w:b w:val="0"/>
          <w:bCs w:val="0"/>
          <w:sz w:val="24"/>
          <w:szCs w:val="24"/>
        </w:rPr>
        <w:t xml:space="preserve"> </w:t>
      </w:r>
      <w:r w:rsidRPr="762F4E21" w:rsidR="5E89518A">
        <w:rPr>
          <w:b w:val="0"/>
          <w:bCs w:val="0"/>
          <w:sz w:val="24"/>
          <w:szCs w:val="24"/>
        </w:rPr>
        <w:t>also (Access</w:t>
      </w:r>
      <w:r w:rsidRPr="762F4E21" w:rsidR="2CC515D7">
        <w:rPr>
          <w:b w:val="0"/>
          <w:bCs w:val="0"/>
          <w:sz w:val="24"/>
          <w:szCs w:val="24"/>
        </w:rPr>
        <w:t xml:space="preserve"> in 19/02/21)</w:t>
      </w:r>
      <w:r w:rsidRPr="762F4E21" w:rsidR="747D0B2E">
        <w:rPr>
          <w:rFonts w:ascii="Calibri" w:hAnsi="Calibri" w:eastAsia="Calibri" w:cs="Calibri"/>
          <w:b w:val="0"/>
          <w:bCs w:val="0"/>
          <w:i w:val="0"/>
          <w:iCs w:val="0"/>
          <w:noProof w:val="0"/>
          <w:color w:val="333333"/>
          <w:sz w:val="24"/>
          <w:szCs w:val="24"/>
          <w:lang w:val="en-GB"/>
        </w:rPr>
        <w:t xml:space="preserve"> </w:t>
      </w:r>
      <w:r w:rsidRPr="762F4E21" w:rsidR="37F95FE1">
        <w:rPr>
          <w:rFonts w:ascii="Calibri" w:hAnsi="Calibri" w:eastAsia="Calibri" w:cs="Calibri"/>
          <w:b w:val="0"/>
          <w:bCs w:val="0"/>
          <w:i w:val="0"/>
          <w:iCs w:val="0"/>
          <w:noProof w:val="0"/>
          <w:color w:val="333333"/>
          <w:sz w:val="24"/>
          <w:szCs w:val="24"/>
          <w:lang w:val="en-GB"/>
        </w:rPr>
        <w:t>Laszlo Bock is well-known for his book Work Rules! (Twelve, 2015), but the</w:t>
      </w:r>
      <w:r w:rsidRPr="762F4E21" w:rsidR="69752D5E">
        <w:rPr>
          <w:rFonts w:ascii="Calibri" w:hAnsi="Calibri" w:eastAsia="Calibri" w:cs="Calibri"/>
          <w:b w:val="0"/>
          <w:bCs w:val="0"/>
          <w:i w:val="0"/>
          <w:iCs w:val="0"/>
          <w:noProof w:val="0"/>
          <w:color w:val="333333"/>
          <w:sz w:val="24"/>
          <w:szCs w:val="24"/>
          <w:lang w:val="en-GB"/>
        </w:rPr>
        <w:t xml:space="preserve"> ex-former</w:t>
      </w:r>
      <w:r w:rsidRPr="762F4E21" w:rsidR="37F95FE1">
        <w:rPr>
          <w:rFonts w:ascii="Calibri" w:hAnsi="Calibri" w:eastAsia="Calibri" w:cs="Calibri"/>
          <w:b w:val="0"/>
          <w:bCs w:val="0"/>
          <w:i w:val="0"/>
          <w:iCs w:val="0"/>
          <w:noProof w:val="0"/>
          <w:color w:val="333333"/>
          <w:sz w:val="24"/>
          <w:szCs w:val="24"/>
          <w:lang w:val="en-GB"/>
        </w:rPr>
        <w:t xml:space="preserve"> senior vice president of people operations at Google shared a different message in his keynote session at the SHRM 2017 Annual Conference &amp; Exposition: Work sucks</w:t>
      </w:r>
      <w:r w:rsidRPr="762F4E21" w:rsidR="123BF4B9">
        <w:rPr>
          <w:rFonts w:ascii="Calibri" w:hAnsi="Calibri" w:eastAsia="Calibri" w:cs="Calibri"/>
          <w:b w:val="0"/>
          <w:bCs w:val="0"/>
          <w:i w:val="0"/>
          <w:iCs w:val="0"/>
          <w:noProof w:val="0"/>
          <w:color w:val="333333"/>
          <w:sz w:val="24"/>
          <w:szCs w:val="24"/>
          <w:lang w:val="en-GB"/>
        </w:rPr>
        <w:t xml:space="preserve"> (access on 19/02/21)</w:t>
      </w:r>
      <w:r w:rsidRPr="762F4E21" w:rsidR="37F95FE1">
        <w:rPr>
          <w:rFonts w:ascii="Calibri" w:hAnsi="Calibri" w:eastAsia="Calibri" w:cs="Calibri"/>
          <w:b w:val="0"/>
          <w:bCs w:val="0"/>
          <w:i w:val="0"/>
          <w:iCs w:val="0"/>
          <w:noProof w:val="0"/>
          <w:color w:val="333333"/>
          <w:sz w:val="24"/>
          <w:szCs w:val="24"/>
          <w:lang w:val="en-GB"/>
        </w:rPr>
        <w:t xml:space="preserve">. </w:t>
      </w:r>
      <w:r w:rsidRPr="762F4E21" w:rsidR="36B3A48D">
        <w:rPr>
          <w:rFonts w:ascii="Calibri" w:hAnsi="Calibri" w:eastAsia="Calibri" w:cs="Calibri"/>
          <w:b w:val="0"/>
          <w:bCs w:val="0"/>
          <w:i w:val="0"/>
          <w:iCs w:val="0"/>
          <w:noProof w:val="0"/>
          <w:color w:val="333333"/>
          <w:sz w:val="24"/>
          <w:szCs w:val="24"/>
          <w:lang w:val="en-GB"/>
        </w:rPr>
        <w:t xml:space="preserve"> </w:t>
      </w:r>
      <w:r w:rsidRPr="762F4E21" w:rsidR="37F95FE1">
        <w:rPr>
          <w:rFonts w:ascii="Calibri" w:hAnsi="Calibri" w:eastAsia="Calibri" w:cs="Calibri"/>
          <w:b w:val="0"/>
          <w:bCs w:val="0"/>
          <w:i w:val="0"/>
          <w:iCs w:val="0"/>
          <w:noProof w:val="0"/>
          <w:color w:val="333333"/>
          <w:sz w:val="24"/>
          <w:szCs w:val="24"/>
          <w:lang w:val="en-GB"/>
        </w:rPr>
        <w:t xml:space="preserve">Bock, who grew Google's workforce from 6,000 to 76,000 between 2005 and 2016, has made it his mission to improve the world of work—and </w:t>
      </w:r>
      <w:r w:rsidRPr="762F4E21" w:rsidR="710D5CA3">
        <w:rPr>
          <w:rFonts w:ascii="Calibri" w:hAnsi="Calibri" w:eastAsia="Calibri" w:cs="Calibri"/>
          <w:b w:val="0"/>
          <w:bCs w:val="0"/>
          <w:i w:val="0"/>
          <w:iCs w:val="0"/>
          <w:noProof w:val="0"/>
          <w:color w:val="333333"/>
          <w:sz w:val="24"/>
          <w:szCs w:val="24"/>
          <w:lang w:val="en-GB"/>
        </w:rPr>
        <w:t>from the same video interview it seems like he firmly</w:t>
      </w:r>
      <w:r w:rsidRPr="762F4E21" w:rsidR="37F95FE1">
        <w:rPr>
          <w:rFonts w:ascii="Calibri" w:hAnsi="Calibri" w:eastAsia="Calibri" w:cs="Calibri"/>
          <w:b w:val="0"/>
          <w:bCs w:val="0"/>
          <w:i w:val="0"/>
          <w:iCs w:val="0"/>
          <w:noProof w:val="0"/>
          <w:color w:val="333333"/>
          <w:sz w:val="24"/>
          <w:szCs w:val="24"/>
          <w:lang w:val="en-GB"/>
        </w:rPr>
        <w:t xml:space="preserve"> believes HR is in a key position to </w:t>
      </w:r>
      <w:r w:rsidRPr="762F4E21" w:rsidR="1B4DAF14">
        <w:rPr>
          <w:rFonts w:ascii="Calibri" w:hAnsi="Calibri" w:eastAsia="Calibri" w:cs="Calibri"/>
          <w:b w:val="0"/>
          <w:bCs w:val="0"/>
          <w:i w:val="0"/>
          <w:iCs w:val="0"/>
          <w:noProof w:val="0"/>
          <w:color w:val="333333"/>
          <w:sz w:val="24"/>
          <w:szCs w:val="24"/>
          <w:lang w:val="en-GB"/>
        </w:rPr>
        <w:t>help. From</w:t>
      </w:r>
      <w:r w:rsidRPr="762F4E21" w:rsidR="5CA8C9E2">
        <w:rPr>
          <w:rFonts w:ascii="Calibri" w:hAnsi="Calibri" w:eastAsia="Calibri" w:cs="Calibri"/>
          <w:b w:val="0"/>
          <w:bCs w:val="0"/>
          <w:i w:val="0"/>
          <w:iCs w:val="0"/>
          <w:noProof w:val="0"/>
          <w:color w:val="333333"/>
          <w:sz w:val="24"/>
          <w:szCs w:val="24"/>
          <w:lang w:val="en-GB"/>
        </w:rPr>
        <w:t xml:space="preserve"> an interview given to Steven B</w:t>
      </w:r>
      <w:r w:rsidRPr="762F4E21" w:rsidR="5A347836">
        <w:rPr>
          <w:rFonts w:ascii="Calibri" w:hAnsi="Calibri" w:eastAsia="Calibri" w:cs="Calibri"/>
          <w:b w:val="0"/>
          <w:bCs w:val="0"/>
          <w:i w:val="0"/>
          <w:iCs w:val="0"/>
          <w:noProof w:val="0"/>
          <w:color w:val="333333"/>
          <w:sz w:val="24"/>
          <w:szCs w:val="24"/>
          <w:lang w:val="en-GB"/>
        </w:rPr>
        <w:t xml:space="preserve">ates in </w:t>
      </w:r>
      <w:r w:rsidRPr="762F4E21" w:rsidR="1707BA59">
        <w:rPr>
          <w:rFonts w:ascii="Calibri" w:hAnsi="Calibri" w:eastAsia="Calibri" w:cs="Calibri"/>
          <w:b w:val="0"/>
          <w:bCs w:val="0"/>
          <w:i w:val="0"/>
          <w:iCs w:val="0"/>
          <w:noProof w:val="0"/>
          <w:color w:val="333333"/>
          <w:sz w:val="24"/>
          <w:szCs w:val="24"/>
          <w:lang w:val="en-GB"/>
        </w:rPr>
        <w:t xml:space="preserve">2017, the </w:t>
      </w:r>
      <w:r w:rsidRPr="762F4E21" w:rsidR="2AC2D85F">
        <w:rPr>
          <w:rFonts w:ascii="Calibri" w:hAnsi="Calibri" w:eastAsia="Calibri" w:cs="Calibri"/>
          <w:b w:val="0"/>
          <w:bCs w:val="0"/>
          <w:i w:val="0"/>
          <w:iCs w:val="0"/>
          <w:noProof w:val="0"/>
          <w:color w:val="333333"/>
          <w:sz w:val="24"/>
          <w:szCs w:val="24"/>
          <w:lang w:val="en-GB"/>
        </w:rPr>
        <w:t>interview</w:t>
      </w:r>
      <w:r w:rsidRPr="762F4E21" w:rsidR="1707BA59">
        <w:rPr>
          <w:rFonts w:ascii="Calibri" w:hAnsi="Calibri" w:eastAsia="Calibri" w:cs="Calibri"/>
          <w:b w:val="0"/>
          <w:bCs w:val="0"/>
          <w:i w:val="0"/>
          <w:iCs w:val="0"/>
          <w:noProof w:val="0"/>
          <w:color w:val="333333"/>
          <w:sz w:val="24"/>
          <w:szCs w:val="24"/>
          <w:lang w:val="en-GB"/>
        </w:rPr>
        <w:t xml:space="preserve"> stated that </w:t>
      </w:r>
      <w:r w:rsidRPr="762F4E21" w:rsidR="3F276B20">
        <w:rPr>
          <w:rFonts w:ascii="Calibri" w:hAnsi="Calibri" w:eastAsia="Calibri" w:cs="Calibri"/>
          <w:b w:val="0"/>
          <w:bCs w:val="0"/>
          <w:i w:val="0"/>
          <w:iCs w:val="0"/>
          <w:noProof w:val="0"/>
          <w:color w:val="333333"/>
          <w:sz w:val="24"/>
          <w:szCs w:val="24"/>
          <w:lang w:val="en-GB"/>
        </w:rPr>
        <w:t xml:space="preserve">clues </w:t>
      </w:r>
      <w:r w:rsidRPr="762F4E21" w:rsidR="646F4E85">
        <w:rPr>
          <w:rFonts w:ascii="Calibri" w:hAnsi="Calibri" w:eastAsia="Calibri" w:cs="Calibri"/>
          <w:b w:val="0"/>
          <w:bCs w:val="0"/>
          <w:i w:val="0"/>
          <w:iCs w:val="0"/>
          <w:noProof w:val="0"/>
          <w:color w:val="333333"/>
          <w:sz w:val="24"/>
          <w:szCs w:val="24"/>
          <w:lang w:val="en-GB"/>
        </w:rPr>
        <w:t>have</w:t>
      </w:r>
      <w:r w:rsidRPr="762F4E21" w:rsidR="3F276B20">
        <w:rPr>
          <w:rFonts w:ascii="Calibri" w:hAnsi="Calibri" w:eastAsia="Calibri" w:cs="Calibri"/>
          <w:b w:val="0"/>
          <w:bCs w:val="0"/>
          <w:i w:val="0"/>
          <w:iCs w:val="0"/>
          <w:noProof w:val="0"/>
          <w:color w:val="333333"/>
          <w:sz w:val="24"/>
          <w:szCs w:val="24"/>
          <w:lang w:val="en-GB"/>
        </w:rPr>
        <w:t xml:space="preserve"> been found</w:t>
      </w:r>
      <w:r w:rsidRPr="762F4E21" w:rsidR="37F95FE1">
        <w:rPr>
          <w:rFonts w:ascii="Calibri" w:hAnsi="Calibri" w:eastAsia="Calibri" w:cs="Calibri"/>
          <w:b w:val="0"/>
          <w:bCs w:val="0"/>
          <w:i w:val="0"/>
          <w:iCs w:val="0"/>
          <w:noProof w:val="0"/>
          <w:color w:val="333333"/>
          <w:sz w:val="24"/>
          <w:szCs w:val="24"/>
          <w:lang w:val="en-GB"/>
        </w:rPr>
        <w:t xml:space="preserve"> that at a call centre where workers raised money for colleges, productivity increased by 40 percent when the employees were regularly visited by </w:t>
      </w:r>
      <w:r w:rsidRPr="762F4E21" w:rsidR="4C56D5D7">
        <w:rPr>
          <w:rFonts w:ascii="Calibri" w:hAnsi="Calibri" w:eastAsia="Calibri" w:cs="Calibri"/>
          <w:b w:val="0"/>
          <w:bCs w:val="0"/>
          <w:i w:val="0"/>
          <w:iCs w:val="0"/>
          <w:noProof w:val="0"/>
          <w:color w:val="333333"/>
          <w:sz w:val="24"/>
          <w:szCs w:val="24"/>
          <w:lang w:val="en-GB"/>
        </w:rPr>
        <w:t>students</w:t>
      </w:r>
      <w:r w:rsidRPr="762F4E21" w:rsidR="37F95FE1">
        <w:rPr>
          <w:rFonts w:ascii="Calibri" w:hAnsi="Calibri" w:eastAsia="Calibri" w:cs="Calibri"/>
          <w:b w:val="0"/>
          <w:bCs w:val="0"/>
          <w:i w:val="0"/>
          <w:iCs w:val="0"/>
          <w:noProof w:val="0"/>
          <w:color w:val="333333"/>
          <w:sz w:val="24"/>
          <w:szCs w:val="24"/>
          <w:lang w:val="en-GB"/>
        </w:rPr>
        <w:t xml:space="preserve"> who explained how receiving scholarships had transformed their </w:t>
      </w:r>
      <w:r w:rsidRPr="762F4E21" w:rsidR="11DF1400">
        <w:rPr>
          <w:rFonts w:ascii="Calibri" w:hAnsi="Calibri" w:eastAsia="Calibri" w:cs="Calibri"/>
          <w:b w:val="0"/>
          <w:bCs w:val="0"/>
          <w:i w:val="0"/>
          <w:iCs w:val="0"/>
          <w:noProof w:val="0"/>
          <w:color w:val="333333"/>
          <w:sz w:val="24"/>
          <w:szCs w:val="24"/>
          <w:lang w:val="en-GB"/>
        </w:rPr>
        <w:t xml:space="preserve">lives. In the same interview </w:t>
      </w:r>
      <w:r w:rsidRPr="762F4E21" w:rsidR="37F95FE1">
        <w:rPr>
          <w:rFonts w:ascii="Calibri" w:hAnsi="Calibri" w:eastAsia="Calibri" w:cs="Calibri"/>
          <w:b w:val="0"/>
          <w:bCs w:val="0"/>
          <w:i w:val="0"/>
          <w:iCs w:val="0"/>
          <w:noProof w:val="0"/>
          <w:color w:val="333333"/>
          <w:sz w:val="24"/>
          <w:szCs w:val="24"/>
          <w:lang w:val="en-GB"/>
        </w:rPr>
        <w:t>indicates that trusting workers—in other words, showing you have faith in their innate goodness—greatly benefits companies, whether the workers are Harvard MBAs or high school graduates</w:t>
      </w:r>
      <w:r w:rsidRPr="762F4E21" w:rsidR="56B82C86">
        <w:rPr>
          <w:rFonts w:ascii="Calibri" w:hAnsi="Calibri" w:eastAsia="Calibri" w:cs="Calibri"/>
          <w:b w:val="0"/>
          <w:bCs w:val="0"/>
          <w:i w:val="0"/>
          <w:iCs w:val="0"/>
          <w:noProof w:val="0"/>
          <w:color w:val="333333"/>
          <w:sz w:val="24"/>
          <w:szCs w:val="24"/>
          <w:lang w:val="en-GB"/>
        </w:rPr>
        <w:t xml:space="preserve"> motivated them to a such high point that is no need for a b</w:t>
      </w:r>
      <w:r w:rsidRPr="762F4E21" w:rsidR="1B4C7132">
        <w:rPr>
          <w:rFonts w:ascii="Calibri" w:hAnsi="Calibri" w:eastAsia="Calibri" w:cs="Calibri"/>
          <w:b w:val="0"/>
          <w:bCs w:val="0"/>
          <w:i w:val="0"/>
          <w:iCs w:val="0"/>
          <w:noProof w:val="0"/>
          <w:color w:val="333333"/>
          <w:sz w:val="24"/>
          <w:szCs w:val="24"/>
          <w:lang w:val="en-GB"/>
        </w:rPr>
        <w:t>ureaucratic</w:t>
      </w:r>
      <w:r w:rsidRPr="762F4E21" w:rsidR="56B82C86">
        <w:rPr>
          <w:rFonts w:ascii="Calibri" w:hAnsi="Calibri" w:eastAsia="Calibri" w:cs="Calibri"/>
          <w:b w:val="0"/>
          <w:bCs w:val="0"/>
          <w:i w:val="0"/>
          <w:iCs w:val="0"/>
          <w:noProof w:val="0"/>
          <w:color w:val="333333"/>
          <w:sz w:val="24"/>
          <w:szCs w:val="24"/>
          <w:lang w:val="en-GB"/>
        </w:rPr>
        <w:t xml:space="preserve"> approach </w:t>
      </w:r>
      <w:r w:rsidRPr="762F4E21" w:rsidR="21D318A2">
        <w:rPr>
          <w:rFonts w:ascii="Calibri" w:hAnsi="Calibri" w:eastAsia="Calibri" w:cs="Calibri"/>
          <w:b w:val="0"/>
          <w:bCs w:val="0"/>
          <w:i w:val="0"/>
          <w:iCs w:val="0"/>
          <w:noProof w:val="0"/>
          <w:color w:val="333333"/>
          <w:sz w:val="24"/>
          <w:szCs w:val="24"/>
          <w:lang w:val="en-GB"/>
        </w:rPr>
        <w:t>(Moss,2018)</w:t>
      </w:r>
      <w:r w:rsidRPr="762F4E21" w:rsidR="37F95FE1">
        <w:rPr>
          <w:rFonts w:ascii="Calibri" w:hAnsi="Calibri" w:eastAsia="Calibri" w:cs="Calibri"/>
          <w:b w:val="0"/>
          <w:bCs w:val="0"/>
          <w:i w:val="0"/>
          <w:iCs w:val="0"/>
          <w:noProof w:val="0"/>
          <w:color w:val="333333"/>
          <w:sz w:val="24"/>
          <w:szCs w:val="24"/>
          <w:lang w:val="en-GB"/>
        </w:rPr>
        <w:t xml:space="preserve">. </w:t>
      </w:r>
      <w:r w:rsidRPr="762F4E21" w:rsidR="45ACD4AE">
        <w:rPr>
          <w:rFonts w:ascii="Calibri" w:hAnsi="Calibri" w:eastAsia="Calibri" w:cs="Calibri"/>
          <w:b w:val="0"/>
          <w:bCs w:val="0"/>
          <w:i w:val="0"/>
          <w:iCs w:val="0"/>
          <w:noProof w:val="0"/>
          <w:color w:val="333333"/>
          <w:sz w:val="24"/>
          <w:szCs w:val="24"/>
          <w:lang w:val="en-GB"/>
        </w:rPr>
        <w:t xml:space="preserve">In an interview given to </w:t>
      </w:r>
      <w:r w:rsidRPr="762F4E21" w:rsidR="527A0176">
        <w:rPr>
          <w:rFonts w:ascii="Calibri" w:hAnsi="Calibri" w:eastAsia="Calibri" w:cs="Calibri"/>
          <w:b w:val="0"/>
          <w:bCs w:val="0"/>
          <w:i w:val="0"/>
          <w:iCs w:val="0"/>
          <w:noProof w:val="0"/>
          <w:color w:val="333333"/>
          <w:sz w:val="24"/>
          <w:szCs w:val="24"/>
          <w:lang w:val="en-GB"/>
        </w:rPr>
        <w:t>HR Magazine</w:t>
      </w:r>
      <w:r w:rsidRPr="762F4E21" w:rsidR="45ACD4AE">
        <w:rPr>
          <w:rFonts w:ascii="Calibri" w:hAnsi="Calibri" w:eastAsia="Calibri" w:cs="Calibri"/>
          <w:b w:val="0"/>
          <w:bCs w:val="0"/>
          <w:i w:val="0"/>
          <w:iCs w:val="0"/>
          <w:noProof w:val="0"/>
          <w:color w:val="333333"/>
          <w:sz w:val="24"/>
          <w:szCs w:val="24"/>
          <w:lang w:val="en-GB"/>
        </w:rPr>
        <w:t xml:space="preserve"> in 2012</w:t>
      </w:r>
      <w:r w:rsidRPr="762F4E21" w:rsidR="657F173D">
        <w:rPr>
          <w:rFonts w:ascii="Calibri" w:hAnsi="Calibri" w:eastAsia="Calibri" w:cs="Calibri"/>
          <w:b w:val="0"/>
          <w:bCs w:val="0"/>
          <w:i w:val="0"/>
          <w:iCs w:val="0"/>
          <w:noProof w:val="0"/>
          <w:color w:val="333333"/>
          <w:sz w:val="24"/>
          <w:szCs w:val="24"/>
          <w:lang w:val="en-GB"/>
        </w:rPr>
        <w:t xml:space="preserve"> by Desda Moss,</w:t>
      </w:r>
      <w:r w:rsidRPr="762F4E21" w:rsidR="45ACD4AE">
        <w:rPr>
          <w:rFonts w:ascii="Calibri" w:hAnsi="Calibri" w:eastAsia="Calibri" w:cs="Calibri"/>
          <w:b w:val="0"/>
          <w:bCs w:val="0"/>
          <w:i w:val="0"/>
          <w:iCs w:val="0"/>
          <w:noProof w:val="0"/>
          <w:color w:val="333333"/>
          <w:sz w:val="24"/>
          <w:szCs w:val="24"/>
          <w:lang w:val="en-GB"/>
        </w:rPr>
        <w:t xml:space="preserve"> </w:t>
      </w:r>
      <w:r w:rsidRPr="762F4E21" w:rsidR="45ACD4AE">
        <w:rPr>
          <w:rFonts w:ascii="Calibri" w:hAnsi="Calibri" w:eastAsia="Calibri" w:cs="Calibri"/>
          <w:b w:val="0"/>
          <w:bCs w:val="0"/>
          <w:i w:val="0"/>
          <w:iCs w:val="0"/>
          <w:noProof w:val="0"/>
          <w:color w:val="333333"/>
          <w:sz w:val="24"/>
          <w:szCs w:val="24"/>
          <w:lang w:val="en-GB"/>
        </w:rPr>
        <w:t>the Google Vip Operation, Lianne Ho</w:t>
      </w:r>
      <w:r w:rsidRPr="762F4E21" w:rsidR="52B0A1B5">
        <w:rPr>
          <w:rFonts w:ascii="Calibri" w:hAnsi="Calibri" w:eastAsia="Calibri" w:cs="Calibri"/>
          <w:b w:val="0"/>
          <w:bCs w:val="0"/>
          <w:i w:val="0"/>
          <w:iCs w:val="0"/>
          <w:noProof w:val="0"/>
          <w:color w:val="333333"/>
          <w:sz w:val="24"/>
          <w:szCs w:val="24"/>
          <w:lang w:val="en-GB"/>
        </w:rPr>
        <w:t xml:space="preserve">rnsey explained </w:t>
      </w:r>
      <w:r w:rsidRPr="762F4E21" w:rsidR="3E2D50BB">
        <w:rPr>
          <w:rFonts w:ascii="Calibri" w:hAnsi="Calibri" w:eastAsia="Calibri" w:cs="Calibri"/>
          <w:b w:val="0"/>
          <w:bCs w:val="0"/>
          <w:i w:val="0"/>
          <w:iCs w:val="0"/>
          <w:noProof w:val="0"/>
          <w:color w:val="333333"/>
          <w:sz w:val="24"/>
          <w:szCs w:val="24"/>
          <w:lang w:val="en-GB"/>
        </w:rPr>
        <w:t>that</w:t>
      </w:r>
      <w:r w:rsidRPr="762F4E21" w:rsidR="52B0A1B5">
        <w:rPr>
          <w:rFonts w:ascii="Calibri" w:hAnsi="Calibri" w:eastAsia="Calibri" w:cs="Calibri"/>
          <w:b w:val="0"/>
          <w:bCs w:val="0"/>
          <w:i w:val="0"/>
          <w:iCs w:val="0"/>
          <w:noProof w:val="0"/>
          <w:color w:val="333333"/>
          <w:sz w:val="24"/>
          <w:szCs w:val="24"/>
          <w:lang w:val="en-GB"/>
        </w:rPr>
        <w:t xml:space="preserve"> </w:t>
      </w:r>
      <w:r w:rsidRPr="762F4E21" w:rsidR="38BD5E04">
        <w:rPr>
          <w:rFonts w:ascii="Calibri" w:hAnsi="Calibri" w:eastAsia="Calibri" w:cs="Calibri"/>
          <w:b w:val="0"/>
          <w:bCs w:val="0"/>
          <w:i w:val="0"/>
          <w:iCs w:val="0"/>
          <w:noProof w:val="0"/>
          <w:color w:val="333333"/>
          <w:sz w:val="24"/>
          <w:szCs w:val="24"/>
          <w:lang w:val="en-GB"/>
        </w:rPr>
        <w:t xml:space="preserve">Google is well known for its cross-functional, or team-based, organizational </w:t>
      </w:r>
      <w:r w:rsidRPr="762F4E21" w:rsidR="2955F043">
        <w:rPr>
          <w:rFonts w:ascii="Calibri" w:hAnsi="Calibri" w:eastAsia="Calibri" w:cs="Calibri"/>
          <w:b w:val="0"/>
          <w:bCs w:val="0"/>
          <w:i w:val="0"/>
          <w:iCs w:val="0"/>
          <w:noProof w:val="0"/>
          <w:color w:val="333333"/>
          <w:sz w:val="24"/>
          <w:szCs w:val="24"/>
          <w:lang w:val="en-GB"/>
        </w:rPr>
        <w:t>structure, the</w:t>
      </w:r>
      <w:r w:rsidRPr="762F4E21" w:rsidR="38BD5E04">
        <w:rPr>
          <w:rFonts w:ascii="Calibri" w:hAnsi="Calibri" w:eastAsia="Calibri" w:cs="Calibri"/>
          <w:b w:val="0"/>
          <w:bCs w:val="0"/>
          <w:i w:val="0"/>
          <w:iCs w:val="0"/>
          <w:noProof w:val="0"/>
          <w:color w:val="333333"/>
          <w:sz w:val="24"/>
          <w:szCs w:val="24"/>
          <w:lang w:val="en-GB"/>
        </w:rPr>
        <w:t xml:space="preserve"> traditional corporate structure is to have employees at the bottom, supervisors above them, middle managers above supervisors and top management above all</w:t>
      </w:r>
      <w:r w:rsidRPr="762F4E21" w:rsidR="26D58DA6">
        <w:rPr>
          <w:rFonts w:ascii="Calibri" w:hAnsi="Calibri" w:eastAsia="Calibri" w:cs="Calibri"/>
          <w:b w:val="0"/>
          <w:bCs w:val="0"/>
          <w:i w:val="0"/>
          <w:iCs w:val="0"/>
          <w:noProof w:val="0"/>
          <w:color w:val="333333"/>
          <w:sz w:val="24"/>
          <w:szCs w:val="24"/>
          <w:lang w:val="en-GB"/>
        </w:rPr>
        <w:t xml:space="preserve">, but with the difference that the employees chose their goal in the group meeting they have every three months. </w:t>
      </w:r>
      <w:r w:rsidRPr="762F4E21" w:rsidR="1C513FC4">
        <w:rPr>
          <w:rFonts w:ascii="Calibri" w:hAnsi="Calibri" w:eastAsia="Calibri" w:cs="Calibri"/>
          <w:b w:val="0"/>
          <w:bCs w:val="0"/>
          <w:i w:val="0"/>
          <w:iCs w:val="0"/>
          <w:noProof w:val="0"/>
          <w:color w:val="333333"/>
          <w:sz w:val="24"/>
          <w:szCs w:val="24"/>
          <w:lang w:val="en-GB"/>
        </w:rPr>
        <w:t>This is the vertical way to deal with the executives and the choices are made at the top and orders are sent down to the workers at the base.</w:t>
      </w:r>
      <w:r w:rsidRPr="762F4E21" w:rsidR="70715940">
        <w:rPr>
          <w:rFonts w:ascii="Calibri" w:hAnsi="Calibri" w:eastAsia="Calibri" w:cs="Calibri"/>
          <w:b w:val="0"/>
          <w:bCs w:val="0"/>
          <w:i w:val="0"/>
          <w:iCs w:val="0"/>
          <w:noProof w:val="0"/>
          <w:color w:val="333333"/>
          <w:sz w:val="24"/>
          <w:szCs w:val="24"/>
          <w:lang w:val="en-GB"/>
        </w:rPr>
        <w:t xml:space="preserve"> In</w:t>
      </w:r>
      <w:r w:rsidRPr="762F4E21" w:rsidR="1E0DE55C">
        <w:rPr>
          <w:rFonts w:ascii="Calibri" w:hAnsi="Calibri" w:eastAsia="Calibri" w:cs="Calibri"/>
          <w:b w:val="0"/>
          <w:bCs w:val="0"/>
          <w:i w:val="0"/>
          <w:iCs w:val="0"/>
          <w:noProof w:val="0"/>
          <w:color w:val="333333"/>
          <w:sz w:val="24"/>
          <w:szCs w:val="24"/>
          <w:lang w:val="en-GB"/>
        </w:rPr>
        <w:t xml:space="preserve"> </w:t>
      </w:r>
      <w:r w:rsidRPr="762F4E21" w:rsidR="797FEC27">
        <w:rPr>
          <w:rFonts w:ascii="Calibri" w:hAnsi="Calibri" w:eastAsia="Calibri" w:cs="Calibri"/>
          <w:b w:val="0"/>
          <w:bCs w:val="0"/>
          <w:i w:val="0"/>
          <w:iCs w:val="0"/>
          <w:noProof w:val="0"/>
          <w:color w:val="333333"/>
          <w:sz w:val="24"/>
          <w:szCs w:val="24"/>
          <w:lang w:val="en-GB"/>
        </w:rPr>
        <w:t>addition,</w:t>
      </w:r>
      <w:r w:rsidRPr="762F4E21" w:rsidR="7653BD82">
        <w:rPr>
          <w:rFonts w:ascii="Calibri" w:hAnsi="Calibri" w:eastAsia="Calibri" w:cs="Calibri"/>
          <w:b w:val="0"/>
          <w:bCs w:val="0"/>
          <w:i w:val="0"/>
          <w:iCs w:val="0"/>
          <w:noProof w:val="0"/>
          <w:color w:val="333333"/>
          <w:sz w:val="24"/>
          <w:szCs w:val="24"/>
          <w:lang w:val="en-GB"/>
        </w:rPr>
        <w:t xml:space="preserve"> </w:t>
      </w:r>
      <w:r w:rsidRPr="762F4E21" w:rsidR="019B8443">
        <w:rPr>
          <w:rFonts w:ascii="Calibri" w:hAnsi="Calibri" w:eastAsia="Calibri" w:cs="Calibri"/>
          <w:b w:val="0"/>
          <w:bCs w:val="0"/>
          <w:i w:val="0"/>
          <w:iCs w:val="0"/>
          <w:noProof w:val="0"/>
          <w:color w:val="333333"/>
          <w:sz w:val="24"/>
          <w:szCs w:val="24"/>
          <w:lang w:val="en-GB"/>
        </w:rPr>
        <w:t xml:space="preserve">she </w:t>
      </w:r>
      <w:r w:rsidRPr="762F4E21" w:rsidR="79783DEE">
        <w:rPr>
          <w:rFonts w:ascii="Calibri" w:hAnsi="Calibri" w:eastAsia="Calibri" w:cs="Calibri"/>
          <w:b w:val="0"/>
          <w:bCs w:val="0"/>
          <w:i w:val="0"/>
          <w:iCs w:val="0"/>
          <w:noProof w:val="0"/>
          <w:color w:val="333333"/>
          <w:sz w:val="24"/>
          <w:szCs w:val="24"/>
          <w:lang w:val="en-GB"/>
        </w:rPr>
        <w:t>explains</w:t>
      </w:r>
      <w:r w:rsidRPr="762F4E21" w:rsidR="019B8443">
        <w:rPr>
          <w:rFonts w:ascii="Calibri" w:hAnsi="Calibri" w:eastAsia="Calibri" w:cs="Calibri"/>
          <w:b w:val="0"/>
          <w:bCs w:val="0"/>
          <w:i w:val="0"/>
          <w:iCs w:val="0"/>
          <w:noProof w:val="0"/>
          <w:color w:val="333333"/>
          <w:sz w:val="24"/>
          <w:szCs w:val="24"/>
          <w:lang w:val="en-GB"/>
        </w:rPr>
        <w:t xml:space="preserve"> </w:t>
      </w:r>
      <w:r w:rsidRPr="762F4E21" w:rsidR="7653BD82">
        <w:rPr>
          <w:rFonts w:ascii="Calibri" w:hAnsi="Calibri" w:eastAsia="Calibri" w:cs="Calibri"/>
          <w:b w:val="0"/>
          <w:bCs w:val="0"/>
          <w:i w:val="0"/>
          <w:iCs w:val="0"/>
          <w:noProof w:val="0"/>
          <w:color w:val="333333"/>
          <w:sz w:val="24"/>
          <w:szCs w:val="24"/>
          <w:lang w:val="en-GB"/>
        </w:rPr>
        <w:t>the</w:t>
      </w:r>
      <w:r w:rsidRPr="762F4E21" w:rsidR="38BD5E04">
        <w:rPr>
          <w:rFonts w:ascii="Calibri" w:hAnsi="Calibri" w:eastAsia="Calibri" w:cs="Calibri"/>
          <w:b w:val="0"/>
          <w:bCs w:val="0"/>
          <w:i w:val="0"/>
          <w:iCs w:val="0"/>
          <w:noProof w:val="0"/>
          <w:color w:val="333333"/>
          <w:sz w:val="24"/>
          <w:szCs w:val="24"/>
          <w:lang w:val="en-GB"/>
        </w:rPr>
        <w:t xml:space="preserve"> cross-functional organizational structure used by Google is more of a team approach to management</w:t>
      </w:r>
      <w:r w:rsidRPr="762F4E21" w:rsidR="0BCA2D8A">
        <w:rPr>
          <w:rFonts w:ascii="Calibri" w:hAnsi="Calibri" w:eastAsia="Calibri" w:cs="Calibri"/>
          <w:b w:val="0"/>
          <w:bCs w:val="0"/>
          <w:i w:val="0"/>
          <w:iCs w:val="0"/>
          <w:noProof w:val="0"/>
          <w:color w:val="333333"/>
          <w:sz w:val="24"/>
          <w:szCs w:val="24"/>
          <w:lang w:val="en-GB"/>
        </w:rPr>
        <w:t xml:space="preserve"> rather </w:t>
      </w:r>
      <w:r w:rsidRPr="762F4E21" w:rsidR="1158684A">
        <w:rPr>
          <w:rFonts w:ascii="Calibri" w:hAnsi="Calibri" w:eastAsia="Calibri" w:cs="Calibri"/>
          <w:b w:val="0"/>
          <w:bCs w:val="0"/>
          <w:i w:val="0"/>
          <w:iCs w:val="0"/>
          <w:noProof w:val="0"/>
          <w:color w:val="333333"/>
          <w:sz w:val="24"/>
          <w:szCs w:val="24"/>
          <w:lang w:val="en-GB"/>
        </w:rPr>
        <w:t>than</w:t>
      </w:r>
      <w:r w:rsidRPr="762F4E21" w:rsidR="0BCA2D8A">
        <w:rPr>
          <w:rFonts w:ascii="Calibri" w:hAnsi="Calibri" w:eastAsia="Calibri" w:cs="Calibri"/>
          <w:b w:val="0"/>
          <w:bCs w:val="0"/>
          <w:i w:val="0"/>
          <w:iCs w:val="0"/>
          <w:noProof w:val="0"/>
          <w:color w:val="333333"/>
          <w:sz w:val="24"/>
          <w:szCs w:val="24"/>
          <w:lang w:val="en-GB"/>
        </w:rPr>
        <w:t xml:space="preserve"> a direct order and b</w:t>
      </w:r>
      <w:r w:rsidRPr="762F4E21" w:rsidR="38BD5E04">
        <w:rPr>
          <w:rFonts w:ascii="Calibri" w:hAnsi="Calibri" w:eastAsia="Calibri" w:cs="Calibri"/>
          <w:b w:val="0"/>
          <w:bCs w:val="0"/>
          <w:i w:val="0"/>
          <w:iCs w:val="0"/>
          <w:noProof w:val="0"/>
          <w:color w:val="333333"/>
          <w:sz w:val="24"/>
          <w:szCs w:val="24"/>
          <w:lang w:val="en-GB"/>
        </w:rPr>
        <w:t xml:space="preserve">y allowing all employees to be a part of decision-making, Google </w:t>
      </w:r>
      <w:r w:rsidRPr="762F4E21" w:rsidR="38BD5E04">
        <w:rPr>
          <w:rFonts w:ascii="Calibri" w:hAnsi="Calibri" w:eastAsia="Calibri" w:cs="Calibri"/>
          <w:b w:val="0"/>
          <w:bCs w:val="0"/>
          <w:i w:val="0"/>
          <w:iCs w:val="0"/>
          <w:noProof w:val="0"/>
          <w:color w:val="333333"/>
          <w:sz w:val="24"/>
          <w:szCs w:val="24"/>
          <w:lang w:val="en-GB"/>
        </w:rPr>
        <w:t>maintains</w:t>
      </w:r>
      <w:r w:rsidRPr="762F4E21" w:rsidR="38BD5E04">
        <w:rPr>
          <w:rFonts w:ascii="Calibri" w:hAnsi="Calibri" w:eastAsia="Calibri" w:cs="Calibri"/>
          <w:b w:val="0"/>
          <w:bCs w:val="0"/>
          <w:i w:val="0"/>
          <w:iCs w:val="0"/>
          <w:noProof w:val="0"/>
          <w:color w:val="333333"/>
          <w:sz w:val="24"/>
          <w:szCs w:val="24"/>
          <w:lang w:val="en-GB"/>
        </w:rPr>
        <w:t xml:space="preserve"> a small company feel and promotes the notion that all employees play an equally important part in Google success. </w:t>
      </w:r>
      <w:r w:rsidRPr="762F4E21" w:rsidR="79EEB4D1">
        <w:rPr>
          <w:rFonts w:ascii="Calibri" w:hAnsi="Calibri" w:eastAsia="Calibri" w:cs="Calibri"/>
          <w:b w:val="0"/>
          <w:bCs w:val="0"/>
          <w:i w:val="0"/>
          <w:iCs w:val="0"/>
          <w:noProof w:val="0"/>
          <w:color w:val="333333"/>
          <w:sz w:val="24"/>
          <w:szCs w:val="24"/>
          <w:lang w:val="en-GB"/>
        </w:rPr>
        <w:t>As well as the</w:t>
      </w:r>
      <w:r w:rsidRPr="762F4E21" w:rsidR="5E2ABDC9">
        <w:rPr>
          <w:b w:val="0"/>
          <w:bCs w:val="0"/>
          <w:sz w:val="24"/>
          <w:szCs w:val="24"/>
        </w:rPr>
        <w:t xml:space="preserve"> elements of the proper construction and the exercises and characterized connections inside it, exist freely of the individuals from the association who do the work</w:t>
      </w:r>
      <w:r w:rsidRPr="762F4E21" w:rsidR="73619E0B">
        <w:rPr>
          <w:b w:val="0"/>
          <w:bCs w:val="0"/>
          <w:sz w:val="24"/>
          <w:szCs w:val="24"/>
        </w:rPr>
        <w:t xml:space="preserve">. </w:t>
      </w:r>
      <w:r w:rsidRPr="762F4E21" w:rsidR="57317B77">
        <w:rPr>
          <w:b w:val="0"/>
          <w:bCs w:val="0"/>
          <w:sz w:val="24"/>
          <w:szCs w:val="24"/>
        </w:rPr>
        <w:t>A cross-functional team is an organizational structure that includes diverse talent and responsibilities that were traditionally separated into different departments, business units or teams, this is done to reduce the overhead and politics involved with departments working with departments</w:t>
      </w:r>
      <w:r w:rsidRPr="762F4E21" w:rsidR="15D660A9">
        <w:rPr>
          <w:b w:val="0"/>
          <w:bCs w:val="0"/>
          <w:sz w:val="24"/>
          <w:szCs w:val="24"/>
        </w:rPr>
        <w:t xml:space="preserve"> (</w:t>
      </w:r>
      <w:proofErr w:type="spellStart"/>
      <w:r w:rsidRPr="762F4E21" w:rsidR="15D660A9">
        <w:rPr>
          <w:rFonts w:ascii="Calibri" w:hAnsi="Calibri" w:eastAsia="Calibri" w:cs="Calibri"/>
          <w:b w:val="0"/>
          <w:bCs w:val="0"/>
          <w:i w:val="0"/>
          <w:iCs w:val="0"/>
          <w:noProof w:val="0"/>
          <w:color w:val="000000" w:themeColor="text1" w:themeTint="FF" w:themeShade="FF"/>
          <w:sz w:val="24"/>
          <w:szCs w:val="24"/>
          <w:lang w:val="en-GB"/>
        </w:rPr>
        <w:t>Turkulainen</w:t>
      </w:r>
      <w:proofErr w:type="spellEnd"/>
      <w:r w:rsidRPr="762F4E21" w:rsidR="15D660A9">
        <w:rPr>
          <w:rFonts w:ascii="Calibri" w:hAnsi="Calibri" w:eastAsia="Calibri" w:cs="Calibri"/>
          <w:b w:val="0"/>
          <w:bCs w:val="0"/>
          <w:i w:val="0"/>
          <w:iCs w:val="0"/>
          <w:noProof w:val="0"/>
          <w:color w:val="000000" w:themeColor="text1" w:themeTint="FF" w:themeShade="FF"/>
          <w:sz w:val="24"/>
          <w:szCs w:val="24"/>
          <w:lang w:val="en-GB"/>
        </w:rPr>
        <w:t xml:space="preserve"> et all, 2012).</w:t>
      </w:r>
      <w:r w:rsidRPr="762F4E21" w:rsidR="73E47B9B">
        <w:rPr>
          <w:b w:val="0"/>
          <w:bCs w:val="0"/>
          <w:sz w:val="24"/>
          <w:szCs w:val="24"/>
        </w:rPr>
        <w:t xml:space="preserve"> </w:t>
      </w:r>
      <w:r w:rsidRPr="762F4E21" w:rsidR="73E47B9B">
        <w:rPr>
          <w:rFonts w:ascii="Calibri" w:hAnsi="Calibri" w:eastAsia="Calibri" w:cs="Calibri"/>
          <w:b w:val="0"/>
          <w:bCs w:val="0"/>
          <w:i w:val="0"/>
          <w:iCs w:val="0"/>
          <w:noProof w:val="0"/>
          <w:color w:val="000000" w:themeColor="text1" w:themeTint="FF" w:themeShade="FF"/>
          <w:sz w:val="24"/>
          <w:szCs w:val="24"/>
          <w:lang w:val="en-GB"/>
        </w:rPr>
        <w:t xml:space="preserve">Google hierarchical construction bolsters the organization authoritative culture to boost </w:t>
      </w:r>
      <w:r w:rsidRPr="762F4E21" w:rsidR="37146214">
        <w:rPr>
          <w:rFonts w:ascii="Calibri" w:hAnsi="Calibri" w:eastAsia="Calibri" w:cs="Calibri"/>
          <w:b w:val="0"/>
          <w:bCs w:val="0"/>
          <w:i w:val="0"/>
          <w:iCs w:val="0"/>
          <w:noProof w:val="0"/>
          <w:color w:val="000000" w:themeColor="text1" w:themeTint="FF" w:themeShade="FF"/>
          <w:sz w:val="24"/>
          <w:szCs w:val="24"/>
          <w:lang w:val="en-GB"/>
        </w:rPr>
        <w:t xml:space="preserve">advancement, the research paper </w:t>
      </w:r>
      <w:r w:rsidRPr="762F4E21" w:rsidR="37146214">
        <w:rPr>
          <w:rFonts w:ascii="Calibri" w:hAnsi="Calibri" w:eastAsia="Calibri" w:cs="Calibri"/>
          <w:b w:val="0"/>
          <w:bCs w:val="0"/>
          <w:i w:val="0"/>
          <w:iCs w:val="0"/>
          <w:noProof w:val="0"/>
          <w:color w:val="000000" w:themeColor="text1" w:themeTint="FF" w:themeShade="FF"/>
          <w:sz w:val="24"/>
          <w:szCs w:val="24"/>
          <w:lang w:val="en-GB"/>
        </w:rPr>
        <w:t>regarding</w:t>
      </w:r>
      <w:r w:rsidRPr="762F4E21" w:rsidR="37146214">
        <w:rPr>
          <w:rFonts w:ascii="Calibri" w:hAnsi="Calibri" w:eastAsia="Calibri" w:cs="Calibri"/>
          <w:b w:val="0"/>
          <w:bCs w:val="0"/>
          <w:i w:val="0"/>
          <w:iCs w:val="0"/>
          <w:noProof w:val="0"/>
          <w:color w:val="000000" w:themeColor="text1" w:themeTint="FF" w:themeShade="FF"/>
          <w:sz w:val="24"/>
          <w:szCs w:val="24"/>
          <w:lang w:val="en-GB"/>
        </w:rPr>
        <w:t xml:space="preserve"> algorithm work Quantum</w:t>
      </w:r>
      <w:r w:rsidRPr="762F4E21" w:rsidR="133AA608">
        <w:rPr>
          <w:rFonts w:ascii="Calibri" w:hAnsi="Calibri" w:eastAsia="Calibri" w:cs="Calibri"/>
          <w:b w:val="0"/>
          <w:bCs w:val="0"/>
          <w:i w:val="0"/>
          <w:iCs w:val="0"/>
          <w:noProof w:val="0"/>
          <w:color w:val="000000" w:themeColor="text1" w:themeTint="FF" w:themeShade="FF"/>
          <w:sz w:val="24"/>
          <w:szCs w:val="24"/>
          <w:lang w:val="en-GB"/>
        </w:rPr>
        <w:t xml:space="preserve"> PageRank calculation applied to huge complex organizations</w:t>
      </w:r>
      <w:r w:rsidRPr="762F4E21" w:rsidR="0A1DDA07">
        <w:rPr>
          <w:rFonts w:ascii="Calibri" w:hAnsi="Calibri" w:eastAsia="Calibri" w:cs="Calibri"/>
          <w:b w:val="0"/>
          <w:bCs w:val="0"/>
          <w:i w:val="0"/>
          <w:iCs w:val="0"/>
          <w:noProof w:val="0"/>
          <w:color w:val="000000" w:themeColor="text1" w:themeTint="FF" w:themeShade="FF"/>
          <w:sz w:val="24"/>
          <w:szCs w:val="24"/>
          <w:lang w:val="en-GB"/>
        </w:rPr>
        <w:t xml:space="preserve">, shows that overall </w:t>
      </w:r>
      <w:r w:rsidRPr="762F4E21" w:rsidR="133AA608">
        <w:rPr>
          <w:rFonts w:ascii="Calibri" w:hAnsi="Calibri" w:eastAsia="Calibri" w:cs="Calibri"/>
          <w:b w:val="0"/>
          <w:bCs w:val="0"/>
          <w:i w:val="0"/>
          <w:iCs w:val="0"/>
          <w:noProof w:val="0"/>
          <w:color w:val="000000" w:themeColor="text1" w:themeTint="FF" w:themeShade="FF"/>
          <w:sz w:val="24"/>
          <w:szCs w:val="24"/>
          <w:lang w:val="en-GB"/>
        </w:rPr>
        <w:t xml:space="preserve">calculation has been appeared to recognize unambiguously the hidden geography of the organization and to be prepared to do unmistakably featuring the design of optional </w:t>
      </w:r>
      <w:r w:rsidRPr="762F4E21" w:rsidR="043B75C5">
        <w:rPr>
          <w:rFonts w:ascii="Calibri" w:hAnsi="Calibri" w:eastAsia="Calibri" w:cs="Calibri"/>
          <w:b w:val="0"/>
          <w:bCs w:val="0"/>
          <w:i w:val="0"/>
          <w:iCs w:val="0"/>
          <w:noProof w:val="0"/>
          <w:color w:val="000000" w:themeColor="text1" w:themeTint="FF" w:themeShade="FF"/>
          <w:sz w:val="24"/>
          <w:szCs w:val="24"/>
          <w:lang w:val="en-GB"/>
        </w:rPr>
        <w:t>centre</w:t>
      </w:r>
      <w:r w:rsidRPr="762F4E21" w:rsidR="133AA608">
        <w:rPr>
          <w:rFonts w:ascii="Calibri" w:hAnsi="Calibri" w:eastAsia="Calibri" w:cs="Calibri"/>
          <w:b w:val="0"/>
          <w:bCs w:val="0"/>
          <w:i w:val="0"/>
          <w:iCs w:val="0"/>
          <w:noProof w:val="0"/>
          <w:color w:val="000000" w:themeColor="text1" w:themeTint="FF" w:themeShade="FF"/>
          <w:sz w:val="24"/>
          <w:szCs w:val="24"/>
          <w:lang w:val="en-GB"/>
        </w:rPr>
        <w:t xml:space="preserve"> points of organizations</w:t>
      </w:r>
      <w:r w:rsidRPr="762F4E21" w:rsidR="5B034BF9">
        <w:rPr>
          <w:rFonts w:ascii="Calibri" w:hAnsi="Calibri" w:eastAsia="Calibri" w:cs="Calibri"/>
          <w:b w:val="0"/>
          <w:bCs w:val="0"/>
          <w:i w:val="0"/>
          <w:iCs w:val="0"/>
          <w:noProof w:val="0"/>
          <w:color w:val="000000" w:themeColor="text1" w:themeTint="FF" w:themeShade="FF"/>
          <w:sz w:val="24"/>
          <w:szCs w:val="24"/>
          <w:lang w:val="en-GB"/>
        </w:rPr>
        <w:t xml:space="preserve"> (Paparo, 2014)</w:t>
      </w:r>
      <w:r w:rsidRPr="762F4E21" w:rsidR="133AA608">
        <w:rPr>
          <w:rFonts w:ascii="Calibri" w:hAnsi="Calibri" w:eastAsia="Calibri" w:cs="Calibri"/>
          <w:b w:val="0"/>
          <w:bCs w:val="0"/>
          <w:i w:val="0"/>
          <w:iCs w:val="0"/>
          <w:noProof w:val="0"/>
          <w:color w:val="000000" w:themeColor="text1" w:themeTint="FF" w:themeShade="FF"/>
          <w:sz w:val="24"/>
          <w:szCs w:val="24"/>
          <w:lang w:val="en-GB"/>
        </w:rPr>
        <w:t xml:space="preserve">. </w:t>
      </w:r>
      <w:r w:rsidRPr="762F4E21" w:rsidR="6FD6E303">
        <w:rPr>
          <w:rFonts w:ascii="Calibri" w:hAnsi="Calibri" w:eastAsia="Calibri" w:cs="Calibri"/>
          <w:b w:val="0"/>
          <w:bCs w:val="0"/>
          <w:i w:val="0"/>
          <w:iCs w:val="0"/>
          <w:noProof w:val="0"/>
          <w:color w:val="000000" w:themeColor="text1" w:themeTint="FF" w:themeShade="FF"/>
          <w:sz w:val="24"/>
          <w:szCs w:val="24"/>
          <w:lang w:val="en-GB"/>
        </w:rPr>
        <w:t>What is more</w:t>
      </w:r>
      <w:r w:rsidRPr="762F4E21" w:rsidR="69F47EC1">
        <w:rPr>
          <w:rFonts w:ascii="Calibri" w:hAnsi="Calibri" w:eastAsia="Calibri" w:cs="Calibri"/>
          <w:b w:val="0"/>
          <w:bCs w:val="0"/>
          <w:i w:val="0"/>
          <w:iCs w:val="0"/>
          <w:noProof w:val="0"/>
          <w:color w:val="000000" w:themeColor="text1" w:themeTint="FF" w:themeShade="FF"/>
          <w:sz w:val="24"/>
          <w:szCs w:val="24"/>
          <w:lang w:val="en-GB"/>
        </w:rPr>
        <w:t>,</w:t>
      </w:r>
      <w:r w:rsidRPr="762F4E21" w:rsidR="133AA608">
        <w:rPr>
          <w:rFonts w:ascii="Calibri" w:hAnsi="Calibri" w:eastAsia="Calibri" w:cs="Calibri"/>
          <w:b w:val="0"/>
          <w:bCs w:val="0"/>
          <w:i w:val="0"/>
          <w:iCs w:val="0"/>
          <w:noProof w:val="0"/>
          <w:color w:val="000000" w:themeColor="text1" w:themeTint="FF" w:themeShade="FF"/>
          <w:sz w:val="24"/>
          <w:szCs w:val="24"/>
          <w:lang w:val="en-GB"/>
        </w:rPr>
        <w:t xml:space="preserve"> it can resolve the decadence in significance of the low-lying part of the rundown of </w:t>
      </w:r>
      <w:r w:rsidRPr="762F4E21" w:rsidR="731BC4A7">
        <w:rPr>
          <w:rFonts w:ascii="Calibri" w:hAnsi="Calibri" w:eastAsia="Calibri" w:cs="Calibri"/>
          <w:b w:val="0"/>
          <w:bCs w:val="0"/>
          <w:i w:val="0"/>
          <w:iCs w:val="0"/>
          <w:noProof w:val="0"/>
          <w:color w:val="000000" w:themeColor="text1" w:themeTint="FF" w:themeShade="FF"/>
          <w:sz w:val="24"/>
          <w:szCs w:val="24"/>
          <w:lang w:val="en-GB"/>
        </w:rPr>
        <w:t>ranking</w:t>
      </w:r>
      <w:r w:rsidRPr="762F4E21" w:rsidR="133AA608">
        <w:rPr>
          <w:rFonts w:ascii="Calibri" w:hAnsi="Calibri" w:eastAsia="Calibri" w:cs="Calibri"/>
          <w:b w:val="0"/>
          <w:bCs w:val="0"/>
          <w:i w:val="0"/>
          <w:iCs w:val="0"/>
          <w:noProof w:val="0"/>
          <w:color w:val="000000" w:themeColor="text1" w:themeTint="FF" w:themeShade="FF"/>
          <w:sz w:val="24"/>
          <w:szCs w:val="24"/>
          <w:lang w:val="en-GB"/>
        </w:rPr>
        <w:t xml:space="preserve">, which ordinarily show a sans scale network design and models of various </w:t>
      </w:r>
      <w:r w:rsidRPr="762F4E21" w:rsidR="488209ED">
        <w:rPr>
          <w:rFonts w:ascii="Calibri" w:hAnsi="Calibri" w:eastAsia="Calibri" w:cs="Calibri"/>
          <w:b w:val="0"/>
          <w:bCs w:val="0"/>
          <w:i w:val="0"/>
          <w:iCs w:val="0"/>
          <w:noProof w:val="0"/>
          <w:color w:val="000000" w:themeColor="text1" w:themeTint="FF" w:themeShade="FF"/>
          <w:sz w:val="24"/>
          <w:szCs w:val="24"/>
          <w:lang w:val="en-GB"/>
        </w:rPr>
        <w:t>levelled</w:t>
      </w:r>
      <w:r w:rsidRPr="762F4E21" w:rsidR="133AA608">
        <w:rPr>
          <w:rFonts w:ascii="Calibri" w:hAnsi="Calibri" w:eastAsia="Calibri" w:cs="Calibri"/>
          <w:b w:val="0"/>
          <w:bCs w:val="0"/>
          <w:i w:val="0"/>
          <w:iCs w:val="0"/>
          <w:noProof w:val="0"/>
          <w:color w:val="000000" w:themeColor="text1" w:themeTint="FF" w:themeShade="FF"/>
          <w:sz w:val="24"/>
          <w:szCs w:val="24"/>
          <w:lang w:val="en-GB"/>
        </w:rPr>
        <w:t xml:space="preserve"> </w:t>
      </w:r>
      <w:r w:rsidRPr="762F4E21" w:rsidR="7D92450D">
        <w:rPr>
          <w:rFonts w:ascii="Calibri" w:hAnsi="Calibri" w:eastAsia="Calibri" w:cs="Calibri"/>
          <w:b w:val="0"/>
          <w:bCs w:val="0"/>
          <w:i w:val="0"/>
          <w:iCs w:val="0"/>
          <w:noProof w:val="0"/>
          <w:color w:val="000000" w:themeColor="text1" w:themeTint="FF" w:themeShade="FF"/>
          <w:sz w:val="24"/>
          <w:szCs w:val="24"/>
          <w:lang w:val="en-GB"/>
        </w:rPr>
        <w:t>networks</w:t>
      </w:r>
      <w:r w:rsidRPr="762F4E21" w:rsidR="600BEBF9">
        <w:rPr>
          <w:rFonts w:ascii="Calibri" w:hAnsi="Calibri" w:eastAsia="Calibri" w:cs="Calibri"/>
          <w:b w:val="0"/>
          <w:bCs w:val="0"/>
          <w:i w:val="0"/>
          <w:iCs w:val="0"/>
          <w:noProof w:val="0"/>
          <w:color w:val="000000" w:themeColor="text1" w:themeTint="FF" w:themeShade="FF"/>
          <w:sz w:val="24"/>
          <w:szCs w:val="24"/>
          <w:lang w:val="en-GB"/>
        </w:rPr>
        <w:t>, one might consider that the hubs Google has in their company and the communal kitchen</w:t>
      </w:r>
      <w:r w:rsidRPr="762F4E21" w:rsidR="40ACDF70">
        <w:rPr>
          <w:rFonts w:ascii="Calibri" w:hAnsi="Calibri" w:eastAsia="Calibri" w:cs="Calibri"/>
          <w:b w:val="0"/>
          <w:bCs w:val="0"/>
          <w:i w:val="0"/>
          <w:iCs w:val="0"/>
          <w:noProof w:val="0"/>
          <w:color w:val="000000" w:themeColor="text1" w:themeTint="FF" w:themeShade="FF"/>
          <w:sz w:val="24"/>
          <w:szCs w:val="24"/>
          <w:lang w:val="en-GB"/>
        </w:rPr>
        <w:t>s</w:t>
      </w:r>
      <w:r w:rsidRPr="762F4E21" w:rsidR="600BEBF9">
        <w:rPr>
          <w:rFonts w:ascii="Calibri" w:hAnsi="Calibri" w:eastAsia="Calibri" w:cs="Calibri"/>
          <w:b w:val="0"/>
          <w:bCs w:val="0"/>
          <w:i w:val="0"/>
          <w:iCs w:val="0"/>
          <w:noProof w:val="0"/>
          <w:color w:val="000000" w:themeColor="text1" w:themeTint="FF" w:themeShade="FF"/>
          <w:sz w:val="24"/>
          <w:szCs w:val="24"/>
          <w:lang w:val="en-GB"/>
        </w:rPr>
        <w:t xml:space="preserve"> which are design to socialise and </w:t>
      </w:r>
      <w:r w:rsidRPr="762F4E21" w:rsidR="7C3F5D00">
        <w:rPr>
          <w:rFonts w:ascii="Calibri" w:hAnsi="Calibri" w:eastAsia="Calibri" w:cs="Calibri"/>
          <w:b w:val="0"/>
          <w:bCs w:val="0"/>
          <w:i w:val="0"/>
          <w:iCs w:val="0"/>
          <w:noProof w:val="0"/>
          <w:color w:val="000000" w:themeColor="text1" w:themeTint="FF" w:themeShade="FF"/>
          <w:sz w:val="24"/>
          <w:szCs w:val="24"/>
          <w:lang w:val="en-GB"/>
        </w:rPr>
        <w:t>express</w:t>
      </w:r>
      <w:r w:rsidRPr="762F4E21" w:rsidR="600BEBF9">
        <w:rPr>
          <w:rFonts w:ascii="Calibri" w:hAnsi="Calibri" w:eastAsia="Calibri" w:cs="Calibri"/>
          <w:b w:val="0"/>
          <w:bCs w:val="0"/>
          <w:i w:val="0"/>
          <w:iCs w:val="0"/>
          <w:noProof w:val="0"/>
          <w:color w:val="000000" w:themeColor="text1" w:themeTint="FF" w:themeShade="FF"/>
          <w:sz w:val="24"/>
          <w:szCs w:val="24"/>
          <w:lang w:val="en-GB"/>
        </w:rPr>
        <w:t xml:space="preserve"> opinions and ide</w:t>
      </w:r>
      <w:r w:rsidRPr="762F4E21" w:rsidR="491106B7">
        <w:rPr>
          <w:rFonts w:ascii="Calibri" w:hAnsi="Calibri" w:eastAsia="Calibri" w:cs="Calibri"/>
          <w:b w:val="0"/>
          <w:bCs w:val="0"/>
          <w:i w:val="0"/>
          <w:iCs w:val="0"/>
          <w:noProof w:val="0"/>
          <w:color w:val="000000" w:themeColor="text1" w:themeTint="FF" w:themeShade="FF"/>
          <w:sz w:val="24"/>
          <w:szCs w:val="24"/>
          <w:lang w:val="en-GB"/>
        </w:rPr>
        <w:t>as.</w:t>
      </w:r>
      <w:r w:rsidRPr="762F4E21" w:rsidR="69119B12">
        <w:rPr>
          <w:rFonts w:ascii="Calibri" w:hAnsi="Calibri" w:eastAsia="Calibri" w:cs="Calibri"/>
          <w:b w:val="0"/>
          <w:bCs w:val="0"/>
          <w:i w:val="0"/>
          <w:iCs w:val="0"/>
          <w:noProof w:val="0"/>
          <w:color w:val="000000" w:themeColor="text1" w:themeTint="FF" w:themeShade="FF"/>
          <w:sz w:val="24"/>
          <w:szCs w:val="24"/>
          <w:lang w:val="en-GB"/>
        </w:rPr>
        <w:t xml:space="preserve"> The achievement of organizations is </w:t>
      </w:r>
      <w:r w:rsidRPr="762F4E21" w:rsidR="69119B12">
        <w:rPr>
          <w:rFonts w:ascii="Calibri" w:hAnsi="Calibri" w:eastAsia="Calibri" w:cs="Calibri"/>
          <w:b w:val="0"/>
          <w:bCs w:val="0"/>
          <w:i w:val="0"/>
          <w:iCs w:val="0"/>
          <w:noProof w:val="0"/>
          <w:color w:val="000000" w:themeColor="text1" w:themeTint="FF" w:themeShade="FF"/>
          <w:sz w:val="24"/>
          <w:szCs w:val="24"/>
          <w:lang w:val="en-GB"/>
        </w:rPr>
        <w:t>ascribed</w:t>
      </w:r>
      <w:r w:rsidRPr="762F4E21" w:rsidR="69119B12">
        <w:rPr>
          <w:rFonts w:ascii="Calibri" w:hAnsi="Calibri" w:eastAsia="Calibri" w:cs="Calibri"/>
          <w:b w:val="0"/>
          <w:bCs w:val="0"/>
          <w:i w:val="0"/>
          <w:iCs w:val="0"/>
          <w:noProof w:val="0"/>
          <w:color w:val="000000" w:themeColor="text1" w:themeTint="FF" w:themeShade="FF"/>
          <w:sz w:val="24"/>
          <w:szCs w:val="24"/>
          <w:lang w:val="en-GB"/>
        </w:rPr>
        <w:t xml:space="preserve"> to </w:t>
      </w:r>
      <w:r w:rsidRPr="762F4E21" w:rsidR="69119B12">
        <w:rPr>
          <w:rFonts w:ascii="Calibri" w:hAnsi="Calibri" w:eastAsia="Calibri" w:cs="Calibri"/>
          <w:b w:val="0"/>
          <w:bCs w:val="0"/>
          <w:i w:val="0"/>
          <w:iCs w:val="0"/>
          <w:noProof w:val="0"/>
          <w:color w:val="000000" w:themeColor="text1" w:themeTint="FF" w:themeShade="FF"/>
          <w:sz w:val="24"/>
          <w:szCs w:val="24"/>
          <w:lang w:val="en-GB"/>
        </w:rPr>
        <w:t>numerous</w:t>
      </w:r>
      <w:r w:rsidRPr="762F4E21" w:rsidR="69119B12">
        <w:rPr>
          <w:rFonts w:ascii="Calibri" w:hAnsi="Calibri" w:eastAsia="Calibri" w:cs="Calibri"/>
          <w:b w:val="0"/>
          <w:bCs w:val="0"/>
          <w:i w:val="0"/>
          <w:iCs w:val="0"/>
          <w:noProof w:val="0"/>
          <w:color w:val="000000" w:themeColor="text1" w:themeTint="FF" w:themeShade="FF"/>
          <w:sz w:val="24"/>
          <w:szCs w:val="24"/>
          <w:lang w:val="en-GB"/>
        </w:rPr>
        <w:t xml:space="preserve"> variables, yet </w:t>
      </w:r>
      <w:r w:rsidRPr="762F4E21" w:rsidR="3809766A">
        <w:rPr>
          <w:rFonts w:ascii="Calibri" w:hAnsi="Calibri" w:eastAsia="Calibri" w:cs="Calibri"/>
          <w:b w:val="0"/>
          <w:bCs w:val="0"/>
          <w:i w:val="0"/>
          <w:iCs w:val="0"/>
          <w:noProof w:val="0"/>
          <w:color w:val="000000" w:themeColor="text1" w:themeTint="FF" w:themeShade="FF"/>
          <w:sz w:val="24"/>
          <w:szCs w:val="24"/>
          <w:lang w:val="en-GB"/>
        </w:rPr>
        <w:t>to</w:t>
      </w:r>
      <w:r w:rsidRPr="762F4E21" w:rsidR="69119B12">
        <w:rPr>
          <w:rFonts w:ascii="Calibri" w:hAnsi="Calibri" w:eastAsia="Calibri" w:cs="Calibri"/>
          <w:b w:val="0"/>
          <w:bCs w:val="0"/>
          <w:i w:val="0"/>
          <w:iCs w:val="0"/>
          <w:noProof w:val="0"/>
          <w:color w:val="000000" w:themeColor="text1" w:themeTint="FF" w:themeShade="FF"/>
          <w:sz w:val="24"/>
          <w:szCs w:val="24"/>
          <w:lang w:val="en-GB"/>
        </w:rPr>
        <w:t xml:space="preserve"> the way toward making centre capabilities that are hard to emulate or copy (</w:t>
      </w:r>
      <w:proofErr w:type="spellStart"/>
      <w:r w:rsidRPr="762F4E21" w:rsidR="69119B12">
        <w:rPr>
          <w:rFonts w:ascii="Calibri" w:hAnsi="Calibri" w:eastAsia="Calibri" w:cs="Calibri"/>
          <w:b w:val="0"/>
          <w:bCs w:val="0"/>
          <w:i w:val="0"/>
          <w:iCs w:val="0"/>
          <w:noProof w:val="0"/>
          <w:color w:val="000000" w:themeColor="text1" w:themeTint="FF" w:themeShade="FF"/>
          <w:sz w:val="24"/>
          <w:szCs w:val="24"/>
          <w:lang w:val="en-GB"/>
        </w:rPr>
        <w:t>Prahaled</w:t>
      </w:r>
      <w:proofErr w:type="spellEnd"/>
      <w:r w:rsidRPr="762F4E21" w:rsidR="69119B12">
        <w:rPr>
          <w:rFonts w:ascii="Calibri" w:hAnsi="Calibri" w:eastAsia="Calibri" w:cs="Calibri"/>
          <w:b w:val="0"/>
          <w:bCs w:val="0"/>
          <w:i w:val="0"/>
          <w:iCs w:val="0"/>
          <w:noProof w:val="0"/>
          <w:color w:val="000000" w:themeColor="text1" w:themeTint="FF" w:themeShade="FF"/>
          <w:sz w:val="24"/>
          <w:szCs w:val="24"/>
          <w:lang w:val="en-GB"/>
        </w:rPr>
        <w:t xml:space="preserve"> and Hamel, 1990). It is likewise guaranteed that, to address the difficulties of globalization, organizations should continually imagine and devise systems to </w:t>
      </w:r>
      <w:r w:rsidRPr="762F4E21" w:rsidR="69119B12">
        <w:rPr>
          <w:rFonts w:ascii="Calibri" w:hAnsi="Calibri" w:eastAsia="Calibri" w:cs="Calibri"/>
          <w:b w:val="0"/>
          <w:bCs w:val="0"/>
          <w:i w:val="0"/>
          <w:iCs w:val="0"/>
          <w:noProof w:val="0"/>
          <w:color w:val="000000" w:themeColor="text1" w:themeTint="FF" w:themeShade="FF"/>
          <w:sz w:val="24"/>
          <w:szCs w:val="24"/>
          <w:lang w:val="en-GB"/>
        </w:rPr>
        <w:t>maintain</w:t>
      </w:r>
      <w:r w:rsidRPr="762F4E21" w:rsidR="69119B12">
        <w:rPr>
          <w:rFonts w:ascii="Calibri" w:hAnsi="Calibri" w:eastAsia="Calibri" w:cs="Calibri"/>
          <w:b w:val="0"/>
          <w:bCs w:val="0"/>
          <w:i w:val="0"/>
          <w:iCs w:val="0"/>
          <w:noProof w:val="0"/>
          <w:color w:val="000000" w:themeColor="text1" w:themeTint="FF" w:themeShade="FF"/>
          <w:sz w:val="24"/>
          <w:szCs w:val="24"/>
          <w:lang w:val="en-GB"/>
        </w:rPr>
        <w:t xml:space="preserve"> and even improve their serious positions. The collaborating of organizations to shape business networks is </w:t>
      </w:r>
      <w:r w:rsidRPr="762F4E21" w:rsidR="7C0B5387">
        <w:rPr>
          <w:rFonts w:ascii="Calibri" w:hAnsi="Calibri" w:eastAsia="Calibri" w:cs="Calibri"/>
          <w:b w:val="0"/>
          <w:bCs w:val="0"/>
          <w:i w:val="0"/>
          <w:iCs w:val="0"/>
          <w:noProof w:val="0"/>
          <w:color w:val="000000" w:themeColor="text1" w:themeTint="FF" w:themeShade="FF"/>
          <w:sz w:val="24"/>
          <w:szCs w:val="24"/>
          <w:lang w:val="en-GB"/>
        </w:rPr>
        <w:t>a</w:t>
      </w:r>
      <w:r w:rsidRPr="762F4E21" w:rsidR="69119B12">
        <w:rPr>
          <w:rFonts w:ascii="Calibri" w:hAnsi="Calibri" w:eastAsia="Calibri" w:cs="Calibri"/>
          <w:b w:val="0"/>
          <w:bCs w:val="0"/>
          <w:i w:val="0"/>
          <w:iCs w:val="0"/>
          <w:noProof w:val="0"/>
          <w:color w:val="000000" w:themeColor="text1" w:themeTint="FF" w:themeShade="FF"/>
          <w:sz w:val="24"/>
          <w:szCs w:val="24"/>
          <w:lang w:val="en-GB"/>
        </w:rPr>
        <w:t xml:space="preserve"> promising serious technique since it allows the accomplice organizations to focus on those exercises of the worth </w:t>
      </w:r>
      <w:r w:rsidRPr="762F4E21" w:rsidR="62BB81EB">
        <w:rPr>
          <w:rFonts w:ascii="Calibri" w:hAnsi="Calibri" w:eastAsia="Calibri" w:cs="Calibri"/>
          <w:b w:val="0"/>
          <w:bCs w:val="0"/>
          <w:i w:val="0"/>
          <w:iCs w:val="0"/>
          <w:noProof w:val="0"/>
          <w:color w:val="000000" w:themeColor="text1" w:themeTint="FF" w:themeShade="FF"/>
          <w:sz w:val="24"/>
          <w:szCs w:val="24"/>
          <w:lang w:val="en-GB"/>
        </w:rPr>
        <w:t>chain,</w:t>
      </w:r>
      <w:r w:rsidRPr="762F4E21" w:rsidR="69119B12">
        <w:rPr>
          <w:rFonts w:ascii="Calibri" w:hAnsi="Calibri" w:eastAsia="Calibri" w:cs="Calibri"/>
          <w:b w:val="0"/>
          <w:bCs w:val="0"/>
          <w:i w:val="0"/>
          <w:iCs w:val="0"/>
          <w:noProof w:val="0"/>
          <w:color w:val="000000" w:themeColor="text1" w:themeTint="FF" w:themeShade="FF"/>
          <w:sz w:val="24"/>
          <w:szCs w:val="24"/>
          <w:lang w:val="en-GB"/>
        </w:rPr>
        <w:t xml:space="preserve"> they perform best and </w:t>
      </w:r>
      <w:r w:rsidRPr="762F4E21" w:rsidR="69119B12">
        <w:rPr>
          <w:rFonts w:ascii="Calibri" w:hAnsi="Calibri" w:eastAsia="Calibri" w:cs="Calibri"/>
          <w:b w:val="0"/>
          <w:bCs w:val="0"/>
          <w:i w:val="0"/>
          <w:iCs w:val="0"/>
          <w:noProof w:val="0"/>
          <w:color w:val="000000" w:themeColor="text1" w:themeTint="FF" w:themeShade="FF"/>
          <w:sz w:val="24"/>
          <w:szCs w:val="24"/>
          <w:lang w:val="en-GB"/>
        </w:rPr>
        <w:t>consequently</w:t>
      </w:r>
      <w:r w:rsidRPr="762F4E21" w:rsidR="69119B12">
        <w:rPr>
          <w:rFonts w:ascii="Calibri" w:hAnsi="Calibri" w:eastAsia="Calibri" w:cs="Calibri"/>
          <w:b w:val="0"/>
          <w:bCs w:val="0"/>
          <w:i w:val="0"/>
          <w:iCs w:val="0"/>
          <w:noProof w:val="0"/>
          <w:color w:val="000000" w:themeColor="text1" w:themeTint="FF" w:themeShade="FF"/>
          <w:sz w:val="24"/>
          <w:szCs w:val="24"/>
          <w:lang w:val="en-GB"/>
        </w:rPr>
        <w:t xml:space="preserve"> every organization framing the organization expands its own </w:t>
      </w:r>
      <w:r w:rsidRPr="762F4E21" w:rsidR="69119B12">
        <w:rPr>
          <w:rFonts w:ascii="Calibri" w:hAnsi="Calibri" w:eastAsia="Calibri" w:cs="Calibri"/>
          <w:b w:val="0"/>
          <w:bCs w:val="0"/>
          <w:i w:val="0"/>
          <w:iCs w:val="0"/>
          <w:noProof w:val="0"/>
          <w:color w:val="000000" w:themeColor="text1" w:themeTint="FF" w:themeShade="FF"/>
          <w:sz w:val="24"/>
          <w:szCs w:val="24"/>
          <w:lang w:val="en-GB"/>
        </w:rPr>
        <w:t>additional</w:t>
      </w:r>
      <w:r w:rsidRPr="762F4E21" w:rsidR="69119B12">
        <w:rPr>
          <w:rFonts w:ascii="Calibri" w:hAnsi="Calibri" w:eastAsia="Calibri" w:cs="Calibri"/>
          <w:b w:val="0"/>
          <w:bCs w:val="0"/>
          <w:i w:val="0"/>
          <w:iCs w:val="0"/>
          <w:noProof w:val="0"/>
          <w:color w:val="000000" w:themeColor="text1" w:themeTint="FF" w:themeShade="FF"/>
          <w:sz w:val="24"/>
          <w:szCs w:val="24"/>
          <w:lang w:val="en-GB"/>
        </w:rPr>
        <w:t xml:space="preserve"> qualities (Oral and Kettani, 1997).</w:t>
      </w:r>
      <w:r w:rsidRPr="762F4E21" w:rsidR="6D14EF86">
        <w:rPr>
          <w:rFonts w:ascii="Calibri" w:hAnsi="Calibri" w:eastAsia="Calibri" w:cs="Calibri"/>
          <w:b w:val="0"/>
          <w:bCs w:val="0"/>
          <w:i w:val="0"/>
          <w:iCs w:val="0"/>
          <w:noProof w:val="0"/>
          <w:color w:val="000000" w:themeColor="text1" w:themeTint="FF" w:themeShade="FF"/>
          <w:sz w:val="24"/>
          <w:szCs w:val="24"/>
          <w:lang w:val="en-GB"/>
        </w:rPr>
        <w:t xml:space="preserve"> </w:t>
      </w:r>
      <w:r w:rsidRPr="762F4E21" w:rsidR="133AA608">
        <w:rPr>
          <w:rFonts w:ascii="Calibri" w:hAnsi="Calibri" w:eastAsia="Calibri" w:cs="Calibri"/>
          <w:b w:val="0"/>
          <w:bCs w:val="0"/>
          <w:i w:val="0"/>
          <w:iCs w:val="0"/>
          <w:noProof w:val="0"/>
          <w:color w:val="000000" w:themeColor="text1" w:themeTint="FF" w:themeShade="FF"/>
          <w:sz w:val="24"/>
          <w:szCs w:val="24"/>
          <w:lang w:val="en-GB"/>
        </w:rPr>
        <w:t xml:space="preserve">The quantum calculation has been appeared to show an expanded </w:t>
      </w:r>
      <w:r w:rsidRPr="762F4E21" w:rsidR="133AA608">
        <w:rPr>
          <w:rFonts w:ascii="Calibri" w:hAnsi="Calibri" w:eastAsia="Calibri" w:cs="Calibri"/>
          <w:b w:val="0"/>
          <w:bCs w:val="0"/>
          <w:i w:val="0"/>
          <w:iCs w:val="0"/>
          <w:noProof w:val="0"/>
          <w:color w:val="000000" w:themeColor="text1" w:themeTint="FF" w:themeShade="FF"/>
          <w:sz w:val="24"/>
          <w:szCs w:val="24"/>
          <w:lang w:val="en-GB"/>
        </w:rPr>
        <w:t>soundness</w:t>
      </w:r>
      <w:r w:rsidRPr="762F4E21" w:rsidR="133AA608">
        <w:rPr>
          <w:rFonts w:ascii="Calibri" w:hAnsi="Calibri" w:eastAsia="Calibri" w:cs="Calibri"/>
          <w:b w:val="0"/>
          <w:bCs w:val="0"/>
          <w:i w:val="0"/>
          <w:iCs w:val="0"/>
          <w:noProof w:val="0"/>
          <w:color w:val="000000" w:themeColor="text1" w:themeTint="FF" w:themeShade="FF"/>
          <w:sz w:val="24"/>
          <w:szCs w:val="24"/>
          <w:lang w:val="en-GB"/>
        </w:rPr>
        <w:t xml:space="preserve"> concerning a variety of the damping boundary, present in the Google calculation, and </w:t>
      </w:r>
      <w:r w:rsidRPr="762F4E21" w:rsidR="51D1521F">
        <w:rPr>
          <w:rFonts w:ascii="Calibri" w:hAnsi="Calibri" w:eastAsia="Calibri" w:cs="Calibri"/>
          <w:b w:val="0"/>
          <w:bCs w:val="0"/>
          <w:i w:val="0"/>
          <w:iCs w:val="0"/>
          <w:noProof w:val="0"/>
          <w:color w:val="000000" w:themeColor="text1" w:themeTint="FF" w:themeShade="FF"/>
          <w:sz w:val="24"/>
          <w:szCs w:val="24"/>
          <w:lang w:val="en-GB"/>
        </w:rPr>
        <w:t>an even more</w:t>
      </w:r>
      <w:r w:rsidRPr="762F4E21" w:rsidR="133AA608">
        <w:rPr>
          <w:rFonts w:ascii="Calibri" w:hAnsi="Calibri" w:eastAsia="Calibri" w:cs="Calibri"/>
          <w:b w:val="0"/>
          <w:bCs w:val="0"/>
          <w:i w:val="0"/>
          <w:iCs w:val="0"/>
          <w:noProof w:val="0"/>
          <w:color w:val="000000" w:themeColor="text1" w:themeTint="FF" w:themeShade="FF"/>
          <w:sz w:val="24"/>
          <w:szCs w:val="24"/>
          <w:lang w:val="en-GB"/>
        </w:rPr>
        <w:t xml:space="preserve"> obviously articulated force law conduct in the </w:t>
      </w:r>
      <w:r w:rsidRPr="762F4E21" w:rsidR="133AA608">
        <w:rPr>
          <w:rFonts w:ascii="Calibri" w:hAnsi="Calibri" w:eastAsia="Calibri" w:cs="Calibri"/>
          <w:b w:val="0"/>
          <w:bCs w:val="0"/>
          <w:i w:val="0"/>
          <w:iCs w:val="0"/>
          <w:noProof w:val="0"/>
          <w:color w:val="000000" w:themeColor="text1" w:themeTint="FF" w:themeShade="FF"/>
          <w:sz w:val="24"/>
          <w:szCs w:val="24"/>
          <w:lang w:val="en-GB"/>
        </w:rPr>
        <w:t>conveyance</w:t>
      </w:r>
      <w:r w:rsidRPr="762F4E21" w:rsidR="133AA608">
        <w:rPr>
          <w:rFonts w:ascii="Calibri" w:hAnsi="Calibri" w:eastAsia="Calibri" w:cs="Calibri"/>
          <w:b w:val="0"/>
          <w:bCs w:val="0"/>
          <w:i w:val="0"/>
          <w:iCs w:val="0"/>
          <w:noProof w:val="0"/>
          <w:color w:val="000000" w:themeColor="text1" w:themeTint="FF" w:themeShade="FF"/>
          <w:sz w:val="24"/>
          <w:szCs w:val="24"/>
          <w:lang w:val="en-GB"/>
        </w:rPr>
        <w:t xml:space="preserve"> of significance among the hubs, when contrasted with the </w:t>
      </w:r>
      <w:r w:rsidRPr="762F4E21" w:rsidR="69E1C1F5">
        <w:rPr>
          <w:rFonts w:ascii="Calibri" w:hAnsi="Calibri" w:eastAsia="Calibri" w:cs="Calibri"/>
          <w:b w:val="0"/>
          <w:bCs w:val="0"/>
          <w:i w:val="0"/>
          <w:iCs w:val="0"/>
          <w:noProof w:val="0"/>
          <w:color w:val="000000" w:themeColor="text1" w:themeTint="FF" w:themeShade="FF"/>
          <w:sz w:val="24"/>
          <w:szCs w:val="24"/>
          <w:lang w:val="en-GB"/>
        </w:rPr>
        <w:t>old-style</w:t>
      </w:r>
      <w:r w:rsidRPr="762F4E21" w:rsidR="133AA608">
        <w:rPr>
          <w:rFonts w:ascii="Calibri" w:hAnsi="Calibri" w:eastAsia="Calibri" w:cs="Calibri"/>
          <w:b w:val="0"/>
          <w:bCs w:val="0"/>
          <w:i w:val="0"/>
          <w:iCs w:val="0"/>
          <w:noProof w:val="0"/>
          <w:color w:val="000000" w:themeColor="text1" w:themeTint="FF" w:themeShade="FF"/>
          <w:sz w:val="24"/>
          <w:szCs w:val="24"/>
          <w:lang w:val="en-GB"/>
        </w:rPr>
        <w:t xml:space="preserve"> </w:t>
      </w:r>
      <w:r w:rsidRPr="762F4E21" w:rsidR="1AB99FF0">
        <w:rPr>
          <w:rFonts w:ascii="Calibri" w:hAnsi="Calibri" w:eastAsia="Calibri" w:cs="Calibri"/>
          <w:b w:val="0"/>
          <w:bCs w:val="0"/>
          <w:i w:val="0"/>
          <w:iCs w:val="0"/>
          <w:noProof w:val="0"/>
          <w:color w:val="000000" w:themeColor="text1" w:themeTint="FF" w:themeShade="FF"/>
          <w:sz w:val="24"/>
          <w:szCs w:val="24"/>
          <w:lang w:val="en-GB"/>
        </w:rPr>
        <w:t>calculation (Paparo,2014).</w:t>
      </w:r>
    </w:p>
    <w:p w:rsidR="7E6A6BC0" w:rsidP="5D90C8E1" w:rsidRDefault="7E6A6BC0" w14:paraId="702A793F" w14:textId="5B71AF97">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5D90C8E1" w:rsidR="0DB11C6C">
        <w:rPr>
          <w:rFonts w:ascii="Calibri" w:hAnsi="Calibri" w:eastAsia="Calibri" w:cs="Calibri"/>
          <w:b w:val="0"/>
          <w:bCs w:val="0"/>
          <w:i w:val="0"/>
          <w:iCs w:val="0"/>
          <w:noProof w:val="0"/>
          <w:color w:val="000000" w:themeColor="text1" w:themeTint="FF" w:themeShade="FF"/>
          <w:sz w:val="24"/>
          <w:szCs w:val="24"/>
          <w:lang w:val="en-GB"/>
        </w:rPr>
        <w:t xml:space="preserve">The worldwide web search tool has altered the advanced world, it has made life simpler everything necessary to assemble data currently is a tick of the mouse. Google has kept on exhibiting transformative steps with its game-evolving activities. </w:t>
      </w:r>
    </w:p>
    <w:p w:rsidR="7E6A6BC0" w:rsidP="762F4E21" w:rsidRDefault="7E6A6BC0" w14:paraId="3AB0F729" w14:textId="14724242">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762F4E21" w:rsidR="73E47B9B">
        <w:rPr>
          <w:rFonts w:ascii="Calibri" w:hAnsi="Calibri" w:eastAsia="Calibri" w:cs="Calibri"/>
          <w:b w:val="0"/>
          <w:bCs w:val="0"/>
          <w:i w:val="0"/>
          <w:iCs w:val="0"/>
          <w:noProof w:val="0"/>
          <w:color w:val="000000" w:themeColor="text1" w:themeTint="FF" w:themeShade="FF"/>
          <w:sz w:val="24"/>
          <w:szCs w:val="24"/>
          <w:lang w:val="en-GB"/>
        </w:rPr>
        <w:t>Development adds to the brand picture, which is a fundamental strength recognized in the SWOT investigation of Google LLC (Anon, 2019). The arrangement between the corporate culture and corporate construction builds up the organization's upper hands to deliver vital moves connected to worldwide firms like Apple, Amazon.com, IBM, Intel, Microsoft, Facebook, Snap Inc. (Snapchat), and Twitter (Anon, 2020). The instance of Google is an illustration of adjusting and adequately utilizing corporate construction and corporate culture to accomplish vital goals in creating capabilities for business development, this arrangement advances human asset abilities that are crucial for business improvement toward the satisfaction of Google's corporate mission and vision articulations (Gablet et all, 2014).</w:t>
      </w:r>
    </w:p>
    <w:p w:rsidR="538BC6C3" w:rsidP="5D90C8E1" w:rsidRDefault="538BC6C3" w14:paraId="4ABABA9B" w14:textId="03B888FF">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5D90C8E1" w:rsidR="593562C3">
        <w:rPr>
          <w:rFonts w:ascii="Calibri" w:hAnsi="Calibri" w:eastAsia="Calibri" w:cs="Calibri"/>
          <w:b w:val="0"/>
          <w:bCs w:val="0"/>
          <w:i w:val="0"/>
          <w:iCs w:val="0"/>
          <w:noProof w:val="0"/>
          <w:color w:val="000000" w:themeColor="text1" w:themeTint="FF" w:themeShade="FF"/>
          <w:sz w:val="24"/>
          <w:szCs w:val="24"/>
          <w:lang w:val="en-GB"/>
        </w:rPr>
        <w:t xml:space="preserve">Google Inc </w:t>
      </w:r>
      <w:r w:rsidRPr="5D90C8E1" w:rsidR="538BC6C3">
        <w:rPr>
          <w:rFonts w:ascii="Calibri" w:hAnsi="Calibri" w:eastAsia="Calibri" w:cs="Calibri"/>
          <w:b w:val="0"/>
          <w:bCs w:val="0"/>
          <w:i w:val="0"/>
          <w:iCs w:val="0"/>
          <w:noProof w:val="0"/>
          <w:color w:val="000000" w:themeColor="text1" w:themeTint="FF" w:themeShade="FF"/>
          <w:sz w:val="24"/>
          <w:szCs w:val="24"/>
          <w:lang w:val="en-GB"/>
        </w:rPr>
        <w:t>S</w:t>
      </w:r>
      <w:r w:rsidRPr="5D90C8E1" w:rsidR="38FDCE64">
        <w:rPr>
          <w:rFonts w:ascii="Calibri" w:hAnsi="Calibri" w:eastAsia="Calibri" w:cs="Calibri"/>
          <w:b w:val="0"/>
          <w:bCs w:val="0"/>
          <w:i w:val="0"/>
          <w:iCs w:val="0"/>
          <w:noProof w:val="0"/>
          <w:color w:val="000000" w:themeColor="text1" w:themeTint="FF" w:themeShade="FF"/>
          <w:sz w:val="24"/>
          <w:szCs w:val="24"/>
          <w:lang w:val="en-GB"/>
        </w:rPr>
        <w:t>wot analysis</w:t>
      </w:r>
      <w:r w:rsidRPr="5D90C8E1" w:rsidR="538BC6C3">
        <w:rPr>
          <w:rFonts w:ascii="Calibri" w:hAnsi="Calibri" w:eastAsia="Calibri" w:cs="Calibri"/>
          <w:b w:val="0"/>
          <w:bCs w:val="0"/>
          <w:i w:val="0"/>
          <w:iCs w:val="0"/>
          <w:noProof w:val="0"/>
          <w:color w:val="000000" w:themeColor="text1" w:themeTint="FF" w:themeShade="FF"/>
          <w:sz w:val="24"/>
          <w:szCs w:val="24"/>
          <w:lang w:val="en-GB"/>
        </w:rPr>
        <w:t xml:space="preserve"> recognizes inward essential variables and outside essential components influencing the innovation business</w:t>
      </w:r>
      <w:r w:rsidRPr="5D90C8E1" w:rsidR="2CC5A140">
        <w:rPr>
          <w:rFonts w:ascii="Calibri" w:hAnsi="Calibri" w:eastAsia="Calibri" w:cs="Calibri"/>
          <w:b w:val="0"/>
          <w:bCs w:val="0"/>
          <w:i w:val="0"/>
          <w:iCs w:val="0"/>
          <w:noProof w:val="0"/>
          <w:color w:val="000000" w:themeColor="text1" w:themeTint="FF" w:themeShade="FF"/>
          <w:sz w:val="24"/>
          <w:szCs w:val="24"/>
          <w:lang w:val="en-GB"/>
        </w:rPr>
        <w:t xml:space="preserve"> (</w:t>
      </w:r>
      <w:r w:rsidRPr="5D90C8E1" w:rsidR="2CC5A140">
        <w:rPr>
          <w:rFonts w:ascii="Calibri" w:hAnsi="Calibri" w:eastAsia="Calibri" w:cs="Calibri"/>
          <w:b w:val="0"/>
          <w:bCs w:val="0"/>
          <w:i w:val="0"/>
          <w:iCs w:val="0"/>
          <w:noProof w:val="0"/>
          <w:color w:val="333333"/>
          <w:sz w:val="24"/>
          <w:szCs w:val="24"/>
          <w:lang w:val="en-GB"/>
        </w:rPr>
        <w:t>Awais &amp; Samin, 2012)</w:t>
      </w:r>
      <w:r w:rsidRPr="5D90C8E1" w:rsidR="538BC6C3">
        <w:rPr>
          <w:rFonts w:ascii="Calibri" w:hAnsi="Calibri" w:eastAsia="Calibri" w:cs="Calibri"/>
          <w:b w:val="0"/>
          <w:bCs w:val="0"/>
          <w:i w:val="0"/>
          <w:iCs w:val="0"/>
          <w:noProof w:val="0"/>
          <w:color w:val="000000" w:themeColor="text1" w:themeTint="FF" w:themeShade="FF"/>
          <w:sz w:val="24"/>
          <w:szCs w:val="24"/>
          <w:lang w:val="en-GB"/>
        </w:rPr>
        <w:t>. These essential variables are connected to how the organization tends to contenders, for example, Apple, Amazon, Microsoft, IBM, Facebook and Samsung</w:t>
      </w:r>
      <w:r w:rsidRPr="5D90C8E1" w:rsidR="4423F6D8">
        <w:rPr>
          <w:rFonts w:ascii="Calibri" w:hAnsi="Calibri" w:eastAsia="Calibri" w:cs="Calibri"/>
          <w:b w:val="0"/>
          <w:bCs w:val="0"/>
          <w:i w:val="0"/>
          <w:iCs w:val="0"/>
          <w:noProof w:val="0"/>
          <w:color w:val="000000" w:themeColor="text1" w:themeTint="FF" w:themeShade="FF"/>
          <w:sz w:val="24"/>
          <w:szCs w:val="24"/>
          <w:lang w:val="en-GB"/>
        </w:rPr>
        <w:t>,</w:t>
      </w:r>
      <w:r w:rsidRPr="5D90C8E1" w:rsidR="538BC6C3">
        <w:rPr>
          <w:rFonts w:ascii="Calibri" w:hAnsi="Calibri" w:eastAsia="Calibri" w:cs="Calibri"/>
          <w:b w:val="0"/>
          <w:bCs w:val="0"/>
          <w:i w:val="0"/>
          <w:iCs w:val="0"/>
          <w:noProof w:val="0"/>
          <w:color w:val="000000" w:themeColor="text1" w:themeTint="FF" w:themeShade="FF"/>
          <w:sz w:val="24"/>
          <w:szCs w:val="24"/>
          <w:lang w:val="en-GB"/>
        </w:rPr>
        <w:t xml:space="preserve"> Disney and Netflix are likewise contenders since Google works advanced substance circulation administrations, for example, film </w:t>
      </w:r>
      <w:r w:rsidRPr="5D90C8E1" w:rsidR="41123621">
        <w:rPr>
          <w:rFonts w:ascii="Calibri" w:hAnsi="Calibri" w:eastAsia="Calibri" w:cs="Calibri"/>
          <w:b w:val="0"/>
          <w:bCs w:val="0"/>
          <w:i w:val="0"/>
          <w:iCs w:val="0"/>
          <w:noProof w:val="0"/>
          <w:color w:val="000000" w:themeColor="text1" w:themeTint="FF" w:themeShade="FF"/>
          <w:sz w:val="24"/>
          <w:szCs w:val="24"/>
          <w:lang w:val="en-GB"/>
        </w:rPr>
        <w:t>streaming, and t</w:t>
      </w:r>
      <w:r w:rsidRPr="5D90C8E1" w:rsidR="538BC6C3">
        <w:rPr>
          <w:rFonts w:ascii="Calibri" w:hAnsi="Calibri" w:eastAsia="Calibri" w:cs="Calibri"/>
          <w:b w:val="0"/>
          <w:bCs w:val="0"/>
          <w:i w:val="0"/>
          <w:iCs w:val="0"/>
          <w:noProof w:val="0"/>
          <w:color w:val="000000" w:themeColor="text1" w:themeTint="FF" w:themeShade="FF"/>
          <w:sz w:val="24"/>
          <w:szCs w:val="24"/>
          <w:lang w:val="en-GB"/>
        </w:rPr>
        <w:t>his serious scene requires qualities for business endurance and accomplishment during fast advancement and changes on the lookout for online administrations and buyer hardware</w:t>
      </w:r>
      <w:r w:rsidRPr="5D90C8E1" w:rsidR="71C886F3">
        <w:rPr>
          <w:rFonts w:ascii="Calibri" w:hAnsi="Calibri" w:eastAsia="Calibri" w:cs="Calibri"/>
          <w:b w:val="0"/>
          <w:bCs w:val="0"/>
          <w:i w:val="0"/>
          <w:iCs w:val="0"/>
          <w:noProof w:val="0"/>
          <w:color w:val="000000" w:themeColor="text1" w:themeTint="FF" w:themeShade="FF"/>
          <w:sz w:val="24"/>
          <w:szCs w:val="24"/>
          <w:lang w:val="en-GB"/>
        </w:rPr>
        <w:t xml:space="preserve"> (Samara Lynn, 2009).</w:t>
      </w:r>
      <w:r w:rsidRPr="5D90C8E1" w:rsidR="538BC6C3">
        <w:rPr>
          <w:rFonts w:ascii="Calibri" w:hAnsi="Calibri" w:eastAsia="Calibri" w:cs="Calibri"/>
          <w:b w:val="0"/>
          <w:bCs w:val="0"/>
          <w:i w:val="0"/>
          <w:iCs w:val="0"/>
          <w:noProof w:val="0"/>
          <w:color w:val="000000" w:themeColor="text1" w:themeTint="FF" w:themeShade="FF"/>
          <w:sz w:val="24"/>
          <w:szCs w:val="24"/>
          <w:lang w:val="en-GB"/>
        </w:rPr>
        <w:t xml:space="preserve"> </w:t>
      </w:r>
      <w:r w:rsidRPr="5D90C8E1" w:rsidR="2A06D5C1">
        <w:rPr>
          <w:rFonts w:ascii="Calibri" w:hAnsi="Calibri" w:eastAsia="Calibri" w:cs="Calibri"/>
          <w:b w:val="0"/>
          <w:bCs w:val="0"/>
          <w:i w:val="0"/>
          <w:iCs w:val="0"/>
          <w:noProof w:val="0"/>
          <w:color w:val="000000" w:themeColor="text1" w:themeTint="FF" w:themeShade="FF"/>
          <w:sz w:val="24"/>
          <w:szCs w:val="24"/>
          <w:lang w:val="en-GB"/>
        </w:rPr>
        <w:t xml:space="preserve">Also was discovered that </w:t>
      </w:r>
      <w:r w:rsidRPr="5D90C8E1" w:rsidR="538BC6C3">
        <w:rPr>
          <w:rFonts w:ascii="Calibri" w:hAnsi="Calibri" w:eastAsia="Calibri" w:cs="Calibri"/>
          <w:b w:val="0"/>
          <w:bCs w:val="0"/>
          <w:i w:val="0"/>
          <w:iCs w:val="0"/>
          <w:noProof w:val="0"/>
          <w:color w:val="000000" w:themeColor="text1" w:themeTint="FF" w:themeShade="FF"/>
          <w:sz w:val="24"/>
          <w:szCs w:val="24"/>
          <w:lang w:val="en-GB"/>
        </w:rPr>
        <w:t>Google is surveyed as far as qualities and shortcomings, and openings and dangers in the business climate</w:t>
      </w:r>
      <w:r w:rsidRPr="5D90C8E1" w:rsidR="21EB3DA6">
        <w:rPr>
          <w:rFonts w:ascii="Calibri" w:hAnsi="Calibri" w:eastAsia="Calibri" w:cs="Calibri"/>
          <w:b w:val="0"/>
          <w:bCs w:val="0"/>
          <w:i w:val="0"/>
          <w:iCs w:val="0"/>
          <w:noProof w:val="0"/>
          <w:color w:val="000000" w:themeColor="text1" w:themeTint="FF" w:themeShade="FF"/>
          <w:sz w:val="24"/>
          <w:szCs w:val="24"/>
          <w:lang w:val="en-GB"/>
        </w:rPr>
        <w:t>,</w:t>
      </w:r>
      <w:r w:rsidRPr="5D90C8E1" w:rsidR="538BC6C3">
        <w:rPr>
          <w:rFonts w:ascii="Calibri" w:hAnsi="Calibri" w:eastAsia="Calibri" w:cs="Calibri"/>
          <w:b w:val="0"/>
          <w:bCs w:val="0"/>
          <w:i w:val="0"/>
          <w:iCs w:val="0"/>
          <w:noProof w:val="0"/>
          <w:color w:val="000000" w:themeColor="text1" w:themeTint="FF" w:themeShade="FF"/>
          <w:sz w:val="24"/>
          <w:szCs w:val="24"/>
          <w:lang w:val="en-GB"/>
        </w:rPr>
        <w:t xml:space="preserve"> </w:t>
      </w:r>
      <w:r w:rsidRPr="5D90C8E1" w:rsidR="70928D47">
        <w:rPr>
          <w:rFonts w:ascii="Calibri" w:hAnsi="Calibri" w:eastAsia="Calibri" w:cs="Calibri"/>
          <w:b w:val="0"/>
          <w:bCs w:val="0"/>
          <w:i w:val="0"/>
          <w:iCs w:val="0"/>
          <w:noProof w:val="0"/>
          <w:color w:val="000000" w:themeColor="text1" w:themeTint="FF" w:themeShade="FF"/>
          <w:sz w:val="24"/>
          <w:szCs w:val="24"/>
          <w:lang w:val="en-GB"/>
        </w:rPr>
        <w:t xml:space="preserve">as a result to </w:t>
      </w:r>
      <w:r w:rsidRPr="5D90C8E1" w:rsidR="538BC6C3">
        <w:rPr>
          <w:rFonts w:ascii="Calibri" w:hAnsi="Calibri" w:eastAsia="Calibri" w:cs="Calibri"/>
          <w:b w:val="0"/>
          <w:bCs w:val="0"/>
          <w:i w:val="0"/>
          <w:iCs w:val="0"/>
          <w:noProof w:val="0"/>
          <w:color w:val="000000" w:themeColor="text1" w:themeTint="FF" w:themeShade="FF"/>
          <w:sz w:val="24"/>
          <w:szCs w:val="24"/>
          <w:lang w:val="en-GB"/>
        </w:rPr>
        <w:t xml:space="preserve">assessing the business, market changes are thought of, appropriate to quick mechanical headway and changes in customer inclinations and </w:t>
      </w:r>
      <w:r w:rsidRPr="5D90C8E1" w:rsidR="7FBE4BB0">
        <w:rPr>
          <w:rFonts w:ascii="Calibri" w:hAnsi="Calibri" w:eastAsia="Calibri" w:cs="Calibri"/>
          <w:b w:val="0"/>
          <w:bCs w:val="0"/>
          <w:i w:val="0"/>
          <w:iCs w:val="0"/>
          <w:noProof w:val="0"/>
          <w:color w:val="000000" w:themeColor="text1" w:themeTint="FF" w:themeShade="FF"/>
          <w:sz w:val="24"/>
          <w:szCs w:val="24"/>
          <w:lang w:val="en-GB"/>
        </w:rPr>
        <w:t>assumptions (as</w:t>
      </w:r>
      <w:r w:rsidRPr="5D90C8E1" w:rsidR="213B5AA8">
        <w:rPr>
          <w:rFonts w:ascii="Calibri" w:hAnsi="Calibri" w:eastAsia="Calibri" w:cs="Calibri"/>
          <w:b w:val="0"/>
          <w:bCs w:val="0"/>
          <w:i w:val="0"/>
          <w:iCs w:val="0"/>
          <w:noProof w:val="0"/>
          <w:color w:val="000000" w:themeColor="text1" w:themeTint="FF" w:themeShade="FF"/>
          <w:sz w:val="24"/>
          <w:szCs w:val="24"/>
          <w:lang w:val="en-GB"/>
        </w:rPr>
        <w:t xml:space="preserve"> it can be seen from my appendix A)</w:t>
      </w:r>
      <w:r w:rsidRPr="5D90C8E1" w:rsidR="538BC6C3">
        <w:rPr>
          <w:rFonts w:ascii="Calibri" w:hAnsi="Calibri" w:eastAsia="Calibri" w:cs="Calibri"/>
          <w:b w:val="0"/>
          <w:bCs w:val="0"/>
          <w:i w:val="0"/>
          <w:iCs w:val="0"/>
          <w:noProof w:val="0"/>
          <w:color w:val="000000" w:themeColor="text1" w:themeTint="FF" w:themeShade="FF"/>
          <w:sz w:val="24"/>
          <w:szCs w:val="24"/>
          <w:lang w:val="en-GB"/>
        </w:rPr>
        <w:t>.</w:t>
      </w:r>
      <w:r w:rsidRPr="5D90C8E1" w:rsidR="4BA75DF4">
        <w:rPr>
          <w:rFonts w:ascii="Calibri" w:hAnsi="Calibri" w:eastAsia="Calibri" w:cs="Calibri"/>
          <w:b w:val="0"/>
          <w:bCs w:val="0"/>
          <w:i w:val="0"/>
          <w:iCs w:val="0"/>
          <w:noProof w:val="0"/>
          <w:color w:val="000000" w:themeColor="text1" w:themeTint="FF" w:themeShade="FF"/>
          <w:sz w:val="24"/>
          <w:szCs w:val="24"/>
          <w:lang w:val="en-GB"/>
        </w:rPr>
        <w:t xml:space="preserve"> In the examination model, Google qualities empower productive tasks and development regardless of forceful rivals in the global market, considering figuring advances, development, the online climate, and economic situations, the accompanying inner elements are among the qualities that help Google's prosperity</w:t>
      </w:r>
      <w:r w:rsidRPr="5D90C8E1" w:rsidR="126DDCBB">
        <w:rPr>
          <w:rFonts w:ascii="Calibri" w:hAnsi="Calibri" w:eastAsia="Calibri" w:cs="Calibri"/>
          <w:b w:val="0"/>
          <w:bCs w:val="0"/>
          <w:i w:val="0"/>
          <w:iCs w:val="0"/>
          <w:noProof w:val="0"/>
          <w:color w:val="000000" w:themeColor="text1" w:themeTint="FF" w:themeShade="FF"/>
          <w:sz w:val="24"/>
          <w:szCs w:val="24"/>
          <w:lang w:val="en-GB"/>
        </w:rPr>
        <w:t xml:space="preserve"> (Appendix A).</w:t>
      </w:r>
      <w:r w:rsidRPr="5D90C8E1" w:rsidR="4BA75DF4">
        <w:rPr>
          <w:rFonts w:ascii="Calibri" w:hAnsi="Calibri" w:eastAsia="Calibri" w:cs="Calibri"/>
          <w:b w:val="0"/>
          <w:bCs w:val="0"/>
          <w:i w:val="0"/>
          <w:iCs w:val="0"/>
          <w:noProof w:val="0"/>
          <w:color w:val="000000" w:themeColor="text1" w:themeTint="FF" w:themeShade="FF"/>
          <w:sz w:val="24"/>
          <w:szCs w:val="24"/>
          <w:lang w:val="en-GB"/>
        </w:rPr>
        <w:t xml:space="preserve"> </w:t>
      </w:r>
      <w:r w:rsidRPr="5D90C8E1" w:rsidR="4BA75DF4">
        <w:rPr>
          <w:rFonts w:ascii="Calibri" w:hAnsi="Calibri" w:eastAsia="Calibri" w:cs="Calibri"/>
          <w:b w:val="0"/>
          <w:bCs w:val="0"/>
          <w:i w:val="0"/>
          <w:iCs w:val="0"/>
          <w:noProof w:val="0"/>
          <w:color w:val="000000" w:themeColor="text1" w:themeTint="FF" w:themeShade="FF"/>
          <w:sz w:val="24"/>
          <w:szCs w:val="24"/>
          <w:lang w:val="en-GB"/>
        </w:rPr>
        <w:t>High worth and solid picture of the Google brand</w:t>
      </w:r>
      <w:r w:rsidRPr="5D90C8E1" w:rsidR="70054C22">
        <w:rPr>
          <w:rFonts w:ascii="Calibri" w:hAnsi="Calibri" w:eastAsia="Calibri" w:cs="Calibri"/>
          <w:b w:val="0"/>
          <w:bCs w:val="0"/>
          <w:i w:val="0"/>
          <w:iCs w:val="0"/>
          <w:noProof w:val="0"/>
          <w:color w:val="000000" w:themeColor="text1" w:themeTint="FF" w:themeShade="FF"/>
          <w:sz w:val="24"/>
          <w:szCs w:val="24"/>
          <w:lang w:val="en-GB"/>
        </w:rPr>
        <w:t>,</w:t>
      </w:r>
      <w:r w:rsidRPr="5D90C8E1" w:rsidR="4BA75DF4">
        <w:rPr>
          <w:rFonts w:ascii="Calibri" w:hAnsi="Calibri" w:eastAsia="Calibri" w:cs="Calibri"/>
          <w:b w:val="0"/>
          <w:bCs w:val="0"/>
          <w:i w:val="0"/>
          <w:iCs w:val="0"/>
          <w:noProof w:val="0"/>
          <w:color w:val="000000" w:themeColor="text1" w:themeTint="FF" w:themeShade="FF"/>
          <w:sz w:val="24"/>
          <w:szCs w:val="24"/>
          <w:lang w:val="en-GB"/>
        </w:rPr>
        <w:t xml:space="preserve"> </w:t>
      </w:r>
      <w:r w:rsidRPr="5D90C8E1" w:rsidR="7FD32585">
        <w:rPr>
          <w:rFonts w:ascii="Calibri" w:hAnsi="Calibri" w:eastAsia="Calibri" w:cs="Calibri"/>
          <w:b w:val="0"/>
          <w:bCs w:val="0"/>
          <w:i w:val="0"/>
          <w:iCs w:val="0"/>
          <w:noProof w:val="0"/>
          <w:color w:val="000000" w:themeColor="text1" w:themeTint="FF" w:themeShade="FF"/>
          <w:sz w:val="24"/>
          <w:szCs w:val="24"/>
          <w:lang w:val="en-GB"/>
        </w:rPr>
        <w:t>h</w:t>
      </w:r>
      <w:r w:rsidRPr="5D90C8E1" w:rsidR="4BA75DF4">
        <w:rPr>
          <w:rFonts w:ascii="Calibri" w:hAnsi="Calibri" w:eastAsia="Calibri" w:cs="Calibri"/>
          <w:b w:val="0"/>
          <w:bCs w:val="0"/>
          <w:i w:val="0"/>
          <w:iCs w:val="0"/>
          <w:noProof w:val="0"/>
          <w:color w:val="000000" w:themeColor="text1" w:themeTint="FF" w:themeShade="FF"/>
          <w:sz w:val="24"/>
          <w:szCs w:val="24"/>
          <w:lang w:val="en-GB"/>
        </w:rPr>
        <w:t>igh ability for quick and novel mechanical development</w:t>
      </w:r>
      <w:r w:rsidRPr="5D90C8E1" w:rsidR="188F6E70">
        <w:rPr>
          <w:rFonts w:ascii="Calibri" w:hAnsi="Calibri" w:eastAsia="Calibri" w:cs="Calibri"/>
          <w:b w:val="0"/>
          <w:bCs w:val="0"/>
          <w:i w:val="0"/>
          <w:iCs w:val="0"/>
          <w:noProof w:val="0"/>
          <w:color w:val="000000" w:themeColor="text1" w:themeTint="FF" w:themeShade="FF"/>
          <w:sz w:val="24"/>
          <w:szCs w:val="24"/>
          <w:lang w:val="en-GB"/>
        </w:rPr>
        <w:t>,</w:t>
      </w:r>
      <w:r w:rsidRPr="5D90C8E1" w:rsidR="4BA75DF4">
        <w:rPr>
          <w:rFonts w:ascii="Calibri" w:hAnsi="Calibri" w:eastAsia="Calibri" w:cs="Calibri"/>
          <w:b w:val="0"/>
          <w:bCs w:val="0"/>
          <w:i w:val="0"/>
          <w:iCs w:val="0"/>
          <w:noProof w:val="0"/>
          <w:color w:val="000000" w:themeColor="text1" w:themeTint="FF" w:themeShade="FF"/>
          <w:sz w:val="24"/>
          <w:szCs w:val="24"/>
          <w:lang w:val="en-GB"/>
        </w:rPr>
        <w:t xml:space="preserve"> </w:t>
      </w:r>
      <w:r w:rsidRPr="5D90C8E1" w:rsidR="28376AD8">
        <w:rPr>
          <w:rFonts w:ascii="Calibri" w:hAnsi="Calibri" w:eastAsia="Calibri" w:cs="Calibri"/>
          <w:b w:val="0"/>
          <w:bCs w:val="0"/>
          <w:i w:val="0"/>
          <w:iCs w:val="0"/>
          <w:noProof w:val="0"/>
          <w:color w:val="000000" w:themeColor="text1" w:themeTint="FF" w:themeShade="FF"/>
          <w:sz w:val="24"/>
          <w:szCs w:val="24"/>
          <w:lang w:val="en-GB"/>
        </w:rPr>
        <w:t>v</w:t>
      </w:r>
      <w:r w:rsidRPr="5D90C8E1" w:rsidR="4BA75DF4">
        <w:rPr>
          <w:rFonts w:ascii="Calibri" w:hAnsi="Calibri" w:eastAsia="Calibri" w:cs="Calibri"/>
          <w:b w:val="0"/>
          <w:bCs w:val="0"/>
          <w:i w:val="0"/>
          <w:iCs w:val="0"/>
          <w:noProof w:val="0"/>
          <w:color w:val="000000" w:themeColor="text1" w:themeTint="FF" w:themeShade="FF"/>
          <w:sz w:val="24"/>
          <w:szCs w:val="24"/>
          <w:lang w:val="en-GB"/>
        </w:rPr>
        <w:t>arious arrangement of licensed business items</w:t>
      </w:r>
      <w:r w:rsidRPr="5D90C8E1" w:rsidR="2A7CCEC9">
        <w:rPr>
          <w:rFonts w:ascii="Calibri" w:hAnsi="Calibri" w:eastAsia="Calibri" w:cs="Calibri"/>
          <w:b w:val="0"/>
          <w:bCs w:val="0"/>
          <w:i w:val="0"/>
          <w:iCs w:val="0"/>
          <w:noProof w:val="0"/>
          <w:color w:val="000000" w:themeColor="text1" w:themeTint="FF" w:themeShade="FF"/>
          <w:sz w:val="24"/>
          <w:szCs w:val="24"/>
          <w:lang w:val="en-GB"/>
        </w:rPr>
        <w:t>, s</w:t>
      </w:r>
      <w:r w:rsidRPr="5D90C8E1" w:rsidR="4BA75DF4">
        <w:rPr>
          <w:rFonts w:ascii="Calibri" w:hAnsi="Calibri" w:eastAsia="Calibri" w:cs="Calibri"/>
          <w:b w:val="0"/>
          <w:bCs w:val="0"/>
          <w:i w:val="0"/>
          <w:iCs w:val="0"/>
          <w:noProof w:val="0"/>
          <w:color w:val="000000" w:themeColor="text1" w:themeTint="FF" w:themeShade="FF"/>
          <w:sz w:val="24"/>
          <w:szCs w:val="24"/>
          <w:lang w:val="en-GB"/>
        </w:rPr>
        <w:t xml:space="preserve">ignificant business enhancement </w:t>
      </w:r>
      <w:r w:rsidRPr="5D90C8E1" w:rsidR="41953F59">
        <w:rPr>
          <w:rFonts w:ascii="Calibri" w:hAnsi="Calibri" w:eastAsia="Calibri" w:cs="Calibri"/>
          <w:b w:val="0"/>
          <w:bCs w:val="0"/>
          <w:i w:val="0"/>
          <w:iCs w:val="0"/>
          <w:noProof w:val="0"/>
          <w:color w:val="000000" w:themeColor="text1" w:themeTint="FF" w:themeShade="FF"/>
          <w:sz w:val="24"/>
          <w:szCs w:val="24"/>
          <w:lang w:val="en-GB"/>
        </w:rPr>
        <w:t>and the last but for that not the last important factor</w:t>
      </w:r>
      <w:r w:rsidRPr="5D90C8E1" w:rsidR="4BA75DF4">
        <w:rPr>
          <w:rFonts w:ascii="Calibri" w:hAnsi="Calibri" w:eastAsia="Calibri" w:cs="Calibri"/>
          <w:b w:val="0"/>
          <w:bCs w:val="0"/>
          <w:i w:val="0"/>
          <w:iCs w:val="0"/>
          <w:noProof w:val="0"/>
          <w:color w:val="000000" w:themeColor="text1" w:themeTint="FF" w:themeShade="FF"/>
          <w:sz w:val="24"/>
          <w:szCs w:val="24"/>
          <w:lang w:val="en-GB"/>
        </w:rPr>
        <w:t xml:space="preserve"> </w:t>
      </w:r>
      <w:r w:rsidRPr="5D90C8E1" w:rsidR="249A6A87">
        <w:rPr>
          <w:rFonts w:ascii="Calibri" w:hAnsi="Calibri" w:eastAsia="Calibri" w:cs="Calibri"/>
          <w:b w:val="0"/>
          <w:bCs w:val="0"/>
          <w:i w:val="0"/>
          <w:iCs w:val="0"/>
          <w:noProof w:val="0"/>
          <w:color w:val="000000" w:themeColor="text1" w:themeTint="FF" w:themeShade="FF"/>
          <w:sz w:val="24"/>
          <w:szCs w:val="24"/>
          <w:lang w:val="en-GB"/>
        </w:rPr>
        <w:t>h</w:t>
      </w:r>
      <w:r w:rsidRPr="5D90C8E1" w:rsidR="4BA75DF4">
        <w:rPr>
          <w:rFonts w:ascii="Calibri" w:hAnsi="Calibri" w:eastAsia="Calibri" w:cs="Calibri"/>
          <w:b w:val="0"/>
          <w:bCs w:val="0"/>
          <w:i w:val="0"/>
          <w:iCs w:val="0"/>
          <w:noProof w:val="0"/>
          <w:color w:val="000000" w:themeColor="text1" w:themeTint="FF" w:themeShade="FF"/>
          <w:sz w:val="24"/>
          <w:szCs w:val="24"/>
          <w:lang w:val="en-GB"/>
        </w:rPr>
        <w:t>uge authoritative size</w:t>
      </w:r>
      <w:r w:rsidRPr="5D90C8E1" w:rsidR="215ED3E4">
        <w:rPr>
          <w:rFonts w:ascii="Calibri" w:hAnsi="Calibri" w:eastAsia="Calibri" w:cs="Calibri"/>
          <w:b w:val="0"/>
          <w:bCs w:val="0"/>
          <w:i w:val="0"/>
          <w:iCs w:val="0"/>
          <w:noProof w:val="0"/>
          <w:color w:val="000000" w:themeColor="text1" w:themeTint="FF" w:themeShade="FF"/>
          <w:sz w:val="24"/>
          <w:szCs w:val="24"/>
          <w:lang w:val="en-GB"/>
        </w:rPr>
        <w:t>, therefor t</w:t>
      </w:r>
      <w:r w:rsidRPr="5D90C8E1" w:rsidR="4BA75DF4">
        <w:rPr>
          <w:rFonts w:ascii="Calibri" w:hAnsi="Calibri" w:eastAsia="Calibri" w:cs="Calibri"/>
          <w:b w:val="0"/>
          <w:bCs w:val="0"/>
          <w:i w:val="0"/>
          <w:iCs w:val="0"/>
          <w:noProof w:val="0"/>
          <w:color w:val="000000" w:themeColor="text1" w:themeTint="FF" w:themeShade="FF"/>
          <w:sz w:val="24"/>
          <w:szCs w:val="24"/>
          <w:lang w:val="en-GB"/>
        </w:rPr>
        <w:t>he qualities recognized around here examination identify with data and correspondence advances and their consequences for business intensity</w:t>
      </w:r>
      <w:r w:rsidRPr="5D90C8E1" w:rsidR="019A655A">
        <w:rPr>
          <w:rFonts w:ascii="Calibri" w:hAnsi="Calibri" w:eastAsia="Calibri" w:cs="Calibri"/>
          <w:b w:val="0"/>
          <w:bCs w:val="0"/>
          <w:i w:val="0"/>
          <w:iCs w:val="0"/>
          <w:noProof w:val="0"/>
          <w:color w:val="000000" w:themeColor="text1" w:themeTint="FF" w:themeShade="FF"/>
          <w:sz w:val="24"/>
          <w:szCs w:val="24"/>
          <w:lang w:val="en-GB"/>
        </w:rPr>
        <w:t xml:space="preserve"> (</w:t>
      </w:r>
      <w:r w:rsidRPr="5D90C8E1" w:rsidR="6454607A">
        <w:rPr>
          <w:rFonts w:ascii="Calibri" w:hAnsi="Calibri" w:eastAsia="Calibri" w:cs="Calibri"/>
          <w:b w:val="0"/>
          <w:bCs w:val="0"/>
          <w:i w:val="0"/>
          <w:iCs w:val="0"/>
          <w:noProof w:val="0"/>
          <w:color w:val="000000" w:themeColor="text1" w:themeTint="FF" w:themeShade="FF"/>
          <w:sz w:val="24"/>
          <w:szCs w:val="24"/>
          <w:lang w:val="en-GB"/>
        </w:rPr>
        <w:t>Anon, 2018).</w:t>
      </w:r>
    </w:p>
    <w:p w:rsidR="2F9EB946" w:rsidP="5D90C8E1" w:rsidRDefault="2F9EB946" w14:paraId="7FF8FD49" w14:textId="237497C8">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5D90C8E1" w:rsidR="2F9EB946">
        <w:rPr>
          <w:rFonts w:ascii="Calibri" w:hAnsi="Calibri" w:eastAsia="Calibri" w:cs="Calibri"/>
          <w:b w:val="0"/>
          <w:bCs w:val="0"/>
          <w:i w:val="0"/>
          <w:iCs w:val="0"/>
          <w:noProof w:val="0"/>
          <w:color w:val="000000" w:themeColor="text1" w:themeTint="FF" w:themeShade="FF"/>
          <w:sz w:val="24"/>
          <w:szCs w:val="24"/>
          <w:lang w:val="en-GB"/>
        </w:rPr>
        <w:t>Regardless of its prosperity, Google has shortcomings that prevent business improvement</w:t>
      </w:r>
      <w:r w:rsidRPr="5D90C8E1" w:rsidR="02EA7A56">
        <w:rPr>
          <w:rFonts w:ascii="Calibri" w:hAnsi="Calibri" w:eastAsia="Calibri" w:cs="Calibri"/>
          <w:b w:val="0"/>
          <w:bCs w:val="0"/>
          <w:i w:val="0"/>
          <w:iCs w:val="0"/>
          <w:noProof w:val="0"/>
          <w:color w:val="000000" w:themeColor="text1" w:themeTint="FF" w:themeShade="FF"/>
          <w:sz w:val="24"/>
          <w:szCs w:val="24"/>
          <w:lang w:val="en-GB"/>
        </w:rPr>
        <w:t>,</w:t>
      </w:r>
      <w:r w:rsidRPr="5D90C8E1" w:rsidR="2F9EB946">
        <w:rPr>
          <w:rFonts w:ascii="Calibri" w:hAnsi="Calibri" w:eastAsia="Calibri" w:cs="Calibri"/>
          <w:b w:val="0"/>
          <w:bCs w:val="0"/>
          <w:i w:val="0"/>
          <w:iCs w:val="0"/>
          <w:noProof w:val="0"/>
          <w:color w:val="000000" w:themeColor="text1" w:themeTint="FF" w:themeShade="FF"/>
          <w:sz w:val="24"/>
          <w:szCs w:val="24"/>
          <w:lang w:val="en-GB"/>
        </w:rPr>
        <w:t xml:space="preserve"> </w:t>
      </w:r>
      <w:r w:rsidRPr="5D90C8E1" w:rsidR="4D0C3630">
        <w:rPr>
          <w:rFonts w:ascii="Calibri" w:hAnsi="Calibri" w:eastAsia="Calibri" w:cs="Calibri"/>
          <w:b w:val="0"/>
          <w:bCs w:val="0"/>
          <w:i w:val="0"/>
          <w:iCs w:val="0"/>
          <w:noProof w:val="0"/>
          <w:color w:val="000000" w:themeColor="text1" w:themeTint="FF" w:themeShade="FF"/>
          <w:sz w:val="24"/>
          <w:szCs w:val="24"/>
          <w:lang w:val="en-GB"/>
        </w:rPr>
        <w:t>in the SWOT analysis</w:t>
      </w:r>
      <w:r w:rsidRPr="5D90C8E1" w:rsidR="2F9EB946">
        <w:rPr>
          <w:rFonts w:ascii="Calibri" w:hAnsi="Calibri" w:eastAsia="Calibri" w:cs="Calibri"/>
          <w:b w:val="0"/>
          <w:bCs w:val="0"/>
          <w:i w:val="0"/>
          <w:iCs w:val="0"/>
          <w:noProof w:val="0"/>
          <w:color w:val="000000" w:themeColor="text1" w:themeTint="FF" w:themeShade="FF"/>
          <w:sz w:val="24"/>
          <w:szCs w:val="24"/>
          <w:lang w:val="en-GB"/>
        </w:rPr>
        <w:t xml:space="preserve"> these shortcomings are inner variables that decrease proficiency, forestall development, or make issues in the innovation organization's tasks. The accompanying shortcomings influence Google's drawn-out business achievement: high reliance on online </w:t>
      </w:r>
      <w:r w:rsidRPr="5D90C8E1" w:rsidR="742602B9">
        <w:rPr>
          <w:rFonts w:ascii="Calibri" w:hAnsi="Calibri" w:eastAsia="Calibri" w:cs="Calibri"/>
          <w:b w:val="0"/>
          <w:bCs w:val="0"/>
          <w:i w:val="0"/>
          <w:iCs w:val="0"/>
          <w:noProof w:val="0"/>
          <w:color w:val="000000" w:themeColor="text1" w:themeTint="FF" w:themeShade="FF"/>
          <w:sz w:val="24"/>
          <w:szCs w:val="24"/>
          <w:lang w:val="en-GB"/>
        </w:rPr>
        <w:t>advances, low</w:t>
      </w:r>
      <w:r w:rsidRPr="5D90C8E1" w:rsidR="2F9EB946">
        <w:rPr>
          <w:rFonts w:ascii="Calibri" w:hAnsi="Calibri" w:eastAsia="Calibri" w:cs="Calibri"/>
          <w:b w:val="0"/>
          <w:bCs w:val="0"/>
          <w:i w:val="0"/>
          <w:iCs w:val="0"/>
          <w:noProof w:val="0"/>
          <w:color w:val="000000" w:themeColor="text1" w:themeTint="FF" w:themeShade="FF"/>
          <w:sz w:val="24"/>
          <w:szCs w:val="24"/>
          <w:lang w:val="en-GB"/>
        </w:rPr>
        <w:t xml:space="preserve"> control on buyer gadgets that utilization Android OS and unimportant physical presence for shopper hardware circulation and </w:t>
      </w:r>
      <w:r w:rsidRPr="5D90C8E1" w:rsidR="68613A35">
        <w:rPr>
          <w:rFonts w:ascii="Calibri" w:hAnsi="Calibri" w:eastAsia="Calibri" w:cs="Calibri"/>
          <w:b w:val="0"/>
          <w:bCs w:val="0"/>
          <w:i w:val="0"/>
          <w:iCs w:val="0"/>
          <w:noProof w:val="0"/>
          <w:color w:val="000000" w:themeColor="text1" w:themeTint="FF" w:themeShade="FF"/>
          <w:sz w:val="24"/>
          <w:szCs w:val="24"/>
          <w:lang w:val="en-GB"/>
        </w:rPr>
        <w:t>deals. The</w:t>
      </w:r>
      <w:r w:rsidRPr="5D90C8E1" w:rsidR="2F9EB946">
        <w:rPr>
          <w:rFonts w:ascii="Calibri" w:hAnsi="Calibri" w:eastAsia="Calibri" w:cs="Calibri"/>
          <w:b w:val="0"/>
          <w:bCs w:val="0"/>
          <w:i w:val="0"/>
          <w:iCs w:val="0"/>
          <w:noProof w:val="0"/>
          <w:color w:val="000000" w:themeColor="text1" w:themeTint="FF" w:themeShade="FF"/>
          <w:sz w:val="24"/>
          <w:szCs w:val="24"/>
          <w:lang w:val="en-GB"/>
        </w:rPr>
        <w:t xml:space="preserve"> essential difficulties in developing Google relate to the shortcomings and dangers inspected in this SWOT investigation. The organization's low control on Android gadgets identifies with client experience irregularity, which influences marking, consumer loyalty and benefits. A proposal regarding this shortcoming is to set up concurrences with makers to make higher consistency in plan and client experience, particularly for Google items and administrations. </w:t>
      </w:r>
    </w:p>
    <w:p w:rsidR="2F9EB946" w:rsidP="13A4F8EA" w:rsidRDefault="2F9EB946" w14:paraId="4AB2F681" w14:textId="75B937BE">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13A4F8EA" w:rsidR="2F9EB946">
        <w:rPr>
          <w:rFonts w:ascii="Calibri" w:hAnsi="Calibri" w:eastAsia="Calibri" w:cs="Calibri"/>
          <w:b w:val="0"/>
          <w:bCs w:val="0"/>
          <w:i w:val="0"/>
          <w:iCs w:val="0"/>
          <w:noProof w:val="0"/>
          <w:color w:val="000000" w:themeColor="text1" w:themeTint="FF" w:themeShade="FF"/>
          <w:sz w:val="24"/>
          <w:szCs w:val="24"/>
          <w:lang w:val="en-GB"/>
        </w:rPr>
        <w:t xml:space="preserve">In connection, this SWOT investigation distinguishes the essential shortcoming of the organization's inconsequential physical presence for shopper gadgets. This condition makes Google powerless in giving customized direct encounters to clients. This shortcoming could contrarily influence client experience and business incomes from the offer of items like Pixel cell phones and Google Home. It is suggested that the organization build up physical stores for equipment deals in key areas. Additionally, Google could enter new space-offering arrangements to enormous box retailers to make stands or store-inside a-store spaces for the organization's customer gadgets. </w:t>
      </w:r>
      <w:r w:rsidRPr="13A4F8EA" w:rsidR="2F9EB946">
        <w:rPr>
          <w:rFonts w:ascii="Calibri" w:hAnsi="Calibri" w:eastAsia="Calibri" w:cs="Calibri"/>
          <w:b w:val="0"/>
          <w:bCs w:val="0"/>
          <w:i w:val="0"/>
          <w:iCs w:val="0"/>
          <w:noProof w:val="0"/>
          <w:color w:val="000000" w:themeColor="text1" w:themeTint="FF" w:themeShade="FF"/>
          <w:sz w:val="24"/>
          <w:szCs w:val="24"/>
          <w:lang w:val="en-GB"/>
        </w:rPr>
        <w:t xml:space="preserve">Administrative limitations undermine Google expansion of the advantages of its examination and information mining abilities. Security and client assent guidelines expect organizations to restrict their assortment and utilization of buyer information. Considering the inside elements and outside components in this SWOT examination of Google, it is suggested that the organization guarantee full consistence, alongside nonstop improvement of items to advance client experience, for example, for clients' simplicity of controlling their information. Also, guaranteeing that clients realize that the organization is not kidding in its information guideline consistence fortifies the brand and corporate picture. </w:t>
      </w:r>
      <w:r w:rsidRPr="13A4F8EA" w:rsidR="2F9EB946">
        <w:rPr>
          <w:rFonts w:ascii="Calibri" w:hAnsi="Calibri" w:eastAsia="Calibri" w:cs="Calibri"/>
          <w:b w:val="0"/>
          <w:bCs w:val="0"/>
          <w:i w:val="0"/>
          <w:iCs w:val="0"/>
          <w:noProof w:val="0"/>
          <w:color w:val="000000" w:themeColor="text1" w:themeTint="FF" w:themeShade="FF"/>
          <w:sz w:val="24"/>
          <w:szCs w:val="24"/>
          <w:lang w:val="en-GB"/>
        </w:rPr>
        <w:t xml:space="preserve"> This outside factor impacts the organization's seriousness and piece of the overall industry, particularly in customer hardware. To address this danger, it is suggested that Google utilize a two-dimensional system: lawful and advertising. The organization could utilize legitimate intends to forestall or eliminate fake buyer hardware from the market. Then again, Google could utilize promoting efforts to illuminate and assist clients with knowing credible and fake items.</w:t>
      </w:r>
    </w:p>
    <w:p w:rsidR="2F9EB946" w:rsidP="1BDBA1A7" w:rsidRDefault="2F9EB946" w14:paraId="6C6252B2" w14:textId="0DC2AB69">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1BDBA1A7" w:rsidR="2F9EB946">
        <w:rPr>
          <w:rFonts w:ascii="Calibri" w:hAnsi="Calibri" w:eastAsia="Calibri" w:cs="Calibri"/>
          <w:b w:val="0"/>
          <w:bCs w:val="0"/>
          <w:i w:val="0"/>
          <w:iCs w:val="0"/>
          <w:noProof w:val="0"/>
          <w:color w:val="000000" w:themeColor="text1" w:themeTint="FF" w:themeShade="FF"/>
          <w:sz w:val="24"/>
          <w:szCs w:val="24"/>
          <w:lang w:val="en-GB"/>
        </w:rPr>
        <w:t>PESTEL</w:t>
      </w:r>
    </w:p>
    <w:p w:rsidR="2F9EB946" w:rsidP="1BDBA1A7" w:rsidRDefault="2F9EB946" w14:paraId="0FD2F406" w14:textId="284FE320">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1BDBA1A7" w:rsidR="2F9EB946">
        <w:rPr>
          <w:rFonts w:ascii="Calibri" w:hAnsi="Calibri" w:eastAsia="Calibri" w:cs="Calibri"/>
          <w:b w:val="0"/>
          <w:bCs w:val="0"/>
          <w:i w:val="0"/>
          <w:iCs w:val="0"/>
          <w:noProof w:val="0"/>
          <w:color w:val="000000" w:themeColor="text1" w:themeTint="FF" w:themeShade="FF"/>
          <w:sz w:val="24"/>
          <w:szCs w:val="24"/>
          <w:lang w:val="en-GB"/>
        </w:rPr>
        <w:t xml:space="preserve"> </w:t>
      </w:r>
      <w:r w:rsidRPr="1BDBA1A7" w:rsidR="1EE4C491">
        <w:rPr>
          <w:rFonts w:ascii="Calibri" w:hAnsi="Calibri" w:eastAsia="Calibri" w:cs="Calibri"/>
          <w:b w:val="0"/>
          <w:bCs w:val="0"/>
          <w:i w:val="0"/>
          <w:iCs w:val="0"/>
          <w:noProof w:val="0"/>
          <w:color w:val="000000" w:themeColor="text1" w:themeTint="FF" w:themeShade="FF"/>
          <w:sz w:val="24"/>
          <w:szCs w:val="24"/>
          <w:lang w:val="en-GB"/>
        </w:rPr>
        <w:t>Google is one of numerous U.S. organizations that supplies money in unfamiliar financial balances to evade high American corporate annual duties, there is developing political pressing factor in the United States to drive these organizations to carry that cash into the country</w:t>
      </w:r>
      <w:r w:rsidRPr="1BDBA1A7" w:rsidR="42BE809D">
        <w:rPr>
          <w:rFonts w:ascii="Calibri" w:hAnsi="Calibri" w:eastAsia="Calibri" w:cs="Calibri"/>
          <w:b w:val="0"/>
          <w:bCs w:val="0"/>
          <w:i w:val="0"/>
          <w:iCs w:val="0"/>
          <w:noProof w:val="0"/>
          <w:color w:val="000000" w:themeColor="text1" w:themeTint="FF" w:themeShade="FF"/>
          <w:sz w:val="24"/>
          <w:szCs w:val="24"/>
          <w:lang w:val="en-GB"/>
        </w:rPr>
        <w:t>, o</w:t>
      </w:r>
      <w:r w:rsidRPr="1BDBA1A7" w:rsidR="1EE4C491">
        <w:rPr>
          <w:rFonts w:ascii="Calibri" w:hAnsi="Calibri" w:eastAsia="Calibri" w:cs="Calibri"/>
          <w:b w:val="0"/>
          <w:bCs w:val="0"/>
          <w:i w:val="0"/>
          <w:iCs w:val="0"/>
          <w:noProof w:val="0"/>
          <w:color w:val="000000" w:themeColor="text1" w:themeTint="FF" w:themeShade="FF"/>
          <w:sz w:val="24"/>
          <w:szCs w:val="24"/>
          <w:lang w:val="en-GB"/>
        </w:rPr>
        <w:t>n the off chance that this happens, it cu</w:t>
      </w:r>
      <w:r w:rsidRPr="1BDBA1A7" w:rsidR="60B5D867">
        <w:rPr>
          <w:rFonts w:ascii="Calibri" w:hAnsi="Calibri" w:eastAsia="Calibri" w:cs="Calibri"/>
          <w:b w:val="0"/>
          <w:bCs w:val="0"/>
          <w:i w:val="0"/>
          <w:iCs w:val="0"/>
          <w:noProof w:val="0"/>
          <w:color w:val="000000" w:themeColor="text1" w:themeTint="FF" w:themeShade="FF"/>
          <w:sz w:val="24"/>
          <w:szCs w:val="24"/>
          <w:lang w:val="en-GB"/>
        </w:rPr>
        <w:t xml:space="preserve">t </w:t>
      </w:r>
      <w:r w:rsidRPr="1BDBA1A7" w:rsidR="1EE4C491">
        <w:rPr>
          <w:rFonts w:ascii="Calibri" w:hAnsi="Calibri" w:eastAsia="Calibri" w:cs="Calibri"/>
          <w:b w:val="0"/>
          <w:bCs w:val="0"/>
          <w:i w:val="0"/>
          <w:iCs w:val="0"/>
          <w:noProof w:val="0"/>
          <w:color w:val="000000" w:themeColor="text1" w:themeTint="FF" w:themeShade="FF"/>
          <w:sz w:val="24"/>
          <w:szCs w:val="24"/>
          <w:lang w:val="en-GB"/>
        </w:rPr>
        <w:t>Googl</w:t>
      </w:r>
      <w:r w:rsidRPr="1BDBA1A7" w:rsidR="55EE3026">
        <w:rPr>
          <w:rFonts w:ascii="Calibri" w:hAnsi="Calibri" w:eastAsia="Calibri" w:cs="Calibri"/>
          <w:b w:val="0"/>
          <w:bCs w:val="0"/>
          <w:i w:val="0"/>
          <w:iCs w:val="0"/>
          <w:noProof w:val="0"/>
          <w:color w:val="000000" w:themeColor="text1" w:themeTint="FF" w:themeShade="FF"/>
          <w:sz w:val="24"/>
          <w:szCs w:val="24"/>
          <w:lang w:val="en-GB"/>
        </w:rPr>
        <w:t xml:space="preserve">e </w:t>
      </w:r>
      <w:r w:rsidRPr="1BDBA1A7" w:rsidR="1EE4C491">
        <w:rPr>
          <w:rFonts w:ascii="Calibri" w:hAnsi="Calibri" w:eastAsia="Calibri" w:cs="Calibri"/>
          <w:b w:val="0"/>
          <w:bCs w:val="0"/>
          <w:i w:val="0"/>
          <w:iCs w:val="0"/>
          <w:noProof w:val="0"/>
          <w:color w:val="000000" w:themeColor="text1" w:themeTint="FF" w:themeShade="FF"/>
          <w:sz w:val="24"/>
          <w:szCs w:val="24"/>
          <w:lang w:val="en-GB"/>
        </w:rPr>
        <w:t>income</w:t>
      </w:r>
      <w:r w:rsidRPr="1BDBA1A7" w:rsidR="0E658D40">
        <w:rPr>
          <w:rFonts w:ascii="Calibri" w:hAnsi="Calibri" w:eastAsia="Calibri" w:cs="Calibri"/>
          <w:b w:val="0"/>
          <w:bCs w:val="0"/>
          <w:i w:val="0"/>
          <w:iCs w:val="0"/>
          <w:noProof w:val="0"/>
          <w:color w:val="000000" w:themeColor="text1" w:themeTint="FF" w:themeShade="FF"/>
          <w:sz w:val="24"/>
          <w:szCs w:val="24"/>
          <w:lang w:val="en-GB"/>
        </w:rPr>
        <w:t xml:space="preserve"> (ww</w:t>
      </w:r>
      <w:r w:rsidRPr="1BDBA1A7" w:rsidR="34A9B544">
        <w:rPr>
          <w:rFonts w:ascii="Calibri" w:hAnsi="Calibri" w:eastAsia="Calibri" w:cs="Calibri"/>
          <w:b w:val="0"/>
          <w:bCs w:val="0"/>
          <w:i w:val="0"/>
          <w:iCs w:val="0"/>
          <w:noProof w:val="0"/>
          <w:color w:val="000000" w:themeColor="text1" w:themeTint="FF" w:themeShade="FF"/>
          <w:sz w:val="24"/>
          <w:szCs w:val="24"/>
          <w:lang w:val="en-GB"/>
        </w:rPr>
        <w:t>w</w:t>
      </w:r>
      <w:r w:rsidRPr="1BDBA1A7" w:rsidR="0E658D40">
        <w:rPr>
          <w:rFonts w:ascii="Calibri" w:hAnsi="Calibri" w:eastAsia="Calibri" w:cs="Calibri"/>
          <w:b w:val="0"/>
          <w:bCs w:val="0"/>
          <w:i w:val="0"/>
          <w:iCs w:val="0"/>
          <w:noProof w:val="0"/>
          <w:color w:val="000000" w:themeColor="text1" w:themeTint="FF" w:themeShade="FF"/>
          <w:sz w:val="24"/>
          <w:szCs w:val="24"/>
          <w:lang w:val="en-GB"/>
        </w:rPr>
        <w:t>.bomerang.com)</w:t>
      </w:r>
      <w:r w:rsidRPr="1BDBA1A7" w:rsidR="1EE4C491">
        <w:rPr>
          <w:rFonts w:ascii="Calibri" w:hAnsi="Calibri" w:eastAsia="Calibri" w:cs="Calibri"/>
          <w:b w:val="0"/>
          <w:bCs w:val="0"/>
          <w:i w:val="0"/>
          <w:iCs w:val="0"/>
          <w:noProof w:val="0"/>
          <w:color w:val="000000" w:themeColor="text1" w:themeTint="FF" w:themeShade="FF"/>
          <w:sz w:val="24"/>
          <w:szCs w:val="24"/>
          <w:lang w:val="en-GB"/>
        </w:rPr>
        <w:t xml:space="preserve">. This could likewise drive Google to make exorbitant unfamiliar acquisitions just to stay away from charges. There has additionally been some analysis that Google has an excessive amount of power over the progression of data. Social researchers Robert Epstein and Ronald E. Robertson have even made the case that Google indexed lists could impact the result of </w:t>
      </w:r>
      <w:r w:rsidRPr="1BDBA1A7" w:rsidR="6AFC73F6">
        <w:rPr>
          <w:rFonts w:ascii="Calibri" w:hAnsi="Calibri" w:eastAsia="Calibri" w:cs="Calibri"/>
          <w:b w:val="0"/>
          <w:bCs w:val="0"/>
          <w:i w:val="0"/>
          <w:iCs w:val="0"/>
          <w:noProof w:val="0"/>
          <w:color w:val="000000" w:themeColor="text1" w:themeTint="FF" w:themeShade="FF"/>
          <w:sz w:val="24"/>
          <w:szCs w:val="24"/>
          <w:lang w:val="en-GB"/>
        </w:rPr>
        <w:t>elections, this</w:t>
      </w:r>
      <w:r w:rsidRPr="1BDBA1A7" w:rsidR="1EE4C491">
        <w:rPr>
          <w:rFonts w:ascii="Calibri" w:hAnsi="Calibri" w:eastAsia="Calibri" w:cs="Calibri"/>
          <w:b w:val="0"/>
          <w:bCs w:val="0"/>
          <w:i w:val="0"/>
          <w:iCs w:val="0"/>
          <w:noProof w:val="0"/>
          <w:color w:val="000000" w:themeColor="text1" w:themeTint="FF" w:themeShade="FF"/>
          <w:sz w:val="24"/>
          <w:szCs w:val="24"/>
          <w:lang w:val="en-GB"/>
        </w:rPr>
        <w:t xml:space="preserve"> could prompt calls for nationalization or stricter government oversight of Google</w:t>
      </w:r>
      <w:r w:rsidRPr="1BDBA1A7" w:rsidR="5179E2EA">
        <w:rPr>
          <w:rFonts w:ascii="Calibri" w:hAnsi="Calibri" w:eastAsia="Calibri" w:cs="Calibri"/>
          <w:b w:val="0"/>
          <w:bCs w:val="0"/>
          <w:i w:val="0"/>
          <w:iCs w:val="0"/>
          <w:noProof w:val="0"/>
          <w:color w:val="000000" w:themeColor="text1" w:themeTint="FF" w:themeShade="FF"/>
          <w:sz w:val="24"/>
          <w:szCs w:val="24"/>
          <w:lang w:val="en-GB"/>
        </w:rPr>
        <w:t xml:space="preserve"> (www.marketmadhouse.com)</w:t>
      </w:r>
      <w:r w:rsidRPr="1BDBA1A7" w:rsidR="26ABB8E7">
        <w:rPr>
          <w:rFonts w:ascii="Calibri" w:hAnsi="Calibri" w:eastAsia="Calibri" w:cs="Calibri"/>
          <w:b w:val="0"/>
          <w:bCs w:val="0"/>
          <w:i w:val="0"/>
          <w:iCs w:val="0"/>
          <w:noProof w:val="0"/>
          <w:color w:val="000000" w:themeColor="text1" w:themeTint="FF" w:themeShade="FF"/>
          <w:sz w:val="24"/>
          <w:szCs w:val="24"/>
          <w:lang w:val="en-GB"/>
        </w:rPr>
        <w:t>.</w:t>
      </w:r>
    </w:p>
    <w:p w:rsidR="2F9EB946" w:rsidP="762F4E21" w:rsidRDefault="2F9EB946" w14:paraId="628AF5D7" w14:textId="7EE55527">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62F4E21" w:rsidR="2F9EB94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Also, th</w:t>
      </w:r>
      <w:r w:rsidRPr="762F4E21" w:rsidR="37FA88C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e</w:t>
      </w:r>
      <w:r w:rsidRPr="762F4E21" w:rsidR="2F9EB94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PESTEL analysis indicates that Google could develop new operations or acquire existing smaller firms, to address technological trends influencing product design and development, and ecological trends pertaining to sustainability.</w:t>
      </w:r>
      <w:r w:rsidRPr="762F4E21" w:rsidR="12B041A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w:t>
      </w:r>
      <w:r w:rsidRPr="762F4E21" w:rsidR="12B041A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he</w:t>
      </w:r>
      <w:r w:rsidRPr="762F4E21" w:rsidR="12B041A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762F4E21" w:rsidR="12B041A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methodology</w:t>
      </w:r>
      <w:r w:rsidRPr="762F4E21" w:rsidR="12B041A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ought to improve authoritative abilities through fast advancement to coordinate patterns on the lookout for data innovation and online administrations.</w:t>
      </w:r>
      <w:r w:rsidRPr="762F4E21" w:rsidR="2F9EB94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Strategies maximizing the strengths </w:t>
      </w:r>
      <w:r w:rsidRPr="762F4E21" w:rsidR="2F9EB94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identified</w:t>
      </w:r>
      <w:r w:rsidRPr="762F4E21" w:rsidR="2F9EB94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in the SWOT analysis of Google LLC could </w:t>
      </w:r>
      <w:r w:rsidRPr="762F4E21" w:rsidR="2F9EB94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optimize</w:t>
      </w:r>
      <w:r w:rsidRPr="762F4E21" w:rsidR="2F9EB94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business performance amid the opportunities and threats discussed in this PESTEL analysis</w:t>
      </w:r>
      <w:r w:rsidRPr="762F4E21" w:rsidR="4C67171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762F4E21" w:rsidR="4C671712">
        <w:rPr>
          <w:rFonts w:ascii="Calibri" w:hAnsi="Calibri" w:eastAsia="Calibri" w:cs="Calibri" w:asciiTheme="minorAscii" w:hAnsiTheme="minorAscii" w:eastAsiaTheme="minorAscii" w:cstheme="minorAscii"/>
          <w:b w:val="0"/>
          <w:bCs w:val="0"/>
          <w:i w:val="0"/>
          <w:iCs w:val="0"/>
          <w:noProof w:val="0"/>
          <w:color w:val="333333"/>
          <w:sz w:val="24"/>
          <w:szCs w:val="24"/>
          <w:lang w:val="en-GB"/>
        </w:rPr>
        <w:t>Yuksel, 2012)</w:t>
      </w:r>
      <w:r w:rsidRPr="762F4E21" w:rsidR="2F9EB94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762F4E21" w:rsidR="2045228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p>
    <w:p w:rsidR="2F9EB946" w:rsidP="1BDBA1A7" w:rsidRDefault="2F9EB946" w14:paraId="65D688E5" w14:textId="34F50BA8">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1BDBA1A7" w:rsidR="31AF4E5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Google has not had the option to interpret its accomplishment in customary hunt to different sections of the market, including the indispensable shopping search. Amazon is presently the top quest apparatus for online customers, Forester research revealed. Around 30% of all online customers start their inquiry at Amazon. That makes it difficult for Google to take advantage of such exchanges (</w:t>
      </w:r>
      <w:r w:rsidRPr="1BDBA1A7" w:rsidR="34DB7CF5">
        <w:rPr>
          <w:rFonts w:ascii="Calibri" w:hAnsi="Calibri" w:eastAsia="Calibri" w:cs="Calibri" w:asciiTheme="minorAscii" w:hAnsiTheme="minorAscii" w:eastAsiaTheme="minorAscii" w:cstheme="minorAscii"/>
          <w:b w:val="0"/>
          <w:bCs w:val="0"/>
          <w:i w:val="0"/>
          <w:iCs w:val="0"/>
          <w:noProof w:val="0"/>
          <w:color w:val="333333"/>
          <w:sz w:val="24"/>
          <w:szCs w:val="24"/>
          <w:lang w:val="en-GB"/>
        </w:rPr>
        <w:t>Bullard, et al., 2014).</w:t>
      </w:r>
    </w:p>
    <w:p w:rsidR="2F9EB946" w:rsidP="1BDBA1A7" w:rsidRDefault="2F9EB946" w14:paraId="6CD51ABC" w14:textId="052CD49D">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1BDBA1A7" w:rsidR="2045228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Stonehouse (2004) on the considered that the diversity of its operations, Google has the resources, systems, and business capabilities to exploit these opportunities and reduce exposure to the threats, and carry on giving the of example, the company could improve the performance of its Pixel devices to capture a bigger market share of mobile users.</w:t>
      </w:r>
    </w:p>
    <w:p w:rsidR="5EE6CAE7" w:rsidP="1BDBA1A7" w:rsidRDefault="5EE6CAE7" w14:paraId="6CFADBA8" w14:textId="0FE61BEA">
      <w:p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1BDBA1A7" w:rsidR="5EE6CAE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ORGANISATIONAL CULTURE</w:t>
      </w:r>
    </w:p>
    <w:p w:rsidR="5CF1525F" w:rsidP="1BDBA1A7" w:rsidRDefault="5CF1525F" w14:paraId="0EE2A641" w14:textId="19D79DD0">
      <w:pPr>
        <w:rPr>
          <w:rFonts w:ascii="Calibri" w:hAnsi="Calibri" w:eastAsia="Calibri" w:cs="Calibri" w:asciiTheme="minorAscii" w:hAnsiTheme="minorAscii" w:eastAsiaTheme="minorAscii" w:cstheme="minorAscii"/>
          <w:b w:val="0"/>
          <w:bCs w:val="0"/>
          <w:i w:val="0"/>
          <w:iCs w:val="0"/>
          <w:noProof w:val="0"/>
          <w:sz w:val="24"/>
          <w:szCs w:val="24"/>
          <w:lang w:val="en-GB"/>
        </w:rPr>
      </w:pPr>
      <w:r w:rsidRPr="1BDBA1A7" w:rsidR="5CF1525F">
        <w:rPr>
          <w:rFonts w:ascii="Calibri" w:hAnsi="Calibri" w:eastAsia="Calibri" w:cs="Calibri" w:asciiTheme="minorAscii" w:hAnsiTheme="minorAscii" w:eastAsiaTheme="minorAscii" w:cstheme="minorAscii"/>
          <w:b w:val="0"/>
          <w:bCs w:val="0"/>
          <w:i w:val="0"/>
          <w:iCs w:val="0"/>
          <w:noProof w:val="0"/>
          <w:sz w:val="24"/>
          <w:szCs w:val="24"/>
          <w:lang w:val="en-GB"/>
        </w:rPr>
        <w:t>Larissa A. Grunig, et al</w:t>
      </w:r>
      <w:r w:rsidRPr="1BDBA1A7" w:rsidR="7D90A6AC">
        <w:rPr>
          <w:rFonts w:ascii="Calibri" w:hAnsi="Calibri" w:eastAsia="Calibri" w:cs="Calibri" w:asciiTheme="minorAscii" w:hAnsiTheme="minorAscii" w:eastAsiaTheme="minorAscii" w:cstheme="minorAscii"/>
          <w:b w:val="0"/>
          <w:bCs w:val="0"/>
          <w:i w:val="0"/>
          <w:iCs w:val="0"/>
          <w:noProof w:val="0"/>
          <w:sz w:val="24"/>
          <w:szCs w:val="24"/>
          <w:lang w:val="en-GB"/>
        </w:rPr>
        <w:t xml:space="preserve"> in 2002</w:t>
      </w:r>
      <w:r w:rsidRPr="1BDBA1A7" w:rsidR="5CF1525F">
        <w:rPr>
          <w:rFonts w:ascii="Calibri" w:hAnsi="Calibri" w:eastAsia="Calibri" w:cs="Calibri" w:asciiTheme="minorAscii" w:hAnsiTheme="minorAscii" w:eastAsiaTheme="minorAscii" w:cstheme="minorAscii"/>
          <w:b w:val="0"/>
          <w:bCs w:val="0"/>
          <w:i w:val="0"/>
          <w:iCs w:val="0"/>
          <w:noProof w:val="0"/>
          <w:sz w:val="24"/>
          <w:szCs w:val="24"/>
          <w:lang w:val="en-GB"/>
        </w:rPr>
        <w:t>, define organizational culture as:</w:t>
      </w:r>
    </w:p>
    <w:p w:rsidR="5CF1525F" w:rsidP="1BDBA1A7" w:rsidRDefault="5CF1525F" w14:paraId="72B51F21" w14:textId="42A5160F">
      <w:pPr>
        <w:rPr>
          <w:rFonts w:ascii="Calibri" w:hAnsi="Calibri" w:eastAsia="Calibri" w:cs="Calibri" w:asciiTheme="minorAscii" w:hAnsiTheme="minorAscii" w:eastAsiaTheme="minorAscii" w:cstheme="minorAscii"/>
          <w:b w:val="0"/>
          <w:bCs w:val="0"/>
          <w:i w:val="0"/>
          <w:iCs w:val="0"/>
          <w:noProof w:val="0"/>
          <w:sz w:val="24"/>
          <w:szCs w:val="24"/>
          <w:lang w:val="en-GB"/>
        </w:rPr>
      </w:pPr>
      <w:r w:rsidRPr="1BDBA1A7" w:rsidR="5CF1525F">
        <w:rPr>
          <w:rFonts w:ascii="Calibri" w:hAnsi="Calibri" w:eastAsia="Calibri" w:cs="Calibri" w:asciiTheme="minorAscii" w:hAnsiTheme="minorAscii" w:eastAsiaTheme="minorAscii" w:cstheme="minorAscii"/>
          <w:b w:val="0"/>
          <w:bCs w:val="0"/>
          <w:i w:val="0"/>
          <w:iCs w:val="0"/>
          <w:noProof w:val="0"/>
          <w:sz w:val="24"/>
          <w:szCs w:val="24"/>
          <w:lang w:val="en-GB"/>
        </w:rPr>
        <w:t>“...</w:t>
      </w:r>
      <w:r w:rsidRPr="1BDBA1A7" w:rsidR="5CF1525F">
        <w:rPr>
          <w:rFonts w:ascii="Calibri" w:hAnsi="Calibri" w:eastAsia="Calibri" w:cs="Calibri" w:asciiTheme="minorAscii" w:hAnsiTheme="minorAscii" w:eastAsiaTheme="minorAscii" w:cstheme="minorAscii"/>
          <w:b w:val="0"/>
          <w:bCs w:val="0"/>
          <w:i w:val="1"/>
          <w:iCs w:val="1"/>
          <w:noProof w:val="0"/>
          <w:sz w:val="24"/>
          <w:szCs w:val="24"/>
          <w:lang w:val="en-GB"/>
        </w:rPr>
        <w:t xml:space="preserve"> the sum total of shared values, symbols, meaning, beliefs, assumption, and expectations that organize and integrate a group of people who work together</w:t>
      </w:r>
      <w:r w:rsidRPr="1BDBA1A7" w:rsidR="5CF1525F">
        <w:rPr>
          <w:rFonts w:ascii="Calibri" w:hAnsi="Calibri" w:eastAsia="Calibri" w:cs="Calibri" w:asciiTheme="minorAscii" w:hAnsiTheme="minorAscii" w:eastAsiaTheme="minorAscii" w:cstheme="minorAscii"/>
          <w:b w:val="0"/>
          <w:bCs w:val="0"/>
          <w:i w:val="0"/>
          <w:iCs w:val="0"/>
          <w:noProof w:val="0"/>
          <w:sz w:val="24"/>
          <w:szCs w:val="24"/>
          <w:lang w:val="en-GB"/>
        </w:rPr>
        <w:t>.”</w:t>
      </w:r>
    </w:p>
    <w:p w:rsidR="5CF1525F" w:rsidP="762F4E21" w:rsidRDefault="5CF1525F" w14:paraId="17115F09" w14:textId="6177B52A">
      <w:pPr>
        <w:pStyle w:val="Normal"/>
        <w:rPr>
          <w:rFonts w:ascii="Calibri" w:hAnsi="Calibri" w:eastAsia="Calibri" w:cs="Calibri" w:asciiTheme="minorAscii" w:hAnsiTheme="minorAscii" w:eastAsiaTheme="minorAscii" w:cstheme="minorAscii"/>
          <w:b w:val="0"/>
          <w:bCs w:val="0"/>
          <w:i w:val="0"/>
          <w:iCs w:val="0"/>
          <w:noProof w:val="0"/>
          <w:sz w:val="24"/>
          <w:szCs w:val="24"/>
          <w:lang w:val="en-GB"/>
        </w:rPr>
      </w:pPr>
      <w:r w:rsidRPr="762F4E21" w:rsidR="5CF1525F">
        <w:rPr>
          <w:rFonts w:ascii="Calibri" w:hAnsi="Calibri" w:eastAsia="Calibri" w:cs="Calibri" w:asciiTheme="minorAscii" w:hAnsiTheme="minorAscii" w:eastAsiaTheme="minorAscii" w:cstheme="minorAscii"/>
          <w:b w:val="0"/>
          <w:bCs w:val="0"/>
          <w:i w:val="0"/>
          <w:iCs w:val="0"/>
          <w:noProof w:val="0"/>
          <w:sz w:val="24"/>
          <w:szCs w:val="24"/>
          <w:lang w:val="en-GB"/>
        </w:rPr>
        <w:t xml:space="preserve"> This is like the one recently submitted Freytag, to be specific that authoritative culture is the entirety of qualities, images, implications, suspicions, and assumptions can coordinate a gathering of individuals cooperating. </w:t>
      </w:r>
      <w:r w:rsidRPr="762F4E21" w:rsidR="4497D06F">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r w:rsidRPr="762F4E21" w:rsidR="5CF1525F">
        <w:rPr>
          <w:rFonts w:ascii="Calibri" w:hAnsi="Calibri" w:eastAsia="Calibri" w:cs="Calibri" w:asciiTheme="minorAscii" w:hAnsiTheme="minorAscii" w:eastAsiaTheme="minorAscii" w:cstheme="minorAscii"/>
          <w:b w:val="0"/>
          <w:bCs w:val="0"/>
          <w:i w:val="0"/>
          <w:iCs w:val="0"/>
          <w:noProof w:val="0"/>
          <w:sz w:val="24"/>
          <w:szCs w:val="24"/>
          <w:lang w:val="en-GB"/>
        </w:rPr>
        <w:t xml:space="preserve">Another definition, and this is the meaning of a spearheading hypothesis of authoritative culture, proposed by the Edgar </w:t>
      </w:r>
      <w:r w:rsidRPr="762F4E21" w:rsidR="1C89325D">
        <w:rPr>
          <w:rFonts w:ascii="Calibri" w:hAnsi="Calibri" w:eastAsia="Calibri" w:cs="Calibri" w:asciiTheme="minorAscii" w:hAnsiTheme="minorAscii" w:eastAsiaTheme="minorAscii" w:cstheme="minorAscii"/>
          <w:b w:val="0"/>
          <w:bCs w:val="0"/>
          <w:i w:val="0"/>
          <w:iCs w:val="0"/>
          <w:noProof w:val="0"/>
          <w:sz w:val="24"/>
          <w:szCs w:val="24"/>
          <w:lang w:val="en-GB"/>
        </w:rPr>
        <w:t>Schein (2004)</w:t>
      </w:r>
      <w:r w:rsidRPr="762F4E21" w:rsidR="5CF1525F">
        <w:rPr>
          <w:rFonts w:ascii="Calibri" w:hAnsi="Calibri" w:eastAsia="Calibri" w:cs="Calibri" w:asciiTheme="minorAscii" w:hAnsiTheme="minorAscii" w:eastAsiaTheme="minorAscii" w:cstheme="minorAscii"/>
          <w:b w:val="0"/>
          <w:bCs w:val="0"/>
          <w:i w:val="0"/>
          <w:iCs w:val="0"/>
          <w:noProof w:val="0"/>
          <w:sz w:val="24"/>
          <w:szCs w:val="24"/>
          <w:lang w:val="en-GB"/>
        </w:rPr>
        <w:t>.  Schein states as authoritative culture as spotlights on the suspicions and qualities that are intentionally or unknowingly union that ties an association</w:t>
      </w:r>
      <w:r w:rsidRPr="762F4E21" w:rsidR="06F2DB14">
        <w:rPr>
          <w:rFonts w:ascii="Calibri" w:hAnsi="Calibri" w:eastAsia="Calibri" w:cs="Calibri" w:asciiTheme="minorAscii" w:hAnsiTheme="minorAscii" w:eastAsiaTheme="minorAscii" w:cstheme="minorAscii"/>
          <w:b w:val="0"/>
          <w:bCs w:val="0"/>
          <w:i w:val="0"/>
          <w:iCs w:val="0"/>
          <w:noProof w:val="0"/>
          <w:sz w:val="24"/>
          <w:szCs w:val="24"/>
          <w:lang w:val="en-GB"/>
        </w:rPr>
        <w:t>, p</w:t>
      </w:r>
      <w:r w:rsidRPr="762F4E21" w:rsidR="5CF1525F">
        <w:rPr>
          <w:rFonts w:ascii="Calibri" w:hAnsi="Calibri" w:eastAsia="Calibri" w:cs="Calibri" w:asciiTheme="minorAscii" w:hAnsiTheme="minorAscii" w:eastAsiaTheme="minorAscii" w:cstheme="minorAscii"/>
          <w:b w:val="0"/>
          <w:bCs w:val="0"/>
          <w:i w:val="0"/>
          <w:iCs w:val="0"/>
          <w:noProof w:val="0"/>
          <w:sz w:val="24"/>
          <w:szCs w:val="24"/>
          <w:lang w:val="en-GB"/>
        </w:rPr>
        <w:t>resumptions and qualities that decide the standards of conduct of individuals in the association.</w:t>
      </w: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 xml:space="preserve">In view of the typology proposed by </w:t>
      </w:r>
      <w:r w:rsidRPr="762F4E21" w:rsidR="1D259659">
        <w:rPr>
          <w:rFonts w:ascii="Calibri" w:hAnsi="Calibri" w:eastAsia="Calibri" w:cs="Calibri" w:asciiTheme="minorAscii" w:hAnsiTheme="minorAscii" w:eastAsiaTheme="minorAscii" w:cstheme="minorAscii"/>
          <w:b w:val="0"/>
          <w:bCs w:val="0"/>
          <w:i w:val="0"/>
          <w:iCs w:val="0"/>
          <w:noProof w:val="0"/>
          <w:sz w:val="24"/>
          <w:szCs w:val="24"/>
          <w:lang w:val="en-GB"/>
        </w:rPr>
        <w:t>Etzioni</w:t>
      </w: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 xml:space="preserve"> association</w:t>
      </w:r>
      <w:r w:rsidRPr="762F4E21" w:rsidR="768C5577">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r w:rsidRPr="762F4E21" w:rsidR="768C5577">
        <w:rPr>
          <w:rFonts w:ascii="Calibri" w:hAnsi="Calibri" w:eastAsia="Calibri" w:cs="Calibri"/>
          <w:b w:val="0"/>
          <w:bCs w:val="0"/>
          <w:i w:val="0"/>
          <w:iCs w:val="0"/>
          <w:noProof w:val="0"/>
          <w:color w:val="000000" w:themeColor="text1" w:themeTint="FF" w:themeShade="FF"/>
          <w:sz w:val="24"/>
          <w:szCs w:val="24"/>
          <w:lang w:val="en-GB"/>
        </w:rPr>
        <w:t>Mikail, 2010)</w:t>
      </w: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 xml:space="preserve">, at that point Google including regulating association since all individuals from the association have a similar vision with Google, which is attempting to elevate development and energy to propel the association become an innovator in the realm of website. While the sort of corporate culture </w:t>
      </w:r>
      <w:r w:rsidRPr="762F4E21" w:rsidR="56393E92">
        <w:rPr>
          <w:rFonts w:ascii="Calibri" w:hAnsi="Calibri" w:eastAsia="Calibri" w:cs="Calibri" w:asciiTheme="minorAscii" w:hAnsiTheme="minorAscii" w:eastAsiaTheme="minorAscii" w:cstheme="minorAscii"/>
          <w:b w:val="0"/>
          <w:bCs w:val="0"/>
          <w:i w:val="0"/>
          <w:iCs w:val="0"/>
          <w:noProof w:val="0"/>
          <w:sz w:val="24"/>
          <w:szCs w:val="24"/>
          <w:lang w:val="en-GB"/>
        </w:rPr>
        <w:t xml:space="preserve">by </w:t>
      </w:r>
      <w:r w:rsidRPr="762F4E21" w:rsidR="648B37CB">
        <w:rPr>
          <w:rFonts w:ascii="Calibri" w:hAnsi="Calibri" w:eastAsia="Calibri" w:cs="Calibri" w:asciiTheme="minorAscii" w:hAnsiTheme="minorAscii" w:eastAsiaTheme="minorAscii" w:cstheme="minorAscii"/>
          <w:b w:val="0"/>
          <w:bCs w:val="0"/>
          <w:i w:val="0"/>
          <w:iCs w:val="0"/>
          <w:noProof w:val="0"/>
          <w:sz w:val="24"/>
          <w:szCs w:val="24"/>
          <w:lang w:val="en-GB"/>
        </w:rPr>
        <w:t>Handy (</w:t>
      </w:r>
      <w:r w:rsidRPr="762F4E21" w:rsidR="64E7478B">
        <w:rPr>
          <w:rFonts w:ascii="Calibri" w:hAnsi="Calibri" w:eastAsia="Calibri" w:cs="Calibri"/>
          <w:b w:val="0"/>
          <w:bCs w:val="0"/>
          <w:i w:val="0"/>
          <w:iCs w:val="0"/>
          <w:noProof w:val="0"/>
          <w:color w:val="000000" w:themeColor="text1" w:themeTint="FF" w:themeShade="FF"/>
          <w:sz w:val="24"/>
          <w:szCs w:val="24"/>
          <w:lang w:val="en-GB"/>
        </w:rPr>
        <w:t>2011)</w:t>
      </w: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 xml:space="preserve">, for </w:t>
      </w:r>
      <w:r w:rsidRPr="762F4E21" w:rsidR="2D5BEA42">
        <w:rPr>
          <w:rFonts w:ascii="Calibri" w:hAnsi="Calibri" w:eastAsia="Calibri" w:cs="Calibri" w:asciiTheme="minorAscii" w:hAnsiTheme="minorAscii" w:eastAsiaTheme="minorAscii" w:cstheme="minorAscii"/>
          <w:b w:val="0"/>
          <w:bCs w:val="0"/>
          <w:i w:val="0"/>
          <w:iCs w:val="0"/>
          <w:noProof w:val="0"/>
          <w:sz w:val="24"/>
          <w:szCs w:val="24"/>
          <w:lang w:val="en-GB"/>
        </w:rPr>
        <w:t>example.</w:t>
      </w:r>
    </w:p>
    <w:p w:rsidR="5CF1525F" w:rsidP="762F4E21" w:rsidRDefault="5CF1525F" w14:paraId="17D07159" w14:textId="512E4CEC">
      <w:pPr>
        <w:pStyle w:val="Normal"/>
        <w:rPr>
          <w:rFonts w:ascii="Calibri" w:hAnsi="Calibri" w:eastAsia="Calibri" w:cs="Calibri" w:asciiTheme="minorAscii" w:hAnsiTheme="minorAscii" w:eastAsiaTheme="minorAscii" w:cstheme="minorAscii"/>
          <w:b w:val="0"/>
          <w:bCs w:val="0"/>
          <w:i w:val="0"/>
          <w:iCs w:val="0"/>
          <w:noProof w:val="0"/>
          <w:sz w:val="24"/>
          <w:szCs w:val="24"/>
          <w:lang w:val="en-GB"/>
        </w:rPr>
      </w:pP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Power Culture</w:t>
      </w:r>
      <w:r w:rsidRPr="762F4E21" w:rsidR="33E2012A">
        <w:rPr>
          <w:rFonts w:ascii="Calibri" w:hAnsi="Calibri" w:eastAsia="Calibri" w:cs="Calibri" w:asciiTheme="minorAscii" w:hAnsiTheme="minorAscii" w:eastAsiaTheme="minorAscii" w:cstheme="minorAscii"/>
          <w:b w:val="0"/>
          <w:bCs w:val="0"/>
          <w:i w:val="0"/>
          <w:iCs w:val="0"/>
          <w:noProof w:val="0"/>
          <w:sz w:val="24"/>
          <w:szCs w:val="24"/>
          <w:lang w:val="en-GB"/>
        </w:rPr>
        <w:t>, a</w:t>
      </w: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wellspring</w:t>
      </w: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 xml:space="preserve"> of solidarity that feature </w:t>
      </w:r>
      <w:r w:rsidRPr="762F4E21" w:rsidR="73EE408A">
        <w:rPr>
          <w:rFonts w:ascii="Calibri" w:hAnsi="Calibri" w:eastAsia="Calibri" w:cs="Calibri" w:asciiTheme="minorAscii" w:hAnsiTheme="minorAscii" w:eastAsiaTheme="minorAscii" w:cstheme="minorAscii"/>
          <w:b w:val="0"/>
          <w:bCs w:val="0"/>
          <w:i w:val="0"/>
          <w:iCs w:val="0"/>
          <w:noProof w:val="0"/>
          <w:sz w:val="24"/>
          <w:szCs w:val="24"/>
          <w:lang w:val="en-GB"/>
        </w:rPr>
        <w:t>centre</w:t>
      </w: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 xml:space="preserve"> control. there are </w:t>
      </w:r>
      <w:r w:rsidRPr="762F4E21" w:rsidR="20E1CE72">
        <w:rPr>
          <w:rFonts w:ascii="Calibri" w:hAnsi="Calibri" w:eastAsia="Calibri" w:cs="Calibri" w:asciiTheme="minorAscii" w:hAnsiTheme="minorAscii" w:eastAsiaTheme="minorAscii" w:cstheme="minorAscii"/>
          <w:b w:val="0"/>
          <w:bCs w:val="0"/>
          <w:i w:val="0"/>
          <w:iCs w:val="0"/>
          <w:noProof w:val="0"/>
          <w:sz w:val="24"/>
          <w:szCs w:val="24"/>
          <w:lang w:val="en-GB"/>
        </w:rPr>
        <w:t>few</w:t>
      </w: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 xml:space="preserve"> standards or systems and serious climate, arranged on the force, and strategically. </w:t>
      </w:r>
    </w:p>
    <w:p w:rsidR="5CF1525F" w:rsidP="762F4E21" w:rsidRDefault="5CF1525F" w14:paraId="2F5D0177" w14:textId="1F092556">
      <w:pPr>
        <w:pStyle w:val="Normal"/>
        <w:rPr>
          <w:rFonts w:ascii="Calibri" w:hAnsi="Calibri" w:eastAsia="Calibri" w:cs="Calibri" w:asciiTheme="minorAscii" w:hAnsiTheme="minorAscii" w:eastAsiaTheme="minorAscii" w:cstheme="minorAscii"/>
          <w:b w:val="0"/>
          <w:bCs w:val="0"/>
          <w:i w:val="0"/>
          <w:iCs w:val="0"/>
          <w:noProof w:val="0"/>
          <w:sz w:val="24"/>
          <w:szCs w:val="24"/>
          <w:lang w:val="en-GB"/>
        </w:rPr>
      </w:pP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Role Culture</w:t>
      </w:r>
      <w:r w:rsidRPr="762F4E21" w:rsidR="133473C3">
        <w:rPr>
          <w:rFonts w:ascii="Calibri" w:hAnsi="Calibri" w:eastAsia="Calibri" w:cs="Calibri" w:asciiTheme="minorAscii" w:hAnsiTheme="minorAscii" w:eastAsiaTheme="minorAscii" w:cstheme="minorAscii"/>
          <w:b w:val="0"/>
          <w:bCs w:val="0"/>
          <w:i w:val="0"/>
          <w:iCs w:val="0"/>
          <w:noProof w:val="0"/>
          <w:sz w:val="24"/>
          <w:szCs w:val="24"/>
          <w:lang w:val="en-GB"/>
        </w:rPr>
        <w:t>, w</w:t>
      </w: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 xml:space="preserve">ork is constrained by the strategies and guidelines. Job or set of working responsibilities is a higher priority than individuals who fill these positions. </w:t>
      </w:r>
    </w:p>
    <w:p w:rsidR="5CF1525F" w:rsidP="762F4E21" w:rsidRDefault="5CF1525F" w14:paraId="20EE3275" w14:textId="65E1BA7B">
      <w:pPr>
        <w:pStyle w:val="Normal"/>
        <w:rPr>
          <w:rFonts w:ascii="Calibri" w:hAnsi="Calibri" w:eastAsia="Calibri" w:cs="Calibri" w:asciiTheme="minorAscii" w:hAnsiTheme="minorAscii" w:eastAsiaTheme="minorAscii" w:cstheme="minorAscii"/>
          <w:b w:val="0"/>
          <w:bCs w:val="0"/>
          <w:i w:val="0"/>
          <w:iCs w:val="0"/>
          <w:noProof w:val="0"/>
          <w:sz w:val="24"/>
          <w:szCs w:val="24"/>
          <w:lang w:val="en-GB"/>
        </w:rPr>
      </w:pP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Support Culture</w:t>
      </w:r>
      <w:r w:rsidRPr="762F4E21" w:rsidR="17191D46">
        <w:rPr>
          <w:rFonts w:ascii="Calibri" w:hAnsi="Calibri" w:eastAsia="Calibri" w:cs="Calibri" w:asciiTheme="minorAscii" w:hAnsiTheme="minorAscii" w:eastAsiaTheme="minorAscii" w:cstheme="minorAscii"/>
          <w:b w:val="0"/>
          <w:bCs w:val="0"/>
          <w:i w:val="0"/>
          <w:iCs w:val="0"/>
          <w:noProof w:val="0"/>
          <w:sz w:val="24"/>
          <w:szCs w:val="24"/>
          <w:lang w:val="en-GB"/>
        </w:rPr>
        <w:t>,</w:t>
      </w: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r w:rsidRPr="762F4E21" w:rsidR="4496D308">
        <w:rPr>
          <w:rFonts w:ascii="Calibri" w:hAnsi="Calibri" w:eastAsia="Calibri" w:cs="Calibri" w:asciiTheme="minorAscii" w:hAnsiTheme="minorAscii" w:eastAsiaTheme="minorAscii" w:cstheme="minorAscii"/>
          <w:b w:val="0"/>
          <w:bCs w:val="0"/>
          <w:i w:val="0"/>
          <w:iCs w:val="0"/>
          <w:noProof w:val="0"/>
          <w:sz w:val="24"/>
          <w:szCs w:val="24"/>
          <w:lang w:val="en-GB"/>
        </w:rPr>
        <w:t>the</w:t>
      </w: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objective</w:t>
      </w: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 xml:space="preserve"> is to unite the ideal individuals and allowed them to do the work. Its impact depends more on the strength of the </w:t>
      </w:r>
      <w:r w:rsidRPr="762F4E21" w:rsidR="026D74E4">
        <w:rPr>
          <w:rFonts w:ascii="Calibri" w:hAnsi="Calibri" w:eastAsia="Calibri" w:cs="Calibri" w:asciiTheme="minorAscii" w:hAnsiTheme="minorAscii" w:eastAsiaTheme="minorAscii" w:cstheme="minorAscii"/>
          <w:b w:val="0"/>
          <w:bCs w:val="0"/>
          <w:i w:val="0"/>
          <w:iCs w:val="0"/>
          <w:noProof w:val="0"/>
          <w:sz w:val="24"/>
          <w:szCs w:val="24"/>
          <w:lang w:val="en-GB"/>
        </w:rPr>
        <w:t>expert</w:t>
      </w: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 xml:space="preserve"> instead of individual strength or position. </w:t>
      </w:r>
    </w:p>
    <w:p w:rsidR="5CF1525F" w:rsidP="762F4E21" w:rsidRDefault="5CF1525F" w14:paraId="6739F5A3" w14:textId="1697129A">
      <w:pPr>
        <w:pStyle w:val="Normal"/>
        <w:rPr>
          <w:rFonts w:ascii="Calibri" w:hAnsi="Calibri" w:eastAsia="Calibri" w:cs="Calibri" w:asciiTheme="minorAscii" w:hAnsiTheme="minorAscii" w:eastAsiaTheme="minorAscii" w:cstheme="minorAscii"/>
          <w:b w:val="0"/>
          <w:bCs w:val="0"/>
          <w:i w:val="0"/>
          <w:iCs w:val="0"/>
          <w:noProof w:val="0"/>
          <w:sz w:val="24"/>
          <w:szCs w:val="24"/>
          <w:lang w:val="en-GB"/>
        </w:rPr>
      </w:pP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 xml:space="preserve"> </w:t>
      </w: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People Culture</w:t>
      </w:r>
      <w:r w:rsidRPr="762F4E21" w:rsidR="46504417">
        <w:rPr>
          <w:rFonts w:ascii="Calibri" w:hAnsi="Calibri" w:eastAsia="Calibri" w:cs="Calibri" w:asciiTheme="minorAscii" w:hAnsiTheme="minorAscii" w:eastAsiaTheme="minorAscii" w:cstheme="minorAscii"/>
          <w:b w:val="0"/>
          <w:bCs w:val="0"/>
          <w:i w:val="0"/>
          <w:iCs w:val="0"/>
          <w:noProof w:val="0"/>
          <w:sz w:val="24"/>
          <w:szCs w:val="24"/>
          <w:lang w:val="en-GB"/>
        </w:rPr>
        <w:t>, t</w:t>
      </w:r>
      <w:r w:rsidRPr="762F4E21" w:rsidR="73320B21">
        <w:rPr>
          <w:rFonts w:ascii="Calibri" w:hAnsi="Calibri" w:eastAsia="Calibri" w:cs="Calibri" w:asciiTheme="minorAscii" w:hAnsiTheme="minorAscii" w:eastAsiaTheme="minorAscii" w:cstheme="minorAscii"/>
          <w:b w:val="0"/>
          <w:bCs w:val="0"/>
          <w:i w:val="0"/>
          <w:iCs w:val="0"/>
          <w:noProof w:val="0"/>
          <w:sz w:val="24"/>
          <w:szCs w:val="24"/>
          <w:lang w:val="en-GB"/>
        </w:rPr>
        <w:t>he individual is the primary concern, the organization is just there to serve people in the organization.</w:t>
      </w:r>
    </w:p>
    <w:p w:rsidR="233141D7" w:rsidP="762F4E21" w:rsidRDefault="233141D7" w14:paraId="18FFDAE5" w14:textId="3738B31F">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62F4E21" w:rsidR="233141D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Google authoritative culture is a main thrust that pushes the organization to proceed with it</w:t>
      </w:r>
      <w:r w:rsidRPr="762F4E21" w:rsidR="355B94E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is</w:t>
      </w:r>
      <w:r w:rsidRPr="762F4E21" w:rsidR="233141D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administration in the data innovation and web based promoting enterprises</w:t>
      </w:r>
      <w:r w:rsidRPr="762F4E21" w:rsidR="5E7F4BA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762F4E21" w:rsidR="233141D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762F4E21" w:rsidR="780E59D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an</w:t>
      </w:r>
      <w:r w:rsidRPr="762F4E21" w:rsidR="233141D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organization authoritative culture, which around </w:t>
      </w:r>
      <w:r w:rsidRPr="762F4E21" w:rsidR="249FD2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in this </w:t>
      </w:r>
      <w:r w:rsidRPr="762F4E21" w:rsidR="233141D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case is the corporate culture, alludes to the conventions, customs, and conduct goals that transcendently impact workers </w:t>
      </w:r>
      <w:r w:rsidRPr="762F4E21" w:rsidR="0A749FC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practices (</w:t>
      </w:r>
      <w:r w:rsidRPr="762F4E21" w:rsidR="0A749FCB">
        <w:rPr>
          <w:rFonts w:ascii="Calibri" w:hAnsi="Calibri" w:eastAsia="Calibri" w:cs="Calibri"/>
          <w:b w:val="0"/>
          <w:bCs w:val="0"/>
          <w:i w:val="0"/>
          <w:iCs w:val="0"/>
          <w:noProof w:val="0"/>
          <w:color w:val="000000" w:themeColor="text1" w:themeTint="FF" w:themeShade="FF"/>
          <w:sz w:val="24"/>
          <w:szCs w:val="24"/>
          <w:lang w:val="en-GB"/>
        </w:rPr>
        <w:t>Tran, et all2017).</w:t>
      </w:r>
      <w:r w:rsidRPr="762F4E21" w:rsidR="491984FC">
        <w:rPr>
          <w:rFonts w:ascii="Calibri" w:hAnsi="Calibri" w:eastAsia="Calibri" w:cs="Calibri"/>
          <w:b w:val="0"/>
          <w:bCs w:val="0"/>
          <w:i w:val="0"/>
          <w:iCs w:val="0"/>
          <w:noProof w:val="0"/>
          <w:color w:val="000000" w:themeColor="text1" w:themeTint="FF" w:themeShade="FF"/>
          <w:sz w:val="24"/>
          <w:szCs w:val="24"/>
          <w:lang w:val="en-GB"/>
        </w:rPr>
        <w:t xml:space="preserve"> From the same research paper, it can be seeing that</w:t>
      </w:r>
      <w:r w:rsidRPr="762F4E21" w:rsidR="233141D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Google corporate culture persuades workers to share data to help development</w:t>
      </w:r>
      <w:r w:rsidRPr="762F4E21" w:rsidR="10DB362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762F4E21" w:rsidR="233141D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762F4E21" w:rsidR="277E840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d</w:t>
      </w:r>
      <w:r w:rsidRPr="762F4E21" w:rsidR="233141D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evelopment is a factor that empowers the organization to keep up its intensity against other innovation organizations, for example, Apple, Facebook, IBM, Amazon.com, Microsoft, Intel, Twitter, and Snap Inc. (Snapchat). Through its corporate culture, Google LLC guarantees that its labour force is able in tending to business needs connected to the outside powers created by these contenders. The company effectively builds up its social qualities through institutional measures, such as preparing, and through casual methodologies, for example, customized authority and the executives uphold. Endeavours to constantly improve the attributes of Google's authoritative culture are applied to keep up imagination and development</w:t>
      </w:r>
      <w:r w:rsidRPr="762F4E21" w:rsidR="641C6F2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762F4E21" w:rsidR="756EFF6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762F4E21" w:rsidR="756EFF64">
        <w:rPr>
          <w:rFonts w:ascii="Calibri" w:hAnsi="Calibri" w:eastAsia="Calibri" w:cs="Calibri"/>
          <w:b w:val="0"/>
          <w:bCs w:val="0"/>
          <w:i w:val="0"/>
          <w:iCs w:val="0"/>
          <w:noProof w:val="0"/>
          <w:color w:val="333333"/>
          <w:sz w:val="24"/>
          <w:szCs w:val="24"/>
          <w:lang w:val="en-GB"/>
        </w:rPr>
        <w:t xml:space="preserve">Steiber, et all, 2013). </w:t>
      </w:r>
      <w:r w:rsidRPr="762F4E21" w:rsidR="233141D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Google's social highlights are centred around improving worker execution. The organization anticipates successful inspiration through its hierarchical culture</w:t>
      </w:r>
      <w:r w:rsidRPr="762F4E21" w:rsidR="7BAD308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762F4E21" w:rsidR="233141D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762F4E21" w:rsidR="11FBC54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for</w:t>
      </w:r>
      <w:r w:rsidRPr="762F4E21" w:rsidR="233141D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instance, in creating answers for focus on </w:t>
      </w:r>
      <w:r w:rsidRPr="762F4E21" w:rsidR="233141D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clients</w:t>
      </w:r>
      <w:r w:rsidRPr="762F4E21" w:rsidR="233141D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ordinary issues, Google corporate culture persuades laborers to break new ground and focus on clever thoughts. Along these lines, the hierarchical culture encourages human asset uphold for different procedures, for example, Google nonexclusive technique and concentrated development systems</w:t>
      </w:r>
      <w:r w:rsidRPr="762F4E21" w:rsidR="3CF4AAA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762F4E21" w:rsidR="3CF4AAA1">
        <w:rPr>
          <w:rFonts w:ascii="Calibri" w:hAnsi="Calibri" w:eastAsia="Calibri" w:cs="Calibri"/>
          <w:b w:val="0"/>
          <w:bCs w:val="0"/>
          <w:i w:val="0"/>
          <w:iCs w:val="0"/>
          <w:noProof w:val="0"/>
          <w:color w:val="000000" w:themeColor="text1" w:themeTint="FF" w:themeShade="FF"/>
          <w:sz w:val="24"/>
          <w:szCs w:val="24"/>
          <w:lang w:val="en-GB"/>
        </w:rPr>
        <w:t>Hausman, et</w:t>
      </w:r>
      <w:r w:rsidRPr="762F4E21" w:rsidR="3CF4AAA1">
        <w:rPr>
          <w:rFonts w:ascii="Calibri" w:hAnsi="Calibri" w:eastAsia="Calibri" w:cs="Calibri"/>
          <w:b w:val="0"/>
          <w:bCs w:val="0"/>
          <w:i w:val="0"/>
          <w:iCs w:val="0"/>
          <w:noProof w:val="0"/>
          <w:color w:val="000000" w:themeColor="text1" w:themeTint="FF" w:themeShade="FF"/>
          <w:sz w:val="24"/>
          <w:szCs w:val="24"/>
          <w:lang w:val="en-GB"/>
        </w:rPr>
        <w:t xml:space="preserve"> all 2009.)</w:t>
      </w:r>
      <w:r w:rsidRPr="762F4E21" w:rsidR="233141D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This social help is a triumph factor in the worldwide market for Internet administrations, computerized publicizing, distributed computing administrations, equipment and programming, and shopper gadgets.</w:t>
      </w:r>
    </w:p>
    <w:p w:rsidR="233141D7" w:rsidP="762F4E21" w:rsidRDefault="233141D7" w14:paraId="10C2ABAB" w14:textId="2C8366A2">
      <w:pPr>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62F4E21" w:rsidR="233141D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HUMAN RESOURCES </w:t>
      </w:r>
    </w:p>
    <w:p w:rsidR="7E239A23" w:rsidP="762F4E21" w:rsidRDefault="7E239A23" w14:paraId="0BFFB6AB" w14:textId="51CC7FD1">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62F4E21" w:rsidR="7E239A2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Which began as an understudy project by two Stanford University graduates—Larry Page and Sergey Brin—in 1996, Google turned into the most every now and again utilized web index on the Internet with 1 billion ventures each day in 2009, just as other inventive applications like Gmail, Google Earth, Google Maps, and Picasa</w:t>
      </w:r>
      <w:r w:rsidRPr="762F4E21" w:rsidR="5D760CB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(Tran et all,2014)</w:t>
      </w:r>
      <w:r w:rsidRPr="762F4E21" w:rsidR="7E239A2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762F4E21" w:rsidR="21FD563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Same paper states </w:t>
      </w:r>
      <w:r w:rsidRPr="762F4E21" w:rsidR="77534C99">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that Google</w:t>
      </w:r>
      <w:r w:rsidRPr="762F4E21" w:rsidR="7E239A23">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developed from 10 representatives working in a carport in Palo Alto to 10,000 representatives working around the planet by 2009. What is the recipe behind this achievement?</w:t>
      </w:r>
      <w:r w:rsidRPr="762F4E21" w:rsidR="34056F1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762F4E21"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Google enforces their employees to work dependent on strong rules that might be followed back to its authors, in a world swarmed with web crawlers, they were likely the primary organization that put clients first, their statement of purpose sums up their obligation to end-client needs: "To arrange the world's data and to make it all around available and valuable."</w:t>
      </w:r>
      <w:r w:rsidRPr="762F4E21" w:rsidR="6DE1886B">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(Steiber, 2013).</w:t>
      </w:r>
    </w:p>
    <w:p w:rsidR="3E064A22" w:rsidP="762F4E21" w:rsidRDefault="3E064A22" w14:paraId="32F2B01C" w14:textId="46035F7B">
      <w:pPr>
        <w:pStyle w:val="Normal"/>
        <w:spacing w:after="160" w:line="259" w:lineRule="auto"/>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pPr>
      <w:r w:rsidRPr="762F4E21" w:rsidR="3E064A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Is not a </w:t>
      </w:r>
      <w:r w:rsidRPr="762F4E21" w:rsidR="3D4975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mystery</w:t>
      </w:r>
      <w:r w:rsidRPr="762F4E21" w:rsidR="3E064A2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to anyone how Google like to keep</w:t>
      </w:r>
      <w:r w:rsidRPr="762F4E21"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their representatives cheerful is additionally a worth they acknowledge</w:t>
      </w:r>
      <w:r w:rsidRPr="762F4E21" w:rsidR="21939F0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w:t>
      </w:r>
      <w:r w:rsidRPr="762F4E21"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Google </w:t>
      </w:r>
      <w:r w:rsidRPr="762F4E21"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established</w:t>
      </w:r>
      <w:r w:rsidRPr="762F4E21"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an exceptional workplace that pulls in, persuades, and holds the best parts in the </w:t>
      </w:r>
      <w:r w:rsidRPr="762F4E21" w:rsidR="7819B910">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field.</w:t>
      </w:r>
      <w:r w:rsidRPr="762F4E21"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Google was positioned as the number 1 "Best Place to Work For" by Fortune magazine in 2007 and number 4 out of 2010</w:t>
      </w:r>
      <w:r w:rsidRPr="762F4E21" w:rsidR="04561B88">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762F4E21" w:rsidR="04561B88">
        <w:rPr>
          <w:rFonts w:ascii="Calibri" w:hAnsi="Calibri" w:eastAsia="Calibri" w:cs="Calibri"/>
          <w:b w:val="0"/>
          <w:bCs w:val="0"/>
          <w:i w:val="0"/>
          <w:iCs w:val="0"/>
          <w:noProof w:val="0"/>
          <w:color w:val="323232"/>
          <w:sz w:val="24"/>
          <w:szCs w:val="24"/>
          <w:lang w:val="en-GB"/>
        </w:rPr>
        <w:t>Rajesh Kumar Bhaskaran et al., 2010)</w:t>
      </w:r>
      <w:r w:rsidRPr="762F4E21"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This is</w:t>
      </w:r>
      <w:r w:rsidRPr="762F4E21" w:rsidR="563BD4E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not</w:t>
      </w:r>
      <w:r w:rsidRPr="762F4E21"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unexpected on the off chance that one looks nearer to how Google treats representatives</w:t>
      </w:r>
      <w:r w:rsidRPr="762F4E21" w:rsidR="064C2D77">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o</w:t>
      </w:r>
      <w:r w:rsidRPr="762F4E21"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n their Mountain View, California, grounds called the "Googleplex," workers are blessed to receive free luxurious cuisine alternatives including sushi bars and coffee stations</w:t>
      </w:r>
      <w:r w:rsidRPr="762F4E21" w:rsidR="5F5B943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i</w:t>
      </w:r>
      <w:r w:rsidRPr="762F4E21"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ndeed, numerous representatives whine that once they began working for Google, they will in general acquire 10 to 15 pounds! Workers approach exercise </w:t>
      </w:r>
      <w:r w:rsidRPr="762F4E21" w:rsidR="390356E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centres</w:t>
      </w:r>
      <w:r w:rsidRPr="762F4E21"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shower offices, computer games, nearby youngster care, and specialists</w:t>
      </w:r>
      <w:r w:rsidRPr="762F4E21" w:rsidR="21EAEC8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(Finkle, 2012)</w:t>
      </w:r>
      <w:r w:rsidRPr="762F4E21"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Google furnishes 4 months of fatherly leave with 75% of full compensation and offers $500 for take-out dinners for families with an infant</w:t>
      </w:r>
      <w:r w:rsidRPr="762F4E21" w:rsidR="68AB69D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t</w:t>
      </w:r>
      <w:r w:rsidRPr="762F4E21"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hese advantages make where representatives feel that they are dealt with well and their necessities are dealt with</w:t>
      </w:r>
      <w:r w:rsidRPr="762F4E21" w:rsidR="7E3C5856">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in a</w:t>
      </w:r>
      <w:r w:rsidRPr="762F4E21"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ddition, they add to the inclination that they are working at a </w:t>
      </w:r>
      <w:r w:rsidRPr="762F4E21" w:rsidR="7A8354A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one-of-a-kind</w:t>
      </w:r>
      <w:r w:rsidRPr="762F4E21"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and cool spot that is not quite the same as wherever else they may have worked</w:t>
      </w:r>
      <w:r w:rsidRPr="762F4E21" w:rsidR="1CD7C22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(Finkle,2012).</w:t>
      </w:r>
    </w:p>
    <w:p w:rsidR="518E335A" w:rsidP="762F4E21" w:rsidRDefault="518E335A" w14:paraId="540254BF" w14:textId="4B9F6687">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5E4423C"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25E4423C"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Likewise, Google energizes representative danger taking and development. How could this be finished? At the point when a VP accountable for the organization's promoting framework committed an error costing the organization a huge number of dollars and apologized for the misstep, </w:t>
      </w:r>
      <w:r w:rsidRPr="25E4423C" w:rsidR="1F34B6ED">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it</w:t>
      </w:r>
      <w:r w:rsidRPr="25E4423C"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was recognized by Larry Page, who </w:t>
      </w:r>
      <w:r w:rsidRPr="25E4423C" w:rsidR="7E872985">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complimented for</w:t>
      </w:r>
      <w:r w:rsidRPr="25E4423C"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committing the error and taking note of that he would prefer to run an organization where they are moving rapidly and doing excessively, instead of being excessively wary and doing nearly nothing</w:t>
      </w:r>
      <w:r w:rsidRPr="25E4423C" w:rsidR="70F02AA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(Moss,2018)</w:t>
      </w:r>
      <w:r w:rsidRPr="25E4423C"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This </w:t>
      </w:r>
      <w:r w:rsidRPr="25E4423C" w:rsidR="33730BA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demeanour</w:t>
      </w:r>
      <w:r w:rsidRPr="25E4423C"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toward moving quickly and tolerating the expense of coming about errors as a characteristic outcome of chipping away at the bleeding edge may clarify why the organization is performing much in front of contenders like Microsoft and Yahoo! One of the momentum challenges for Google is to grow to new fields outside of their web index business</w:t>
      </w:r>
      <w:r w:rsidRPr="25E4423C" w:rsidR="74E62B6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and t</w:t>
      </w:r>
      <w:r w:rsidRPr="25E4423C"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o advance </w:t>
      </w:r>
      <w:r w:rsidRPr="25E4423C" w:rsidR="29F1BD2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ground-breaking</w:t>
      </w:r>
      <w:r w:rsidRPr="25E4423C" w:rsidR="518E335A">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thoughts, Google urges all designers to invest 20% of their energy dealing with their own thoughts</w:t>
      </w:r>
      <w:r w:rsidRPr="25E4423C" w:rsidR="1220904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and take as many breaks as they need, or inclusive they have free liberty to live work to deal with </w:t>
      </w:r>
      <w:r w:rsidRPr="25E4423C" w:rsidR="756A5D8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family</w:t>
      </w:r>
      <w:r w:rsidRPr="25E4423C" w:rsidR="1220904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which make the motivation of the employees grow and want to </w:t>
      </w:r>
      <w:r w:rsidRPr="25E4423C" w:rsidR="1282B284">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achieve</w:t>
      </w:r>
      <w:r w:rsidRPr="25E4423C" w:rsidR="12209042">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brillian</w:t>
      </w:r>
      <w:r w:rsidRPr="25E4423C" w:rsidR="727D3CAF">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t results </w:t>
      </w:r>
      <w:r w:rsidRPr="25E4423C" w:rsidR="5968083C">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(Beks, 1983).</w:t>
      </w:r>
      <w:r w:rsidRPr="25E4423C" w:rsidR="42B6F031">
        <w:rPr>
          <w:rFonts w:ascii="Calibri" w:hAnsi="Calibri" w:eastAsia="Calibri" w:cs="Calibri" w:asciiTheme="minorAscii" w:hAnsiTheme="minorAscii" w:eastAsiaTheme="minorAscii" w:cstheme="minorAscii"/>
          <w:b w:val="0"/>
          <w:bCs w:val="0"/>
          <w:i w:val="0"/>
          <w:iCs w:val="0"/>
          <w:noProof w:val="0"/>
          <w:color w:val="000000" w:themeColor="text1" w:themeTint="FF" w:themeShade="FF"/>
          <w:sz w:val="24"/>
          <w:szCs w:val="24"/>
          <w:lang w:val="en-GB"/>
        </w:rPr>
        <w:t xml:space="preserve"> </w:t>
      </w:r>
      <w:r w:rsidRPr="25E4423C" w:rsidR="1533457A">
        <w:rPr>
          <w:rFonts w:ascii="Calibri" w:hAnsi="Calibri" w:eastAsia="Calibri" w:cs="Calibri"/>
          <w:b w:val="0"/>
          <w:bCs w:val="0"/>
          <w:i w:val="0"/>
          <w:iCs w:val="0"/>
          <w:noProof w:val="0"/>
          <w:color w:val="000000" w:themeColor="text1" w:themeTint="FF" w:themeShade="FF"/>
          <w:sz w:val="24"/>
          <w:szCs w:val="24"/>
          <w:lang w:val="en-GB"/>
        </w:rPr>
        <w:t>Determining</w:t>
      </w:r>
      <w:r w:rsidRPr="25E4423C" w:rsidR="1533457A">
        <w:rPr>
          <w:rFonts w:ascii="Calibri" w:hAnsi="Calibri" w:eastAsia="Calibri" w:cs="Calibri"/>
          <w:b w:val="0"/>
          <w:bCs w:val="0"/>
          <w:i w:val="0"/>
          <w:iCs w:val="0"/>
          <w:noProof w:val="0"/>
          <w:color w:val="000000" w:themeColor="text1" w:themeTint="FF" w:themeShade="FF"/>
          <w:sz w:val="24"/>
          <w:szCs w:val="24"/>
          <w:lang w:val="en-GB"/>
        </w:rPr>
        <w:t xml:space="preserve"> human asset supervisors at Google use pattern examination and situation investigation for </w:t>
      </w:r>
      <w:r w:rsidRPr="25E4423C" w:rsidR="1533457A">
        <w:rPr>
          <w:rFonts w:ascii="Calibri" w:hAnsi="Calibri" w:eastAsia="Calibri" w:cs="Calibri"/>
          <w:b w:val="0"/>
          <w:bCs w:val="0"/>
          <w:i w:val="0"/>
          <w:iCs w:val="0"/>
          <w:noProof w:val="0"/>
          <w:color w:val="000000" w:themeColor="text1" w:themeTint="FF" w:themeShade="FF"/>
          <w:sz w:val="24"/>
          <w:szCs w:val="24"/>
          <w:lang w:val="en-GB"/>
        </w:rPr>
        <w:t>anticipating</w:t>
      </w:r>
      <w:r w:rsidRPr="25E4423C" w:rsidR="1533457A">
        <w:rPr>
          <w:rFonts w:ascii="Calibri" w:hAnsi="Calibri" w:eastAsia="Calibri" w:cs="Calibri"/>
          <w:b w:val="0"/>
          <w:bCs w:val="0"/>
          <w:i w:val="0"/>
          <w:iCs w:val="0"/>
          <w:noProof w:val="0"/>
          <w:color w:val="000000" w:themeColor="text1" w:themeTint="FF" w:themeShade="FF"/>
          <w:sz w:val="24"/>
          <w:szCs w:val="24"/>
          <w:lang w:val="en-GB"/>
        </w:rPr>
        <w:t>.</w:t>
      </w:r>
      <w:r w:rsidRPr="25E4423C" w:rsidR="5A4EE8C8">
        <w:rPr>
          <w:rFonts w:ascii="Calibri" w:hAnsi="Calibri" w:eastAsia="Calibri" w:cs="Calibri"/>
          <w:b w:val="0"/>
          <w:bCs w:val="0"/>
          <w:i w:val="0"/>
          <w:iCs w:val="0"/>
          <w:noProof w:val="0"/>
          <w:color w:val="000000" w:themeColor="text1" w:themeTint="FF" w:themeShade="FF"/>
          <w:sz w:val="24"/>
          <w:szCs w:val="24"/>
          <w:lang w:val="en-GB"/>
        </w:rPr>
        <w:t xml:space="preserve"> As Bock </w:t>
      </w:r>
      <w:r w:rsidRPr="25E4423C" w:rsidR="06A5C8A0">
        <w:rPr>
          <w:rFonts w:ascii="Calibri" w:hAnsi="Calibri" w:eastAsia="Calibri" w:cs="Calibri"/>
          <w:b w:val="0"/>
          <w:bCs w:val="0"/>
          <w:i w:val="0"/>
          <w:iCs w:val="0"/>
          <w:noProof w:val="0"/>
          <w:color w:val="000000" w:themeColor="text1" w:themeTint="FF" w:themeShade="FF"/>
          <w:sz w:val="24"/>
          <w:szCs w:val="24"/>
          <w:lang w:val="en-GB"/>
        </w:rPr>
        <w:t>explained pattern</w:t>
      </w:r>
      <w:r w:rsidRPr="25E4423C" w:rsidR="1533457A">
        <w:rPr>
          <w:rFonts w:ascii="Calibri" w:hAnsi="Calibri" w:eastAsia="Calibri" w:cs="Calibri"/>
          <w:b w:val="0"/>
          <w:bCs w:val="0"/>
          <w:i w:val="0"/>
          <w:iCs w:val="0"/>
          <w:noProof w:val="0"/>
          <w:color w:val="000000" w:themeColor="text1" w:themeTint="FF" w:themeShade="FF"/>
          <w:sz w:val="24"/>
          <w:szCs w:val="24"/>
          <w:lang w:val="en-GB"/>
        </w:rPr>
        <w:t xml:space="preserve"> examination is a quantitative strategy that </w:t>
      </w:r>
      <w:r w:rsidRPr="25E4423C" w:rsidR="1533457A">
        <w:rPr>
          <w:rFonts w:ascii="Calibri" w:hAnsi="Calibri" w:eastAsia="Calibri" w:cs="Calibri"/>
          <w:b w:val="0"/>
          <w:bCs w:val="0"/>
          <w:i w:val="0"/>
          <w:iCs w:val="0"/>
          <w:noProof w:val="0"/>
          <w:color w:val="000000" w:themeColor="text1" w:themeTint="FF" w:themeShade="FF"/>
          <w:sz w:val="24"/>
          <w:szCs w:val="24"/>
          <w:lang w:val="en-GB"/>
        </w:rPr>
        <w:t>permits</w:t>
      </w:r>
      <w:r w:rsidRPr="25E4423C" w:rsidR="1533457A">
        <w:rPr>
          <w:rFonts w:ascii="Calibri" w:hAnsi="Calibri" w:eastAsia="Calibri" w:cs="Calibri"/>
          <w:b w:val="0"/>
          <w:bCs w:val="0"/>
          <w:i w:val="0"/>
          <w:iCs w:val="0"/>
          <w:noProof w:val="0"/>
          <w:color w:val="000000" w:themeColor="text1" w:themeTint="FF" w:themeShade="FF"/>
          <w:sz w:val="24"/>
          <w:szCs w:val="24"/>
          <w:lang w:val="en-GB"/>
        </w:rPr>
        <w:t xml:space="preserve"> the organization to foresee conceivable HR request dependent on current conditions and changes in the business. </w:t>
      </w:r>
      <w:r w:rsidRPr="25E4423C" w:rsidR="5A6E9489">
        <w:rPr>
          <w:rFonts w:ascii="Calibri" w:hAnsi="Calibri" w:eastAsia="Calibri" w:cs="Calibri"/>
          <w:b w:val="0"/>
          <w:bCs w:val="0"/>
          <w:i w:val="0"/>
          <w:iCs w:val="0"/>
          <w:noProof w:val="0"/>
          <w:color w:val="000000" w:themeColor="text1" w:themeTint="FF" w:themeShade="FF"/>
          <w:sz w:val="24"/>
          <w:szCs w:val="24"/>
          <w:lang w:val="en-GB"/>
        </w:rPr>
        <w:t>Carry on showing the s</w:t>
      </w:r>
      <w:r w:rsidRPr="25E4423C" w:rsidR="1533457A">
        <w:rPr>
          <w:rFonts w:ascii="Calibri" w:hAnsi="Calibri" w:eastAsia="Calibri" w:cs="Calibri"/>
          <w:b w:val="0"/>
          <w:bCs w:val="0"/>
          <w:i w:val="0"/>
          <w:iCs w:val="0"/>
          <w:noProof w:val="0"/>
          <w:color w:val="000000" w:themeColor="text1" w:themeTint="FF" w:themeShade="FF"/>
          <w:sz w:val="24"/>
          <w:szCs w:val="24"/>
          <w:lang w:val="en-GB"/>
        </w:rPr>
        <w:t>ituation examination is</w:t>
      </w:r>
      <w:r w:rsidRPr="25E4423C" w:rsidR="1C9CFE63">
        <w:rPr>
          <w:rFonts w:ascii="Calibri" w:hAnsi="Calibri" w:eastAsia="Calibri" w:cs="Calibri"/>
          <w:b w:val="0"/>
          <w:bCs w:val="0"/>
          <w:i w:val="0"/>
          <w:iCs w:val="0"/>
          <w:noProof w:val="0"/>
          <w:color w:val="000000" w:themeColor="text1" w:themeTint="FF" w:themeShade="FF"/>
          <w:sz w:val="24"/>
          <w:szCs w:val="24"/>
          <w:lang w:val="en-GB"/>
        </w:rPr>
        <w:t>,</w:t>
      </w:r>
      <w:r w:rsidRPr="25E4423C" w:rsidR="1533457A">
        <w:rPr>
          <w:rFonts w:ascii="Calibri" w:hAnsi="Calibri" w:eastAsia="Calibri" w:cs="Calibri"/>
          <w:b w:val="0"/>
          <w:bCs w:val="0"/>
          <w:i w:val="0"/>
          <w:iCs w:val="0"/>
          <w:noProof w:val="0"/>
          <w:color w:val="000000" w:themeColor="text1" w:themeTint="FF" w:themeShade="FF"/>
          <w:sz w:val="24"/>
          <w:szCs w:val="24"/>
          <w:lang w:val="en-GB"/>
        </w:rPr>
        <w:t xml:space="preserve"> Google</w:t>
      </w:r>
      <w:r w:rsidRPr="25E4423C" w:rsidR="4E8D1068">
        <w:rPr>
          <w:rFonts w:ascii="Calibri" w:hAnsi="Calibri" w:eastAsia="Calibri" w:cs="Calibri"/>
          <w:b w:val="0"/>
          <w:bCs w:val="0"/>
          <w:i w:val="0"/>
          <w:iCs w:val="0"/>
          <w:noProof w:val="0"/>
          <w:color w:val="000000" w:themeColor="text1" w:themeTint="FF" w:themeShade="FF"/>
          <w:sz w:val="24"/>
          <w:szCs w:val="24"/>
          <w:lang w:val="en-GB"/>
        </w:rPr>
        <w:t xml:space="preserve"> </w:t>
      </w:r>
      <w:r w:rsidRPr="25E4423C" w:rsidR="1533457A">
        <w:rPr>
          <w:rFonts w:ascii="Calibri" w:hAnsi="Calibri" w:eastAsia="Calibri" w:cs="Calibri"/>
          <w:b w:val="0"/>
          <w:bCs w:val="0"/>
          <w:i w:val="0"/>
          <w:iCs w:val="0"/>
          <w:noProof w:val="0"/>
          <w:color w:val="000000" w:themeColor="text1" w:themeTint="FF" w:themeShade="FF"/>
          <w:sz w:val="24"/>
          <w:szCs w:val="24"/>
          <w:lang w:val="en-GB"/>
        </w:rPr>
        <w:t xml:space="preserve">subjective procedure for gauging HR interest. Situation investigation includes breaking down various mixes of factors to foresee HR interest for each </w:t>
      </w:r>
      <w:r w:rsidRPr="25E4423C" w:rsidR="1533457A">
        <w:rPr>
          <w:rFonts w:ascii="Calibri" w:hAnsi="Calibri" w:eastAsia="Calibri" w:cs="Calibri"/>
          <w:b w:val="0"/>
          <w:bCs w:val="0"/>
          <w:i w:val="0"/>
          <w:iCs w:val="0"/>
          <w:noProof w:val="0"/>
          <w:color w:val="000000" w:themeColor="text1" w:themeTint="FF" w:themeShade="FF"/>
          <w:sz w:val="24"/>
          <w:szCs w:val="24"/>
          <w:lang w:val="en-GB"/>
        </w:rPr>
        <w:t>subsequent</w:t>
      </w:r>
      <w:r w:rsidRPr="25E4423C" w:rsidR="1533457A">
        <w:rPr>
          <w:rFonts w:ascii="Calibri" w:hAnsi="Calibri" w:eastAsia="Calibri" w:cs="Calibri"/>
          <w:b w:val="0"/>
          <w:bCs w:val="0"/>
          <w:i w:val="0"/>
          <w:iCs w:val="0"/>
          <w:noProof w:val="0"/>
          <w:color w:val="000000" w:themeColor="text1" w:themeTint="FF" w:themeShade="FF"/>
          <w:sz w:val="24"/>
          <w:szCs w:val="24"/>
          <w:lang w:val="en-GB"/>
        </w:rPr>
        <w:t xml:space="preserve"> situation. Thusly, Google </w:t>
      </w:r>
      <w:r w:rsidRPr="25E4423C" w:rsidR="1533457A">
        <w:rPr>
          <w:rFonts w:ascii="Calibri" w:hAnsi="Calibri" w:eastAsia="Calibri" w:cs="Calibri"/>
          <w:b w:val="0"/>
          <w:bCs w:val="0"/>
          <w:i w:val="0"/>
          <w:iCs w:val="0"/>
          <w:noProof w:val="0"/>
          <w:color w:val="000000" w:themeColor="text1" w:themeTint="FF" w:themeShade="FF"/>
          <w:sz w:val="24"/>
          <w:szCs w:val="24"/>
          <w:lang w:val="en-GB"/>
        </w:rPr>
        <w:t>utilizes</w:t>
      </w:r>
      <w:r w:rsidRPr="25E4423C" w:rsidR="1533457A">
        <w:rPr>
          <w:rFonts w:ascii="Calibri" w:hAnsi="Calibri" w:eastAsia="Calibri" w:cs="Calibri"/>
          <w:b w:val="0"/>
          <w:bCs w:val="0"/>
          <w:i w:val="0"/>
          <w:iCs w:val="0"/>
          <w:noProof w:val="0"/>
          <w:color w:val="000000" w:themeColor="text1" w:themeTint="FF" w:themeShade="FF"/>
          <w:sz w:val="24"/>
          <w:szCs w:val="24"/>
          <w:lang w:val="en-GB"/>
        </w:rPr>
        <w:t xml:space="preserve"> a mix of quantitative and subjective procedures for estimating HR interest</w:t>
      </w:r>
      <w:r w:rsidRPr="25E4423C" w:rsidR="2961E48D">
        <w:rPr>
          <w:rFonts w:ascii="Calibri" w:hAnsi="Calibri" w:eastAsia="Calibri" w:cs="Calibri"/>
          <w:b w:val="0"/>
          <w:bCs w:val="0"/>
          <w:i w:val="0"/>
          <w:iCs w:val="0"/>
          <w:noProof w:val="0"/>
          <w:color w:val="000000" w:themeColor="text1" w:themeTint="FF" w:themeShade="FF"/>
          <w:sz w:val="24"/>
          <w:szCs w:val="24"/>
          <w:lang w:val="en-GB"/>
        </w:rPr>
        <w:t xml:space="preserve">. </w:t>
      </w:r>
      <w:r w:rsidRPr="25E4423C" w:rsidR="1533457A">
        <w:rPr>
          <w:rFonts w:ascii="Calibri" w:hAnsi="Calibri" w:eastAsia="Calibri" w:cs="Calibri"/>
          <w:b w:val="0"/>
          <w:bCs w:val="0"/>
          <w:i w:val="0"/>
          <w:iCs w:val="0"/>
          <w:noProof w:val="0"/>
          <w:color w:val="000000" w:themeColor="text1" w:themeTint="FF" w:themeShade="FF"/>
          <w:sz w:val="24"/>
          <w:szCs w:val="24"/>
          <w:lang w:val="en-GB"/>
        </w:rPr>
        <w:t xml:space="preserve">Worries about excess or lack of workers at Google are </w:t>
      </w:r>
      <w:r w:rsidRPr="25E4423C" w:rsidR="4D8FEE47">
        <w:rPr>
          <w:rFonts w:ascii="Calibri" w:hAnsi="Calibri" w:eastAsia="Calibri" w:cs="Calibri"/>
          <w:b w:val="0"/>
          <w:bCs w:val="0"/>
          <w:i w:val="0"/>
          <w:iCs w:val="0"/>
          <w:noProof w:val="0"/>
          <w:color w:val="000000" w:themeColor="text1" w:themeTint="FF" w:themeShade="FF"/>
          <w:sz w:val="24"/>
          <w:szCs w:val="24"/>
          <w:lang w:val="en-GB"/>
        </w:rPr>
        <w:t>in</w:t>
      </w:r>
      <w:r w:rsidRPr="25E4423C" w:rsidR="1533457A">
        <w:rPr>
          <w:rFonts w:ascii="Calibri" w:hAnsi="Calibri" w:eastAsia="Calibri" w:cs="Calibri"/>
          <w:b w:val="0"/>
          <w:bCs w:val="0"/>
          <w:i w:val="0"/>
          <w:iCs w:val="0"/>
          <w:noProof w:val="0"/>
          <w:color w:val="000000" w:themeColor="text1" w:themeTint="FF" w:themeShade="FF"/>
          <w:sz w:val="24"/>
          <w:szCs w:val="24"/>
          <w:lang w:val="en-GB"/>
        </w:rPr>
        <w:t xml:space="preserve"> the creation measures, for example, the production of Chromecast and the arrangement of the Google Fiber Internet and digital TV administration</w:t>
      </w:r>
      <w:r w:rsidRPr="25E4423C" w:rsidR="0B530118">
        <w:rPr>
          <w:rFonts w:ascii="Calibri" w:hAnsi="Calibri" w:eastAsia="Calibri" w:cs="Calibri"/>
          <w:b w:val="0"/>
          <w:bCs w:val="0"/>
          <w:i w:val="0"/>
          <w:iCs w:val="0"/>
          <w:noProof w:val="0"/>
          <w:color w:val="000000" w:themeColor="text1" w:themeTint="FF" w:themeShade="FF"/>
          <w:sz w:val="24"/>
          <w:szCs w:val="24"/>
          <w:lang w:val="en-GB"/>
        </w:rPr>
        <w:t>, i</w:t>
      </w:r>
      <w:r w:rsidRPr="25E4423C" w:rsidR="1533457A">
        <w:rPr>
          <w:rFonts w:ascii="Calibri" w:hAnsi="Calibri" w:eastAsia="Calibri" w:cs="Calibri"/>
          <w:b w:val="0"/>
          <w:bCs w:val="0"/>
          <w:i w:val="0"/>
          <w:iCs w:val="0"/>
          <w:noProof w:val="0"/>
          <w:color w:val="000000" w:themeColor="text1" w:themeTint="FF" w:themeShade="FF"/>
          <w:sz w:val="24"/>
          <w:szCs w:val="24"/>
          <w:lang w:val="en-GB"/>
        </w:rPr>
        <w:t>n creating and giving electronic and programming items, human asset excess and lack are not a critical concern. For creation measures, Google</w:t>
      </w:r>
      <w:r w:rsidRPr="25E4423C" w:rsidR="05BF47DC">
        <w:rPr>
          <w:rFonts w:ascii="Calibri" w:hAnsi="Calibri" w:eastAsia="Calibri" w:cs="Calibri"/>
          <w:b w:val="0"/>
          <w:bCs w:val="0"/>
          <w:i w:val="0"/>
          <w:iCs w:val="0"/>
          <w:noProof w:val="0"/>
          <w:color w:val="000000" w:themeColor="text1" w:themeTint="FF" w:themeShade="FF"/>
          <w:sz w:val="24"/>
          <w:szCs w:val="24"/>
          <w:lang w:val="en-GB"/>
        </w:rPr>
        <w:t xml:space="preserve"> </w:t>
      </w:r>
      <w:r w:rsidRPr="25E4423C" w:rsidR="1533457A">
        <w:rPr>
          <w:rFonts w:ascii="Calibri" w:hAnsi="Calibri" w:eastAsia="Calibri" w:cs="Calibri"/>
          <w:b w:val="0"/>
          <w:bCs w:val="0"/>
          <w:i w:val="0"/>
          <w:iCs w:val="0"/>
          <w:noProof w:val="0"/>
          <w:color w:val="000000" w:themeColor="text1" w:themeTint="FF" w:themeShade="FF"/>
          <w:sz w:val="24"/>
          <w:szCs w:val="24"/>
          <w:lang w:val="en-GB"/>
        </w:rPr>
        <w:t>human asset the board distinguishes conceivable excesses and deficiencies through estimating methods</w:t>
      </w:r>
      <w:r w:rsidRPr="25E4423C" w:rsidR="1E6E7900">
        <w:rPr>
          <w:rFonts w:ascii="Calibri" w:hAnsi="Calibri" w:eastAsia="Calibri" w:cs="Calibri"/>
          <w:b w:val="0"/>
          <w:bCs w:val="0"/>
          <w:i w:val="0"/>
          <w:iCs w:val="0"/>
          <w:noProof w:val="0"/>
          <w:color w:val="000000" w:themeColor="text1" w:themeTint="FF" w:themeShade="FF"/>
          <w:sz w:val="24"/>
          <w:szCs w:val="24"/>
          <w:lang w:val="en-GB"/>
        </w:rPr>
        <w:t>, s</w:t>
      </w:r>
      <w:r w:rsidRPr="25E4423C" w:rsidR="1533457A">
        <w:rPr>
          <w:rFonts w:ascii="Calibri" w:hAnsi="Calibri" w:eastAsia="Calibri" w:cs="Calibri"/>
          <w:b w:val="0"/>
          <w:bCs w:val="0"/>
          <w:i w:val="0"/>
          <w:iCs w:val="0"/>
          <w:noProof w:val="0"/>
          <w:color w:val="000000" w:themeColor="text1" w:themeTint="FF" w:themeShade="FF"/>
          <w:sz w:val="24"/>
          <w:szCs w:val="24"/>
          <w:lang w:val="en-GB"/>
        </w:rPr>
        <w:t>o, the organization human asset arranging incorporates predicted overflows and deficiencies of HR</w:t>
      </w:r>
      <w:r w:rsidRPr="25E4423C" w:rsidR="25B8B424">
        <w:rPr>
          <w:rFonts w:ascii="Calibri" w:hAnsi="Calibri" w:eastAsia="Calibri" w:cs="Calibri"/>
          <w:b w:val="0"/>
          <w:bCs w:val="0"/>
          <w:i w:val="0"/>
          <w:iCs w:val="0"/>
          <w:noProof w:val="0"/>
          <w:color w:val="000000" w:themeColor="text1" w:themeTint="FF" w:themeShade="FF"/>
          <w:sz w:val="24"/>
          <w:szCs w:val="24"/>
          <w:lang w:val="en-GB"/>
        </w:rPr>
        <w:t>, s</w:t>
      </w:r>
      <w:r w:rsidRPr="25E4423C" w:rsidR="1533457A">
        <w:rPr>
          <w:rFonts w:ascii="Calibri" w:hAnsi="Calibri" w:eastAsia="Calibri" w:cs="Calibri"/>
          <w:b w:val="0"/>
          <w:bCs w:val="0"/>
          <w:i w:val="0"/>
          <w:iCs w:val="0"/>
          <w:noProof w:val="0"/>
          <w:color w:val="000000" w:themeColor="text1" w:themeTint="FF" w:themeShade="FF"/>
          <w:sz w:val="24"/>
          <w:szCs w:val="24"/>
          <w:lang w:val="en-GB"/>
        </w:rPr>
        <w:t>uch data is used for enlistment and planning</w:t>
      </w:r>
      <w:r w:rsidRPr="25E4423C" w:rsidR="339949AE">
        <w:rPr>
          <w:rFonts w:ascii="Calibri" w:hAnsi="Calibri" w:eastAsia="Calibri" w:cs="Calibri"/>
          <w:b w:val="0"/>
          <w:bCs w:val="0"/>
          <w:i w:val="0"/>
          <w:iCs w:val="0"/>
          <w:noProof w:val="0"/>
          <w:color w:val="000000" w:themeColor="text1" w:themeTint="FF" w:themeShade="FF"/>
          <w:sz w:val="24"/>
          <w:szCs w:val="24"/>
          <w:lang w:val="en-GB"/>
        </w:rPr>
        <w:t xml:space="preserve"> (Moss,20</w:t>
      </w:r>
      <w:r w:rsidRPr="25E4423C" w:rsidR="6F51193A">
        <w:rPr>
          <w:rFonts w:ascii="Calibri" w:hAnsi="Calibri" w:eastAsia="Calibri" w:cs="Calibri"/>
          <w:b w:val="0"/>
          <w:bCs w:val="0"/>
          <w:i w:val="0"/>
          <w:iCs w:val="0"/>
          <w:noProof w:val="0"/>
          <w:color w:val="000000" w:themeColor="text1" w:themeTint="FF" w:themeShade="FF"/>
          <w:sz w:val="24"/>
          <w:szCs w:val="24"/>
          <w:lang w:val="en-GB"/>
        </w:rPr>
        <w:t>18).</w:t>
      </w:r>
      <w:r w:rsidRPr="25E4423C" w:rsidR="2E20EBD6">
        <w:rPr>
          <w:rFonts w:ascii="Calibri" w:hAnsi="Calibri" w:eastAsia="Calibri" w:cs="Calibri"/>
          <w:b w:val="0"/>
          <w:bCs w:val="0"/>
          <w:i w:val="0"/>
          <w:iCs w:val="0"/>
          <w:noProof w:val="0"/>
          <w:color w:val="000000" w:themeColor="text1" w:themeTint="FF" w:themeShade="FF"/>
          <w:sz w:val="24"/>
          <w:szCs w:val="24"/>
          <w:lang w:val="en-GB"/>
        </w:rPr>
        <w:t xml:space="preserve"> From Bock interview also gattered the way the hiring system works in Google as it is </w:t>
      </w:r>
      <w:r w:rsidRPr="25E4423C" w:rsidR="0D735E6F">
        <w:rPr>
          <w:rFonts w:ascii="Calibri" w:hAnsi="Calibri" w:eastAsia="Calibri" w:cs="Calibri"/>
          <w:b w:val="0"/>
          <w:bCs w:val="0"/>
          <w:i w:val="0"/>
          <w:iCs w:val="0"/>
          <w:noProof w:val="0"/>
          <w:color w:val="000000" w:themeColor="text1" w:themeTint="FF" w:themeShade="FF"/>
          <w:sz w:val="24"/>
          <w:szCs w:val="24"/>
          <w:lang w:val="en-GB"/>
        </w:rPr>
        <w:t xml:space="preserve">explained as a CEO or a senior chief are somewhat of an extraordinary classification on the grounds that there is something you are searching for </w:t>
      </w:r>
      <w:r w:rsidRPr="25E4423C" w:rsidR="021D5E95">
        <w:rPr>
          <w:rFonts w:ascii="Calibri" w:hAnsi="Calibri" w:eastAsia="Calibri" w:cs="Calibri"/>
          <w:b w:val="0"/>
          <w:bCs w:val="0"/>
          <w:i w:val="0"/>
          <w:iCs w:val="0"/>
          <w:noProof w:val="0"/>
          <w:color w:val="000000" w:themeColor="text1" w:themeTint="FF" w:themeShade="FF"/>
          <w:sz w:val="24"/>
          <w:szCs w:val="24"/>
          <w:lang w:val="en-GB"/>
        </w:rPr>
        <w:t xml:space="preserve">and </w:t>
      </w:r>
      <w:r w:rsidRPr="25E4423C" w:rsidR="02A190B7">
        <w:rPr>
          <w:rFonts w:ascii="Calibri" w:hAnsi="Calibri" w:eastAsia="Calibri" w:cs="Calibri"/>
          <w:b w:val="0"/>
          <w:bCs w:val="0"/>
          <w:i w:val="0"/>
          <w:iCs w:val="0"/>
          <w:noProof w:val="0"/>
          <w:color w:val="000000" w:themeColor="text1" w:themeTint="FF" w:themeShade="FF"/>
          <w:sz w:val="24"/>
          <w:szCs w:val="24"/>
          <w:lang w:val="en-GB"/>
        </w:rPr>
        <w:t>Google ha</w:t>
      </w:r>
      <w:r w:rsidRPr="25E4423C" w:rsidR="02A190B7">
        <w:rPr>
          <w:rFonts w:ascii="Calibri" w:hAnsi="Calibri" w:eastAsia="Calibri" w:cs="Calibri"/>
          <w:b w:val="0"/>
          <w:bCs w:val="0"/>
          <w:i w:val="0"/>
          <w:iCs w:val="0"/>
          <w:noProof w:val="0"/>
          <w:color w:val="000000" w:themeColor="text1" w:themeTint="FF" w:themeShade="FF"/>
          <w:sz w:val="24"/>
          <w:szCs w:val="24"/>
          <w:lang w:val="en-GB"/>
        </w:rPr>
        <w:t xml:space="preserve">s </w:t>
      </w:r>
      <w:r w:rsidRPr="25E4423C" w:rsidR="2B3DA322">
        <w:rPr>
          <w:rFonts w:ascii="Calibri" w:hAnsi="Calibri" w:eastAsia="Calibri" w:cs="Calibri"/>
          <w:b w:val="0"/>
          <w:bCs w:val="0"/>
          <w:i w:val="0"/>
          <w:iCs w:val="0"/>
          <w:noProof w:val="0"/>
          <w:color w:val="000000" w:themeColor="text1" w:themeTint="FF" w:themeShade="FF"/>
          <w:sz w:val="24"/>
          <w:szCs w:val="24"/>
          <w:lang w:val="en-GB"/>
        </w:rPr>
        <w:t>re</w:t>
      </w:r>
      <w:r w:rsidRPr="25E4423C" w:rsidR="02A190B7">
        <w:rPr>
          <w:rFonts w:ascii="Calibri" w:hAnsi="Calibri" w:eastAsia="Calibri" w:cs="Calibri"/>
          <w:b w:val="0"/>
          <w:bCs w:val="0"/>
          <w:i w:val="0"/>
          <w:iCs w:val="0"/>
          <w:noProof w:val="0"/>
          <w:color w:val="000000" w:themeColor="text1" w:themeTint="FF" w:themeShade="FF"/>
          <w:sz w:val="24"/>
          <w:szCs w:val="24"/>
          <w:lang w:val="en-GB"/>
        </w:rPr>
        <w:t>cruited outstanding brilliant skilled individuals,</w:t>
      </w:r>
      <w:r w:rsidRPr="25E4423C" w:rsidR="3ADFDF84">
        <w:rPr>
          <w:rFonts w:ascii="Calibri" w:hAnsi="Calibri" w:eastAsia="Calibri" w:cs="Calibri"/>
          <w:b w:val="0"/>
          <w:bCs w:val="0"/>
          <w:i w:val="0"/>
          <w:iCs w:val="0"/>
          <w:noProof w:val="0"/>
          <w:color w:val="000000" w:themeColor="text1" w:themeTint="FF" w:themeShade="FF"/>
          <w:sz w:val="24"/>
          <w:szCs w:val="24"/>
          <w:lang w:val="en-GB"/>
        </w:rPr>
        <w:t xml:space="preserve"> </w:t>
      </w:r>
      <w:r w:rsidRPr="25E4423C" w:rsidR="29FA6392">
        <w:rPr>
          <w:rFonts w:ascii="Calibri" w:hAnsi="Calibri" w:eastAsia="Calibri" w:cs="Calibri"/>
          <w:b w:val="0"/>
          <w:bCs w:val="0"/>
          <w:i w:val="0"/>
          <w:iCs w:val="0"/>
          <w:noProof w:val="0"/>
          <w:color w:val="000000" w:themeColor="text1" w:themeTint="FF" w:themeShade="FF"/>
          <w:sz w:val="24"/>
          <w:szCs w:val="24"/>
          <w:lang w:val="en-GB"/>
        </w:rPr>
        <w:t xml:space="preserve">the interview is conducted through </w:t>
      </w:r>
      <w:r w:rsidRPr="25E4423C" w:rsidR="0FB36C8F">
        <w:rPr>
          <w:rFonts w:ascii="Calibri" w:hAnsi="Calibri" w:eastAsia="Calibri" w:cs="Calibri"/>
          <w:b w:val="0"/>
          <w:bCs w:val="0"/>
          <w:i w:val="0"/>
          <w:iCs w:val="0"/>
          <w:noProof w:val="0"/>
          <w:color w:val="000000" w:themeColor="text1" w:themeTint="FF" w:themeShade="FF"/>
          <w:sz w:val="24"/>
          <w:szCs w:val="24"/>
          <w:lang w:val="en-GB"/>
        </w:rPr>
        <w:t xml:space="preserve">six or maximum </w:t>
      </w:r>
      <w:r w:rsidRPr="25E4423C" w:rsidR="3C2CF2D8">
        <w:rPr>
          <w:rFonts w:ascii="Calibri" w:hAnsi="Calibri" w:eastAsia="Calibri" w:cs="Calibri"/>
          <w:b w:val="0"/>
          <w:bCs w:val="0"/>
          <w:i w:val="0"/>
          <w:iCs w:val="0"/>
          <w:noProof w:val="0"/>
          <w:color w:val="000000" w:themeColor="text1" w:themeTint="FF" w:themeShade="FF"/>
          <w:sz w:val="24"/>
          <w:szCs w:val="24"/>
          <w:lang w:val="en-GB"/>
        </w:rPr>
        <w:t>eight</w:t>
      </w:r>
      <w:r w:rsidRPr="25E4423C" w:rsidR="0FB36C8F">
        <w:rPr>
          <w:rFonts w:ascii="Calibri" w:hAnsi="Calibri" w:eastAsia="Calibri" w:cs="Calibri"/>
          <w:b w:val="0"/>
          <w:bCs w:val="0"/>
          <w:i w:val="0"/>
          <w:iCs w:val="0"/>
          <w:noProof w:val="0"/>
          <w:color w:val="000000" w:themeColor="text1" w:themeTint="FF" w:themeShade="FF"/>
          <w:sz w:val="24"/>
          <w:szCs w:val="24"/>
          <w:lang w:val="en-GB"/>
        </w:rPr>
        <w:t xml:space="preserve"> </w:t>
      </w:r>
      <w:r w:rsidRPr="25E4423C" w:rsidR="29FA6392">
        <w:rPr>
          <w:rFonts w:ascii="Calibri" w:hAnsi="Calibri" w:eastAsia="Calibri" w:cs="Calibri"/>
          <w:b w:val="0"/>
          <w:bCs w:val="0"/>
          <w:i w:val="0"/>
          <w:iCs w:val="0"/>
          <w:noProof w:val="0"/>
          <w:color w:val="000000" w:themeColor="text1" w:themeTint="FF" w:themeShade="FF"/>
          <w:sz w:val="24"/>
          <w:szCs w:val="24"/>
          <w:lang w:val="en-GB"/>
        </w:rPr>
        <w:t xml:space="preserve"> interviews</w:t>
      </w:r>
      <w:r w:rsidRPr="25E4423C" w:rsidR="29FA6392">
        <w:rPr>
          <w:rFonts w:ascii="Calibri" w:hAnsi="Calibri" w:eastAsia="Calibri" w:cs="Calibri"/>
          <w:b w:val="0"/>
          <w:bCs w:val="0"/>
          <w:i w:val="0"/>
          <w:iCs w:val="0"/>
          <w:noProof w:val="0"/>
          <w:color w:val="000000" w:themeColor="text1" w:themeTint="FF" w:themeShade="FF"/>
          <w:sz w:val="24"/>
          <w:szCs w:val="24"/>
          <w:lang w:val="en-GB"/>
        </w:rPr>
        <w:t xml:space="preserve"> with different CEO, and sometimes can take several months </w:t>
      </w:r>
      <w:r w:rsidRPr="25E4423C" w:rsidR="07046D86">
        <w:rPr>
          <w:rFonts w:ascii="Calibri" w:hAnsi="Calibri" w:eastAsia="Calibri" w:cs="Calibri"/>
          <w:b w:val="0"/>
          <w:bCs w:val="0"/>
          <w:i w:val="0"/>
          <w:iCs w:val="0"/>
          <w:noProof w:val="0"/>
          <w:color w:val="000000" w:themeColor="text1" w:themeTint="FF" w:themeShade="FF"/>
          <w:sz w:val="24"/>
          <w:szCs w:val="24"/>
          <w:lang w:val="en-GB"/>
        </w:rPr>
        <w:t xml:space="preserve">and it made through </w:t>
      </w:r>
      <w:r w:rsidRPr="25E4423C" w:rsidR="0BDADD0A">
        <w:rPr>
          <w:rFonts w:ascii="Calibri" w:hAnsi="Calibri" w:eastAsia="Calibri" w:cs="Calibri"/>
          <w:b w:val="0"/>
          <w:bCs w:val="0"/>
          <w:i w:val="0"/>
          <w:iCs w:val="0"/>
          <w:noProof w:val="0"/>
          <w:color w:val="000000" w:themeColor="text1" w:themeTint="FF" w:themeShade="FF"/>
          <w:sz w:val="24"/>
          <w:szCs w:val="24"/>
          <w:lang w:val="en-GB"/>
        </w:rPr>
        <w:t>consensus</w:t>
      </w:r>
      <w:r w:rsidRPr="25E4423C" w:rsidR="07046D86">
        <w:rPr>
          <w:rFonts w:ascii="Calibri" w:hAnsi="Calibri" w:eastAsia="Calibri" w:cs="Calibri"/>
          <w:b w:val="0"/>
          <w:bCs w:val="0"/>
          <w:i w:val="0"/>
          <w:iCs w:val="0"/>
          <w:noProof w:val="0"/>
          <w:color w:val="000000" w:themeColor="text1" w:themeTint="FF" w:themeShade="FF"/>
          <w:sz w:val="24"/>
          <w:szCs w:val="24"/>
          <w:lang w:val="en-GB"/>
        </w:rPr>
        <w:t xml:space="preserve">, and the reason for this process is because </w:t>
      </w:r>
      <w:r w:rsidRPr="25E4423C" w:rsidR="4E5851C0">
        <w:rPr>
          <w:rFonts w:ascii="Calibri" w:hAnsi="Calibri" w:eastAsia="Calibri" w:cs="Calibri"/>
          <w:b w:val="0"/>
          <w:bCs w:val="0"/>
          <w:i w:val="0"/>
          <w:iCs w:val="0"/>
          <w:noProof w:val="0"/>
          <w:color w:val="000000" w:themeColor="text1" w:themeTint="FF" w:themeShade="FF"/>
          <w:sz w:val="24"/>
          <w:szCs w:val="24"/>
          <w:lang w:val="en-GB"/>
        </w:rPr>
        <w:t xml:space="preserve">company </w:t>
      </w:r>
      <w:r w:rsidRPr="25E4423C" w:rsidR="1576921D">
        <w:rPr>
          <w:rFonts w:ascii="Calibri" w:hAnsi="Calibri" w:eastAsia="Calibri" w:cs="Calibri"/>
          <w:b w:val="0"/>
          <w:bCs w:val="0"/>
          <w:i w:val="0"/>
          <w:iCs w:val="0"/>
          <w:noProof w:val="0"/>
          <w:color w:val="000000" w:themeColor="text1" w:themeTint="FF" w:themeShade="FF"/>
          <w:sz w:val="24"/>
          <w:szCs w:val="24"/>
          <w:lang w:val="en-GB"/>
        </w:rPr>
        <w:t>strongly</w:t>
      </w:r>
      <w:r w:rsidRPr="25E4423C" w:rsidR="4E5851C0">
        <w:rPr>
          <w:rFonts w:ascii="Calibri" w:hAnsi="Calibri" w:eastAsia="Calibri" w:cs="Calibri"/>
          <w:b w:val="0"/>
          <w:bCs w:val="0"/>
          <w:i w:val="0"/>
          <w:iCs w:val="0"/>
          <w:noProof w:val="0"/>
          <w:color w:val="000000" w:themeColor="text1" w:themeTint="FF" w:themeShade="FF"/>
          <w:sz w:val="24"/>
          <w:szCs w:val="24"/>
          <w:lang w:val="en-GB"/>
        </w:rPr>
        <w:t xml:space="preserve"> </w:t>
      </w:r>
      <w:r w:rsidRPr="25E4423C" w:rsidR="63FA8996">
        <w:rPr>
          <w:rFonts w:ascii="Calibri" w:hAnsi="Calibri" w:eastAsia="Calibri" w:cs="Calibri"/>
          <w:b w:val="0"/>
          <w:bCs w:val="0"/>
          <w:i w:val="0"/>
          <w:iCs w:val="0"/>
          <w:noProof w:val="0"/>
          <w:color w:val="000000" w:themeColor="text1" w:themeTint="FF" w:themeShade="FF"/>
          <w:sz w:val="24"/>
          <w:szCs w:val="24"/>
          <w:lang w:val="en-GB"/>
        </w:rPr>
        <w:t>believe</w:t>
      </w:r>
      <w:r w:rsidRPr="25E4423C" w:rsidR="4E5851C0">
        <w:rPr>
          <w:rFonts w:ascii="Calibri" w:hAnsi="Calibri" w:eastAsia="Calibri" w:cs="Calibri"/>
          <w:b w:val="0"/>
          <w:bCs w:val="0"/>
          <w:i w:val="0"/>
          <w:iCs w:val="0"/>
          <w:noProof w:val="0"/>
          <w:color w:val="000000" w:themeColor="text1" w:themeTint="FF" w:themeShade="FF"/>
          <w:sz w:val="24"/>
          <w:szCs w:val="24"/>
          <w:lang w:val="en-GB"/>
        </w:rPr>
        <w:t xml:space="preserve"> that hiring is the most important decision to start with.</w:t>
      </w:r>
    </w:p>
    <w:p w:rsidR="5EB14E91" w:rsidP="25E4423C" w:rsidRDefault="5EB14E91" w14:paraId="7FD94F80" w14:textId="592CD4A3">
      <w:pPr>
        <w:pStyle w:val="Normal"/>
        <w:bidi w:val="0"/>
        <w:spacing w:before="0" w:beforeAutospacing="off" w:after="160" w:afterAutospacing="off" w:line="259" w:lineRule="auto"/>
        <w:ind w:left="0" w:right="0"/>
        <w:jc w:val="left"/>
      </w:pPr>
      <w:r w:rsidRPr="25E4423C" w:rsidR="5EB14E91">
        <w:rPr>
          <w:rFonts w:ascii="Calibri" w:hAnsi="Calibri" w:eastAsia="Calibri" w:cs="Calibri"/>
          <w:b w:val="0"/>
          <w:bCs w:val="0"/>
          <w:i w:val="0"/>
          <w:iCs w:val="0"/>
          <w:noProof w:val="0"/>
          <w:color w:val="000000" w:themeColor="text1" w:themeTint="FF" w:themeShade="FF"/>
          <w:sz w:val="24"/>
          <w:szCs w:val="24"/>
          <w:lang w:val="en-GB"/>
        </w:rPr>
        <w:t>RECOMMENDATIONS</w:t>
      </w:r>
    </w:p>
    <w:p w:rsidR="70C6207B" w:rsidP="25E4423C" w:rsidRDefault="70C6207B" w14:paraId="185894B3" w14:textId="16F50A85">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5E4423C" w:rsidR="70C6207B">
        <w:rPr>
          <w:rFonts w:ascii="Calibri" w:hAnsi="Calibri" w:eastAsia="Calibri" w:cs="Calibri"/>
          <w:b w:val="0"/>
          <w:bCs w:val="0"/>
          <w:i w:val="0"/>
          <w:iCs w:val="0"/>
          <w:noProof w:val="0"/>
          <w:color w:val="000000" w:themeColor="text1" w:themeTint="FF" w:themeShade="FF"/>
          <w:sz w:val="24"/>
          <w:szCs w:val="24"/>
          <w:lang w:val="en-GB"/>
        </w:rPr>
        <w:t xml:space="preserve">Google company is indeed a dream place to work, and from </w:t>
      </w:r>
      <w:r w:rsidRPr="25E4423C" w:rsidR="58AA2437">
        <w:rPr>
          <w:rFonts w:ascii="Calibri" w:hAnsi="Calibri" w:eastAsia="Calibri" w:cs="Calibri"/>
          <w:b w:val="0"/>
          <w:bCs w:val="0"/>
          <w:i w:val="0"/>
          <w:iCs w:val="0"/>
          <w:noProof w:val="0"/>
          <w:color w:val="000000" w:themeColor="text1" w:themeTint="FF" w:themeShade="FF"/>
          <w:sz w:val="24"/>
          <w:szCs w:val="24"/>
          <w:lang w:val="en-GB"/>
        </w:rPr>
        <w:t>evidence it</w:t>
      </w:r>
      <w:r w:rsidRPr="25E4423C" w:rsidR="72CC1842">
        <w:rPr>
          <w:rFonts w:ascii="Calibri" w:hAnsi="Calibri" w:eastAsia="Calibri" w:cs="Calibri"/>
          <w:b w:val="0"/>
          <w:bCs w:val="0"/>
          <w:i w:val="0"/>
          <w:iCs w:val="0"/>
          <w:noProof w:val="0"/>
          <w:color w:val="000000" w:themeColor="text1" w:themeTint="FF" w:themeShade="FF"/>
          <w:sz w:val="24"/>
          <w:szCs w:val="24"/>
          <w:lang w:val="en-GB"/>
        </w:rPr>
        <w:t xml:space="preserve"> is visible that the employees are </w:t>
      </w:r>
      <w:r w:rsidRPr="25E4423C" w:rsidR="448F9178">
        <w:rPr>
          <w:rFonts w:ascii="Calibri" w:hAnsi="Calibri" w:eastAsia="Calibri" w:cs="Calibri"/>
          <w:b w:val="0"/>
          <w:bCs w:val="0"/>
          <w:i w:val="0"/>
          <w:iCs w:val="0"/>
          <w:noProof w:val="0"/>
          <w:color w:val="000000" w:themeColor="text1" w:themeTint="FF" w:themeShade="FF"/>
          <w:sz w:val="24"/>
          <w:szCs w:val="24"/>
          <w:lang w:val="en-GB"/>
        </w:rPr>
        <w:t>valued,</w:t>
      </w:r>
      <w:r w:rsidRPr="25E4423C" w:rsidR="72CC1842">
        <w:rPr>
          <w:rFonts w:ascii="Calibri" w:hAnsi="Calibri" w:eastAsia="Calibri" w:cs="Calibri"/>
          <w:b w:val="0"/>
          <w:bCs w:val="0"/>
          <w:i w:val="0"/>
          <w:iCs w:val="0"/>
          <w:noProof w:val="0"/>
          <w:color w:val="000000" w:themeColor="text1" w:themeTint="FF" w:themeShade="FF"/>
          <w:sz w:val="24"/>
          <w:szCs w:val="24"/>
          <w:lang w:val="en-GB"/>
        </w:rPr>
        <w:t xml:space="preserve"> and their needs fully covered. </w:t>
      </w:r>
      <w:r w:rsidRPr="25E4423C" w:rsidR="69E28853">
        <w:rPr>
          <w:rFonts w:ascii="Calibri" w:hAnsi="Calibri" w:eastAsia="Calibri" w:cs="Calibri"/>
          <w:b w:val="0"/>
          <w:bCs w:val="0"/>
          <w:i w:val="0"/>
          <w:iCs w:val="0"/>
          <w:noProof w:val="0"/>
          <w:color w:val="000000" w:themeColor="text1" w:themeTint="FF" w:themeShade="FF"/>
          <w:sz w:val="24"/>
          <w:szCs w:val="24"/>
          <w:lang w:val="en-GB"/>
        </w:rPr>
        <w:t xml:space="preserve">But because is </w:t>
      </w:r>
      <w:r w:rsidRPr="25E4423C" w:rsidR="79DBE3C0">
        <w:rPr>
          <w:rFonts w:ascii="Calibri" w:hAnsi="Calibri" w:eastAsia="Calibri" w:cs="Calibri"/>
          <w:b w:val="0"/>
          <w:bCs w:val="0"/>
          <w:i w:val="0"/>
          <w:iCs w:val="0"/>
          <w:noProof w:val="0"/>
          <w:color w:val="000000" w:themeColor="text1" w:themeTint="FF" w:themeShade="FF"/>
          <w:sz w:val="24"/>
          <w:szCs w:val="24"/>
          <w:lang w:val="en-GB"/>
        </w:rPr>
        <w:t>an</w:t>
      </w:r>
      <w:r w:rsidRPr="25E4423C" w:rsidR="69E28853">
        <w:rPr>
          <w:rFonts w:ascii="Calibri" w:hAnsi="Calibri" w:eastAsia="Calibri" w:cs="Calibri"/>
          <w:b w:val="0"/>
          <w:bCs w:val="0"/>
          <w:i w:val="0"/>
          <w:iCs w:val="0"/>
          <w:noProof w:val="0"/>
          <w:color w:val="000000" w:themeColor="text1" w:themeTint="FF" w:themeShade="FF"/>
          <w:sz w:val="24"/>
          <w:szCs w:val="24"/>
          <w:lang w:val="en-GB"/>
        </w:rPr>
        <w:t xml:space="preserve"> office </w:t>
      </w:r>
      <w:r w:rsidRPr="25E4423C" w:rsidR="026ED2C9">
        <w:rPr>
          <w:rFonts w:ascii="Calibri" w:hAnsi="Calibri" w:eastAsia="Calibri" w:cs="Calibri"/>
          <w:b w:val="0"/>
          <w:bCs w:val="0"/>
          <w:i w:val="0"/>
          <w:iCs w:val="0"/>
          <w:noProof w:val="0"/>
          <w:color w:val="000000" w:themeColor="text1" w:themeTint="FF" w:themeShade="FF"/>
          <w:sz w:val="24"/>
          <w:szCs w:val="24"/>
          <w:lang w:val="en-GB"/>
        </w:rPr>
        <w:t>environment</w:t>
      </w:r>
      <w:r w:rsidRPr="25E4423C" w:rsidR="69E28853">
        <w:rPr>
          <w:rFonts w:ascii="Calibri" w:hAnsi="Calibri" w:eastAsia="Calibri" w:cs="Calibri"/>
          <w:b w:val="0"/>
          <w:bCs w:val="0"/>
          <w:i w:val="0"/>
          <w:iCs w:val="0"/>
          <w:noProof w:val="0"/>
          <w:color w:val="000000" w:themeColor="text1" w:themeTint="FF" w:themeShade="FF"/>
          <w:sz w:val="24"/>
          <w:szCs w:val="24"/>
          <w:lang w:val="en-GB"/>
        </w:rPr>
        <w:t xml:space="preserve"> anyone can go for a walk, food or have a nap, but </w:t>
      </w:r>
      <w:r w:rsidRPr="25E4423C" w:rsidR="175D4283">
        <w:rPr>
          <w:rFonts w:ascii="Calibri" w:hAnsi="Calibri" w:eastAsia="Calibri" w:cs="Calibri"/>
          <w:b w:val="0"/>
          <w:bCs w:val="0"/>
          <w:i w:val="0"/>
          <w:iCs w:val="0"/>
          <w:noProof w:val="0"/>
          <w:color w:val="000000" w:themeColor="text1" w:themeTint="FF" w:themeShade="FF"/>
          <w:sz w:val="24"/>
          <w:szCs w:val="24"/>
          <w:lang w:val="en-GB"/>
        </w:rPr>
        <w:t xml:space="preserve">if the scenario is to be </w:t>
      </w:r>
      <w:r w:rsidRPr="25E4423C" w:rsidR="2B556A60">
        <w:rPr>
          <w:rFonts w:ascii="Calibri" w:hAnsi="Calibri" w:eastAsia="Calibri" w:cs="Calibri"/>
          <w:b w:val="0"/>
          <w:bCs w:val="0"/>
          <w:i w:val="0"/>
          <w:iCs w:val="0"/>
          <w:noProof w:val="0"/>
          <w:color w:val="000000" w:themeColor="text1" w:themeTint="FF" w:themeShade="FF"/>
          <w:sz w:val="24"/>
          <w:szCs w:val="24"/>
          <w:lang w:val="en-GB"/>
        </w:rPr>
        <w:t>different,</w:t>
      </w:r>
      <w:r w:rsidRPr="25E4423C" w:rsidR="175D4283">
        <w:rPr>
          <w:rFonts w:ascii="Calibri" w:hAnsi="Calibri" w:eastAsia="Calibri" w:cs="Calibri"/>
          <w:b w:val="0"/>
          <w:bCs w:val="0"/>
          <w:i w:val="0"/>
          <w:iCs w:val="0"/>
          <w:noProof w:val="0"/>
          <w:color w:val="000000" w:themeColor="text1" w:themeTint="FF" w:themeShade="FF"/>
          <w:sz w:val="24"/>
          <w:szCs w:val="24"/>
          <w:lang w:val="en-GB"/>
        </w:rPr>
        <w:t xml:space="preserve"> for example a busy </w:t>
      </w:r>
      <w:r w:rsidRPr="25E4423C" w:rsidR="59437387">
        <w:rPr>
          <w:rFonts w:ascii="Calibri" w:hAnsi="Calibri" w:eastAsia="Calibri" w:cs="Calibri"/>
          <w:b w:val="0"/>
          <w:bCs w:val="0"/>
          <w:i w:val="0"/>
          <w:iCs w:val="0"/>
          <w:noProof w:val="0"/>
          <w:color w:val="000000" w:themeColor="text1" w:themeTint="FF" w:themeShade="FF"/>
          <w:sz w:val="24"/>
          <w:szCs w:val="24"/>
          <w:lang w:val="en-GB"/>
        </w:rPr>
        <w:t>supermarket</w:t>
      </w:r>
      <w:r w:rsidRPr="25E4423C" w:rsidR="175D4283">
        <w:rPr>
          <w:rFonts w:ascii="Calibri" w:hAnsi="Calibri" w:eastAsia="Calibri" w:cs="Calibri"/>
          <w:b w:val="0"/>
          <w:bCs w:val="0"/>
          <w:i w:val="0"/>
          <w:iCs w:val="0"/>
          <w:noProof w:val="0"/>
          <w:color w:val="000000" w:themeColor="text1" w:themeTint="FF" w:themeShade="FF"/>
          <w:sz w:val="24"/>
          <w:szCs w:val="24"/>
          <w:lang w:val="en-GB"/>
        </w:rPr>
        <w:t xml:space="preserve"> or a hospital, how Google </w:t>
      </w:r>
      <w:r w:rsidRPr="25E4423C" w:rsidR="11CBFF7F">
        <w:rPr>
          <w:rFonts w:ascii="Calibri" w:hAnsi="Calibri" w:eastAsia="Calibri" w:cs="Calibri"/>
          <w:b w:val="0"/>
          <w:bCs w:val="0"/>
          <w:i w:val="0"/>
          <w:iCs w:val="0"/>
          <w:noProof w:val="0"/>
          <w:color w:val="000000" w:themeColor="text1" w:themeTint="FF" w:themeShade="FF"/>
          <w:sz w:val="24"/>
          <w:szCs w:val="24"/>
          <w:lang w:val="en-GB"/>
        </w:rPr>
        <w:t>approach</w:t>
      </w:r>
      <w:r w:rsidRPr="25E4423C" w:rsidR="175D4283">
        <w:rPr>
          <w:rFonts w:ascii="Calibri" w:hAnsi="Calibri" w:eastAsia="Calibri" w:cs="Calibri"/>
          <w:b w:val="0"/>
          <w:bCs w:val="0"/>
          <w:i w:val="0"/>
          <w:iCs w:val="0"/>
          <w:noProof w:val="0"/>
          <w:color w:val="000000" w:themeColor="text1" w:themeTint="FF" w:themeShade="FF"/>
          <w:sz w:val="24"/>
          <w:szCs w:val="24"/>
          <w:lang w:val="en-GB"/>
        </w:rPr>
        <w:t xml:space="preserve"> can be </w:t>
      </w:r>
      <w:r w:rsidRPr="25E4423C" w:rsidR="2D468E52">
        <w:rPr>
          <w:rFonts w:ascii="Calibri" w:hAnsi="Calibri" w:eastAsia="Calibri" w:cs="Calibri"/>
          <w:b w:val="0"/>
          <w:bCs w:val="0"/>
          <w:i w:val="0"/>
          <w:iCs w:val="0"/>
          <w:noProof w:val="0"/>
          <w:color w:val="000000" w:themeColor="text1" w:themeTint="FF" w:themeShade="FF"/>
          <w:sz w:val="24"/>
          <w:szCs w:val="24"/>
          <w:lang w:val="en-GB"/>
        </w:rPr>
        <w:t>applied</w:t>
      </w:r>
      <w:r w:rsidRPr="25E4423C" w:rsidR="175D4283">
        <w:rPr>
          <w:rFonts w:ascii="Calibri" w:hAnsi="Calibri" w:eastAsia="Calibri" w:cs="Calibri"/>
          <w:b w:val="0"/>
          <w:bCs w:val="0"/>
          <w:i w:val="0"/>
          <w:iCs w:val="0"/>
          <w:noProof w:val="0"/>
          <w:color w:val="000000" w:themeColor="text1" w:themeTint="FF" w:themeShade="FF"/>
          <w:sz w:val="24"/>
          <w:szCs w:val="24"/>
          <w:lang w:val="en-GB"/>
        </w:rPr>
        <w:t xml:space="preserve"> when other people </w:t>
      </w:r>
      <w:r w:rsidRPr="25E4423C" w:rsidR="34543F58">
        <w:rPr>
          <w:rFonts w:ascii="Calibri" w:hAnsi="Calibri" w:eastAsia="Calibri" w:cs="Calibri"/>
          <w:b w:val="0"/>
          <w:bCs w:val="0"/>
          <w:i w:val="0"/>
          <w:iCs w:val="0"/>
          <w:noProof w:val="0"/>
          <w:color w:val="000000" w:themeColor="text1" w:themeTint="FF" w:themeShade="FF"/>
          <w:sz w:val="24"/>
          <w:szCs w:val="24"/>
          <w:lang w:val="en-GB"/>
        </w:rPr>
        <w:t>depend</w:t>
      </w:r>
      <w:r w:rsidRPr="25E4423C" w:rsidR="175D4283">
        <w:rPr>
          <w:rFonts w:ascii="Calibri" w:hAnsi="Calibri" w:eastAsia="Calibri" w:cs="Calibri"/>
          <w:b w:val="0"/>
          <w:bCs w:val="0"/>
          <w:i w:val="0"/>
          <w:iCs w:val="0"/>
          <w:noProof w:val="0"/>
          <w:color w:val="000000" w:themeColor="text1" w:themeTint="FF" w:themeShade="FF"/>
          <w:sz w:val="24"/>
          <w:szCs w:val="24"/>
          <w:lang w:val="en-GB"/>
        </w:rPr>
        <w:t xml:space="preserve"> on the </w:t>
      </w:r>
      <w:r w:rsidRPr="25E4423C" w:rsidR="771E7DC5">
        <w:rPr>
          <w:rFonts w:ascii="Calibri" w:hAnsi="Calibri" w:eastAsia="Calibri" w:cs="Calibri"/>
          <w:b w:val="0"/>
          <w:bCs w:val="0"/>
          <w:i w:val="0"/>
          <w:iCs w:val="0"/>
          <w:noProof w:val="0"/>
          <w:color w:val="000000" w:themeColor="text1" w:themeTint="FF" w:themeShade="FF"/>
          <w:sz w:val="24"/>
          <w:szCs w:val="24"/>
          <w:lang w:val="en-GB"/>
        </w:rPr>
        <w:t xml:space="preserve">that individual. </w:t>
      </w:r>
      <w:r w:rsidRPr="25E4423C" w:rsidR="4C517D28">
        <w:rPr>
          <w:rFonts w:ascii="Calibri" w:hAnsi="Calibri" w:eastAsia="Calibri" w:cs="Calibri"/>
          <w:b w:val="0"/>
          <w:bCs w:val="0"/>
          <w:i w:val="0"/>
          <w:iCs w:val="0"/>
          <w:noProof w:val="0"/>
          <w:color w:val="000000" w:themeColor="text1" w:themeTint="FF" w:themeShade="FF"/>
          <w:sz w:val="24"/>
          <w:szCs w:val="24"/>
          <w:lang w:val="en-GB"/>
        </w:rPr>
        <w:t>Yes,</w:t>
      </w:r>
      <w:r w:rsidRPr="25E4423C" w:rsidR="771E7DC5">
        <w:rPr>
          <w:rFonts w:ascii="Calibri" w:hAnsi="Calibri" w:eastAsia="Calibri" w:cs="Calibri"/>
          <w:b w:val="0"/>
          <w:bCs w:val="0"/>
          <w:i w:val="0"/>
          <w:iCs w:val="0"/>
          <w:noProof w:val="0"/>
          <w:color w:val="000000" w:themeColor="text1" w:themeTint="FF" w:themeShade="FF"/>
          <w:sz w:val="24"/>
          <w:szCs w:val="24"/>
          <w:lang w:val="en-GB"/>
        </w:rPr>
        <w:t xml:space="preserve"> some parts can be utilised for example motivate the employees and give them the best facilities and good pay rise to m</w:t>
      </w:r>
      <w:r w:rsidRPr="25E4423C" w:rsidR="08BB9C01">
        <w:rPr>
          <w:rFonts w:ascii="Calibri" w:hAnsi="Calibri" w:eastAsia="Calibri" w:cs="Calibri"/>
          <w:b w:val="0"/>
          <w:bCs w:val="0"/>
          <w:i w:val="0"/>
          <w:iCs w:val="0"/>
          <w:noProof w:val="0"/>
          <w:color w:val="000000" w:themeColor="text1" w:themeTint="FF" w:themeShade="FF"/>
          <w:sz w:val="24"/>
          <w:szCs w:val="24"/>
          <w:lang w:val="en-GB"/>
        </w:rPr>
        <w:t>otivate them.</w:t>
      </w:r>
      <w:r w:rsidRPr="25E4423C" w:rsidR="45689910">
        <w:rPr>
          <w:rFonts w:ascii="Calibri" w:hAnsi="Calibri" w:eastAsia="Calibri" w:cs="Calibri"/>
          <w:b w:val="0"/>
          <w:bCs w:val="0"/>
          <w:i w:val="0"/>
          <w:iCs w:val="0"/>
          <w:noProof w:val="0"/>
          <w:color w:val="000000" w:themeColor="text1" w:themeTint="FF" w:themeShade="FF"/>
          <w:sz w:val="24"/>
          <w:szCs w:val="24"/>
          <w:lang w:val="en-GB"/>
        </w:rPr>
        <w:t xml:space="preserve"> It also </w:t>
      </w:r>
      <w:r w:rsidRPr="25E4423C" w:rsidR="241C3631">
        <w:rPr>
          <w:rFonts w:ascii="Calibri" w:hAnsi="Calibri" w:eastAsia="Calibri" w:cs="Calibri"/>
          <w:b w:val="0"/>
          <w:bCs w:val="0"/>
          <w:i w:val="0"/>
          <w:iCs w:val="0"/>
          <w:noProof w:val="0"/>
          <w:color w:val="000000" w:themeColor="text1" w:themeTint="FF" w:themeShade="FF"/>
          <w:sz w:val="24"/>
          <w:szCs w:val="24"/>
          <w:lang w:val="en-GB"/>
        </w:rPr>
        <w:t>shows</w:t>
      </w:r>
      <w:r w:rsidRPr="25E4423C" w:rsidR="45689910">
        <w:rPr>
          <w:rFonts w:ascii="Calibri" w:hAnsi="Calibri" w:eastAsia="Calibri" w:cs="Calibri"/>
          <w:b w:val="0"/>
          <w:bCs w:val="0"/>
          <w:i w:val="0"/>
          <w:iCs w:val="0"/>
          <w:noProof w:val="0"/>
          <w:color w:val="000000" w:themeColor="text1" w:themeTint="FF" w:themeShade="FF"/>
          <w:sz w:val="24"/>
          <w:szCs w:val="24"/>
          <w:lang w:val="en-GB"/>
        </w:rPr>
        <w:t xml:space="preserve"> and highly pride on the brilliants minds they employee, but not everyone had the chance to study or develop the </w:t>
      </w:r>
      <w:r w:rsidRPr="25E4423C" w:rsidR="3880C8F2">
        <w:rPr>
          <w:rFonts w:ascii="Calibri" w:hAnsi="Calibri" w:eastAsia="Calibri" w:cs="Calibri"/>
          <w:b w:val="0"/>
          <w:bCs w:val="0"/>
          <w:i w:val="0"/>
          <w:iCs w:val="0"/>
          <w:noProof w:val="0"/>
          <w:color w:val="000000" w:themeColor="text1" w:themeTint="FF" w:themeShade="FF"/>
          <w:sz w:val="24"/>
          <w:szCs w:val="24"/>
          <w:lang w:val="en-GB"/>
        </w:rPr>
        <w:t xml:space="preserve">skills Google is looking for, is unfairer that unqualified jobs are not even remember, </w:t>
      </w:r>
      <w:r w:rsidRPr="25E4423C" w:rsidR="1F8D0D60">
        <w:rPr>
          <w:rFonts w:ascii="Calibri" w:hAnsi="Calibri" w:eastAsia="Calibri" w:cs="Calibri"/>
          <w:b w:val="0"/>
          <w:bCs w:val="0"/>
          <w:i w:val="0"/>
          <w:iCs w:val="0"/>
          <w:noProof w:val="0"/>
          <w:color w:val="000000" w:themeColor="text1" w:themeTint="FF" w:themeShade="FF"/>
          <w:sz w:val="24"/>
          <w:szCs w:val="24"/>
          <w:lang w:val="en-GB"/>
        </w:rPr>
        <w:t xml:space="preserve">for sure someone clean the facilities and is </w:t>
      </w:r>
      <w:r w:rsidRPr="25E4423C" w:rsidR="43C88FB2">
        <w:rPr>
          <w:rFonts w:ascii="Calibri" w:hAnsi="Calibri" w:eastAsia="Calibri" w:cs="Calibri"/>
          <w:b w:val="0"/>
          <w:bCs w:val="0"/>
          <w:i w:val="0"/>
          <w:iCs w:val="0"/>
          <w:noProof w:val="0"/>
          <w:color w:val="000000" w:themeColor="text1" w:themeTint="FF" w:themeShade="FF"/>
          <w:sz w:val="24"/>
          <w:szCs w:val="24"/>
          <w:lang w:val="en-GB"/>
        </w:rPr>
        <w:t>no</w:t>
      </w:r>
      <w:r w:rsidRPr="25E4423C" w:rsidR="1F8D0D60">
        <w:rPr>
          <w:rFonts w:ascii="Calibri" w:hAnsi="Calibri" w:eastAsia="Calibri" w:cs="Calibri"/>
          <w:b w:val="0"/>
          <w:bCs w:val="0"/>
          <w:i w:val="0"/>
          <w:iCs w:val="0"/>
          <w:noProof w:val="0"/>
          <w:color w:val="000000" w:themeColor="text1" w:themeTint="FF" w:themeShade="FF"/>
          <w:sz w:val="24"/>
          <w:szCs w:val="24"/>
          <w:lang w:val="en-GB"/>
        </w:rPr>
        <w:t xml:space="preserve"> need for a brilliant mind </w:t>
      </w:r>
      <w:r w:rsidRPr="25E4423C" w:rsidR="46F5F6B4">
        <w:rPr>
          <w:rFonts w:ascii="Calibri" w:hAnsi="Calibri" w:eastAsia="Calibri" w:cs="Calibri"/>
          <w:b w:val="0"/>
          <w:bCs w:val="0"/>
          <w:i w:val="0"/>
          <w:iCs w:val="0"/>
          <w:noProof w:val="0"/>
          <w:color w:val="000000" w:themeColor="text1" w:themeTint="FF" w:themeShade="FF"/>
          <w:sz w:val="24"/>
          <w:szCs w:val="24"/>
          <w:lang w:val="en-GB"/>
        </w:rPr>
        <w:t>only wishes</w:t>
      </w:r>
      <w:r w:rsidRPr="25E4423C" w:rsidR="29366EFC">
        <w:rPr>
          <w:rFonts w:ascii="Calibri" w:hAnsi="Calibri" w:eastAsia="Calibri" w:cs="Calibri"/>
          <w:b w:val="0"/>
          <w:bCs w:val="0"/>
          <w:i w:val="0"/>
          <w:iCs w:val="0"/>
          <w:noProof w:val="0"/>
          <w:color w:val="000000" w:themeColor="text1" w:themeTint="FF" w:themeShade="FF"/>
          <w:sz w:val="24"/>
          <w:szCs w:val="24"/>
          <w:lang w:val="en-GB"/>
        </w:rPr>
        <w:t xml:space="preserve"> to earn a monthly pay.</w:t>
      </w:r>
    </w:p>
    <w:p w:rsidR="762F4E21" w:rsidP="762F4E21" w:rsidRDefault="762F4E21" w14:paraId="5A3560C6" w14:textId="70D615D9">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13A4F8EA" w:rsidP="13A4F8EA" w:rsidRDefault="13A4F8EA" w14:paraId="74AE4823" w14:textId="15C476C2">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13A4F8EA" w:rsidP="13A4F8EA" w:rsidRDefault="13A4F8EA" w14:paraId="3E5BB806" w14:textId="0AE2AD44">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13A4F8EA" w:rsidP="13A4F8EA" w:rsidRDefault="13A4F8EA" w14:paraId="0EC7DDBE" w14:textId="030D0444">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13A4F8EA" w:rsidP="13A4F8EA" w:rsidRDefault="13A4F8EA" w14:paraId="2B0BCAC7" w14:textId="0E74E102">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13A4F8EA" w:rsidP="13A4F8EA" w:rsidRDefault="13A4F8EA" w14:paraId="5A7DE89F" w14:textId="5DB3F5DA">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13A4F8EA" w:rsidP="13A4F8EA" w:rsidRDefault="13A4F8EA" w14:paraId="18A1E713" w14:textId="60F7421B">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13A4F8EA" w:rsidP="13A4F8EA" w:rsidRDefault="13A4F8EA" w14:paraId="7855EEEF" w14:textId="6BAD7FEC">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13A4F8EA" w:rsidP="13A4F8EA" w:rsidRDefault="13A4F8EA" w14:paraId="4924E050" w14:textId="548F39DC">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25E4423C" w:rsidP="25E4423C" w:rsidRDefault="25E4423C" w14:paraId="13A2ECFB" w14:textId="3103F8BB">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25E4423C" w:rsidP="25E4423C" w:rsidRDefault="25E4423C" w14:paraId="41AF59B7" w14:textId="6BFB3664">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25E4423C" w:rsidP="25E4423C" w:rsidRDefault="25E4423C" w14:paraId="359420B8" w14:textId="684A204F">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25E4423C" w:rsidP="25E4423C" w:rsidRDefault="25E4423C" w14:paraId="0A8D6232" w14:textId="31E8D808">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25E4423C" w:rsidP="25E4423C" w:rsidRDefault="25E4423C" w14:paraId="73EC3F1F" w14:textId="4C35AE66">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25E4423C" w:rsidP="25E4423C" w:rsidRDefault="25E4423C" w14:paraId="46635A29" w14:textId="6DB6165F">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25E4423C" w:rsidP="25E4423C" w:rsidRDefault="25E4423C" w14:paraId="78D0278D" w14:textId="65F24A73">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25E4423C" w:rsidP="25E4423C" w:rsidRDefault="25E4423C" w14:paraId="7919677F" w14:textId="654C6C24">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25E4423C" w:rsidP="25E4423C" w:rsidRDefault="25E4423C" w14:paraId="6287E683" w14:textId="4D23E0C1">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25E4423C" w:rsidP="25E4423C" w:rsidRDefault="25E4423C" w14:paraId="5B6679C5" w14:textId="437670C0">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25E4423C" w:rsidP="25E4423C" w:rsidRDefault="25E4423C" w14:paraId="7792BA85" w14:textId="49F6059E">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25E4423C" w:rsidP="25E4423C" w:rsidRDefault="25E4423C" w14:paraId="50088EF5" w14:textId="0FA2A132">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25E4423C" w:rsidP="25E4423C" w:rsidRDefault="25E4423C" w14:paraId="122EEF1D" w14:textId="4C687F09">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25E4423C" w:rsidP="25E4423C" w:rsidRDefault="25E4423C" w14:paraId="1FEFC819" w14:textId="47A1D419">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25E4423C" w:rsidP="25E4423C" w:rsidRDefault="25E4423C" w14:paraId="403631D3" w14:textId="1499488A">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25E4423C" w:rsidP="25E4423C" w:rsidRDefault="25E4423C" w14:paraId="2B209FA2" w14:textId="35393734">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25E4423C" w:rsidP="25E4423C" w:rsidRDefault="25E4423C" w14:paraId="187EAECC" w14:textId="25D74C16">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w:rsidR="73E47B9B" w:rsidP="25E4423C" w:rsidRDefault="73E47B9B" w14:paraId="6B90335B" w14:textId="35EABB90">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5E4423C" w:rsidR="73E47B9B">
        <w:rPr>
          <w:rFonts w:ascii="Calibri" w:hAnsi="Calibri" w:eastAsia="Calibri" w:cs="Calibri"/>
          <w:b w:val="0"/>
          <w:bCs w:val="0"/>
          <w:i w:val="0"/>
          <w:iCs w:val="0"/>
          <w:noProof w:val="0"/>
          <w:color w:val="000000" w:themeColor="text1" w:themeTint="FF" w:themeShade="FF"/>
          <w:sz w:val="24"/>
          <w:szCs w:val="24"/>
          <w:lang w:val="en-GB"/>
        </w:rPr>
        <w:t>REFRENCES</w:t>
      </w:r>
    </w:p>
    <w:p w:rsidR="73E47B9B" w:rsidP="13A4F8EA" w:rsidRDefault="73E47B9B" w14:paraId="580B20FF" w14:textId="368FC4A9">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13A4F8EA" w:rsidR="73E47B9B">
        <w:rPr>
          <w:rFonts w:ascii="Calibri" w:hAnsi="Calibri" w:eastAsia="Calibri" w:cs="Calibri"/>
          <w:b w:val="0"/>
          <w:bCs w:val="0"/>
          <w:i w:val="0"/>
          <w:iCs w:val="0"/>
          <w:noProof w:val="0"/>
          <w:color w:val="000000" w:themeColor="text1" w:themeTint="FF" w:themeShade="FF"/>
          <w:sz w:val="24"/>
          <w:szCs w:val="24"/>
          <w:lang w:val="en-GB"/>
        </w:rPr>
        <w:t>Anon, 2019. ALPHABET INC (GOOG) – Apr 30, 2019. Company Snapshot, pp. Company Snapshot, 2019–04-30.</w:t>
      </w:r>
    </w:p>
    <w:p w:rsidR="73E47B9B" w:rsidP="13A4F8EA" w:rsidRDefault="73E47B9B" w14:paraId="64461FF7" w14:textId="62FE6EFB">
      <w:pPr>
        <w:pStyle w:val="Normal"/>
        <w:spacing w:after="160" w:line="259" w:lineRule="auto"/>
        <w:rPr>
          <w:rFonts w:ascii="Calibri" w:hAnsi="Calibri" w:eastAsia="Calibri" w:cs="Calibri"/>
          <w:b w:val="0"/>
          <w:bCs w:val="0"/>
          <w:i w:val="0"/>
          <w:iCs w:val="0"/>
          <w:noProof w:val="0"/>
          <w:color w:val="333333"/>
          <w:sz w:val="24"/>
          <w:szCs w:val="24"/>
          <w:lang w:val="en-GB"/>
        </w:rPr>
      </w:pPr>
      <w:r w:rsidRPr="13A4F8EA" w:rsidR="73E47B9B">
        <w:rPr>
          <w:rFonts w:ascii="Calibri" w:hAnsi="Calibri" w:eastAsia="Calibri" w:cs="Calibri"/>
          <w:b w:val="0"/>
          <w:bCs w:val="0"/>
          <w:i w:val="0"/>
          <w:iCs w:val="0"/>
          <w:noProof w:val="0"/>
          <w:color w:val="000000" w:themeColor="text1" w:themeTint="FF" w:themeShade="FF"/>
          <w:sz w:val="24"/>
          <w:szCs w:val="24"/>
          <w:lang w:val="en-GB"/>
        </w:rPr>
        <w:t>Anon, 2020. Alphabet Inc 30 JULY 2020 – Jul 30, 2020. Company Snapshot, pp. Company Snapshot, 2020–07-30.</w:t>
      </w:r>
    </w:p>
    <w:p w:rsidR="2B1C2C9B" w:rsidP="13A4F8EA" w:rsidRDefault="2B1C2C9B" w14:paraId="166EE1C2" w14:textId="485BE352">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13A4F8EA" w:rsidR="2B1C2C9B">
        <w:rPr>
          <w:rFonts w:ascii="Calibri" w:hAnsi="Calibri" w:eastAsia="Calibri" w:cs="Calibri"/>
          <w:b w:val="0"/>
          <w:bCs w:val="0"/>
          <w:i w:val="0"/>
          <w:iCs w:val="0"/>
          <w:noProof w:val="0"/>
          <w:color w:val="000000" w:themeColor="text1" w:themeTint="FF" w:themeShade="FF"/>
          <w:sz w:val="24"/>
          <w:szCs w:val="24"/>
          <w:lang w:val="en-GB"/>
        </w:rPr>
        <w:t>Anon, 2018. United States Banking &amp; Financial Services Report - Q4 2018. BMI Country Industry Reports, p.1.</w:t>
      </w:r>
    </w:p>
    <w:p w:rsidR="1F37D311" w:rsidP="762F4E21" w:rsidRDefault="1F37D311" w14:paraId="673E6ACE" w14:textId="7B22CBD8">
      <w:pPr>
        <w:pStyle w:val="Normal"/>
        <w:spacing w:after="160" w:line="259" w:lineRule="auto"/>
        <w:rPr>
          <w:rFonts w:ascii="Calibri" w:hAnsi="Calibri" w:eastAsia="Calibri" w:cs="Calibri"/>
          <w:b w:val="0"/>
          <w:bCs w:val="0"/>
          <w:i w:val="0"/>
          <w:iCs w:val="0"/>
          <w:noProof w:val="0"/>
          <w:color w:val="333333"/>
          <w:sz w:val="24"/>
          <w:szCs w:val="24"/>
          <w:lang w:val="en-GB"/>
        </w:rPr>
      </w:pPr>
      <w:r w:rsidRPr="762F4E21" w:rsidR="1F37D311">
        <w:rPr>
          <w:rFonts w:ascii="Calibri" w:hAnsi="Calibri" w:eastAsia="Calibri" w:cs="Calibri"/>
          <w:b w:val="0"/>
          <w:bCs w:val="0"/>
          <w:i w:val="0"/>
          <w:iCs w:val="0"/>
          <w:noProof w:val="0"/>
          <w:color w:val="333333"/>
          <w:sz w:val="24"/>
          <w:szCs w:val="24"/>
          <w:lang w:val="en-GB"/>
        </w:rPr>
        <w:t xml:space="preserve"> Awais, M., &amp; Samin, T. (2012). Advanced SWOT Analysis of E-Commerce. </w:t>
      </w:r>
      <w:r w:rsidRPr="762F4E21" w:rsidR="1F37D311">
        <w:rPr>
          <w:rFonts w:ascii="Calibri" w:hAnsi="Calibri" w:eastAsia="Calibri" w:cs="Calibri"/>
          <w:b w:val="0"/>
          <w:bCs w:val="0"/>
          <w:i w:val="1"/>
          <w:iCs w:val="1"/>
          <w:noProof w:val="0"/>
          <w:color w:val="333333"/>
          <w:sz w:val="24"/>
          <w:szCs w:val="24"/>
          <w:lang w:val="en-GB"/>
        </w:rPr>
        <w:t>International Journal of Computer Science Issues (IJCSI)</w:t>
      </w:r>
      <w:r w:rsidRPr="762F4E21" w:rsidR="1F37D311">
        <w:rPr>
          <w:rFonts w:ascii="Calibri" w:hAnsi="Calibri" w:eastAsia="Calibri" w:cs="Calibri"/>
          <w:b w:val="0"/>
          <w:bCs w:val="0"/>
          <w:i w:val="0"/>
          <w:iCs w:val="0"/>
          <w:noProof w:val="0"/>
          <w:color w:val="333333"/>
          <w:sz w:val="24"/>
          <w:szCs w:val="24"/>
          <w:lang w:val="en-GB"/>
        </w:rPr>
        <w:t xml:space="preserve">, </w:t>
      </w:r>
      <w:r w:rsidRPr="762F4E21" w:rsidR="1F37D311">
        <w:rPr>
          <w:rFonts w:ascii="Calibri" w:hAnsi="Calibri" w:eastAsia="Calibri" w:cs="Calibri"/>
          <w:b w:val="0"/>
          <w:bCs w:val="0"/>
          <w:i w:val="1"/>
          <w:iCs w:val="1"/>
          <w:noProof w:val="0"/>
          <w:color w:val="333333"/>
          <w:sz w:val="24"/>
          <w:szCs w:val="24"/>
          <w:lang w:val="en-GB"/>
        </w:rPr>
        <w:t>9</w:t>
      </w:r>
      <w:r w:rsidRPr="762F4E21" w:rsidR="1F37D311">
        <w:rPr>
          <w:rFonts w:ascii="Calibri" w:hAnsi="Calibri" w:eastAsia="Calibri" w:cs="Calibri"/>
          <w:b w:val="0"/>
          <w:bCs w:val="0"/>
          <w:i w:val="0"/>
          <w:iCs w:val="0"/>
          <w:noProof w:val="0"/>
          <w:color w:val="333333"/>
          <w:sz w:val="24"/>
          <w:szCs w:val="24"/>
          <w:lang w:val="en-GB"/>
        </w:rPr>
        <w:t>(2), 569-574.</w:t>
      </w:r>
    </w:p>
    <w:p w:rsidR="1A5F05FC" w:rsidP="762F4E21" w:rsidRDefault="1A5F05FC" w14:paraId="0F3E9F36" w14:textId="3ADAAA9D">
      <w:pPr>
        <w:pStyle w:val="Normal"/>
        <w:spacing w:after="160" w:line="259" w:lineRule="auto"/>
        <w:rPr>
          <w:rFonts w:ascii="Calibri" w:hAnsi="Calibri" w:eastAsia="Calibri" w:cs="Calibri"/>
          <w:b w:val="0"/>
          <w:bCs w:val="0"/>
          <w:i w:val="0"/>
          <w:iCs w:val="0"/>
          <w:noProof w:val="0"/>
          <w:color w:val="333333"/>
          <w:sz w:val="24"/>
          <w:szCs w:val="24"/>
          <w:lang w:val="en-GB"/>
        </w:rPr>
      </w:pPr>
      <w:r w:rsidRPr="762F4E21" w:rsidR="1A5F05FC">
        <w:rPr>
          <w:rFonts w:ascii="Calibri" w:hAnsi="Calibri" w:eastAsia="Calibri" w:cs="Calibri"/>
          <w:b w:val="0"/>
          <w:bCs w:val="0"/>
          <w:i w:val="0"/>
          <w:iCs w:val="0"/>
          <w:noProof w:val="0"/>
          <w:color w:val="333333"/>
          <w:sz w:val="24"/>
          <w:szCs w:val="24"/>
          <w:lang w:val="en-GB"/>
        </w:rPr>
        <w:t xml:space="preserve">Beck, R.C., 1983. </w:t>
      </w:r>
      <w:r w:rsidRPr="762F4E21" w:rsidR="25348202">
        <w:rPr>
          <w:rFonts w:ascii="Calibri" w:hAnsi="Calibri" w:eastAsia="Calibri" w:cs="Calibri"/>
          <w:b w:val="0"/>
          <w:bCs w:val="0"/>
          <w:i w:val="0"/>
          <w:iCs w:val="0"/>
          <w:noProof w:val="0"/>
          <w:color w:val="333333"/>
          <w:sz w:val="24"/>
          <w:szCs w:val="24"/>
          <w:lang w:val="en-GB"/>
        </w:rPr>
        <w:t>Motivation:</w:t>
      </w:r>
      <w:r w:rsidRPr="762F4E21" w:rsidR="1A5F05FC">
        <w:rPr>
          <w:rFonts w:ascii="Calibri" w:hAnsi="Calibri" w:eastAsia="Calibri" w:cs="Calibri"/>
          <w:b w:val="0"/>
          <w:bCs w:val="0"/>
          <w:i w:val="0"/>
          <w:iCs w:val="0"/>
          <w:noProof w:val="0"/>
          <w:color w:val="333333"/>
          <w:sz w:val="24"/>
          <w:szCs w:val="24"/>
          <w:lang w:val="en-GB"/>
        </w:rPr>
        <w:t xml:space="preserve"> theories and principles 2nd ed., Englewood </w:t>
      </w:r>
      <w:r w:rsidRPr="762F4E21" w:rsidR="5B2AD0DE">
        <w:rPr>
          <w:rFonts w:ascii="Calibri" w:hAnsi="Calibri" w:eastAsia="Calibri" w:cs="Calibri"/>
          <w:b w:val="0"/>
          <w:bCs w:val="0"/>
          <w:i w:val="0"/>
          <w:iCs w:val="0"/>
          <w:noProof w:val="0"/>
          <w:color w:val="333333"/>
          <w:sz w:val="24"/>
          <w:szCs w:val="24"/>
          <w:lang w:val="en-GB"/>
        </w:rPr>
        <w:t>Cliffs;</w:t>
      </w:r>
      <w:r w:rsidRPr="762F4E21" w:rsidR="1A5F05FC">
        <w:rPr>
          <w:rFonts w:ascii="Calibri" w:hAnsi="Calibri" w:eastAsia="Calibri" w:cs="Calibri"/>
          <w:b w:val="0"/>
          <w:bCs w:val="0"/>
          <w:i w:val="0"/>
          <w:iCs w:val="0"/>
          <w:noProof w:val="0"/>
          <w:color w:val="333333"/>
          <w:sz w:val="24"/>
          <w:szCs w:val="24"/>
          <w:lang w:val="en-GB"/>
        </w:rPr>
        <w:t xml:space="preserve"> London: Prentice-Hall.</w:t>
      </w:r>
    </w:p>
    <w:p w:rsidR="7D45826A" w:rsidP="1BDBA1A7" w:rsidRDefault="7D45826A" w14:paraId="08C7FD9C" w14:textId="4FC68E2C">
      <w:pPr>
        <w:pStyle w:val="Normal"/>
        <w:spacing w:after="160" w:line="259" w:lineRule="auto"/>
        <w:rPr>
          <w:rFonts w:ascii="Calibri" w:hAnsi="Calibri" w:eastAsia="Calibri" w:cs="Calibri"/>
          <w:b w:val="0"/>
          <w:bCs w:val="0"/>
          <w:i w:val="0"/>
          <w:iCs w:val="0"/>
          <w:noProof w:val="0"/>
          <w:color w:val="333333"/>
          <w:sz w:val="24"/>
          <w:szCs w:val="24"/>
          <w:lang w:val="en-GB"/>
        </w:rPr>
      </w:pPr>
      <w:r w:rsidRPr="1BDBA1A7" w:rsidR="7D45826A">
        <w:rPr>
          <w:rFonts w:ascii="Calibri" w:hAnsi="Calibri" w:eastAsia="Calibri" w:cs="Calibri"/>
          <w:b w:val="0"/>
          <w:bCs w:val="0"/>
          <w:i w:val="0"/>
          <w:iCs w:val="0"/>
          <w:noProof w:val="0"/>
          <w:color w:val="333333"/>
          <w:sz w:val="24"/>
          <w:szCs w:val="24"/>
          <w:lang w:val="en-GB"/>
        </w:rPr>
        <w:t>Bullard, Steven H et al., 2014. Producing “Society-Ready” Foresters: A Research-Based Process to Revise the Bachelor of Science in Forestry Curriculum at Stephen F. Austin State University. Journal of forestry, 112(4), pp.354–360.</w:t>
      </w:r>
    </w:p>
    <w:p w:rsidR="73E47B9B" w:rsidP="762F4E21" w:rsidRDefault="73E47B9B" w14:paraId="16BBE164" w14:textId="2D225756">
      <w:pPr>
        <w:pStyle w:val="Normal"/>
        <w:spacing w:after="160" w:line="259" w:lineRule="auto"/>
        <w:rPr>
          <w:rFonts w:ascii="Calibri" w:hAnsi="Calibri" w:eastAsia="Calibri" w:cs="Calibri"/>
          <w:b w:val="0"/>
          <w:bCs w:val="0"/>
          <w:i w:val="0"/>
          <w:iCs w:val="0"/>
          <w:noProof w:val="0"/>
          <w:color w:val="333333"/>
          <w:sz w:val="24"/>
          <w:szCs w:val="24"/>
          <w:lang w:val="en-GB"/>
        </w:rPr>
      </w:pPr>
      <w:r w:rsidRPr="762F4E21" w:rsidR="0A968A1C">
        <w:rPr>
          <w:rFonts w:ascii="Calibri" w:hAnsi="Calibri" w:eastAsia="Calibri" w:cs="Calibri"/>
          <w:b w:val="0"/>
          <w:bCs w:val="0"/>
          <w:i w:val="0"/>
          <w:iCs w:val="0"/>
          <w:noProof w:val="0"/>
          <w:color w:val="333333"/>
          <w:sz w:val="24"/>
          <w:szCs w:val="24"/>
          <w:lang w:val="en-GB"/>
        </w:rPr>
        <w:t xml:space="preserve">Desda Moss, 2018. The Best of the 2017 HR Magazine Book Blog. </w:t>
      </w:r>
      <w:proofErr w:type="spellStart"/>
      <w:r w:rsidRPr="762F4E21" w:rsidR="0A968A1C">
        <w:rPr>
          <w:rFonts w:ascii="Calibri" w:hAnsi="Calibri" w:eastAsia="Calibri" w:cs="Calibri"/>
          <w:b w:val="0"/>
          <w:bCs w:val="0"/>
          <w:i w:val="0"/>
          <w:iCs w:val="0"/>
          <w:noProof w:val="0"/>
          <w:color w:val="333333"/>
          <w:sz w:val="24"/>
          <w:szCs w:val="24"/>
          <w:lang w:val="en-GB"/>
        </w:rPr>
        <w:t>HRNews</w:t>
      </w:r>
      <w:proofErr w:type="spellEnd"/>
      <w:r w:rsidRPr="762F4E21" w:rsidR="0A968A1C">
        <w:rPr>
          <w:rFonts w:ascii="Calibri" w:hAnsi="Calibri" w:eastAsia="Calibri" w:cs="Calibri"/>
          <w:b w:val="0"/>
          <w:bCs w:val="0"/>
          <w:i w:val="0"/>
          <w:iCs w:val="0"/>
          <w:noProof w:val="0"/>
          <w:color w:val="333333"/>
          <w:sz w:val="24"/>
          <w:szCs w:val="24"/>
          <w:lang w:val="en-GB"/>
        </w:rPr>
        <w:t xml:space="preserve">, </w:t>
      </w:r>
      <w:proofErr w:type="spellStart"/>
      <w:r w:rsidRPr="762F4E21" w:rsidR="0A968A1C">
        <w:rPr>
          <w:rFonts w:ascii="Calibri" w:hAnsi="Calibri" w:eastAsia="Calibri" w:cs="Calibri"/>
          <w:b w:val="0"/>
          <w:bCs w:val="0"/>
          <w:i w:val="0"/>
          <w:iCs w:val="0"/>
          <w:noProof w:val="0"/>
          <w:color w:val="333333"/>
          <w:sz w:val="24"/>
          <w:szCs w:val="24"/>
          <w:lang w:val="en-GB"/>
        </w:rPr>
        <w:t>pp.HRNews</w:t>
      </w:r>
      <w:proofErr w:type="spellEnd"/>
      <w:r w:rsidRPr="762F4E21" w:rsidR="0A968A1C">
        <w:rPr>
          <w:rFonts w:ascii="Calibri" w:hAnsi="Calibri" w:eastAsia="Calibri" w:cs="Calibri"/>
          <w:b w:val="0"/>
          <w:bCs w:val="0"/>
          <w:i w:val="0"/>
          <w:iCs w:val="0"/>
          <w:noProof w:val="0"/>
          <w:color w:val="333333"/>
          <w:sz w:val="24"/>
          <w:szCs w:val="24"/>
          <w:lang w:val="en-GB"/>
        </w:rPr>
        <w:t>, 2018–01-10.</w:t>
      </w:r>
    </w:p>
    <w:p w:rsidR="66E4A6CC" w:rsidP="762F4E21" w:rsidRDefault="66E4A6CC" w14:paraId="2C8CB474" w14:textId="0DF6AE13">
      <w:pPr>
        <w:pStyle w:val="Normal"/>
        <w:spacing w:after="160" w:line="259" w:lineRule="auto"/>
        <w:rPr>
          <w:rFonts w:ascii="Calibri" w:hAnsi="Calibri" w:eastAsia="Calibri" w:cs="Calibri"/>
          <w:b w:val="0"/>
          <w:bCs w:val="0"/>
          <w:i w:val="0"/>
          <w:iCs w:val="0"/>
          <w:noProof w:val="0"/>
          <w:color w:val="333333"/>
          <w:sz w:val="24"/>
          <w:szCs w:val="24"/>
          <w:lang w:val="en-GB"/>
        </w:rPr>
      </w:pPr>
      <w:r w:rsidRPr="762F4E21" w:rsidR="66E4A6CC">
        <w:rPr>
          <w:rFonts w:ascii="Calibri" w:hAnsi="Calibri" w:eastAsia="Calibri" w:cs="Calibri"/>
          <w:b w:val="0"/>
          <w:bCs w:val="0"/>
          <w:i w:val="0"/>
          <w:iCs w:val="0"/>
          <w:noProof w:val="0"/>
          <w:color w:val="333333"/>
          <w:sz w:val="24"/>
          <w:szCs w:val="24"/>
          <w:lang w:val="en-GB"/>
        </w:rPr>
        <w:t>Finkle, Todd A, 2012. Corporate Entrepreneurship and Innovation in Silicon Valley: The Case of Google, Inc. Entrepreneurship theory and practice, 36(4), pp.863–887.</w:t>
      </w:r>
    </w:p>
    <w:p w:rsidR="73E47B9B" w:rsidP="5D90C8E1" w:rsidRDefault="73E47B9B" w14:paraId="5E48ABFC" w14:textId="47659CA4">
      <w:pPr>
        <w:pStyle w:val="Normal"/>
        <w:spacing w:after="160" w:line="259" w:lineRule="auto"/>
        <w:rPr>
          <w:rFonts w:ascii="Calibri" w:hAnsi="Calibri" w:eastAsia="Calibri" w:cs="Calibri"/>
          <w:b w:val="0"/>
          <w:bCs w:val="0"/>
          <w:i w:val="0"/>
          <w:iCs w:val="0"/>
          <w:noProof w:val="0"/>
          <w:color w:val="auto"/>
          <w:sz w:val="24"/>
          <w:szCs w:val="24"/>
          <w:lang w:val="en-GB"/>
        </w:rPr>
      </w:pPr>
      <w:r w:rsidRPr="5D90C8E1" w:rsidR="2C985534">
        <w:rPr>
          <w:rFonts w:ascii="Calibri" w:hAnsi="Calibri" w:eastAsia="Calibri" w:cs="Calibri"/>
          <w:b w:val="0"/>
          <w:bCs w:val="0"/>
          <w:i w:val="0"/>
          <w:iCs w:val="0"/>
          <w:noProof w:val="0"/>
          <w:color w:val="000000" w:themeColor="text1" w:themeTint="FF" w:themeShade="FF"/>
          <w:sz w:val="24"/>
          <w:szCs w:val="24"/>
          <w:lang w:val="en-GB"/>
        </w:rPr>
        <w:t>Google Inc. MarketLine Company Profile available at</w:t>
      </w:r>
      <w:r w:rsidRPr="5D90C8E1" w:rsidR="2C985534">
        <w:rPr>
          <w:rFonts w:ascii="Calibri" w:hAnsi="Calibri" w:eastAsia="Calibri" w:cs="Calibri"/>
          <w:b w:val="0"/>
          <w:bCs w:val="0"/>
          <w:i w:val="0"/>
          <w:iCs w:val="0"/>
          <w:noProof w:val="0"/>
          <w:color w:val="auto"/>
          <w:sz w:val="24"/>
          <w:szCs w:val="24"/>
          <w:lang w:val="en-GB"/>
        </w:rPr>
        <w:t>: https://www.google.com</w:t>
      </w:r>
    </w:p>
    <w:p w:rsidR="73E47B9B" w:rsidP="762F4E21" w:rsidRDefault="73E47B9B" w14:paraId="06F44DC6" w14:textId="3076ECB5">
      <w:pPr>
        <w:pStyle w:val="Normal"/>
        <w:spacing w:after="160" w:line="259" w:lineRule="auto"/>
        <w:rPr>
          <w:rFonts w:ascii="Calibri" w:hAnsi="Calibri" w:eastAsia="Calibri" w:cs="Calibri"/>
          <w:b w:val="0"/>
          <w:bCs w:val="0"/>
          <w:i w:val="0"/>
          <w:iCs w:val="0"/>
          <w:noProof w:val="0"/>
          <w:color w:val="333333"/>
          <w:sz w:val="24"/>
          <w:szCs w:val="24"/>
          <w:lang w:val="en-GB"/>
        </w:rPr>
      </w:pPr>
      <w:r w:rsidRPr="762F4E21" w:rsidR="73E47B9B">
        <w:rPr>
          <w:rFonts w:ascii="Calibri" w:hAnsi="Calibri" w:eastAsia="Calibri" w:cs="Calibri"/>
          <w:b w:val="0"/>
          <w:bCs w:val="0"/>
          <w:i w:val="0"/>
          <w:iCs w:val="0"/>
          <w:noProof w:val="0"/>
          <w:color w:val="000000" w:themeColor="text1" w:themeTint="FF" w:themeShade="FF"/>
          <w:sz w:val="24"/>
          <w:szCs w:val="24"/>
          <w:lang w:val="en-GB"/>
        </w:rPr>
        <w:t>Gablet, Małgorzata &amp; Bodak, Andrzej, 2014. Employee interests in the light of human resource management concepts. Management (</w:t>
      </w:r>
      <w:proofErr w:type="spellStart"/>
      <w:r w:rsidRPr="762F4E21" w:rsidR="73E47B9B">
        <w:rPr>
          <w:rFonts w:ascii="Calibri" w:hAnsi="Calibri" w:eastAsia="Calibri" w:cs="Calibri"/>
          <w:b w:val="0"/>
          <w:bCs w:val="0"/>
          <w:i w:val="0"/>
          <w:iCs w:val="0"/>
          <w:noProof w:val="0"/>
          <w:color w:val="000000" w:themeColor="text1" w:themeTint="FF" w:themeShade="FF"/>
          <w:sz w:val="24"/>
          <w:szCs w:val="24"/>
          <w:lang w:val="en-GB"/>
        </w:rPr>
        <w:t>Zielona</w:t>
      </w:r>
      <w:proofErr w:type="spellEnd"/>
      <w:r w:rsidRPr="762F4E21" w:rsidR="73E47B9B">
        <w:rPr>
          <w:rFonts w:ascii="Calibri" w:hAnsi="Calibri" w:eastAsia="Calibri" w:cs="Calibri"/>
          <w:b w:val="0"/>
          <w:bCs w:val="0"/>
          <w:i w:val="0"/>
          <w:iCs w:val="0"/>
          <w:noProof w:val="0"/>
          <w:color w:val="000000" w:themeColor="text1" w:themeTint="FF" w:themeShade="FF"/>
          <w:sz w:val="24"/>
          <w:szCs w:val="24"/>
          <w:lang w:val="en-GB"/>
        </w:rPr>
        <w:t xml:space="preserve"> Góra), 18(1), pp.9–20.</w:t>
      </w:r>
    </w:p>
    <w:p w:rsidR="7C2F599F" w:rsidP="762F4E21" w:rsidRDefault="7C2F599F" w14:paraId="293CF0B4" w14:textId="3163A0AA">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762F4E21" w:rsidR="7C2F599F">
        <w:rPr>
          <w:rFonts w:ascii="Calibri" w:hAnsi="Calibri" w:eastAsia="Calibri" w:cs="Calibri"/>
          <w:b w:val="0"/>
          <w:bCs w:val="0"/>
          <w:i w:val="0"/>
          <w:iCs w:val="0"/>
          <w:noProof w:val="0"/>
          <w:color w:val="000000" w:themeColor="text1" w:themeTint="FF" w:themeShade="FF"/>
          <w:sz w:val="24"/>
          <w:szCs w:val="24"/>
          <w:lang w:val="en-GB"/>
        </w:rPr>
        <w:t xml:space="preserve">Handy, C., 2011. Gods of Management </w:t>
      </w:r>
      <w:r w:rsidRPr="762F4E21" w:rsidR="3CE374AC">
        <w:rPr>
          <w:rFonts w:ascii="Calibri" w:hAnsi="Calibri" w:eastAsia="Calibri" w:cs="Calibri"/>
          <w:b w:val="0"/>
          <w:bCs w:val="0"/>
          <w:i w:val="0"/>
          <w:iCs w:val="0"/>
          <w:noProof w:val="0"/>
          <w:color w:val="000000" w:themeColor="text1" w:themeTint="FF" w:themeShade="FF"/>
          <w:sz w:val="24"/>
          <w:szCs w:val="24"/>
          <w:lang w:val="en-GB"/>
        </w:rPr>
        <w:t>the</w:t>
      </w:r>
      <w:r w:rsidRPr="762F4E21" w:rsidR="7C2F599F">
        <w:rPr>
          <w:rFonts w:ascii="Calibri" w:hAnsi="Calibri" w:eastAsia="Calibri" w:cs="Calibri"/>
          <w:b w:val="0"/>
          <w:bCs w:val="0"/>
          <w:i w:val="0"/>
          <w:iCs w:val="0"/>
          <w:noProof w:val="0"/>
          <w:color w:val="000000" w:themeColor="text1" w:themeTint="FF" w:themeShade="FF"/>
          <w:sz w:val="24"/>
          <w:szCs w:val="24"/>
          <w:lang w:val="en-GB"/>
        </w:rPr>
        <w:t xml:space="preserve"> Changing Work of Organisations, London: Souvenir Press.</w:t>
      </w:r>
    </w:p>
    <w:p w:rsidR="75EA951C" w:rsidP="762F4E21" w:rsidRDefault="75EA951C" w14:paraId="05E829B4" w14:textId="6699ACAF">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762F4E21" w:rsidR="75EA951C">
        <w:rPr>
          <w:rFonts w:ascii="Calibri" w:hAnsi="Calibri" w:eastAsia="Calibri" w:cs="Calibri"/>
          <w:b w:val="0"/>
          <w:bCs w:val="0"/>
          <w:i w:val="0"/>
          <w:iCs w:val="0"/>
          <w:noProof w:val="0"/>
          <w:color w:val="000000" w:themeColor="text1" w:themeTint="FF" w:themeShade="FF"/>
          <w:sz w:val="24"/>
          <w:szCs w:val="24"/>
          <w:lang w:val="en-GB"/>
        </w:rPr>
        <w:t>Hausman, Jerry A &amp; Sidak, J. Gregory, 2009. GOOGLE AND THE PROPER ANTITRUST SCRUTINY OF ORPHAN BOOKS. Journal of competition law &amp; economics, 5(3), pp.411–438.</w:t>
      </w:r>
    </w:p>
    <w:p w:rsidR="00CB0E6C" w:rsidP="762F4E21" w:rsidRDefault="00CB0E6C" w14:paraId="5314BF31" w14:textId="475EBD50">
      <w:pPr>
        <w:pStyle w:val="Normal"/>
        <w:spacing w:after="160" w:line="259" w:lineRule="auto"/>
        <w:rPr>
          <w:rFonts w:ascii="Calibri" w:hAnsi="Calibri" w:eastAsia="Calibri" w:cs="Calibri"/>
          <w:b w:val="0"/>
          <w:bCs w:val="0"/>
          <w:i w:val="0"/>
          <w:iCs w:val="0"/>
          <w:noProof w:val="0"/>
          <w:sz w:val="24"/>
          <w:szCs w:val="24"/>
          <w:lang w:val="en-GB"/>
        </w:rPr>
      </w:pPr>
      <w:r w:rsidRPr="762F4E21" w:rsidR="00CB0E6C">
        <w:rPr>
          <w:rFonts w:ascii="Calibri" w:hAnsi="Calibri" w:eastAsia="Calibri" w:cs="Calibri"/>
          <w:b w:val="0"/>
          <w:bCs w:val="0"/>
          <w:i w:val="0"/>
          <w:iCs w:val="0"/>
          <w:noProof w:val="0"/>
          <w:sz w:val="24"/>
          <w:szCs w:val="24"/>
          <w:lang w:val="en-GB"/>
        </w:rPr>
        <w:t xml:space="preserve">Larissa A. Grunig, James E. Grunig, David M. Dozier, </w:t>
      </w:r>
      <w:r w:rsidRPr="762F4E21" w:rsidR="00CB0E6C">
        <w:rPr>
          <w:rFonts w:ascii="Calibri" w:hAnsi="Calibri" w:eastAsia="Calibri" w:cs="Calibri"/>
          <w:b w:val="0"/>
          <w:bCs w:val="0"/>
          <w:i w:val="1"/>
          <w:iCs w:val="1"/>
          <w:noProof w:val="0"/>
          <w:sz w:val="24"/>
          <w:szCs w:val="24"/>
          <w:lang w:val="en-GB"/>
        </w:rPr>
        <w:t xml:space="preserve">Excellent Public Relations and Effective Organizations: A Study of Communication Management in Three Countries </w:t>
      </w:r>
      <w:r w:rsidRPr="762F4E21" w:rsidR="00CB0E6C">
        <w:rPr>
          <w:rFonts w:ascii="Calibri" w:hAnsi="Calibri" w:eastAsia="Calibri" w:cs="Calibri"/>
          <w:b w:val="0"/>
          <w:bCs w:val="0"/>
          <w:i w:val="0"/>
          <w:iCs w:val="0"/>
          <w:noProof w:val="0"/>
          <w:sz w:val="24"/>
          <w:szCs w:val="24"/>
          <w:lang w:val="en-GB"/>
        </w:rPr>
        <w:t>(New Jersey: Lawrence Erlbaum Associates, Inc., Publishers, 2002) p.282.</w:t>
      </w:r>
    </w:p>
    <w:p w:rsidR="5D7AE6BC" w:rsidP="762F4E21" w:rsidRDefault="5D7AE6BC" w14:paraId="6BD078E3" w14:textId="517EACE9">
      <w:pPr>
        <w:pStyle w:val="Normal"/>
        <w:spacing w:after="160" w:line="259" w:lineRule="auto"/>
        <w:rPr>
          <w:rFonts w:ascii="Calibri" w:hAnsi="Calibri" w:eastAsia="Calibri" w:cs="Calibri"/>
          <w:b w:val="0"/>
          <w:bCs w:val="0"/>
          <w:i w:val="0"/>
          <w:iCs w:val="0"/>
          <w:noProof w:val="0"/>
          <w:sz w:val="24"/>
          <w:szCs w:val="24"/>
          <w:lang w:val="en-GB"/>
        </w:rPr>
      </w:pPr>
      <w:r w:rsidRPr="762F4E21" w:rsidR="5D7AE6BC">
        <w:rPr>
          <w:rFonts w:ascii="Calibri" w:hAnsi="Calibri" w:eastAsia="Calibri" w:cs="Calibri"/>
          <w:b w:val="0"/>
          <w:bCs w:val="0"/>
          <w:i w:val="0"/>
          <w:iCs w:val="0"/>
          <w:noProof w:val="0"/>
          <w:sz w:val="24"/>
          <w:szCs w:val="24"/>
          <w:lang w:val="en-GB"/>
        </w:rPr>
        <w:t xml:space="preserve">Mikail, Elnur Hasan, 2010. THE THEORY OF POSTMODERNISM AS A CONTEMPORARY INTERNATIONAL RELATIONS THEORY. </w:t>
      </w:r>
      <w:r w:rsidRPr="762F4E21" w:rsidR="46566F16">
        <w:rPr>
          <w:rFonts w:ascii="Calibri" w:hAnsi="Calibri" w:eastAsia="Calibri" w:cs="Calibri"/>
          <w:b w:val="0"/>
          <w:bCs w:val="0"/>
          <w:i w:val="0"/>
          <w:iCs w:val="0"/>
          <w:noProof w:val="0"/>
          <w:sz w:val="24"/>
          <w:szCs w:val="24"/>
          <w:lang w:val="en-GB"/>
        </w:rPr>
        <w:t>TURAN:</w:t>
      </w:r>
      <w:r w:rsidRPr="762F4E21" w:rsidR="5D7AE6BC">
        <w:rPr>
          <w:rFonts w:ascii="Calibri" w:hAnsi="Calibri" w:eastAsia="Calibri" w:cs="Calibri"/>
          <w:b w:val="0"/>
          <w:bCs w:val="0"/>
          <w:i w:val="0"/>
          <w:iCs w:val="0"/>
          <w:noProof w:val="0"/>
          <w:sz w:val="24"/>
          <w:szCs w:val="24"/>
          <w:lang w:val="en-GB"/>
        </w:rPr>
        <w:t xml:space="preserve"> </w:t>
      </w:r>
      <w:r w:rsidRPr="762F4E21" w:rsidR="5E7404B5">
        <w:rPr>
          <w:rFonts w:ascii="Calibri" w:hAnsi="Calibri" w:eastAsia="Calibri" w:cs="Calibri"/>
          <w:b w:val="0"/>
          <w:bCs w:val="0"/>
          <w:i w:val="0"/>
          <w:iCs w:val="0"/>
          <w:noProof w:val="0"/>
          <w:sz w:val="24"/>
          <w:szCs w:val="24"/>
          <w:lang w:val="en-GB"/>
        </w:rPr>
        <w:t>strategic</w:t>
      </w:r>
      <w:r w:rsidRPr="762F4E21" w:rsidR="5D7AE6BC">
        <w:rPr>
          <w:rFonts w:ascii="Calibri" w:hAnsi="Calibri" w:eastAsia="Calibri" w:cs="Calibri"/>
          <w:b w:val="0"/>
          <w:bCs w:val="0"/>
          <w:i w:val="0"/>
          <w:iCs w:val="0"/>
          <w:noProof w:val="0"/>
          <w:sz w:val="24"/>
          <w:szCs w:val="24"/>
          <w:lang w:val="en-GB"/>
        </w:rPr>
        <w:t xml:space="preserve"> </w:t>
      </w:r>
      <w:proofErr w:type="spellStart"/>
      <w:r w:rsidRPr="762F4E21" w:rsidR="5D7AE6BC">
        <w:rPr>
          <w:rFonts w:ascii="Calibri" w:hAnsi="Calibri" w:eastAsia="Calibri" w:cs="Calibri"/>
          <w:b w:val="0"/>
          <w:bCs w:val="0"/>
          <w:i w:val="0"/>
          <w:iCs w:val="0"/>
          <w:noProof w:val="0"/>
          <w:sz w:val="24"/>
          <w:szCs w:val="24"/>
          <w:lang w:val="en-GB"/>
        </w:rPr>
        <w:t>arastirmalar</w:t>
      </w:r>
      <w:proofErr w:type="spellEnd"/>
      <w:r w:rsidRPr="762F4E21" w:rsidR="5D7AE6BC">
        <w:rPr>
          <w:rFonts w:ascii="Calibri" w:hAnsi="Calibri" w:eastAsia="Calibri" w:cs="Calibri"/>
          <w:b w:val="0"/>
          <w:bCs w:val="0"/>
          <w:i w:val="0"/>
          <w:iCs w:val="0"/>
          <w:noProof w:val="0"/>
          <w:sz w:val="24"/>
          <w:szCs w:val="24"/>
          <w:lang w:val="en-GB"/>
        </w:rPr>
        <w:t xml:space="preserve"> </w:t>
      </w:r>
      <w:r w:rsidRPr="762F4E21" w:rsidR="43D31F54">
        <w:rPr>
          <w:rFonts w:ascii="Calibri" w:hAnsi="Calibri" w:eastAsia="Calibri" w:cs="Calibri"/>
          <w:b w:val="0"/>
          <w:bCs w:val="0"/>
          <w:i w:val="0"/>
          <w:iCs w:val="0"/>
          <w:noProof w:val="0"/>
          <w:sz w:val="24"/>
          <w:szCs w:val="24"/>
          <w:lang w:val="en-GB"/>
        </w:rPr>
        <w:t>Merkez</w:t>
      </w:r>
      <w:r w:rsidRPr="762F4E21" w:rsidR="5D7AE6BC">
        <w:rPr>
          <w:rFonts w:ascii="Calibri" w:hAnsi="Calibri" w:eastAsia="Calibri" w:cs="Calibri"/>
          <w:b w:val="0"/>
          <w:bCs w:val="0"/>
          <w:i w:val="0"/>
          <w:iCs w:val="0"/>
          <w:noProof w:val="0"/>
          <w:sz w:val="24"/>
          <w:szCs w:val="24"/>
          <w:lang w:val="en-GB"/>
        </w:rPr>
        <w:t>, 2(7), pp.143–148.</w:t>
      </w:r>
    </w:p>
    <w:p w:rsidR="376E81B2" w:rsidP="1BDBA1A7" w:rsidRDefault="376E81B2" w14:paraId="00D2B90A" w14:textId="0CC8AD51">
      <w:pPr>
        <w:pStyle w:val="Normal"/>
        <w:spacing w:after="160" w:line="259" w:lineRule="auto"/>
        <w:rPr>
          <w:rFonts w:ascii="Calibri" w:hAnsi="Calibri" w:eastAsia="Calibri" w:cs="Calibri"/>
          <w:b w:val="0"/>
          <w:bCs w:val="0"/>
          <w:i w:val="0"/>
          <w:iCs w:val="0"/>
          <w:noProof w:val="0"/>
          <w:color w:val="333333"/>
          <w:sz w:val="24"/>
          <w:szCs w:val="24"/>
          <w:lang w:val="en-GB"/>
        </w:rPr>
      </w:pPr>
      <w:r w:rsidRPr="1BDBA1A7" w:rsidR="376E81B2">
        <w:rPr>
          <w:rFonts w:ascii="Calibri" w:hAnsi="Calibri" w:eastAsia="Calibri" w:cs="Calibri"/>
          <w:b w:val="0"/>
          <w:bCs w:val="0"/>
          <w:i w:val="0"/>
          <w:iCs w:val="0"/>
          <w:noProof w:val="0"/>
          <w:color w:val="333333"/>
          <w:sz w:val="24"/>
          <w:szCs w:val="24"/>
          <w:lang w:val="en-GB"/>
        </w:rPr>
        <w:t xml:space="preserve">Murphey, M., &amp; Gause, R. (1974). UCF Research Guides. Industry Analysis. PESTLE Analysis. </w:t>
      </w:r>
      <w:r w:rsidRPr="1BDBA1A7" w:rsidR="376E81B2">
        <w:rPr>
          <w:rFonts w:ascii="Calibri" w:hAnsi="Calibri" w:eastAsia="Calibri" w:cs="Calibri"/>
          <w:b w:val="0"/>
          <w:bCs w:val="0"/>
          <w:i w:val="1"/>
          <w:iCs w:val="1"/>
          <w:noProof w:val="0"/>
          <w:color w:val="333333"/>
          <w:sz w:val="24"/>
          <w:szCs w:val="24"/>
          <w:lang w:val="en-GB"/>
        </w:rPr>
        <w:t>Business Horizons</w:t>
      </w:r>
      <w:r w:rsidRPr="1BDBA1A7" w:rsidR="376E81B2">
        <w:rPr>
          <w:rFonts w:ascii="Calibri" w:hAnsi="Calibri" w:eastAsia="Calibri" w:cs="Calibri"/>
          <w:b w:val="0"/>
          <w:bCs w:val="0"/>
          <w:i w:val="0"/>
          <w:iCs w:val="0"/>
          <w:noProof w:val="0"/>
          <w:color w:val="333333"/>
          <w:sz w:val="24"/>
          <w:szCs w:val="24"/>
          <w:lang w:val="en-GB"/>
        </w:rPr>
        <w:t xml:space="preserve">, </w:t>
      </w:r>
      <w:r w:rsidRPr="1BDBA1A7" w:rsidR="376E81B2">
        <w:rPr>
          <w:rFonts w:ascii="Calibri" w:hAnsi="Calibri" w:eastAsia="Calibri" w:cs="Calibri"/>
          <w:b w:val="0"/>
          <w:bCs w:val="0"/>
          <w:i w:val="1"/>
          <w:iCs w:val="1"/>
          <w:noProof w:val="0"/>
          <w:color w:val="333333"/>
          <w:sz w:val="24"/>
          <w:szCs w:val="24"/>
          <w:lang w:val="en-GB"/>
        </w:rPr>
        <w:t>17</w:t>
      </w:r>
      <w:r w:rsidRPr="1BDBA1A7" w:rsidR="376E81B2">
        <w:rPr>
          <w:rFonts w:ascii="Calibri" w:hAnsi="Calibri" w:eastAsia="Calibri" w:cs="Calibri"/>
          <w:b w:val="0"/>
          <w:bCs w:val="0"/>
          <w:i w:val="0"/>
          <w:iCs w:val="0"/>
          <w:noProof w:val="0"/>
          <w:color w:val="333333"/>
          <w:sz w:val="24"/>
          <w:szCs w:val="24"/>
          <w:lang w:val="en-GB"/>
        </w:rPr>
        <w:t>(5), 27-38.</w:t>
      </w:r>
    </w:p>
    <w:p w:rsidR="1A0B7794" w:rsidP="1BDBA1A7" w:rsidRDefault="1A0B7794" w14:paraId="0779E5AC" w14:textId="66EB33FD">
      <w:pPr>
        <w:pStyle w:val="Normal"/>
        <w:spacing w:after="160" w:line="259" w:lineRule="auto"/>
        <w:rPr>
          <w:rFonts w:ascii="Calibri" w:hAnsi="Calibri" w:eastAsia="Calibri" w:cs="Calibri"/>
          <w:b w:val="0"/>
          <w:bCs w:val="0"/>
          <w:i w:val="0"/>
          <w:iCs w:val="0"/>
          <w:noProof w:val="0"/>
          <w:color w:val="323232"/>
          <w:sz w:val="24"/>
          <w:szCs w:val="24"/>
          <w:lang w:val="en-GB"/>
        </w:rPr>
      </w:pPr>
      <w:r w:rsidRPr="1BDBA1A7" w:rsidR="1A0B7794">
        <w:rPr>
          <w:rFonts w:ascii="Calibri" w:hAnsi="Calibri" w:eastAsia="Calibri" w:cs="Calibri"/>
          <w:b w:val="0"/>
          <w:bCs w:val="0"/>
          <w:i w:val="0"/>
          <w:iCs w:val="0"/>
          <w:noProof w:val="0"/>
          <w:color w:val="323232"/>
          <w:sz w:val="24"/>
          <w:szCs w:val="24"/>
          <w:lang w:val="en-GB"/>
        </w:rPr>
        <w:t>Oral, M., Kettani, O., 1997. Globalisation and Competitiveness: Implication for Policy and Strategy Formulation, Bilkent University Press, Ankara, Turkey</w:t>
      </w:r>
    </w:p>
    <w:p w:rsidR="76A511B3" w:rsidP="1BDBA1A7" w:rsidRDefault="76A511B3" w14:paraId="276A03F1" w14:textId="7B1B4D39">
      <w:pPr>
        <w:pStyle w:val="Normal"/>
        <w:spacing w:after="160" w:line="259" w:lineRule="auto"/>
        <w:rPr>
          <w:rFonts w:ascii="Calibri" w:hAnsi="Calibri" w:eastAsia="Calibri" w:cs="Calibri"/>
          <w:b w:val="0"/>
          <w:bCs w:val="0"/>
          <w:i w:val="0"/>
          <w:iCs w:val="0"/>
          <w:noProof w:val="0"/>
          <w:color w:val="333333"/>
          <w:sz w:val="24"/>
          <w:szCs w:val="24"/>
          <w:lang w:val="en-GB"/>
        </w:rPr>
      </w:pPr>
      <w:r w:rsidRPr="1BDBA1A7" w:rsidR="76A511B3">
        <w:rPr>
          <w:rFonts w:ascii="Calibri" w:hAnsi="Calibri" w:eastAsia="Calibri" w:cs="Calibri"/>
          <w:b w:val="0"/>
          <w:bCs w:val="0"/>
          <w:i w:val="0"/>
          <w:iCs w:val="0"/>
          <w:noProof w:val="0"/>
          <w:color w:val="333333"/>
          <w:sz w:val="24"/>
          <w:szCs w:val="24"/>
          <w:lang w:val="en-GB"/>
        </w:rPr>
        <w:t>Paparo, G D et al., 2014. Quantum Google algorithm. European physical journal plus, 129(7), pp.1–16.</w:t>
      </w:r>
    </w:p>
    <w:p w:rsidR="704F5745" w:rsidP="762F4E21" w:rsidRDefault="704F5745" w14:paraId="67975102" w14:textId="28C05CAC">
      <w:pPr>
        <w:pStyle w:val="Normal"/>
        <w:spacing w:after="160" w:line="259" w:lineRule="auto"/>
        <w:rPr>
          <w:rFonts w:ascii="Calibri" w:hAnsi="Calibri" w:eastAsia="Calibri" w:cs="Calibri"/>
          <w:b w:val="0"/>
          <w:bCs w:val="0"/>
          <w:i w:val="0"/>
          <w:iCs w:val="0"/>
          <w:noProof w:val="0"/>
          <w:color w:val="323232"/>
          <w:sz w:val="24"/>
          <w:szCs w:val="24"/>
          <w:lang w:val="en-GB"/>
        </w:rPr>
      </w:pPr>
      <w:proofErr w:type="spellStart"/>
      <w:r w:rsidRPr="762F4E21" w:rsidR="704F5745">
        <w:rPr>
          <w:rFonts w:ascii="Calibri" w:hAnsi="Calibri" w:eastAsia="Calibri" w:cs="Calibri"/>
          <w:b w:val="0"/>
          <w:bCs w:val="0"/>
          <w:i w:val="0"/>
          <w:iCs w:val="0"/>
          <w:noProof w:val="0"/>
          <w:color w:val="323232"/>
          <w:sz w:val="24"/>
          <w:szCs w:val="24"/>
          <w:lang w:val="en-GB"/>
        </w:rPr>
        <w:t>Prahaled</w:t>
      </w:r>
      <w:proofErr w:type="spellEnd"/>
      <w:r w:rsidRPr="762F4E21" w:rsidR="704F5745">
        <w:rPr>
          <w:rFonts w:ascii="Calibri" w:hAnsi="Calibri" w:eastAsia="Calibri" w:cs="Calibri"/>
          <w:b w:val="0"/>
          <w:bCs w:val="0"/>
          <w:i w:val="0"/>
          <w:iCs w:val="0"/>
          <w:noProof w:val="0"/>
          <w:color w:val="323232"/>
          <w:sz w:val="24"/>
          <w:szCs w:val="24"/>
          <w:lang w:val="en-GB"/>
        </w:rPr>
        <w:t xml:space="preserve"> et, C.K., Hamel, G., 1990. The Core Competence of the Core Corporation, Harvard Business Review, May–June, pp. 79–91</w:t>
      </w:r>
    </w:p>
    <w:p w:rsidR="6D870250" w:rsidP="762F4E21" w:rsidRDefault="6D870250" w14:paraId="3F722F5A" w14:textId="2170C3C9">
      <w:pPr>
        <w:pStyle w:val="Normal"/>
        <w:spacing w:after="160" w:line="259" w:lineRule="auto"/>
        <w:rPr>
          <w:rFonts w:ascii="Calibri" w:hAnsi="Calibri" w:eastAsia="Calibri" w:cs="Calibri"/>
          <w:b w:val="0"/>
          <w:bCs w:val="0"/>
          <w:i w:val="0"/>
          <w:iCs w:val="0"/>
          <w:noProof w:val="0"/>
          <w:color w:val="323232"/>
          <w:sz w:val="24"/>
          <w:szCs w:val="24"/>
          <w:lang w:val="en-GB"/>
        </w:rPr>
      </w:pPr>
      <w:r w:rsidRPr="762F4E21" w:rsidR="6D870250">
        <w:rPr>
          <w:rFonts w:ascii="Calibri" w:hAnsi="Calibri" w:eastAsia="Calibri" w:cs="Calibri"/>
          <w:b w:val="0"/>
          <w:bCs w:val="0"/>
          <w:i w:val="0"/>
          <w:iCs w:val="0"/>
          <w:noProof w:val="0"/>
          <w:color w:val="323232"/>
          <w:sz w:val="24"/>
          <w:szCs w:val="24"/>
          <w:lang w:val="en-GB"/>
        </w:rPr>
        <w:t>Rajesh Kumar Bhaskaran et al., 2020. Determinants and market performance of Fortune 100 best companies: evidence from Islamic perspective. Journal of Islamic accounting and business research, 12(1), pp.44–59.</w:t>
      </w:r>
    </w:p>
    <w:p w:rsidR="418E18FC" w:rsidP="13A4F8EA" w:rsidRDefault="418E18FC" w14:paraId="75385E71" w14:textId="61D34B80">
      <w:pPr>
        <w:pStyle w:val="Normal"/>
        <w:spacing w:after="160" w:line="259" w:lineRule="auto"/>
        <w:rPr>
          <w:rFonts w:ascii="Calibri" w:hAnsi="Calibri" w:eastAsia="Calibri" w:cs="Calibri"/>
          <w:b w:val="0"/>
          <w:bCs w:val="0"/>
          <w:i w:val="0"/>
          <w:iCs w:val="0"/>
          <w:noProof w:val="0"/>
          <w:color w:val="333333"/>
          <w:sz w:val="24"/>
          <w:szCs w:val="24"/>
          <w:lang w:val="en-GB"/>
        </w:rPr>
      </w:pPr>
      <w:r w:rsidRPr="13A4F8EA" w:rsidR="418E18FC">
        <w:rPr>
          <w:rFonts w:ascii="Calibri" w:hAnsi="Calibri" w:eastAsia="Calibri" w:cs="Calibri"/>
          <w:b w:val="0"/>
          <w:bCs w:val="0"/>
          <w:i w:val="0"/>
          <w:iCs w:val="0"/>
          <w:noProof w:val="0"/>
          <w:color w:val="333333"/>
          <w:sz w:val="24"/>
          <w:szCs w:val="24"/>
          <w:lang w:val="en-GB"/>
        </w:rPr>
        <w:t xml:space="preserve">Yuksel, I. (2012). Developing a multi-criteria decision-making model for PESTEL analysis. </w:t>
      </w:r>
      <w:r w:rsidRPr="13A4F8EA" w:rsidR="418E18FC">
        <w:rPr>
          <w:rFonts w:ascii="Calibri" w:hAnsi="Calibri" w:eastAsia="Calibri" w:cs="Calibri"/>
          <w:b w:val="0"/>
          <w:bCs w:val="0"/>
          <w:i w:val="1"/>
          <w:iCs w:val="1"/>
          <w:noProof w:val="0"/>
          <w:color w:val="333333"/>
          <w:sz w:val="24"/>
          <w:szCs w:val="24"/>
          <w:lang w:val="en-GB"/>
        </w:rPr>
        <w:t>International Journal of Business and Management</w:t>
      </w:r>
      <w:r w:rsidRPr="13A4F8EA" w:rsidR="418E18FC">
        <w:rPr>
          <w:rFonts w:ascii="Calibri" w:hAnsi="Calibri" w:eastAsia="Calibri" w:cs="Calibri"/>
          <w:b w:val="0"/>
          <w:bCs w:val="0"/>
          <w:i w:val="0"/>
          <w:iCs w:val="0"/>
          <w:noProof w:val="0"/>
          <w:color w:val="333333"/>
          <w:sz w:val="24"/>
          <w:szCs w:val="24"/>
          <w:lang w:val="en-GB"/>
        </w:rPr>
        <w:t xml:space="preserve">, </w:t>
      </w:r>
      <w:r w:rsidRPr="13A4F8EA" w:rsidR="418E18FC">
        <w:rPr>
          <w:rFonts w:ascii="Calibri" w:hAnsi="Calibri" w:eastAsia="Calibri" w:cs="Calibri"/>
          <w:b w:val="0"/>
          <w:bCs w:val="0"/>
          <w:i w:val="1"/>
          <w:iCs w:val="1"/>
          <w:noProof w:val="0"/>
          <w:color w:val="333333"/>
          <w:sz w:val="24"/>
          <w:szCs w:val="24"/>
          <w:lang w:val="en-GB"/>
        </w:rPr>
        <w:t>7</w:t>
      </w:r>
      <w:r w:rsidRPr="13A4F8EA" w:rsidR="418E18FC">
        <w:rPr>
          <w:rFonts w:ascii="Calibri" w:hAnsi="Calibri" w:eastAsia="Calibri" w:cs="Calibri"/>
          <w:b w:val="0"/>
          <w:bCs w:val="0"/>
          <w:i w:val="0"/>
          <w:iCs w:val="0"/>
          <w:noProof w:val="0"/>
          <w:color w:val="333333"/>
          <w:sz w:val="24"/>
          <w:szCs w:val="24"/>
          <w:lang w:val="en-GB"/>
        </w:rPr>
        <w:t>(24), 52.</w:t>
      </w:r>
    </w:p>
    <w:p w:rsidR="13A4F8EA" w:rsidP="762F4E21" w:rsidRDefault="13A4F8EA" w14:paraId="662435D3" w14:textId="25E8568A">
      <w:pPr>
        <w:pStyle w:val="Normal"/>
        <w:spacing w:after="160" w:line="259" w:lineRule="auto"/>
        <w:rPr>
          <w:rFonts w:ascii="Calibri" w:hAnsi="Calibri" w:eastAsia="Calibri" w:cs="Calibri"/>
          <w:b w:val="0"/>
          <w:bCs w:val="0"/>
          <w:i w:val="0"/>
          <w:iCs w:val="0"/>
          <w:noProof w:val="0"/>
          <w:color w:val="333333"/>
          <w:sz w:val="24"/>
          <w:szCs w:val="24"/>
          <w:lang w:val="en-GB"/>
        </w:rPr>
      </w:pPr>
      <w:r w:rsidRPr="762F4E21" w:rsidR="6AFBFFAA">
        <w:rPr>
          <w:rFonts w:ascii="Calibri" w:hAnsi="Calibri" w:eastAsia="Calibri" w:cs="Calibri"/>
          <w:b w:val="0"/>
          <w:bCs w:val="0"/>
          <w:i w:val="0"/>
          <w:iCs w:val="0"/>
          <w:noProof w:val="0"/>
          <w:color w:val="333333"/>
          <w:sz w:val="24"/>
          <w:szCs w:val="24"/>
          <w:lang w:val="en-GB"/>
        </w:rPr>
        <w:t>Steiber, Annika &amp; Alänge, Sverker, 2013. A corporate system for continuous innovation: the case of Google Inc. European journal of innovation management, 16(2), pp.243–264.</w:t>
      </w:r>
    </w:p>
    <w:p w:rsidR="6FE65006" w:rsidP="5D90C8E1" w:rsidRDefault="6FE65006" w14:paraId="32F9CA59" w14:textId="328FA1F2">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5D90C8E1" w:rsidR="6FE65006">
        <w:rPr>
          <w:rFonts w:ascii="Calibri" w:hAnsi="Calibri" w:eastAsia="Calibri" w:cs="Calibri"/>
          <w:b w:val="0"/>
          <w:bCs w:val="0"/>
          <w:i w:val="0"/>
          <w:iCs w:val="0"/>
          <w:noProof w:val="0"/>
          <w:color w:val="000000" w:themeColor="text1" w:themeTint="FF" w:themeShade="FF"/>
          <w:sz w:val="24"/>
          <w:szCs w:val="24"/>
          <w:lang w:val="en-GB"/>
        </w:rPr>
        <w:t xml:space="preserve">Samara Lynn, 2009. In </w:t>
      </w:r>
      <w:r w:rsidRPr="5D90C8E1" w:rsidR="6FE65006">
        <w:rPr>
          <w:rFonts w:ascii="Calibri" w:hAnsi="Calibri" w:eastAsia="Calibri" w:cs="Calibri"/>
          <w:b w:val="0"/>
          <w:bCs w:val="0"/>
          <w:i w:val="0"/>
          <w:iCs w:val="0"/>
          <w:noProof w:val="0"/>
          <w:color w:val="000000" w:themeColor="text1" w:themeTint="FF" w:themeShade="FF"/>
          <w:sz w:val="24"/>
          <w:szCs w:val="24"/>
          <w:lang w:val="en-GB"/>
        </w:rPr>
        <w:t>the</w:t>
      </w:r>
      <w:r w:rsidRPr="5D90C8E1" w:rsidR="6FE65006">
        <w:rPr>
          <w:rFonts w:ascii="Calibri" w:hAnsi="Calibri" w:eastAsia="Calibri" w:cs="Calibri"/>
          <w:b w:val="0"/>
          <w:bCs w:val="0"/>
          <w:i w:val="0"/>
          <w:iCs w:val="0"/>
          <w:noProof w:val="0"/>
          <w:color w:val="000000" w:themeColor="text1" w:themeTint="FF" w:themeShade="FF"/>
          <w:sz w:val="24"/>
          <w:szCs w:val="24"/>
          <w:lang w:val="en-GB"/>
        </w:rPr>
        <w:t xml:space="preserve"> Ring: Microsoft Office Web Apps Vs. Google Docs. </w:t>
      </w:r>
      <w:proofErr w:type="spellStart"/>
      <w:r w:rsidRPr="5D90C8E1" w:rsidR="6FE65006">
        <w:rPr>
          <w:rFonts w:ascii="Calibri" w:hAnsi="Calibri" w:eastAsia="Calibri" w:cs="Calibri"/>
          <w:b w:val="0"/>
          <w:bCs w:val="0"/>
          <w:i w:val="0"/>
          <w:iCs w:val="0"/>
          <w:noProof w:val="0"/>
          <w:color w:val="000000" w:themeColor="text1" w:themeTint="FF" w:themeShade="FF"/>
          <w:sz w:val="24"/>
          <w:szCs w:val="24"/>
          <w:lang w:val="en-GB"/>
        </w:rPr>
        <w:t>CRNtech</w:t>
      </w:r>
      <w:proofErr w:type="spellEnd"/>
      <w:r w:rsidRPr="5D90C8E1" w:rsidR="6FE65006">
        <w:rPr>
          <w:rFonts w:ascii="Calibri" w:hAnsi="Calibri" w:eastAsia="Calibri" w:cs="Calibri"/>
          <w:b w:val="0"/>
          <w:bCs w:val="0"/>
          <w:i w:val="0"/>
          <w:iCs w:val="0"/>
          <w:noProof w:val="0"/>
          <w:color w:val="000000" w:themeColor="text1" w:themeTint="FF" w:themeShade="FF"/>
          <w:sz w:val="24"/>
          <w:szCs w:val="24"/>
          <w:lang w:val="en-GB"/>
        </w:rPr>
        <w:t>, (33), p.36.</w:t>
      </w:r>
    </w:p>
    <w:p w:rsidR="0664EA31" w:rsidP="5D90C8E1" w:rsidRDefault="0664EA31" w14:paraId="1769E8E2" w14:textId="62D3C9C2">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5D90C8E1" w:rsidR="0664EA31">
        <w:rPr>
          <w:rFonts w:ascii="Calibri" w:hAnsi="Calibri" w:eastAsia="Calibri" w:cs="Calibri"/>
          <w:b w:val="0"/>
          <w:bCs w:val="0"/>
          <w:i w:val="0"/>
          <w:iCs w:val="0"/>
          <w:noProof w:val="0"/>
          <w:color w:val="000000" w:themeColor="text1" w:themeTint="FF" w:themeShade="FF"/>
          <w:sz w:val="24"/>
          <w:szCs w:val="24"/>
          <w:lang w:val="en-GB"/>
        </w:rPr>
        <w:t>Steve Bates, 2017. Laszlo Bock: The Future of HR Lies with Data Science. HRNews, pp.HRNews, 2017–02-13.</w:t>
      </w:r>
    </w:p>
    <w:p w:rsidR="3FFA9E6B" w:rsidP="1BDBA1A7" w:rsidRDefault="3FFA9E6B" w14:paraId="443F38CB" w14:textId="55CAB98F">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1BDBA1A7" w:rsidR="3FFA9E6B">
        <w:rPr>
          <w:rFonts w:ascii="Calibri" w:hAnsi="Calibri" w:eastAsia="Calibri" w:cs="Calibri"/>
          <w:b w:val="0"/>
          <w:bCs w:val="0"/>
          <w:i w:val="0"/>
          <w:iCs w:val="0"/>
          <w:noProof w:val="0"/>
          <w:color w:val="000000" w:themeColor="text1" w:themeTint="FF" w:themeShade="FF"/>
          <w:sz w:val="24"/>
          <w:szCs w:val="24"/>
          <w:lang w:val="en-GB"/>
        </w:rPr>
        <w:t xml:space="preserve">Stonehouse, G., 2004. Global and transnational </w:t>
      </w:r>
      <w:r w:rsidRPr="1BDBA1A7" w:rsidR="3FFA9E6B">
        <w:rPr>
          <w:rFonts w:ascii="Calibri" w:hAnsi="Calibri" w:eastAsia="Calibri" w:cs="Calibri"/>
          <w:b w:val="0"/>
          <w:bCs w:val="0"/>
          <w:i w:val="0"/>
          <w:iCs w:val="0"/>
          <w:noProof w:val="0"/>
          <w:color w:val="000000" w:themeColor="text1" w:themeTint="FF" w:themeShade="FF"/>
          <w:sz w:val="24"/>
          <w:szCs w:val="24"/>
          <w:lang w:val="en-GB"/>
        </w:rPr>
        <w:t>business:</w:t>
      </w:r>
      <w:r w:rsidRPr="1BDBA1A7" w:rsidR="3FFA9E6B">
        <w:rPr>
          <w:rFonts w:ascii="Calibri" w:hAnsi="Calibri" w:eastAsia="Calibri" w:cs="Calibri"/>
          <w:b w:val="0"/>
          <w:bCs w:val="0"/>
          <w:i w:val="0"/>
          <w:iCs w:val="0"/>
          <w:noProof w:val="0"/>
          <w:color w:val="000000" w:themeColor="text1" w:themeTint="FF" w:themeShade="FF"/>
          <w:sz w:val="24"/>
          <w:szCs w:val="24"/>
          <w:lang w:val="en-GB"/>
        </w:rPr>
        <w:t xml:space="preserve"> strategy and management 2nd ed., Chichester: Wiley.</w:t>
      </w:r>
    </w:p>
    <w:p w:rsidR="1ABEDCD3" w:rsidRDefault="1ABEDCD3" w14:paraId="7DF21914" w14:textId="5E0046F3">
      <w:r w:rsidRPr="762F4E21" w:rsidR="1ABEDCD3">
        <w:rPr>
          <w:rFonts w:ascii="Calibri" w:hAnsi="Calibri" w:eastAsia="Calibri" w:cs="Calibri"/>
          <w:b w:val="0"/>
          <w:bCs w:val="0"/>
          <w:noProof w:val="0"/>
          <w:sz w:val="24"/>
          <w:szCs w:val="24"/>
          <w:lang w:val="en-GB"/>
        </w:rPr>
        <w:t xml:space="preserve">Edgar H. Schein, </w:t>
      </w:r>
      <w:r w:rsidRPr="762F4E21" w:rsidR="1ABEDCD3">
        <w:rPr>
          <w:rFonts w:ascii="Georgia" w:hAnsi="Georgia" w:eastAsia="Georgia" w:cs="Georgia"/>
          <w:b w:val="0"/>
          <w:bCs w:val="0"/>
          <w:i w:val="1"/>
          <w:iCs w:val="1"/>
          <w:noProof w:val="0"/>
          <w:sz w:val="24"/>
          <w:szCs w:val="24"/>
          <w:lang w:val="en-GB"/>
        </w:rPr>
        <w:t>Organizational Culture and Leadership</w:t>
      </w:r>
      <w:r w:rsidRPr="762F4E21" w:rsidR="1ABEDCD3">
        <w:rPr>
          <w:rFonts w:ascii="Calibri" w:hAnsi="Calibri" w:eastAsia="Calibri" w:cs="Calibri"/>
          <w:b w:val="0"/>
          <w:bCs w:val="0"/>
          <w:noProof w:val="0"/>
          <w:sz w:val="24"/>
          <w:szCs w:val="24"/>
          <w:lang w:val="en-GB"/>
        </w:rPr>
        <w:t xml:space="preserve">, 3rd Edition (San </w:t>
      </w:r>
      <w:r w:rsidRPr="762F4E21" w:rsidR="12B5E4D9">
        <w:rPr>
          <w:rFonts w:ascii="Calibri" w:hAnsi="Calibri" w:eastAsia="Calibri" w:cs="Calibri"/>
          <w:b w:val="0"/>
          <w:bCs w:val="0"/>
          <w:noProof w:val="0"/>
          <w:sz w:val="24"/>
          <w:szCs w:val="24"/>
          <w:lang w:val="en-GB"/>
        </w:rPr>
        <w:t>Fransisco:</w:t>
      </w:r>
      <w:r w:rsidRPr="762F4E21" w:rsidR="1ABEDCD3">
        <w:rPr>
          <w:rFonts w:ascii="Calibri" w:hAnsi="Calibri" w:eastAsia="Calibri" w:cs="Calibri"/>
          <w:b w:val="0"/>
          <w:bCs w:val="0"/>
          <w:noProof w:val="0"/>
          <w:sz w:val="24"/>
          <w:szCs w:val="24"/>
          <w:lang w:val="en-GB"/>
        </w:rPr>
        <w:t xml:space="preserve"> John Wiley &amp; Sons, Inc., 2004) p.17.</w:t>
      </w:r>
    </w:p>
    <w:p w:rsidR="1ABEDCD3" w:rsidRDefault="1ABEDCD3" w14:paraId="1E4A690F" w14:textId="744E213D">
      <w:r>
        <w:br/>
      </w:r>
    </w:p>
    <w:p w:rsidR="1BDBA1A7" w:rsidP="762F4E21" w:rsidRDefault="1BDBA1A7" w14:paraId="0A4AA278" w14:textId="1452EA0F">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762F4E21" w:rsidR="7C82A70C">
        <w:rPr>
          <w:rFonts w:ascii="Calibri" w:hAnsi="Calibri" w:eastAsia="Calibri" w:cs="Calibri"/>
          <w:b w:val="0"/>
          <w:bCs w:val="0"/>
          <w:i w:val="0"/>
          <w:iCs w:val="0"/>
          <w:noProof w:val="0"/>
          <w:color w:val="000000" w:themeColor="text1" w:themeTint="FF" w:themeShade="FF"/>
          <w:sz w:val="24"/>
          <w:szCs w:val="24"/>
          <w:lang w:val="en-GB"/>
        </w:rPr>
        <w:t>Tran, Sang Kim, 2017. GOOGLE: a reflection of culture, leader, and management. International journal of corporate social responsibility, 2(1), pp.1–14.</w:t>
      </w:r>
    </w:p>
    <w:p w:rsidR="452565B9" w:rsidP="5D90C8E1" w:rsidRDefault="452565B9" w14:paraId="6AF86A78" w14:textId="1D50CC6E">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5D90C8E1" w:rsidR="452565B9">
        <w:rPr>
          <w:rFonts w:ascii="Calibri" w:hAnsi="Calibri" w:eastAsia="Calibri" w:cs="Calibri"/>
          <w:b w:val="0"/>
          <w:bCs w:val="0"/>
          <w:i w:val="0"/>
          <w:iCs w:val="0"/>
          <w:noProof w:val="0"/>
          <w:color w:val="000000" w:themeColor="text1" w:themeTint="FF" w:themeShade="FF"/>
          <w:sz w:val="24"/>
          <w:szCs w:val="24"/>
          <w:lang w:val="en-GB"/>
        </w:rPr>
        <w:t>Turkulainen, Virpi &amp; Ketokivi, Mikko, 2012. Cross-functional integration and performance: what are the real benefits? International journal of operations &amp; production management, 32(4), pp.447–467.</w:t>
      </w:r>
    </w:p>
    <w:p w:rsidR="13A4F8EA" w:rsidP="1BDBA1A7" w:rsidRDefault="13A4F8EA" w14:paraId="5A6709ED" w14:textId="1E6B9D74">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1BDBA1A7" w:rsidR="25054769">
        <w:rPr>
          <w:rFonts w:ascii="Calibri" w:hAnsi="Calibri" w:eastAsia="Calibri" w:cs="Calibri"/>
          <w:b w:val="0"/>
          <w:bCs w:val="0"/>
          <w:i w:val="0"/>
          <w:iCs w:val="0"/>
          <w:noProof w:val="0"/>
          <w:color w:val="000000" w:themeColor="text1" w:themeTint="FF" w:themeShade="FF"/>
          <w:sz w:val="24"/>
          <w:szCs w:val="24"/>
          <w:lang w:val="en-GB"/>
        </w:rPr>
        <w:t>www.youtube.com/</w:t>
      </w:r>
      <w:r w:rsidRPr="1BDBA1A7" w:rsidR="25054769">
        <w:rPr>
          <w:rFonts w:ascii="Calibri" w:hAnsi="Calibri" w:eastAsia="Calibri" w:cs="Calibri"/>
          <w:b w:val="0"/>
          <w:bCs w:val="0"/>
          <w:i w:val="0"/>
          <w:iCs w:val="0"/>
          <w:noProof w:val="0"/>
          <w:color w:val="333333"/>
          <w:sz w:val="24"/>
          <w:szCs w:val="24"/>
          <w:lang w:val="en-GB"/>
        </w:rPr>
        <w:t xml:space="preserve"> SHRM 2017 Annual Conference &amp; Exposition: Work sucks, 29 0f May 2015</w:t>
      </w:r>
    </w:p>
    <w:p w:rsidR="3194559B" w:rsidP="1BDBA1A7" w:rsidRDefault="3194559B" w14:paraId="5CADB105" w14:textId="22D4940B">
      <w:pPr>
        <w:pStyle w:val="Normal"/>
        <w:spacing w:after="160" w:line="259" w:lineRule="auto"/>
        <w:rPr>
          <w:color w:val="auto"/>
          <w:u w:val="none"/>
        </w:rPr>
      </w:pPr>
      <w:hyperlink r:id="R418aeaec312f4657">
        <w:r w:rsidRPr="1BDBA1A7" w:rsidR="3194559B">
          <w:rPr>
            <w:rStyle w:val="Hyperlink"/>
            <w:rFonts w:ascii="Calibri" w:hAnsi="Calibri" w:eastAsia="Calibri" w:cs="Calibri"/>
            <w:b w:val="0"/>
            <w:bCs w:val="0"/>
            <w:i w:val="0"/>
            <w:iCs w:val="0"/>
            <w:noProof w:val="0"/>
            <w:color w:val="auto"/>
            <w:sz w:val="25"/>
            <w:szCs w:val="25"/>
            <w:u w:val="none"/>
            <w:lang w:val="en-GB"/>
          </w:rPr>
          <w:t>http://www.bloomberg.com/news/articles/2015-03-04/u-s-companies-are-stashing-2-1-trillion-overseas-to-avoid-taxes</w:t>
        </w:r>
      </w:hyperlink>
    </w:p>
    <w:p w:rsidR="49251701" w:rsidP="1BDBA1A7" w:rsidRDefault="49251701" w14:paraId="1F4C45F7" w14:textId="42543EC2">
      <w:pPr>
        <w:pStyle w:val="Normal"/>
        <w:spacing w:after="160" w:line="259" w:lineRule="auto"/>
        <w:rPr>
          <w:color w:val="auto"/>
          <w:u w:val="none"/>
        </w:rPr>
      </w:pPr>
      <w:hyperlink r:id="Rf75ed15d740042d6">
        <w:r w:rsidRPr="1BDBA1A7" w:rsidR="49251701">
          <w:rPr>
            <w:rStyle w:val="Hyperlink"/>
            <w:rFonts w:ascii="Calibri" w:hAnsi="Calibri" w:eastAsia="Calibri" w:cs="Calibri"/>
            <w:b w:val="0"/>
            <w:bCs w:val="0"/>
            <w:i w:val="0"/>
            <w:iCs w:val="0"/>
            <w:noProof w:val="0"/>
            <w:color w:val="auto"/>
            <w:sz w:val="25"/>
            <w:szCs w:val="25"/>
            <w:u w:val="none"/>
            <w:lang w:val="en-GB"/>
          </w:rPr>
          <w:t>http://marketmadhouse.com/more-proof-that-google-could-be-the-most-powerful-company-in-the-universe</w:t>
        </w:r>
      </w:hyperlink>
    </w:p>
    <w:p w:rsidR="48A043D2" w:rsidP="1BDBA1A7" w:rsidRDefault="48A043D2" w14:paraId="744CFA32" w14:textId="6647CE0D">
      <w:pPr>
        <w:pStyle w:val="Normal"/>
        <w:spacing w:after="160" w:line="259" w:lineRule="auto"/>
        <w:rPr>
          <w:rFonts w:ascii="Calibri" w:hAnsi="Calibri" w:eastAsia="Calibri" w:cs="Calibri"/>
          <w:b w:val="0"/>
          <w:bCs w:val="0"/>
          <w:i w:val="0"/>
          <w:iCs w:val="0"/>
          <w:noProof w:val="0"/>
          <w:color w:val="auto"/>
          <w:sz w:val="25"/>
          <w:szCs w:val="25"/>
          <w:lang w:val="en-GB"/>
        </w:rPr>
      </w:pPr>
      <w:r w:rsidRPr="25E4423C" w:rsidR="48A043D2">
        <w:rPr>
          <w:rFonts w:ascii="Calibri" w:hAnsi="Calibri" w:eastAsia="Calibri" w:cs="Calibri"/>
          <w:b w:val="0"/>
          <w:bCs w:val="0"/>
          <w:i w:val="0"/>
          <w:iCs w:val="0"/>
          <w:noProof w:val="0"/>
          <w:color w:val="auto"/>
          <w:sz w:val="25"/>
          <w:szCs w:val="25"/>
          <w:lang w:val="en-GB"/>
        </w:rPr>
        <w:t>http://searchenginewatch.com/sew/study/2196747/amazon-passes-google-as-top-destination-for-shopping-research-report</w:t>
      </w:r>
    </w:p>
    <w:p w:rsidR="25E4423C" w:rsidP="25E4423C" w:rsidRDefault="25E4423C" w14:paraId="21BD6C9F" w14:textId="76DB1AA8">
      <w:pPr>
        <w:pStyle w:val="Normal"/>
        <w:spacing w:after="160" w:line="259" w:lineRule="auto"/>
        <w:rPr>
          <w:rFonts w:ascii="Calibri" w:hAnsi="Calibri" w:eastAsia="Calibri" w:cs="Calibri"/>
          <w:b w:val="0"/>
          <w:bCs w:val="0"/>
          <w:i w:val="0"/>
          <w:iCs w:val="0"/>
          <w:noProof w:val="0"/>
          <w:color w:val="333333"/>
          <w:sz w:val="24"/>
          <w:szCs w:val="24"/>
          <w:lang w:val="en-GB"/>
        </w:rPr>
      </w:pPr>
    </w:p>
    <w:p w:rsidR="25E4423C" w:rsidP="25E4423C" w:rsidRDefault="25E4423C" w14:paraId="4AA4CC7F" w14:textId="2BD70D91">
      <w:pPr>
        <w:pStyle w:val="Normal"/>
        <w:spacing w:after="160" w:line="259" w:lineRule="auto"/>
        <w:rPr>
          <w:rFonts w:ascii="Calibri" w:hAnsi="Calibri" w:eastAsia="Calibri" w:cs="Calibri"/>
          <w:b w:val="0"/>
          <w:bCs w:val="0"/>
          <w:i w:val="0"/>
          <w:iCs w:val="0"/>
          <w:noProof w:val="0"/>
          <w:color w:val="333333"/>
          <w:sz w:val="24"/>
          <w:szCs w:val="24"/>
          <w:lang w:val="en-GB"/>
        </w:rPr>
      </w:pPr>
    </w:p>
    <w:p w:rsidR="25E4423C" w:rsidP="25E4423C" w:rsidRDefault="25E4423C" w14:paraId="16AB64DF" w14:textId="7C1D88B3">
      <w:pPr>
        <w:pStyle w:val="Normal"/>
        <w:spacing w:after="160" w:line="259" w:lineRule="auto"/>
        <w:rPr>
          <w:rFonts w:ascii="Calibri" w:hAnsi="Calibri" w:eastAsia="Calibri" w:cs="Calibri"/>
          <w:b w:val="0"/>
          <w:bCs w:val="0"/>
          <w:i w:val="0"/>
          <w:iCs w:val="0"/>
          <w:noProof w:val="0"/>
          <w:color w:val="333333"/>
          <w:sz w:val="24"/>
          <w:szCs w:val="24"/>
          <w:lang w:val="en-GB"/>
        </w:rPr>
      </w:pPr>
    </w:p>
    <w:p w:rsidR="25E4423C" w:rsidP="25E4423C" w:rsidRDefault="25E4423C" w14:paraId="24CA5A6A" w14:textId="7337261F">
      <w:pPr>
        <w:pStyle w:val="Normal"/>
        <w:spacing w:after="160" w:line="259" w:lineRule="auto"/>
        <w:rPr>
          <w:rFonts w:ascii="Calibri" w:hAnsi="Calibri" w:eastAsia="Calibri" w:cs="Calibri"/>
          <w:b w:val="0"/>
          <w:bCs w:val="0"/>
          <w:i w:val="0"/>
          <w:iCs w:val="0"/>
          <w:noProof w:val="0"/>
          <w:color w:val="333333"/>
          <w:sz w:val="24"/>
          <w:szCs w:val="24"/>
          <w:lang w:val="en-GB"/>
        </w:rPr>
      </w:pPr>
    </w:p>
    <w:p w:rsidR="25E4423C" w:rsidP="25E4423C" w:rsidRDefault="25E4423C" w14:paraId="197E5751" w14:textId="24C79E09">
      <w:pPr>
        <w:pStyle w:val="Normal"/>
        <w:spacing w:after="160" w:line="259" w:lineRule="auto"/>
        <w:rPr>
          <w:rFonts w:ascii="Calibri" w:hAnsi="Calibri" w:eastAsia="Calibri" w:cs="Calibri"/>
          <w:b w:val="0"/>
          <w:bCs w:val="0"/>
          <w:i w:val="0"/>
          <w:iCs w:val="0"/>
          <w:noProof w:val="0"/>
          <w:color w:val="333333"/>
          <w:sz w:val="24"/>
          <w:szCs w:val="24"/>
          <w:lang w:val="en-GB"/>
        </w:rPr>
      </w:pPr>
    </w:p>
    <w:p w:rsidR="25E4423C" w:rsidP="25E4423C" w:rsidRDefault="25E4423C" w14:paraId="32526FBC" w14:textId="13B0441C">
      <w:pPr>
        <w:pStyle w:val="Normal"/>
        <w:spacing w:after="160" w:line="259" w:lineRule="auto"/>
        <w:rPr>
          <w:rFonts w:ascii="Calibri" w:hAnsi="Calibri" w:eastAsia="Calibri" w:cs="Calibri"/>
          <w:b w:val="0"/>
          <w:bCs w:val="0"/>
          <w:i w:val="0"/>
          <w:iCs w:val="0"/>
          <w:noProof w:val="0"/>
          <w:color w:val="333333"/>
          <w:sz w:val="24"/>
          <w:szCs w:val="24"/>
          <w:lang w:val="en-GB"/>
        </w:rPr>
      </w:pPr>
    </w:p>
    <w:p w:rsidR="25E4423C" w:rsidP="25E4423C" w:rsidRDefault="25E4423C" w14:paraId="0C9C4B41" w14:textId="63FA6CD0">
      <w:pPr>
        <w:pStyle w:val="Normal"/>
        <w:spacing w:after="160" w:line="259" w:lineRule="auto"/>
        <w:rPr>
          <w:rFonts w:ascii="Calibri" w:hAnsi="Calibri" w:eastAsia="Calibri" w:cs="Calibri"/>
          <w:b w:val="0"/>
          <w:bCs w:val="0"/>
          <w:i w:val="0"/>
          <w:iCs w:val="0"/>
          <w:noProof w:val="0"/>
          <w:color w:val="333333"/>
          <w:sz w:val="24"/>
          <w:szCs w:val="24"/>
          <w:lang w:val="en-GB"/>
        </w:rPr>
      </w:pPr>
    </w:p>
    <w:p w:rsidR="25E4423C" w:rsidP="25E4423C" w:rsidRDefault="25E4423C" w14:paraId="602FD493" w14:textId="42231504">
      <w:pPr>
        <w:pStyle w:val="Normal"/>
        <w:spacing w:after="160" w:line="259" w:lineRule="auto"/>
        <w:rPr>
          <w:rFonts w:ascii="Calibri" w:hAnsi="Calibri" w:eastAsia="Calibri" w:cs="Calibri"/>
          <w:b w:val="0"/>
          <w:bCs w:val="0"/>
          <w:i w:val="0"/>
          <w:iCs w:val="0"/>
          <w:noProof w:val="0"/>
          <w:color w:val="333333"/>
          <w:sz w:val="24"/>
          <w:szCs w:val="24"/>
          <w:lang w:val="en-GB"/>
        </w:rPr>
      </w:pPr>
    </w:p>
    <w:p w:rsidR="25E4423C" w:rsidP="25E4423C" w:rsidRDefault="25E4423C" w14:paraId="568059C7" w14:textId="2A142787">
      <w:pPr>
        <w:pStyle w:val="Normal"/>
        <w:spacing w:after="160" w:line="259" w:lineRule="auto"/>
        <w:rPr>
          <w:rFonts w:ascii="Calibri" w:hAnsi="Calibri" w:eastAsia="Calibri" w:cs="Calibri"/>
          <w:b w:val="0"/>
          <w:bCs w:val="0"/>
          <w:i w:val="0"/>
          <w:iCs w:val="0"/>
          <w:noProof w:val="0"/>
          <w:color w:val="333333"/>
          <w:sz w:val="24"/>
          <w:szCs w:val="24"/>
          <w:lang w:val="en-GB"/>
        </w:rPr>
      </w:pPr>
    </w:p>
    <w:p w:rsidR="25E4423C" w:rsidP="25E4423C" w:rsidRDefault="25E4423C" w14:paraId="32073ADE" w14:textId="04DBBADF">
      <w:pPr>
        <w:pStyle w:val="Normal"/>
        <w:spacing w:after="160" w:line="259" w:lineRule="auto"/>
        <w:rPr>
          <w:rFonts w:ascii="Calibri" w:hAnsi="Calibri" w:eastAsia="Calibri" w:cs="Calibri"/>
          <w:b w:val="0"/>
          <w:bCs w:val="0"/>
          <w:i w:val="0"/>
          <w:iCs w:val="0"/>
          <w:noProof w:val="0"/>
          <w:color w:val="333333"/>
          <w:sz w:val="24"/>
          <w:szCs w:val="24"/>
          <w:lang w:val="en-GB"/>
        </w:rPr>
      </w:pPr>
    </w:p>
    <w:p w:rsidR="25E4423C" w:rsidP="25E4423C" w:rsidRDefault="25E4423C" w14:paraId="280F39A8" w14:textId="0CAE2AD2">
      <w:pPr>
        <w:pStyle w:val="Normal"/>
        <w:spacing w:after="160" w:line="259" w:lineRule="auto"/>
        <w:rPr>
          <w:rFonts w:ascii="Calibri" w:hAnsi="Calibri" w:eastAsia="Calibri" w:cs="Calibri"/>
          <w:b w:val="0"/>
          <w:bCs w:val="0"/>
          <w:i w:val="0"/>
          <w:iCs w:val="0"/>
          <w:noProof w:val="0"/>
          <w:color w:val="333333"/>
          <w:sz w:val="24"/>
          <w:szCs w:val="24"/>
          <w:lang w:val="en-GB"/>
        </w:rPr>
      </w:pPr>
    </w:p>
    <w:p w:rsidR="25E4423C" w:rsidP="25E4423C" w:rsidRDefault="25E4423C" w14:paraId="4CEBD3E4" w14:textId="67BE000A">
      <w:pPr>
        <w:pStyle w:val="Normal"/>
        <w:spacing w:after="160" w:line="259" w:lineRule="auto"/>
        <w:rPr>
          <w:rFonts w:ascii="Calibri" w:hAnsi="Calibri" w:eastAsia="Calibri" w:cs="Calibri"/>
          <w:b w:val="0"/>
          <w:bCs w:val="0"/>
          <w:i w:val="0"/>
          <w:iCs w:val="0"/>
          <w:noProof w:val="0"/>
          <w:color w:val="333333"/>
          <w:sz w:val="24"/>
          <w:szCs w:val="24"/>
          <w:lang w:val="en-GB"/>
        </w:rPr>
      </w:pPr>
    </w:p>
    <w:p w:rsidR="25E4423C" w:rsidP="25E4423C" w:rsidRDefault="25E4423C" w14:paraId="7158A952" w14:textId="59DC323A">
      <w:pPr>
        <w:pStyle w:val="Normal"/>
        <w:spacing w:after="160" w:line="259" w:lineRule="auto"/>
        <w:rPr>
          <w:rFonts w:ascii="Calibri" w:hAnsi="Calibri" w:eastAsia="Calibri" w:cs="Calibri"/>
          <w:b w:val="0"/>
          <w:bCs w:val="0"/>
          <w:i w:val="0"/>
          <w:iCs w:val="0"/>
          <w:noProof w:val="0"/>
          <w:color w:val="333333"/>
          <w:sz w:val="24"/>
          <w:szCs w:val="24"/>
          <w:lang w:val="en-GB"/>
        </w:rPr>
      </w:pPr>
    </w:p>
    <w:p w:rsidR="25E4423C" w:rsidP="25E4423C" w:rsidRDefault="25E4423C" w14:paraId="06108DEA" w14:textId="3EA5E9C9">
      <w:pPr>
        <w:pStyle w:val="Normal"/>
        <w:spacing w:after="160" w:line="259" w:lineRule="auto"/>
        <w:rPr>
          <w:rFonts w:ascii="Calibri" w:hAnsi="Calibri" w:eastAsia="Calibri" w:cs="Calibri"/>
          <w:b w:val="0"/>
          <w:bCs w:val="0"/>
          <w:i w:val="0"/>
          <w:iCs w:val="0"/>
          <w:noProof w:val="0"/>
          <w:color w:val="333333"/>
          <w:sz w:val="24"/>
          <w:szCs w:val="24"/>
          <w:lang w:val="en-GB"/>
        </w:rPr>
      </w:pPr>
    </w:p>
    <w:p w:rsidR="25E4423C" w:rsidP="25E4423C" w:rsidRDefault="25E4423C" w14:paraId="4652B227" w14:textId="33423194">
      <w:pPr>
        <w:pStyle w:val="Normal"/>
        <w:spacing w:after="160" w:line="259" w:lineRule="auto"/>
        <w:rPr>
          <w:rFonts w:ascii="Calibri" w:hAnsi="Calibri" w:eastAsia="Calibri" w:cs="Calibri"/>
          <w:b w:val="0"/>
          <w:bCs w:val="0"/>
          <w:i w:val="0"/>
          <w:iCs w:val="0"/>
          <w:noProof w:val="0"/>
          <w:color w:val="333333"/>
          <w:sz w:val="24"/>
          <w:szCs w:val="24"/>
          <w:lang w:val="en-GB"/>
        </w:rPr>
      </w:pPr>
    </w:p>
    <w:p w:rsidR="25E4423C" w:rsidP="25E4423C" w:rsidRDefault="25E4423C" w14:paraId="2F9FE969" w14:textId="6EBA9509">
      <w:pPr>
        <w:pStyle w:val="Normal"/>
        <w:spacing w:after="160" w:line="259" w:lineRule="auto"/>
        <w:rPr>
          <w:rFonts w:ascii="Calibri" w:hAnsi="Calibri" w:eastAsia="Calibri" w:cs="Calibri"/>
          <w:b w:val="0"/>
          <w:bCs w:val="0"/>
          <w:i w:val="0"/>
          <w:iCs w:val="0"/>
          <w:noProof w:val="0"/>
          <w:color w:val="333333"/>
          <w:sz w:val="24"/>
          <w:szCs w:val="24"/>
          <w:lang w:val="en-GB"/>
        </w:rPr>
      </w:pPr>
    </w:p>
    <w:p w:rsidR="32F56045" w:rsidP="25E4423C" w:rsidRDefault="32F56045" w14:paraId="73FB926E" w14:textId="6E26DE6D">
      <w:pPr>
        <w:pStyle w:val="Normal"/>
        <w:spacing w:after="160" w:line="259" w:lineRule="auto"/>
        <w:rPr>
          <w:rFonts w:ascii="Calibri" w:hAnsi="Calibri" w:eastAsia="Calibri" w:cs="Calibri"/>
          <w:b w:val="0"/>
          <w:bCs w:val="0"/>
          <w:i w:val="0"/>
          <w:iCs w:val="0"/>
          <w:noProof w:val="0"/>
          <w:color w:val="333333"/>
          <w:sz w:val="24"/>
          <w:szCs w:val="24"/>
          <w:lang w:val="en-GB"/>
        </w:rPr>
      </w:pPr>
      <w:r w:rsidRPr="25E4423C" w:rsidR="32F56045">
        <w:rPr>
          <w:rFonts w:ascii="Calibri" w:hAnsi="Calibri" w:eastAsia="Calibri" w:cs="Calibri"/>
          <w:b w:val="0"/>
          <w:bCs w:val="0"/>
          <w:i w:val="0"/>
          <w:iCs w:val="0"/>
          <w:noProof w:val="0"/>
          <w:color w:val="333333"/>
          <w:sz w:val="24"/>
          <w:szCs w:val="24"/>
          <w:lang w:val="en-GB"/>
        </w:rPr>
        <w:t>A</w:t>
      </w:r>
      <w:r w:rsidRPr="25E4423C" w:rsidR="188E2EF8">
        <w:rPr>
          <w:rFonts w:ascii="Calibri" w:hAnsi="Calibri" w:eastAsia="Calibri" w:cs="Calibri"/>
          <w:b w:val="0"/>
          <w:bCs w:val="0"/>
          <w:i w:val="0"/>
          <w:iCs w:val="0"/>
          <w:noProof w:val="0"/>
          <w:color w:val="333333"/>
          <w:sz w:val="24"/>
          <w:szCs w:val="24"/>
          <w:lang w:val="en-GB"/>
        </w:rPr>
        <w:t>PPENDIX</w:t>
      </w:r>
      <w:r w:rsidRPr="25E4423C" w:rsidR="354D6D9D">
        <w:rPr>
          <w:rFonts w:ascii="Calibri" w:hAnsi="Calibri" w:eastAsia="Calibri" w:cs="Calibri"/>
          <w:b w:val="0"/>
          <w:bCs w:val="0"/>
          <w:i w:val="0"/>
          <w:iCs w:val="0"/>
          <w:noProof w:val="0"/>
          <w:color w:val="333333"/>
          <w:sz w:val="24"/>
          <w:szCs w:val="24"/>
          <w:lang w:val="en-GB"/>
        </w:rPr>
        <w:t xml:space="preserve"> A</w:t>
      </w:r>
    </w:p>
    <w:p w:rsidR="3FE26FA4" w:rsidP="5D90C8E1" w:rsidRDefault="3FE26FA4" w14:paraId="51861C7E" w14:textId="498EE8B8">
      <w:pPr>
        <w:pStyle w:val="Normal"/>
        <w:spacing w:after="160" w:line="259" w:lineRule="auto"/>
        <w:rPr>
          <w:rFonts w:ascii="Calibri" w:hAnsi="Calibri" w:eastAsia="Calibri" w:cs="Calibri"/>
          <w:b w:val="0"/>
          <w:bCs w:val="0"/>
          <w:i w:val="0"/>
          <w:iCs w:val="0"/>
          <w:noProof w:val="0"/>
          <w:color w:val="333333"/>
          <w:sz w:val="24"/>
          <w:szCs w:val="24"/>
          <w:lang w:val="en-GB"/>
        </w:rPr>
      </w:pPr>
      <w:r w:rsidRPr="5D90C8E1" w:rsidR="3FE26FA4">
        <w:rPr>
          <w:rFonts w:ascii="Calibri" w:hAnsi="Calibri" w:eastAsia="Calibri" w:cs="Calibri"/>
          <w:b w:val="0"/>
          <w:bCs w:val="0"/>
          <w:i w:val="0"/>
          <w:iCs w:val="0"/>
          <w:noProof w:val="0"/>
          <w:color w:val="333333"/>
          <w:sz w:val="24"/>
          <w:szCs w:val="24"/>
          <w:lang w:val="en-GB"/>
        </w:rPr>
        <w:t xml:space="preserve">Google </w:t>
      </w:r>
      <w:r w:rsidRPr="5D90C8E1" w:rsidR="3FE26FA4">
        <w:rPr>
          <w:rFonts w:ascii="Calibri" w:hAnsi="Calibri" w:eastAsia="Calibri" w:cs="Calibri"/>
          <w:b w:val="0"/>
          <w:bCs w:val="0"/>
          <w:i w:val="0"/>
          <w:iCs w:val="0"/>
          <w:noProof w:val="0"/>
          <w:color w:val="333333"/>
          <w:sz w:val="24"/>
          <w:szCs w:val="24"/>
          <w:lang w:val="en-GB"/>
        </w:rPr>
        <w:t>Strengths</w:t>
      </w:r>
      <w:r w:rsidRPr="5D90C8E1" w:rsidR="3FE26FA4">
        <w:rPr>
          <w:rFonts w:ascii="Calibri" w:hAnsi="Calibri" w:eastAsia="Calibri" w:cs="Calibri"/>
          <w:b w:val="0"/>
          <w:bCs w:val="0"/>
          <w:i w:val="0"/>
          <w:iCs w:val="0"/>
          <w:noProof w:val="0"/>
          <w:color w:val="333333"/>
          <w:sz w:val="24"/>
          <w:szCs w:val="24"/>
          <w:lang w:val="en-GB"/>
        </w:rPr>
        <w:t xml:space="preserve">: </w:t>
      </w:r>
    </w:p>
    <w:p w:rsidR="3FE26FA4" w:rsidP="5D90C8E1" w:rsidRDefault="3FE26FA4" w14:paraId="5AC06CBE" w14:textId="592BF40F">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5D90C8E1" w:rsidR="3FE26FA4">
        <w:rPr>
          <w:rFonts w:ascii="Calibri" w:hAnsi="Calibri" w:eastAsia="Calibri" w:cs="Calibri"/>
          <w:b w:val="0"/>
          <w:bCs w:val="0"/>
          <w:i w:val="0"/>
          <w:iCs w:val="0"/>
          <w:noProof w:val="0"/>
          <w:color w:val="333333"/>
          <w:sz w:val="24"/>
          <w:szCs w:val="24"/>
          <w:lang w:val="en-GB"/>
        </w:rPr>
        <w:t xml:space="preserve">Google is the undisputed lord of the online internet searcher office. Statista reports that in July 2020, Google has a piece of the overall industry of 86.86% in work area look through around the world. </w:t>
      </w:r>
      <w:r w:rsidRPr="5D90C8E1" w:rsidR="3FE26FA4">
        <w:rPr>
          <w:rFonts w:ascii="Calibri" w:hAnsi="Calibri" w:eastAsia="Calibri" w:cs="Calibri"/>
          <w:b w:val="0"/>
          <w:bCs w:val="0"/>
          <w:i w:val="0"/>
          <w:iCs w:val="0"/>
          <w:noProof w:val="0"/>
          <w:color w:val="333333"/>
          <w:sz w:val="24"/>
          <w:szCs w:val="24"/>
          <w:lang w:val="en-GB"/>
        </w:rPr>
        <w:t xml:space="preserve"> </w:t>
      </w:r>
    </w:p>
    <w:p w:rsidR="3FE26FA4" w:rsidP="5D90C8E1" w:rsidRDefault="3FE26FA4" w14:paraId="406EF589" w14:textId="717DC521">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5D90C8E1" w:rsidR="3FE26FA4">
        <w:rPr>
          <w:rFonts w:ascii="Calibri" w:hAnsi="Calibri" w:eastAsia="Calibri" w:cs="Calibri"/>
          <w:b w:val="0"/>
          <w:bCs w:val="0"/>
          <w:i w:val="0"/>
          <w:iCs w:val="0"/>
          <w:noProof w:val="0"/>
          <w:color w:val="333333"/>
          <w:sz w:val="24"/>
          <w:szCs w:val="24"/>
          <w:lang w:val="en-GB"/>
        </w:rPr>
        <w:t xml:space="preserve">Till now, no contender has verged on testing its position not to mention arriving at its pieces of the pie in internet searcher. Next close contenders of Google are Bing (with 6.43%), Yahoo (with 2.84%) and Baidu (with 0.68%) pieces of the overall industry in work area web indexes around the world. </w:t>
      </w:r>
      <w:r w:rsidRPr="5D90C8E1" w:rsidR="3FE26FA4">
        <w:rPr>
          <w:rFonts w:ascii="Calibri" w:hAnsi="Calibri" w:eastAsia="Calibri" w:cs="Calibri"/>
          <w:b w:val="0"/>
          <w:bCs w:val="0"/>
          <w:i w:val="0"/>
          <w:iCs w:val="0"/>
          <w:noProof w:val="0"/>
          <w:color w:val="333333"/>
          <w:sz w:val="24"/>
          <w:szCs w:val="24"/>
          <w:lang w:val="en-GB"/>
        </w:rPr>
        <w:t xml:space="preserve"> </w:t>
      </w:r>
    </w:p>
    <w:p w:rsidR="3FE26FA4" w:rsidP="5D90C8E1" w:rsidRDefault="3FE26FA4" w14:paraId="53E23EE2" w14:textId="7B63648E">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5D90C8E1" w:rsidR="3FE26FA4">
        <w:rPr>
          <w:rFonts w:ascii="Calibri" w:hAnsi="Calibri" w:eastAsia="Calibri" w:cs="Calibri"/>
          <w:b w:val="0"/>
          <w:bCs w:val="0"/>
          <w:i w:val="0"/>
          <w:iCs w:val="0"/>
          <w:noProof w:val="0"/>
          <w:color w:val="333333"/>
          <w:sz w:val="24"/>
          <w:szCs w:val="24"/>
          <w:lang w:val="en-GB"/>
        </w:rPr>
        <w:t xml:space="preserve"> Google is an exceptionally perceived brand on the planet. As indicated by Forbes, "the world's most important brand list," Google is positioned </w:t>
      </w:r>
      <w:r w:rsidRPr="5D90C8E1" w:rsidR="2988A519">
        <w:rPr>
          <w:rFonts w:ascii="Calibri" w:hAnsi="Calibri" w:eastAsia="Calibri" w:cs="Calibri"/>
          <w:b w:val="0"/>
          <w:bCs w:val="0"/>
          <w:i w:val="0"/>
          <w:iCs w:val="0"/>
          <w:noProof w:val="0"/>
          <w:color w:val="333333"/>
          <w:sz w:val="24"/>
          <w:szCs w:val="24"/>
          <w:lang w:val="en-GB"/>
        </w:rPr>
        <w:t>at position</w:t>
      </w:r>
      <w:r w:rsidRPr="5D90C8E1" w:rsidR="3FE26FA4">
        <w:rPr>
          <w:rFonts w:ascii="Calibri" w:hAnsi="Calibri" w:eastAsia="Calibri" w:cs="Calibri"/>
          <w:b w:val="0"/>
          <w:bCs w:val="0"/>
          <w:i w:val="0"/>
          <w:iCs w:val="0"/>
          <w:noProof w:val="0"/>
          <w:color w:val="333333"/>
          <w:sz w:val="24"/>
          <w:szCs w:val="24"/>
          <w:lang w:val="en-GB"/>
        </w:rPr>
        <w:t xml:space="preserve"> after Apple.</w:t>
      </w:r>
    </w:p>
    <w:p w:rsidR="3FE26FA4" w:rsidP="5D90C8E1" w:rsidRDefault="3FE26FA4" w14:paraId="09D3CEB4" w14:textId="20A790D3">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5D90C8E1" w:rsidR="3FE26FA4">
        <w:rPr>
          <w:rFonts w:ascii="Calibri" w:hAnsi="Calibri" w:eastAsia="Calibri" w:cs="Calibri"/>
          <w:b w:val="0"/>
          <w:bCs w:val="0"/>
          <w:i w:val="0"/>
          <w:iCs w:val="0"/>
          <w:noProof w:val="0"/>
          <w:color w:val="333333"/>
          <w:sz w:val="24"/>
          <w:szCs w:val="24"/>
          <w:lang w:val="en-GB"/>
        </w:rPr>
        <w:t xml:space="preserve"> In 2019, the brand estimation of Google is $207 Billion, according to the Forbes brand list. </w:t>
      </w:r>
    </w:p>
    <w:p w:rsidR="3FE26FA4" w:rsidP="5D90C8E1" w:rsidRDefault="3FE26FA4" w14:paraId="61526940" w14:textId="13DD7237">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5D90C8E1" w:rsidR="3FE26FA4">
        <w:rPr>
          <w:rFonts w:ascii="Calibri" w:hAnsi="Calibri" w:eastAsia="Calibri" w:cs="Calibri"/>
          <w:b w:val="0"/>
          <w:bCs w:val="0"/>
          <w:i w:val="0"/>
          <w:iCs w:val="0"/>
          <w:noProof w:val="0"/>
          <w:color w:val="333333"/>
          <w:sz w:val="24"/>
          <w:szCs w:val="24"/>
          <w:lang w:val="en-GB"/>
        </w:rPr>
        <w:t xml:space="preserve"> This incredible brand measures in excess of 40,000 pursuit inquiries each second all things considered, which is identical to about 3.5 billion quests each day. It is the greatest traffic generator and has a reasonable </w:t>
      </w:r>
      <w:r w:rsidRPr="5D90C8E1" w:rsidR="3C98D9D5">
        <w:rPr>
          <w:rFonts w:ascii="Calibri" w:hAnsi="Calibri" w:eastAsia="Calibri" w:cs="Calibri"/>
          <w:b w:val="0"/>
          <w:bCs w:val="0"/>
          <w:i w:val="0"/>
          <w:iCs w:val="0"/>
          <w:noProof w:val="0"/>
          <w:color w:val="333333"/>
          <w:sz w:val="24"/>
          <w:szCs w:val="24"/>
          <w:lang w:val="en-GB"/>
        </w:rPr>
        <w:t>favourable</w:t>
      </w:r>
      <w:r w:rsidRPr="5D90C8E1" w:rsidR="3FE26FA4">
        <w:rPr>
          <w:rFonts w:ascii="Calibri" w:hAnsi="Calibri" w:eastAsia="Calibri" w:cs="Calibri"/>
          <w:b w:val="0"/>
          <w:bCs w:val="0"/>
          <w:i w:val="0"/>
          <w:iCs w:val="0"/>
          <w:noProof w:val="0"/>
          <w:color w:val="333333"/>
          <w:sz w:val="24"/>
          <w:szCs w:val="24"/>
          <w:lang w:val="en-GB"/>
        </w:rPr>
        <w:t xml:space="preserve"> position over its rivals like Bing, Yahoo, Baidu. </w:t>
      </w:r>
    </w:p>
    <w:p w:rsidR="3FE26FA4" w:rsidP="5D90C8E1" w:rsidRDefault="3FE26FA4" w14:paraId="10E189A4" w14:textId="39FB8E5D">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5D90C8E1" w:rsidR="3FE26FA4">
        <w:rPr>
          <w:rFonts w:ascii="Calibri" w:hAnsi="Calibri" w:eastAsia="Calibri" w:cs="Calibri"/>
          <w:b w:val="0"/>
          <w:bCs w:val="0"/>
          <w:i w:val="0"/>
          <w:iCs w:val="0"/>
          <w:noProof w:val="0"/>
          <w:color w:val="333333"/>
          <w:sz w:val="24"/>
          <w:szCs w:val="24"/>
          <w:lang w:val="en-GB"/>
        </w:rPr>
        <w:t xml:space="preserve">The enormous income of $161.86 Billion (2019) that Google has collected through ad has guaranteed its development. </w:t>
      </w:r>
    </w:p>
    <w:p w:rsidR="3FE26FA4" w:rsidP="5D90C8E1" w:rsidRDefault="3FE26FA4" w14:paraId="4CB433DC" w14:textId="11567CBC">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5D90C8E1" w:rsidR="3FE26FA4">
        <w:rPr>
          <w:rFonts w:ascii="Calibri" w:hAnsi="Calibri" w:eastAsia="Calibri" w:cs="Calibri"/>
          <w:b w:val="0"/>
          <w:bCs w:val="0"/>
          <w:i w:val="0"/>
          <w:iCs w:val="0"/>
          <w:noProof w:val="0"/>
          <w:color w:val="333333"/>
          <w:sz w:val="24"/>
          <w:szCs w:val="24"/>
          <w:lang w:val="en-GB"/>
        </w:rPr>
        <w:t xml:space="preserve"> Google has effectively adjusted versatile and Android innovations, giving it potential to contend straightforwardly with Apple's iPhone. </w:t>
      </w:r>
    </w:p>
    <w:p w:rsidR="3FE26FA4" w:rsidP="5D90C8E1" w:rsidRDefault="3FE26FA4" w14:paraId="20CA335C" w14:textId="3CC2EF06">
      <w:pPr>
        <w:pStyle w:val="ListParagraph"/>
        <w:numPr>
          <w:ilvl w:val="0"/>
          <w:numId w:val="2"/>
        </w:numPr>
        <w:spacing w:after="160" w:line="259" w:lineRule="auto"/>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5D90C8E1" w:rsidR="3FE26FA4">
        <w:rPr>
          <w:rFonts w:ascii="Calibri" w:hAnsi="Calibri" w:eastAsia="Calibri" w:cs="Calibri"/>
          <w:b w:val="0"/>
          <w:bCs w:val="0"/>
          <w:i w:val="0"/>
          <w:iCs w:val="0"/>
          <w:noProof w:val="0"/>
          <w:color w:val="333333"/>
          <w:sz w:val="24"/>
          <w:szCs w:val="24"/>
          <w:lang w:val="en-GB"/>
        </w:rPr>
        <w:t xml:space="preserve"> Google is one of the quickest developing organizations on the planet. In 2001, the organization had less than 300 workers; at that point it expanded 10-crease to 3000 of every 2004, it grew 10-overlay again to 32,470 out of 2011, and dramatically increased to 61,814 by 2015. By 2018, Google had in excess of 98,000 workers and expanded by more than 20,000 to more than 118,899 by December 2019.</w:t>
      </w:r>
    </w:p>
    <w:p w:rsidR="13A6C479" w:rsidP="5D90C8E1" w:rsidRDefault="13A6C479" w14:paraId="785EBFE0" w14:textId="349BFD6D">
      <w:pPr>
        <w:pStyle w:val="Normal"/>
        <w:spacing w:after="160" w:line="259" w:lineRule="auto"/>
        <w:rPr>
          <w:rFonts w:ascii="Calibri" w:hAnsi="Calibri" w:eastAsia="Calibri" w:cs="Calibri"/>
          <w:b w:val="0"/>
          <w:bCs w:val="0"/>
          <w:i w:val="0"/>
          <w:iCs w:val="0"/>
          <w:noProof w:val="0"/>
          <w:color w:val="333333"/>
          <w:sz w:val="24"/>
          <w:szCs w:val="24"/>
          <w:lang w:val="en-GB"/>
        </w:rPr>
      </w:pPr>
      <w:r w:rsidRPr="5D90C8E1" w:rsidR="13A6C479">
        <w:rPr>
          <w:rFonts w:ascii="Calibri" w:hAnsi="Calibri" w:eastAsia="Calibri" w:cs="Calibri"/>
          <w:b w:val="0"/>
          <w:bCs w:val="0"/>
          <w:i w:val="0"/>
          <w:iCs w:val="0"/>
          <w:noProof w:val="0"/>
          <w:color w:val="333333"/>
          <w:sz w:val="24"/>
          <w:szCs w:val="24"/>
          <w:lang w:val="en-GB"/>
        </w:rPr>
        <w:t xml:space="preserve">Google's Weaknesses </w:t>
      </w:r>
    </w:p>
    <w:p w:rsidR="13A6C479" w:rsidP="5D90C8E1" w:rsidRDefault="13A6C479" w14:paraId="36766414" w14:textId="0C5A9BD7">
      <w:pPr>
        <w:pStyle w:val="ListParagraph"/>
        <w:numPr>
          <w:ilvl w:val="0"/>
          <w:numId w:val="3"/>
        </w:numPr>
        <w:spacing w:after="160" w:line="259" w:lineRule="auto"/>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5D90C8E1" w:rsidR="13A6C479">
        <w:rPr>
          <w:rFonts w:ascii="Calibri" w:hAnsi="Calibri" w:eastAsia="Calibri" w:cs="Calibri"/>
          <w:b w:val="0"/>
          <w:bCs w:val="0"/>
          <w:i w:val="0"/>
          <w:iCs w:val="0"/>
          <w:noProof w:val="0"/>
          <w:color w:val="333333"/>
          <w:sz w:val="24"/>
          <w:szCs w:val="24"/>
          <w:lang w:val="en-GB"/>
        </w:rPr>
        <w:t xml:space="preserve"> Google's overdependence on promoting has expanded hypotheses </w:t>
      </w:r>
      <w:r w:rsidRPr="5D90C8E1" w:rsidR="13A6C479">
        <w:rPr>
          <w:rFonts w:ascii="Calibri" w:hAnsi="Calibri" w:eastAsia="Calibri" w:cs="Calibri"/>
          <w:b w:val="0"/>
          <w:bCs w:val="0"/>
          <w:i w:val="0"/>
          <w:iCs w:val="0"/>
          <w:noProof w:val="0"/>
          <w:color w:val="333333"/>
          <w:sz w:val="24"/>
          <w:szCs w:val="24"/>
          <w:lang w:val="en-GB"/>
        </w:rPr>
        <w:t>regarding</w:t>
      </w:r>
      <w:r w:rsidRPr="5D90C8E1" w:rsidR="13A6C479">
        <w:rPr>
          <w:rFonts w:ascii="Calibri" w:hAnsi="Calibri" w:eastAsia="Calibri" w:cs="Calibri"/>
          <w:b w:val="0"/>
          <w:bCs w:val="0"/>
          <w:i w:val="0"/>
          <w:iCs w:val="0"/>
          <w:noProof w:val="0"/>
          <w:color w:val="333333"/>
          <w:sz w:val="24"/>
          <w:szCs w:val="24"/>
          <w:lang w:val="en-GB"/>
        </w:rPr>
        <w:t xml:space="preserve"> the organization's future. In 2019, the organization made 83.9% of its absolute income from ad related activities. Commercial space is exceptionally recurrent, serious, and depend vigorously on macroeconomic conditions. </w:t>
      </w:r>
      <w:r w:rsidRPr="5D90C8E1" w:rsidR="13A6C479">
        <w:rPr>
          <w:rFonts w:ascii="Calibri" w:hAnsi="Calibri" w:eastAsia="Calibri" w:cs="Calibri"/>
          <w:b w:val="0"/>
          <w:bCs w:val="0"/>
          <w:i w:val="0"/>
          <w:iCs w:val="0"/>
          <w:noProof w:val="0"/>
          <w:color w:val="333333"/>
          <w:sz w:val="24"/>
          <w:szCs w:val="24"/>
          <w:lang w:val="en-GB"/>
        </w:rPr>
        <w:t xml:space="preserve"> </w:t>
      </w:r>
    </w:p>
    <w:p w:rsidR="13A6C479" w:rsidP="5D90C8E1" w:rsidRDefault="13A6C479" w14:paraId="6CD51D7F" w14:textId="4643227A">
      <w:pPr>
        <w:pStyle w:val="ListParagraph"/>
        <w:numPr>
          <w:ilvl w:val="0"/>
          <w:numId w:val="3"/>
        </w:numPr>
        <w:spacing w:after="160" w:line="259" w:lineRule="auto"/>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5D90C8E1" w:rsidR="13A6C479">
        <w:rPr>
          <w:rFonts w:ascii="Calibri" w:hAnsi="Calibri" w:eastAsia="Calibri" w:cs="Calibri"/>
          <w:b w:val="0"/>
          <w:bCs w:val="0"/>
          <w:i w:val="0"/>
          <w:iCs w:val="0"/>
          <w:noProof w:val="0"/>
          <w:color w:val="333333"/>
          <w:sz w:val="24"/>
          <w:szCs w:val="24"/>
          <w:lang w:val="en-GB"/>
        </w:rPr>
        <w:t xml:space="preserve"> Major brands boycotted against Google and </w:t>
      </w:r>
      <w:r w:rsidRPr="5D90C8E1" w:rsidR="13A6C479">
        <w:rPr>
          <w:rFonts w:ascii="Calibri" w:hAnsi="Calibri" w:eastAsia="Calibri" w:cs="Calibri"/>
          <w:b w:val="0"/>
          <w:bCs w:val="0"/>
          <w:i w:val="0"/>
          <w:iCs w:val="0"/>
          <w:noProof w:val="0"/>
          <w:color w:val="333333"/>
          <w:sz w:val="24"/>
          <w:szCs w:val="24"/>
          <w:lang w:val="en-GB"/>
        </w:rPr>
        <w:t>YouTube</w:t>
      </w:r>
      <w:r w:rsidRPr="5D90C8E1" w:rsidR="13A6C479">
        <w:rPr>
          <w:rFonts w:ascii="Calibri" w:hAnsi="Calibri" w:eastAsia="Calibri" w:cs="Calibri"/>
          <w:b w:val="0"/>
          <w:bCs w:val="0"/>
          <w:i w:val="0"/>
          <w:iCs w:val="0"/>
          <w:noProof w:val="0"/>
          <w:color w:val="333333"/>
          <w:sz w:val="24"/>
          <w:szCs w:val="24"/>
          <w:lang w:val="en-GB"/>
        </w:rPr>
        <w:t xml:space="preserve"> when they found that their promotions were running close by fanatic, scorn filled substance. It has adversely influenced Google's picture. The organizations that boycotted against the web search tool and video stage included Johnson and Johnson, AT&amp;T, and Verizon in the U.S, L'Oreal, HSBC, RBS, the BBC, the Guardian paper, British retailer Marks and Spencer, Lloyd's of London in U.K, and Audi, Havas, Tesco, Volkswagen, Sainsbury. Notwithstanding these brands, even the British government boycotted. </w:t>
      </w:r>
      <w:r w:rsidRPr="5D90C8E1" w:rsidR="13A6C479">
        <w:rPr>
          <w:rFonts w:ascii="Calibri" w:hAnsi="Calibri" w:eastAsia="Calibri" w:cs="Calibri"/>
          <w:b w:val="0"/>
          <w:bCs w:val="0"/>
          <w:i w:val="0"/>
          <w:iCs w:val="0"/>
          <w:noProof w:val="0"/>
          <w:color w:val="333333"/>
          <w:sz w:val="24"/>
          <w:szCs w:val="24"/>
          <w:lang w:val="en-GB"/>
        </w:rPr>
        <w:t xml:space="preserve"> </w:t>
      </w:r>
    </w:p>
    <w:p w:rsidR="13A6C479" w:rsidP="5D90C8E1" w:rsidRDefault="13A6C479" w14:paraId="6697A9B7" w14:textId="71F33555">
      <w:pPr>
        <w:pStyle w:val="ListParagraph"/>
        <w:numPr>
          <w:ilvl w:val="0"/>
          <w:numId w:val="3"/>
        </w:numPr>
        <w:spacing w:after="160" w:line="259" w:lineRule="auto"/>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5D90C8E1" w:rsidR="13A6C479">
        <w:rPr>
          <w:rFonts w:ascii="Calibri" w:hAnsi="Calibri" w:eastAsia="Calibri" w:cs="Calibri"/>
          <w:b w:val="0"/>
          <w:bCs w:val="0"/>
          <w:i w:val="0"/>
          <w:iCs w:val="0"/>
          <w:noProof w:val="0"/>
          <w:color w:val="333333"/>
          <w:sz w:val="24"/>
          <w:szCs w:val="24"/>
          <w:lang w:val="en-GB"/>
        </w:rPr>
        <w:t xml:space="preserve">As the most utilized web crawler, Google misuses this preferred position unreasonably to forestall the passage of new parts in the area. In the U.S., the organization was as of late sued for conspiring with Apple to make it the default web crawler for Apple's program. </w:t>
      </w:r>
      <w:r w:rsidRPr="5D90C8E1" w:rsidR="13A6C479">
        <w:rPr>
          <w:rFonts w:ascii="Calibri" w:hAnsi="Calibri" w:eastAsia="Calibri" w:cs="Calibri"/>
          <w:b w:val="0"/>
          <w:bCs w:val="0"/>
          <w:i w:val="0"/>
          <w:iCs w:val="0"/>
          <w:noProof w:val="0"/>
          <w:color w:val="333333"/>
          <w:sz w:val="24"/>
          <w:szCs w:val="24"/>
          <w:lang w:val="en-GB"/>
        </w:rPr>
        <w:t xml:space="preserve"> </w:t>
      </w:r>
    </w:p>
    <w:p w:rsidR="13A6C479" w:rsidP="5D90C8E1" w:rsidRDefault="13A6C479" w14:paraId="357EEED2" w14:textId="5F977337">
      <w:pPr>
        <w:pStyle w:val="ListParagraph"/>
        <w:numPr>
          <w:ilvl w:val="0"/>
          <w:numId w:val="3"/>
        </w:numPr>
        <w:spacing w:after="160" w:line="259" w:lineRule="auto"/>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5D90C8E1" w:rsidR="13A6C479">
        <w:rPr>
          <w:rFonts w:ascii="Calibri" w:hAnsi="Calibri" w:eastAsia="Calibri" w:cs="Calibri"/>
          <w:b w:val="0"/>
          <w:bCs w:val="0"/>
          <w:i w:val="0"/>
          <w:iCs w:val="0"/>
          <w:noProof w:val="0"/>
          <w:color w:val="333333"/>
          <w:sz w:val="24"/>
          <w:szCs w:val="24"/>
          <w:lang w:val="en-GB"/>
        </w:rPr>
        <w:t xml:space="preserve"> In Europe, Google was fined $56 million by France's top court for penetrating </w:t>
      </w:r>
      <w:r w:rsidRPr="5D90C8E1" w:rsidR="34782015">
        <w:rPr>
          <w:rFonts w:ascii="Calibri" w:hAnsi="Calibri" w:eastAsia="Calibri" w:cs="Calibri"/>
          <w:b w:val="0"/>
          <w:bCs w:val="0"/>
          <w:i w:val="0"/>
          <w:iCs w:val="0"/>
          <w:noProof w:val="0"/>
          <w:color w:val="333333"/>
          <w:sz w:val="24"/>
          <w:szCs w:val="24"/>
          <w:lang w:val="en-GB"/>
        </w:rPr>
        <w:t>E. U's</w:t>
      </w:r>
      <w:r w:rsidRPr="5D90C8E1" w:rsidR="13A6C479">
        <w:rPr>
          <w:rFonts w:ascii="Calibri" w:hAnsi="Calibri" w:eastAsia="Calibri" w:cs="Calibri"/>
          <w:b w:val="0"/>
          <w:bCs w:val="0"/>
          <w:i w:val="0"/>
          <w:iCs w:val="0"/>
          <w:noProof w:val="0"/>
          <w:color w:val="333333"/>
          <w:sz w:val="24"/>
          <w:szCs w:val="24"/>
          <w:lang w:val="en-GB"/>
        </w:rPr>
        <w:t>. online security rules</w:t>
      </w:r>
      <w:r w:rsidRPr="5D90C8E1" w:rsidR="7A58E932">
        <w:rPr>
          <w:rFonts w:ascii="Calibri" w:hAnsi="Calibri" w:eastAsia="Calibri" w:cs="Calibri"/>
          <w:b w:val="0"/>
          <w:bCs w:val="0"/>
          <w:i w:val="0"/>
          <w:iCs w:val="0"/>
          <w:noProof w:val="0"/>
          <w:color w:val="333333"/>
          <w:sz w:val="24"/>
          <w:szCs w:val="24"/>
          <w:lang w:val="en-GB"/>
        </w:rPr>
        <w:t xml:space="preserve"> regarding privacy breakdown.</w:t>
      </w:r>
    </w:p>
    <w:p w:rsidR="13A6C479" w:rsidP="5D90C8E1" w:rsidRDefault="13A6C479" w14:paraId="3E401B48" w14:textId="6422FDCE">
      <w:pPr>
        <w:pStyle w:val="ListParagraph"/>
        <w:numPr>
          <w:ilvl w:val="0"/>
          <w:numId w:val="3"/>
        </w:numPr>
        <w:spacing w:after="160" w:line="259" w:lineRule="auto"/>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5D90C8E1" w:rsidR="13A6C479">
        <w:rPr>
          <w:rFonts w:ascii="Calibri" w:hAnsi="Calibri" w:eastAsia="Calibri" w:cs="Calibri"/>
          <w:b w:val="0"/>
          <w:bCs w:val="0"/>
          <w:i w:val="0"/>
          <w:iCs w:val="0"/>
          <w:noProof w:val="0"/>
          <w:color w:val="333333"/>
          <w:sz w:val="24"/>
          <w:szCs w:val="24"/>
          <w:lang w:val="en-GB"/>
        </w:rPr>
        <w:t xml:space="preserve"> Before the development of web-based media goliaths like Facebook and Twitter, the vast majority depended on Google to get to the most recent news carefully. Presently, individuals can get to the most recent news through online media stages. To secure its inclinations, Google has </w:t>
      </w:r>
      <w:r w:rsidRPr="5D90C8E1" w:rsidR="18380F7F">
        <w:rPr>
          <w:rFonts w:ascii="Calibri" w:hAnsi="Calibri" w:eastAsia="Calibri" w:cs="Calibri"/>
          <w:b w:val="0"/>
          <w:bCs w:val="0"/>
          <w:i w:val="0"/>
          <w:iCs w:val="0"/>
          <w:noProof w:val="0"/>
          <w:color w:val="333333"/>
          <w:sz w:val="24"/>
          <w:szCs w:val="24"/>
          <w:lang w:val="en-GB"/>
        </w:rPr>
        <w:t>endeavoured</w:t>
      </w:r>
      <w:r w:rsidRPr="5D90C8E1" w:rsidR="13A6C479">
        <w:rPr>
          <w:rFonts w:ascii="Calibri" w:hAnsi="Calibri" w:eastAsia="Calibri" w:cs="Calibri"/>
          <w:b w:val="0"/>
          <w:bCs w:val="0"/>
          <w:i w:val="0"/>
          <w:iCs w:val="0"/>
          <w:noProof w:val="0"/>
          <w:color w:val="333333"/>
          <w:sz w:val="24"/>
          <w:szCs w:val="24"/>
          <w:lang w:val="en-GB"/>
        </w:rPr>
        <w:t xml:space="preserve"> to dispatch a few online media stages fruitlessly like Google Plus and Shoelace, which neglected to acquire foothold and constrained the organization to close it down. </w:t>
      </w:r>
      <w:r w:rsidRPr="5D90C8E1" w:rsidR="13A6C479">
        <w:rPr>
          <w:rFonts w:ascii="Calibri" w:hAnsi="Calibri" w:eastAsia="Calibri" w:cs="Calibri"/>
          <w:b w:val="0"/>
          <w:bCs w:val="0"/>
          <w:i w:val="0"/>
          <w:iCs w:val="0"/>
          <w:noProof w:val="0"/>
          <w:color w:val="333333"/>
          <w:sz w:val="24"/>
          <w:szCs w:val="24"/>
          <w:lang w:val="en-GB"/>
        </w:rPr>
        <w:t xml:space="preserve"> </w:t>
      </w:r>
    </w:p>
    <w:p w:rsidR="13A6C479" w:rsidP="5D90C8E1" w:rsidRDefault="13A6C479" w14:paraId="245BF712" w14:textId="2A476D06">
      <w:pPr>
        <w:pStyle w:val="ListParagraph"/>
        <w:numPr>
          <w:ilvl w:val="0"/>
          <w:numId w:val="3"/>
        </w:numPr>
        <w:spacing w:after="160" w:line="259" w:lineRule="auto"/>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5D90C8E1" w:rsidR="13A6C479">
        <w:rPr>
          <w:rFonts w:ascii="Calibri" w:hAnsi="Calibri" w:eastAsia="Calibri" w:cs="Calibri"/>
          <w:b w:val="0"/>
          <w:bCs w:val="0"/>
          <w:i w:val="0"/>
          <w:iCs w:val="0"/>
          <w:noProof w:val="0"/>
          <w:color w:val="333333"/>
          <w:sz w:val="24"/>
          <w:szCs w:val="24"/>
          <w:lang w:val="en-GB"/>
        </w:rPr>
        <w:t xml:space="preserve"> On June 30, 2020, Google raised the membership cost of its YouTube TV administration from $49.99 to $64.99 each month. As per Google, the $15 increment (30%) mirrors the increasing expense of substance, yet pundits contend that the increment is crazy. Most web-based features like Netflix, Disney+, and Peacock offer more substance than the 80 TV stations offered by YouTube and charge somewhere in the range of $5 and $15. Google can lose a larger part of the 2 million YouTube endorsers because of the value climb. </w:t>
      </w:r>
      <w:r w:rsidRPr="5D90C8E1" w:rsidR="13A6C479">
        <w:rPr>
          <w:rFonts w:ascii="Calibri" w:hAnsi="Calibri" w:eastAsia="Calibri" w:cs="Calibri"/>
          <w:b w:val="0"/>
          <w:bCs w:val="0"/>
          <w:i w:val="0"/>
          <w:iCs w:val="0"/>
          <w:noProof w:val="0"/>
          <w:color w:val="333333"/>
          <w:sz w:val="24"/>
          <w:szCs w:val="24"/>
          <w:lang w:val="en-GB"/>
        </w:rPr>
        <w:t xml:space="preserve"> </w:t>
      </w:r>
    </w:p>
    <w:p w:rsidR="13A6C479" w:rsidP="5D90C8E1" w:rsidRDefault="13A6C479" w14:paraId="6F379F29" w14:textId="336EF2CA">
      <w:pPr>
        <w:pStyle w:val="ListParagraph"/>
        <w:numPr>
          <w:ilvl w:val="0"/>
          <w:numId w:val="3"/>
        </w:numPr>
        <w:spacing w:after="160" w:line="259" w:lineRule="auto"/>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5D90C8E1" w:rsidR="13A6C479">
        <w:rPr>
          <w:rFonts w:ascii="Calibri" w:hAnsi="Calibri" w:eastAsia="Calibri" w:cs="Calibri"/>
          <w:b w:val="0"/>
          <w:bCs w:val="0"/>
          <w:i w:val="0"/>
          <w:iCs w:val="0"/>
          <w:noProof w:val="0"/>
          <w:color w:val="333333"/>
          <w:sz w:val="24"/>
          <w:szCs w:val="24"/>
          <w:lang w:val="en-GB"/>
        </w:rPr>
        <w:t xml:space="preserve"> Consumers loathe organizations that advance disasters and concealment in the public eye or work together with the oppressors. In June 2020, in excess of 1,600 Google representatives appealed to the organization to quit offering its G-suite administrations to police offices in the light of Black Lives Matter dissent.</w:t>
      </w:r>
    </w:p>
    <w:p w:rsidR="5D90C8E1" w:rsidP="5D90C8E1" w:rsidRDefault="5D90C8E1" w14:paraId="6FEDC0ED" w14:textId="2A65BE2E">
      <w:pPr>
        <w:pStyle w:val="Normal"/>
        <w:spacing w:after="160" w:line="259" w:lineRule="auto"/>
        <w:rPr>
          <w:rFonts w:ascii="Calibri" w:hAnsi="Calibri" w:eastAsia="Calibri" w:cs="Calibri"/>
          <w:b w:val="0"/>
          <w:bCs w:val="0"/>
          <w:i w:val="0"/>
          <w:iCs w:val="0"/>
          <w:noProof w:val="0"/>
          <w:color w:val="333333"/>
          <w:sz w:val="24"/>
          <w:szCs w:val="24"/>
          <w:lang w:val="en-GB"/>
        </w:rPr>
      </w:pPr>
    </w:p>
    <w:p w:rsidR="25533E54" w:rsidP="25E4423C" w:rsidRDefault="25533E54" w14:paraId="2B0E4CBB" w14:textId="09BEBE57">
      <w:pPr>
        <w:pStyle w:val="Normal"/>
        <w:spacing w:after="160" w:line="259" w:lineRule="auto"/>
        <w:ind/>
        <w:rPr>
          <w:rFonts w:ascii="Calibri" w:hAnsi="Calibri" w:eastAsia="Calibri" w:cs="Calibri"/>
          <w:b w:val="0"/>
          <w:bCs w:val="0"/>
          <w:i w:val="0"/>
          <w:iCs w:val="0"/>
          <w:noProof w:val="0"/>
          <w:color w:val="333333"/>
          <w:sz w:val="24"/>
          <w:szCs w:val="24"/>
          <w:lang w:val="en-GB"/>
        </w:rPr>
      </w:pPr>
      <w:r w:rsidRPr="25E4423C" w:rsidR="4C07E533">
        <w:rPr>
          <w:rFonts w:ascii="Calibri" w:hAnsi="Calibri" w:eastAsia="Calibri" w:cs="Calibri"/>
          <w:b w:val="0"/>
          <w:bCs w:val="0"/>
          <w:i w:val="0"/>
          <w:iCs w:val="0"/>
          <w:noProof w:val="0"/>
          <w:color w:val="333333"/>
          <w:sz w:val="24"/>
          <w:szCs w:val="24"/>
          <w:lang w:val="en-GB"/>
        </w:rPr>
        <w:t>A</w:t>
      </w:r>
      <w:r w:rsidRPr="25E4423C" w:rsidR="3DD93E28">
        <w:rPr>
          <w:rFonts w:ascii="Calibri" w:hAnsi="Calibri" w:eastAsia="Calibri" w:cs="Calibri"/>
          <w:b w:val="0"/>
          <w:bCs w:val="0"/>
          <w:i w:val="0"/>
          <w:iCs w:val="0"/>
          <w:noProof w:val="0"/>
          <w:color w:val="333333"/>
          <w:sz w:val="24"/>
          <w:szCs w:val="24"/>
          <w:lang w:val="en-GB"/>
        </w:rPr>
        <w:t>PPENDIX</w:t>
      </w:r>
      <w:r w:rsidRPr="25E4423C" w:rsidR="7EF78D39">
        <w:rPr>
          <w:rFonts w:ascii="Calibri" w:hAnsi="Calibri" w:eastAsia="Calibri" w:cs="Calibri"/>
          <w:b w:val="0"/>
          <w:bCs w:val="0"/>
          <w:i w:val="0"/>
          <w:iCs w:val="0"/>
          <w:noProof w:val="0"/>
          <w:color w:val="333333"/>
          <w:sz w:val="24"/>
          <w:szCs w:val="24"/>
          <w:lang w:val="en-GB"/>
        </w:rPr>
        <w:t xml:space="preserve"> B </w:t>
      </w:r>
    </w:p>
    <w:p w:rsidR="25533E54" w:rsidP="762F4E21" w:rsidRDefault="25533E54" w14:paraId="024E0872" w14:textId="2129DC92">
      <w:pPr>
        <w:pStyle w:val="Normal"/>
        <w:spacing w:after="160" w:line="259" w:lineRule="auto"/>
        <w:ind/>
        <w:rPr>
          <w:rFonts w:ascii="Calibri" w:hAnsi="Calibri" w:eastAsia="Calibri" w:cs="Calibri"/>
          <w:b w:val="0"/>
          <w:bCs w:val="0"/>
          <w:i w:val="0"/>
          <w:iCs w:val="0"/>
          <w:noProof w:val="0"/>
          <w:color w:val="333333"/>
          <w:sz w:val="24"/>
          <w:szCs w:val="24"/>
          <w:lang w:val="en-GB"/>
        </w:rPr>
      </w:pPr>
      <w:r w:rsidRPr="762F4E21" w:rsidR="25533E54">
        <w:rPr>
          <w:rFonts w:ascii="Calibri" w:hAnsi="Calibri" w:eastAsia="Calibri" w:cs="Calibri"/>
          <w:b w:val="0"/>
          <w:bCs w:val="0"/>
          <w:i w:val="0"/>
          <w:iCs w:val="0"/>
          <w:noProof w:val="0"/>
          <w:color w:val="333333"/>
          <w:sz w:val="24"/>
          <w:szCs w:val="24"/>
          <w:lang w:val="en-GB"/>
        </w:rPr>
        <w:t xml:space="preserve">   </w:t>
      </w:r>
      <w:r w:rsidRPr="762F4E21" w:rsidR="2959B58C">
        <w:rPr>
          <w:rFonts w:ascii="Calibri" w:hAnsi="Calibri" w:eastAsia="Calibri" w:cs="Calibri"/>
          <w:b w:val="0"/>
          <w:bCs w:val="0"/>
          <w:i w:val="0"/>
          <w:iCs w:val="0"/>
          <w:noProof w:val="0"/>
          <w:color w:val="333333"/>
          <w:sz w:val="24"/>
          <w:szCs w:val="24"/>
          <w:lang w:val="en-GB"/>
        </w:rPr>
        <w:t xml:space="preserve">Political Factors </w:t>
      </w:r>
    </w:p>
    <w:p w:rsidR="2959B58C" w:rsidP="1BDBA1A7" w:rsidRDefault="2959B58C" w14:paraId="06F0CE2A" w14:textId="1486ABA3">
      <w:pPr>
        <w:pStyle w:val="ListParagraph"/>
        <w:numPr>
          <w:ilvl w:val="0"/>
          <w:numId w:val="4"/>
        </w:numPr>
        <w:spacing w:after="160" w:line="259" w:lineRule="auto"/>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1BDBA1A7" w:rsidR="2959B58C">
        <w:rPr>
          <w:rFonts w:ascii="Calibri" w:hAnsi="Calibri" w:eastAsia="Calibri" w:cs="Calibri"/>
          <w:b w:val="0"/>
          <w:bCs w:val="0"/>
          <w:i w:val="0"/>
          <w:iCs w:val="0"/>
          <w:noProof w:val="0"/>
          <w:color w:val="333333"/>
          <w:sz w:val="24"/>
          <w:szCs w:val="24"/>
          <w:lang w:val="en-GB"/>
        </w:rPr>
        <w:t xml:space="preserve">Administrative exercises and approaches influence Google's systems, incomes, benefits, and serious position. The PESTLE examination model surveys administrative effect on the data innovation and administrations business. In considering Google distant or large-scale climate and relative business execution contrasted with firms like Apple, Amazon, Microsoft, and Facebook, the accompanying political outside variables ought to be thought of: </w:t>
      </w:r>
      <w:r w:rsidRPr="1BDBA1A7" w:rsidR="2959B58C">
        <w:rPr>
          <w:rFonts w:ascii="Calibri" w:hAnsi="Calibri" w:eastAsia="Calibri" w:cs="Calibri"/>
          <w:b w:val="0"/>
          <w:bCs w:val="0"/>
          <w:i w:val="0"/>
          <w:iCs w:val="0"/>
          <w:noProof w:val="0"/>
          <w:color w:val="333333"/>
          <w:sz w:val="24"/>
          <w:szCs w:val="24"/>
          <w:lang w:val="en-GB"/>
        </w:rPr>
        <w:t>More extensive international alliances (opportunity)</w:t>
      </w:r>
      <w:r w:rsidRPr="1BDBA1A7" w:rsidR="554F09B3">
        <w:rPr>
          <w:rFonts w:ascii="Calibri" w:hAnsi="Calibri" w:eastAsia="Calibri" w:cs="Calibri"/>
          <w:b w:val="0"/>
          <w:bCs w:val="0"/>
          <w:i w:val="0"/>
          <w:iCs w:val="0"/>
          <w:noProof w:val="0"/>
          <w:color w:val="333333"/>
          <w:sz w:val="24"/>
          <w:szCs w:val="24"/>
          <w:lang w:val="en-GB"/>
        </w:rPr>
        <w:t>, s</w:t>
      </w:r>
      <w:r w:rsidRPr="1BDBA1A7" w:rsidR="2959B58C">
        <w:rPr>
          <w:rFonts w:ascii="Calibri" w:hAnsi="Calibri" w:eastAsia="Calibri" w:cs="Calibri"/>
          <w:b w:val="0"/>
          <w:bCs w:val="0"/>
          <w:i w:val="0"/>
          <w:iCs w:val="0"/>
          <w:noProof w:val="0"/>
          <w:color w:val="333333"/>
          <w:sz w:val="24"/>
          <w:szCs w:val="24"/>
          <w:lang w:val="en-GB"/>
        </w:rPr>
        <w:t>table political environments in a large portion of the significant business sectors (opportunity)</w:t>
      </w:r>
      <w:r w:rsidRPr="1BDBA1A7" w:rsidR="5524A02C">
        <w:rPr>
          <w:rFonts w:ascii="Calibri" w:hAnsi="Calibri" w:eastAsia="Calibri" w:cs="Calibri"/>
          <w:b w:val="0"/>
          <w:bCs w:val="0"/>
          <w:i w:val="0"/>
          <w:iCs w:val="0"/>
          <w:noProof w:val="0"/>
          <w:color w:val="333333"/>
          <w:sz w:val="24"/>
          <w:szCs w:val="24"/>
          <w:lang w:val="en-GB"/>
        </w:rPr>
        <w:t>, s</w:t>
      </w:r>
      <w:r w:rsidRPr="1BDBA1A7" w:rsidR="2959B58C">
        <w:rPr>
          <w:rFonts w:ascii="Calibri" w:hAnsi="Calibri" w:eastAsia="Calibri" w:cs="Calibri"/>
          <w:b w:val="0"/>
          <w:bCs w:val="0"/>
          <w:i w:val="0"/>
          <w:iCs w:val="0"/>
          <w:noProof w:val="0"/>
          <w:color w:val="333333"/>
          <w:sz w:val="24"/>
          <w:szCs w:val="24"/>
          <w:lang w:val="en-GB"/>
        </w:rPr>
        <w:t>tate-supported online organizations (danger</w:t>
      </w:r>
      <w:r w:rsidRPr="1BDBA1A7" w:rsidR="13F3EEE5">
        <w:rPr>
          <w:rFonts w:ascii="Calibri" w:hAnsi="Calibri" w:eastAsia="Calibri" w:cs="Calibri"/>
          <w:b w:val="0"/>
          <w:bCs w:val="0"/>
          <w:i w:val="0"/>
          <w:iCs w:val="0"/>
          <w:noProof w:val="0"/>
          <w:color w:val="333333"/>
          <w:sz w:val="24"/>
          <w:szCs w:val="24"/>
          <w:lang w:val="en-GB"/>
        </w:rPr>
        <w:t>).</w:t>
      </w:r>
      <w:r w:rsidRPr="1BDBA1A7" w:rsidR="5BB5A017">
        <w:rPr>
          <w:rFonts w:ascii="Calibri" w:hAnsi="Calibri" w:eastAsia="Calibri" w:cs="Calibri"/>
          <w:b w:val="0"/>
          <w:bCs w:val="0"/>
          <w:i w:val="0"/>
          <w:iCs w:val="0"/>
          <w:noProof w:val="0"/>
          <w:color w:val="333333"/>
          <w:sz w:val="24"/>
          <w:szCs w:val="24"/>
          <w:lang w:val="en-GB"/>
        </w:rPr>
        <w:t xml:space="preserve"> </w:t>
      </w:r>
      <w:r w:rsidRPr="1BDBA1A7" w:rsidR="2959B58C">
        <w:rPr>
          <w:rFonts w:ascii="Calibri" w:hAnsi="Calibri" w:eastAsia="Calibri" w:cs="Calibri"/>
          <w:b w:val="0"/>
          <w:bCs w:val="0"/>
          <w:i w:val="0"/>
          <w:iCs w:val="0"/>
          <w:noProof w:val="0"/>
          <w:color w:val="333333"/>
          <w:sz w:val="24"/>
          <w:szCs w:val="24"/>
          <w:lang w:val="en-GB"/>
        </w:rPr>
        <w:t xml:space="preserve">Current global relations keep up more extensive international alliances, which present freedoms for Google LLC. For instance, these arrangements encourage fares of the organization's items, for example, Pixel cell phones. In this manner, international alliances are political outer components that advantage Google. </w:t>
      </w:r>
      <w:r w:rsidRPr="1BDBA1A7" w:rsidR="00207D23">
        <w:rPr>
          <w:rFonts w:ascii="Calibri" w:hAnsi="Calibri" w:eastAsia="Calibri" w:cs="Calibri"/>
          <w:b w:val="0"/>
          <w:bCs w:val="0"/>
          <w:i w:val="0"/>
          <w:iCs w:val="0"/>
          <w:noProof w:val="0"/>
          <w:color w:val="333333"/>
          <w:sz w:val="24"/>
          <w:szCs w:val="24"/>
          <w:lang w:val="en-GB"/>
        </w:rPr>
        <w:t>Additionally,</w:t>
      </w:r>
      <w:r w:rsidRPr="1BDBA1A7" w:rsidR="2959B58C">
        <w:rPr>
          <w:rFonts w:ascii="Calibri" w:hAnsi="Calibri" w:eastAsia="Calibri" w:cs="Calibri"/>
          <w:b w:val="0"/>
          <w:bCs w:val="0"/>
          <w:i w:val="0"/>
          <w:iCs w:val="0"/>
          <w:noProof w:val="0"/>
          <w:color w:val="333333"/>
          <w:sz w:val="24"/>
          <w:szCs w:val="24"/>
          <w:lang w:val="en-GB"/>
        </w:rPr>
        <w:t xml:space="preserve"> in this PESTEL</w:t>
      </w:r>
      <w:r w:rsidRPr="1BDBA1A7" w:rsidR="273BF215">
        <w:rPr>
          <w:rFonts w:ascii="Calibri" w:hAnsi="Calibri" w:eastAsia="Calibri" w:cs="Calibri"/>
          <w:b w:val="0"/>
          <w:bCs w:val="0"/>
          <w:i w:val="0"/>
          <w:iCs w:val="0"/>
          <w:noProof w:val="0"/>
          <w:color w:val="333333"/>
          <w:sz w:val="24"/>
          <w:szCs w:val="24"/>
          <w:lang w:val="en-GB"/>
        </w:rPr>
        <w:t xml:space="preserve"> </w:t>
      </w:r>
      <w:r w:rsidRPr="1BDBA1A7" w:rsidR="2959B58C">
        <w:rPr>
          <w:rFonts w:ascii="Calibri" w:hAnsi="Calibri" w:eastAsia="Calibri" w:cs="Calibri"/>
          <w:b w:val="0"/>
          <w:bCs w:val="0"/>
          <w:i w:val="0"/>
          <w:iCs w:val="0"/>
          <w:noProof w:val="0"/>
          <w:color w:val="333333"/>
          <w:sz w:val="24"/>
          <w:szCs w:val="24"/>
          <w:lang w:val="en-GB"/>
        </w:rPr>
        <w:t xml:space="preserve">examination, stable political conditions prepare for the organization's further development in innovation markets around the world. Such solidness is an outside factor that makes the far off or </w:t>
      </w:r>
      <w:r w:rsidRPr="1BDBA1A7" w:rsidR="7E77DB8F">
        <w:rPr>
          <w:rFonts w:ascii="Calibri" w:hAnsi="Calibri" w:eastAsia="Calibri" w:cs="Calibri"/>
          <w:b w:val="0"/>
          <w:bCs w:val="0"/>
          <w:i w:val="0"/>
          <w:iCs w:val="0"/>
          <w:noProof w:val="0"/>
          <w:color w:val="333333"/>
          <w:sz w:val="24"/>
          <w:szCs w:val="24"/>
          <w:lang w:val="en-GB"/>
        </w:rPr>
        <w:t>full-scale</w:t>
      </w:r>
      <w:r w:rsidRPr="1BDBA1A7" w:rsidR="2959B58C">
        <w:rPr>
          <w:rFonts w:ascii="Calibri" w:hAnsi="Calibri" w:eastAsia="Calibri" w:cs="Calibri"/>
          <w:b w:val="0"/>
          <w:bCs w:val="0"/>
          <w:i w:val="0"/>
          <w:iCs w:val="0"/>
          <w:noProof w:val="0"/>
          <w:color w:val="333333"/>
          <w:sz w:val="24"/>
          <w:szCs w:val="24"/>
          <w:lang w:val="en-GB"/>
        </w:rPr>
        <w:t xml:space="preserve"> climate helpful for the development of organizations like Google. Conversely, state-supported or state-claimed online organizations in certain nations are a political outer factor that represents </w:t>
      </w:r>
      <w:r w:rsidRPr="1BDBA1A7" w:rsidR="5A2A621B">
        <w:rPr>
          <w:rFonts w:ascii="Calibri" w:hAnsi="Calibri" w:eastAsia="Calibri" w:cs="Calibri"/>
          <w:b w:val="0"/>
          <w:bCs w:val="0"/>
          <w:i w:val="0"/>
          <w:iCs w:val="0"/>
          <w:noProof w:val="0"/>
          <w:color w:val="333333"/>
          <w:sz w:val="24"/>
          <w:szCs w:val="24"/>
          <w:lang w:val="en-GB"/>
        </w:rPr>
        <w:t>a danger</w:t>
      </w:r>
      <w:r w:rsidRPr="1BDBA1A7" w:rsidR="2959B58C">
        <w:rPr>
          <w:rFonts w:ascii="Calibri" w:hAnsi="Calibri" w:eastAsia="Calibri" w:cs="Calibri"/>
          <w:b w:val="0"/>
          <w:bCs w:val="0"/>
          <w:i w:val="0"/>
          <w:iCs w:val="0"/>
          <w:noProof w:val="0"/>
          <w:color w:val="333333"/>
          <w:sz w:val="24"/>
          <w:szCs w:val="24"/>
          <w:lang w:val="en-GB"/>
        </w:rPr>
        <w:t xml:space="preserve"> in the business climate. The blend of these political factors in this piece of the PESTEL examination demonstrates that Google could zero in on developing </w:t>
      </w:r>
      <w:r w:rsidRPr="1BDBA1A7" w:rsidR="382B7D62">
        <w:rPr>
          <w:rFonts w:ascii="Calibri" w:hAnsi="Calibri" w:eastAsia="Calibri" w:cs="Calibri"/>
          <w:b w:val="0"/>
          <w:bCs w:val="0"/>
          <w:i w:val="0"/>
          <w:iCs w:val="0"/>
          <w:noProof w:val="0"/>
          <w:color w:val="333333"/>
          <w:sz w:val="24"/>
          <w:szCs w:val="24"/>
          <w:lang w:val="en-GB"/>
        </w:rPr>
        <w:t>it is</w:t>
      </w:r>
      <w:r w:rsidRPr="1BDBA1A7" w:rsidR="2959B58C">
        <w:rPr>
          <w:rFonts w:ascii="Calibri" w:hAnsi="Calibri" w:eastAsia="Calibri" w:cs="Calibri"/>
          <w:b w:val="0"/>
          <w:bCs w:val="0"/>
          <w:i w:val="0"/>
          <w:iCs w:val="0"/>
          <w:noProof w:val="0"/>
          <w:color w:val="333333"/>
          <w:sz w:val="24"/>
          <w:szCs w:val="24"/>
          <w:lang w:val="en-GB"/>
        </w:rPr>
        <w:t xml:space="preserve"> on the web and non-online tasks dependent on international alliances and markets' political strength.</w:t>
      </w:r>
    </w:p>
    <w:p w:rsidR="54813E9F" w:rsidP="1BDBA1A7" w:rsidRDefault="54813E9F" w14:paraId="4EEE20F0" w14:textId="73F17F2D">
      <w:pPr>
        <w:pStyle w:val="Normal"/>
        <w:spacing w:after="160" w:line="259" w:lineRule="auto"/>
        <w:ind w:left="0"/>
        <w:rPr>
          <w:rFonts w:ascii="Calibri" w:hAnsi="Calibri" w:eastAsia="Calibri" w:cs="Calibri"/>
          <w:b w:val="0"/>
          <w:bCs w:val="0"/>
          <w:i w:val="0"/>
          <w:iCs w:val="0"/>
          <w:noProof w:val="0"/>
          <w:color w:val="333333"/>
          <w:sz w:val="24"/>
          <w:szCs w:val="24"/>
          <w:lang w:val="en-GB"/>
        </w:rPr>
      </w:pPr>
      <w:r w:rsidRPr="1BDBA1A7" w:rsidR="54813E9F">
        <w:rPr>
          <w:rFonts w:ascii="Calibri" w:hAnsi="Calibri" w:eastAsia="Calibri" w:cs="Calibri"/>
          <w:b w:val="0"/>
          <w:bCs w:val="0"/>
          <w:i w:val="0"/>
          <w:iCs w:val="0"/>
          <w:noProof w:val="0"/>
          <w:color w:val="333333"/>
          <w:sz w:val="24"/>
          <w:szCs w:val="24"/>
          <w:lang w:val="en-GB"/>
        </w:rPr>
        <w:t>Economic Factors</w:t>
      </w:r>
    </w:p>
    <w:p w:rsidR="54813E9F" w:rsidP="1BDBA1A7" w:rsidRDefault="54813E9F" w14:paraId="0DED5586" w14:textId="6CFAD480">
      <w:pPr>
        <w:pStyle w:val="ListParagraph"/>
        <w:numPr>
          <w:ilvl w:val="0"/>
          <w:numId w:val="4"/>
        </w:numPr>
        <w:spacing w:after="160" w:line="259" w:lineRule="auto"/>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1BDBA1A7" w:rsidR="54813E9F">
        <w:rPr>
          <w:rFonts w:ascii="Calibri" w:hAnsi="Calibri" w:eastAsia="Calibri" w:cs="Calibri"/>
          <w:b w:val="0"/>
          <w:bCs w:val="0"/>
          <w:i w:val="0"/>
          <w:iCs w:val="0"/>
          <w:noProof w:val="0"/>
          <w:color w:val="333333"/>
          <w:sz w:val="24"/>
          <w:szCs w:val="24"/>
          <w:lang w:val="en-GB"/>
        </w:rPr>
        <w:t>This piece of the PESTEL examination presents openings for Google business development through monetary freedom dependent on significant business sectors security. The fast development of non-industrial nations is additionally a financial outer factor that compares to critical business development openings for Google. For instance, the organization could extend its appropriation of portable registering gadgets. What is more, the diminishing expense of environmentally friendly power is a chance to fortify Google energy supply. The advanced promoting administrations organization could extend its sustainable power projects to improve operational steadiness. This move would uphold Google LLC's corporate social duty system. These financial variables encourage the innovation organization's development. With the correct techniques, business development and extension are expectable through the outer variables recognized in this piece of the PESTEL/PESTLE examination of Google.</w:t>
      </w:r>
    </w:p>
    <w:p w:rsidR="401CABDE" w:rsidP="1BDBA1A7" w:rsidRDefault="401CABDE" w14:paraId="6BB3E9FE" w14:textId="3188AB50">
      <w:pPr>
        <w:pStyle w:val="Normal"/>
        <w:spacing w:after="160" w:line="259" w:lineRule="auto"/>
        <w:ind w:left="0"/>
        <w:rPr>
          <w:rFonts w:ascii="Calibri" w:hAnsi="Calibri" w:eastAsia="Calibri" w:cs="Calibri"/>
          <w:b w:val="0"/>
          <w:bCs w:val="0"/>
          <w:i w:val="0"/>
          <w:iCs w:val="0"/>
          <w:noProof w:val="0"/>
          <w:color w:val="333333"/>
          <w:sz w:val="24"/>
          <w:szCs w:val="24"/>
          <w:lang w:val="en-GB"/>
        </w:rPr>
      </w:pPr>
      <w:r w:rsidRPr="1BDBA1A7" w:rsidR="401CABDE">
        <w:rPr>
          <w:rFonts w:ascii="Calibri" w:hAnsi="Calibri" w:eastAsia="Calibri" w:cs="Calibri"/>
          <w:b w:val="0"/>
          <w:bCs w:val="0"/>
          <w:i w:val="0"/>
          <w:iCs w:val="0"/>
          <w:noProof w:val="0"/>
          <w:color w:val="333333"/>
          <w:sz w:val="24"/>
          <w:szCs w:val="24"/>
          <w:lang w:val="en-GB"/>
        </w:rPr>
        <w:t>Sociocultural Factors</w:t>
      </w:r>
    </w:p>
    <w:p w:rsidR="401CABDE" w:rsidP="1BDBA1A7" w:rsidRDefault="401CABDE" w14:paraId="12AE3415" w14:textId="1634DD10">
      <w:pPr>
        <w:pStyle w:val="ListParagraph"/>
        <w:numPr>
          <w:ilvl w:val="0"/>
          <w:numId w:val="4"/>
        </w:numPr>
        <w:spacing w:after="160" w:line="259" w:lineRule="auto"/>
        <w:rPr>
          <w:rFonts w:ascii="Calibri" w:hAnsi="Calibri" w:eastAsia="Calibri" w:cs="Calibri" w:asciiTheme="minorAscii" w:hAnsiTheme="minorAscii" w:eastAsiaTheme="minorAscii" w:cstheme="minorAscii"/>
          <w:b w:val="0"/>
          <w:bCs w:val="0"/>
          <w:i w:val="0"/>
          <w:iCs w:val="0"/>
          <w:noProof w:val="0"/>
          <w:color w:val="333333"/>
          <w:sz w:val="24"/>
          <w:szCs w:val="24"/>
          <w:lang w:val="en-GB"/>
        </w:rPr>
      </w:pPr>
      <w:r w:rsidRPr="1BDBA1A7" w:rsidR="401CABDE">
        <w:rPr>
          <w:rFonts w:ascii="Calibri" w:hAnsi="Calibri" w:eastAsia="Calibri" w:cs="Calibri"/>
          <w:b w:val="0"/>
          <w:bCs w:val="0"/>
          <w:i w:val="0"/>
          <w:iCs w:val="0"/>
          <w:noProof w:val="0"/>
          <w:color w:val="333333"/>
          <w:sz w:val="24"/>
          <w:szCs w:val="24"/>
          <w:lang w:val="en-GB"/>
        </w:rPr>
        <w:t>The expanding utilization of online media is a danger considering the presence of firms like Facebook. These organizations contend with Google's business, particularly in online advanced promoting. A similar outside factor is viewed as a chance in this piece of the PESTEL examination due to development in web-based media tasks. For instance, riding this sociocultural pattern, Google could advance its YouTube tasks to additionally develop its client base. What is more, the rising variety of online clients sets out open doors to improve the business through mechanical instruments and development. Google could improve its calculations to coordinate the variety of clients and their inclinations. Conversely, rising analysis against organizations' utilization of individual data is a social outer calculate that adds aggression the distant or large-scale climate, particularly against online firms that utilization individual data and related information for advanced promotions. This piece of the PESTEL</w:t>
      </w:r>
      <w:r w:rsidRPr="1BDBA1A7" w:rsidR="2AB6E537">
        <w:rPr>
          <w:rFonts w:ascii="Calibri" w:hAnsi="Calibri" w:eastAsia="Calibri" w:cs="Calibri"/>
          <w:b w:val="0"/>
          <w:bCs w:val="0"/>
          <w:i w:val="0"/>
          <w:iCs w:val="0"/>
          <w:noProof w:val="0"/>
          <w:color w:val="333333"/>
          <w:sz w:val="24"/>
          <w:szCs w:val="24"/>
          <w:lang w:val="en-GB"/>
        </w:rPr>
        <w:t xml:space="preserve"> </w:t>
      </w:r>
      <w:r w:rsidRPr="1BDBA1A7" w:rsidR="401CABDE">
        <w:rPr>
          <w:rFonts w:ascii="Calibri" w:hAnsi="Calibri" w:eastAsia="Calibri" w:cs="Calibri"/>
          <w:b w:val="0"/>
          <w:bCs w:val="0"/>
          <w:i w:val="0"/>
          <w:iCs w:val="0"/>
          <w:noProof w:val="0"/>
          <w:color w:val="333333"/>
          <w:sz w:val="24"/>
          <w:szCs w:val="24"/>
          <w:lang w:val="en-GB"/>
        </w:rPr>
        <w:t xml:space="preserve">examination of Google LLC shows that, </w:t>
      </w:r>
      <w:r w:rsidRPr="1BDBA1A7" w:rsidR="1B1231E9">
        <w:rPr>
          <w:rFonts w:ascii="Calibri" w:hAnsi="Calibri" w:eastAsia="Calibri" w:cs="Calibri"/>
          <w:b w:val="0"/>
          <w:bCs w:val="0"/>
          <w:i w:val="0"/>
          <w:iCs w:val="0"/>
          <w:noProof w:val="0"/>
          <w:color w:val="333333"/>
          <w:sz w:val="24"/>
          <w:szCs w:val="24"/>
          <w:lang w:val="en-GB"/>
        </w:rPr>
        <w:t>despite</w:t>
      </w:r>
      <w:r w:rsidRPr="1BDBA1A7" w:rsidR="401CABDE">
        <w:rPr>
          <w:rFonts w:ascii="Calibri" w:hAnsi="Calibri" w:eastAsia="Calibri" w:cs="Calibri"/>
          <w:b w:val="0"/>
          <w:bCs w:val="0"/>
          <w:i w:val="0"/>
          <w:iCs w:val="0"/>
          <w:noProof w:val="0"/>
          <w:color w:val="333333"/>
          <w:sz w:val="24"/>
          <w:szCs w:val="24"/>
          <w:lang w:val="en-GB"/>
        </w:rPr>
        <w:t xml:space="preserve"> sociocultural dangers, there are freedoms to help the partnership's presentation. The business needs techniques that comprehensively address the recognized outer variables. Google LLC's showcasing blend or 4Ps help tempt more clients, </w:t>
      </w:r>
      <w:r w:rsidRPr="1BDBA1A7" w:rsidR="5DDEA916">
        <w:rPr>
          <w:rFonts w:ascii="Calibri" w:hAnsi="Calibri" w:eastAsia="Calibri" w:cs="Calibri"/>
          <w:b w:val="0"/>
          <w:bCs w:val="0"/>
          <w:i w:val="0"/>
          <w:iCs w:val="0"/>
          <w:noProof w:val="0"/>
          <w:color w:val="333333"/>
          <w:sz w:val="24"/>
          <w:szCs w:val="24"/>
          <w:lang w:val="en-GB"/>
        </w:rPr>
        <w:t>considering</w:t>
      </w:r>
      <w:r w:rsidRPr="1BDBA1A7" w:rsidR="401CABDE">
        <w:rPr>
          <w:rFonts w:ascii="Calibri" w:hAnsi="Calibri" w:eastAsia="Calibri" w:cs="Calibri"/>
          <w:b w:val="0"/>
          <w:bCs w:val="0"/>
          <w:i w:val="0"/>
          <w:iCs w:val="0"/>
          <w:noProof w:val="0"/>
          <w:color w:val="333333"/>
          <w:sz w:val="24"/>
          <w:szCs w:val="24"/>
          <w:lang w:val="en-GB"/>
        </w:rPr>
        <w:t xml:space="preserve"> these current social/sociocultural patterns.</w:t>
      </w:r>
    </w:p>
    <w:p w:rsidR="13A4F8EA" w:rsidP="13A4F8EA" w:rsidRDefault="13A4F8EA" w14:paraId="381D4F8A" w14:textId="1F9A77D4">
      <w:pPr>
        <w:pStyle w:val="Normal"/>
        <w:ind w:left="0"/>
        <w:rPr>
          <w:b w:val="0"/>
          <w:bCs w:val="0"/>
          <w:sz w:val="24"/>
          <w:szCs w:val="24"/>
        </w:rPr>
      </w:pPr>
      <w:r w:rsidRPr="1BDBA1A7" w:rsidR="54730585">
        <w:rPr>
          <w:b w:val="0"/>
          <w:bCs w:val="0"/>
          <w:sz w:val="24"/>
          <w:szCs w:val="24"/>
        </w:rPr>
        <w:t>Technological</w:t>
      </w:r>
      <w:r w:rsidRPr="1BDBA1A7" w:rsidR="54730585">
        <w:rPr>
          <w:b w:val="0"/>
          <w:bCs w:val="0"/>
          <w:sz w:val="24"/>
          <w:szCs w:val="24"/>
        </w:rPr>
        <w:t xml:space="preserve"> Factors</w:t>
      </w:r>
    </w:p>
    <w:p w:rsidR="54730585" w:rsidP="1BDBA1A7" w:rsidRDefault="54730585" w14:paraId="4CB44C25" w14:textId="0A36F0E2">
      <w:pPr>
        <w:pStyle w:val="ListParagraph"/>
        <w:numPr>
          <w:ilvl w:val="0"/>
          <w:numId w:val="4"/>
        </w:numPr>
        <w:rPr>
          <w:rFonts w:ascii="Calibri" w:hAnsi="Calibri" w:eastAsia="Calibri" w:cs="Calibri" w:asciiTheme="minorAscii" w:hAnsiTheme="minorAscii" w:eastAsiaTheme="minorAscii" w:cstheme="minorAscii"/>
          <w:b w:val="0"/>
          <w:bCs w:val="0"/>
          <w:sz w:val="24"/>
          <w:szCs w:val="24"/>
        </w:rPr>
      </w:pPr>
      <w:r w:rsidRPr="1BDBA1A7" w:rsidR="54730585">
        <w:rPr>
          <w:b w:val="0"/>
          <w:bCs w:val="0"/>
          <w:sz w:val="24"/>
          <w:szCs w:val="24"/>
        </w:rPr>
        <w:t xml:space="preserve">Google has the chance to develop dependent on expanding Internet access in agricultural nations. This innovative outside factor in the PESTEL examination means market development in these nations, where the organization could offer a greater amount of its equipment, programming, and online administrations. Additionally, the proceeding with overall selection of cell phones offers the organization the chance to develop through higher deals of its cell phones and more extensive utilization of the Google Play Store by means of gadgets with the Android working framework. The organization could improve the portable amicability of its items to guarantee more extensive appropriation among versatile clients. Moreover, the developing utilization of cloud administrations is an innovative factor that offers Google the chance to improve its incomes in this market. For instance, the organization could execute more forceful showcasing techniques to develop its distributed computing administrations. The outside components in this piece of the PESTEL examination of Google show that there are different business development openings dependent on mechanical patterns impacting the organization's distant or </w:t>
      </w:r>
      <w:r w:rsidRPr="1BDBA1A7" w:rsidR="54730585">
        <w:rPr>
          <w:b w:val="0"/>
          <w:bCs w:val="0"/>
          <w:sz w:val="24"/>
          <w:szCs w:val="24"/>
        </w:rPr>
        <w:t>full-scale</w:t>
      </w:r>
      <w:r w:rsidRPr="1BDBA1A7" w:rsidR="54730585">
        <w:rPr>
          <w:b w:val="0"/>
          <w:bCs w:val="0"/>
          <w:sz w:val="24"/>
          <w:szCs w:val="24"/>
        </w:rPr>
        <w:t xml:space="preserve"> climate.</w:t>
      </w:r>
    </w:p>
    <w:p w:rsidR="54730585" w:rsidP="1BDBA1A7" w:rsidRDefault="54730585" w14:paraId="46F61E28" w14:textId="4340A5FD">
      <w:pPr>
        <w:pStyle w:val="Normal"/>
        <w:ind w:left="0"/>
        <w:rPr>
          <w:b w:val="0"/>
          <w:bCs w:val="0"/>
          <w:sz w:val="24"/>
          <w:szCs w:val="24"/>
        </w:rPr>
      </w:pPr>
      <w:r w:rsidRPr="1BDBA1A7" w:rsidR="54730585">
        <w:rPr>
          <w:b w:val="0"/>
          <w:bCs w:val="0"/>
          <w:sz w:val="24"/>
          <w:szCs w:val="24"/>
        </w:rPr>
        <w:t>Ecological/</w:t>
      </w:r>
      <w:r w:rsidRPr="1BDBA1A7" w:rsidR="54730585">
        <w:rPr>
          <w:b w:val="0"/>
          <w:bCs w:val="0"/>
          <w:sz w:val="24"/>
          <w:szCs w:val="24"/>
        </w:rPr>
        <w:t>Environmental</w:t>
      </w:r>
      <w:r w:rsidRPr="1BDBA1A7" w:rsidR="54730585">
        <w:rPr>
          <w:b w:val="0"/>
          <w:bCs w:val="0"/>
          <w:sz w:val="24"/>
          <w:szCs w:val="24"/>
        </w:rPr>
        <w:t xml:space="preserve"> Factors</w:t>
      </w:r>
    </w:p>
    <w:p w:rsidR="54730585" w:rsidP="1BDBA1A7" w:rsidRDefault="54730585" w14:paraId="701AB066" w14:textId="2F5E512B">
      <w:pPr>
        <w:pStyle w:val="ListParagraph"/>
        <w:numPr>
          <w:ilvl w:val="0"/>
          <w:numId w:val="4"/>
        </w:numPr>
        <w:rPr>
          <w:rFonts w:ascii="Calibri" w:hAnsi="Calibri" w:eastAsia="Calibri" w:cs="Calibri" w:asciiTheme="minorAscii" w:hAnsiTheme="minorAscii" w:eastAsiaTheme="minorAscii" w:cstheme="minorAscii"/>
          <w:b w:val="0"/>
          <w:bCs w:val="0"/>
          <w:sz w:val="24"/>
          <w:szCs w:val="24"/>
        </w:rPr>
      </w:pPr>
      <w:r w:rsidRPr="762F4E21" w:rsidR="54730585">
        <w:rPr>
          <w:b w:val="0"/>
          <w:bCs w:val="0"/>
          <w:sz w:val="24"/>
          <w:szCs w:val="24"/>
        </w:rPr>
        <w:t xml:space="preserve">Fortifying environmentalism is an outside factor that influences the business climate of organizations like Google. For instance, environmentalism makes green innovation items more alluring. In this PESTEL investigation case, Google utilization of environmentally friendly power makes its administrations palatable as to </w:t>
      </w:r>
      <w:r w:rsidRPr="762F4E21" w:rsidR="54730585">
        <w:rPr>
          <w:b w:val="0"/>
          <w:bCs w:val="0"/>
          <w:sz w:val="24"/>
          <w:szCs w:val="24"/>
        </w:rPr>
        <w:t>clients</w:t>
      </w:r>
      <w:r w:rsidRPr="762F4E21" w:rsidR="54730585">
        <w:rPr>
          <w:b w:val="0"/>
          <w:bCs w:val="0"/>
          <w:sz w:val="24"/>
          <w:szCs w:val="24"/>
        </w:rPr>
        <w:t xml:space="preserve"> inclination for green advances. Likewise, the innovation providers are progressively looking into reasonable strategic policies. This natural pattern sets out the freedom to additionally reinforce Google corporate picture by working with providers with manageable activities. This piece of the PESTEL examination underscores natural outer elements that set out open doors to improve the innovation organization's business through biologically solid procedures. Google corporate social duty system guarantees that these chances are tended to.</w:t>
      </w:r>
    </w:p>
    <w:p w:rsidR="5E89FCB0" w:rsidP="1BDBA1A7" w:rsidRDefault="5E89FCB0" w14:paraId="01AA0F82" w14:textId="6D999A77">
      <w:pPr>
        <w:pStyle w:val="Normal"/>
        <w:ind w:left="0"/>
        <w:rPr>
          <w:b w:val="0"/>
          <w:bCs w:val="0"/>
          <w:sz w:val="24"/>
          <w:szCs w:val="24"/>
        </w:rPr>
      </w:pPr>
      <w:r w:rsidRPr="1BDBA1A7" w:rsidR="5E89FCB0">
        <w:rPr>
          <w:b w:val="0"/>
          <w:bCs w:val="0"/>
          <w:sz w:val="24"/>
          <w:szCs w:val="24"/>
        </w:rPr>
        <w:t>Legal Factors</w:t>
      </w:r>
    </w:p>
    <w:p w:rsidR="5E89FCB0" w:rsidP="1BDBA1A7" w:rsidRDefault="5E89FCB0" w14:paraId="01574DF9" w14:textId="1CB8AF47">
      <w:pPr>
        <w:pStyle w:val="ListParagraph"/>
        <w:numPr>
          <w:ilvl w:val="0"/>
          <w:numId w:val="4"/>
        </w:numPr>
        <w:rPr>
          <w:rFonts w:ascii="Calibri" w:hAnsi="Calibri" w:eastAsia="Calibri" w:cs="Calibri" w:asciiTheme="minorAscii" w:hAnsiTheme="minorAscii" w:eastAsiaTheme="minorAscii" w:cstheme="minorAscii"/>
          <w:b w:val="0"/>
          <w:bCs w:val="0"/>
          <w:sz w:val="24"/>
          <w:szCs w:val="24"/>
        </w:rPr>
      </w:pPr>
      <w:r w:rsidRPr="762F4E21" w:rsidR="5E89FCB0">
        <w:rPr>
          <w:b w:val="0"/>
          <w:bCs w:val="0"/>
          <w:sz w:val="24"/>
          <w:szCs w:val="24"/>
        </w:rPr>
        <w:t xml:space="preserve">Expanding guidelines for online protection is an outside factor that offers the chance to improve items and increment consumer loyalty. In the PESTEL system, tending to this pattern could make Google items more serious against organizations with more fragile security assurances. In connection, more grounded guidelines on protected innovation rights are a lawful factor that presents another chance for the organization to improve its mechanical merchandise and enterprises. For instance, according to the activities of Alphabet Inc's. different auxiliaries, Google could fortify its licensed innovation filings while giving devices to people and associations to guarantee the insurance of their scholarly properties. Then again, developing administrative limitations on the utilization of clients very own data is a danger, considering the organization is reliance on utilizing clients individual and total information to help administrations like online computerized publicizing. Regardless, in this PESTEL investigation, a particularly outer factor sets out a freedom for Google to expand on its current frameworks and cycles to improve its consensual utilization of online </w:t>
      </w:r>
      <w:r w:rsidRPr="762F4E21" w:rsidR="5E89FCB0">
        <w:rPr>
          <w:b w:val="0"/>
          <w:bCs w:val="0"/>
          <w:sz w:val="24"/>
          <w:szCs w:val="24"/>
        </w:rPr>
        <w:t>clients</w:t>
      </w:r>
      <w:r w:rsidRPr="762F4E21" w:rsidR="5E89FCB0">
        <w:rPr>
          <w:b w:val="0"/>
          <w:bCs w:val="0"/>
          <w:sz w:val="24"/>
          <w:szCs w:val="24"/>
        </w:rPr>
        <w:t xml:space="preserve"> data. Such improvement could make the organization picture </w:t>
      </w:r>
      <w:r w:rsidRPr="762F4E21" w:rsidR="2E590CE4">
        <w:rPr>
          <w:b w:val="0"/>
          <w:bCs w:val="0"/>
          <w:sz w:val="24"/>
          <w:szCs w:val="24"/>
        </w:rPr>
        <w:t>better</w:t>
      </w:r>
      <w:r w:rsidRPr="762F4E21" w:rsidR="5E89FCB0">
        <w:rPr>
          <w:b w:val="0"/>
          <w:bCs w:val="0"/>
          <w:sz w:val="24"/>
          <w:szCs w:val="24"/>
        </w:rPr>
        <w:t xml:space="preserve"> among target clients in the online climate. These legitimate outside elements identify with the serious components distinguished in the</w:t>
      </w:r>
    </w:p>
    <w:p w:rsidR="1BDBA1A7" w:rsidP="1BDBA1A7" w:rsidRDefault="1BDBA1A7" w14:paraId="77BC363A" w14:textId="735C88B0">
      <w:pPr>
        <w:pStyle w:val="Normal"/>
        <w:ind w:left="0"/>
        <w:rPr>
          <w:b w:val="0"/>
          <w:bCs w:val="0"/>
          <w:sz w:val="24"/>
          <w:szCs w:val="24"/>
        </w:rPr>
      </w:pPr>
    </w:p>
    <w:sectPr>
      <w:pgSz w:w="11906" w:h="16838" w:orient="portrait"/>
      <w:pgMar w:top="1440" w:right="1440" w:bottom="1440" w:left="1440" w:header="720" w:footer="720" w:gutter="0"/>
      <w:cols w:space="720"/>
      <w:docGrid w:linePitch="360"/>
      <w:headerReference w:type="default" r:id="R419e4cf27ecf432f"/>
      <w:footerReference w:type="default" r:id="Ra3110e1527df413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62F4E21" w:rsidTr="762F4E21" w14:paraId="3B3DF710">
      <w:tc>
        <w:tcPr>
          <w:tcW w:w="3005" w:type="dxa"/>
          <w:tcMar/>
        </w:tcPr>
        <w:p w:rsidR="762F4E21" w:rsidP="762F4E21" w:rsidRDefault="762F4E21" w14:paraId="1000ECE3" w14:textId="72D4B8B3">
          <w:pPr>
            <w:pStyle w:val="Header"/>
            <w:bidi w:val="0"/>
            <w:ind w:left="-115"/>
            <w:jc w:val="left"/>
          </w:pPr>
        </w:p>
      </w:tc>
      <w:tc>
        <w:tcPr>
          <w:tcW w:w="3005" w:type="dxa"/>
          <w:tcMar/>
        </w:tcPr>
        <w:p w:rsidR="762F4E21" w:rsidP="762F4E21" w:rsidRDefault="762F4E21" w14:paraId="1D9D5A84" w14:textId="251AB972">
          <w:pPr>
            <w:pStyle w:val="Header"/>
            <w:bidi w:val="0"/>
            <w:spacing w:before="0" w:beforeAutospacing="off" w:after="0" w:afterAutospacing="off" w:line="240" w:lineRule="auto"/>
            <w:ind w:left="0" w:right="0"/>
            <w:jc w:val="center"/>
          </w:pPr>
          <w:r w:rsidR="762F4E21">
            <w:rPr/>
            <w:t xml:space="preserve">1 </w:t>
          </w:r>
          <w:r>
            <w:fldChar w:fldCharType="begin"/>
          </w:r>
          <w:r>
            <w:instrText xml:space="preserve">PAGE</w:instrText>
          </w:r>
          <w:r>
            <w:fldChar w:fldCharType="separate"/>
          </w:r>
          <w:r>
            <w:fldChar w:fldCharType="end"/>
          </w:r>
        </w:p>
      </w:tc>
      <w:tc>
        <w:tcPr>
          <w:tcW w:w="3005" w:type="dxa"/>
          <w:tcMar/>
        </w:tcPr>
        <w:p w:rsidR="762F4E21" w:rsidP="762F4E21" w:rsidRDefault="762F4E21" w14:paraId="3E1FA7B6" w14:textId="7F08E23E">
          <w:pPr>
            <w:pStyle w:val="Header"/>
            <w:bidi w:val="0"/>
            <w:ind w:right="-115"/>
            <w:jc w:val="right"/>
          </w:pPr>
        </w:p>
      </w:tc>
    </w:tr>
  </w:tbl>
  <w:p w:rsidR="762F4E21" w:rsidP="762F4E21" w:rsidRDefault="762F4E21" w14:paraId="6FEDA359" w14:textId="26367BE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62F4E21" w:rsidTr="762F4E21" w14:paraId="26EF6003">
      <w:tc>
        <w:tcPr>
          <w:tcW w:w="3005" w:type="dxa"/>
          <w:tcMar/>
        </w:tcPr>
        <w:p w:rsidR="762F4E21" w:rsidP="762F4E21" w:rsidRDefault="762F4E21" w14:paraId="5065C3EA" w14:textId="082B56FE">
          <w:pPr>
            <w:pStyle w:val="Header"/>
            <w:bidi w:val="0"/>
            <w:ind w:left="-115"/>
            <w:jc w:val="left"/>
          </w:pPr>
        </w:p>
      </w:tc>
      <w:tc>
        <w:tcPr>
          <w:tcW w:w="3005" w:type="dxa"/>
          <w:tcMar/>
        </w:tcPr>
        <w:p w:rsidR="762F4E21" w:rsidP="762F4E21" w:rsidRDefault="762F4E21" w14:paraId="7853BECD" w14:textId="647F6B16">
          <w:pPr>
            <w:pStyle w:val="Header"/>
            <w:bidi w:val="0"/>
            <w:jc w:val="center"/>
          </w:pPr>
        </w:p>
      </w:tc>
      <w:tc>
        <w:tcPr>
          <w:tcW w:w="3005" w:type="dxa"/>
          <w:tcMar/>
        </w:tcPr>
        <w:p w:rsidR="762F4E21" w:rsidP="762F4E21" w:rsidRDefault="762F4E21" w14:paraId="109FF95E" w14:textId="2D5DBAD0">
          <w:pPr>
            <w:pStyle w:val="Header"/>
            <w:bidi w:val="0"/>
            <w:ind w:right="-115"/>
            <w:jc w:val="right"/>
          </w:pPr>
        </w:p>
      </w:tc>
    </w:tr>
  </w:tbl>
  <w:p w:rsidR="762F4E21" w:rsidP="762F4E21" w:rsidRDefault="762F4E21" w14:paraId="5EAD930B" w14:textId="6915F482">
    <w:pPr>
      <w:pStyle w:val="Header"/>
      <w:bidi w:val="0"/>
    </w:pPr>
  </w:p>
</w:hdr>
</file>

<file path=word/intelligence.xml><?xml version="1.0" encoding="utf-8"?>
<int:Intelligence xmlns:oel="http://schemas.microsoft.com/office/2019/extlst" xmlns:int="http://schemas.microsoft.com/office/intelligence/2019/intelligence">
  <int:OnDemandWorkflows>
    <int:OnDemandWorkflow Type="SimilarityCheck" ParagraphVersions="219573846-939954161 1860720095-990477345 1733282387-1903161567 1356355517-892285457 437311470-887357237 1582794661-1302276638 1025971399-1279895433 673787192-245254487 1857420575-808829530 1325710614-1045227145 25881568-155290660 18878067-1673816038 630474432-1034494410 207297202-654147960 391720657-2017251993 2100178789-1359386406 1025932265-1400390851 2140789416-341029889 1088782868-1889081446 1168292441-1149977886 505436948-267679107 1813689130-1014185284 1764236645-1696654956 1435716640-1344522527 242514870-269683015 1323605746-313234710 176447706-924137729 1030327366-1928247525 780814383-1779913101 1367793463-1309693229 2013364092-38565500 868422774-1271228939 209211529-912426356 1118224132-2110741461 1452943147-1919106200 647791131-506090439 629249780-1760517255 1969840974-1275670683 38918331-1318431071 2090159449-1958804152 1470792315-1801944052 1447822327-1791914227 136783000-159074487 604715113-1841218381 396611163-1853226956 1651464399-1802527589 521526308-1051175723 1393748937-1450437713 1994032429-1139196619 883235193-422938987 103857893-1367455197 1688104278-1500956819 2091061646-378126596 1881831743-1534177175 984676137-343032386 1253751451-62425343 2147024201-594843592 1253242497-1975072702 1818383026-230861673 265483270-676324128 1653274071-2128958759 1708558565-888474536 1825905340-86824093 1828379560-266738666 249734721-433561040 1924472609-1118115343 387014409-1635235114 399536473-1361988844 794624375-520693078 552481397-1709292155 1731851683-378999450 419420901-926462751 281193387-746808994 201307819-1372356561 854765596-1174626171 1409438911-1268737671 2144948096-1496110243 408458419-385157765 1513447622-1893078489 1957578787-365196994 1046198278-182627652 247979454-51184708 722193095-242540802 1518200991-1572074970 413263635-1626817051 2018897647-1806532588 1227153488-1418672604 329444603-822343867 1102010807-1811625572 898900152-1749688399 177037874-837343240 1944862495-1278586470 1180916265-1840649823 2026907533-1710377587 2031708031-1699507236 1653073539-1294196929 1533442501-1131835584 2006104709-1240860062 1342738165-262316338 305065757-1281916681 535808025-1201787929 1077293523-345589898 723558306-892942132 410955468-634866710 1804612443-904575888 1477124351-915391657 1682317303-1660841723 376365506-1213981522 1732143822-2065877976 255762230-987409053 147324316-1338412588 381411684-757225302 747418740-234270227 1581820924-1197841572 116673990-813100213 691859636-828612778 99101108-1721347247 1393868593-1197391184 1808824547-1367256297 13809930-214478161 125429164-1726690301 661259249-2065386809 1737969922-683695276 1064447834-561038281 1966628465-1641237376 1713649107-635983498 855231065-848273906 392816866-1658046914 1144993995-1439349135 2113018132-1577076467 508193039-1951277373 172663416-340978191 1794665080-491834478 1516702189-510369140 1554886917-584356875 525092343-1112817346 1951201842-1715981837 566062239-1994070696 1252314239-735514001 380331231-2082310323 617241194-1932994079 427710289-617061897 844263356-330318876 211569473-1677356240 1613747347-1109595396 1451252167-705963911 839334622-81509087 672086440-212740818 1290523620-1740505098 1901635922-1507603002 101748202-1051060681 1179824679-859976084 799009129-1857721609 1945866862-1848041069 1367743614-1234102456 1522560190-1496052751 1081013641-1904067873 1407336162-2070111374 164875956-547852499 1632790848-333279799 283216292-972787293 1286878172-290880700 550122332-1019408134 2019475424-882638189 913728532-207264727 1825906047-1178804858 1721215415-1911764309 897511122-1603760951 1044388680-1680014798 610006802-709324038 1865916201-862909130 1877852397-711310894 722357435-163495511 38668402-556391570 116444714-344370083 1324228848-1945206573 233657734-1828377728 1806952958-831040336 313406485-372563216 941445002-530216916 1286884389-171372770 1190534696-1128310269 1880797286-794710315 27922306-1838783095 22498809-481865543 2008823354-1935444144 1348846570-137058046 2018754253-1686072086 278919518-761117392 1588433675-1763046530 268496099-1926543539 496851588-622508402 1042261942-2131288638 1877844825-641104876"/>
  </int:OnDemandWorkflows>
  <int:IntelligenceSettings/>
  <int:Manifest>
    <int:ParagraphRange paragraphId="1680016678" textId="1967097449" start="1" length="298" invalidationStart="1" invalidationLength="298" id="08re5zVt"/>
    <int:ParagraphRange paragraphId="1680016678" textId="1967097449" start="500" length="264" invalidationStart="500" invalidationLength="264" id="m2vvxV5B"/>
    <int:ParagraphRange paragraphId="1924472609" textId="1118115343" start="0" length="158" invalidationStart="0" invalidationLength="158" id="C4HYFiY+"/>
    <int:ParagraphRange paragraphId="147324316" textId="1338412588" start="32" length="157" invalidationStart="32" invalidationLength="157" id="jMh1S6jT"/>
    <int:ParagraphRange paragraphId="116673990" textId="813100213" start="43" length="70" invalidationStart="43" invalidationLength="70" id="58DCSPxS"/>
    <int:ParagraphRange paragraphId="691859636" textId="828612778" start="17" length="78" invalidationStart="17" invalidationLength="78" id="fjkrM1mB"/>
    <int:ParagraphRange paragraphId="1808824547" textId="1367256297" start="27" length="77" invalidationStart="27" invalidationLength="77" id="m3k1+CPt"/>
    <int:ParagraphRange paragraphId="1737969922" textId="683695276" start="36" length="89" invalidationStart="36" invalidationLength="89" id="xlUMK/kg"/>
    <int:ParagraphRange paragraphId="392816866" textId="1658046914" start="19" length="53" invalidationStart="19" invalidationLength="53" id="b2FBRiB0"/>
    <int:ParagraphRange paragraphId="2113018132" textId="1577076467" start="0" length="120" invalidationStart="0" invalidationLength="120" id="3vPAhUcM"/>
    <int:EntireDocument id="tffTXXjH"/>
  </int:Manifest>
  <int:Observations>
    <int:Content id="08re5zVt">
      <int:extLst>
        <oel:ext uri="426473B9-03D8-482F-96C9-C2C85392BACA">
          <int:SimilarityCritique Version="1" Context="Google is a corporation that was formed to provide internet-based search services, providing accessibility to the world's online information. Founded in 1998, Google expanded from their initial search-based services into providing advertising, applications and services for mobile internet devices." SourceType="Online" SourceTitle="Summary and conclusion - Google and the Fundamentals of Internet Business" SourceUrl="https://sites.google.com/site/net205apples/summary-and-conclusion" SourceSnippet="Google is a corporation that was formed to provide internet-based search services, providing accessibility to the world's online information. Founded in 1998, Google expanded from their initial...">
            <int:Suggestions CitationType="Inline">
              <int:Suggestion CitationStyle="Mla" IsIdentical="0">
                <int:ReplacementText/>
                <int:CitationText>(“Summary and conclusion - Google and the Fundamentals of Internet Business”)</int:CitationText>
              </int:Suggestion>
              <int:Suggestion CitationStyle="Apa" IsIdentical="0">
                <int:ReplacementText/>
                <int:CitationText>(“Summary and conclusion - Google and the Fundamentals of Internet Business”)</int:CitationText>
              </int:Suggestion>
              <int:Suggestion CitationStyle="Chicago" IsIdentical="0">
                <int:ReplacementText/>
                <int:CitationText>(“Summary and conclusion - Google and the Fundamentals of Internet Business”)</int:CitationText>
              </int:Suggestion>
            </int:Suggestions>
            <int:Suggestions CitationType="Full">
              <int:Suggestion CitationStyle="Mla" IsIdentical="0">
                <int:ReplacementText/>
                <int:CitationText>&lt;i&gt;Summary and conclusion - Google and the Fundamentals of Internet Business&lt;/i&gt;, https://sites.google.com/site/net205apples/summary-and-conclusion.</int:CitationText>
              </int:Suggestion>
              <int:Suggestion CitationStyle="Apa" IsIdentical="0">
                <int:ReplacementText/>
                <int:CitationText>&lt;i&gt;Summary and conclusion - Google and the Fundamentals of Internet Business&lt;/i&gt;. (n.d.). Retrieved from https://sites.google.com/site/net205apples/summary-and-conclusion</int:CitationText>
              </int:Suggestion>
              <int:Suggestion CitationStyle="Chicago" IsIdentical="0">
                <int:ReplacementText/>
                <int:CitationText>“Summary and conclusion - Google and the Fundamentals of Internet Business” n.d., https://sites.google.com/site/net205apples/summary-and-conclusion.</int:CitationText>
              </int:Suggestion>
            </int:Suggestions>
          </int:SimilarityCritique>
        </oel:ext>
      </int:extLst>
    </int:Content>
    <int:Content id="m2vvxV5B">
      <int:extLst>
        <oel:ext uri="426473B9-03D8-482F-96C9-C2C85392BACA">
          <int:SimilarityCritique Version="1" Context="Through its history of development, it has had positive impacts on society; however, there have been management challenges. The Board of Directors (BoDs) developed and implemented a way to measure the abilities of their managers, which helped to identify problems." SourceType="Online" SourceTitle="GOOGLE: a reflection of culture, leader, and management – Directory of Open Access Journals (DOAJ)" SourceUrl="https://doaj.org/article/7e4a9d6ee7ce4f1190d80cd1d2b00ffc" SourceSnippet="Through its history of development, it has had positive impacts on society; however; there have been management challenges. The Board of Directors (BoDs) developed and implemented a way to measure the abilities of their managers, which helped to identify problems. This paper will analyze the case study of Harvard Business Review, Oxygen Project ...">
            <int:Suggestions CitationType="Inline">
              <int:Suggestion CitationStyle="Mla" IsIdentical="0">
                <int:ReplacementText/>
                <int:CitationText>(“GOOGLE: a reflection of culture, leader, and management – Directory of Open Access Journals (DOAJ)”)</int:CitationText>
              </int:Suggestion>
              <int:Suggestion CitationStyle="Apa" IsIdentical="0">
                <int:ReplacementText/>
                <int:CitationText>(“GOOGLE: a reflection of culture, leader, and management – Directory of Open Access Journals (DOAJ)”)</int:CitationText>
              </int:Suggestion>
              <int:Suggestion CitationStyle="Chicago" IsIdentical="0">
                <int:ReplacementText/>
                <int:CitationText>(“GOOGLE: a reflection of culture, leader, and management – Directory of Open Access Journals (DOAJ)”)</int:CitationText>
              </int:Suggestion>
            </int:Suggestions>
            <int:Suggestions CitationType="Full">
              <int:Suggestion CitationStyle="Mla" IsIdentical="0">
                <int:ReplacementText/>
                <int:CitationText>&lt;i&gt;GOOGLE: a reflection of culture, leader, and management – Directory of Open Access Journals (DOAJ)&lt;/i&gt;, https://doaj.org/article/7e4a9d6ee7ce4f1190d80cd1d2b00ffc.</int:CitationText>
              </int:Suggestion>
              <int:Suggestion CitationStyle="Apa" IsIdentical="0">
                <int:ReplacementText/>
                <int:CitationText>&lt;i&gt;GOOGLE: a reflection of culture, leader, and management – Directory of Open Access Journals (DOAJ)&lt;/i&gt;. (n.d.). Retrieved from https://doaj.org/article/7e4a9d6ee7ce4f1190d80cd1d2b00ffc</int:CitationText>
              </int:Suggestion>
              <int:Suggestion CitationStyle="Chicago" IsIdentical="0">
                <int:ReplacementText/>
                <int:CitationText>“GOOGLE: a reflection of culture, leader, and management – Directory of Open Access Journals (DOAJ)” n.d., https://doaj.org/article/7e4a9d6ee7ce4f1190d80cd1d2b00ffc.</int:CitationText>
              </int:Suggestion>
            </int:Suggestions>
          </int:SimilarityCritique>
        </oel:ext>
      </int:extLst>
    </int:Content>
    <int:Content id="C4HYFiY+">
      <int:extLst>
        <oel:ext uri="426473B9-03D8-482F-96C9-C2C85392BACA">
          <int:SimilarityCritique Version="1" Context="“... the sum total of shared values, symbols, meaning, beliefs, assumption, and expectations that organize and integrate a group of people who work together.”" SourceType="Online" SourceTitle="gudang makalah: KONSEP BUDAYA ORGANISASI" SourceUrl="https://endrajuniandi.blogspot.com/2016/07/konsep-budaya-organisasi.html" SourceSnippet="Peneliti lain seperti Larissa A. Grunig, et.al., mendefinisikan budaya organisasi sebagai “... the sum total of shared values, symbols, meaning, beliefs, assumption, and expectations that organize and integrate a group of people who work together.”">
            <int:Suggestions CitationType="Inline">
              <int:Suggestion CitationStyle="Mla" IsIdentical="1">
                <int:ReplacementText/>
                <int:CitationText>(“gudang makalah: KONSEP BUDAYA ORGANISASI”)</int:CitationText>
              </int:Suggestion>
              <int:Suggestion CitationStyle="Apa" IsIdentical="1">
                <int:ReplacementText/>
                <int:CitationText>(“gudang makalah: KONSEP BUDAYA ORGANISASI”)</int:CitationText>
              </int:Suggestion>
              <int:Suggestion CitationStyle="Chicago" IsIdentical="1">
                <int:ReplacementText/>
                <int:CitationText>(“gudang makalah: KONSEP BUDAYA ORGANISASI”)</int:CitationText>
              </int:Suggestion>
            </int:Suggestions>
            <int:Suggestions CitationType="Full">
              <int:Suggestion CitationStyle="Mla" IsIdentical="1">
                <int:ReplacementText/>
                <int:CitationText>&lt;i&gt;gudang makalah: KONSEP BUDAYA ORGANISASI&lt;/i&gt;, https://endrajuniandi.blogspot.com/2016/07/konsep-budaya-organisasi.html.</int:CitationText>
              </int:Suggestion>
              <int:Suggestion CitationStyle="Apa" IsIdentical="1">
                <int:ReplacementText/>
                <int:CitationText>&lt;i&gt;gudang makalah: KONSEP BUDAYA ORGANISASI&lt;/i&gt;. (n.d.). Retrieved from https://endrajuniandi.blogspot.com/2016/07/konsep-budaya-organisasi.html</int:CitationText>
              </int:Suggestion>
              <int:Suggestion CitationStyle="Chicago" IsIdentical="1">
                <int:ReplacementText/>
                <int:CitationText>“gudang makalah: KONSEP BUDAYA ORGANISASI” n.d., https://endrajuniandi.blogspot.com/2016/07/konsep-budaya-organisasi.html.</int:CitationText>
              </int:Suggestion>
            </int:Suggestions>
          </int:SimilarityCritique>
        </oel:ext>
      </int:extLst>
    </int:Content>
    <int:Content id="jMh1S6jT">
      <int:extLst>
        <oel:ext uri="426473B9-03D8-482F-96C9-C2C85392BACA">
          <int:SimilarityCritique Version="1" Context="Producing “Society-Ready” Foresters: A Research-Based Process to Revise the Bachelor of Science in Forestry Curriculum at Stephen F. Austin State University." SourceType="Online" SourceTitle="Integrating Indigenous Knowledge and Western Science into Forestry, Natural Resources, and Environmental Programs ..." SourceUrl="https://academic.oup.com/jof/article/114/6/648/4756828" SourceSnippet="Integrating Indigenous Knowledge and Western Science into Forestry, Natural Resources, and Environmental Programs ... Producing “society-ready” foresters: A research-based process to revise the Bachelor of Science in forestry curriculum at Stephen F. Austin State University. J. For">
            <int:Suggestions CitationType="Inline">
              <int:Suggestion CitationStyle="Mla" IsIdentical="1">
                <int:ReplacementText/>
                <int:CitationText>(“Integrating Indigenous Knowledge and Western Science into Forestry, Natural Resources, and Environmental Programs ...”)</int:CitationText>
              </int:Suggestion>
              <int:Suggestion CitationStyle="Apa" IsIdentical="1">
                <int:ReplacementText/>
                <int:CitationText>(“Integrating Indigenous Knowledge and Western Science into Forestry, Natural Resources, and Environmental Programs ...”)</int:CitationText>
              </int:Suggestion>
              <int:Suggestion CitationStyle="Chicago" IsIdentical="1">
                <int:ReplacementText/>
                <int:CitationText>(“Integrating Indigenous Knowledge and Western Science into Forestry, Natural Resources, and Environmental Programs ...”)</int:CitationText>
              </int:Suggestion>
            </int:Suggestions>
            <int:Suggestions CitationType="Full">
              <int:Suggestion CitationStyle="Mla" IsIdentical="1">
                <int:ReplacementText/>
                <int:CitationText>&lt;i&gt;Integrating Indigenous Knowledge and Western Science into Forestry, Natural Resources, and Environmental Programs ...&lt;/i&gt;, https://academic.oup.com/jof/article/114/6/648/4756828.</int:CitationText>
              </int:Suggestion>
              <int:Suggestion CitationStyle="Apa" IsIdentical="1">
                <int:ReplacementText/>
                <int:CitationText>&lt;i&gt;Integrating Indigenous Knowledge and Western Science into Forestry, Natural Resources, and Environmental Programs ...&lt;/i&gt;. (n.d.). Retrieved from https://academic.oup.com/jof/article/114/6/648/4756828</int:CitationText>
              </int:Suggestion>
              <int:Suggestion CitationStyle="Chicago" IsIdentical="1">
                <int:ReplacementText/>
                <int:CitationText>“Integrating Indigenous Knowledge and Western Science into Forestry, Natural Resources, and Environmental Programs ...” n.d., https://academic.oup.com/jof/article/114/6/648/4756828.</int:CitationText>
              </int:Suggestion>
            </int:Suggestions>
          </int:SimilarityCritique>
        </oel:ext>
      </int:extLst>
    </int:Content>
    <int:Content id="58DCSPxS">
      <int:extLst>
        <oel:ext uri="426473B9-03D8-482F-96C9-C2C85392BACA">
          <int:SimilarityCritique Version="1" Context="Employee interests in the light of human resource management concepts." SourceType="Online" SourceTitle="(PDF) Employee interests in the light of human resource management concepts" SourceUrl="https://www.researchgate.net/publication/275996586_Employee_interests_in_the_light_of_human_resource_management_concepts" SourceSnippet="Employee interests in the light of human resource management concepts. June 2014; Management 18(1) DOI: 10.2478/manment-2014-0001. Authors: Małgorzata Gableta. Andrzej Bodak.">
            <int:Suggestions CitationType="Inline">
              <int:Suggestion CitationStyle="Mla" IsIdentical="1">
                <int:ReplacementText/>
                <int:CitationText>(“(PDF) Employee interests in the light of human resource management concepts”)</int:CitationText>
              </int:Suggestion>
              <int:Suggestion CitationStyle="Apa" IsIdentical="1">
                <int:ReplacementText/>
                <int:CitationText>(“(PDF) Employee interests in the light of human resource management concepts”)</int:CitationText>
              </int:Suggestion>
              <int:Suggestion CitationStyle="Chicago" IsIdentical="1">
                <int:ReplacementText/>
                <int:CitationText>(“(PDF) Employee interests in the light of human resource management concepts”)</int:CitationText>
              </int:Suggestion>
            </int:Suggestions>
            <int:Suggestions CitationType="Full">
              <int:Suggestion CitationStyle="Mla" IsIdentical="1">
                <int:ReplacementText/>
                <int:CitationText>&lt;i&gt;(PDF) Employee interests in the light of human resource management concepts&lt;/i&gt;, https://www.researchgate.net/publication/275996586_Employee_interests_in_the_light_of_human_resource_management_concepts.</int:CitationText>
              </int:Suggestion>
              <int:Suggestion CitationStyle="Apa" IsIdentical="1">
                <int:ReplacementText/>
                <int:CitationText>&lt;i&gt;(PDF) Employee interests in the light of human resource management concepts&lt;/i&gt;. (n.d.). Retrieved from https://www.researchgate.net/publication/275996586_Employee_interests_in_the_light_of_human_resource_management_concepts</int:CitationText>
              </int:Suggestion>
              <int:Suggestion CitationStyle="Chicago" IsIdentical="1">
                <int:ReplacementText/>
                <int:CitationText>“(PDF) Employee interests in the light of human resource management concepts” n.d., https://www.researchgate.net/publication/275996586_Employee_interests_in_the_light_of_human_resource_management_concepts.</int:CitationText>
              </int:Suggestion>
            </int:Suggestions>
          </int:SimilarityCritique>
        </oel:ext>
      </int:extLst>
    </int:Content>
    <int:Content id="fjkrM1mB">
      <int:extLst>
        <oel:ext uri="426473B9-03D8-482F-96C9-C2C85392BACA">
          <int:SimilarityCritique Version="1" Context="Gods of Management the Changing Work of Organisations, London: Souvenir Press." SourceType="Online" SourceTitle="Managementgoden - Charles Handy | gedrukt boek | Bibliotheek.nl" SourceUrl="https://www.bibliotheek.nl/catalogus/titel.820241466.html/managementgoden/" SourceSnippet="Vert. van Gods of management : the changing work of organisations. - London : Souvenir Press, 1978. Managementgoden. Uitgever Kluwer, Deventer Verschenen 1981 ISBN 9026707193 Kenmerken 234 pagina's, ill, 22 cm Aantekening [vert. uit het Engels: J.P.D. Baas-van Dijk] Vert. van Gods of management. - London : Souvenir Press, 1978.">
            <int:Suggestions CitationType="Inline">
              <int:Suggestion CitationStyle="Mla" IsIdentical="0">
                <int:ReplacementText/>
                <int:CitationText>(“Managementgoden - Charles Handy | gedrukt boek | Bibliotheek.nl”)</int:CitationText>
              </int:Suggestion>
              <int:Suggestion CitationStyle="Apa" IsIdentical="0">
                <int:ReplacementText/>
                <int:CitationText>(“Managementgoden - Charles Handy | gedrukt boek | Bibliotheek.nl”)</int:CitationText>
              </int:Suggestion>
              <int:Suggestion CitationStyle="Chicago" IsIdentical="0">
                <int:ReplacementText/>
                <int:CitationText>(“Managementgoden - Charles Handy | gedrukt boek | Bibliotheek.nl”)</int:CitationText>
              </int:Suggestion>
            </int:Suggestions>
            <int:Suggestions CitationType="Full">
              <int:Suggestion CitationStyle="Mla" IsIdentical="0">
                <int:ReplacementText/>
                <int:CitationText>&lt;i&gt;Managementgoden - Charles Handy | gedrukt boek | Bibliotheek.nl&lt;/i&gt;, https://www.bibliotheek.nl/catalogus/titel.820241466.html/managementgoden/.</int:CitationText>
              </int:Suggestion>
              <int:Suggestion CitationStyle="Apa" IsIdentical="0">
                <int:ReplacementText/>
                <int:CitationText>&lt;i&gt;Managementgoden - Charles Handy | gedrukt boek | Bibliotheek.nl&lt;/i&gt;. (n.d.). Retrieved from https://www.bibliotheek.nl/catalogus/titel.820241466.html/managementgoden/</int:CitationText>
              </int:Suggestion>
              <int:Suggestion CitationStyle="Chicago" IsIdentical="0">
                <int:ReplacementText/>
                <int:CitationText>“Managementgoden - Charles Handy | gedrukt boek | Bibliotheek.nl” n.d., https://www.bibliotheek.nl/catalogus/titel.820241466.html/managementgoden/.</int:CitationText>
              </int:Suggestion>
            </int:Suggestions>
          </int:SimilarityCritique>
        </oel:ext>
      </int:extLst>
    </int:Content>
    <int:Content id="m3k1+CPt">
      <int:extLst>
        <oel:ext uri="426473B9-03D8-482F-96C9-C2C85392BACA">
          <int:SimilarityCritique Version="1" Context="THE THEORY OF POSTMODERNISM AS A CONTEMPORARY INTERNATIONAL RELATIONS THEORY." SourceType="Online" SourceTitle="The theory of postmodernism as a contemporary international relations theory | International Journal of Academic ..." SourceUrl="https://www.onacademic.com/detail/journal_1000038052328210_3560.html" SourceSnippet="The theory of postmodernism as a contemporary international relations theory Author: Mikail Elnur Hasan Journal: International Journal of Academic Research Issue Date: 2012 Page: 79-82. Related;">
            <int:Suggestions CitationType="Inline">
              <int:Suggestion CitationStyle="Mla" IsIdentical="0">
                <int:ReplacementText/>
                <int:CitationText>(“The theory of postmodernism as a contemporary international relations theory | International Journal of Academic ...”)</int:CitationText>
              </int:Suggestion>
              <int:Suggestion CitationStyle="Apa" IsIdentical="0">
                <int:ReplacementText/>
                <int:CitationText>(“The theory of postmodernism as a contemporary international relations theory | International Journal of Academic ...”)</int:CitationText>
              </int:Suggestion>
              <int:Suggestion CitationStyle="Chicago" IsIdentical="0">
                <int:ReplacementText/>
                <int:CitationText>(“The theory of postmodernism as a contemporary international relations theory | International Journal of Academic ...”)</int:CitationText>
              </int:Suggestion>
            </int:Suggestions>
            <int:Suggestions CitationType="Full">
              <int:Suggestion CitationStyle="Mla" IsIdentical="0">
                <int:ReplacementText/>
                <int:CitationText>&lt;i&gt;The theory of postmodernism as a contemporary international relations theory | International Journal of Academic ...&lt;/i&gt;, https://www.onacademic.com/detail/journal_1000038052328210_3560.html.</int:CitationText>
              </int:Suggestion>
              <int:Suggestion CitationStyle="Apa" IsIdentical="0">
                <int:ReplacementText/>
                <int:CitationText>&lt;i&gt;The theory of postmodernism as a contemporary international relations theory | International Journal of Academic ...&lt;/i&gt;. (n.d.). Retrieved from https://www.onacademic.com/detail/journal_1000038052328210_3560.html</int:CitationText>
              </int:Suggestion>
              <int:Suggestion CitationStyle="Chicago" IsIdentical="0">
                <int:ReplacementText/>
                <int:CitationText>“The theory of postmodernism as a contemporary international relations theory | International Journal of Academic ...” n.d., https://www.onacademic.com/detail/journal_1000038052328210_3560.html.</int:CitationText>
              </int:Suggestion>
            </int:Suggestions>
          </int:SimilarityCritique>
        </oel:ext>
      </int:extLst>
    </int:Content>
    <int:Content id="xlUMK/kg">
      <int:extLst>
        <oel:ext uri="426473B9-03D8-482F-96C9-C2C85392BACA">
          <int:SimilarityCritique Version="1" Context="The Core Competence of the Core Corporation, Harvard Business Review, May–June, pp. 79–91" SourceType="Online" SourceTitle="Marketing's Role in the Development of Competitive Advantage: Evidence from the Motor Carrier Industry | SpringerLink" SourceUrl="https://link.springer.com/article/10.1023/A:1009763920828" SourceSnippet="Prahalad, C. K., and Gary Hamel (1990), &quot;The Core Competence of the Corporation,&quot; Harvard Business Review, May/June, pp. 79–91. Reichheld, Frederick F., and W. Earl Sasser, Jr. (1990), &quot;Zero Defections: Quality Comes to Services,&quot; Harvard Business Review, September, pp. 105–111.">
            <int:Suggestions CitationType="Inline">
              <int:Suggestion CitationStyle="Mla" IsIdentical="0">
                <int:ReplacementText/>
                <int:CitationText>(“Marketing's Role in the Development of Competitive Advantage: Evidence from the Motor Carrier Industry | SpringerLink”)</int:CitationText>
              </int:Suggestion>
              <int:Suggestion CitationStyle="Apa" IsIdentical="0">
                <int:ReplacementText/>
                <int:CitationText>(“Marketing's Role in the Development of Competitive Advantage: Evidence from the Motor Carrier Industry | SpringerLink”)</int:CitationText>
              </int:Suggestion>
              <int:Suggestion CitationStyle="Chicago" IsIdentical="0">
                <int:ReplacementText/>
                <int:CitationText>(“Marketing's Role in the Development of Competitive Advantage: Evidence from the Motor Carrier Industry | SpringerLink”)</int:CitationText>
              </int:Suggestion>
            </int:Suggestions>
            <int:Suggestions CitationType="Full">
              <int:Suggestion CitationStyle="Mla" IsIdentical="0">
                <int:ReplacementText/>
                <int:CitationText>&lt;i&gt;Marketing's Role in the Development of Competitive Advantage: Evidence from the Motor Carrier Industry | SpringerLink&lt;/i&gt;, https://link.springer.com/article/10.1023/A:1009763920828.</int:CitationText>
              </int:Suggestion>
              <int:Suggestion CitationStyle="Apa" IsIdentical="0">
                <int:ReplacementText/>
                <int:CitationText>&lt;i&gt;Marketing's Role in the Development of Competitive Advantage: Evidence from the Motor Carrier Industry | SpringerLink&lt;/i&gt;. (n.d.). Retrieved from https://link.springer.com/article/10.1023/A:1009763920828</int:CitationText>
              </int:Suggestion>
              <int:Suggestion CitationStyle="Chicago" IsIdentical="0">
                <int:ReplacementText/>
                <int:CitationText>“Marketing's Role in the Development of Competitive Advantage: Evidence from the Motor Carrier Industry | SpringerLink” n.d., https://link.springer.com/article/10.1023/A:1009763920828.</int:CitationText>
              </int:Suggestion>
            </int:Suggestions>
          </int:SimilarityCritique>
        </oel:ext>
      </int:extLst>
    </int:Content>
    <int:Content id="b2FBRiB0">
      <int:extLst>
        <oel:ext uri="426473B9-03D8-482F-96C9-C2C85392BACA">
          <int:SimilarityCritique Version="1" Context="Laszlo Bock: The Future of HR Lies with Data Science." SourceType="Online" SourceTitle="Laszlo Bock: The Future of HR Lies with Data Science – Mindwork" SourceUrl="http://www.mindwork.cl/2017/02/17/laszlo-bock-the-future-of-hr-lies-with-data-science/" SourceSnippet="Laszlo Bock: The Future of HR Lies with Data Science. Autor: Steve Bates / SHRM. La necesidad de pasar de una gestión de personas basada exclusivamente en la intuición a una basada en la evidencia, y el desafío de generar conversaciones entre la academia y las empresas en la siempre adelantada mirada de Laszlo Bock, ex VP de People ...">
            <int:Suggestions CitationType="Inline">
              <int:Suggestion CitationStyle="Mla" IsIdentical="1">
                <int:ReplacementText/>
                <int:CitationText>(“Laszlo Bock: The Future of HR Lies with Data Science – Mindwork”)</int:CitationText>
              </int:Suggestion>
              <int:Suggestion CitationStyle="Apa" IsIdentical="1">
                <int:ReplacementText/>
                <int:CitationText>(“Laszlo Bock: The Future of HR Lies with Data Science – Mindwork”)</int:CitationText>
              </int:Suggestion>
              <int:Suggestion CitationStyle="Chicago" IsIdentical="1">
                <int:ReplacementText/>
                <int:CitationText>(“Laszlo Bock: The Future of HR Lies with Data Science – Mindwork”)</int:CitationText>
              </int:Suggestion>
            </int:Suggestions>
            <int:Suggestions CitationType="Full">
              <int:Suggestion CitationStyle="Mla" IsIdentical="1">
                <int:ReplacementText/>
                <int:CitationText>&lt;i&gt;Laszlo Bock: The Future of HR Lies with Data Science – Mindwork&lt;/i&gt;, http://www.mindwork.cl/2017/02/17/laszlo-bock-the-future-of-hr-lies-with-data-science/.</int:CitationText>
              </int:Suggestion>
              <int:Suggestion CitationStyle="Apa" IsIdentical="1">
                <int:ReplacementText/>
                <int:CitationText>&lt;i&gt;Laszlo Bock: The Future of HR Lies with Data Science – Mindwork&lt;/i&gt;. (n.d.). Retrieved from http://www.mindwork.cl/2017/02/17/laszlo-bock-the-future-of-hr-lies-with-data-science/</int:CitationText>
              </int:Suggestion>
              <int:Suggestion CitationStyle="Chicago" IsIdentical="1">
                <int:ReplacementText/>
                <int:CitationText>“Laszlo Bock: The Future of HR Lies with Data Science – Mindwork” n.d., http://www.mindwork.cl/2017/02/17/laszlo-bock-the-future-of-hr-lies-with-data-science/.</int:CitationText>
              </int:Suggestion>
            </int:Suggestions>
          </int:SimilarityCritique>
        </oel:ext>
      </int:extLst>
    </int:Content>
    <int:Content id="3vPAhUcM">
      <int:extLst>
        <oel:ext uri="426473B9-03D8-482F-96C9-C2C85392BACA">
          <int:SimilarityCritique Version="1" Context="Edgar H. Schein, Organizational Culture and Leadership, 3rd Edition (San Fransisco: John Wiley &amp; Sons, Inc., 2004) p.17." SourceType="Online" SourceTitle="ORGANIZATIONAL CULTURE IN GOOGLE INC." SourceUrl="https://www.linkedin.com/pulse/20140904061228-154884582-organizational-culture-in-google-inc" SourceSnippet="Edgar H. Schein, Organizational Culture and Leadership, 3rd Edition (San Fransisco : John Wiley &amp; Sons, Inc., 2004) p.17. Fiske, S.T., Taylor, S.E., (1991).">
            <int:Suggestions CitationType="Inline">
              <int:Suggestion CitationStyle="Mla" IsIdentical="0">
                <int:ReplacementText/>
                <int:CitationText>(“ORGANIZATIONAL CULTURE IN GOOGLE INC.”)</int:CitationText>
              </int:Suggestion>
              <int:Suggestion CitationStyle="Apa" IsIdentical="0">
                <int:ReplacementText/>
                <int:CitationText>(“ORGANIZATIONAL CULTURE IN GOOGLE INC.”)</int:CitationText>
              </int:Suggestion>
              <int:Suggestion CitationStyle="Chicago" IsIdentical="0">
                <int:ReplacementText/>
                <int:CitationText>(“ORGANIZATIONAL CULTURE IN GOOGLE INC.”)</int:CitationText>
              </int:Suggestion>
            </int:Suggestions>
            <int:Suggestions CitationType="Full">
              <int:Suggestion CitationStyle="Mla" IsIdentical="0">
                <int:ReplacementText/>
                <int:CitationText>&lt;i&gt;ORGANIZATIONAL CULTURE IN GOOGLE INC.&lt;/i&gt;, https://www.linkedin.com/pulse/20140904061228-154884582-organizational-culture-in-google-inc.</int:CitationText>
              </int:Suggestion>
              <int:Suggestion CitationStyle="Apa" IsIdentical="0">
                <int:ReplacementText/>
                <int:CitationText>&lt;i&gt;ORGANIZATIONAL CULTURE IN GOOGLE INC.&lt;/i&gt;. (n.d.). Retrieved from https://www.linkedin.com/pulse/20140904061228-154884582-organizational-culture-in-google-inc</int:CitationText>
              </int:Suggestion>
              <int:Suggestion CitationStyle="Chicago" IsIdentical="0">
                <int:ReplacementText/>
                <int:CitationText>“ORGANIZATIONAL CULTURE IN GOOGLE INC.” n.d., https://www.linkedin.com/pulse/20140904061228-154884582-organizational-culture-in-google-inc.</int:CitationText>
              </int:Suggestion>
            </int:Suggestions>
          </int:SimilarityCritique>
        </oel:ext>
      </int:extLst>
    </int:Content>
    <int:Content id="tffTXXjH">
      <int:extLst>
        <oel:ext uri="E302BA01-7950-474C-9AD3-286E660C40A8">
          <int:SimilaritySummary Version="1" RunId="1613995006939" TilesCheckedInThisRun="111" TotalNumOfTiles="111" SimilarityAnnotationCount="0" NumWords="0" NumFlaggedWords="0"/>
        </oel:ext>
      </int:extLst>
    </int:Content>
  </int:Observations>
</int: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C7337A2"/>
    <w:rsid w:val="00207D23"/>
    <w:rsid w:val="002ECCA4"/>
    <w:rsid w:val="004116CC"/>
    <w:rsid w:val="00924B38"/>
    <w:rsid w:val="00952133"/>
    <w:rsid w:val="00CB0E6C"/>
    <w:rsid w:val="016F48DA"/>
    <w:rsid w:val="017BF415"/>
    <w:rsid w:val="019A655A"/>
    <w:rsid w:val="019B8443"/>
    <w:rsid w:val="01AA7D12"/>
    <w:rsid w:val="021D5E95"/>
    <w:rsid w:val="022671A3"/>
    <w:rsid w:val="0228D01D"/>
    <w:rsid w:val="024357AB"/>
    <w:rsid w:val="02501E5F"/>
    <w:rsid w:val="0255BA44"/>
    <w:rsid w:val="026D74E4"/>
    <w:rsid w:val="026ED2C9"/>
    <w:rsid w:val="0290FC6B"/>
    <w:rsid w:val="02A190B7"/>
    <w:rsid w:val="02CADD11"/>
    <w:rsid w:val="02EA7A56"/>
    <w:rsid w:val="038DA069"/>
    <w:rsid w:val="043B75C5"/>
    <w:rsid w:val="04561B88"/>
    <w:rsid w:val="04C3E5CF"/>
    <w:rsid w:val="05BF47DC"/>
    <w:rsid w:val="05CE72D2"/>
    <w:rsid w:val="064C2D77"/>
    <w:rsid w:val="0664EA31"/>
    <w:rsid w:val="06A5C8A0"/>
    <w:rsid w:val="06A875F0"/>
    <w:rsid w:val="06B4729A"/>
    <w:rsid w:val="06F2DB14"/>
    <w:rsid w:val="07046D86"/>
    <w:rsid w:val="08420A2F"/>
    <w:rsid w:val="0849E125"/>
    <w:rsid w:val="08BB9C01"/>
    <w:rsid w:val="09336D27"/>
    <w:rsid w:val="095AEF2C"/>
    <w:rsid w:val="09891173"/>
    <w:rsid w:val="09B0E58B"/>
    <w:rsid w:val="0A1DDA07"/>
    <w:rsid w:val="0A3E84E7"/>
    <w:rsid w:val="0A69A2F3"/>
    <w:rsid w:val="0A749FCB"/>
    <w:rsid w:val="0A8A455C"/>
    <w:rsid w:val="0A968A1C"/>
    <w:rsid w:val="0AAADA34"/>
    <w:rsid w:val="0B4C8186"/>
    <w:rsid w:val="0B530118"/>
    <w:rsid w:val="0BCA2D8A"/>
    <w:rsid w:val="0BDADD0A"/>
    <w:rsid w:val="0C163F04"/>
    <w:rsid w:val="0C8C94B2"/>
    <w:rsid w:val="0CE851E7"/>
    <w:rsid w:val="0D0D8A1C"/>
    <w:rsid w:val="0D5800ED"/>
    <w:rsid w:val="0D6E85E1"/>
    <w:rsid w:val="0D735E6F"/>
    <w:rsid w:val="0D745B10"/>
    <w:rsid w:val="0D858A9A"/>
    <w:rsid w:val="0DB11C6C"/>
    <w:rsid w:val="0E658D40"/>
    <w:rsid w:val="0E6C6A0A"/>
    <w:rsid w:val="0EF70314"/>
    <w:rsid w:val="0F1738C9"/>
    <w:rsid w:val="0F3D9D5E"/>
    <w:rsid w:val="0F545D43"/>
    <w:rsid w:val="0F565716"/>
    <w:rsid w:val="0F6F7F73"/>
    <w:rsid w:val="0FB005D3"/>
    <w:rsid w:val="0FB36C8F"/>
    <w:rsid w:val="0FC6FC71"/>
    <w:rsid w:val="1003378F"/>
    <w:rsid w:val="1033F3B7"/>
    <w:rsid w:val="10CE7180"/>
    <w:rsid w:val="10DB362F"/>
    <w:rsid w:val="10FCE4AD"/>
    <w:rsid w:val="111AA608"/>
    <w:rsid w:val="1158684A"/>
    <w:rsid w:val="11A2D97F"/>
    <w:rsid w:val="11C60F0A"/>
    <w:rsid w:val="11CBFF7F"/>
    <w:rsid w:val="11DF1400"/>
    <w:rsid w:val="11E3D68C"/>
    <w:rsid w:val="11FBC54F"/>
    <w:rsid w:val="12209042"/>
    <w:rsid w:val="122B7210"/>
    <w:rsid w:val="123519B6"/>
    <w:rsid w:val="123BF4B9"/>
    <w:rsid w:val="1244A505"/>
    <w:rsid w:val="126DDCBB"/>
    <w:rsid w:val="1282B284"/>
    <w:rsid w:val="128DF7D8"/>
    <w:rsid w:val="129B238B"/>
    <w:rsid w:val="12B041A1"/>
    <w:rsid w:val="12B5E4D9"/>
    <w:rsid w:val="12E8A915"/>
    <w:rsid w:val="133473C3"/>
    <w:rsid w:val="133AA608"/>
    <w:rsid w:val="13591A92"/>
    <w:rsid w:val="138D2C82"/>
    <w:rsid w:val="13A4F8EA"/>
    <w:rsid w:val="13A6C479"/>
    <w:rsid w:val="13F3EEE5"/>
    <w:rsid w:val="141DCB8F"/>
    <w:rsid w:val="147197DA"/>
    <w:rsid w:val="14C4AD0A"/>
    <w:rsid w:val="1533457A"/>
    <w:rsid w:val="156D7073"/>
    <w:rsid w:val="1576921D"/>
    <w:rsid w:val="157E822F"/>
    <w:rsid w:val="15ACDEE2"/>
    <w:rsid w:val="15D2C44D"/>
    <w:rsid w:val="15D660A9"/>
    <w:rsid w:val="15F43FDE"/>
    <w:rsid w:val="16364270"/>
    <w:rsid w:val="16CE5E0D"/>
    <w:rsid w:val="16FB849F"/>
    <w:rsid w:val="17014AEA"/>
    <w:rsid w:val="1707BA59"/>
    <w:rsid w:val="17184D2A"/>
    <w:rsid w:val="17191D46"/>
    <w:rsid w:val="171F9E0C"/>
    <w:rsid w:val="1748AF43"/>
    <w:rsid w:val="175D4283"/>
    <w:rsid w:val="17BC8F36"/>
    <w:rsid w:val="18380F7F"/>
    <w:rsid w:val="188E2EF8"/>
    <w:rsid w:val="188F6E70"/>
    <w:rsid w:val="18B622F1"/>
    <w:rsid w:val="19056D4E"/>
    <w:rsid w:val="192BE0A0"/>
    <w:rsid w:val="19F0FC4F"/>
    <w:rsid w:val="1A0B7794"/>
    <w:rsid w:val="1A32521D"/>
    <w:rsid w:val="1A412692"/>
    <w:rsid w:val="1A573ECE"/>
    <w:rsid w:val="1A5F05FC"/>
    <w:rsid w:val="1AB3D50B"/>
    <w:rsid w:val="1AB99FF0"/>
    <w:rsid w:val="1ABEDCD3"/>
    <w:rsid w:val="1B1231E9"/>
    <w:rsid w:val="1B16A882"/>
    <w:rsid w:val="1B4C7132"/>
    <w:rsid w:val="1B4DAF14"/>
    <w:rsid w:val="1B5138A3"/>
    <w:rsid w:val="1BBFFBE8"/>
    <w:rsid w:val="1BDBA1A7"/>
    <w:rsid w:val="1C513FC4"/>
    <w:rsid w:val="1C89325D"/>
    <w:rsid w:val="1C9CFE63"/>
    <w:rsid w:val="1CD7A6AB"/>
    <w:rsid w:val="1CD7C221"/>
    <w:rsid w:val="1D259659"/>
    <w:rsid w:val="1E0DE55C"/>
    <w:rsid w:val="1E4BF113"/>
    <w:rsid w:val="1E6B8F50"/>
    <w:rsid w:val="1E6E7900"/>
    <w:rsid w:val="1E7EABA0"/>
    <w:rsid w:val="1E88D965"/>
    <w:rsid w:val="1EE4C491"/>
    <w:rsid w:val="1F34B6ED"/>
    <w:rsid w:val="1F37D311"/>
    <w:rsid w:val="1F746866"/>
    <w:rsid w:val="1F8D0D60"/>
    <w:rsid w:val="20452283"/>
    <w:rsid w:val="20471576"/>
    <w:rsid w:val="20B75AA5"/>
    <w:rsid w:val="20D25769"/>
    <w:rsid w:val="20E1CE72"/>
    <w:rsid w:val="213B5AA8"/>
    <w:rsid w:val="215ED3E4"/>
    <w:rsid w:val="217D040E"/>
    <w:rsid w:val="21939F0A"/>
    <w:rsid w:val="21D318A2"/>
    <w:rsid w:val="21D8583D"/>
    <w:rsid w:val="21EAEC8A"/>
    <w:rsid w:val="21EB3DA6"/>
    <w:rsid w:val="21FD5630"/>
    <w:rsid w:val="222BD94C"/>
    <w:rsid w:val="222CFF02"/>
    <w:rsid w:val="229AA1F6"/>
    <w:rsid w:val="22AD251A"/>
    <w:rsid w:val="22AF02CA"/>
    <w:rsid w:val="22B2073D"/>
    <w:rsid w:val="22FFAC12"/>
    <w:rsid w:val="2327AA23"/>
    <w:rsid w:val="233141D7"/>
    <w:rsid w:val="239ADCF0"/>
    <w:rsid w:val="23CB0DCD"/>
    <w:rsid w:val="241C3631"/>
    <w:rsid w:val="248BA188"/>
    <w:rsid w:val="249A6A87"/>
    <w:rsid w:val="249FD25A"/>
    <w:rsid w:val="25054769"/>
    <w:rsid w:val="25348202"/>
    <w:rsid w:val="25390BCB"/>
    <w:rsid w:val="25533E54"/>
    <w:rsid w:val="2562563A"/>
    <w:rsid w:val="25649FC4"/>
    <w:rsid w:val="25B8B424"/>
    <w:rsid w:val="25D77044"/>
    <w:rsid w:val="25E4423C"/>
    <w:rsid w:val="25E77774"/>
    <w:rsid w:val="267738AD"/>
    <w:rsid w:val="26ABB8E7"/>
    <w:rsid w:val="26D27DB2"/>
    <w:rsid w:val="26D58DA6"/>
    <w:rsid w:val="272BD663"/>
    <w:rsid w:val="273BF215"/>
    <w:rsid w:val="2766C093"/>
    <w:rsid w:val="277E8409"/>
    <w:rsid w:val="27F94939"/>
    <w:rsid w:val="28376AD8"/>
    <w:rsid w:val="289E7EF0"/>
    <w:rsid w:val="28DA97F0"/>
    <w:rsid w:val="291BF754"/>
    <w:rsid w:val="29366EFC"/>
    <w:rsid w:val="2955F043"/>
    <w:rsid w:val="2959B58C"/>
    <w:rsid w:val="2961E48D"/>
    <w:rsid w:val="2988A519"/>
    <w:rsid w:val="298EA3BA"/>
    <w:rsid w:val="29AED96F"/>
    <w:rsid w:val="29D8C96C"/>
    <w:rsid w:val="29F1BD2F"/>
    <w:rsid w:val="29FA6392"/>
    <w:rsid w:val="2A06D5C1"/>
    <w:rsid w:val="2A0A1E74"/>
    <w:rsid w:val="2A7CCEC9"/>
    <w:rsid w:val="2A9D59A3"/>
    <w:rsid w:val="2AB6E537"/>
    <w:rsid w:val="2AB7C7B5"/>
    <w:rsid w:val="2AC2D85F"/>
    <w:rsid w:val="2AE49482"/>
    <w:rsid w:val="2B1C2C9B"/>
    <w:rsid w:val="2B2A741B"/>
    <w:rsid w:val="2B3A6C33"/>
    <w:rsid w:val="2B3DA322"/>
    <w:rsid w:val="2B556A60"/>
    <w:rsid w:val="2B661226"/>
    <w:rsid w:val="2B830DCC"/>
    <w:rsid w:val="2B87CE4A"/>
    <w:rsid w:val="2BA5EED5"/>
    <w:rsid w:val="2C6AB3DF"/>
    <w:rsid w:val="2C771374"/>
    <w:rsid w:val="2C985534"/>
    <w:rsid w:val="2CB08872"/>
    <w:rsid w:val="2CC515D7"/>
    <w:rsid w:val="2CC5A140"/>
    <w:rsid w:val="2CC6447C"/>
    <w:rsid w:val="2CC97F21"/>
    <w:rsid w:val="2CDC45AB"/>
    <w:rsid w:val="2D468E52"/>
    <w:rsid w:val="2D5BEA42"/>
    <w:rsid w:val="2E20EBD6"/>
    <w:rsid w:val="2E3B42DE"/>
    <w:rsid w:val="2E590CE4"/>
    <w:rsid w:val="2E669AD8"/>
    <w:rsid w:val="2EFB2D6D"/>
    <w:rsid w:val="2F0A4A84"/>
    <w:rsid w:val="2F4A2733"/>
    <w:rsid w:val="2F71D278"/>
    <w:rsid w:val="2F919B67"/>
    <w:rsid w:val="2F9EB946"/>
    <w:rsid w:val="2FA4CF5F"/>
    <w:rsid w:val="2FAEB436"/>
    <w:rsid w:val="2FE18B1B"/>
    <w:rsid w:val="30187EDD"/>
    <w:rsid w:val="305D3940"/>
    <w:rsid w:val="30CDE316"/>
    <w:rsid w:val="311B29A2"/>
    <w:rsid w:val="314A8497"/>
    <w:rsid w:val="316F8165"/>
    <w:rsid w:val="3194559B"/>
    <w:rsid w:val="31AF4E50"/>
    <w:rsid w:val="31D01C57"/>
    <w:rsid w:val="327D17C8"/>
    <w:rsid w:val="32E654F8"/>
    <w:rsid w:val="32F56045"/>
    <w:rsid w:val="334B651D"/>
    <w:rsid w:val="33730BA2"/>
    <w:rsid w:val="339949AE"/>
    <w:rsid w:val="33E2012A"/>
    <w:rsid w:val="33F1310E"/>
    <w:rsid w:val="34056F10"/>
    <w:rsid w:val="34543F58"/>
    <w:rsid w:val="34782015"/>
    <w:rsid w:val="34A9B544"/>
    <w:rsid w:val="34C08440"/>
    <w:rsid w:val="34D15661"/>
    <w:rsid w:val="34DB7CF5"/>
    <w:rsid w:val="34F436DD"/>
    <w:rsid w:val="354D6D9D"/>
    <w:rsid w:val="355B94E4"/>
    <w:rsid w:val="3689BA77"/>
    <w:rsid w:val="36B3A48D"/>
    <w:rsid w:val="36EF9C80"/>
    <w:rsid w:val="37146214"/>
    <w:rsid w:val="376E81B2"/>
    <w:rsid w:val="3780CD69"/>
    <w:rsid w:val="37F95FE1"/>
    <w:rsid w:val="37FA88C0"/>
    <w:rsid w:val="3809766A"/>
    <w:rsid w:val="382B7D62"/>
    <w:rsid w:val="38629E3F"/>
    <w:rsid w:val="3880C8F2"/>
    <w:rsid w:val="38BD5E04"/>
    <w:rsid w:val="38BFCC9E"/>
    <w:rsid w:val="38C4A231"/>
    <w:rsid w:val="38CCC18D"/>
    <w:rsid w:val="38FDCE64"/>
    <w:rsid w:val="390356EA"/>
    <w:rsid w:val="391678F0"/>
    <w:rsid w:val="393A08A4"/>
    <w:rsid w:val="393C6E1F"/>
    <w:rsid w:val="39C7A800"/>
    <w:rsid w:val="3A4DCE56"/>
    <w:rsid w:val="3A9146BD"/>
    <w:rsid w:val="3A965191"/>
    <w:rsid w:val="3ADFDF84"/>
    <w:rsid w:val="3B2639AC"/>
    <w:rsid w:val="3B2DF6DC"/>
    <w:rsid w:val="3B2F5D0E"/>
    <w:rsid w:val="3B4EFB4B"/>
    <w:rsid w:val="3BA84812"/>
    <w:rsid w:val="3BD7A20C"/>
    <w:rsid w:val="3C2CF2D8"/>
    <w:rsid w:val="3C2D171E"/>
    <w:rsid w:val="3C7337A2"/>
    <w:rsid w:val="3C98D9D5"/>
    <w:rsid w:val="3CC49FA8"/>
    <w:rsid w:val="3CE374AC"/>
    <w:rsid w:val="3CF4AAA1"/>
    <w:rsid w:val="3D49758A"/>
    <w:rsid w:val="3D62E07A"/>
    <w:rsid w:val="3D95E845"/>
    <w:rsid w:val="3DB07515"/>
    <w:rsid w:val="3DD93E28"/>
    <w:rsid w:val="3E064A22"/>
    <w:rsid w:val="3E2D50BB"/>
    <w:rsid w:val="3E49EBB8"/>
    <w:rsid w:val="3E6F2228"/>
    <w:rsid w:val="3E7860E0"/>
    <w:rsid w:val="3EE2788A"/>
    <w:rsid w:val="3F276B20"/>
    <w:rsid w:val="3FBD16D0"/>
    <w:rsid w:val="3FE26FA4"/>
    <w:rsid w:val="3FFA9E6B"/>
    <w:rsid w:val="3FFC406A"/>
    <w:rsid w:val="400991F3"/>
    <w:rsid w:val="400BAA87"/>
    <w:rsid w:val="401CABDE"/>
    <w:rsid w:val="40277FAD"/>
    <w:rsid w:val="407E48EB"/>
    <w:rsid w:val="40ACDF70"/>
    <w:rsid w:val="41123621"/>
    <w:rsid w:val="418E18FC"/>
    <w:rsid w:val="41953F59"/>
    <w:rsid w:val="421681E4"/>
    <w:rsid w:val="427371FD"/>
    <w:rsid w:val="42B1AD9B"/>
    <w:rsid w:val="42B6F031"/>
    <w:rsid w:val="42BE809D"/>
    <w:rsid w:val="42C7AE37"/>
    <w:rsid w:val="42CB2D99"/>
    <w:rsid w:val="42E0EAEA"/>
    <w:rsid w:val="43373D2D"/>
    <w:rsid w:val="435A0D30"/>
    <w:rsid w:val="439B394C"/>
    <w:rsid w:val="43A5746A"/>
    <w:rsid w:val="43A6B1AC"/>
    <w:rsid w:val="43A6EEA8"/>
    <w:rsid w:val="43B0F17F"/>
    <w:rsid w:val="43B2EB52"/>
    <w:rsid w:val="43BFFC1B"/>
    <w:rsid w:val="43C88FB2"/>
    <w:rsid w:val="43D31F54"/>
    <w:rsid w:val="43D71358"/>
    <w:rsid w:val="440F425E"/>
    <w:rsid w:val="441E7F13"/>
    <w:rsid w:val="4423F6D8"/>
    <w:rsid w:val="443FD690"/>
    <w:rsid w:val="4452DA2C"/>
    <w:rsid w:val="447D854B"/>
    <w:rsid w:val="448F9178"/>
    <w:rsid w:val="4496D308"/>
    <w:rsid w:val="4497D06F"/>
    <w:rsid w:val="44EF67B1"/>
    <w:rsid w:val="44F64238"/>
    <w:rsid w:val="44F7A0FC"/>
    <w:rsid w:val="4511DD5F"/>
    <w:rsid w:val="4518087C"/>
    <w:rsid w:val="452565B9"/>
    <w:rsid w:val="45689910"/>
    <w:rsid w:val="45AB12BF"/>
    <w:rsid w:val="45ACD4AE"/>
    <w:rsid w:val="46504417"/>
    <w:rsid w:val="46566F16"/>
    <w:rsid w:val="466A4A68"/>
    <w:rsid w:val="469504DB"/>
    <w:rsid w:val="46A17043"/>
    <w:rsid w:val="46ADADC0"/>
    <w:rsid w:val="46F5F6B4"/>
    <w:rsid w:val="472F7AAC"/>
    <w:rsid w:val="47F35187"/>
    <w:rsid w:val="488209ED"/>
    <w:rsid w:val="48A043D2"/>
    <w:rsid w:val="491106B7"/>
    <w:rsid w:val="491984FC"/>
    <w:rsid w:val="49251701"/>
    <w:rsid w:val="49348A40"/>
    <w:rsid w:val="498F21E8"/>
    <w:rsid w:val="49CE2EB8"/>
    <w:rsid w:val="49D91105"/>
    <w:rsid w:val="4A09731E"/>
    <w:rsid w:val="4A16302C"/>
    <w:rsid w:val="4A7E83E2"/>
    <w:rsid w:val="4AD05AA1"/>
    <w:rsid w:val="4AD18EBD"/>
    <w:rsid w:val="4BA75DF4"/>
    <w:rsid w:val="4BB596FA"/>
    <w:rsid w:val="4BE5602A"/>
    <w:rsid w:val="4C07E533"/>
    <w:rsid w:val="4C0A21FB"/>
    <w:rsid w:val="4C1A5443"/>
    <w:rsid w:val="4C47B973"/>
    <w:rsid w:val="4C4993DC"/>
    <w:rsid w:val="4C517D28"/>
    <w:rsid w:val="4C56D5D7"/>
    <w:rsid w:val="4C671712"/>
    <w:rsid w:val="4D0C3630"/>
    <w:rsid w:val="4D251938"/>
    <w:rsid w:val="4D5D309A"/>
    <w:rsid w:val="4D6FEDC3"/>
    <w:rsid w:val="4D8FEE47"/>
    <w:rsid w:val="4E5851C0"/>
    <w:rsid w:val="4E755C4D"/>
    <w:rsid w:val="4E80BFC3"/>
    <w:rsid w:val="4E8D1068"/>
    <w:rsid w:val="4F4C6076"/>
    <w:rsid w:val="4F5A1461"/>
    <w:rsid w:val="508571B0"/>
    <w:rsid w:val="50C04B19"/>
    <w:rsid w:val="50F5E4C2"/>
    <w:rsid w:val="5130D087"/>
    <w:rsid w:val="51635FEC"/>
    <w:rsid w:val="5179E2EA"/>
    <w:rsid w:val="518E335A"/>
    <w:rsid w:val="51CF5BFB"/>
    <w:rsid w:val="51D1521F"/>
    <w:rsid w:val="527A0176"/>
    <w:rsid w:val="5288CF2B"/>
    <w:rsid w:val="52A166D1"/>
    <w:rsid w:val="52B0A1B5"/>
    <w:rsid w:val="538BC6C3"/>
    <w:rsid w:val="539F0427"/>
    <w:rsid w:val="5401033A"/>
    <w:rsid w:val="54730585"/>
    <w:rsid w:val="54813E9F"/>
    <w:rsid w:val="5524A02C"/>
    <w:rsid w:val="552B65C0"/>
    <w:rsid w:val="554F09B3"/>
    <w:rsid w:val="555742AB"/>
    <w:rsid w:val="555C0386"/>
    <w:rsid w:val="5560935D"/>
    <w:rsid w:val="556D4545"/>
    <w:rsid w:val="55C6FDB4"/>
    <w:rsid w:val="55EE3026"/>
    <w:rsid w:val="55FFB8BB"/>
    <w:rsid w:val="5606921F"/>
    <w:rsid w:val="560A2E26"/>
    <w:rsid w:val="56393E92"/>
    <w:rsid w:val="563BD4EC"/>
    <w:rsid w:val="5652A2AE"/>
    <w:rsid w:val="567E3210"/>
    <w:rsid w:val="56B82C86"/>
    <w:rsid w:val="570BC9A7"/>
    <w:rsid w:val="57317B77"/>
    <w:rsid w:val="5796E968"/>
    <w:rsid w:val="5817948D"/>
    <w:rsid w:val="58AA2437"/>
    <w:rsid w:val="58FE9E76"/>
    <w:rsid w:val="593562C3"/>
    <w:rsid w:val="593825E1"/>
    <w:rsid w:val="59437387"/>
    <w:rsid w:val="5968083C"/>
    <w:rsid w:val="59EAAB73"/>
    <w:rsid w:val="5A176D0C"/>
    <w:rsid w:val="5A2A621B"/>
    <w:rsid w:val="5A347836"/>
    <w:rsid w:val="5A4EE8C8"/>
    <w:rsid w:val="5A56F398"/>
    <w:rsid w:val="5A6E9489"/>
    <w:rsid w:val="5AAEF425"/>
    <w:rsid w:val="5ABA0D14"/>
    <w:rsid w:val="5ABF2053"/>
    <w:rsid w:val="5ACE8A2A"/>
    <w:rsid w:val="5B034BF9"/>
    <w:rsid w:val="5B2AD0DE"/>
    <w:rsid w:val="5BB5A017"/>
    <w:rsid w:val="5C2F20BA"/>
    <w:rsid w:val="5C4F6795"/>
    <w:rsid w:val="5CA8C9E2"/>
    <w:rsid w:val="5CC43056"/>
    <w:rsid w:val="5CF1525F"/>
    <w:rsid w:val="5D1408B8"/>
    <w:rsid w:val="5D760CBC"/>
    <w:rsid w:val="5D7AE6BC"/>
    <w:rsid w:val="5D90C8E1"/>
    <w:rsid w:val="5DDEA916"/>
    <w:rsid w:val="5E2ABDC9"/>
    <w:rsid w:val="5E7404B5"/>
    <w:rsid w:val="5E7DBB30"/>
    <w:rsid w:val="5E7F4BA3"/>
    <w:rsid w:val="5E88806D"/>
    <w:rsid w:val="5E89518A"/>
    <w:rsid w:val="5E89FCB0"/>
    <w:rsid w:val="5EB14E91"/>
    <w:rsid w:val="5EE1CD34"/>
    <w:rsid w:val="5EE6CAE7"/>
    <w:rsid w:val="5EF88D19"/>
    <w:rsid w:val="5F234161"/>
    <w:rsid w:val="5F2A64BB"/>
    <w:rsid w:val="5F5B943F"/>
    <w:rsid w:val="5F68557E"/>
    <w:rsid w:val="5F69AD68"/>
    <w:rsid w:val="600BEBF9"/>
    <w:rsid w:val="609703F5"/>
    <w:rsid w:val="60A44CBB"/>
    <w:rsid w:val="60B5D867"/>
    <w:rsid w:val="61067E95"/>
    <w:rsid w:val="613910E9"/>
    <w:rsid w:val="61454E66"/>
    <w:rsid w:val="6145B934"/>
    <w:rsid w:val="625BD22F"/>
    <w:rsid w:val="62BB81EB"/>
    <w:rsid w:val="62C24742"/>
    <w:rsid w:val="633AED21"/>
    <w:rsid w:val="634CA45F"/>
    <w:rsid w:val="63BC3273"/>
    <w:rsid w:val="63D67DE7"/>
    <w:rsid w:val="63FA8996"/>
    <w:rsid w:val="641C6F21"/>
    <w:rsid w:val="641DB027"/>
    <w:rsid w:val="6454607A"/>
    <w:rsid w:val="646F4E85"/>
    <w:rsid w:val="647D59F6"/>
    <w:rsid w:val="648B37CB"/>
    <w:rsid w:val="64CF4C63"/>
    <w:rsid w:val="64E7478B"/>
    <w:rsid w:val="6567FB47"/>
    <w:rsid w:val="656A7518"/>
    <w:rsid w:val="657F173D"/>
    <w:rsid w:val="65864297"/>
    <w:rsid w:val="65E0BFA7"/>
    <w:rsid w:val="66A1C2A1"/>
    <w:rsid w:val="66E4A6CC"/>
    <w:rsid w:val="678CD99E"/>
    <w:rsid w:val="67938B7E"/>
    <w:rsid w:val="67ED36E1"/>
    <w:rsid w:val="68613A35"/>
    <w:rsid w:val="68AB69D6"/>
    <w:rsid w:val="69119B12"/>
    <w:rsid w:val="69752D5E"/>
    <w:rsid w:val="69E1C1F5"/>
    <w:rsid w:val="69E28853"/>
    <w:rsid w:val="69F47EC1"/>
    <w:rsid w:val="6A48F533"/>
    <w:rsid w:val="6AAD6B73"/>
    <w:rsid w:val="6ACE1BB4"/>
    <w:rsid w:val="6ADF9F80"/>
    <w:rsid w:val="6AFBFFAA"/>
    <w:rsid w:val="6AFC73F6"/>
    <w:rsid w:val="6B7395D5"/>
    <w:rsid w:val="6B884B79"/>
    <w:rsid w:val="6B8D8568"/>
    <w:rsid w:val="6B8FEE23"/>
    <w:rsid w:val="6BD7E997"/>
    <w:rsid w:val="6C1FD04E"/>
    <w:rsid w:val="6C4C6302"/>
    <w:rsid w:val="6D14EF86"/>
    <w:rsid w:val="6D1F0B5E"/>
    <w:rsid w:val="6D59B825"/>
    <w:rsid w:val="6D669203"/>
    <w:rsid w:val="6D70D398"/>
    <w:rsid w:val="6D744148"/>
    <w:rsid w:val="6D870250"/>
    <w:rsid w:val="6DAE976D"/>
    <w:rsid w:val="6DE1886B"/>
    <w:rsid w:val="6E63BFEE"/>
    <w:rsid w:val="6E911BD9"/>
    <w:rsid w:val="6E95967F"/>
    <w:rsid w:val="6ED7CD6D"/>
    <w:rsid w:val="6EFFB64B"/>
    <w:rsid w:val="6F1944E4"/>
    <w:rsid w:val="6F51193A"/>
    <w:rsid w:val="6F8BF14A"/>
    <w:rsid w:val="6F92672A"/>
    <w:rsid w:val="6FD6E303"/>
    <w:rsid w:val="6FE65006"/>
    <w:rsid w:val="6FF83403"/>
    <w:rsid w:val="70054C22"/>
    <w:rsid w:val="704F5745"/>
    <w:rsid w:val="70715940"/>
    <w:rsid w:val="70928D47"/>
    <w:rsid w:val="70C6207B"/>
    <w:rsid w:val="70D71AB9"/>
    <w:rsid w:val="70F02AAA"/>
    <w:rsid w:val="710D5CA3"/>
    <w:rsid w:val="712E378B"/>
    <w:rsid w:val="71572239"/>
    <w:rsid w:val="71C886F3"/>
    <w:rsid w:val="722E8A0E"/>
    <w:rsid w:val="725796A7"/>
    <w:rsid w:val="727D3CAF"/>
    <w:rsid w:val="72C3920C"/>
    <w:rsid w:val="72CC1842"/>
    <w:rsid w:val="72F708BB"/>
    <w:rsid w:val="72F7AD5F"/>
    <w:rsid w:val="731BC4A7"/>
    <w:rsid w:val="73320B21"/>
    <w:rsid w:val="73418ADA"/>
    <w:rsid w:val="7344BEFE"/>
    <w:rsid w:val="73619E0B"/>
    <w:rsid w:val="73E47B9B"/>
    <w:rsid w:val="73ECB607"/>
    <w:rsid w:val="73EE408A"/>
    <w:rsid w:val="740EBB7B"/>
    <w:rsid w:val="742602B9"/>
    <w:rsid w:val="747D0B2E"/>
    <w:rsid w:val="74B0ABC9"/>
    <w:rsid w:val="74D453CE"/>
    <w:rsid w:val="74E62B62"/>
    <w:rsid w:val="75662AD0"/>
    <w:rsid w:val="756A5D84"/>
    <w:rsid w:val="756EFF64"/>
    <w:rsid w:val="75A01C4E"/>
    <w:rsid w:val="75EA951C"/>
    <w:rsid w:val="7625B29A"/>
    <w:rsid w:val="762F4E21"/>
    <w:rsid w:val="7647D723"/>
    <w:rsid w:val="7653BD82"/>
    <w:rsid w:val="765C57D0"/>
    <w:rsid w:val="76745BD5"/>
    <w:rsid w:val="768C5577"/>
    <w:rsid w:val="76A511B3"/>
    <w:rsid w:val="76BCD401"/>
    <w:rsid w:val="771E7DC5"/>
    <w:rsid w:val="773A5F93"/>
    <w:rsid w:val="77534C99"/>
    <w:rsid w:val="780E59D0"/>
    <w:rsid w:val="78106BA6"/>
    <w:rsid w:val="7819B910"/>
    <w:rsid w:val="785BA452"/>
    <w:rsid w:val="79783DEE"/>
    <w:rsid w:val="797FEC27"/>
    <w:rsid w:val="79DBE3C0"/>
    <w:rsid w:val="79EEB4D1"/>
    <w:rsid w:val="7A02058A"/>
    <w:rsid w:val="7A1B81CF"/>
    <w:rsid w:val="7A39429C"/>
    <w:rsid w:val="7A58E932"/>
    <w:rsid w:val="7A80FB5A"/>
    <w:rsid w:val="7A82A6B1"/>
    <w:rsid w:val="7A8354A2"/>
    <w:rsid w:val="7A9AED05"/>
    <w:rsid w:val="7AACA443"/>
    <w:rsid w:val="7AC1DDCF"/>
    <w:rsid w:val="7AC6DEA4"/>
    <w:rsid w:val="7B020B26"/>
    <w:rsid w:val="7B153E3B"/>
    <w:rsid w:val="7B521FF9"/>
    <w:rsid w:val="7B5C9F37"/>
    <w:rsid w:val="7B9E1F3B"/>
    <w:rsid w:val="7BAD3087"/>
    <w:rsid w:val="7C0B5387"/>
    <w:rsid w:val="7C2F599F"/>
    <w:rsid w:val="7C3F5D00"/>
    <w:rsid w:val="7C4986A8"/>
    <w:rsid w:val="7C77D6C6"/>
    <w:rsid w:val="7C82A70C"/>
    <w:rsid w:val="7CB59F40"/>
    <w:rsid w:val="7D24E6DE"/>
    <w:rsid w:val="7D2950DE"/>
    <w:rsid w:val="7D45826A"/>
    <w:rsid w:val="7D5D5717"/>
    <w:rsid w:val="7D754C80"/>
    <w:rsid w:val="7D90A6AC"/>
    <w:rsid w:val="7D92450D"/>
    <w:rsid w:val="7DE44505"/>
    <w:rsid w:val="7DE55709"/>
    <w:rsid w:val="7E2326DF"/>
    <w:rsid w:val="7E239A23"/>
    <w:rsid w:val="7E3C5856"/>
    <w:rsid w:val="7E6A6BC0"/>
    <w:rsid w:val="7E746499"/>
    <w:rsid w:val="7E77DB8F"/>
    <w:rsid w:val="7E872985"/>
    <w:rsid w:val="7EF78D39"/>
    <w:rsid w:val="7EFA07A6"/>
    <w:rsid w:val="7F892447"/>
    <w:rsid w:val="7F94584E"/>
    <w:rsid w:val="7FA39142"/>
    <w:rsid w:val="7FBE4BB0"/>
    <w:rsid w:val="7FD32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337A2"/>
  <w15:chartTrackingRefBased/>
  <w15:docId w15:val="{853954a6-2afc-4482-a4a1-0627bb0185b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013e3c0e214d408a" /><Relationship Type="http://schemas.openxmlformats.org/officeDocument/2006/relationships/hyperlink" Target="http://www.bloomberg.com/news/articles/2015-03-04/u-s-companies-are-stashing-2-1-trillion-overseas-to-avoid-taxes" TargetMode="External" Id="R418aeaec312f4657" /><Relationship Type="http://schemas.openxmlformats.org/officeDocument/2006/relationships/hyperlink" Target="http://marketmadhouse.com/more-proof-that-google-could-be-the-most-powerful-company-in-the-universe" TargetMode="External" Id="Rf75ed15d740042d6" /><Relationship Type="http://schemas.openxmlformats.org/officeDocument/2006/relationships/header" Target="/word/header.xml" Id="R419e4cf27ecf432f" /><Relationship Type="http://schemas.openxmlformats.org/officeDocument/2006/relationships/footer" Target="/word/footer.xml" Id="Ra3110e1527df4139" /><Relationship Type="http://schemas.microsoft.com/office/2019/09/relationships/intelligence" Target="/word/intelligence.xml" Id="R447ac2dee6fc4cb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Bianca Vasilica Boldis (1808715)</dc:creator>
  <keywords/>
  <dc:description/>
  <lastModifiedBy>Bianca Vasilica Boldis (1808715)</lastModifiedBy>
  <revision>6</revision>
  <dcterms:created xsi:type="dcterms:W3CDTF">2021-02-16T12:50:36.7255827Z</dcterms:created>
  <dcterms:modified xsi:type="dcterms:W3CDTF">2021-02-22T11:56:53.7734690Z</dcterms:modified>
</coreProperties>
</file>