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AB9" w:rsidRDefault="00014AB9">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734050" cy="20980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09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4AB9" w:rsidRPr="00FE1289" w:rsidRDefault="00014AB9" w:rsidP="00014AB9">
      <w:pPr>
        <w:jc w:val="center"/>
        <w:rPr>
          <w:rFonts w:ascii="Times New Roman" w:hAnsi="Times New Roman" w:cs="Times New Roman"/>
          <w:b/>
          <w:sz w:val="24"/>
          <w:szCs w:val="24"/>
        </w:rPr>
      </w:pPr>
      <w:r w:rsidRPr="00FE1289">
        <w:rPr>
          <w:rFonts w:ascii="Times New Roman" w:hAnsi="Times New Roman" w:cs="Times New Roman"/>
          <w:b/>
          <w:sz w:val="24"/>
          <w:szCs w:val="24"/>
        </w:rPr>
        <w:t xml:space="preserve">BA Primary Education with QTS </w:t>
      </w:r>
    </w:p>
    <w:p w:rsidR="00014AB9" w:rsidRPr="00FE1289" w:rsidRDefault="00014AB9" w:rsidP="00014AB9">
      <w:pPr>
        <w:jc w:val="center"/>
        <w:rPr>
          <w:rFonts w:ascii="Times New Roman" w:hAnsi="Times New Roman" w:cs="Times New Roman"/>
          <w:b/>
          <w:sz w:val="24"/>
          <w:szCs w:val="24"/>
        </w:rPr>
      </w:pPr>
    </w:p>
    <w:p w:rsidR="00014AB9" w:rsidRPr="00FE1289" w:rsidRDefault="00014AB9" w:rsidP="00D5195E">
      <w:pPr>
        <w:spacing w:line="360" w:lineRule="auto"/>
        <w:jc w:val="center"/>
        <w:rPr>
          <w:rFonts w:ascii="Times New Roman" w:hAnsi="Times New Roman" w:cs="Times New Roman"/>
          <w:b/>
          <w:sz w:val="24"/>
          <w:szCs w:val="24"/>
        </w:rPr>
      </w:pPr>
      <w:r w:rsidRPr="00FE1289">
        <w:rPr>
          <w:rFonts w:ascii="Times New Roman" w:hAnsi="Times New Roman" w:cs="Times New Roman"/>
          <w:b/>
          <w:sz w:val="24"/>
          <w:szCs w:val="24"/>
        </w:rPr>
        <w:t xml:space="preserve">Module – ECAD6003-C </w:t>
      </w:r>
    </w:p>
    <w:p w:rsidR="00014AB9" w:rsidRPr="00FE1289" w:rsidRDefault="00014AB9" w:rsidP="00014AB9">
      <w:pPr>
        <w:jc w:val="center"/>
        <w:rPr>
          <w:rFonts w:ascii="Times New Roman" w:hAnsi="Times New Roman" w:cs="Times New Roman"/>
          <w:b/>
          <w:sz w:val="24"/>
          <w:szCs w:val="24"/>
        </w:rPr>
      </w:pPr>
    </w:p>
    <w:p w:rsidR="00014AB9" w:rsidRPr="00FE1289" w:rsidRDefault="00014AB9" w:rsidP="00014AB9">
      <w:pPr>
        <w:jc w:val="center"/>
        <w:rPr>
          <w:rFonts w:ascii="Times New Roman" w:hAnsi="Times New Roman" w:cs="Times New Roman"/>
          <w:b/>
          <w:sz w:val="24"/>
          <w:szCs w:val="24"/>
        </w:rPr>
      </w:pPr>
      <w:r w:rsidRPr="00FE1289">
        <w:rPr>
          <w:rFonts w:ascii="Times New Roman" w:hAnsi="Times New Roman" w:cs="Times New Roman"/>
          <w:b/>
          <w:sz w:val="24"/>
          <w:szCs w:val="24"/>
        </w:rPr>
        <w:t xml:space="preserve">Title: </w:t>
      </w:r>
    </w:p>
    <w:p w:rsidR="00014AB9" w:rsidRPr="00FE1289" w:rsidRDefault="00014AB9" w:rsidP="00014AB9">
      <w:pPr>
        <w:jc w:val="center"/>
        <w:rPr>
          <w:rFonts w:ascii="Times New Roman" w:hAnsi="Times New Roman" w:cs="Times New Roman"/>
          <w:b/>
          <w:sz w:val="24"/>
          <w:szCs w:val="24"/>
        </w:rPr>
      </w:pPr>
      <w:r w:rsidRPr="00FE1289">
        <w:rPr>
          <w:rFonts w:ascii="Times New Roman" w:hAnsi="Times New Roman" w:cs="Times New Roman"/>
          <w:b/>
          <w:sz w:val="24"/>
          <w:szCs w:val="24"/>
        </w:rPr>
        <w:t xml:space="preserve">How does PE and physical activity affect </w:t>
      </w:r>
      <w:proofErr w:type="gramStart"/>
      <w:r w:rsidRPr="00FE1289">
        <w:rPr>
          <w:rFonts w:ascii="Times New Roman" w:hAnsi="Times New Roman" w:cs="Times New Roman"/>
          <w:b/>
          <w:sz w:val="24"/>
          <w:szCs w:val="24"/>
        </w:rPr>
        <w:t>pupils</w:t>
      </w:r>
      <w:proofErr w:type="gramEnd"/>
      <w:r w:rsidRPr="00FE1289">
        <w:rPr>
          <w:rFonts w:ascii="Times New Roman" w:hAnsi="Times New Roman" w:cs="Times New Roman"/>
          <w:b/>
          <w:sz w:val="24"/>
          <w:szCs w:val="24"/>
        </w:rPr>
        <w:t xml:space="preserve"> mental health and well-being in the primary school? </w:t>
      </w:r>
    </w:p>
    <w:p w:rsidR="00014AB9" w:rsidRPr="00FE1289" w:rsidRDefault="00014AB9" w:rsidP="00014AB9">
      <w:pPr>
        <w:jc w:val="center"/>
        <w:rPr>
          <w:rFonts w:ascii="Times New Roman" w:hAnsi="Times New Roman" w:cs="Times New Roman"/>
          <w:b/>
          <w:sz w:val="24"/>
          <w:szCs w:val="24"/>
        </w:rPr>
      </w:pPr>
    </w:p>
    <w:p w:rsidR="00014AB9" w:rsidRPr="00FE1289" w:rsidRDefault="00014AB9" w:rsidP="00014AB9">
      <w:pPr>
        <w:jc w:val="center"/>
        <w:rPr>
          <w:rFonts w:ascii="Times New Roman" w:hAnsi="Times New Roman" w:cs="Times New Roman"/>
          <w:b/>
          <w:sz w:val="24"/>
          <w:szCs w:val="24"/>
        </w:rPr>
      </w:pPr>
      <w:r w:rsidRPr="00FE1289">
        <w:rPr>
          <w:rFonts w:ascii="Times New Roman" w:hAnsi="Times New Roman" w:cs="Times New Roman"/>
          <w:b/>
          <w:sz w:val="24"/>
          <w:szCs w:val="24"/>
        </w:rPr>
        <w:t>29</w:t>
      </w:r>
      <w:r w:rsidRPr="00FE1289">
        <w:rPr>
          <w:rFonts w:ascii="Times New Roman" w:hAnsi="Times New Roman" w:cs="Times New Roman"/>
          <w:b/>
          <w:sz w:val="24"/>
          <w:szCs w:val="24"/>
          <w:vertAlign w:val="superscript"/>
        </w:rPr>
        <w:t>th</w:t>
      </w:r>
      <w:r w:rsidRPr="00FE1289">
        <w:rPr>
          <w:rFonts w:ascii="Times New Roman" w:hAnsi="Times New Roman" w:cs="Times New Roman"/>
          <w:b/>
          <w:sz w:val="24"/>
          <w:szCs w:val="24"/>
        </w:rPr>
        <w:t xml:space="preserve"> April 2019 </w:t>
      </w:r>
    </w:p>
    <w:p w:rsidR="005C64FE" w:rsidRPr="00FE1289" w:rsidRDefault="005C64FE" w:rsidP="00014AB9">
      <w:pPr>
        <w:jc w:val="center"/>
        <w:rPr>
          <w:rFonts w:ascii="Times New Roman" w:hAnsi="Times New Roman" w:cs="Times New Roman"/>
          <w:b/>
          <w:sz w:val="24"/>
          <w:szCs w:val="24"/>
        </w:rPr>
      </w:pPr>
    </w:p>
    <w:p w:rsidR="005C64FE" w:rsidRPr="00FE1289" w:rsidRDefault="005C64FE" w:rsidP="00014AB9">
      <w:pPr>
        <w:jc w:val="center"/>
        <w:rPr>
          <w:rFonts w:ascii="Times New Roman" w:hAnsi="Times New Roman" w:cs="Times New Roman"/>
          <w:b/>
          <w:sz w:val="24"/>
          <w:szCs w:val="24"/>
        </w:rPr>
      </w:pPr>
      <w:r w:rsidRPr="00FE1289">
        <w:rPr>
          <w:rFonts w:ascii="Times New Roman" w:hAnsi="Times New Roman" w:cs="Times New Roman"/>
          <w:b/>
          <w:sz w:val="24"/>
          <w:szCs w:val="24"/>
        </w:rPr>
        <w:t xml:space="preserve">Word Count - </w:t>
      </w:r>
      <w:r w:rsidR="00EB5B88" w:rsidRPr="00FE1289">
        <w:rPr>
          <w:rFonts w:ascii="Times New Roman" w:hAnsi="Times New Roman" w:cs="Times New Roman"/>
          <w:b/>
          <w:sz w:val="24"/>
          <w:szCs w:val="24"/>
        </w:rPr>
        <w:t>6005</w:t>
      </w:r>
    </w:p>
    <w:p w:rsidR="00014AB9" w:rsidRPr="00FE1289" w:rsidRDefault="00014AB9" w:rsidP="00014AB9">
      <w:pPr>
        <w:jc w:val="center"/>
        <w:rPr>
          <w:rFonts w:ascii="Times New Roman" w:hAnsi="Times New Roman" w:cs="Times New Roman"/>
          <w:b/>
          <w:sz w:val="24"/>
          <w:szCs w:val="24"/>
        </w:rPr>
      </w:pPr>
    </w:p>
    <w:p w:rsidR="00D95C77" w:rsidRPr="00FE1289" w:rsidRDefault="00D95C77">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074024" w:rsidRDefault="00074024" w:rsidP="006D4026">
      <w:pPr>
        <w:rPr>
          <w:rFonts w:ascii="Times New Roman" w:hAnsi="Times New Roman" w:cs="Times New Roman"/>
          <w:b/>
          <w:sz w:val="24"/>
          <w:szCs w:val="24"/>
        </w:rPr>
      </w:pPr>
    </w:p>
    <w:p w:rsidR="00074024" w:rsidRDefault="00074024" w:rsidP="006D4026">
      <w:pPr>
        <w:rPr>
          <w:rFonts w:ascii="Times New Roman" w:hAnsi="Times New Roman" w:cs="Times New Roman"/>
          <w:b/>
          <w:sz w:val="24"/>
          <w:szCs w:val="24"/>
        </w:rPr>
      </w:pPr>
    </w:p>
    <w:p w:rsidR="006D4026" w:rsidRPr="00FE1289" w:rsidRDefault="006D4026" w:rsidP="006D4026">
      <w:pPr>
        <w:rPr>
          <w:rFonts w:ascii="Times New Roman" w:hAnsi="Times New Roman" w:cs="Times New Roman"/>
          <w:b/>
          <w:sz w:val="24"/>
          <w:szCs w:val="24"/>
        </w:rPr>
      </w:pPr>
      <w:r w:rsidRPr="00FE1289">
        <w:rPr>
          <w:rFonts w:ascii="Times New Roman" w:hAnsi="Times New Roman" w:cs="Times New Roman"/>
          <w:b/>
          <w:sz w:val="24"/>
          <w:szCs w:val="24"/>
        </w:rPr>
        <w:lastRenderedPageBreak/>
        <w:t xml:space="preserve">Frontispiece </w:t>
      </w:r>
    </w:p>
    <w:p w:rsidR="006D4026" w:rsidRPr="00FE1289" w:rsidRDefault="006D4026" w:rsidP="006D4026">
      <w:pPr>
        <w:rPr>
          <w:rFonts w:ascii="Times New Roman" w:hAnsi="Times New Roman" w:cs="Times New Roman"/>
          <w:sz w:val="24"/>
          <w:szCs w:val="24"/>
        </w:rPr>
      </w:pPr>
      <w:r w:rsidRPr="00FE1289">
        <w:rPr>
          <w:rFonts w:ascii="Times New Roman" w:hAnsi="Times New Roman" w:cs="Times New Roman"/>
          <w:sz w:val="24"/>
          <w:szCs w:val="24"/>
        </w:rPr>
        <w:t xml:space="preserve">This is to certify that the contents of this extended essay and research project is the result of research carried out by the author, except where there is specific reference made to the work of other professionals. The sole purpose of this assessment is for assessment of the authors understanding of the subject matter that contributes to the overall grade of the authors degree in Primary Education with QTS at the University of Wales Trinity St David Carmarthen and has not been presented publicly. </w:t>
      </w: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rsidP="006D4026">
      <w:pPr>
        <w:rPr>
          <w:rFonts w:ascii="Times New Roman" w:hAnsi="Times New Roman" w:cs="Times New Roman"/>
          <w:b/>
          <w:sz w:val="24"/>
          <w:szCs w:val="24"/>
        </w:rPr>
      </w:pPr>
      <w:r w:rsidRPr="00FE1289">
        <w:rPr>
          <w:rFonts w:ascii="Times New Roman" w:hAnsi="Times New Roman" w:cs="Times New Roman"/>
          <w:b/>
          <w:sz w:val="24"/>
          <w:szCs w:val="24"/>
        </w:rPr>
        <w:lastRenderedPageBreak/>
        <w:t xml:space="preserve">Acknowledgements </w:t>
      </w:r>
    </w:p>
    <w:p w:rsidR="006D4026" w:rsidRPr="00FE1289" w:rsidRDefault="006D4026" w:rsidP="006D4026">
      <w:pPr>
        <w:rPr>
          <w:rFonts w:ascii="Times New Roman" w:hAnsi="Times New Roman" w:cs="Times New Roman"/>
          <w:sz w:val="24"/>
          <w:szCs w:val="24"/>
        </w:rPr>
      </w:pPr>
      <w:r w:rsidRPr="00FE1289">
        <w:rPr>
          <w:rFonts w:ascii="Times New Roman" w:hAnsi="Times New Roman" w:cs="Times New Roman"/>
          <w:sz w:val="24"/>
          <w:szCs w:val="24"/>
        </w:rPr>
        <w:t xml:space="preserve">The author would like to thank Heddwen Davies for her continued support and guidance throughout the research project with regards to the direction of the gathering of research and the writing of this essay. </w:t>
      </w:r>
    </w:p>
    <w:p w:rsidR="006D4026" w:rsidRPr="00FE1289" w:rsidRDefault="006D4026" w:rsidP="006D4026">
      <w:pPr>
        <w:rPr>
          <w:rFonts w:ascii="Times New Roman" w:hAnsi="Times New Roman" w:cs="Times New Roman"/>
          <w:sz w:val="24"/>
          <w:szCs w:val="24"/>
        </w:rPr>
      </w:pPr>
      <w:r w:rsidRPr="00FE1289">
        <w:rPr>
          <w:rFonts w:ascii="Times New Roman" w:hAnsi="Times New Roman" w:cs="Times New Roman"/>
          <w:sz w:val="24"/>
          <w:szCs w:val="24"/>
        </w:rPr>
        <w:t xml:space="preserve">The author would also like to thank Sioned Hughes for the guidance during group sessions with regards to academic writing. </w:t>
      </w:r>
    </w:p>
    <w:p w:rsidR="006D4026" w:rsidRPr="00FE1289" w:rsidRDefault="006D4026" w:rsidP="006D4026">
      <w:pPr>
        <w:rPr>
          <w:rFonts w:ascii="Times New Roman" w:hAnsi="Times New Roman" w:cs="Times New Roman"/>
          <w:sz w:val="24"/>
          <w:szCs w:val="24"/>
        </w:rPr>
      </w:pPr>
      <w:r w:rsidRPr="00FE1289">
        <w:rPr>
          <w:rFonts w:ascii="Times New Roman" w:hAnsi="Times New Roman" w:cs="Times New Roman"/>
          <w:sz w:val="24"/>
          <w:szCs w:val="24"/>
        </w:rPr>
        <w:t xml:space="preserve">Finally, and most importantly, the author would like to thank the staff and pupils at school X for the support and help during the primary research gathering. The pupils who engaged during the questionnaire, </w:t>
      </w:r>
      <w:r w:rsidR="007C5406" w:rsidRPr="00FE1289">
        <w:rPr>
          <w:rFonts w:ascii="Times New Roman" w:hAnsi="Times New Roman" w:cs="Times New Roman"/>
          <w:sz w:val="24"/>
          <w:szCs w:val="24"/>
        </w:rPr>
        <w:t>whose</w:t>
      </w:r>
      <w:r w:rsidRPr="00FE1289">
        <w:rPr>
          <w:rFonts w:ascii="Times New Roman" w:hAnsi="Times New Roman" w:cs="Times New Roman"/>
          <w:sz w:val="24"/>
          <w:szCs w:val="24"/>
        </w:rPr>
        <w:t xml:space="preserve"> responses were excellent, were fully cooperative and helpful to the results discussed during chapter 3. </w:t>
      </w: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6D4026" w:rsidRPr="00FE1289" w:rsidRDefault="006D4026">
      <w:pPr>
        <w:rPr>
          <w:rFonts w:ascii="Times New Roman" w:hAnsi="Times New Roman" w:cs="Times New Roman"/>
          <w:sz w:val="24"/>
          <w:szCs w:val="24"/>
        </w:rPr>
      </w:pPr>
    </w:p>
    <w:p w:rsidR="007F22CA" w:rsidRPr="00FE1289" w:rsidRDefault="007F22CA" w:rsidP="007F22CA">
      <w:pPr>
        <w:jc w:val="center"/>
        <w:rPr>
          <w:rFonts w:ascii="Times New Roman" w:hAnsi="Times New Roman" w:cs="Times New Roman"/>
          <w:b/>
          <w:sz w:val="24"/>
          <w:szCs w:val="24"/>
          <w:u w:val="single"/>
        </w:rPr>
      </w:pPr>
      <w:r w:rsidRPr="00FE1289">
        <w:rPr>
          <w:rFonts w:ascii="Times New Roman" w:hAnsi="Times New Roman" w:cs="Times New Roman"/>
          <w:b/>
          <w:sz w:val="24"/>
          <w:szCs w:val="24"/>
          <w:u w:val="single"/>
        </w:rPr>
        <w:lastRenderedPageBreak/>
        <w:t xml:space="preserve">Contents Page </w:t>
      </w:r>
    </w:p>
    <w:sdt>
      <w:sdtPr>
        <w:rPr>
          <w:rFonts w:ascii="Times New Roman" w:eastAsiaTheme="minorHAnsi" w:hAnsi="Times New Roman" w:cs="Times New Roman"/>
          <w:color w:val="auto"/>
          <w:sz w:val="24"/>
          <w:szCs w:val="24"/>
          <w:lang w:val="en-GB"/>
        </w:rPr>
        <w:id w:val="-377630595"/>
        <w:docPartObj>
          <w:docPartGallery w:val="Table of Contents"/>
          <w:docPartUnique/>
        </w:docPartObj>
      </w:sdtPr>
      <w:sdtEndPr>
        <w:rPr>
          <w:b/>
          <w:bCs/>
          <w:noProof/>
        </w:rPr>
      </w:sdtEndPr>
      <w:sdtContent>
        <w:p w:rsidR="0014715D" w:rsidRPr="00FE1289" w:rsidRDefault="0014715D">
          <w:pPr>
            <w:pStyle w:val="TOCHeading"/>
            <w:rPr>
              <w:rFonts w:ascii="Times New Roman" w:hAnsi="Times New Roman" w:cs="Times New Roman"/>
              <w:sz w:val="24"/>
              <w:szCs w:val="24"/>
            </w:rPr>
          </w:pPr>
          <w:r w:rsidRPr="00FE1289">
            <w:rPr>
              <w:rFonts w:ascii="Times New Roman" w:hAnsi="Times New Roman" w:cs="Times New Roman"/>
              <w:sz w:val="24"/>
              <w:szCs w:val="24"/>
            </w:rPr>
            <w:t>Contents</w:t>
          </w:r>
        </w:p>
        <w:p w:rsidR="0014715D" w:rsidRPr="00FE1289" w:rsidRDefault="0014715D">
          <w:pPr>
            <w:pStyle w:val="TOC1"/>
            <w:tabs>
              <w:tab w:val="right" w:leader="dot" w:pos="9016"/>
            </w:tabs>
            <w:rPr>
              <w:rFonts w:ascii="Times New Roman" w:hAnsi="Times New Roman"/>
              <w:noProof/>
              <w:sz w:val="24"/>
              <w:szCs w:val="24"/>
              <w:lang w:val="en-GB" w:eastAsia="en-GB"/>
            </w:rPr>
          </w:pPr>
          <w:r w:rsidRPr="00FE1289">
            <w:rPr>
              <w:rFonts w:ascii="Times New Roman" w:hAnsi="Times New Roman"/>
              <w:sz w:val="24"/>
              <w:szCs w:val="24"/>
            </w:rPr>
            <w:fldChar w:fldCharType="begin"/>
          </w:r>
          <w:r w:rsidRPr="00FE1289">
            <w:rPr>
              <w:rFonts w:ascii="Times New Roman" w:hAnsi="Times New Roman"/>
              <w:sz w:val="24"/>
              <w:szCs w:val="24"/>
            </w:rPr>
            <w:instrText xml:space="preserve"> TOC \o "1-3" \h \z \u </w:instrText>
          </w:r>
          <w:r w:rsidRPr="00FE1289">
            <w:rPr>
              <w:rFonts w:ascii="Times New Roman" w:hAnsi="Times New Roman"/>
              <w:sz w:val="24"/>
              <w:szCs w:val="24"/>
            </w:rPr>
            <w:fldChar w:fldCharType="separate"/>
          </w:r>
          <w:hyperlink w:anchor="_Toc7007300" w:history="1">
            <w:r w:rsidRPr="00FE1289">
              <w:rPr>
                <w:rStyle w:val="Hyperlink"/>
                <w:rFonts w:ascii="Times New Roman" w:hAnsi="Times New Roman"/>
                <w:b/>
                <w:noProof/>
                <w:sz w:val="24"/>
                <w:szCs w:val="24"/>
              </w:rPr>
              <w:t xml:space="preserve">Chapter 1 </w:t>
            </w:r>
            <w:r w:rsidRPr="00FE1289">
              <w:rPr>
                <w:rStyle w:val="Hyperlink"/>
                <w:rFonts w:ascii="Times New Roman" w:hAnsi="Times New Roman"/>
                <w:noProof/>
                <w:sz w:val="24"/>
                <w:szCs w:val="24"/>
              </w:rPr>
              <w:t>– Introduction</w:t>
            </w:r>
            <w:r w:rsidRPr="00FE1289">
              <w:rPr>
                <w:rFonts w:ascii="Times New Roman" w:hAnsi="Times New Roman"/>
                <w:noProof/>
                <w:webHidden/>
                <w:sz w:val="24"/>
                <w:szCs w:val="24"/>
              </w:rPr>
              <w:tab/>
            </w:r>
            <w:r w:rsidRPr="00FE1289">
              <w:rPr>
                <w:rFonts w:ascii="Times New Roman" w:hAnsi="Times New Roman"/>
                <w:noProof/>
                <w:webHidden/>
                <w:sz w:val="24"/>
                <w:szCs w:val="24"/>
              </w:rPr>
              <w:fldChar w:fldCharType="begin"/>
            </w:r>
            <w:r w:rsidRPr="00FE1289">
              <w:rPr>
                <w:rFonts w:ascii="Times New Roman" w:hAnsi="Times New Roman"/>
                <w:noProof/>
                <w:webHidden/>
                <w:sz w:val="24"/>
                <w:szCs w:val="24"/>
              </w:rPr>
              <w:instrText xml:space="preserve"> PAGEREF _Toc7007300 \h </w:instrText>
            </w:r>
            <w:r w:rsidRPr="00FE1289">
              <w:rPr>
                <w:rFonts w:ascii="Times New Roman" w:hAnsi="Times New Roman"/>
                <w:noProof/>
                <w:webHidden/>
                <w:sz w:val="24"/>
                <w:szCs w:val="24"/>
              </w:rPr>
            </w:r>
            <w:r w:rsidRPr="00FE1289">
              <w:rPr>
                <w:rFonts w:ascii="Times New Roman" w:hAnsi="Times New Roman"/>
                <w:noProof/>
                <w:webHidden/>
                <w:sz w:val="24"/>
                <w:szCs w:val="24"/>
              </w:rPr>
              <w:fldChar w:fldCharType="separate"/>
            </w:r>
            <w:r w:rsidRPr="00FE1289">
              <w:rPr>
                <w:rFonts w:ascii="Times New Roman" w:hAnsi="Times New Roman"/>
                <w:noProof/>
                <w:webHidden/>
                <w:sz w:val="24"/>
                <w:szCs w:val="24"/>
              </w:rPr>
              <w:t>5</w:t>
            </w:r>
            <w:r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1" w:history="1">
            <w:r w:rsidR="0014715D" w:rsidRPr="00FE1289">
              <w:rPr>
                <w:rStyle w:val="Hyperlink"/>
                <w:rFonts w:ascii="Times New Roman" w:hAnsi="Times New Roman"/>
                <w:noProof/>
                <w:sz w:val="24"/>
                <w:szCs w:val="24"/>
              </w:rPr>
              <w:t>– Aims and rationale</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_Toc7007301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5</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2" w:history="1">
            <w:r w:rsidR="0014715D" w:rsidRPr="00FE1289">
              <w:rPr>
                <w:rStyle w:val="Hyperlink"/>
                <w:rFonts w:ascii="Times New Roman" w:hAnsi="Times New Roman"/>
                <w:noProof/>
                <w:sz w:val="24"/>
                <w:szCs w:val="24"/>
              </w:rPr>
              <w:t>– scope of the research</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_Toc7007302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5</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3" w:history="1">
            <w:r w:rsidR="0014715D" w:rsidRPr="00FE1289">
              <w:rPr>
                <w:rStyle w:val="Hyperlink"/>
                <w:rFonts w:ascii="Times New Roman" w:hAnsi="Times New Roman"/>
                <w:noProof/>
                <w:sz w:val="24"/>
                <w:szCs w:val="24"/>
              </w:rPr>
              <w:t>– research sources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_Toc7007303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5</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4" w:history="1">
            <w:r w:rsidR="0014715D" w:rsidRPr="00FE1289">
              <w:rPr>
                <w:rStyle w:val="Hyperlink"/>
                <w:rFonts w:ascii="Times New Roman" w:hAnsi="Times New Roman"/>
                <w:noProof/>
                <w:sz w:val="24"/>
                <w:szCs w:val="24"/>
              </w:rPr>
              <w:t>– Hypothesis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_Toc7007304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5</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5" w:history="1">
            <w:r w:rsidR="0014715D" w:rsidRPr="00FE1289">
              <w:rPr>
                <w:rStyle w:val="Hyperlink"/>
                <w:rFonts w:ascii="Times New Roman" w:hAnsi="Times New Roman"/>
                <w:noProof/>
                <w:sz w:val="24"/>
                <w:szCs w:val="24"/>
              </w:rPr>
              <w:t>– Limitations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_Toc7007305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6</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6" w:history="1">
            <w:r w:rsidR="0014715D" w:rsidRPr="00FE1289">
              <w:rPr>
                <w:rStyle w:val="Hyperlink"/>
                <w:rFonts w:ascii="Times New Roman" w:hAnsi="Times New Roman"/>
                <w:b/>
                <w:noProof/>
                <w:sz w:val="24"/>
                <w:szCs w:val="24"/>
              </w:rPr>
              <w:t>Chapter 2</w:t>
            </w:r>
            <w:r w:rsidR="0014715D" w:rsidRPr="00FE1289">
              <w:rPr>
                <w:rStyle w:val="Hyperlink"/>
                <w:rFonts w:ascii="Times New Roman" w:hAnsi="Times New Roman"/>
                <w:noProof/>
                <w:sz w:val="24"/>
                <w:szCs w:val="24"/>
              </w:rPr>
              <w:t xml:space="preserve"> – Literature Review</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_Toc7007306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7</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7" w:history="1">
            <w:r w:rsidR="0014715D" w:rsidRPr="00FE1289">
              <w:rPr>
                <w:rStyle w:val="Hyperlink"/>
                <w:rFonts w:ascii="Times New Roman" w:hAnsi="Times New Roman"/>
                <w:noProof/>
                <w:sz w:val="24"/>
                <w:szCs w:val="24"/>
              </w:rPr>
              <w:t>Scope of the chapter</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_Toc7007307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7</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8" w:history="1">
            <w:r w:rsidR="0014715D" w:rsidRPr="00FE1289">
              <w:rPr>
                <w:rStyle w:val="Hyperlink"/>
                <w:rFonts w:ascii="Times New Roman" w:hAnsi="Times New Roman"/>
                <w:noProof/>
                <w:sz w:val="24"/>
                <w:szCs w:val="24"/>
              </w:rPr>
              <w:t>well-being in general</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_Toc7007308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7</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09" w:history="1">
            <w:r w:rsidR="0014715D" w:rsidRPr="00FE1289">
              <w:rPr>
                <w:rStyle w:val="Hyperlink"/>
                <w:rFonts w:ascii="Times New Roman" w:hAnsi="Times New Roman"/>
                <w:noProof/>
                <w:sz w:val="24"/>
                <w:szCs w:val="24"/>
              </w:rPr>
              <w:t>Chapter conclusion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_Toc7007309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9</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0" w:history="1">
            <w:r w:rsidR="0014715D" w:rsidRPr="00FE1289">
              <w:rPr>
                <w:rStyle w:val="Hyperlink"/>
                <w:rFonts w:ascii="Times New Roman" w:hAnsi="Times New Roman"/>
                <w:b/>
                <w:noProof/>
                <w:sz w:val="24"/>
                <w:szCs w:val="24"/>
              </w:rPr>
              <w:t>Chapter 3</w:t>
            </w:r>
            <w:r w:rsidR="0014715D" w:rsidRPr="00FE1289">
              <w:rPr>
                <w:rStyle w:val="Hyperlink"/>
                <w:rFonts w:ascii="Times New Roman" w:hAnsi="Times New Roman"/>
                <w:noProof/>
                <w:sz w:val="24"/>
                <w:szCs w:val="24"/>
              </w:rPr>
              <w:t xml:space="preserve"> – methodology and research design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_Toc7007310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11</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1" w:history="1">
            <w:r w:rsidR="0014715D" w:rsidRPr="00FE1289">
              <w:rPr>
                <w:rStyle w:val="Hyperlink"/>
                <w:rFonts w:ascii="Times New Roman" w:hAnsi="Times New Roman"/>
                <w:noProof/>
                <w:sz w:val="24"/>
                <w:szCs w:val="24"/>
              </w:rPr>
              <w:t>Scope of the chapter</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_Toc7007311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11</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2" w:history="1">
            <w:r w:rsidR="0014715D" w:rsidRPr="00FE1289">
              <w:rPr>
                <w:rStyle w:val="Hyperlink"/>
                <w:rFonts w:ascii="Times New Roman" w:hAnsi="Times New Roman"/>
                <w:noProof/>
                <w:sz w:val="24"/>
                <w:szCs w:val="24"/>
              </w:rPr>
              <w:t>Methodology</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_Toc7007312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11</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3" w:history="1">
            <w:r w:rsidR="0014715D" w:rsidRPr="00FE1289">
              <w:rPr>
                <w:rStyle w:val="Hyperlink"/>
                <w:rFonts w:ascii="Times New Roman" w:hAnsi="Times New Roman"/>
                <w:noProof/>
                <w:sz w:val="24"/>
                <w:szCs w:val="24"/>
              </w:rPr>
              <w:t>Questionnaire and Observation use</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_Toc7007313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11</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4" w:history="1">
            <w:r w:rsidR="0014715D" w:rsidRPr="00FE1289">
              <w:rPr>
                <w:rStyle w:val="Hyperlink"/>
                <w:rFonts w:ascii="Times New Roman" w:hAnsi="Times New Roman"/>
                <w:noProof/>
                <w:sz w:val="24"/>
                <w:szCs w:val="24"/>
              </w:rPr>
              <w:t>practitioner interview</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_Toc7007314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12</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5" w:history="1">
            <w:r w:rsidR="0014715D" w:rsidRPr="00FE1289">
              <w:rPr>
                <w:rStyle w:val="Hyperlink"/>
                <w:rFonts w:ascii="Times New Roman" w:hAnsi="Times New Roman"/>
                <w:noProof/>
                <w:sz w:val="24"/>
                <w:szCs w:val="24"/>
              </w:rPr>
              <w:t>use of interviews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_Toc7007315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12</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6" w:history="1">
            <w:r w:rsidR="0014715D" w:rsidRPr="00FE1289">
              <w:rPr>
                <w:rStyle w:val="Hyperlink"/>
                <w:rFonts w:ascii="Times New Roman" w:hAnsi="Times New Roman"/>
                <w:noProof/>
                <w:sz w:val="24"/>
                <w:szCs w:val="24"/>
              </w:rPr>
              <w:t>Ethics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_Toc7007316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12</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7" w:history="1">
            <w:r w:rsidR="0014715D" w:rsidRPr="00FE1289">
              <w:rPr>
                <w:rStyle w:val="Hyperlink"/>
                <w:rFonts w:ascii="Times New Roman" w:hAnsi="Times New Roman"/>
                <w:noProof/>
                <w:sz w:val="24"/>
                <w:szCs w:val="24"/>
              </w:rPr>
              <w:t>Chapter conclusion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_Toc7007317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12</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8" w:history="1">
            <w:r w:rsidR="0014715D" w:rsidRPr="00FE1289">
              <w:rPr>
                <w:rStyle w:val="Hyperlink"/>
                <w:rFonts w:ascii="Times New Roman" w:hAnsi="Times New Roman"/>
                <w:b/>
                <w:noProof/>
                <w:sz w:val="24"/>
                <w:szCs w:val="24"/>
              </w:rPr>
              <w:t>Chapter 4</w:t>
            </w:r>
            <w:r w:rsidR="0014715D" w:rsidRPr="00FE1289">
              <w:rPr>
                <w:rStyle w:val="Hyperlink"/>
                <w:rFonts w:ascii="Times New Roman" w:hAnsi="Times New Roman"/>
                <w:noProof/>
                <w:sz w:val="24"/>
                <w:szCs w:val="24"/>
              </w:rPr>
              <w:t xml:space="preserve"> – Results and Discussion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_Toc7007318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13</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19" w:history="1">
            <w:r w:rsidR="0014715D" w:rsidRPr="00FE1289">
              <w:rPr>
                <w:rStyle w:val="Hyperlink"/>
                <w:rFonts w:ascii="Times New Roman" w:hAnsi="Times New Roman"/>
                <w:noProof/>
                <w:sz w:val="24"/>
                <w:szCs w:val="24"/>
              </w:rPr>
              <w:t>Scope of Chapter</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_Toc7007319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13</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0" w:history="1">
            <w:r w:rsidR="0014715D" w:rsidRPr="00FE1289">
              <w:rPr>
                <w:rStyle w:val="Hyperlink"/>
                <w:rFonts w:ascii="Times New Roman" w:hAnsi="Times New Roman"/>
                <w:noProof/>
                <w:sz w:val="24"/>
                <w:szCs w:val="24"/>
              </w:rPr>
              <w:t>Interview with Participant A</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_Toc7007320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13</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1" w:history="1">
            <w:r w:rsidR="0014715D" w:rsidRPr="00FE1289">
              <w:rPr>
                <w:rStyle w:val="Hyperlink"/>
                <w:rFonts w:ascii="Times New Roman" w:hAnsi="Times New Roman"/>
                <w:noProof/>
                <w:sz w:val="24"/>
                <w:szCs w:val="24"/>
              </w:rPr>
              <w:t>Observations of Physical Education Lesson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_Toc7007321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13</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2" w:history="1">
            <w:r w:rsidR="0014715D" w:rsidRPr="00FE1289">
              <w:rPr>
                <w:rStyle w:val="Hyperlink"/>
                <w:rFonts w:ascii="Times New Roman" w:hAnsi="Times New Roman"/>
                <w:noProof/>
                <w:sz w:val="24"/>
                <w:szCs w:val="24"/>
              </w:rPr>
              <w:t>Observations of Academic Lesson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_Toc7007322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14</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3" w:history="1">
            <w:r w:rsidR="0014715D" w:rsidRPr="00FE1289">
              <w:rPr>
                <w:rStyle w:val="Hyperlink"/>
                <w:rFonts w:ascii="Times New Roman" w:hAnsi="Times New Roman"/>
                <w:noProof/>
                <w:sz w:val="24"/>
                <w:szCs w:val="24"/>
              </w:rPr>
              <w:t>Questionnaire analysis</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_Toc7007323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14</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4" w:history="1">
            <w:r w:rsidR="0014715D" w:rsidRPr="00FE1289">
              <w:rPr>
                <w:rStyle w:val="Hyperlink"/>
                <w:rFonts w:ascii="Times New Roman" w:hAnsi="Times New Roman"/>
                <w:noProof/>
                <w:sz w:val="24"/>
                <w:szCs w:val="24"/>
              </w:rPr>
              <w:t>Chapter conclusion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_Toc7007324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17</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5" w:history="1">
            <w:r w:rsidR="0014715D" w:rsidRPr="00FE1289">
              <w:rPr>
                <w:rStyle w:val="Hyperlink"/>
                <w:rFonts w:ascii="Times New Roman" w:hAnsi="Times New Roman"/>
                <w:b/>
                <w:noProof/>
                <w:sz w:val="24"/>
                <w:szCs w:val="24"/>
              </w:rPr>
              <w:t>Chapter 5</w:t>
            </w:r>
            <w:r w:rsidR="0014715D" w:rsidRPr="00FE1289">
              <w:rPr>
                <w:rStyle w:val="Hyperlink"/>
                <w:rFonts w:ascii="Times New Roman" w:hAnsi="Times New Roman"/>
                <w:noProof/>
                <w:sz w:val="24"/>
                <w:szCs w:val="24"/>
              </w:rPr>
              <w:t xml:space="preserve"> – Conclusion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_Toc7007325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18</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6" w:history="1">
            <w:r w:rsidR="0014715D" w:rsidRPr="00FE1289">
              <w:rPr>
                <w:rStyle w:val="Hyperlink"/>
                <w:rFonts w:ascii="Times New Roman" w:hAnsi="Times New Roman"/>
                <w:noProof/>
                <w:sz w:val="24"/>
                <w:szCs w:val="24"/>
              </w:rPr>
              <w:t>essay aim</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_Toc7007326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18</w:t>
            </w:r>
            <w:r w:rsidR="0014715D" w:rsidRPr="00FE1289">
              <w:rPr>
                <w:rFonts w:ascii="Times New Roman" w:hAnsi="Times New Roman"/>
                <w:noProof/>
                <w:webHidden/>
                <w:sz w:val="24"/>
                <w:szCs w:val="24"/>
              </w:rPr>
              <w:fldChar w:fldCharType="end"/>
            </w:r>
          </w:hyperlink>
        </w:p>
        <w:p w:rsidR="0014715D" w:rsidRPr="00FE1289" w:rsidRDefault="006935BC">
          <w:pPr>
            <w:pStyle w:val="TOC1"/>
            <w:tabs>
              <w:tab w:val="right" w:leader="dot" w:pos="9016"/>
            </w:tabs>
            <w:rPr>
              <w:rFonts w:ascii="Times New Roman" w:hAnsi="Times New Roman"/>
              <w:noProof/>
              <w:sz w:val="24"/>
              <w:szCs w:val="24"/>
              <w:lang w:val="en-GB" w:eastAsia="en-GB"/>
            </w:rPr>
          </w:pPr>
          <w:hyperlink w:anchor="_Toc7007327" w:history="1">
            <w:r w:rsidR="0014715D" w:rsidRPr="00FE1289">
              <w:rPr>
                <w:rStyle w:val="Hyperlink"/>
                <w:rFonts w:ascii="Times New Roman" w:hAnsi="Times New Roman"/>
                <w:noProof/>
                <w:sz w:val="24"/>
                <w:szCs w:val="24"/>
              </w:rPr>
              <w:t>conclusion</w:t>
            </w:r>
            <w:r w:rsidR="0014715D" w:rsidRPr="00FE1289">
              <w:rPr>
                <w:rFonts w:ascii="Times New Roman" w:hAnsi="Times New Roman"/>
                <w:noProof/>
                <w:webHidden/>
                <w:sz w:val="24"/>
                <w:szCs w:val="24"/>
              </w:rPr>
              <w:tab/>
            </w:r>
            <w:r w:rsidR="0014715D" w:rsidRPr="00FE1289">
              <w:rPr>
                <w:rFonts w:ascii="Times New Roman" w:hAnsi="Times New Roman"/>
                <w:noProof/>
                <w:webHidden/>
                <w:sz w:val="24"/>
                <w:szCs w:val="24"/>
              </w:rPr>
              <w:fldChar w:fldCharType="begin"/>
            </w:r>
            <w:r w:rsidR="0014715D" w:rsidRPr="00FE1289">
              <w:rPr>
                <w:rFonts w:ascii="Times New Roman" w:hAnsi="Times New Roman"/>
                <w:noProof/>
                <w:webHidden/>
                <w:sz w:val="24"/>
                <w:szCs w:val="24"/>
              </w:rPr>
              <w:instrText xml:space="preserve"> PAGEREF _Toc7007327 \h </w:instrText>
            </w:r>
            <w:r w:rsidR="0014715D" w:rsidRPr="00FE1289">
              <w:rPr>
                <w:rFonts w:ascii="Times New Roman" w:hAnsi="Times New Roman"/>
                <w:noProof/>
                <w:webHidden/>
                <w:sz w:val="24"/>
                <w:szCs w:val="24"/>
              </w:rPr>
            </w:r>
            <w:r w:rsidR="0014715D" w:rsidRPr="00FE1289">
              <w:rPr>
                <w:rFonts w:ascii="Times New Roman" w:hAnsi="Times New Roman"/>
                <w:noProof/>
                <w:webHidden/>
                <w:sz w:val="24"/>
                <w:szCs w:val="24"/>
              </w:rPr>
              <w:fldChar w:fldCharType="separate"/>
            </w:r>
            <w:r w:rsidR="0014715D" w:rsidRPr="00FE1289">
              <w:rPr>
                <w:rFonts w:ascii="Times New Roman" w:hAnsi="Times New Roman"/>
                <w:noProof/>
                <w:webHidden/>
                <w:sz w:val="24"/>
                <w:szCs w:val="24"/>
              </w:rPr>
              <w:t>18</w:t>
            </w:r>
            <w:r w:rsidR="0014715D" w:rsidRPr="00FE1289">
              <w:rPr>
                <w:rFonts w:ascii="Times New Roman" w:hAnsi="Times New Roman"/>
                <w:noProof/>
                <w:webHidden/>
                <w:sz w:val="24"/>
                <w:szCs w:val="24"/>
              </w:rPr>
              <w:fldChar w:fldCharType="end"/>
            </w:r>
          </w:hyperlink>
        </w:p>
        <w:p w:rsidR="0014715D" w:rsidRPr="00403F28" w:rsidRDefault="006935BC">
          <w:pPr>
            <w:pStyle w:val="TOC1"/>
            <w:tabs>
              <w:tab w:val="right" w:leader="dot" w:pos="9016"/>
            </w:tabs>
            <w:rPr>
              <w:rFonts w:ascii="Times New Roman" w:hAnsi="Times New Roman"/>
              <w:noProof/>
              <w:lang w:val="en-GB" w:eastAsia="en-GB"/>
            </w:rPr>
          </w:pPr>
          <w:hyperlink w:anchor="_Toc7007328" w:history="1">
            <w:r w:rsidR="0014715D" w:rsidRPr="00403F28">
              <w:rPr>
                <w:rStyle w:val="Hyperlink"/>
                <w:rFonts w:ascii="Times New Roman" w:hAnsi="Times New Roman"/>
                <w:noProof/>
              </w:rPr>
              <w:t>recommendations</w:t>
            </w:r>
            <w:r w:rsidR="0014715D" w:rsidRPr="00403F28">
              <w:rPr>
                <w:rFonts w:ascii="Times New Roman" w:hAnsi="Times New Roman"/>
                <w:noProof/>
                <w:webHidden/>
              </w:rPr>
              <w:tab/>
            </w:r>
            <w:r w:rsidR="0014715D" w:rsidRPr="00403F28">
              <w:rPr>
                <w:rFonts w:ascii="Times New Roman" w:hAnsi="Times New Roman"/>
                <w:noProof/>
                <w:webHidden/>
              </w:rPr>
              <w:fldChar w:fldCharType="begin"/>
            </w:r>
            <w:r w:rsidR="0014715D" w:rsidRPr="00403F28">
              <w:rPr>
                <w:rFonts w:ascii="Times New Roman" w:hAnsi="Times New Roman"/>
                <w:noProof/>
                <w:webHidden/>
              </w:rPr>
              <w:instrText xml:space="preserve"> PAGEREF _Toc7007328 \h </w:instrText>
            </w:r>
            <w:r w:rsidR="0014715D" w:rsidRPr="00403F28">
              <w:rPr>
                <w:rFonts w:ascii="Times New Roman" w:hAnsi="Times New Roman"/>
                <w:noProof/>
                <w:webHidden/>
              </w:rPr>
            </w:r>
            <w:r w:rsidR="0014715D" w:rsidRPr="00403F28">
              <w:rPr>
                <w:rFonts w:ascii="Times New Roman" w:hAnsi="Times New Roman"/>
                <w:noProof/>
                <w:webHidden/>
              </w:rPr>
              <w:fldChar w:fldCharType="separate"/>
            </w:r>
            <w:r w:rsidR="0014715D" w:rsidRPr="00403F28">
              <w:rPr>
                <w:rFonts w:ascii="Times New Roman" w:hAnsi="Times New Roman"/>
                <w:noProof/>
                <w:webHidden/>
              </w:rPr>
              <w:t>18</w:t>
            </w:r>
            <w:r w:rsidR="0014715D" w:rsidRPr="00403F28">
              <w:rPr>
                <w:rFonts w:ascii="Times New Roman" w:hAnsi="Times New Roman"/>
                <w:noProof/>
                <w:webHidden/>
              </w:rPr>
              <w:fldChar w:fldCharType="end"/>
            </w:r>
          </w:hyperlink>
        </w:p>
        <w:p w:rsidR="0014715D" w:rsidRPr="00403F28" w:rsidRDefault="006935BC">
          <w:pPr>
            <w:pStyle w:val="TOC1"/>
            <w:tabs>
              <w:tab w:val="right" w:leader="dot" w:pos="9016"/>
            </w:tabs>
            <w:rPr>
              <w:rFonts w:ascii="Times New Roman" w:hAnsi="Times New Roman"/>
              <w:noProof/>
              <w:lang w:val="en-GB" w:eastAsia="en-GB"/>
            </w:rPr>
          </w:pPr>
          <w:hyperlink w:anchor="_Toc7007329" w:history="1">
            <w:r w:rsidR="0014715D" w:rsidRPr="00403F28">
              <w:rPr>
                <w:rStyle w:val="Hyperlink"/>
                <w:rFonts w:ascii="Times New Roman" w:hAnsi="Times New Roman"/>
                <w:noProof/>
              </w:rPr>
              <w:t>Cross-curricular approach</w:t>
            </w:r>
            <w:r w:rsidR="0014715D" w:rsidRPr="00403F28">
              <w:rPr>
                <w:rFonts w:ascii="Times New Roman" w:hAnsi="Times New Roman"/>
                <w:noProof/>
                <w:webHidden/>
              </w:rPr>
              <w:tab/>
            </w:r>
            <w:r w:rsidR="0014715D" w:rsidRPr="00403F28">
              <w:rPr>
                <w:rFonts w:ascii="Times New Roman" w:hAnsi="Times New Roman"/>
                <w:noProof/>
                <w:webHidden/>
              </w:rPr>
              <w:fldChar w:fldCharType="begin"/>
            </w:r>
            <w:r w:rsidR="0014715D" w:rsidRPr="00403F28">
              <w:rPr>
                <w:rFonts w:ascii="Times New Roman" w:hAnsi="Times New Roman"/>
                <w:noProof/>
                <w:webHidden/>
              </w:rPr>
              <w:instrText xml:space="preserve"> PAGEREF _Toc7007329 \h </w:instrText>
            </w:r>
            <w:r w:rsidR="0014715D" w:rsidRPr="00403F28">
              <w:rPr>
                <w:rFonts w:ascii="Times New Roman" w:hAnsi="Times New Roman"/>
                <w:noProof/>
                <w:webHidden/>
              </w:rPr>
            </w:r>
            <w:r w:rsidR="0014715D" w:rsidRPr="00403F28">
              <w:rPr>
                <w:rFonts w:ascii="Times New Roman" w:hAnsi="Times New Roman"/>
                <w:noProof/>
                <w:webHidden/>
              </w:rPr>
              <w:fldChar w:fldCharType="separate"/>
            </w:r>
            <w:r w:rsidR="0014715D" w:rsidRPr="00403F28">
              <w:rPr>
                <w:rFonts w:ascii="Times New Roman" w:hAnsi="Times New Roman"/>
                <w:noProof/>
                <w:webHidden/>
              </w:rPr>
              <w:t>18</w:t>
            </w:r>
            <w:r w:rsidR="0014715D" w:rsidRPr="00403F28">
              <w:rPr>
                <w:rFonts w:ascii="Times New Roman" w:hAnsi="Times New Roman"/>
                <w:noProof/>
                <w:webHidden/>
              </w:rPr>
              <w:fldChar w:fldCharType="end"/>
            </w:r>
          </w:hyperlink>
        </w:p>
        <w:p w:rsidR="0014715D" w:rsidRPr="00403F28" w:rsidRDefault="006935BC">
          <w:pPr>
            <w:pStyle w:val="TOC1"/>
            <w:tabs>
              <w:tab w:val="right" w:leader="dot" w:pos="9016"/>
            </w:tabs>
            <w:rPr>
              <w:rFonts w:ascii="Times New Roman" w:hAnsi="Times New Roman"/>
              <w:noProof/>
              <w:lang w:val="en-GB" w:eastAsia="en-GB"/>
            </w:rPr>
          </w:pPr>
          <w:hyperlink w:anchor="_Toc7007330" w:history="1">
            <w:r w:rsidR="0014715D" w:rsidRPr="00403F28">
              <w:rPr>
                <w:rStyle w:val="Hyperlink"/>
                <w:rFonts w:ascii="Times New Roman" w:hAnsi="Times New Roman"/>
                <w:noProof/>
              </w:rPr>
              <w:t>further research</w:t>
            </w:r>
            <w:r w:rsidR="0014715D" w:rsidRPr="00403F28">
              <w:rPr>
                <w:rFonts w:ascii="Times New Roman" w:hAnsi="Times New Roman"/>
                <w:noProof/>
                <w:webHidden/>
              </w:rPr>
              <w:tab/>
            </w:r>
            <w:r w:rsidR="0014715D" w:rsidRPr="00403F28">
              <w:rPr>
                <w:rFonts w:ascii="Times New Roman" w:hAnsi="Times New Roman"/>
                <w:noProof/>
                <w:webHidden/>
              </w:rPr>
              <w:fldChar w:fldCharType="begin"/>
            </w:r>
            <w:r w:rsidR="0014715D" w:rsidRPr="00403F28">
              <w:rPr>
                <w:rFonts w:ascii="Times New Roman" w:hAnsi="Times New Roman"/>
                <w:noProof/>
                <w:webHidden/>
              </w:rPr>
              <w:instrText xml:space="preserve"> PAGEREF _Toc7007330 \h </w:instrText>
            </w:r>
            <w:r w:rsidR="0014715D" w:rsidRPr="00403F28">
              <w:rPr>
                <w:rFonts w:ascii="Times New Roman" w:hAnsi="Times New Roman"/>
                <w:noProof/>
                <w:webHidden/>
              </w:rPr>
            </w:r>
            <w:r w:rsidR="0014715D" w:rsidRPr="00403F28">
              <w:rPr>
                <w:rFonts w:ascii="Times New Roman" w:hAnsi="Times New Roman"/>
                <w:noProof/>
                <w:webHidden/>
              </w:rPr>
              <w:fldChar w:fldCharType="separate"/>
            </w:r>
            <w:r w:rsidR="0014715D" w:rsidRPr="00403F28">
              <w:rPr>
                <w:rFonts w:ascii="Times New Roman" w:hAnsi="Times New Roman"/>
                <w:noProof/>
                <w:webHidden/>
              </w:rPr>
              <w:t>18</w:t>
            </w:r>
            <w:r w:rsidR="0014715D" w:rsidRPr="00403F28">
              <w:rPr>
                <w:rFonts w:ascii="Times New Roman" w:hAnsi="Times New Roman"/>
                <w:noProof/>
                <w:webHidden/>
              </w:rPr>
              <w:fldChar w:fldCharType="end"/>
            </w:r>
          </w:hyperlink>
        </w:p>
        <w:p w:rsidR="0014715D" w:rsidRPr="00403F28" w:rsidRDefault="006935BC">
          <w:pPr>
            <w:pStyle w:val="TOC1"/>
            <w:tabs>
              <w:tab w:val="right" w:leader="dot" w:pos="9016"/>
            </w:tabs>
            <w:rPr>
              <w:rFonts w:ascii="Times New Roman" w:hAnsi="Times New Roman"/>
              <w:noProof/>
              <w:lang w:val="en-GB" w:eastAsia="en-GB"/>
            </w:rPr>
          </w:pPr>
          <w:hyperlink w:anchor="_Toc7007331" w:history="1">
            <w:r w:rsidR="0014715D" w:rsidRPr="00403F28">
              <w:rPr>
                <w:rStyle w:val="Hyperlink"/>
                <w:rFonts w:ascii="Times New Roman" w:hAnsi="Times New Roman"/>
                <w:b/>
                <w:noProof/>
              </w:rPr>
              <w:t>Reference List</w:t>
            </w:r>
            <w:r w:rsidR="0014715D" w:rsidRPr="00403F28">
              <w:rPr>
                <w:rFonts w:ascii="Times New Roman" w:hAnsi="Times New Roman"/>
                <w:noProof/>
                <w:webHidden/>
              </w:rPr>
              <w:tab/>
            </w:r>
            <w:r w:rsidR="0014715D" w:rsidRPr="00403F28">
              <w:rPr>
                <w:rFonts w:ascii="Times New Roman" w:hAnsi="Times New Roman"/>
                <w:noProof/>
                <w:webHidden/>
              </w:rPr>
              <w:fldChar w:fldCharType="begin"/>
            </w:r>
            <w:r w:rsidR="0014715D" w:rsidRPr="00403F28">
              <w:rPr>
                <w:rFonts w:ascii="Times New Roman" w:hAnsi="Times New Roman"/>
                <w:noProof/>
                <w:webHidden/>
              </w:rPr>
              <w:instrText xml:space="preserve"> PAGEREF _Toc7007331 \h </w:instrText>
            </w:r>
            <w:r w:rsidR="0014715D" w:rsidRPr="00403F28">
              <w:rPr>
                <w:rFonts w:ascii="Times New Roman" w:hAnsi="Times New Roman"/>
                <w:noProof/>
                <w:webHidden/>
              </w:rPr>
            </w:r>
            <w:r w:rsidR="0014715D" w:rsidRPr="00403F28">
              <w:rPr>
                <w:rFonts w:ascii="Times New Roman" w:hAnsi="Times New Roman"/>
                <w:noProof/>
                <w:webHidden/>
              </w:rPr>
              <w:fldChar w:fldCharType="separate"/>
            </w:r>
            <w:r w:rsidR="0014715D" w:rsidRPr="00403F28">
              <w:rPr>
                <w:rFonts w:ascii="Times New Roman" w:hAnsi="Times New Roman"/>
                <w:noProof/>
                <w:webHidden/>
              </w:rPr>
              <w:t>19</w:t>
            </w:r>
            <w:r w:rsidR="0014715D" w:rsidRPr="00403F28">
              <w:rPr>
                <w:rFonts w:ascii="Times New Roman" w:hAnsi="Times New Roman"/>
                <w:noProof/>
                <w:webHidden/>
              </w:rPr>
              <w:fldChar w:fldCharType="end"/>
            </w:r>
          </w:hyperlink>
        </w:p>
        <w:p w:rsidR="0014715D" w:rsidRPr="00FE1289" w:rsidRDefault="0014715D">
          <w:pPr>
            <w:rPr>
              <w:rFonts w:ascii="Times New Roman" w:hAnsi="Times New Roman" w:cs="Times New Roman"/>
              <w:sz w:val="24"/>
              <w:szCs w:val="24"/>
            </w:rPr>
          </w:pPr>
          <w:r w:rsidRPr="00FE1289">
            <w:rPr>
              <w:rFonts w:ascii="Times New Roman" w:hAnsi="Times New Roman" w:cs="Times New Roman"/>
              <w:b/>
              <w:bCs/>
              <w:noProof/>
              <w:sz w:val="24"/>
              <w:szCs w:val="24"/>
            </w:rPr>
            <w:fldChar w:fldCharType="end"/>
          </w:r>
        </w:p>
      </w:sdtContent>
    </w:sdt>
    <w:p w:rsidR="007F22CA" w:rsidRPr="00403F28" w:rsidRDefault="007F22CA" w:rsidP="00EF7CF9">
      <w:pPr>
        <w:pStyle w:val="Heading1"/>
        <w:spacing w:line="360" w:lineRule="auto"/>
        <w:rPr>
          <w:rFonts w:ascii="Times New Roman" w:hAnsi="Times New Roman" w:cs="Times New Roman"/>
          <w:sz w:val="28"/>
          <w:szCs w:val="28"/>
        </w:rPr>
      </w:pPr>
      <w:bookmarkStart w:id="0" w:name="_Toc7007300"/>
      <w:r w:rsidRPr="00403F28">
        <w:rPr>
          <w:rFonts w:ascii="Times New Roman" w:hAnsi="Times New Roman" w:cs="Times New Roman"/>
          <w:sz w:val="28"/>
          <w:szCs w:val="28"/>
        </w:rPr>
        <w:lastRenderedPageBreak/>
        <w:t>Chapter 1 – Introduction</w:t>
      </w:r>
      <w:bookmarkEnd w:id="0"/>
      <w:r w:rsidRPr="00403F28">
        <w:rPr>
          <w:rFonts w:ascii="Times New Roman" w:hAnsi="Times New Roman" w:cs="Times New Roman"/>
          <w:sz w:val="28"/>
          <w:szCs w:val="28"/>
        </w:rPr>
        <w:t xml:space="preserve"> </w:t>
      </w:r>
    </w:p>
    <w:p w:rsidR="007F22CA" w:rsidRPr="00403F28" w:rsidRDefault="007F22CA" w:rsidP="00EF7CF9">
      <w:pPr>
        <w:pStyle w:val="Heading1"/>
        <w:spacing w:line="360" w:lineRule="auto"/>
        <w:rPr>
          <w:rFonts w:ascii="Times New Roman" w:hAnsi="Times New Roman" w:cs="Times New Roman"/>
          <w:sz w:val="28"/>
          <w:szCs w:val="28"/>
        </w:rPr>
      </w:pPr>
      <w:bookmarkStart w:id="1" w:name="_Toc7007301"/>
      <w:r w:rsidRPr="00403F28">
        <w:rPr>
          <w:rFonts w:ascii="Times New Roman" w:hAnsi="Times New Roman" w:cs="Times New Roman"/>
          <w:sz w:val="28"/>
          <w:szCs w:val="28"/>
        </w:rPr>
        <w:t>– Aims and rationale</w:t>
      </w:r>
      <w:bookmarkEnd w:id="1"/>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Prior to commencing this research project, the author set out a range of aims to achieve whilst gathering the research and writing the project. The aims of the study are as follows; </w:t>
      </w:r>
    </w:p>
    <w:p w:rsidR="007F22CA" w:rsidRPr="00FE1289" w:rsidRDefault="007F22CA" w:rsidP="00EF7CF9">
      <w:pPr>
        <w:pStyle w:val="ListParagraph"/>
        <w:numPr>
          <w:ilvl w:val="0"/>
          <w:numId w:val="2"/>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To see if there is a correlation between taking part in physical activity and having a better well-being </w:t>
      </w:r>
    </w:p>
    <w:p w:rsidR="007F22CA" w:rsidRPr="00FE1289" w:rsidRDefault="007F22CA" w:rsidP="00EF7CF9">
      <w:pPr>
        <w:pStyle w:val="ListParagraph"/>
        <w:numPr>
          <w:ilvl w:val="0"/>
          <w:numId w:val="2"/>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To conduct a small-scale research project with direct conclusions linking to theory and evidence from primary data </w:t>
      </w:r>
    </w:p>
    <w:p w:rsidR="007F22CA" w:rsidRPr="00FE1289" w:rsidRDefault="007F22CA" w:rsidP="00EF7CF9">
      <w:pPr>
        <w:pStyle w:val="ListParagraph"/>
        <w:numPr>
          <w:ilvl w:val="0"/>
          <w:numId w:val="2"/>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To collect and analyse primary data effectively, making links to theory where relevant </w:t>
      </w:r>
    </w:p>
    <w:p w:rsidR="007F22CA" w:rsidRPr="00FE1289" w:rsidRDefault="007F22CA" w:rsidP="00EF7CF9">
      <w:pPr>
        <w:pStyle w:val="ListParagraph"/>
        <w:numPr>
          <w:ilvl w:val="0"/>
          <w:numId w:val="2"/>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To follow and comply with all BERA and university regulations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will address these aims during the conclusion. The authors rationale for the research project was to find if there was a link between physical activity and a more positive well-being. </w:t>
      </w:r>
    </w:p>
    <w:p w:rsidR="007F22CA" w:rsidRPr="00403F28" w:rsidRDefault="007F22CA" w:rsidP="00EF7CF9">
      <w:pPr>
        <w:pStyle w:val="Heading1"/>
        <w:spacing w:line="360" w:lineRule="auto"/>
        <w:rPr>
          <w:rFonts w:ascii="Times New Roman" w:hAnsi="Times New Roman" w:cs="Times New Roman"/>
          <w:sz w:val="28"/>
          <w:szCs w:val="28"/>
        </w:rPr>
      </w:pPr>
      <w:bookmarkStart w:id="2" w:name="_Toc7007302"/>
      <w:r w:rsidRPr="00403F28">
        <w:rPr>
          <w:rFonts w:ascii="Times New Roman" w:hAnsi="Times New Roman" w:cs="Times New Roman"/>
          <w:sz w:val="28"/>
          <w:szCs w:val="28"/>
        </w:rPr>
        <w:t xml:space="preserve">– </w:t>
      </w:r>
      <w:r w:rsidR="00BA4E20" w:rsidRPr="00403F28">
        <w:rPr>
          <w:rFonts w:ascii="Times New Roman" w:hAnsi="Times New Roman" w:cs="Times New Roman"/>
          <w:sz w:val="28"/>
          <w:szCs w:val="28"/>
        </w:rPr>
        <w:t>S</w:t>
      </w:r>
      <w:r w:rsidRPr="00403F28">
        <w:rPr>
          <w:rFonts w:ascii="Times New Roman" w:hAnsi="Times New Roman" w:cs="Times New Roman"/>
          <w:sz w:val="28"/>
          <w:szCs w:val="28"/>
        </w:rPr>
        <w:t>cope of the research</w:t>
      </w:r>
      <w:bookmarkEnd w:id="2"/>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has a specific interest in sport and the many benefits that sport, and physical activity can offer children and adults. With Well-being and mental health, a highly and widely debated topic across the world, specifically in the education system in England and Wales. With Wales adapting a “health and well-being” area of learning from 2022 (Donaldson, 2015) it shows the willingness to adapt to the current climate and change for the better. As discussed further in the project, by teaching pupils in schools about well-being and mental health issues, it is hoped that pupils will spot the signs early and seek the help that they will need.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Having suffered from mental health issues before, as well as the authors well-being being impacted, they felt the need to research about methods of combatting and improving their well-being. Sport was one of the most common results for improving well-being and improving mental health.  </w:t>
      </w:r>
    </w:p>
    <w:p w:rsidR="007F22CA" w:rsidRPr="00403F28" w:rsidRDefault="007F22CA" w:rsidP="00EF7CF9">
      <w:pPr>
        <w:pStyle w:val="Heading1"/>
        <w:spacing w:line="360" w:lineRule="auto"/>
        <w:rPr>
          <w:rFonts w:ascii="Times New Roman" w:hAnsi="Times New Roman" w:cs="Times New Roman"/>
          <w:sz w:val="28"/>
          <w:szCs w:val="28"/>
        </w:rPr>
      </w:pPr>
      <w:bookmarkStart w:id="3" w:name="_Toc7007303"/>
      <w:r w:rsidRPr="00403F28">
        <w:rPr>
          <w:rFonts w:ascii="Times New Roman" w:hAnsi="Times New Roman" w:cs="Times New Roman"/>
          <w:sz w:val="28"/>
          <w:szCs w:val="28"/>
        </w:rPr>
        <w:t xml:space="preserve">– </w:t>
      </w:r>
      <w:r w:rsidR="00BA4E20" w:rsidRPr="00403F28">
        <w:rPr>
          <w:rFonts w:ascii="Times New Roman" w:hAnsi="Times New Roman" w:cs="Times New Roman"/>
          <w:sz w:val="28"/>
          <w:szCs w:val="28"/>
        </w:rPr>
        <w:t>R</w:t>
      </w:r>
      <w:r w:rsidRPr="00403F28">
        <w:rPr>
          <w:rFonts w:ascii="Times New Roman" w:hAnsi="Times New Roman" w:cs="Times New Roman"/>
          <w:sz w:val="28"/>
          <w:szCs w:val="28"/>
        </w:rPr>
        <w:t>esearch sources</w:t>
      </w:r>
      <w:bookmarkEnd w:id="3"/>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Literature review (see chapter 2) – secondary research which provides background and theoretical sources of information regarding the link between PE and positive well-being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lastRenderedPageBreak/>
        <w:t xml:space="preserve">Questionnaire – conducted during primary research to gather pupils’ thoughts and data regarding the impact PE has on pupils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Interviews with staff - again, conducted during primary research to gather thoughts about PE and to ask about observations staff has made on the topic </w:t>
      </w:r>
    </w:p>
    <w:p w:rsidR="007F22CA" w:rsidRPr="00403F28" w:rsidRDefault="007F22CA" w:rsidP="00EF7CF9">
      <w:pPr>
        <w:pStyle w:val="Heading1"/>
        <w:spacing w:line="360" w:lineRule="auto"/>
        <w:rPr>
          <w:rFonts w:ascii="Times New Roman" w:hAnsi="Times New Roman" w:cs="Times New Roman"/>
          <w:sz w:val="28"/>
          <w:szCs w:val="28"/>
        </w:rPr>
      </w:pPr>
      <w:bookmarkStart w:id="4" w:name="_Toc7007304"/>
      <w:r w:rsidRPr="00403F28">
        <w:rPr>
          <w:rFonts w:ascii="Times New Roman" w:hAnsi="Times New Roman" w:cs="Times New Roman"/>
          <w:sz w:val="28"/>
          <w:szCs w:val="28"/>
        </w:rPr>
        <w:t>– Hypothesis</w:t>
      </w:r>
      <w:bookmarkEnd w:id="4"/>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believes that by taking part in physical activity and PE for school aged pupils, well-being and mental health will improve, due to the numerous benefits that can be had from sport and exercise. The author believes that by speaking to people, and making connections like people do in sport, well-being will be </w:t>
      </w:r>
      <w:r w:rsidR="007C5406" w:rsidRPr="00FE1289">
        <w:rPr>
          <w:rFonts w:ascii="Times New Roman" w:hAnsi="Times New Roman" w:cs="Times New Roman"/>
          <w:sz w:val="24"/>
          <w:szCs w:val="24"/>
        </w:rPr>
        <w:t>improved,</w:t>
      </w:r>
      <w:r w:rsidRPr="00FE1289">
        <w:rPr>
          <w:rFonts w:ascii="Times New Roman" w:hAnsi="Times New Roman" w:cs="Times New Roman"/>
          <w:sz w:val="24"/>
          <w:szCs w:val="24"/>
        </w:rPr>
        <w:t xml:space="preserve"> and happiness levels will increase, also. The author also believes that as well as well-being and happiness levels increasing, the level of engagement and behaviour will also improve in lessons that follow on from physical activity. </w:t>
      </w:r>
    </w:p>
    <w:p w:rsidR="007F22CA" w:rsidRPr="00403F28" w:rsidRDefault="007F22CA" w:rsidP="00EF7CF9">
      <w:pPr>
        <w:pStyle w:val="Heading1"/>
        <w:spacing w:line="360" w:lineRule="auto"/>
        <w:rPr>
          <w:rFonts w:ascii="Times New Roman" w:hAnsi="Times New Roman" w:cs="Times New Roman"/>
          <w:sz w:val="28"/>
          <w:szCs w:val="28"/>
        </w:rPr>
      </w:pPr>
      <w:bookmarkStart w:id="5" w:name="_Toc7007305"/>
      <w:r w:rsidRPr="00403F28">
        <w:rPr>
          <w:rFonts w:ascii="Times New Roman" w:hAnsi="Times New Roman" w:cs="Times New Roman"/>
          <w:sz w:val="28"/>
          <w:szCs w:val="28"/>
        </w:rPr>
        <w:t>– Limitations</w:t>
      </w:r>
      <w:bookmarkEnd w:id="5"/>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feels that they would have benefited from more time to conduct the research project. By having more time, the author would have been able to reach a wider variety of sources to gather information, both primary and secondary data. Also, more observations of lessons would have been possible, in order to see a continuity of characteristics, rather than the snapshot that has been discussed. The author also feels that they would have liked to interview professionals within the field of health and well-being in order to get their views on the topic as well as up to date statistics. </w:t>
      </w: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403F28" w:rsidRDefault="007F22CA" w:rsidP="00EF7CF9">
      <w:pPr>
        <w:pStyle w:val="Heading1"/>
        <w:spacing w:line="360" w:lineRule="auto"/>
        <w:rPr>
          <w:rFonts w:ascii="Times New Roman" w:hAnsi="Times New Roman" w:cs="Times New Roman"/>
          <w:sz w:val="28"/>
          <w:szCs w:val="28"/>
        </w:rPr>
      </w:pPr>
      <w:bookmarkStart w:id="6" w:name="_Toc7007306"/>
      <w:r w:rsidRPr="00403F28">
        <w:rPr>
          <w:rFonts w:ascii="Times New Roman" w:hAnsi="Times New Roman" w:cs="Times New Roman"/>
          <w:sz w:val="28"/>
          <w:szCs w:val="28"/>
        </w:rPr>
        <w:lastRenderedPageBreak/>
        <w:t>Chapter 2 – Literature Review</w:t>
      </w:r>
      <w:bookmarkEnd w:id="6"/>
      <w:r w:rsidRPr="00403F28">
        <w:rPr>
          <w:rFonts w:ascii="Times New Roman" w:hAnsi="Times New Roman" w:cs="Times New Roman"/>
          <w:sz w:val="28"/>
          <w:szCs w:val="28"/>
        </w:rPr>
        <w:t xml:space="preserve"> </w:t>
      </w:r>
    </w:p>
    <w:p w:rsidR="007F22CA" w:rsidRPr="00403F28" w:rsidRDefault="007F22CA" w:rsidP="00EF7CF9">
      <w:pPr>
        <w:pStyle w:val="Heading1"/>
        <w:spacing w:line="360" w:lineRule="auto"/>
        <w:rPr>
          <w:rFonts w:ascii="Times New Roman" w:hAnsi="Times New Roman" w:cs="Times New Roman"/>
          <w:sz w:val="28"/>
          <w:szCs w:val="28"/>
        </w:rPr>
      </w:pPr>
      <w:bookmarkStart w:id="7" w:name="_Toc7007307"/>
      <w:r w:rsidRPr="00403F28">
        <w:rPr>
          <w:rFonts w:ascii="Times New Roman" w:hAnsi="Times New Roman" w:cs="Times New Roman"/>
          <w:sz w:val="28"/>
          <w:szCs w:val="28"/>
        </w:rPr>
        <w:t>Scope of the chapter</w:t>
      </w:r>
      <w:bookmarkEnd w:id="7"/>
      <w:r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This chapter will look at and discuss the literature behind well-being in general and the positive link between well-being and physical education and activity. This chapter will consist of the background research behind chapter 3 and highlights the current sources and research about well-being and physical education in both adults and school pupils. </w:t>
      </w:r>
    </w:p>
    <w:p w:rsidR="007F22CA" w:rsidRPr="00403F28" w:rsidRDefault="00BA4E20" w:rsidP="00EF7CF9">
      <w:pPr>
        <w:pStyle w:val="Heading1"/>
        <w:spacing w:line="360" w:lineRule="auto"/>
        <w:rPr>
          <w:rFonts w:ascii="Times New Roman" w:hAnsi="Times New Roman" w:cs="Times New Roman"/>
          <w:sz w:val="28"/>
          <w:szCs w:val="28"/>
        </w:rPr>
      </w:pPr>
      <w:bookmarkStart w:id="8" w:name="_Toc7007308"/>
      <w:r w:rsidRPr="00403F28">
        <w:rPr>
          <w:rFonts w:ascii="Times New Roman" w:hAnsi="Times New Roman" w:cs="Times New Roman"/>
          <w:sz w:val="28"/>
          <w:szCs w:val="28"/>
        </w:rPr>
        <w:t>W</w:t>
      </w:r>
      <w:r w:rsidR="007F22CA" w:rsidRPr="00403F28">
        <w:rPr>
          <w:rFonts w:ascii="Times New Roman" w:hAnsi="Times New Roman" w:cs="Times New Roman"/>
          <w:sz w:val="28"/>
          <w:szCs w:val="28"/>
        </w:rPr>
        <w:t>ell-being in general</w:t>
      </w:r>
      <w:bookmarkEnd w:id="8"/>
      <w:r w:rsidR="007F22CA" w:rsidRPr="00403F28">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According to NAHT (2019) “Poor mental health is a significant barrier to learning.” This would hinder a pupils</w:t>
      </w:r>
      <w:r w:rsidR="007C5406" w:rsidRPr="00FE1289">
        <w:rPr>
          <w:rFonts w:ascii="Times New Roman" w:hAnsi="Times New Roman" w:cs="Times New Roman"/>
          <w:sz w:val="24"/>
          <w:szCs w:val="24"/>
        </w:rPr>
        <w:t>’</w:t>
      </w:r>
      <w:r w:rsidRPr="00FE1289">
        <w:rPr>
          <w:rFonts w:ascii="Times New Roman" w:hAnsi="Times New Roman" w:cs="Times New Roman"/>
          <w:sz w:val="24"/>
          <w:szCs w:val="24"/>
        </w:rPr>
        <w:t xml:space="preserve"> performance in the classroom, with Public Health England, stating in a report published in November 2014, “pupils with better mental health and Wellbeing are likely to achieve better academically.”. The Department of Education (2012) further back this statement by stating in a publication that “better emotional Wellbeing at age 7 is a significant predictor of higher academic progression from Key Stage1 to Key Stage 2.” These researched statements show how significant a positive Wellbeing has on pupils</w:t>
      </w:r>
      <w:r w:rsidR="007C5406" w:rsidRPr="00FE1289">
        <w:rPr>
          <w:rFonts w:ascii="Times New Roman" w:hAnsi="Times New Roman" w:cs="Times New Roman"/>
          <w:sz w:val="24"/>
          <w:szCs w:val="24"/>
        </w:rPr>
        <w:t>’</w:t>
      </w:r>
      <w:r w:rsidRPr="00FE1289">
        <w:rPr>
          <w:rFonts w:ascii="Times New Roman" w:hAnsi="Times New Roman" w:cs="Times New Roman"/>
          <w:sz w:val="24"/>
          <w:szCs w:val="24"/>
        </w:rPr>
        <w:t xml:space="preserve"> attainment, even at a young age. This is why the well-being of pupils in education today is a highly important topic The Welsh Government are also looking into this issue, with health and Wellbeing becoming an Area of Learning Experience from 2022, when the new curriculum is put into place across Wales.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Donaldson (2015) suggests that well-being is not just the mental health of the pupils, it is also the physical health as well. Donaldson has talked about increasing the skills of teacher with regards to health and well-being. This would be useful as teachers would receive the training, they need to deal with issues that arise in their classrooms. It is clear from research that some school are already leading the sector. In a recent Estyn effective practice report from May 2018, they highlight ‘school A’ as demonstrating excellent practice in the area of well-being. Within the effective practice report, they say that by introducing daily check ins for their pupils, they have seen a “significant increase in pupils well-being”. This will have both short term and long-term positive effects, such as increased attainment and a happier school environment.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 a press release from the Department for Education (2019) state that from 2020 “all pupils will be taught about mental and physical well-being”. The author feels that this is a huge step in the right direction, enabling the pupils to be taught about the warning signs, coping </w:t>
      </w:r>
      <w:r w:rsidRPr="00FE1289">
        <w:rPr>
          <w:rFonts w:ascii="Times New Roman" w:hAnsi="Times New Roman" w:cs="Times New Roman"/>
          <w:sz w:val="24"/>
          <w:szCs w:val="24"/>
        </w:rPr>
        <w:lastRenderedPageBreak/>
        <w:t xml:space="preserve">mechanisms and also how to improve their mental and physical health. The Department for Education sight that they would like to promote the “positive link between physical and mental health”. This reflects the work completed by Donaldson (2015), who recommends health and well-being of pupils in Wales should become a priority in schools. Health and Well-being will become an “AoLE” (Area of Learning Experience) with five “what matters” statements (Welsh Government, 2017. These statements will form the concepts of what teachers will need to teach in their classrooms to their pupils.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 an update report published by NICE (2018), they suggest that more staff training is required with regards to health and Wellbeing. This would require additional funding, where schools may have to use some of their budget to ensure all staff, teaching and non-teaching have up to date training on how to deal with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well-being. Within the report, they state that there are numerous reasons for poor well-being, such as depression, bullying or home life. The issues mentioned here link to issues at home and poverty. Pauna, Sfetcu and Iordan (2011) state that “mental health is both a cause and consequence of poverty and compromised education.” This statement shows how much of an impact poverty and poor Wellbeing has on people of any age. People who live in poverty are around 3 times more likely to have poor Wellbeing, which will impact their education and attainment (Boardman, 2019.) In 2013, only 35% of people stated that they were happy with their current situation. This is down to a changing world and lifestyle and can be linked with poverty.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 school in Suffolk has recently ended a </w:t>
      </w:r>
      <w:r w:rsidR="007C5406" w:rsidRPr="00FE1289">
        <w:rPr>
          <w:rFonts w:ascii="Times New Roman" w:hAnsi="Times New Roman" w:cs="Times New Roman"/>
          <w:sz w:val="24"/>
          <w:szCs w:val="24"/>
        </w:rPr>
        <w:t>two-year</w:t>
      </w:r>
      <w:r w:rsidRPr="00FE1289">
        <w:rPr>
          <w:rFonts w:ascii="Times New Roman" w:hAnsi="Times New Roman" w:cs="Times New Roman"/>
          <w:sz w:val="24"/>
          <w:szCs w:val="24"/>
        </w:rPr>
        <w:t xml:space="preserve"> research project entitled “My Health, Our Future”. The research study was conducted to gain an understanding of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health and wellbeing in the area. Over a </w:t>
      </w:r>
      <w:r w:rsidR="007C5406" w:rsidRPr="00FE1289">
        <w:rPr>
          <w:rFonts w:ascii="Times New Roman" w:hAnsi="Times New Roman" w:cs="Times New Roman"/>
          <w:sz w:val="24"/>
          <w:szCs w:val="24"/>
        </w:rPr>
        <w:t>two-year</w:t>
      </w:r>
      <w:r w:rsidRPr="00FE1289">
        <w:rPr>
          <w:rFonts w:ascii="Times New Roman" w:hAnsi="Times New Roman" w:cs="Times New Roman"/>
          <w:sz w:val="24"/>
          <w:szCs w:val="24"/>
        </w:rPr>
        <w:t xml:space="preserve"> period, pupils were </w:t>
      </w:r>
      <w:r w:rsidR="007C5406" w:rsidRPr="00FE1289">
        <w:rPr>
          <w:rFonts w:ascii="Times New Roman" w:hAnsi="Times New Roman" w:cs="Times New Roman"/>
          <w:sz w:val="24"/>
          <w:szCs w:val="24"/>
        </w:rPr>
        <w:t>observed,</w:t>
      </w:r>
      <w:r w:rsidRPr="00FE1289">
        <w:rPr>
          <w:rFonts w:ascii="Times New Roman" w:hAnsi="Times New Roman" w:cs="Times New Roman"/>
          <w:sz w:val="24"/>
          <w:szCs w:val="24"/>
        </w:rPr>
        <w:t xml:space="preserve"> and questionnaires were conducted to gain an insight into the minds of the pupils. From the results of the study, clear recommendations were laid out. One of the most important recommendations made was that “pupils need to learn about positive mental health and wellbeing” (Delaney, 2017) as well as possible strategies that could be used to improve their wellbeing.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There are many provisions in schools to help deal with mental health and Wellbeing. Teachers are getting more training to help pupils with their Wellbeing. Teachers are now more educated in this field and have coping mechanisms that they can pass onto the pupils within their classes and schools. This will help combat mental health and improve well-being across the schools, in both primary and secondary sectors. </w:t>
      </w:r>
    </w:p>
    <w:p w:rsidR="007F22CA" w:rsidRPr="00403F28" w:rsidRDefault="007F22CA" w:rsidP="00EF7CF9">
      <w:pPr>
        <w:spacing w:line="360" w:lineRule="auto"/>
        <w:rPr>
          <w:rFonts w:ascii="Times New Roman" w:hAnsi="Times New Roman" w:cs="Times New Roman"/>
          <w:sz w:val="28"/>
          <w:szCs w:val="28"/>
        </w:rPr>
      </w:pPr>
      <w:r w:rsidRPr="00403F28">
        <w:rPr>
          <w:rStyle w:val="Heading1Char"/>
          <w:rFonts w:ascii="Times New Roman" w:hAnsi="Times New Roman" w:cs="Times New Roman"/>
          <w:sz w:val="28"/>
          <w:szCs w:val="28"/>
        </w:rPr>
        <w:t>Well-being and Physical Education</w:t>
      </w:r>
      <w:r w:rsidRPr="00403F28">
        <w:rPr>
          <w:rFonts w:ascii="Times New Roman" w:hAnsi="Times New Roman" w:cs="Times New Roman"/>
          <w:b/>
          <w:sz w:val="28"/>
          <w:szCs w:val="28"/>
          <w:u w:val="single"/>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lastRenderedPageBreak/>
        <w:t xml:space="preserve">Physical activity and sport have a significant impact on improving well-being and much research has been done into the area. Plato (n.d.) states that “the part can never be well if the whole is not well”. From this statement, Plato is suggesting that the whole body needs to be looked after, and not just the brain. If the whole body is fit, then this will positively affect the brain and the person will improve their well-being. Much research has recently been conducted in this area, which the author will now talk about.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 report published by MentalHealth (2013) states that well-being has improved due to the social interaction involved with sport and exercise. Sport and exercise </w:t>
      </w:r>
      <w:proofErr w:type="gramStart"/>
      <w:r w:rsidRPr="00FE1289">
        <w:rPr>
          <w:rFonts w:ascii="Times New Roman" w:hAnsi="Times New Roman" w:cs="Times New Roman"/>
          <w:sz w:val="24"/>
          <w:szCs w:val="24"/>
        </w:rPr>
        <w:t>allows</w:t>
      </w:r>
      <w:proofErr w:type="gramEnd"/>
      <w:r w:rsidRPr="00FE1289">
        <w:rPr>
          <w:rFonts w:ascii="Times New Roman" w:hAnsi="Times New Roman" w:cs="Times New Roman"/>
          <w:sz w:val="24"/>
          <w:szCs w:val="24"/>
        </w:rPr>
        <w:t xml:space="preserve"> people to interact and talk with people. This helps combat loneliness and allows people to talk about their issues and problems that may be affecting them. This is true also in schools, where pupils often take part in PE and games lessons which allows them to take part in physical activity and have social interaction.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youth sport trust has called for PE and school sport to be made core in all schools. They believe that this would help combat obesity and also mental health and improve the well-being of the pupils. On a statement issued on their website, they say that “emotional wellbeing is a serious issue to many schools given the enormous pressure facing young people today”. With a changing world, this statement is very true. Young people and children are today faced with many challenges on a daily basis, which will affect their well-being and mental health. By making sure that PE and school sport become core subjects, this will help combat this issue.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There is an obvious link between well-being and Physical activity. People and children who take part in physical activity have a better well-being and happier lifestyle than those who take part in limited or no physical activity. The statistics mentioned above further prove this statement. It is pleasing to the author to see schools taking the initiative and enforcing more physical activities on pupils, such as the mile a day run as seen in primary schools across Wales.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 recent survey conducted by the Association for Physical Education (2017) has proven that “life satisfaction and happiness are higher for people who are physical active, while levels of anxiety are lower”. Although this survey was based at adults, the results prove the link between a physical, active lifestyle and having a better well-being and a happier life in general. By living an active lifestyle, the same survey showed an increase in productivity in </w:t>
      </w:r>
      <w:r w:rsidRPr="00FE1289">
        <w:rPr>
          <w:rFonts w:ascii="Times New Roman" w:hAnsi="Times New Roman" w:cs="Times New Roman"/>
          <w:sz w:val="24"/>
          <w:szCs w:val="24"/>
        </w:rPr>
        <w:lastRenderedPageBreak/>
        <w:t xml:space="preserve">work. This will benefit primary pupils and teachers, as it may suggest that more work and possibly better results will be achievable by living an active life.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Within the survey, respondents who scored 7.27/10 on the form for happiness and well-being completed a minimum of 150 minutes of activity a week (AFPE, 2017). This shows the link between physical activity and well-being. For people who responded who only complete 30 minutes or less a week only scored 6.69/10 on the same question on average. Physical activity offers people the opportunity to let of steam if they feel stressed and talk to others who may also be facing difficulties in their lives, so the results of the study are no surprise due to the impact that sport and physical activity has on mental health and well-being, as discussed above.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 report by Wise Minds (2015) has produced a list of recommendations aimed at schools in order to help them improve well-being by using child friendly strategies. Within the report published, they put forward a list of five recommendations to the Government to improve well-being in school and to monitor the subject more closely.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first recommendation is for Ofsted to include Well-being of staff and pupils in their inspection criteria and assess schools based upon this, in order to encourage schools to make mental health and well-being a priority in schools. It is believed that by increasing happiness in schools, pupils will gain better results in SATs and national tests (Wales). If schools take and enforce this recommendation on their practice, it is sure to have a positive impact on the pupils. (Wiseminds, 2015)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findings of the report also recommended that “the Government should develop, trial and establish a well-being measurement framework by 2020” (Wiseminds, 2015). To the authors knowledge, there is no current measurement in place, other than questionnaires and daily check ins that some schools have put in place. This is disappointing, as a measurement framework would ensure that well-being is a priority in schools. The Welsh Government have taken recommendations from Donaldson (2015) to enable ‘health and well-being’ will become one of six area of learning from 2022. Although this will not be a measurement framework, it will ensure that physical activity will be taught, and well-being will be a priority across schools in Wales. It is pleasing to the author to see Wales take this step.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final recommendation that we will discuss will be that the Government should “provide schools with designated funding to resource well-being provision” (Wiseminds, 2015). Funding is a key dilemma facing most local authorities across Wales and England, with more </w:t>
      </w:r>
      <w:r w:rsidRPr="00FE1289">
        <w:rPr>
          <w:rFonts w:ascii="Times New Roman" w:hAnsi="Times New Roman" w:cs="Times New Roman"/>
          <w:sz w:val="24"/>
          <w:szCs w:val="24"/>
        </w:rPr>
        <w:lastRenderedPageBreak/>
        <w:t xml:space="preserve">and more cuts and tighter budgets given every year. However, if the Government allowed for more funding to be given to schools, it will enable a good well-being provision and program to be set up. This is often not the case so this recommendation that has been put to the Government is promising. With the right provision and programs, well-being will be able to improve and kept on top of, ensuring better results, happier pupils and a happier school. </w:t>
      </w:r>
    </w:p>
    <w:p w:rsidR="007F22CA" w:rsidRPr="00FE1289" w:rsidRDefault="007F22CA" w:rsidP="00EF7CF9">
      <w:pPr>
        <w:pStyle w:val="Heading1"/>
        <w:spacing w:line="360" w:lineRule="auto"/>
        <w:rPr>
          <w:rFonts w:ascii="Times New Roman" w:hAnsi="Times New Roman" w:cs="Times New Roman"/>
          <w:sz w:val="28"/>
          <w:szCs w:val="28"/>
        </w:rPr>
      </w:pPr>
      <w:r w:rsidRPr="00FE1289">
        <w:rPr>
          <w:rFonts w:ascii="Times New Roman" w:hAnsi="Times New Roman" w:cs="Times New Roman"/>
          <w:sz w:val="24"/>
          <w:szCs w:val="24"/>
        </w:rPr>
        <w:t xml:space="preserve"> </w:t>
      </w:r>
      <w:bookmarkStart w:id="9" w:name="_Toc7007309"/>
      <w:r w:rsidRPr="00FE1289">
        <w:rPr>
          <w:rFonts w:ascii="Times New Roman" w:hAnsi="Times New Roman" w:cs="Times New Roman"/>
          <w:sz w:val="28"/>
          <w:szCs w:val="28"/>
        </w:rPr>
        <w:t>Chapter conclusion</w:t>
      </w:r>
      <w:bookmarkEnd w:id="9"/>
      <w:r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 conclusion to this chapter, it is clear to see that Wellbeing in general is a clear issue and highly debated topic engulfing education today. There is also clear evidence showing the positive impact that sporting activity and Physical Education has on pupils. There are clear benefits of living a healthy lifestyle an taking part in regular physical activity, such as less anxiety, less stress and being happier in general. In the classroom, as mentioned above, there are also clear benefits of having a good well-being, such as better productivity and better examination results. These are key things for schools to succeed so looking after pupils and staff well-being should be a key priority across education.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According to ons.gov.uk (2018), they estimate that on average, the happiness of people in the UK is around 7.54. Although this figure (out of 10) looks high, the figure could be even higher if people undertook physical activity during their week. Overall, it is clear that well-being is an issue that needs careful attention and is something that needs sufficient funding in order for the issue to improve. </w:t>
      </w: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pStyle w:val="Heading1"/>
        <w:spacing w:line="360" w:lineRule="auto"/>
        <w:rPr>
          <w:rFonts w:ascii="Times New Roman" w:hAnsi="Times New Roman" w:cs="Times New Roman"/>
          <w:sz w:val="28"/>
          <w:szCs w:val="28"/>
        </w:rPr>
      </w:pPr>
      <w:bookmarkStart w:id="10" w:name="_Toc7007310"/>
      <w:r w:rsidRPr="00FE1289">
        <w:rPr>
          <w:rFonts w:ascii="Times New Roman" w:hAnsi="Times New Roman" w:cs="Times New Roman"/>
          <w:sz w:val="28"/>
          <w:szCs w:val="28"/>
        </w:rPr>
        <w:lastRenderedPageBreak/>
        <w:t>Chapter 3 – methodology and research design</w:t>
      </w:r>
      <w:bookmarkEnd w:id="10"/>
      <w:r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b/>
          <w:sz w:val="28"/>
          <w:szCs w:val="28"/>
          <w:u w:val="single"/>
        </w:rPr>
      </w:pPr>
      <w:bookmarkStart w:id="11" w:name="_Toc7007311"/>
      <w:r w:rsidRPr="00FE1289">
        <w:rPr>
          <w:rStyle w:val="Heading1Char"/>
          <w:rFonts w:ascii="Times New Roman" w:hAnsi="Times New Roman" w:cs="Times New Roman"/>
          <w:sz w:val="28"/>
          <w:szCs w:val="28"/>
        </w:rPr>
        <w:t>Scope of the chapter</w:t>
      </w:r>
      <w:bookmarkEnd w:id="11"/>
      <w:r w:rsidRPr="00FE1289">
        <w:rPr>
          <w:rFonts w:ascii="Times New Roman" w:hAnsi="Times New Roman" w:cs="Times New Roman"/>
          <w:b/>
          <w:sz w:val="28"/>
          <w:szCs w:val="28"/>
          <w:u w:val="single"/>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This chapter outlines and discusses the methods used during primary research which was conducted by the author of this research project. It will explain the reasoning behind choosing the topic of well-being and physical education, as well as the methodologies used</w:t>
      </w:r>
      <w:r w:rsidR="00FE1289">
        <w:rPr>
          <w:rFonts w:ascii="Times New Roman" w:hAnsi="Times New Roman" w:cs="Times New Roman"/>
          <w:sz w:val="24"/>
          <w:szCs w:val="24"/>
        </w:rPr>
        <w:t xml:space="preserve">. </w:t>
      </w:r>
    </w:p>
    <w:p w:rsidR="007F22CA" w:rsidRPr="00FE1289" w:rsidRDefault="007F22CA" w:rsidP="00EF7CF9">
      <w:pPr>
        <w:pStyle w:val="Heading1"/>
        <w:spacing w:line="360" w:lineRule="auto"/>
        <w:rPr>
          <w:rFonts w:ascii="Times New Roman" w:hAnsi="Times New Roman" w:cs="Times New Roman"/>
          <w:sz w:val="28"/>
          <w:szCs w:val="28"/>
        </w:rPr>
      </w:pPr>
      <w:bookmarkStart w:id="12" w:name="_Toc7007312"/>
      <w:r w:rsidRPr="00FE1289">
        <w:rPr>
          <w:rFonts w:ascii="Times New Roman" w:hAnsi="Times New Roman" w:cs="Times New Roman"/>
          <w:sz w:val="28"/>
          <w:szCs w:val="28"/>
        </w:rPr>
        <w:t>Methodology</w:t>
      </w:r>
      <w:bookmarkEnd w:id="12"/>
      <w:r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Primary research was used by the author of this project in order to gain a </w:t>
      </w:r>
      <w:r w:rsidR="007C5406" w:rsidRPr="00FE1289">
        <w:rPr>
          <w:rFonts w:ascii="Times New Roman" w:hAnsi="Times New Roman" w:cs="Times New Roman"/>
          <w:sz w:val="24"/>
          <w:szCs w:val="24"/>
        </w:rPr>
        <w:t>first-hand</w:t>
      </w:r>
      <w:r w:rsidRPr="00FE1289">
        <w:rPr>
          <w:rFonts w:ascii="Times New Roman" w:hAnsi="Times New Roman" w:cs="Times New Roman"/>
          <w:sz w:val="24"/>
          <w:szCs w:val="24"/>
        </w:rPr>
        <w:t xml:space="preserve"> understanding of whether physical education (PE) in primary schools has an impact on learner’s well-being and classroom performance. Having conducted prior research into this highly debated topic, the author wanted to either further prove or contradict the research taken previously by a wide range of sources. It was therefore necessary to conduct a small-scale research project in order to gain the necessary knowledge to form an informed opinion for the purpose of this research project.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This small-scale primary research project looked at real opinions from pupils currently in the primary school. This helps the authenticity of the project and findings, as they are relevant and current opinions, and not outdated. Cohen et al (2011) says that case studies are best used when there is either little or no control at all over the participants. The author feels that the best results came from general observations of pupils during physical activity and then academic based lessons. The author feels that this was because the pupils were able to express themselves freely and not be controlled in any way, be it the environment or any other factor. This further helps the authenticity of the research project.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As well as observations, the author also used questionnaires with the pupils of school A in order to gain an insight into how the pupils were feeling that day. According to Survey Anyplace.com (2017), there are many benefits to using questionnaires in research projects. The main two which the author feels benefitted this research project were; </w:t>
      </w:r>
    </w:p>
    <w:p w:rsidR="007F22CA" w:rsidRPr="00FE1289" w:rsidRDefault="007F22CA" w:rsidP="00EF7CF9">
      <w:pPr>
        <w:pStyle w:val="ListParagraph"/>
        <w:numPr>
          <w:ilvl w:val="0"/>
          <w:numId w:val="3"/>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Participant anonymity – as the pupils who conducted the questionnaire were able to do so in confidence as the results were anonymous. </w:t>
      </w:r>
    </w:p>
    <w:p w:rsidR="007F22CA" w:rsidRPr="00FE1289" w:rsidRDefault="007F22CA" w:rsidP="00EF7CF9">
      <w:pPr>
        <w:pStyle w:val="ListParagraph"/>
        <w:numPr>
          <w:ilvl w:val="0"/>
          <w:numId w:val="3"/>
        </w:num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Validity/reliability – as the respondents are being truthful in the responses given, this adds reliability to the project as the results can be used and trusted.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lastRenderedPageBreak/>
        <w:t xml:space="preserve">The questionnaires were completed online and full data protection regarding responses was used. The results were kept on a password protected USB drive in order to keep the results safe and secure from being tampered with. </w:t>
      </w:r>
    </w:p>
    <w:p w:rsidR="007F22CA" w:rsidRPr="00FE1289" w:rsidRDefault="007F22CA" w:rsidP="00EF7CF9">
      <w:pPr>
        <w:spacing w:line="360" w:lineRule="auto"/>
        <w:rPr>
          <w:rFonts w:ascii="Times New Roman" w:hAnsi="Times New Roman" w:cs="Times New Roman"/>
          <w:sz w:val="28"/>
          <w:szCs w:val="28"/>
        </w:rPr>
      </w:pPr>
      <w:bookmarkStart w:id="13" w:name="_Toc7007313"/>
      <w:r w:rsidRPr="00FE1289">
        <w:rPr>
          <w:rStyle w:val="Heading1Char"/>
          <w:rFonts w:ascii="Times New Roman" w:hAnsi="Times New Roman" w:cs="Times New Roman"/>
          <w:sz w:val="28"/>
          <w:szCs w:val="28"/>
        </w:rPr>
        <w:t>Questionnaire and Observation use</w:t>
      </w:r>
      <w:bookmarkEnd w:id="13"/>
      <w:r w:rsidRPr="00FE1289">
        <w:rPr>
          <w:rFonts w:ascii="Times New Roman" w:hAnsi="Times New Roman" w:cs="Times New Roman"/>
          <w:b/>
          <w:sz w:val="28"/>
          <w:szCs w:val="28"/>
          <w:u w:val="single"/>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pupils completed a questionnaire (Appendix </w:t>
      </w:r>
      <w:r w:rsidR="000B4036" w:rsidRPr="00FE1289">
        <w:rPr>
          <w:rFonts w:ascii="Times New Roman" w:hAnsi="Times New Roman" w:cs="Times New Roman"/>
          <w:sz w:val="24"/>
          <w:szCs w:val="24"/>
        </w:rPr>
        <w:t>3)</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at the end of an academic lesson (ICT) asking them how they were feeling that morning and engagement levels. The pupils then completed a Physical Education lesson following on from the ICT lesson where they completed parkour (free running). Engagement levels were clear to see from observing the lesson. Observation notes were taken (appendix </w:t>
      </w:r>
      <w:r w:rsidR="00E85805" w:rsidRPr="00FE1289">
        <w:rPr>
          <w:rFonts w:ascii="Times New Roman" w:hAnsi="Times New Roman" w:cs="Times New Roman"/>
          <w:sz w:val="24"/>
          <w:szCs w:val="24"/>
        </w:rPr>
        <w:t>4)</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At the end of the PE lesson, pupils were asked to score how they were feeling out of 5 (1 being poor, 5 being very happy). These results were recorded. Following on from the PE lesson, pupils undertook a P4C (philosophy for children) lesson were observation notes (appendix </w:t>
      </w:r>
      <w:r w:rsidR="00E85805" w:rsidRPr="00FE1289">
        <w:rPr>
          <w:rFonts w:ascii="Times New Roman" w:hAnsi="Times New Roman" w:cs="Times New Roman"/>
          <w:sz w:val="24"/>
          <w:szCs w:val="24"/>
        </w:rPr>
        <w:t>5)</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were again taken and recorded.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results from the questionnaire were then produced into graph form (see chapter 4) in order for the results to be discussed. Observation notes were also used to form the opinion and used as primary evidence (as discussed in chapter 4) </w:t>
      </w:r>
    </w:p>
    <w:p w:rsidR="007F22CA" w:rsidRPr="00FE1289" w:rsidRDefault="00BA4E20" w:rsidP="00EF7CF9">
      <w:pPr>
        <w:pStyle w:val="Heading1"/>
        <w:spacing w:line="360" w:lineRule="auto"/>
        <w:rPr>
          <w:rFonts w:ascii="Times New Roman" w:hAnsi="Times New Roman" w:cs="Times New Roman"/>
          <w:sz w:val="28"/>
          <w:szCs w:val="28"/>
        </w:rPr>
      </w:pPr>
      <w:bookmarkStart w:id="14" w:name="_Toc7007314"/>
      <w:r w:rsidRPr="00FE1289">
        <w:rPr>
          <w:rFonts w:ascii="Times New Roman" w:hAnsi="Times New Roman" w:cs="Times New Roman"/>
          <w:sz w:val="28"/>
          <w:szCs w:val="28"/>
        </w:rPr>
        <w:t>P</w:t>
      </w:r>
      <w:r w:rsidR="007F22CA" w:rsidRPr="00FE1289">
        <w:rPr>
          <w:rFonts w:ascii="Times New Roman" w:hAnsi="Times New Roman" w:cs="Times New Roman"/>
          <w:sz w:val="28"/>
          <w:szCs w:val="28"/>
        </w:rPr>
        <w:t>ractitioner interview</w:t>
      </w:r>
      <w:bookmarkEnd w:id="14"/>
      <w:r w:rsidR="007F22CA"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Having observed a parkour lesson as part of the schools Physical Education lessons, the author interviewed practitioner A for his views on the impact PE and physical activity has on well-being. The practitioner was asked a range of questions regarding physical education in general, the benefits, limitations and the impact that he sees on well-being. Notes can be found in Appendix </w:t>
      </w:r>
      <w:r w:rsidR="00D91EDA" w:rsidRPr="00FE1289">
        <w:rPr>
          <w:rFonts w:ascii="Times New Roman" w:hAnsi="Times New Roman" w:cs="Times New Roman"/>
          <w:sz w:val="24"/>
          <w:szCs w:val="24"/>
        </w:rPr>
        <w:t>6</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The practitioner was informed that the information given will be confidential and that he had the right to stop the interview at any time, if he wished. </w:t>
      </w:r>
    </w:p>
    <w:p w:rsidR="007F22CA" w:rsidRPr="00FE1289" w:rsidRDefault="00BA4E20" w:rsidP="00EF7CF9">
      <w:pPr>
        <w:pStyle w:val="Heading1"/>
        <w:spacing w:line="360" w:lineRule="auto"/>
        <w:rPr>
          <w:rFonts w:ascii="Times New Roman" w:hAnsi="Times New Roman" w:cs="Times New Roman"/>
          <w:sz w:val="28"/>
          <w:szCs w:val="28"/>
        </w:rPr>
      </w:pPr>
      <w:bookmarkStart w:id="15" w:name="_Toc7007315"/>
      <w:r w:rsidRPr="00FE1289">
        <w:rPr>
          <w:rFonts w:ascii="Times New Roman" w:hAnsi="Times New Roman" w:cs="Times New Roman"/>
          <w:sz w:val="28"/>
          <w:szCs w:val="28"/>
        </w:rPr>
        <w:t>U</w:t>
      </w:r>
      <w:r w:rsidR="007F22CA" w:rsidRPr="00FE1289">
        <w:rPr>
          <w:rFonts w:ascii="Times New Roman" w:hAnsi="Times New Roman" w:cs="Times New Roman"/>
          <w:sz w:val="28"/>
          <w:szCs w:val="28"/>
        </w:rPr>
        <w:t>se of interviews</w:t>
      </w:r>
      <w:bookmarkEnd w:id="15"/>
      <w:r w:rsidR="007F22CA" w:rsidRPr="00FE1289">
        <w:rPr>
          <w:rFonts w:ascii="Times New Roman" w:hAnsi="Times New Roman" w:cs="Times New Roman"/>
          <w:sz w:val="28"/>
          <w:szCs w:val="28"/>
        </w:rPr>
        <w:t xml:space="preserve"> </w:t>
      </w:r>
    </w:p>
    <w:p w:rsidR="00034D06"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Interviews have many benefits to them when conducting a research project. You are able to gain instant responses from informed individuals. The author decided to use interviews as one of the methodologies in order to investigate an opinion in an in-depth way. By using open-ended questions, the author was able to gain an insight into how PE can benefit well-being of pupils from someone who observes this impact on a regular basis. As well as being a reliable source of information with regards to a research project, the respondent’s own words can be recorded and used with no queries. This further strengthens the project with the reliability of the respondent’s response to the interview. </w:t>
      </w:r>
    </w:p>
    <w:p w:rsidR="007F22CA" w:rsidRPr="00FE1289" w:rsidRDefault="007F22CA" w:rsidP="00EF7CF9">
      <w:pPr>
        <w:pStyle w:val="Heading1"/>
        <w:spacing w:line="360" w:lineRule="auto"/>
        <w:rPr>
          <w:rFonts w:ascii="Times New Roman" w:hAnsi="Times New Roman" w:cs="Times New Roman"/>
          <w:sz w:val="28"/>
          <w:szCs w:val="28"/>
        </w:rPr>
      </w:pPr>
      <w:r w:rsidRPr="00FE1289">
        <w:rPr>
          <w:rFonts w:ascii="Times New Roman" w:hAnsi="Times New Roman" w:cs="Times New Roman"/>
          <w:sz w:val="28"/>
          <w:szCs w:val="28"/>
        </w:rPr>
        <w:lastRenderedPageBreak/>
        <w:t xml:space="preserve"> </w:t>
      </w:r>
      <w:bookmarkStart w:id="16" w:name="_Toc7007316"/>
      <w:r w:rsidRPr="00FE1289">
        <w:rPr>
          <w:rFonts w:ascii="Times New Roman" w:hAnsi="Times New Roman" w:cs="Times New Roman"/>
          <w:sz w:val="28"/>
          <w:szCs w:val="28"/>
        </w:rPr>
        <w:t>Ethics</w:t>
      </w:r>
      <w:bookmarkEnd w:id="16"/>
      <w:r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Throughout the research project, the author followed the BERA guidelines (2011) and the UWTSD Ethics form for approval has been completed (appendix </w:t>
      </w:r>
      <w:r w:rsidR="00D91EDA" w:rsidRPr="00FE1289">
        <w:rPr>
          <w:rFonts w:ascii="Times New Roman" w:hAnsi="Times New Roman" w:cs="Times New Roman"/>
          <w:sz w:val="24"/>
          <w:szCs w:val="24"/>
        </w:rPr>
        <w:t>1</w:t>
      </w:r>
      <w:r w:rsidRPr="00FE1289">
        <w:rPr>
          <w:rFonts w:ascii="Times New Roman" w:hAnsi="Times New Roman" w:cs="Times New Roman"/>
          <w:sz w:val="24"/>
          <w:szCs w:val="24"/>
        </w:rPr>
        <w:t xml:space="preserve">) The author of this research project was solely responsible for the gathering of information and data from the primary research element of the project. Interviews were solely conducted with a member of staff from an outside agency, who had been working within the school for a number of years.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Within both interviews, observational note taking and questionnaire, informed consent was given by the pupils to take part and for the author to use the data and information within the final research report. Where pupils have been observed, they have been named as “pupil A, B, C” etc. for the purpose of confidentiality. Where an interview has taken place, the interviewee has been named as “participant A”, again in order to comply with confidentiality and BERA regulations. At no point throughout the final report is there reference to the school which the primary research was conducted in. </w:t>
      </w:r>
    </w:p>
    <w:p w:rsidR="007F22CA" w:rsidRPr="00FE1289" w:rsidRDefault="00034D06" w:rsidP="00EF7CF9">
      <w:pPr>
        <w:pStyle w:val="Heading1"/>
        <w:spacing w:line="360" w:lineRule="auto"/>
        <w:rPr>
          <w:rFonts w:ascii="Times New Roman" w:hAnsi="Times New Roman" w:cs="Times New Roman"/>
          <w:sz w:val="28"/>
          <w:szCs w:val="28"/>
        </w:rPr>
      </w:pPr>
      <w:bookmarkStart w:id="17" w:name="_Toc7007317"/>
      <w:r w:rsidRPr="00FE1289">
        <w:rPr>
          <w:rFonts w:ascii="Times New Roman" w:hAnsi="Times New Roman" w:cs="Times New Roman"/>
          <w:sz w:val="28"/>
          <w:szCs w:val="28"/>
        </w:rPr>
        <w:t xml:space="preserve">Chapter </w:t>
      </w:r>
      <w:r w:rsidR="007F22CA" w:rsidRPr="00FE1289">
        <w:rPr>
          <w:rStyle w:val="Heading1Char"/>
          <w:rFonts w:ascii="Times New Roman" w:hAnsi="Times New Roman" w:cs="Times New Roman"/>
          <w:sz w:val="28"/>
          <w:szCs w:val="28"/>
        </w:rPr>
        <w:t>conclusion</w:t>
      </w:r>
      <w:bookmarkEnd w:id="17"/>
      <w:r w:rsidR="007F22CA" w:rsidRPr="00FE1289">
        <w:rPr>
          <w:rFonts w:ascii="Times New Roman" w:hAnsi="Times New Roman" w:cs="Times New Roman"/>
          <w:sz w:val="28"/>
          <w:szCs w:val="28"/>
        </w:rPr>
        <w:t xml:space="preserve"> </w:t>
      </w:r>
    </w:p>
    <w:p w:rsidR="007F22CA" w:rsidRPr="00FE1289" w:rsidRDefault="007F22CA"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 wide range of methodology was used in order for the author to gain sufficient evidence and data to put forward a sufficient project into well-being and Physical Education within primary school pupils. All BERA regulations were followed and at no point were these regulations not in place. All participants have also given informed consent for their views to be used within the report. </w:t>
      </w:r>
    </w:p>
    <w:p w:rsidR="007F22CA" w:rsidRPr="00FE1289" w:rsidRDefault="007F22CA" w:rsidP="00EF7CF9">
      <w:pPr>
        <w:spacing w:line="360" w:lineRule="auto"/>
        <w:rPr>
          <w:rFonts w:ascii="Times New Roman" w:hAnsi="Times New Roman" w:cs="Times New Roman"/>
          <w:sz w:val="24"/>
          <w:szCs w:val="24"/>
        </w:rPr>
      </w:pPr>
    </w:p>
    <w:p w:rsidR="007F22CA" w:rsidRPr="00FE1289" w:rsidRDefault="007F22CA" w:rsidP="00EF7CF9">
      <w:pPr>
        <w:spacing w:line="360" w:lineRule="auto"/>
        <w:rPr>
          <w:rFonts w:ascii="Times New Roman" w:hAnsi="Times New Roman" w:cs="Times New Roman"/>
          <w:sz w:val="24"/>
          <w:szCs w:val="24"/>
        </w:rPr>
      </w:pPr>
    </w:p>
    <w:p w:rsidR="00D61908" w:rsidRDefault="00D61908" w:rsidP="00EF7CF9">
      <w:pPr>
        <w:pStyle w:val="Heading1"/>
        <w:spacing w:line="360" w:lineRule="auto"/>
        <w:rPr>
          <w:rFonts w:ascii="Times New Roman" w:hAnsi="Times New Roman" w:cs="Times New Roman"/>
          <w:sz w:val="28"/>
          <w:szCs w:val="28"/>
        </w:rPr>
      </w:pPr>
      <w:bookmarkStart w:id="18" w:name="_Toc7007318"/>
    </w:p>
    <w:p w:rsidR="00D61908" w:rsidRDefault="00D61908" w:rsidP="00D61908"/>
    <w:p w:rsidR="00D61908" w:rsidRDefault="00D61908" w:rsidP="00EF7CF9">
      <w:pPr>
        <w:pStyle w:val="Heading1"/>
        <w:spacing w:line="360" w:lineRule="auto"/>
        <w:rPr>
          <w:rFonts w:ascii="Times New Roman" w:hAnsi="Times New Roman" w:cs="Times New Roman"/>
          <w:sz w:val="28"/>
          <w:szCs w:val="28"/>
        </w:rPr>
      </w:pPr>
    </w:p>
    <w:p w:rsidR="00D61908" w:rsidRDefault="00D61908" w:rsidP="00D61908"/>
    <w:p w:rsidR="00D61908" w:rsidRDefault="00D61908" w:rsidP="00D61908"/>
    <w:p w:rsidR="00D61908" w:rsidRDefault="00D61908" w:rsidP="00EF7CF9">
      <w:pPr>
        <w:pStyle w:val="Heading1"/>
        <w:spacing w:line="360" w:lineRule="auto"/>
        <w:rPr>
          <w:rFonts w:ascii="Times New Roman" w:hAnsi="Times New Roman" w:cs="Times New Roman"/>
          <w:sz w:val="28"/>
          <w:szCs w:val="28"/>
        </w:rPr>
      </w:pPr>
    </w:p>
    <w:p w:rsidR="00D61908" w:rsidRPr="00D61908" w:rsidRDefault="00D61908" w:rsidP="00D61908">
      <w:bookmarkStart w:id="19" w:name="_GoBack"/>
      <w:bookmarkEnd w:id="19"/>
    </w:p>
    <w:p w:rsidR="00504EAF" w:rsidRPr="00FE1289" w:rsidRDefault="00504EAF" w:rsidP="00EF7CF9">
      <w:pPr>
        <w:pStyle w:val="Heading1"/>
        <w:spacing w:line="360" w:lineRule="auto"/>
        <w:rPr>
          <w:rFonts w:ascii="Times New Roman" w:hAnsi="Times New Roman" w:cs="Times New Roman"/>
          <w:sz w:val="28"/>
          <w:szCs w:val="28"/>
        </w:rPr>
      </w:pPr>
      <w:r w:rsidRPr="00FE1289">
        <w:rPr>
          <w:rFonts w:ascii="Times New Roman" w:hAnsi="Times New Roman" w:cs="Times New Roman"/>
          <w:sz w:val="28"/>
          <w:szCs w:val="28"/>
        </w:rPr>
        <w:lastRenderedPageBreak/>
        <w:t>Chapter 4 – Results and Discussion</w:t>
      </w:r>
      <w:bookmarkEnd w:id="18"/>
      <w:r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b/>
          <w:sz w:val="28"/>
          <w:szCs w:val="28"/>
        </w:rPr>
      </w:pPr>
      <w:bookmarkStart w:id="20" w:name="_Toc7007319"/>
      <w:r w:rsidRPr="00FE1289">
        <w:rPr>
          <w:rStyle w:val="Heading1Char"/>
          <w:rFonts w:ascii="Times New Roman" w:hAnsi="Times New Roman" w:cs="Times New Roman"/>
          <w:sz w:val="28"/>
          <w:szCs w:val="28"/>
        </w:rPr>
        <w:t>Scope of Chapter</w:t>
      </w:r>
      <w:bookmarkEnd w:id="20"/>
      <w:r w:rsidRPr="00FE1289">
        <w:rPr>
          <w:rFonts w:ascii="Times New Roman" w:hAnsi="Times New Roman" w:cs="Times New Roman"/>
          <w:b/>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This chapter looks at the data and findings collected from the authors primary research and the links and similarities to the theory discussed during chapter 2. The evidence and findings from the primary research will be discussed and linked with the secondary research findings to further evidence the statements made. Not only will the primary evidence support the theory, it may contradict in some areas, which will make for good discussion. This small-scale research project looks at examining the link between undertaking physical activity in schools and having a good well-being. </w:t>
      </w:r>
    </w:p>
    <w:p w:rsidR="00504EAF" w:rsidRPr="00FE1289" w:rsidRDefault="00034D06" w:rsidP="00EF7CF9">
      <w:pPr>
        <w:pStyle w:val="Heading1"/>
        <w:spacing w:line="360" w:lineRule="auto"/>
        <w:rPr>
          <w:rFonts w:ascii="Times New Roman" w:hAnsi="Times New Roman" w:cs="Times New Roman"/>
          <w:sz w:val="28"/>
          <w:szCs w:val="28"/>
        </w:rPr>
      </w:pPr>
      <w:bookmarkStart w:id="21" w:name="_Toc7007320"/>
      <w:r w:rsidRPr="00FE1289">
        <w:rPr>
          <w:rFonts w:ascii="Times New Roman" w:hAnsi="Times New Roman" w:cs="Times New Roman"/>
          <w:sz w:val="28"/>
          <w:szCs w:val="28"/>
        </w:rPr>
        <w:t>I</w:t>
      </w:r>
      <w:r w:rsidR="00504EAF" w:rsidRPr="00FE1289">
        <w:rPr>
          <w:rFonts w:ascii="Times New Roman" w:hAnsi="Times New Roman" w:cs="Times New Roman"/>
          <w:sz w:val="28"/>
          <w:szCs w:val="28"/>
        </w:rPr>
        <w:t>nterview with Participant A</w:t>
      </w:r>
      <w:bookmarkEnd w:id="21"/>
      <w:r w:rsidR="00504EAF"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Participant A agreed to be interviewed to help with the research project. Participant A was a member of staff who conducted Physical Education lessons for years 5 and 6 at School X. Participant A was not employed by the school and instead worked for an outside agency who came in once a week. During the interview, participant A discussed some very valid points which further backed the theory discussed in chapter 2. Participant A informed the author that they had witnessed an improvement in pupils “happiness, well-being and behaviour during other lessons” (See appendix </w:t>
      </w:r>
      <w:r w:rsidR="00D91EDA" w:rsidRPr="00FE1289">
        <w:rPr>
          <w:rFonts w:ascii="Times New Roman" w:hAnsi="Times New Roman" w:cs="Times New Roman"/>
          <w:sz w:val="24"/>
          <w:szCs w:val="24"/>
        </w:rPr>
        <w:t>6</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for interview notes). This links to the theory provided by AOPE (2017) says about the link between being physically active and an improved well-being. They have mentioned that by leading a physically active lifestyle, overall well-being and life satisfaction will improve. The statement given by participant A shows this this theory is being seen in schools today.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Participant A also paid close attention during their response to the link between school X’s “1 mile a day” run program which has been running since September 2018. The pupils in Key Stage 2 all run a mile daily before commencing lessons. Participant A commented that this will help pupils “concentration and engagement levels” as well as “seeing better results when the pupils complete levelled work”. This links into to survey results given during chapter 2 from AOPE (2017) that people who were living an active lifestyle were more productive and alert during their working day. This also applies to the pupils in school X were participant A referenced discussions they had with staff in the school, who said that after the completion of the daily mile, pupils were more alert and engaged during their academic lessons, such as numeracy and literacy.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lastRenderedPageBreak/>
        <w:t xml:space="preserve">Participant A gave their full consent for their views to be used in the research project. </w:t>
      </w:r>
    </w:p>
    <w:p w:rsidR="00504EAF" w:rsidRPr="00FE1289" w:rsidRDefault="00504EAF" w:rsidP="00EF7CF9">
      <w:pPr>
        <w:pStyle w:val="Heading1"/>
        <w:spacing w:line="360" w:lineRule="auto"/>
        <w:rPr>
          <w:rFonts w:ascii="Times New Roman" w:hAnsi="Times New Roman" w:cs="Times New Roman"/>
          <w:sz w:val="28"/>
          <w:szCs w:val="28"/>
        </w:rPr>
      </w:pPr>
      <w:bookmarkStart w:id="22" w:name="_Toc7007321"/>
      <w:r w:rsidRPr="00FE1289">
        <w:rPr>
          <w:rFonts w:ascii="Times New Roman" w:hAnsi="Times New Roman" w:cs="Times New Roman"/>
          <w:sz w:val="28"/>
          <w:szCs w:val="28"/>
        </w:rPr>
        <w:t>Observations of Physical Education Lesson</w:t>
      </w:r>
      <w:bookmarkEnd w:id="22"/>
      <w:r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observed a Physical Education lesson which entailed the year 6 class that completed the questionnaire (see 4.5 for discussion). The author observed the class undertaking parkour as part of their physical education program. The author observed the class and took notes from the lesson (see appendix </w:t>
      </w:r>
      <w:r w:rsidR="00D91EDA" w:rsidRPr="00FE1289">
        <w:rPr>
          <w:rFonts w:ascii="Times New Roman" w:hAnsi="Times New Roman" w:cs="Times New Roman"/>
          <w:sz w:val="24"/>
          <w:szCs w:val="24"/>
        </w:rPr>
        <w:t>4</w:t>
      </w:r>
      <w:r w:rsidRPr="00FE1289">
        <w:rPr>
          <w:rFonts w:ascii="Times New Roman" w:hAnsi="Times New Roman" w:cs="Times New Roman"/>
          <w:sz w:val="24"/>
          <w:szCs w:val="24"/>
        </w:rPr>
        <w:t xml:space="preserve">). From the notes, the author was able to see the theory in practice and make relevant links to the theory, which will be discussed below. Within the lesson, pupils were seen taking part in strenuous activity, which the pupils were enjoying. From the lesson, pupils developed social skills, such as communication and teamwork. These skills, as discussed in chapter 2, are just 2 of the many skills developed during physical education lessons.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As mentioned in chapter 2, there are many benefits to taking part in physical activity. The author observed some of these benefits in action during the lesson. As seen in appendix </w:t>
      </w:r>
      <w:r w:rsidR="00D91EDA" w:rsidRPr="00FE1289">
        <w:rPr>
          <w:rFonts w:ascii="Times New Roman" w:hAnsi="Times New Roman" w:cs="Times New Roman"/>
          <w:sz w:val="24"/>
          <w:szCs w:val="24"/>
        </w:rPr>
        <w:t>4</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all pupils were engaged, active and happy to take on any challenge during the lesson. This will help build their self-esteem. According to Caaws.ca (2013), sport helps build a person’s self-esteem as people are able to “build a positive image of themselves”. By accomplishing something, in this case mastering an element of parkour, self-esteem and confidence will be increased. This was observed with pupil A (see appendix </w:t>
      </w:r>
      <w:r w:rsidR="00C7294B" w:rsidRPr="00FE1289">
        <w:rPr>
          <w:rFonts w:ascii="Times New Roman" w:hAnsi="Times New Roman" w:cs="Times New Roman"/>
          <w:sz w:val="24"/>
          <w:szCs w:val="24"/>
        </w:rPr>
        <w:t>4)</w:t>
      </w:r>
      <w:r w:rsidRPr="00FE1289">
        <w:rPr>
          <w:rFonts w:ascii="Times New Roman" w:hAnsi="Times New Roman" w:cs="Times New Roman"/>
          <w:sz w:val="24"/>
          <w:szCs w:val="24"/>
        </w:rPr>
        <w:t xml:space="preserve">, who overcame their fear of heights during the lesson. It was clear that by overcoming their fear, their confidence was boosted.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Guidance for observing the pupils was followed from Welsh Government documentation. </w:t>
      </w:r>
    </w:p>
    <w:p w:rsidR="00504EAF" w:rsidRPr="00FE1289" w:rsidRDefault="00504EAF" w:rsidP="00EF7CF9">
      <w:pPr>
        <w:pStyle w:val="Heading1"/>
        <w:spacing w:line="360" w:lineRule="auto"/>
        <w:rPr>
          <w:rFonts w:ascii="Times New Roman" w:hAnsi="Times New Roman" w:cs="Times New Roman"/>
          <w:sz w:val="28"/>
          <w:szCs w:val="28"/>
        </w:rPr>
      </w:pPr>
      <w:bookmarkStart w:id="23" w:name="_Toc7007322"/>
      <w:r w:rsidRPr="00FE1289">
        <w:rPr>
          <w:rFonts w:ascii="Times New Roman" w:hAnsi="Times New Roman" w:cs="Times New Roman"/>
          <w:sz w:val="28"/>
          <w:szCs w:val="28"/>
        </w:rPr>
        <w:t>Observations of Academic Lesson</w:t>
      </w:r>
      <w:bookmarkEnd w:id="23"/>
      <w:r w:rsidRPr="00FE1289">
        <w:rPr>
          <w:rFonts w:ascii="Times New Roman" w:hAnsi="Times New Roman" w:cs="Times New Roman"/>
          <w:sz w:val="28"/>
          <w:szCs w:val="28"/>
        </w:rPr>
        <w:t xml:space="preserve"> </w:t>
      </w:r>
    </w:p>
    <w:p w:rsidR="00504EAF" w:rsidRPr="00FE1289" w:rsidRDefault="00504EAF" w:rsidP="00EF7CF9">
      <w:pPr>
        <w:spacing w:before="240" w:line="360" w:lineRule="auto"/>
        <w:rPr>
          <w:rFonts w:ascii="Times New Roman" w:hAnsi="Times New Roman" w:cs="Times New Roman"/>
          <w:sz w:val="24"/>
          <w:szCs w:val="24"/>
        </w:rPr>
      </w:pPr>
      <w:r w:rsidRPr="00FE1289">
        <w:rPr>
          <w:rFonts w:ascii="Times New Roman" w:hAnsi="Times New Roman" w:cs="Times New Roman"/>
          <w:sz w:val="24"/>
          <w:szCs w:val="24"/>
        </w:rPr>
        <w:t xml:space="preserve">Following on from the physical education lesson, the same class and pupils went onto complete an academic lesson. During the lesson, the author aimed to see if engagement levels increased following on from the pupils taking part in physical activity. The author also aimed to see if behaviour of the pupils was improved following on from the PE lesson. The author was interested in testing the theory that behaviour and engagement in the lesson following on from physical education will increase and pupils will be more productive. General observation notes were made (see appendix </w:t>
      </w:r>
      <w:r w:rsidR="00C7294B" w:rsidRPr="00FE1289">
        <w:rPr>
          <w:rFonts w:ascii="Times New Roman" w:hAnsi="Times New Roman" w:cs="Times New Roman"/>
          <w:sz w:val="24"/>
          <w:szCs w:val="24"/>
        </w:rPr>
        <w:t>5)</w:t>
      </w:r>
      <w:r w:rsidRPr="00FE1289">
        <w:rPr>
          <w:rFonts w:ascii="Times New Roman" w:hAnsi="Times New Roman" w:cs="Times New Roman"/>
          <w:sz w:val="24"/>
          <w:szCs w:val="24"/>
        </w:rPr>
        <w:t xml:space="preserve"> and all guidance with regards to observing pupils was followed.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lastRenderedPageBreak/>
        <w:t xml:space="preserve">In the lesson following on from physical education, the author observed increased levels of engagement and participation from the pupils within the class. The author also noted that behaviour was better from the pupils who suffer from behaviour issues following the PE lesson. Not only did the pupils with behaviour issues engaged more, they were also less disruptive to other members of the class, enabling a free-flowing lesson where the class teacher was able to get the best from their pupils and complete high work to a high standard.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As seen in appendix </w:t>
      </w:r>
      <w:r w:rsidR="005435F5" w:rsidRPr="00FE1289">
        <w:rPr>
          <w:rFonts w:ascii="Times New Roman" w:hAnsi="Times New Roman" w:cs="Times New Roman"/>
          <w:sz w:val="24"/>
          <w:szCs w:val="24"/>
        </w:rPr>
        <w:t>5</w:t>
      </w:r>
      <w:r w:rsidRPr="00FE1289">
        <w:rPr>
          <w:rFonts w:ascii="Times New Roman" w:hAnsi="Times New Roman" w:cs="Times New Roman"/>
          <w:b/>
          <w:sz w:val="24"/>
          <w:szCs w:val="24"/>
        </w:rPr>
        <w:t xml:space="preserve"> </w:t>
      </w:r>
      <w:r w:rsidRPr="00FE1289">
        <w:rPr>
          <w:rFonts w:ascii="Times New Roman" w:hAnsi="Times New Roman" w:cs="Times New Roman"/>
          <w:sz w:val="24"/>
          <w:szCs w:val="24"/>
        </w:rPr>
        <w:t xml:space="preserve">the author chose to focus on two pupils within the class to observe specifically. One pupil was a high achieving pupil, the other was a lower achieving pupil who had behaviour issues, which were being dealt with by the schools ALNCO and the class teacher. From the observations, it was clear that physical activity had an effect on both pupils, but more specifically, it helped the lower achieving pupil with their concentration and behaviour. </w:t>
      </w:r>
    </w:p>
    <w:p w:rsidR="00504EAF" w:rsidRPr="00403F28" w:rsidRDefault="00504EAF" w:rsidP="00EF7CF9">
      <w:pPr>
        <w:pStyle w:val="Heading1"/>
        <w:spacing w:line="360" w:lineRule="auto"/>
        <w:rPr>
          <w:rFonts w:ascii="Times New Roman" w:hAnsi="Times New Roman" w:cs="Times New Roman"/>
          <w:sz w:val="28"/>
          <w:szCs w:val="28"/>
        </w:rPr>
      </w:pPr>
      <w:bookmarkStart w:id="24" w:name="_Toc7007323"/>
      <w:r w:rsidRPr="00403F28">
        <w:rPr>
          <w:rFonts w:ascii="Times New Roman" w:hAnsi="Times New Roman" w:cs="Times New Roman"/>
          <w:sz w:val="28"/>
          <w:szCs w:val="28"/>
        </w:rPr>
        <w:t>Questionnaire analysis</w:t>
      </w:r>
      <w:bookmarkEnd w:id="24"/>
      <w:r w:rsidRPr="00403F28">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final methodology used by the author to collect primary data in school x was questionnaires. As evaluated in chapter 3, there are many benefits of completing a questionnaire during primary research gathering. Not only is the information and data more accurate as it has been completed by pupils currently in education, but it is also instant, and the data can be analysed quickly. A sample questionnaire can be found in appendix </w:t>
      </w:r>
      <w:r w:rsidR="005435F5" w:rsidRPr="00FE1289">
        <w:rPr>
          <w:rFonts w:ascii="Times New Roman" w:hAnsi="Times New Roman" w:cs="Times New Roman"/>
          <w:sz w:val="24"/>
          <w:szCs w:val="24"/>
        </w:rPr>
        <w:t>3</w:t>
      </w:r>
      <w:r w:rsidRPr="00FE1289">
        <w:rPr>
          <w:rFonts w:ascii="Times New Roman" w:hAnsi="Times New Roman" w:cs="Times New Roman"/>
          <w:sz w:val="24"/>
          <w:szCs w:val="24"/>
        </w:rPr>
        <w:t xml:space="preserve"> The author will now go on to analyse the data collected.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pupils completed the questionnaire electronically, where responses were anonymous. The author followed and complied with all BERA regulations as well as data protection regulations.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Within question 1, the author wanted to gain an idea of how the class were feeling during the morning prior to completing the physical education lesson. Figure 1 shows the results in the form of a graph from question 1. </w:t>
      </w:r>
    </w:p>
    <w:p w:rsidR="00504EAF" w:rsidRPr="00FE1289" w:rsidRDefault="00504EAF" w:rsidP="00EF7CF9">
      <w:pPr>
        <w:spacing w:line="360" w:lineRule="auto"/>
        <w:rPr>
          <w:rFonts w:ascii="Times New Roman" w:hAnsi="Times New Roman" w:cs="Times New Roman"/>
          <w:noProof/>
          <w:sz w:val="24"/>
          <w:szCs w:val="24"/>
        </w:rPr>
      </w:pPr>
      <w:r w:rsidRPr="00FE1289">
        <w:rPr>
          <w:rFonts w:ascii="Times New Roman" w:hAnsi="Times New Roman" w:cs="Times New Roman"/>
          <w:b/>
          <w:sz w:val="24"/>
          <w:szCs w:val="24"/>
        </w:rPr>
        <w:t xml:space="preserve">Figure 1 – </w:t>
      </w:r>
      <w:r w:rsidRPr="00FE1289">
        <w:rPr>
          <w:rFonts w:ascii="Times New Roman" w:hAnsi="Times New Roman" w:cs="Times New Roman"/>
          <w:sz w:val="24"/>
          <w:szCs w:val="24"/>
        </w:rPr>
        <w:t xml:space="preserve">Results from question 1 of the questionnaire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noProof/>
          <w:sz w:val="24"/>
          <w:szCs w:val="24"/>
        </w:rPr>
        <w:lastRenderedPageBreak/>
        <w:drawing>
          <wp:inline distT="0" distB="0" distL="0" distR="0" wp14:anchorId="18968DAF" wp14:editId="62C6315D">
            <wp:extent cx="4572000" cy="2743200"/>
            <wp:effectExtent l="0" t="0" r="0" b="0"/>
            <wp:docPr id="3" name="Chart 3">
              <a:extLst xmlns:a="http://schemas.openxmlformats.org/drawingml/2006/main">
                <a:ext uri="{FF2B5EF4-FFF2-40B4-BE49-F238E27FC236}">
                  <a16:creationId xmlns:a16="http://schemas.microsoft.com/office/drawing/2014/main" id="{01531F4F-8D14-4F3B-ADA7-B1F9B026D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Figure 1 shows a clear picture of the </w:t>
      </w:r>
      <w:r w:rsidR="007C5406" w:rsidRPr="00FE1289">
        <w:rPr>
          <w:rFonts w:ascii="Times New Roman" w:hAnsi="Times New Roman" w:cs="Times New Roman"/>
          <w:sz w:val="24"/>
          <w:szCs w:val="24"/>
        </w:rPr>
        <w:t>class’s</w:t>
      </w:r>
      <w:r w:rsidRPr="00FE1289">
        <w:rPr>
          <w:rFonts w:ascii="Times New Roman" w:hAnsi="Times New Roman" w:cs="Times New Roman"/>
          <w:sz w:val="24"/>
          <w:szCs w:val="24"/>
        </w:rPr>
        <w:t xml:space="preserve"> emotions and feelings prior to the physical education lesson. One statistic which strikes the author is that only 4%6 of the pupils identified as feeling happy on the day. This shows the current state of mind of some pupils within the education system today, and further brings the question of what is actually being done to combat the mental health issues facing young people in todays</w:t>
      </w:r>
      <w:r w:rsidR="007C5406" w:rsidRPr="00FE1289">
        <w:rPr>
          <w:rFonts w:ascii="Times New Roman" w:hAnsi="Times New Roman" w:cs="Times New Roman"/>
          <w:sz w:val="24"/>
          <w:szCs w:val="24"/>
        </w:rPr>
        <w:t>’</w:t>
      </w:r>
      <w:r w:rsidRPr="00FE1289">
        <w:rPr>
          <w:rFonts w:ascii="Times New Roman" w:hAnsi="Times New Roman" w:cs="Times New Roman"/>
          <w:sz w:val="24"/>
          <w:szCs w:val="24"/>
        </w:rPr>
        <w:t xml:space="preserve"> society?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As mentioned in chapter 2, “all pupils will soon be taught about mental health issues and coping strategies” (Department for Education, 2019). This would be a significant step forward in facing the problem head on and trying to help as many young people as possible. By learning about the signs and symptoms in school, it is hoped that pupils will recognise these and take the required action to seek help. Once implemented, the author feels that the results from this question may well be different, as pupils may be having the help needed for their mental health and well-being issues.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Question 2 asked the pupils within the class about their engagement levels during the morning. The results from this question will also be used to compare engagement levels in the lesson following on from the physical education lesson. Figure 2 shows the results from this question. </w:t>
      </w:r>
    </w:p>
    <w:p w:rsidR="00504EAF" w:rsidRPr="00FE1289" w:rsidRDefault="00504EAF" w:rsidP="00EF7CF9">
      <w:pPr>
        <w:spacing w:line="360" w:lineRule="auto"/>
        <w:rPr>
          <w:rFonts w:ascii="Times New Roman" w:hAnsi="Times New Roman" w:cs="Times New Roman"/>
          <w:b/>
          <w:sz w:val="24"/>
          <w:szCs w:val="24"/>
        </w:rPr>
      </w:pPr>
      <w:r w:rsidRPr="00FE1289">
        <w:rPr>
          <w:rFonts w:ascii="Times New Roman" w:hAnsi="Times New Roman" w:cs="Times New Roman"/>
          <w:b/>
          <w:sz w:val="24"/>
          <w:szCs w:val="24"/>
        </w:rPr>
        <w:t xml:space="preserve">Figure 2 – results from question 2 of the questionnaire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noProof/>
          <w:sz w:val="24"/>
          <w:szCs w:val="24"/>
        </w:rPr>
        <w:lastRenderedPageBreak/>
        <w:drawing>
          <wp:inline distT="0" distB="0" distL="0" distR="0" wp14:anchorId="6860AA5E" wp14:editId="5F74B7C1">
            <wp:extent cx="4572000" cy="2743200"/>
            <wp:effectExtent l="0" t="0" r="0" b="0"/>
            <wp:docPr id="2" name="Chart 2">
              <a:extLst xmlns:a="http://schemas.openxmlformats.org/drawingml/2006/main">
                <a:ext uri="{FF2B5EF4-FFF2-40B4-BE49-F238E27FC236}">
                  <a16:creationId xmlns:a16="http://schemas.microsoft.com/office/drawing/2014/main" id="{D1ADB31C-BC8C-4F7F-B1B5-F4F28E2DE2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As figure 2 shows, there is a range of engagement levels displayed during the mornings lesson. The author was surprised that 33% of the pupils identified as being very engaged during the lesson, with only 7% stating that they were not engaged during the lesson. These results show that pupils were generally engaged during the lesson, with 20% stating a middle level of engagement. This makes for interesting reading and poses the question of whether sport does have an impact on pupil’s engagement and well-being or whether it is something that naturally fluctuates.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Studies have shown, however, that sport does have an impact on engagement of pupils in academic lessons as well as the mental health and well-being of pupils. As discussed in chapter 2, the ‘Youth Sport Trust’ have been calling for sport and PE to be made a core subject in schools and education, as they have shown that the benefits of completing physical activity are endless.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Within the questionnaire, the author also asked the pupils about whether they enjoy PE or not, how they normally feel after PE and whether or not they feel they are engaged more or less engaged in the lesson following from PE (figure 3)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b/>
          <w:sz w:val="24"/>
          <w:szCs w:val="24"/>
        </w:rPr>
        <w:lastRenderedPageBreak/>
        <w:t xml:space="preserve">Figure 3 – results from question 4 of the questionnaire </w:t>
      </w:r>
      <w:r w:rsidRPr="00FE1289">
        <w:rPr>
          <w:rFonts w:ascii="Times New Roman" w:hAnsi="Times New Roman" w:cs="Times New Roman"/>
          <w:noProof/>
          <w:sz w:val="24"/>
          <w:szCs w:val="24"/>
        </w:rPr>
        <w:drawing>
          <wp:inline distT="0" distB="0" distL="0" distR="0" wp14:anchorId="1BBA5EA0" wp14:editId="57CCEF19">
            <wp:extent cx="4572000" cy="2743200"/>
            <wp:effectExtent l="0" t="0" r="0" b="0"/>
            <wp:docPr id="6" name="Chart 6">
              <a:extLst xmlns:a="http://schemas.openxmlformats.org/drawingml/2006/main">
                <a:ext uri="{FF2B5EF4-FFF2-40B4-BE49-F238E27FC236}">
                  <a16:creationId xmlns:a16="http://schemas.microsoft.com/office/drawing/2014/main" id="{455821A6-4B50-494D-AEB5-5347B769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However, the author would like to discuss the results of pupils after the PE lesson had concluded.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Following on from the PE lesson, the author informally asked all the pupils (26) in the class how they were feeling after the lesson, before observing the pupils in an academic lesson and the</w:t>
      </w:r>
      <w:r w:rsidR="007C5406" w:rsidRPr="00FE1289">
        <w:rPr>
          <w:rFonts w:ascii="Times New Roman" w:hAnsi="Times New Roman" w:cs="Times New Roman"/>
          <w:sz w:val="24"/>
          <w:szCs w:val="24"/>
        </w:rPr>
        <w:t>n</w:t>
      </w:r>
      <w:r w:rsidRPr="00FE1289">
        <w:rPr>
          <w:rFonts w:ascii="Times New Roman" w:hAnsi="Times New Roman" w:cs="Times New Roman"/>
          <w:sz w:val="24"/>
          <w:szCs w:val="24"/>
        </w:rPr>
        <w:t xml:space="preserve"> asking the pupils about how engaged they felt during the lesson.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pupils responded well to the questions, informing the author that they felt happy (20/26 pupils) after the PE lesson. The author feels that this proves the theory and further proves the research discussed in chapter 2 that PE and physical activity helps and improves pupil’s well-being.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Figure 4 shows the results of the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answers to the question “How engaged do you feel you were during the lesson?”. This question was asked at the end of the lesson following PE.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b/>
          <w:sz w:val="24"/>
          <w:szCs w:val="24"/>
        </w:rPr>
        <w:lastRenderedPageBreak/>
        <w:t xml:space="preserve">Figure 4 – </w:t>
      </w:r>
      <w:r w:rsidRPr="00FE1289">
        <w:rPr>
          <w:rFonts w:ascii="Times New Roman" w:hAnsi="Times New Roman" w:cs="Times New Roman"/>
          <w:sz w:val="24"/>
          <w:szCs w:val="24"/>
        </w:rPr>
        <w:t xml:space="preserve">results to the above question </w:t>
      </w:r>
      <w:r w:rsidRPr="00FE1289">
        <w:rPr>
          <w:rFonts w:ascii="Times New Roman" w:hAnsi="Times New Roman" w:cs="Times New Roman"/>
          <w:noProof/>
          <w:sz w:val="24"/>
          <w:szCs w:val="24"/>
        </w:rPr>
        <w:drawing>
          <wp:inline distT="0" distB="0" distL="0" distR="0" wp14:anchorId="6BFD7D27" wp14:editId="76B730A9">
            <wp:extent cx="5683250" cy="2298700"/>
            <wp:effectExtent l="0" t="0" r="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This chart showed a significant increase in pupils engagement levels This further proves the point that PE can have a significant benefit on pupil’s engagement levels in academic lessons and also mental health. The above graph shows the benefits that PE can have on a person’s well-being. By completing the PE lesson, pupils were observed being happier and enjoying each other’s company more. There were far less disruptions which shows a change in mood in pupils’ feelings and emotions. </w:t>
      </w:r>
    </w:p>
    <w:p w:rsidR="00504EAF" w:rsidRPr="00FE1289" w:rsidRDefault="0090242D" w:rsidP="00EF7CF9">
      <w:pPr>
        <w:pStyle w:val="Heading1"/>
        <w:spacing w:line="360" w:lineRule="auto"/>
        <w:rPr>
          <w:rFonts w:ascii="Times New Roman" w:hAnsi="Times New Roman" w:cs="Times New Roman"/>
          <w:sz w:val="28"/>
          <w:szCs w:val="28"/>
        </w:rPr>
      </w:pPr>
      <w:bookmarkStart w:id="25" w:name="_Toc7007324"/>
      <w:r w:rsidRPr="00FE1289">
        <w:rPr>
          <w:rFonts w:ascii="Times New Roman" w:hAnsi="Times New Roman" w:cs="Times New Roman"/>
          <w:sz w:val="28"/>
          <w:szCs w:val="28"/>
        </w:rPr>
        <w:t>C</w:t>
      </w:r>
      <w:r w:rsidR="00504EAF" w:rsidRPr="00FE1289">
        <w:rPr>
          <w:rFonts w:ascii="Times New Roman" w:hAnsi="Times New Roman" w:cs="Times New Roman"/>
          <w:sz w:val="28"/>
          <w:szCs w:val="28"/>
        </w:rPr>
        <w:t>hapter conclusion</w:t>
      </w:r>
      <w:bookmarkEnd w:id="25"/>
      <w:r w:rsidR="00504EAF"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In conclusion to chapter 4, it is clear that the evidence collected during the primary research was crucial to the research project. The evidence collected and presented in </w:t>
      </w:r>
      <w:r w:rsidR="007C5406" w:rsidRPr="00FE1289">
        <w:rPr>
          <w:rFonts w:ascii="Times New Roman" w:hAnsi="Times New Roman" w:cs="Times New Roman"/>
          <w:sz w:val="24"/>
          <w:szCs w:val="24"/>
        </w:rPr>
        <w:t>this</w:t>
      </w:r>
      <w:r w:rsidRPr="00FE1289">
        <w:rPr>
          <w:rFonts w:ascii="Times New Roman" w:hAnsi="Times New Roman" w:cs="Times New Roman"/>
          <w:sz w:val="24"/>
          <w:szCs w:val="24"/>
        </w:rPr>
        <w:t xml:space="preserve"> chapter further supports the theory discussed in chapter 2. By making relevant links to the theory throughout this chapter, the author was able to use the evidence collected to support statements made during the literature review in chapter 2.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primary data discussed above shows that the theory can be evidenced in the field of education as seen by the author. The statistics shown above are reliable as the responses have come from the pupils studied. By answering the questions anonymously, the author feels that the responses given were reliable and accurate as there would have been no influence or worry that their answers would be associated to the pupil.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of the project has seen the benefit of conducting primary research along with secondary. The author has seen a clear link between the results and observations gathered and the theory read and discussed. All BERA regulations were followed, along with government guidance regarding observing children. All Data Protection laws were also followed, with the </w:t>
      </w:r>
      <w:r w:rsidRPr="00FE1289">
        <w:rPr>
          <w:rFonts w:ascii="Times New Roman" w:hAnsi="Times New Roman" w:cs="Times New Roman"/>
          <w:sz w:val="24"/>
          <w:szCs w:val="24"/>
        </w:rPr>
        <w:lastRenderedPageBreak/>
        <w:t xml:space="preserve">data gathered kept confidential at all times and also stored in a safe, lockable place with only the author having access. </w:t>
      </w:r>
    </w:p>
    <w:p w:rsidR="007F22CA" w:rsidRPr="00FE1289" w:rsidRDefault="007F22CA"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403F28" w:rsidRDefault="00403F28" w:rsidP="00EF7CF9">
      <w:pPr>
        <w:pStyle w:val="Heading1"/>
        <w:spacing w:line="360" w:lineRule="auto"/>
        <w:rPr>
          <w:rFonts w:ascii="Times New Roman" w:hAnsi="Times New Roman" w:cs="Times New Roman"/>
          <w:sz w:val="28"/>
          <w:szCs w:val="28"/>
        </w:rPr>
      </w:pPr>
      <w:bookmarkStart w:id="26" w:name="_Toc7007325"/>
    </w:p>
    <w:p w:rsidR="00403F28" w:rsidRDefault="00403F28" w:rsidP="00EF7CF9">
      <w:pPr>
        <w:spacing w:line="360" w:lineRule="auto"/>
      </w:pPr>
    </w:p>
    <w:p w:rsidR="00403F28" w:rsidRPr="00403F28" w:rsidRDefault="00403F28" w:rsidP="00EF7CF9">
      <w:pPr>
        <w:spacing w:line="360" w:lineRule="auto"/>
      </w:pPr>
    </w:p>
    <w:p w:rsidR="00403F28" w:rsidRDefault="00403F28" w:rsidP="00EF7CF9">
      <w:pPr>
        <w:pStyle w:val="Heading1"/>
        <w:spacing w:line="360" w:lineRule="auto"/>
        <w:rPr>
          <w:rFonts w:ascii="Times New Roman" w:hAnsi="Times New Roman" w:cs="Times New Roman"/>
          <w:sz w:val="28"/>
          <w:szCs w:val="28"/>
        </w:rPr>
      </w:pPr>
    </w:p>
    <w:p w:rsidR="00403F28" w:rsidRDefault="00403F28" w:rsidP="00EF7CF9">
      <w:pPr>
        <w:spacing w:line="360" w:lineRule="auto"/>
      </w:pPr>
    </w:p>
    <w:p w:rsidR="00403F28" w:rsidRDefault="00403F28" w:rsidP="00EF7CF9">
      <w:pPr>
        <w:pStyle w:val="Heading1"/>
        <w:spacing w:line="360" w:lineRule="auto"/>
        <w:rPr>
          <w:rFonts w:ascii="Times New Roman" w:hAnsi="Times New Roman" w:cs="Times New Roman"/>
          <w:sz w:val="28"/>
          <w:szCs w:val="28"/>
        </w:rPr>
      </w:pPr>
    </w:p>
    <w:p w:rsidR="00403F28" w:rsidRPr="00403F28" w:rsidRDefault="00403F28" w:rsidP="00EF7CF9">
      <w:pPr>
        <w:spacing w:line="360" w:lineRule="auto"/>
      </w:pPr>
    </w:p>
    <w:p w:rsidR="00EF7CF9" w:rsidRDefault="00EF7CF9" w:rsidP="00EF7CF9">
      <w:pPr>
        <w:pStyle w:val="Heading1"/>
        <w:spacing w:line="360" w:lineRule="auto"/>
        <w:rPr>
          <w:rFonts w:ascii="Times New Roman" w:hAnsi="Times New Roman" w:cs="Times New Roman"/>
          <w:sz w:val="28"/>
          <w:szCs w:val="28"/>
        </w:rPr>
      </w:pPr>
    </w:p>
    <w:p w:rsidR="00EF7CF9" w:rsidRDefault="00EF7CF9" w:rsidP="00EF7CF9"/>
    <w:p w:rsidR="00EF7CF9" w:rsidRDefault="00EF7CF9" w:rsidP="00EF7CF9">
      <w:pPr>
        <w:pStyle w:val="Heading1"/>
        <w:spacing w:line="360" w:lineRule="auto"/>
        <w:rPr>
          <w:rFonts w:ascii="Times New Roman" w:hAnsi="Times New Roman" w:cs="Times New Roman"/>
          <w:sz w:val="28"/>
          <w:szCs w:val="28"/>
        </w:rPr>
      </w:pPr>
    </w:p>
    <w:p w:rsidR="00EF7CF9" w:rsidRDefault="00EF7CF9" w:rsidP="00EF7CF9"/>
    <w:p w:rsidR="00EF7CF9" w:rsidRDefault="00EF7CF9" w:rsidP="00EF7CF9">
      <w:pPr>
        <w:pStyle w:val="Heading1"/>
        <w:spacing w:line="360" w:lineRule="auto"/>
        <w:rPr>
          <w:rFonts w:ascii="Times New Roman" w:hAnsi="Times New Roman" w:cs="Times New Roman"/>
          <w:sz w:val="28"/>
          <w:szCs w:val="28"/>
        </w:rPr>
      </w:pPr>
    </w:p>
    <w:p w:rsidR="00EF7CF9" w:rsidRDefault="00EF7CF9" w:rsidP="00EF7CF9">
      <w:pPr>
        <w:pStyle w:val="Heading1"/>
        <w:spacing w:line="360" w:lineRule="auto"/>
        <w:rPr>
          <w:rFonts w:ascii="Times New Roman" w:hAnsi="Times New Roman" w:cs="Times New Roman"/>
          <w:sz w:val="28"/>
          <w:szCs w:val="28"/>
        </w:rPr>
      </w:pPr>
    </w:p>
    <w:p w:rsidR="00EF7CF9" w:rsidRPr="00EF7CF9" w:rsidRDefault="00EF7CF9" w:rsidP="00EF7CF9"/>
    <w:p w:rsidR="00504EAF" w:rsidRPr="00FE1289" w:rsidRDefault="00504EAF" w:rsidP="00EF7CF9">
      <w:pPr>
        <w:pStyle w:val="Heading1"/>
        <w:spacing w:line="360" w:lineRule="auto"/>
        <w:rPr>
          <w:rFonts w:ascii="Times New Roman" w:hAnsi="Times New Roman" w:cs="Times New Roman"/>
          <w:sz w:val="28"/>
          <w:szCs w:val="28"/>
        </w:rPr>
      </w:pPr>
      <w:r w:rsidRPr="00FE1289">
        <w:rPr>
          <w:rFonts w:ascii="Times New Roman" w:hAnsi="Times New Roman" w:cs="Times New Roman"/>
          <w:sz w:val="28"/>
          <w:szCs w:val="28"/>
        </w:rPr>
        <w:lastRenderedPageBreak/>
        <w:t>Chapter 5 – Conclusion</w:t>
      </w:r>
      <w:bookmarkEnd w:id="26"/>
      <w:r w:rsidRPr="00FE1289">
        <w:rPr>
          <w:rFonts w:ascii="Times New Roman" w:hAnsi="Times New Roman" w:cs="Times New Roman"/>
          <w:sz w:val="28"/>
          <w:szCs w:val="28"/>
        </w:rPr>
        <w:t xml:space="preserve"> </w:t>
      </w:r>
    </w:p>
    <w:p w:rsidR="00504EAF" w:rsidRPr="00FE1289" w:rsidRDefault="00BA4E20" w:rsidP="00EF7CF9">
      <w:pPr>
        <w:pStyle w:val="Heading1"/>
        <w:spacing w:line="360" w:lineRule="auto"/>
        <w:rPr>
          <w:rFonts w:ascii="Times New Roman" w:hAnsi="Times New Roman" w:cs="Times New Roman"/>
          <w:sz w:val="28"/>
          <w:szCs w:val="28"/>
        </w:rPr>
      </w:pPr>
      <w:bookmarkStart w:id="27" w:name="_Toc7007326"/>
      <w:r w:rsidRPr="00FE1289">
        <w:rPr>
          <w:rFonts w:ascii="Times New Roman" w:hAnsi="Times New Roman" w:cs="Times New Roman"/>
          <w:sz w:val="28"/>
          <w:szCs w:val="28"/>
        </w:rPr>
        <w:t>E</w:t>
      </w:r>
      <w:r w:rsidR="00504EAF" w:rsidRPr="00FE1289">
        <w:rPr>
          <w:rFonts w:ascii="Times New Roman" w:hAnsi="Times New Roman" w:cs="Times New Roman"/>
          <w:sz w:val="28"/>
          <w:szCs w:val="28"/>
        </w:rPr>
        <w:t>ssay aim</w:t>
      </w:r>
      <w:bookmarkEnd w:id="27"/>
      <w:r w:rsidR="00504EAF"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aims of this essay have been met by conducting both primary and secondary research. The author has analysed and critically reflected upon the findings of both primary data and theoretical background information gathered during the literature review. The author feels that the aims set out at the start of this small-scale research project have been met (see chapter 1) </w:t>
      </w:r>
    </w:p>
    <w:p w:rsidR="00504EAF" w:rsidRPr="00FE1289" w:rsidRDefault="00BA4E20" w:rsidP="00EF7CF9">
      <w:pPr>
        <w:pStyle w:val="Heading1"/>
        <w:spacing w:line="360" w:lineRule="auto"/>
        <w:rPr>
          <w:rFonts w:ascii="Times New Roman" w:hAnsi="Times New Roman" w:cs="Times New Roman"/>
          <w:sz w:val="28"/>
          <w:szCs w:val="28"/>
        </w:rPr>
      </w:pPr>
      <w:bookmarkStart w:id="28" w:name="_Toc7007327"/>
      <w:r w:rsidRPr="00FE1289">
        <w:rPr>
          <w:rFonts w:ascii="Times New Roman" w:hAnsi="Times New Roman" w:cs="Times New Roman"/>
          <w:sz w:val="28"/>
          <w:szCs w:val="28"/>
        </w:rPr>
        <w:t>C</w:t>
      </w:r>
      <w:r w:rsidR="00504EAF" w:rsidRPr="00FE1289">
        <w:rPr>
          <w:rFonts w:ascii="Times New Roman" w:hAnsi="Times New Roman" w:cs="Times New Roman"/>
          <w:sz w:val="28"/>
          <w:szCs w:val="28"/>
        </w:rPr>
        <w:t>onclusion</w:t>
      </w:r>
      <w:bookmarkEnd w:id="28"/>
      <w:r w:rsidR="00504EAF" w:rsidRPr="00FE1289">
        <w:rPr>
          <w:rFonts w:ascii="Times New Roman" w:hAnsi="Times New Roman" w:cs="Times New Roman"/>
          <w:sz w:val="28"/>
          <w:szCs w:val="28"/>
        </w:rPr>
        <w:t xml:space="preserve"> </w:t>
      </w:r>
    </w:p>
    <w:p w:rsidR="0090242D"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feels that they are able to draw upon a conclusion, taking into account all information discussed and gathered during the project. As discussed, the author feels able to conclude that sport has a big impact of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health and well-being, as well as mental health in the education system today. From the research presented in this report, it is clear that sport and physical activity can improve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well-being as it has many elements, such as company, keeping the brain and body active as well as presenting opportunities to talk to other people who may also be suffering from the same issues as them. Many schools are implementing a “run a mile” within their programs, which aims to get pupils active. As quoted in an interview with participant a (see appendix </w:t>
      </w:r>
      <w:r w:rsidR="005435F5" w:rsidRPr="00FE1289">
        <w:rPr>
          <w:rFonts w:ascii="Times New Roman" w:hAnsi="Times New Roman" w:cs="Times New Roman"/>
          <w:sz w:val="24"/>
          <w:szCs w:val="24"/>
        </w:rPr>
        <w:t>6</w:t>
      </w:r>
      <w:r w:rsidRPr="00FE1289">
        <w:rPr>
          <w:rFonts w:ascii="Times New Roman" w:hAnsi="Times New Roman" w:cs="Times New Roman"/>
          <w:sz w:val="24"/>
          <w:szCs w:val="24"/>
        </w:rPr>
        <w:t xml:space="preserve">, they identify the idea that the mile a day “may be the only time a pupil takes part in physical exercise” </w:t>
      </w:r>
    </w:p>
    <w:p w:rsidR="00504EAF" w:rsidRPr="00FE1289" w:rsidRDefault="00BA4E20" w:rsidP="00EF7CF9">
      <w:pPr>
        <w:pStyle w:val="Heading1"/>
        <w:spacing w:line="360" w:lineRule="auto"/>
        <w:rPr>
          <w:rFonts w:ascii="Times New Roman" w:hAnsi="Times New Roman" w:cs="Times New Roman"/>
          <w:sz w:val="28"/>
          <w:szCs w:val="28"/>
        </w:rPr>
      </w:pPr>
      <w:bookmarkStart w:id="29" w:name="_Toc7007328"/>
      <w:r w:rsidRPr="00FE1289">
        <w:rPr>
          <w:rFonts w:ascii="Times New Roman" w:hAnsi="Times New Roman" w:cs="Times New Roman"/>
          <w:sz w:val="28"/>
          <w:szCs w:val="28"/>
        </w:rPr>
        <w:t>R</w:t>
      </w:r>
      <w:r w:rsidR="00504EAF" w:rsidRPr="00FE1289">
        <w:rPr>
          <w:rFonts w:ascii="Times New Roman" w:hAnsi="Times New Roman" w:cs="Times New Roman"/>
          <w:sz w:val="28"/>
          <w:szCs w:val="28"/>
        </w:rPr>
        <w:t>ecommendations</w:t>
      </w:r>
      <w:bookmarkEnd w:id="29"/>
      <w:r w:rsidR="00504EAF"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recommends that Physical Education should be given the same priority as the ore subjects in schools. Physical Education should not be a subject that is cancelled to give others priority, due to the importance and benefits that can be seen. The author also recommends more funding should be given to schools in order to train staff in well-being and also to buy the relevant and necessary equipment to allow the pupils to achieve their potential within PE and also help with the </w:t>
      </w:r>
      <w:r w:rsidR="007C5406" w:rsidRPr="00FE1289">
        <w:rPr>
          <w:rFonts w:ascii="Times New Roman" w:hAnsi="Times New Roman" w:cs="Times New Roman"/>
          <w:sz w:val="24"/>
          <w:szCs w:val="24"/>
        </w:rPr>
        <w:t>pupil’s</w:t>
      </w:r>
      <w:r w:rsidRPr="00FE1289">
        <w:rPr>
          <w:rFonts w:ascii="Times New Roman" w:hAnsi="Times New Roman" w:cs="Times New Roman"/>
          <w:sz w:val="24"/>
          <w:szCs w:val="24"/>
        </w:rPr>
        <w:t xml:space="preserve"> well-being and mental health. By following and implementing these recommendations, based on the primary and secondary data collected, the author feels that pupils will benefit greatly in terms of proving their well-being. </w:t>
      </w:r>
    </w:p>
    <w:p w:rsidR="00504EAF" w:rsidRPr="00FE1289" w:rsidRDefault="00504EAF" w:rsidP="00EF7CF9">
      <w:pPr>
        <w:pStyle w:val="Heading1"/>
        <w:spacing w:line="360" w:lineRule="auto"/>
        <w:rPr>
          <w:rFonts w:ascii="Times New Roman" w:hAnsi="Times New Roman" w:cs="Times New Roman"/>
          <w:sz w:val="28"/>
          <w:szCs w:val="28"/>
        </w:rPr>
      </w:pPr>
      <w:bookmarkStart w:id="30" w:name="_Toc7007329"/>
      <w:r w:rsidRPr="00FE1289">
        <w:rPr>
          <w:rFonts w:ascii="Times New Roman" w:hAnsi="Times New Roman" w:cs="Times New Roman"/>
          <w:sz w:val="28"/>
          <w:szCs w:val="28"/>
        </w:rPr>
        <w:t>Cross-curricular approach</w:t>
      </w:r>
      <w:bookmarkEnd w:id="30"/>
      <w:r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Physical Education can be used across the curriculum, in order for pupils to maximise their physical activity opportunities. With the development of physical literacy, there are now </w:t>
      </w:r>
      <w:r w:rsidRPr="00FE1289">
        <w:rPr>
          <w:rFonts w:ascii="Times New Roman" w:hAnsi="Times New Roman" w:cs="Times New Roman"/>
          <w:sz w:val="24"/>
          <w:szCs w:val="24"/>
        </w:rPr>
        <w:lastRenderedPageBreak/>
        <w:t xml:space="preserve">more opportunities than ever for pupils to be active. </w:t>
      </w:r>
      <w:r w:rsidR="00A75307" w:rsidRPr="00FE1289">
        <w:rPr>
          <w:rFonts w:ascii="Times New Roman" w:hAnsi="Times New Roman" w:cs="Times New Roman"/>
          <w:sz w:val="24"/>
          <w:szCs w:val="24"/>
        </w:rPr>
        <w:t xml:space="preserve">The author feels that the use of physical activity throughout the curriculum would improve well-being in pupils as well as </w:t>
      </w:r>
      <w:r w:rsidR="00C847A5" w:rsidRPr="00FE1289">
        <w:rPr>
          <w:rFonts w:ascii="Times New Roman" w:hAnsi="Times New Roman" w:cs="Times New Roman"/>
          <w:sz w:val="24"/>
          <w:szCs w:val="24"/>
        </w:rPr>
        <w:t xml:space="preserve">giving the lesser active pupils for opportunities to take part in physical </w:t>
      </w:r>
      <w:r w:rsidR="00A62B51" w:rsidRPr="00FE1289">
        <w:rPr>
          <w:rFonts w:ascii="Times New Roman" w:hAnsi="Times New Roman" w:cs="Times New Roman"/>
          <w:sz w:val="24"/>
          <w:szCs w:val="24"/>
        </w:rPr>
        <w:t>e</w:t>
      </w:r>
      <w:r w:rsidR="00C847A5" w:rsidRPr="00FE1289">
        <w:rPr>
          <w:rFonts w:ascii="Times New Roman" w:hAnsi="Times New Roman" w:cs="Times New Roman"/>
          <w:sz w:val="24"/>
          <w:szCs w:val="24"/>
        </w:rPr>
        <w:t>xercise</w:t>
      </w:r>
      <w:r w:rsidR="00EE3C1C" w:rsidRPr="00FE1289">
        <w:rPr>
          <w:rFonts w:ascii="Times New Roman" w:hAnsi="Times New Roman" w:cs="Times New Roman"/>
          <w:sz w:val="24"/>
          <w:szCs w:val="24"/>
        </w:rPr>
        <w:t>.</w:t>
      </w:r>
    </w:p>
    <w:p w:rsidR="00504EAF" w:rsidRPr="00FE1289" w:rsidRDefault="00BA4E20" w:rsidP="00EF7CF9">
      <w:pPr>
        <w:pStyle w:val="Heading1"/>
        <w:spacing w:line="360" w:lineRule="auto"/>
        <w:rPr>
          <w:rFonts w:ascii="Times New Roman" w:hAnsi="Times New Roman" w:cs="Times New Roman"/>
          <w:sz w:val="28"/>
          <w:szCs w:val="28"/>
        </w:rPr>
      </w:pPr>
      <w:bookmarkStart w:id="31" w:name="_Toc7007330"/>
      <w:r w:rsidRPr="00FE1289">
        <w:rPr>
          <w:rFonts w:ascii="Times New Roman" w:hAnsi="Times New Roman" w:cs="Times New Roman"/>
          <w:sz w:val="28"/>
          <w:szCs w:val="28"/>
        </w:rPr>
        <w:t>F</w:t>
      </w:r>
      <w:r w:rsidR="00504EAF" w:rsidRPr="00FE1289">
        <w:rPr>
          <w:rFonts w:ascii="Times New Roman" w:hAnsi="Times New Roman" w:cs="Times New Roman"/>
          <w:sz w:val="28"/>
          <w:szCs w:val="28"/>
        </w:rPr>
        <w:t>urther research</w:t>
      </w:r>
      <w:bookmarkEnd w:id="31"/>
      <w:r w:rsidR="00504EAF" w:rsidRPr="00FE1289">
        <w:rPr>
          <w:rFonts w:ascii="Times New Roman" w:hAnsi="Times New Roman" w:cs="Times New Roman"/>
          <w:sz w:val="28"/>
          <w:szCs w:val="28"/>
        </w:rPr>
        <w:t xml:space="preserve"> </w:t>
      </w:r>
    </w:p>
    <w:p w:rsidR="00504EAF" w:rsidRPr="00FE1289" w:rsidRDefault="00504EAF"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The author would like to conduct further research into this field in order to get a greater understanding of the situation currently affecting pupils in education today. The author feels that, with time, an even more evidenced discussion can take place, as well as having a more reliable research project, due to the amount of research that would then be available. </w:t>
      </w:r>
    </w:p>
    <w:p w:rsidR="00504EAF" w:rsidRDefault="00504EAF"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6C0323" w:rsidRDefault="006C0323"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p w:rsidR="00A60168" w:rsidRPr="00FE1289" w:rsidRDefault="00A60168" w:rsidP="00EF7CF9">
      <w:pPr>
        <w:pStyle w:val="Heading1"/>
        <w:spacing w:line="360" w:lineRule="auto"/>
        <w:rPr>
          <w:rFonts w:ascii="Times New Roman" w:hAnsi="Times New Roman" w:cs="Times New Roman"/>
          <w:sz w:val="28"/>
          <w:szCs w:val="28"/>
        </w:rPr>
      </w:pPr>
      <w:bookmarkStart w:id="32" w:name="_Toc7007331"/>
      <w:r w:rsidRPr="00FE1289">
        <w:rPr>
          <w:rFonts w:ascii="Times New Roman" w:hAnsi="Times New Roman" w:cs="Times New Roman"/>
          <w:sz w:val="28"/>
          <w:szCs w:val="28"/>
        </w:rPr>
        <w:lastRenderedPageBreak/>
        <w:t>Reference List</w:t>
      </w:r>
      <w:bookmarkEnd w:id="32"/>
      <w:r w:rsidRPr="00FE1289">
        <w:rPr>
          <w:rFonts w:ascii="Times New Roman" w:hAnsi="Times New Roman" w:cs="Times New Roman"/>
          <w:sz w:val="28"/>
          <w:szCs w:val="28"/>
        </w:rPr>
        <w:t xml:space="preserve"> </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Naht.org.uk. (n.d.). </w:t>
      </w:r>
      <w:r w:rsidRPr="00FE1289">
        <w:rPr>
          <w:rStyle w:val="selectable"/>
          <w:rFonts w:ascii="Times New Roman" w:hAnsi="Times New Roman" w:cs="Times New Roman"/>
          <w:iCs/>
          <w:sz w:val="24"/>
          <w:szCs w:val="24"/>
        </w:rPr>
        <w:t>Pupil well-being</w:t>
      </w:r>
      <w:r w:rsidRPr="00FE1289">
        <w:rPr>
          <w:rStyle w:val="selectable"/>
          <w:rFonts w:ascii="Times New Roman" w:hAnsi="Times New Roman" w:cs="Times New Roman"/>
          <w:sz w:val="24"/>
          <w:szCs w:val="24"/>
        </w:rPr>
        <w:t>. [online] Available at: https://www.naht.org.uk/our-priorities/pupil-well-being/ [Accessed 8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Donaldson, G. (2015). </w:t>
      </w:r>
      <w:r w:rsidRPr="00FE1289">
        <w:rPr>
          <w:rStyle w:val="selectable"/>
          <w:rFonts w:ascii="Times New Roman" w:hAnsi="Times New Roman" w:cs="Times New Roman"/>
          <w:iCs/>
          <w:sz w:val="24"/>
          <w:szCs w:val="24"/>
        </w:rPr>
        <w:t>Successful Futures</w:t>
      </w:r>
      <w:r w:rsidRPr="00FE1289">
        <w:rPr>
          <w:rStyle w:val="selectable"/>
          <w:rFonts w:ascii="Times New Roman" w:hAnsi="Times New Roman" w:cs="Times New Roman"/>
          <w:sz w:val="24"/>
          <w:szCs w:val="24"/>
        </w:rPr>
        <w:t>. Welsh Government.</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trong"/>
          <w:rFonts w:ascii="Times New Roman" w:hAnsi="Times New Roman" w:cs="Times New Roman"/>
          <w:sz w:val="24"/>
          <w:szCs w:val="24"/>
        </w:rPr>
        <w:t xml:space="preserve">: </w:t>
      </w:r>
      <w:r w:rsidRPr="00FE1289">
        <w:rPr>
          <w:rStyle w:val="selectable"/>
          <w:rFonts w:ascii="Times New Roman" w:hAnsi="Times New Roman" w:cs="Times New Roman"/>
          <w:sz w:val="24"/>
          <w:szCs w:val="24"/>
        </w:rPr>
        <w:t xml:space="preserve">Department of Education (2019). </w:t>
      </w:r>
      <w:r w:rsidRPr="00FE1289">
        <w:rPr>
          <w:rStyle w:val="selectable"/>
          <w:rFonts w:ascii="Times New Roman" w:hAnsi="Times New Roman" w:cs="Times New Roman"/>
          <w:iCs/>
          <w:sz w:val="24"/>
          <w:szCs w:val="24"/>
        </w:rPr>
        <w:t>All pupils will be taught about mental and physical wellbeing</w:t>
      </w:r>
      <w:r w:rsidRPr="00FE1289">
        <w:rPr>
          <w:rStyle w:val="selectable"/>
          <w:rFonts w:ascii="Times New Roman" w:hAnsi="Times New Roman" w:cs="Times New Roman"/>
          <w:sz w:val="24"/>
          <w:szCs w:val="24"/>
        </w:rPr>
        <w:t>. [online] Available at: https://www.gov.uk/government/news/all-pupils-will-be-taught-about-mental-and-physical-wellbeing [Accessed 10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Welsh Government (2017). </w:t>
      </w:r>
      <w:r w:rsidRPr="00FE1289">
        <w:rPr>
          <w:rStyle w:val="selectable"/>
          <w:rFonts w:ascii="Times New Roman" w:hAnsi="Times New Roman" w:cs="Times New Roman"/>
          <w:iCs/>
          <w:sz w:val="24"/>
          <w:szCs w:val="24"/>
        </w:rPr>
        <w:t>Health and Well-being AoLE</w:t>
      </w:r>
      <w:r w:rsidRPr="00FE1289">
        <w:rPr>
          <w:rStyle w:val="selectable"/>
          <w:rFonts w:ascii="Times New Roman" w:hAnsi="Times New Roman" w:cs="Times New Roman"/>
          <w:sz w:val="24"/>
          <w:szCs w:val="24"/>
        </w:rPr>
        <w:t>. pp.3-5.</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NICE (2018) 2018 update report – health and well-being in the workplace </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Public Health England (2014). </w:t>
      </w:r>
      <w:r w:rsidRPr="00FE1289">
        <w:rPr>
          <w:rStyle w:val="selectable"/>
          <w:rFonts w:ascii="Times New Roman" w:hAnsi="Times New Roman" w:cs="Times New Roman"/>
          <w:iCs/>
          <w:sz w:val="24"/>
          <w:szCs w:val="24"/>
        </w:rPr>
        <w:t>The link between pupil health and well being and attainment</w:t>
      </w:r>
      <w:r w:rsidRPr="00FE1289">
        <w:rPr>
          <w:rStyle w:val="selectable"/>
          <w:rFonts w:ascii="Times New Roman" w:hAnsi="Times New Roman" w:cs="Times New Roman"/>
          <w:sz w:val="24"/>
          <w:szCs w:val="24"/>
        </w:rPr>
        <w:t>. PHE Publications.</w:t>
      </w:r>
    </w:p>
    <w:p w:rsidR="00A60168" w:rsidRPr="00FE1289" w:rsidRDefault="00A60168" w:rsidP="00EF7CF9">
      <w:pPr>
        <w:spacing w:line="360" w:lineRule="auto"/>
        <w:rPr>
          <w:rFonts w:ascii="Times New Roman" w:hAnsi="Times New Roman" w:cs="Times New Roman"/>
          <w:sz w:val="24"/>
          <w:szCs w:val="24"/>
          <w:shd w:val="clear" w:color="auto" w:fill="FFFFFF"/>
        </w:rPr>
      </w:pPr>
      <w:r w:rsidRPr="00FE1289">
        <w:rPr>
          <w:rFonts w:ascii="Times New Roman" w:hAnsi="Times New Roman" w:cs="Times New Roman"/>
          <w:sz w:val="24"/>
          <w:szCs w:val="24"/>
          <w:shd w:val="clear" w:color="auto" w:fill="FFFFFF"/>
        </w:rPr>
        <w:t>Carmen Beatrice Pauna &amp; Raluca Sfetcu &amp; Marioara Iordan, 2011. "</w:t>
      </w:r>
      <w:hyperlink r:id="rId13" w:history="1">
        <w:r w:rsidRPr="00FE1289">
          <w:rPr>
            <w:rStyle w:val="Hyperlink"/>
            <w:rFonts w:ascii="Times New Roman" w:hAnsi="Times New Roman" w:cs="Times New Roman"/>
            <w:bCs/>
            <w:sz w:val="24"/>
            <w:szCs w:val="24"/>
          </w:rPr>
          <w:t>The impact of poverty on mental health and well-being and the necessity for integrated social policies in Romania</w:t>
        </w:r>
      </w:hyperlink>
      <w:r w:rsidRPr="00FE1289">
        <w:rPr>
          <w:rFonts w:ascii="Times New Roman" w:hAnsi="Times New Roman" w:cs="Times New Roman"/>
          <w:sz w:val="24"/>
          <w:szCs w:val="24"/>
          <w:shd w:val="clear" w:color="auto" w:fill="FFFFFF"/>
        </w:rPr>
        <w:t xml:space="preserve">," </w:t>
      </w:r>
      <w:hyperlink r:id="rId14" w:history="1">
        <w:r w:rsidRPr="00FE1289">
          <w:rPr>
            <w:rStyle w:val="Hyperlink"/>
            <w:rFonts w:ascii="Times New Roman" w:hAnsi="Times New Roman" w:cs="Times New Roman"/>
            <w:sz w:val="24"/>
            <w:szCs w:val="24"/>
          </w:rPr>
          <w:t>ERSA conference papers</w:t>
        </w:r>
      </w:hyperlink>
      <w:r w:rsidRPr="00FE1289">
        <w:rPr>
          <w:rFonts w:ascii="Times New Roman" w:hAnsi="Times New Roman" w:cs="Times New Roman"/>
          <w:sz w:val="24"/>
          <w:szCs w:val="24"/>
          <w:shd w:val="clear" w:color="auto" w:fill="FFFFFF"/>
        </w:rPr>
        <w:t xml:space="preserve"> ersa11p1495, European Regional Science Association.</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The Department for Education (2012). </w:t>
      </w:r>
      <w:r w:rsidRPr="00FE1289">
        <w:rPr>
          <w:rStyle w:val="selectable"/>
          <w:rFonts w:ascii="Times New Roman" w:hAnsi="Times New Roman" w:cs="Times New Roman"/>
          <w:iCs/>
          <w:sz w:val="24"/>
          <w:szCs w:val="24"/>
        </w:rPr>
        <w:t>The impact of pupil behaviour and well being on education outcomes</w:t>
      </w:r>
      <w:r w:rsidRPr="00FE1289">
        <w:rPr>
          <w:rStyle w:val="selectable"/>
          <w:rFonts w:ascii="Times New Roman" w:hAnsi="Times New Roman" w:cs="Times New Roman"/>
          <w:sz w:val="24"/>
          <w:szCs w:val="24"/>
        </w:rPr>
        <w:t>.</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Jed Boardman, P. (2019). </w:t>
      </w:r>
      <w:r w:rsidRPr="00FE1289">
        <w:rPr>
          <w:rStyle w:val="selectable"/>
          <w:rFonts w:ascii="Times New Roman" w:hAnsi="Times New Roman" w:cs="Times New Roman"/>
          <w:iCs/>
          <w:sz w:val="24"/>
          <w:szCs w:val="24"/>
        </w:rPr>
        <w:t xml:space="preserve">Mental health and poverty in the UK – time for </w:t>
      </w:r>
      <w:r w:rsidR="007C5406" w:rsidRPr="00FE1289">
        <w:rPr>
          <w:rStyle w:val="selectable"/>
          <w:rFonts w:ascii="Times New Roman" w:hAnsi="Times New Roman" w:cs="Times New Roman"/>
          <w:iCs/>
          <w:sz w:val="24"/>
          <w:szCs w:val="24"/>
        </w:rPr>
        <w:t>change?</w:t>
      </w:r>
      <w:r w:rsidRPr="00FE1289">
        <w:rPr>
          <w:rStyle w:val="selectable"/>
          <w:rFonts w:ascii="Times New Roman" w:hAnsi="Times New Roman" w:cs="Times New Roman"/>
          <w:sz w:val="24"/>
          <w:szCs w:val="24"/>
        </w:rPr>
        <w:t xml:space="preserve"> [online] PubMed Central (PMC). Available at: https://www.ncbi.nlm.nih.gov/pmc/articles/PMC5618908/ [Accessed 14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Delaney, T. (2017). </w:t>
      </w:r>
      <w:r w:rsidRPr="00FE1289">
        <w:rPr>
          <w:rStyle w:val="selectable"/>
          <w:rFonts w:ascii="Times New Roman" w:hAnsi="Times New Roman" w:cs="Times New Roman"/>
          <w:iCs/>
          <w:sz w:val="24"/>
          <w:szCs w:val="24"/>
        </w:rPr>
        <w:t>My Health, Our Future</w:t>
      </w:r>
      <w:r w:rsidRPr="00FE1289">
        <w:rPr>
          <w:rStyle w:val="selectable"/>
          <w:rFonts w:ascii="Times New Roman" w:hAnsi="Times New Roman" w:cs="Times New Roman"/>
          <w:sz w:val="24"/>
          <w:szCs w:val="24"/>
        </w:rPr>
        <w:t xml:space="preserve">. Understanding children and young </w:t>
      </w:r>
      <w:r w:rsidR="007C5406" w:rsidRPr="00FE1289">
        <w:rPr>
          <w:rStyle w:val="selectable"/>
          <w:rFonts w:ascii="Times New Roman" w:hAnsi="Times New Roman" w:cs="Times New Roman"/>
          <w:sz w:val="24"/>
          <w:szCs w:val="24"/>
        </w:rPr>
        <w:t>people’s</w:t>
      </w:r>
      <w:r w:rsidRPr="00FE1289">
        <w:rPr>
          <w:rStyle w:val="selectable"/>
          <w:rFonts w:ascii="Times New Roman" w:hAnsi="Times New Roman" w:cs="Times New Roman"/>
          <w:sz w:val="24"/>
          <w:szCs w:val="24"/>
        </w:rPr>
        <w:t xml:space="preserve"> mental health. [online] Available at: https://www.healthwatchsuffolk.co.uk/wp-content/uploads/2015/02/MHoF-State-of-Suffolk-Final-LQ.pdf [Accessed 14 Mar. 2019].</w:t>
      </w:r>
    </w:p>
    <w:p w:rsidR="00A60168" w:rsidRPr="00FE1289" w:rsidRDefault="00A60168" w:rsidP="00EF7CF9">
      <w:pPr>
        <w:spacing w:line="360" w:lineRule="auto"/>
        <w:rPr>
          <w:rStyle w:val="selectable"/>
          <w:rFonts w:ascii="Times New Roman" w:hAnsi="Times New Roman" w:cs="Times New Roman"/>
          <w:sz w:val="24"/>
          <w:szCs w:val="24"/>
        </w:rPr>
      </w:pPr>
    </w:p>
    <w:p w:rsidR="00A60168" w:rsidRPr="00FE1289" w:rsidRDefault="00A60168"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Plato (n.d.) [online] Mentalhealth.org.uk. Available at: https://www.mentalhealth.org.uk/sites/default/files/lets-get-physical-report.pdf [Accessed 26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Trust, Y. (2019). </w:t>
      </w:r>
      <w:r w:rsidRPr="00FE1289">
        <w:rPr>
          <w:rStyle w:val="selectable"/>
          <w:rFonts w:ascii="Times New Roman" w:hAnsi="Times New Roman" w:cs="Times New Roman"/>
          <w:iCs/>
          <w:sz w:val="24"/>
          <w:szCs w:val="24"/>
        </w:rPr>
        <w:t>PE and school sport should be a core part of the solution to wellbeing in our schools | Youth Sport Trust</w:t>
      </w:r>
      <w:r w:rsidRPr="00FE1289">
        <w:rPr>
          <w:rStyle w:val="selectable"/>
          <w:rFonts w:ascii="Times New Roman" w:hAnsi="Times New Roman" w:cs="Times New Roman"/>
          <w:sz w:val="24"/>
          <w:szCs w:val="24"/>
        </w:rPr>
        <w:t xml:space="preserve">. [online] Youthsporttrust.org. Available at: </w:t>
      </w:r>
      <w:r w:rsidRPr="00FE1289">
        <w:rPr>
          <w:rStyle w:val="selectable"/>
          <w:rFonts w:ascii="Times New Roman" w:hAnsi="Times New Roman" w:cs="Times New Roman"/>
          <w:sz w:val="24"/>
          <w:szCs w:val="24"/>
        </w:rPr>
        <w:lastRenderedPageBreak/>
        <w:t>https://www.youthsporttrust.org/pe-and-school-sport-should-be-core-part-solution-wellbeing-our-schools [Accessed 26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Ons.gov.uk. (2019). </w:t>
      </w:r>
      <w:r w:rsidRPr="00FE1289">
        <w:rPr>
          <w:rStyle w:val="selectable"/>
          <w:rFonts w:ascii="Times New Roman" w:hAnsi="Times New Roman" w:cs="Times New Roman"/>
          <w:iCs/>
          <w:sz w:val="24"/>
          <w:szCs w:val="24"/>
        </w:rPr>
        <w:t>Measures of National Well-being Dashboard - Office for National Statistics</w:t>
      </w:r>
      <w:r w:rsidRPr="00FE1289">
        <w:rPr>
          <w:rStyle w:val="selectable"/>
          <w:rFonts w:ascii="Times New Roman" w:hAnsi="Times New Roman" w:cs="Times New Roman"/>
          <w:sz w:val="24"/>
          <w:szCs w:val="24"/>
        </w:rPr>
        <w:t>. [online] Available at: https://www.ons.gov.uk/peoplepopulationandcommunity/wellbeing/articles/measuresofnationalwellbeingdashboard/2018-09-26 [Accessed 26 Mar.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Afpe.org.uk. (2017). </w:t>
      </w:r>
      <w:r w:rsidRPr="00FE1289">
        <w:rPr>
          <w:rStyle w:val="selectable"/>
          <w:rFonts w:ascii="Times New Roman" w:hAnsi="Times New Roman" w:cs="Times New Roman"/>
          <w:iCs/>
          <w:sz w:val="24"/>
          <w:szCs w:val="24"/>
        </w:rPr>
        <w:t xml:space="preserve">Survey proves clear link between physical activity and well-being | Association for Physical Education - Association </w:t>
      </w:r>
      <w:r w:rsidR="007C5406" w:rsidRPr="00FE1289">
        <w:rPr>
          <w:rStyle w:val="selectable"/>
          <w:rFonts w:ascii="Times New Roman" w:hAnsi="Times New Roman" w:cs="Times New Roman"/>
          <w:iCs/>
          <w:sz w:val="24"/>
          <w:szCs w:val="24"/>
        </w:rPr>
        <w:t>for</w:t>
      </w:r>
      <w:r w:rsidRPr="00FE1289">
        <w:rPr>
          <w:rStyle w:val="selectable"/>
          <w:rFonts w:ascii="Times New Roman" w:hAnsi="Times New Roman" w:cs="Times New Roman"/>
          <w:iCs/>
          <w:sz w:val="24"/>
          <w:szCs w:val="24"/>
        </w:rPr>
        <w:t xml:space="preserve"> Physical Education | </w:t>
      </w:r>
      <w:r w:rsidR="007C5406" w:rsidRPr="00FE1289">
        <w:rPr>
          <w:rStyle w:val="selectable"/>
          <w:rFonts w:ascii="Times New Roman" w:hAnsi="Times New Roman" w:cs="Times New Roman"/>
          <w:iCs/>
          <w:sz w:val="24"/>
          <w:szCs w:val="24"/>
        </w:rPr>
        <w:t>P.E.</w:t>
      </w:r>
      <w:r w:rsidRPr="00FE1289">
        <w:rPr>
          <w:rStyle w:val="selectable"/>
          <w:rFonts w:ascii="Times New Roman" w:hAnsi="Times New Roman" w:cs="Times New Roman"/>
          <w:sz w:val="24"/>
          <w:szCs w:val="24"/>
        </w:rPr>
        <w:t xml:space="preserve"> [online] Available at: http://www.afpe.org.uk/physical-education/survey-proves-clear-link-between-physical-activity-and-well-being/ [Accessed 11 Apr.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Prioritising Well-being in schools. (2015). [online] Available at: https://youngminds.org.uk/media/1428/wise-up-prioritising-wellbeing-in-schools.pdf [Accessed 11 Apr. 2019].</w:t>
      </w:r>
    </w:p>
    <w:p w:rsidR="00A60168" w:rsidRPr="00FE1289" w:rsidRDefault="00A60168" w:rsidP="00EF7CF9">
      <w:pPr>
        <w:spacing w:line="360" w:lineRule="auto"/>
        <w:rPr>
          <w:rStyle w:val="selectable"/>
          <w:rFonts w:ascii="Times New Roman" w:hAnsi="Times New Roman" w:cs="Times New Roman"/>
          <w:sz w:val="24"/>
          <w:szCs w:val="24"/>
        </w:rPr>
      </w:pPr>
      <w:r w:rsidRPr="00FE1289">
        <w:rPr>
          <w:rStyle w:val="selectable"/>
          <w:rFonts w:ascii="Times New Roman" w:hAnsi="Times New Roman" w:cs="Times New Roman"/>
          <w:sz w:val="24"/>
          <w:szCs w:val="24"/>
        </w:rPr>
        <w:t xml:space="preserve">Ons.gov.uk. (2018). </w:t>
      </w:r>
      <w:r w:rsidRPr="00FE1289">
        <w:rPr>
          <w:rStyle w:val="selectable"/>
          <w:rFonts w:ascii="Times New Roman" w:hAnsi="Times New Roman" w:cs="Times New Roman"/>
          <w:iCs/>
          <w:sz w:val="24"/>
          <w:szCs w:val="24"/>
        </w:rPr>
        <w:t>Personal well-being estimates - Office for National Statistics</w:t>
      </w:r>
      <w:r w:rsidRPr="00FE1289">
        <w:rPr>
          <w:rStyle w:val="selectable"/>
          <w:rFonts w:ascii="Times New Roman" w:hAnsi="Times New Roman" w:cs="Times New Roman"/>
          <w:sz w:val="24"/>
          <w:szCs w:val="24"/>
        </w:rPr>
        <w:t>. [online] Available at: https://www.ons.gov.uk/peoplepopulationandcommunity/wellbeing/datasets/headlineestimatesofpersonalwellbeing [Accessed 12 Apr. 2019].</w:t>
      </w:r>
    </w:p>
    <w:p w:rsidR="00A60168" w:rsidRPr="00FE1289" w:rsidRDefault="00A60168"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Cohen, L., Manion, L., Morrison, K. and Bell, R. (2011) Research methods in education. 7th edn. New York: Taylor &amp; Francis. </w:t>
      </w:r>
    </w:p>
    <w:p w:rsidR="00A60168" w:rsidRPr="00FE1289" w:rsidRDefault="00A60168" w:rsidP="00EF7CF9">
      <w:pPr>
        <w:spacing w:line="360" w:lineRule="auto"/>
        <w:rPr>
          <w:rStyle w:val="selectable"/>
          <w:rFonts w:ascii="Times New Roman" w:hAnsi="Times New Roman" w:cs="Times New Roman"/>
          <w:color w:val="000000"/>
          <w:sz w:val="24"/>
          <w:szCs w:val="24"/>
        </w:rPr>
      </w:pPr>
      <w:r w:rsidRPr="00FE1289">
        <w:rPr>
          <w:rStyle w:val="selectable"/>
          <w:rFonts w:ascii="Times New Roman" w:hAnsi="Times New Roman" w:cs="Times New Roman"/>
          <w:color w:val="000000"/>
          <w:sz w:val="24"/>
          <w:szCs w:val="24"/>
        </w:rPr>
        <w:t xml:space="preserve">Survey Anyplace. (2017). </w:t>
      </w:r>
      <w:r w:rsidRPr="00FE1289">
        <w:rPr>
          <w:rStyle w:val="selectable"/>
          <w:rFonts w:ascii="Times New Roman" w:hAnsi="Times New Roman" w:cs="Times New Roman"/>
          <w:i/>
          <w:iCs/>
          <w:color w:val="000000"/>
          <w:sz w:val="24"/>
          <w:szCs w:val="24"/>
        </w:rPr>
        <w:t>10 Advantages and Disadvantages of Questionnaires - Survey Anyplace</w:t>
      </w:r>
      <w:r w:rsidRPr="00FE1289">
        <w:rPr>
          <w:rStyle w:val="selectable"/>
          <w:rFonts w:ascii="Times New Roman" w:hAnsi="Times New Roman" w:cs="Times New Roman"/>
          <w:color w:val="000000"/>
          <w:sz w:val="24"/>
          <w:szCs w:val="24"/>
        </w:rPr>
        <w:t xml:space="preserve">. [online] Available at: https://surveyanyplace.com/questionnaire-pros-and-cons/ [Accessed 15 Apr. 2019]. </w:t>
      </w:r>
    </w:p>
    <w:p w:rsidR="00A60168" w:rsidRPr="00FE1289" w:rsidRDefault="00A60168" w:rsidP="00EF7CF9">
      <w:pPr>
        <w:spacing w:line="360" w:lineRule="auto"/>
        <w:rPr>
          <w:rFonts w:ascii="Times New Roman" w:hAnsi="Times New Roman" w:cs="Times New Roman"/>
          <w:sz w:val="24"/>
          <w:szCs w:val="24"/>
        </w:rPr>
      </w:pPr>
      <w:r w:rsidRPr="00FE1289">
        <w:rPr>
          <w:rFonts w:ascii="Times New Roman" w:hAnsi="Times New Roman" w:cs="Times New Roman"/>
          <w:sz w:val="24"/>
          <w:szCs w:val="24"/>
        </w:rPr>
        <w:t xml:space="preserve">BERA, (2011), ‘Ethical Guidelines for Educational Research’, Available at: </w:t>
      </w:r>
      <w:hyperlink r:id="rId15" w:history="1">
        <w:r w:rsidRPr="00FE1289">
          <w:rPr>
            <w:rStyle w:val="Hyperlink"/>
            <w:rFonts w:ascii="Times New Roman" w:hAnsi="Times New Roman" w:cs="Times New Roman"/>
            <w:sz w:val="24"/>
            <w:szCs w:val="24"/>
          </w:rPr>
          <w:t>https://www.bera.ac.uk/wp-content/uploads/2014/02/BERA-Ethical-Guidelines-</w:t>
        </w:r>
      </w:hyperlink>
      <w:r w:rsidRPr="00FE1289">
        <w:rPr>
          <w:rFonts w:ascii="Times New Roman" w:hAnsi="Times New Roman" w:cs="Times New Roman"/>
          <w:sz w:val="24"/>
          <w:szCs w:val="24"/>
        </w:rPr>
        <w:t xml:space="preserve"> 2011.pdf  (Accessed: 15/04/2019).</w:t>
      </w:r>
    </w:p>
    <w:p w:rsidR="00A60168" w:rsidRPr="00FE1289" w:rsidRDefault="00A60168" w:rsidP="00EF7CF9">
      <w:pPr>
        <w:spacing w:line="360" w:lineRule="auto"/>
        <w:rPr>
          <w:rFonts w:ascii="Times New Roman" w:hAnsi="Times New Roman" w:cs="Times New Roman"/>
          <w:sz w:val="24"/>
          <w:szCs w:val="24"/>
        </w:rPr>
      </w:pPr>
      <w:r w:rsidRPr="00FE1289">
        <w:rPr>
          <w:rStyle w:val="selectable"/>
          <w:rFonts w:ascii="Times New Roman" w:hAnsi="Times New Roman" w:cs="Times New Roman"/>
          <w:color w:val="000000"/>
          <w:sz w:val="24"/>
          <w:szCs w:val="24"/>
        </w:rPr>
        <w:t>Caaws.ca. (2019). [online] Available at: https://www.caaws.ca/e/wp-content/uploads/2013/02/Self_Esteem.pdf [Accessed 16 Apr. 2019].</w:t>
      </w:r>
    </w:p>
    <w:p w:rsidR="00A60168" w:rsidRPr="00FE1289" w:rsidRDefault="00A60168" w:rsidP="00EF7CF9">
      <w:pPr>
        <w:spacing w:line="360" w:lineRule="auto"/>
        <w:rPr>
          <w:rFonts w:ascii="Times New Roman" w:hAnsi="Times New Roman" w:cs="Times New Roman"/>
          <w:sz w:val="24"/>
          <w:szCs w:val="24"/>
        </w:rPr>
      </w:pPr>
    </w:p>
    <w:p w:rsidR="00A60168" w:rsidRPr="00FE1289" w:rsidRDefault="00A60168" w:rsidP="00EF7CF9">
      <w:pPr>
        <w:spacing w:line="360" w:lineRule="auto"/>
        <w:rPr>
          <w:rFonts w:ascii="Times New Roman" w:hAnsi="Times New Roman" w:cs="Times New Roman"/>
          <w:sz w:val="24"/>
          <w:szCs w:val="24"/>
        </w:rPr>
      </w:pPr>
    </w:p>
    <w:p w:rsidR="00504EAF" w:rsidRPr="00FE1289" w:rsidRDefault="00504EAF" w:rsidP="00EF7CF9">
      <w:pPr>
        <w:spacing w:line="360" w:lineRule="auto"/>
        <w:rPr>
          <w:rFonts w:ascii="Times New Roman" w:hAnsi="Times New Roman" w:cs="Times New Roman"/>
          <w:sz w:val="24"/>
          <w:szCs w:val="24"/>
        </w:rPr>
      </w:pPr>
    </w:p>
    <w:sectPr w:rsidR="00504EAF" w:rsidRPr="00FE128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5BC" w:rsidRDefault="006935BC" w:rsidP="00014AB9">
      <w:pPr>
        <w:spacing w:after="0" w:line="240" w:lineRule="auto"/>
      </w:pPr>
      <w:r>
        <w:separator/>
      </w:r>
    </w:p>
  </w:endnote>
  <w:endnote w:type="continuationSeparator" w:id="0">
    <w:p w:rsidR="006935BC" w:rsidRDefault="006935BC" w:rsidP="0001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9239254"/>
      <w:docPartObj>
        <w:docPartGallery w:val="Page Numbers (Bottom of Page)"/>
        <w:docPartUnique/>
      </w:docPartObj>
    </w:sdtPr>
    <w:sdtEndPr>
      <w:rPr>
        <w:noProof/>
      </w:rPr>
    </w:sdtEndPr>
    <w:sdtContent>
      <w:p w:rsidR="00014AB9" w:rsidRDefault="00014A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14AB9" w:rsidRDefault="00014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5BC" w:rsidRDefault="006935BC" w:rsidP="00014AB9">
      <w:pPr>
        <w:spacing w:after="0" w:line="240" w:lineRule="auto"/>
      </w:pPr>
      <w:r>
        <w:separator/>
      </w:r>
    </w:p>
  </w:footnote>
  <w:footnote w:type="continuationSeparator" w:id="0">
    <w:p w:rsidR="006935BC" w:rsidRDefault="006935BC" w:rsidP="00014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AB9" w:rsidRDefault="00014AB9" w:rsidP="00014AB9">
    <w:pPr>
      <w:pStyle w:val="Header"/>
      <w:jc w:val="center"/>
    </w:pPr>
    <w:r>
      <w:t xml:space="preserve">Student Number – 1600242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1385D"/>
    <w:multiLevelType w:val="hybridMultilevel"/>
    <w:tmpl w:val="0FEE592C"/>
    <w:lvl w:ilvl="0" w:tplc="18141D9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03BF2"/>
    <w:multiLevelType w:val="multilevel"/>
    <w:tmpl w:val="0636BC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9B0339F"/>
    <w:multiLevelType w:val="hybridMultilevel"/>
    <w:tmpl w:val="0824865C"/>
    <w:lvl w:ilvl="0" w:tplc="420E824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AB9"/>
    <w:rsid w:val="00014AB9"/>
    <w:rsid w:val="00034D06"/>
    <w:rsid w:val="00074024"/>
    <w:rsid w:val="000B4036"/>
    <w:rsid w:val="0014715D"/>
    <w:rsid w:val="00403F28"/>
    <w:rsid w:val="00504EAF"/>
    <w:rsid w:val="005435F5"/>
    <w:rsid w:val="005C64FE"/>
    <w:rsid w:val="006935BC"/>
    <w:rsid w:val="006C0323"/>
    <w:rsid w:val="006D4026"/>
    <w:rsid w:val="007A1677"/>
    <w:rsid w:val="007C5406"/>
    <w:rsid w:val="007F22CA"/>
    <w:rsid w:val="008B4C1D"/>
    <w:rsid w:val="0090242D"/>
    <w:rsid w:val="00983473"/>
    <w:rsid w:val="00A60168"/>
    <w:rsid w:val="00A62B51"/>
    <w:rsid w:val="00A75307"/>
    <w:rsid w:val="00A81490"/>
    <w:rsid w:val="00B159D1"/>
    <w:rsid w:val="00B25DED"/>
    <w:rsid w:val="00BA4E20"/>
    <w:rsid w:val="00C7294B"/>
    <w:rsid w:val="00C8005D"/>
    <w:rsid w:val="00C847A5"/>
    <w:rsid w:val="00D44D45"/>
    <w:rsid w:val="00D5195E"/>
    <w:rsid w:val="00D61908"/>
    <w:rsid w:val="00D64137"/>
    <w:rsid w:val="00D91EDA"/>
    <w:rsid w:val="00D95C77"/>
    <w:rsid w:val="00E244E0"/>
    <w:rsid w:val="00E85805"/>
    <w:rsid w:val="00E968F1"/>
    <w:rsid w:val="00EB5B88"/>
    <w:rsid w:val="00EE3C1C"/>
    <w:rsid w:val="00EF7CF9"/>
    <w:rsid w:val="00FE1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1251"/>
  <w15:chartTrackingRefBased/>
  <w15:docId w15:val="{572A1BA6-3996-4D33-AFBF-3DB6925B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34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AB9"/>
  </w:style>
  <w:style w:type="paragraph" w:styleId="Footer">
    <w:name w:val="footer"/>
    <w:basedOn w:val="Normal"/>
    <w:link w:val="FooterChar"/>
    <w:uiPriority w:val="99"/>
    <w:unhideWhenUsed/>
    <w:rsid w:val="00014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AB9"/>
  </w:style>
  <w:style w:type="paragraph" w:styleId="BalloonText">
    <w:name w:val="Balloon Text"/>
    <w:basedOn w:val="Normal"/>
    <w:link w:val="BalloonTextChar"/>
    <w:uiPriority w:val="99"/>
    <w:semiHidden/>
    <w:unhideWhenUsed/>
    <w:rsid w:val="00014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4AB9"/>
    <w:rPr>
      <w:rFonts w:ascii="Segoe UI" w:hAnsi="Segoe UI" w:cs="Segoe UI"/>
      <w:sz w:val="18"/>
      <w:szCs w:val="18"/>
    </w:rPr>
  </w:style>
  <w:style w:type="paragraph" w:styleId="ListParagraph">
    <w:name w:val="List Paragraph"/>
    <w:basedOn w:val="Normal"/>
    <w:uiPriority w:val="34"/>
    <w:qFormat/>
    <w:rsid w:val="007F22CA"/>
    <w:pPr>
      <w:ind w:left="720"/>
      <w:contextualSpacing/>
    </w:pPr>
  </w:style>
  <w:style w:type="character" w:customStyle="1" w:styleId="selectable">
    <w:name w:val="selectable"/>
    <w:basedOn w:val="DefaultParagraphFont"/>
    <w:rsid w:val="00A60168"/>
  </w:style>
  <w:style w:type="character" w:styleId="Strong">
    <w:name w:val="Strong"/>
    <w:basedOn w:val="DefaultParagraphFont"/>
    <w:uiPriority w:val="22"/>
    <w:qFormat/>
    <w:rsid w:val="00A60168"/>
    <w:rPr>
      <w:b/>
      <w:bCs/>
    </w:rPr>
  </w:style>
  <w:style w:type="character" w:styleId="Hyperlink">
    <w:name w:val="Hyperlink"/>
    <w:basedOn w:val="DefaultParagraphFont"/>
    <w:uiPriority w:val="99"/>
    <w:unhideWhenUsed/>
    <w:rsid w:val="00A60168"/>
    <w:rPr>
      <w:color w:val="0000FF"/>
      <w:u w:val="single"/>
    </w:rPr>
  </w:style>
  <w:style w:type="character" w:customStyle="1" w:styleId="Heading1Char">
    <w:name w:val="Heading 1 Char"/>
    <w:basedOn w:val="DefaultParagraphFont"/>
    <w:link w:val="Heading1"/>
    <w:uiPriority w:val="9"/>
    <w:rsid w:val="008B4C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4C1D"/>
    <w:pPr>
      <w:outlineLvl w:val="9"/>
    </w:pPr>
    <w:rPr>
      <w:lang w:val="en-US"/>
    </w:rPr>
  </w:style>
  <w:style w:type="paragraph" w:styleId="TOC2">
    <w:name w:val="toc 2"/>
    <w:basedOn w:val="Normal"/>
    <w:next w:val="Normal"/>
    <w:autoRedefine/>
    <w:uiPriority w:val="39"/>
    <w:unhideWhenUsed/>
    <w:rsid w:val="008B4C1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B4C1D"/>
    <w:pPr>
      <w:spacing w:after="100"/>
    </w:pPr>
    <w:rPr>
      <w:rFonts w:eastAsiaTheme="minorEastAsia" w:cs="Times New Roman"/>
      <w:lang w:val="en-US"/>
    </w:rPr>
  </w:style>
  <w:style w:type="paragraph" w:styleId="TOC3">
    <w:name w:val="toc 3"/>
    <w:basedOn w:val="Normal"/>
    <w:next w:val="Normal"/>
    <w:autoRedefine/>
    <w:uiPriority w:val="39"/>
    <w:unhideWhenUsed/>
    <w:rsid w:val="008B4C1D"/>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98347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deas.repec.org/p/wiw/wiwrsa/ersa11p1495.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bera.ac.uk/wp-content/uploads/2014/02/BERA-Ethical-Guidelines-"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ideas.repec.org/s/wiw/wiwrsa.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 1 - How are you feeling today?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F2B-45DB-AD12-C913A409ACF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F2B-45DB-AD12-C913A409ACF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F2B-45DB-AD12-C913A409ACF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F2B-45DB-AD12-C913A409ACF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F2B-45DB-AD12-C913A409ACFD}"/>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5F2B-45DB-AD12-C913A409ACF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Sheet1!$A$3:$A$8</c:f>
              <c:strCache>
                <c:ptCount val="6"/>
                <c:pt idx="0">
                  <c:v>Happy </c:v>
                </c:pt>
                <c:pt idx="1">
                  <c:v>Sad</c:v>
                </c:pt>
                <c:pt idx="2">
                  <c:v>Tired</c:v>
                </c:pt>
                <c:pt idx="3">
                  <c:v>Angry</c:v>
                </c:pt>
                <c:pt idx="4">
                  <c:v>Upset </c:v>
                </c:pt>
                <c:pt idx="5">
                  <c:v>Worried </c:v>
                </c:pt>
              </c:strCache>
            </c:strRef>
          </c:cat>
          <c:val>
            <c:numRef>
              <c:f>Sheet1!$B$3:$B$8</c:f>
              <c:numCache>
                <c:formatCode>General</c:formatCode>
                <c:ptCount val="6"/>
                <c:pt idx="0">
                  <c:v>12</c:v>
                </c:pt>
                <c:pt idx="1">
                  <c:v>4</c:v>
                </c:pt>
                <c:pt idx="2">
                  <c:v>2</c:v>
                </c:pt>
                <c:pt idx="3">
                  <c:v>3</c:v>
                </c:pt>
                <c:pt idx="4">
                  <c:v>3</c:v>
                </c:pt>
                <c:pt idx="5">
                  <c:v>2</c:v>
                </c:pt>
              </c:numCache>
            </c:numRef>
          </c:val>
          <c:extLst>
            <c:ext xmlns:c16="http://schemas.microsoft.com/office/drawing/2014/chart" uri="{C3380CC4-5D6E-409C-BE32-E72D297353CC}">
              <c16:uniqueId val="{0000000C-5F2B-45DB-AD12-C913A409AC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With 1 being low, and 5 being high, what level of engagement have you shown in this mornings lesson?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076-43B4-B626-01CFE37944B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076-43B4-B626-01CFE37944B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076-43B4-B626-01CFE37944B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076-43B4-B626-01CFE37944B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076-43B4-B626-01CFE37944B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Sheet1!$A$1:$A$5</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A-F076-43B4-B626-01CFE37944B8}"/>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F076-43B4-B626-01CFE37944B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F076-43B4-B626-01CFE37944B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F076-43B4-B626-01CFE37944B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F076-43B4-B626-01CFE37944B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F076-43B4-B626-01CFE37944B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Sheet1!$B$1:$B$5</c:f>
              <c:numCache>
                <c:formatCode>General</c:formatCode>
                <c:ptCount val="5"/>
                <c:pt idx="0">
                  <c:v>4</c:v>
                </c:pt>
                <c:pt idx="1">
                  <c:v>5</c:v>
                </c:pt>
                <c:pt idx="2">
                  <c:v>5</c:v>
                </c:pt>
                <c:pt idx="3">
                  <c:v>8</c:v>
                </c:pt>
                <c:pt idx="4">
                  <c:v>4</c:v>
                </c:pt>
              </c:numCache>
            </c:numRef>
          </c:val>
          <c:extLst>
            <c:ext xmlns:c16="http://schemas.microsoft.com/office/drawing/2014/chart" uri="{C3380CC4-5D6E-409C-BE32-E72D297353CC}">
              <c16:uniqueId val="{00000015-F076-43B4-B626-01CFE37944B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Would</a:t>
            </a:r>
            <a:r>
              <a:rPr lang="en-GB" baseline="0"/>
              <a:t> you say you are more or less engaged after a PE lesson?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3E-4916-A1EC-F9CA9F51EF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3E-4916-A1EC-F9CA9F51EF9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3E-4916-A1EC-F9CA9F51EF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Sheet1!$A$1:$A$3</c:f>
              <c:strCache>
                <c:ptCount val="3"/>
                <c:pt idx="0">
                  <c:v>More </c:v>
                </c:pt>
                <c:pt idx="1">
                  <c:v>Less </c:v>
                </c:pt>
                <c:pt idx="2">
                  <c:v>Unsure </c:v>
                </c:pt>
              </c:strCache>
            </c:strRef>
          </c:cat>
          <c:val>
            <c:numRef>
              <c:f>Sheet1!$B$1:$B$3</c:f>
              <c:numCache>
                <c:formatCode>General</c:formatCode>
                <c:ptCount val="3"/>
                <c:pt idx="0">
                  <c:v>19</c:v>
                </c:pt>
                <c:pt idx="1">
                  <c:v>4</c:v>
                </c:pt>
                <c:pt idx="2">
                  <c:v>3</c:v>
                </c:pt>
              </c:numCache>
            </c:numRef>
          </c:val>
          <c:extLst>
            <c:ext xmlns:c16="http://schemas.microsoft.com/office/drawing/2014/chart" uri="{C3380CC4-5D6E-409C-BE32-E72D297353CC}">
              <c16:uniqueId val="{00000006-603E-4916-A1EC-F9CA9F51EF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WIth 1</a:t>
            </a:r>
            <a:r>
              <a:rPr lang="en-GB" baseline="0"/>
              <a:t> being low and 5 being high, how would you rate your level of engagement in the lesson following PE?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engagement level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c:v>
                </c:pt>
                <c:pt idx="1">
                  <c:v>1</c:v>
                </c:pt>
                <c:pt idx="2">
                  <c:v>2</c:v>
                </c:pt>
                <c:pt idx="3">
                  <c:v>4</c:v>
                </c:pt>
                <c:pt idx="4">
                  <c:v>18</c:v>
                </c:pt>
              </c:numCache>
            </c:numRef>
          </c:val>
          <c:extLst>
            <c:ext xmlns:c16="http://schemas.microsoft.com/office/drawing/2014/chart" uri="{C3380CC4-5D6E-409C-BE32-E72D297353CC}">
              <c16:uniqueId val="{00000000-5734-4F66-9804-A02C2183DC71}"/>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numCache>
            </c:numRef>
          </c:val>
          <c:extLst>
            <c:ext xmlns:c16="http://schemas.microsoft.com/office/drawing/2014/chart" uri="{C3380CC4-5D6E-409C-BE32-E72D297353CC}">
              <c16:uniqueId val="{00000001-5734-4F66-9804-A02C2183DC71}"/>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5734-4F66-9804-A02C2183DC71}"/>
            </c:ext>
          </c:extLst>
        </c:ser>
        <c:dLbls>
          <c:showLegendKey val="0"/>
          <c:showVal val="0"/>
          <c:showCatName val="0"/>
          <c:showSerName val="0"/>
          <c:showPercent val="0"/>
          <c:showBubbleSize val="0"/>
        </c:dLbls>
        <c:gapWidth val="100"/>
        <c:overlap val="-24"/>
        <c:axId val="426894760"/>
        <c:axId val="426897384"/>
      </c:barChart>
      <c:catAx>
        <c:axId val="42689476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6897384"/>
        <c:crosses val="autoZero"/>
        <c:auto val="1"/>
        <c:lblAlgn val="ctr"/>
        <c:lblOffset val="100"/>
        <c:noMultiLvlLbl val="0"/>
      </c:catAx>
      <c:valAx>
        <c:axId val="4268973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689476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44EE4-C8BB-47FE-97D5-4B22A611B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6711</Words>
  <Characters>38259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Hooper (1600242)</dc:creator>
  <cp:keywords/>
  <dc:description/>
  <cp:lastModifiedBy>Kieran Hooper (1600242)</cp:lastModifiedBy>
  <cp:revision>34</cp:revision>
  <dcterms:created xsi:type="dcterms:W3CDTF">2019-04-24T12:20:00Z</dcterms:created>
  <dcterms:modified xsi:type="dcterms:W3CDTF">2019-04-25T09:50:00Z</dcterms:modified>
</cp:coreProperties>
</file>