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BCBB93" w14:textId="45479C78" w:rsidR="00D91538" w:rsidRDefault="004A1F27">
      <w:r>
        <w:t>The reason that I chose to focus my PowerPoint presentation on King Arthur and his Knights was due to the fact that I have always had a deep fascination and interest of the subject matter and I have always wanted to look deeper into the myths and legends and how they are shown in Medieval Manuscripts.</w:t>
      </w:r>
      <w:r w:rsidR="005E399C">
        <w:t xml:space="preserve"> The manuscript that I looked at, Royal MS 14 E III. When studying it as a digitized copy on the British Library website, I found it </w:t>
      </w:r>
      <w:r w:rsidR="00AE2CAA">
        <w:t>very interesting</w:t>
      </w:r>
      <w:r w:rsidR="005E399C">
        <w:t xml:space="preserve"> because this particular manuscript is the only manuscript that completely focuses upon stories and anecdotes of King Arthur and his Knights of the Round Table.</w:t>
      </w:r>
      <w:r w:rsidR="00AE2CAA">
        <w:t xml:space="preserve"> Other manuscripts were available to look at and analyse but they only had a few short stories about King Arthur and his Knights.</w:t>
      </w:r>
      <w:r w:rsidR="000C76F1">
        <w:t xml:space="preserve"> All of the images used were found using Google images, using the digitalised copy of the manuscript on the</w:t>
      </w:r>
      <w:r w:rsidR="00AE2CAA">
        <w:t xml:space="preserve"> </w:t>
      </w:r>
      <w:r w:rsidR="000C76F1">
        <w:t xml:space="preserve">British Library as a reference to find the images that I wanted to use for my presentation.  </w:t>
      </w:r>
      <w:r w:rsidR="005E399C">
        <w:t xml:space="preserve">  </w:t>
      </w:r>
      <w:r>
        <w:t xml:space="preserve"> </w:t>
      </w:r>
    </w:p>
    <w:p w14:paraId="219980B1" w14:textId="00877934" w:rsidR="0063037C" w:rsidRDefault="0063037C"/>
    <w:p w14:paraId="561966B8" w14:textId="77777777" w:rsidR="0063037C" w:rsidRDefault="0063037C" w:rsidP="0063037C">
      <w:r>
        <w:t>According to the British Library, the manuscripts title is ‘</w:t>
      </w:r>
      <w:r w:rsidRPr="0063037C">
        <w:t>Estoire del Saint Graal, La Queste del Saint Graal, Morte Artu</w:t>
      </w:r>
      <w:r>
        <w:t>’</w:t>
      </w:r>
      <w:r>
        <w:rPr>
          <w:rStyle w:val="FootnoteReference"/>
        </w:rPr>
        <w:footnoteReference w:id="1"/>
      </w:r>
      <w:r>
        <w:t xml:space="preserve">. The origin of the Manuscript is Flanders in Northern France, and the date is of the manuscript is thought to be the </w:t>
      </w:r>
      <w:r w:rsidRPr="0063037C">
        <w:t>1st quarter of the 14th century</w:t>
      </w:r>
      <w:r>
        <w:t xml:space="preserve">. The words within the manuscript are in medieval French and are a gothic script.  </w:t>
      </w:r>
    </w:p>
    <w:p w14:paraId="2B774057" w14:textId="289427D4" w:rsidR="000C76F1" w:rsidRDefault="0063037C" w:rsidP="0063037C">
      <w:r>
        <w:t>It is decorated with ‘</w:t>
      </w:r>
      <w:r>
        <w:t>116 miniatures in colours and gold, at the beginning of chapters, some with instruction, or sketches for illuminators. Partial bar borders with hybrid creatures, animals and human figures, at the beginning of each text. Initials in gold with purple pen-flourishing, or in blue with red pen-flourishing, with pen-flourished extensions in blue and red. Initials in gold on blue and rose grounds with penwork decoration in white</w:t>
      </w:r>
      <w:r>
        <w:t>.’</w:t>
      </w:r>
      <w:r>
        <w:rPr>
          <w:rStyle w:val="FootnoteReference"/>
        </w:rPr>
        <w:footnoteReference w:id="2"/>
      </w:r>
      <w:r>
        <w:t xml:space="preserve"> The dimensions of the manuscript </w:t>
      </w:r>
      <w:r w:rsidR="00A20B8A">
        <w:t>are</w:t>
      </w:r>
      <w:r w:rsidR="000C76F1">
        <w:t xml:space="preserve"> </w:t>
      </w:r>
      <w:r w:rsidRPr="0063037C">
        <w:t>485 x 335</w:t>
      </w:r>
      <w:r>
        <w:t xml:space="preserve"> mm in three equal </w:t>
      </w:r>
      <w:r w:rsidR="000C76F1">
        <w:t>columns</w:t>
      </w:r>
      <w:r>
        <w:t>.</w:t>
      </w:r>
      <w:r w:rsidR="000C76F1">
        <w:t xml:space="preserve"> </w:t>
      </w:r>
    </w:p>
    <w:p w14:paraId="684160C8" w14:textId="6A806E53" w:rsidR="0063037C" w:rsidRDefault="000C76F1" w:rsidP="000C76F1">
      <w:r>
        <w:t>The British library detailed information page on this manuscript has a complete provenance section which reads as this: ‘</w:t>
      </w:r>
      <w:r>
        <w:t>Charles V (b. 1338, d. 1380), king of France: listed in the catalogue of his library at Louvre composed after his death in 1380, no. 277.</w:t>
      </w:r>
      <w:r>
        <w:t xml:space="preserve"> </w:t>
      </w:r>
      <w:r>
        <w:t>Charles VI (b. 1368, d. 1422), king of France: inherited by him with the Louvre Library: listed in the inventories of 1411, no. 186, 1413, no. 228 and 1424, no. 219 (see Léopold Delisle, Recherches sur la Librairie de Charles V, 2 vols (Paris: Champion, 1907), II, no 1113).</w:t>
      </w:r>
      <w:r>
        <w:t xml:space="preserve"> </w:t>
      </w:r>
      <w:r>
        <w:t xml:space="preserve">John [John of Lancaster], duke of Bedford (b. 1389, d.1435), regent of France and prince, probably purchased by him with the entire library of Charles V after Charles VI's death. </w:t>
      </w:r>
      <w:r>
        <w:t xml:space="preserve"> </w:t>
      </w:r>
      <w:r>
        <w:t>Sir Richard Roos of Gedney (d. 1482): inscribed, 'Cest livre est a moy Richard Roos chivaler', with a partially erased list of contents in his hand mentioning a text of 'Tristan'. The inscription reads, 'The begynnyng of the first boke of sangrealle endureth to the ende of the iiii xx viii lefe this sig[ne]... [an]d endureth to the commyng in of [L]auncelot / And after that the boke of Tristram and launcelot ... ben the boke of paper [and] the olde boke of parchment and after the mort darthur ahere of the begynnynge ys yn this same boke and [beginneth] at...'(f. 2v).</w:t>
      </w:r>
      <w:r>
        <w:t xml:space="preserve"> </w:t>
      </w:r>
      <w:r>
        <w:t>Eleanor Haute, niece of Sir Richard Roos, wife of Sir Richard Haute: inscribed 'Thys boke is myne dame Alyanor Haute' (f. 162); bequeathed to her in Sir Richard's Roos will, proved 2 April 1482, and described as 'grete booke called saint Grall bounde in boordes coverde with rede leder and plated with plates of laten' (see Sutton and Visser-Fuchs 1995).</w:t>
      </w:r>
      <w:r>
        <w:t xml:space="preserve"> </w:t>
      </w:r>
      <w:r>
        <w:t xml:space="preserve">Elisabeth Woodville (b. c. 1437, d. 1492), wife of Edward IV (or Edward Woodville, her brother): inscribed, 'E. Wydevyll' (f. 162), with her children's names </w:t>
      </w:r>
      <w:r>
        <w:lastRenderedPageBreak/>
        <w:t>'Elysabeth, the kyngys dowter and Cecyl the kyngys dowter.' (f. 1).</w:t>
      </w:r>
      <w:r>
        <w:t xml:space="preserve"> </w:t>
      </w:r>
      <w:r>
        <w:t>Jane or Joan Grey, Elizabeth's Woodville sister, wife of Anthony Grey de Ruthin, heir of the earl of Kent (d. 1491): inscribed, 'Jane Grey' (f. 1).</w:t>
      </w:r>
      <w:r>
        <w:t xml:space="preserve"> </w:t>
      </w:r>
      <w:r>
        <w:t>The Old Royal Library (the English Royal Library): included in the list of books at Richmond Palace of 1535, no. 93 as 'Le Saint Gral donne a la royne'.</w:t>
      </w:r>
      <w:r>
        <w:t xml:space="preserve"> </w:t>
      </w:r>
      <w:r>
        <w:t>Presented to the British Museum by George II in 1757 as part of the Old Royal Library.</w:t>
      </w:r>
      <w:r>
        <w:t>’</w:t>
      </w:r>
      <w:r>
        <w:rPr>
          <w:rStyle w:val="FootnoteReference"/>
        </w:rPr>
        <w:footnoteReference w:id="3"/>
      </w:r>
      <w:r>
        <w:t xml:space="preserve"> This list is a detailed provenance of this manuscript. The interesting part of the manuscripts history is how it went from belonging to a king of France to the Duke of Bedford. </w:t>
      </w:r>
    </w:p>
    <w:p w14:paraId="50C64FEA" w14:textId="77777777" w:rsidR="00A20B8A" w:rsidRDefault="00A20B8A" w:rsidP="000C76F1">
      <w:r>
        <w:t xml:space="preserve">The reason that I chose to do the story of Sir Gwaine and The Green Knight was because Sir Gwaine, in all of the portrayals of him, mainly in the BBC’s Merlin TV series, is my favourite knight. He does not need to be as noble as Lancelot and as righteous as Galahad. Gwaine has his own charm which I found interesting as there are not many stories about him. </w:t>
      </w:r>
    </w:p>
    <w:p w14:paraId="2724115D" w14:textId="77777777" w:rsidR="00A20B8A" w:rsidRDefault="00A20B8A" w:rsidP="000C76F1">
      <w:r>
        <w:t xml:space="preserve">The reason that I focused on the grail story is that it is so widely known and I have always been interested with the grail myth and all the stories associated with it. The one fact which I did not know until I researched it was the fact that the grail story with Galahad, Lancelot and a small cameo with Percival, was not the first incarnation of the grail story, as the original story’s main character was actually Percival. </w:t>
      </w:r>
    </w:p>
    <w:p w14:paraId="5C154D07" w14:textId="01DA2448" w:rsidR="00A20B8A" w:rsidRDefault="00A20B8A" w:rsidP="000C76F1">
      <w:r>
        <w:t xml:space="preserve">Overall, the main reason why I chose the topic of King Arthur and his Knights of the round table was that it has always been a passion of mine to read about and around the legends and stories that have been inspired by a paragraph written in an old history book on Kings of Britain by and old scholar. </w:t>
      </w:r>
      <w:bookmarkStart w:id="0" w:name="_GoBack"/>
      <w:bookmarkEnd w:id="0"/>
    </w:p>
    <w:sectPr w:rsidR="00A20B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3A8966" w14:textId="77777777" w:rsidR="007A4BD2" w:rsidRDefault="007A4BD2" w:rsidP="0063037C">
      <w:pPr>
        <w:spacing w:after="0" w:line="240" w:lineRule="auto"/>
      </w:pPr>
      <w:r>
        <w:separator/>
      </w:r>
    </w:p>
  </w:endnote>
  <w:endnote w:type="continuationSeparator" w:id="0">
    <w:p w14:paraId="216D95BD" w14:textId="77777777" w:rsidR="007A4BD2" w:rsidRDefault="007A4BD2" w:rsidP="00630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A1FE64" w14:textId="77777777" w:rsidR="007A4BD2" w:rsidRDefault="007A4BD2" w:rsidP="0063037C">
      <w:pPr>
        <w:spacing w:after="0" w:line="240" w:lineRule="auto"/>
      </w:pPr>
      <w:r>
        <w:separator/>
      </w:r>
    </w:p>
  </w:footnote>
  <w:footnote w:type="continuationSeparator" w:id="0">
    <w:p w14:paraId="1244CEEA" w14:textId="77777777" w:rsidR="007A4BD2" w:rsidRDefault="007A4BD2" w:rsidP="0063037C">
      <w:pPr>
        <w:spacing w:after="0" w:line="240" w:lineRule="auto"/>
      </w:pPr>
      <w:r>
        <w:continuationSeparator/>
      </w:r>
    </w:p>
  </w:footnote>
  <w:footnote w:id="1">
    <w:p w14:paraId="1F9ED9EB" w14:textId="342B5443" w:rsidR="0063037C" w:rsidRDefault="0063037C">
      <w:pPr>
        <w:pStyle w:val="FootnoteText"/>
      </w:pPr>
      <w:r>
        <w:rPr>
          <w:rStyle w:val="FootnoteReference"/>
        </w:rPr>
        <w:footnoteRef/>
      </w:r>
      <w:r>
        <w:t xml:space="preserve"> </w:t>
      </w:r>
      <w:r w:rsidRPr="0063037C">
        <w:t>Bl.uk. (</w:t>
      </w:r>
      <w:r w:rsidR="00A20B8A">
        <w:t>2011</w:t>
      </w:r>
      <w:r w:rsidRPr="0063037C">
        <w:t>). Detailed record for Royal 14 E III. [online] Available at: https://www.bl.uk/catalogues/illuminatedmanuscripts/record.asp?MSID=7793&amp;CollID=16&amp;NStart=140503 [Accessed 10 May 2018].</w:t>
      </w:r>
    </w:p>
  </w:footnote>
  <w:footnote w:id="2">
    <w:p w14:paraId="424F9E08" w14:textId="68686DBC" w:rsidR="0063037C" w:rsidRDefault="0063037C">
      <w:pPr>
        <w:pStyle w:val="FootnoteText"/>
      </w:pPr>
      <w:r>
        <w:rPr>
          <w:rStyle w:val="FootnoteReference"/>
        </w:rPr>
        <w:footnoteRef/>
      </w:r>
      <w:r>
        <w:t xml:space="preserve"> </w:t>
      </w:r>
      <w:r w:rsidR="000C76F1" w:rsidRPr="000C76F1">
        <w:t>Bl.uk. (</w:t>
      </w:r>
      <w:r w:rsidR="003F46D2">
        <w:t>2011</w:t>
      </w:r>
      <w:r w:rsidR="000C76F1" w:rsidRPr="000C76F1">
        <w:t>). Detailed record for Royal 14 E III. [online] Available at: https://www.bl.uk/catalogues/illuminatedmanuscripts/record.asp?MSID=7793&amp;CollID=16&amp;NStart=140503 [Accessed 10 May 2018].</w:t>
      </w:r>
    </w:p>
  </w:footnote>
  <w:footnote w:id="3">
    <w:p w14:paraId="6D4D07D8" w14:textId="65257EDA" w:rsidR="000C76F1" w:rsidRDefault="000C76F1">
      <w:pPr>
        <w:pStyle w:val="FootnoteText"/>
      </w:pPr>
      <w:r>
        <w:rPr>
          <w:rStyle w:val="FootnoteReference"/>
        </w:rPr>
        <w:footnoteRef/>
      </w:r>
      <w:r>
        <w:t xml:space="preserve"> </w:t>
      </w:r>
      <w:r w:rsidRPr="000C76F1">
        <w:t>Bl.uk. (</w:t>
      </w:r>
      <w:r w:rsidR="00A20B8A">
        <w:t>2011</w:t>
      </w:r>
      <w:r w:rsidRPr="000C76F1">
        <w:t>). Detailed record for Royal 14 E III. [online] Available at: https://www.bl.uk/catalogues/illuminatedmanuscripts/record.asp?MSID=7793&amp;CollID=16&amp;NStart=140503 [Accessed 10 May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F27"/>
    <w:rsid w:val="000C76F1"/>
    <w:rsid w:val="001F14E1"/>
    <w:rsid w:val="003F46D2"/>
    <w:rsid w:val="004A1F27"/>
    <w:rsid w:val="005E399C"/>
    <w:rsid w:val="0063037C"/>
    <w:rsid w:val="007A4BD2"/>
    <w:rsid w:val="0099094F"/>
    <w:rsid w:val="00A20B8A"/>
    <w:rsid w:val="00AE2CAA"/>
    <w:rsid w:val="00D91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B85BA"/>
  <w15:chartTrackingRefBased/>
  <w15:docId w15:val="{593D3138-8827-4B13-8454-45E8A70CD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03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3037C"/>
    <w:rPr>
      <w:sz w:val="20"/>
      <w:szCs w:val="20"/>
    </w:rPr>
  </w:style>
  <w:style w:type="character" w:styleId="FootnoteReference">
    <w:name w:val="footnote reference"/>
    <w:basedOn w:val="DefaultParagraphFont"/>
    <w:uiPriority w:val="99"/>
    <w:semiHidden/>
    <w:unhideWhenUsed/>
    <w:rsid w:val="006303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72D292-9B44-4AD2-A57D-B6143CAF4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941</Words>
  <Characters>4416</Characters>
  <Application>Microsoft Office Word</Application>
  <DocSecurity>0</DocSecurity>
  <Lines>69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James</dc:creator>
  <cp:keywords/>
  <dc:description/>
  <cp:lastModifiedBy>Alun James</cp:lastModifiedBy>
  <cp:revision>2</cp:revision>
  <dcterms:created xsi:type="dcterms:W3CDTF">2018-05-11T21:17:00Z</dcterms:created>
  <dcterms:modified xsi:type="dcterms:W3CDTF">2018-05-11T21:17:00Z</dcterms:modified>
</cp:coreProperties>
</file>