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474AD5" w14:textId="77777777" w:rsidR="000A350E" w:rsidRDefault="000A350E" w:rsidP="000A350E">
      <w:pPr>
        <w:ind w:right="237"/>
        <w:rPr>
          <w:sz w:val="24"/>
          <w:szCs w:val="24"/>
        </w:rPr>
      </w:pPr>
    </w:p>
    <w:p w14:paraId="4C0EC9E9" w14:textId="4149496D" w:rsidR="000A350E" w:rsidRDefault="000A350E" w:rsidP="000A350E">
      <w:pPr>
        <w:ind w:right="237"/>
        <w:rPr>
          <w:sz w:val="24"/>
          <w:szCs w:val="24"/>
        </w:rPr>
      </w:pPr>
      <w:r>
        <w:rPr>
          <w:noProof/>
        </w:rPr>
        <w:drawing>
          <wp:inline distT="0" distB="0" distL="0" distR="0" wp14:anchorId="016DBF0F" wp14:editId="2B71A164">
            <wp:extent cx="2047875" cy="714375"/>
            <wp:effectExtent l="0" t="0" r="9525"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047875" cy="714375"/>
                    </a:xfrm>
                    <a:prstGeom prst="rect">
                      <a:avLst/>
                    </a:prstGeom>
                    <a:noFill/>
                    <a:ln>
                      <a:noFill/>
                    </a:ln>
                  </pic:spPr>
                </pic:pic>
              </a:graphicData>
            </a:graphic>
          </wp:inline>
        </w:drawing>
      </w:r>
    </w:p>
    <w:p w14:paraId="6E64D099" w14:textId="77777777" w:rsidR="000A350E" w:rsidRDefault="000A350E" w:rsidP="000A350E">
      <w:pPr>
        <w:ind w:right="237"/>
        <w:rPr>
          <w:sz w:val="24"/>
          <w:szCs w:val="24"/>
        </w:rPr>
      </w:pPr>
    </w:p>
    <w:p w14:paraId="2CA37F6F" w14:textId="77777777" w:rsidR="000A350E" w:rsidRDefault="000A350E" w:rsidP="000A350E">
      <w:pPr>
        <w:ind w:right="237"/>
        <w:rPr>
          <w:sz w:val="24"/>
          <w:szCs w:val="24"/>
        </w:rPr>
      </w:pPr>
    </w:p>
    <w:p w14:paraId="175C96ED" w14:textId="77777777" w:rsidR="000A350E" w:rsidRDefault="000A350E" w:rsidP="000A350E">
      <w:pPr>
        <w:ind w:right="237"/>
        <w:rPr>
          <w:b/>
          <w:sz w:val="36"/>
          <w:szCs w:val="40"/>
        </w:rPr>
      </w:pPr>
      <w:r>
        <w:rPr>
          <w:b/>
          <w:sz w:val="36"/>
          <w:szCs w:val="40"/>
        </w:rPr>
        <w:t xml:space="preserve">BSc (Hons) Professional Police Practice </w:t>
      </w:r>
    </w:p>
    <w:p w14:paraId="5616AE28" w14:textId="77777777" w:rsidR="000A350E" w:rsidRDefault="000A350E" w:rsidP="000A350E">
      <w:pPr>
        <w:overflowPunct/>
        <w:autoSpaceDE/>
        <w:adjustRightInd/>
        <w:ind w:right="237"/>
        <w:rPr>
          <w:b/>
          <w:color w:val="auto"/>
          <w:sz w:val="44"/>
        </w:rPr>
      </w:pPr>
    </w:p>
    <w:p w14:paraId="3F2406E1" w14:textId="77777777" w:rsidR="000A350E" w:rsidRDefault="000A350E" w:rsidP="000A350E">
      <w:pPr>
        <w:overflowPunct/>
        <w:autoSpaceDE/>
        <w:adjustRightInd/>
        <w:ind w:right="237"/>
        <w:rPr>
          <w:b/>
          <w:color w:val="auto"/>
          <w:sz w:val="44"/>
        </w:rPr>
      </w:pPr>
      <w:r>
        <w:rPr>
          <w:b/>
          <w:color w:val="auto"/>
          <w:sz w:val="44"/>
        </w:rPr>
        <w:t>LEVEL 6 - 40 Credits</w:t>
      </w:r>
    </w:p>
    <w:p w14:paraId="6428B11D" w14:textId="77777777" w:rsidR="000A350E" w:rsidRDefault="000A350E" w:rsidP="000A350E">
      <w:pPr>
        <w:overflowPunct/>
        <w:autoSpaceDE/>
        <w:adjustRightInd/>
        <w:ind w:right="237"/>
        <w:rPr>
          <w:b/>
          <w:bCs/>
          <w:color w:val="auto"/>
          <w:sz w:val="44"/>
          <w:szCs w:val="44"/>
        </w:rPr>
      </w:pPr>
    </w:p>
    <w:p w14:paraId="081F9B67" w14:textId="77777777" w:rsidR="000A350E" w:rsidRDefault="000A350E" w:rsidP="000A350E">
      <w:pPr>
        <w:overflowPunct/>
        <w:autoSpaceDE/>
        <w:adjustRightInd/>
        <w:ind w:right="237"/>
        <w:rPr>
          <w:b/>
          <w:bCs/>
          <w:i/>
          <w:iCs/>
          <w:color w:val="auto"/>
          <w:sz w:val="40"/>
          <w:szCs w:val="40"/>
          <w:highlight w:val="yellow"/>
        </w:rPr>
      </w:pPr>
      <w:r>
        <w:rPr>
          <w:b/>
          <w:bCs/>
          <w:color w:val="auto"/>
          <w:sz w:val="40"/>
          <w:szCs w:val="40"/>
        </w:rPr>
        <w:t xml:space="preserve">Workbook title: Competency Based Workbook 5 (PCDA) </w:t>
      </w:r>
    </w:p>
    <w:p w14:paraId="3F99672E" w14:textId="77777777" w:rsidR="000A350E" w:rsidRDefault="000A350E" w:rsidP="000A350E">
      <w:pPr>
        <w:overflowPunct/>
        <w:autoSpaceDE/>
        <w:adjustRightInd/>
        <w:ind w:right="237"/>
        <w:rPr>
          <w:b/>
          <w:bCs/>
          <w:i/>
          <w:iCs/>
          <w:color w:val="auto"/>
          <w:sz w:val="40"/>
          <w:szCs w:val="40"/>
        </w:rPr>
      </w:pPr>
      <w:r>
        <w:rPr>
          <w:b/>
          <w:bCs/>
          <w:color w:val="auto"/>
          <w:sz w:val="40"/>
          <w:szCs w:val="40"/>
        </w:rPr>
        <w:t>12 elements 8000 Words - BMPF</w:t>
      </w:r>
      <w:r>
        <w:rPr>
          <w:b/>
          <w:bCs/>
          <w:i/>
          <w:iCs/>
          <w:color w:val="auto"/>
          <w:sz w:val="40"/>
          <w:szCs w:val="40"/>
        </w:rPr>
        <w:t xml:space="preserve"> 6000D</w:t>
      </w:r>
    </w:p>
    <w:p w14:paraId="7B18225B" w14:textId="77777777" w:rsidR="000A350E" w:rsidRDefault="000A350E" w:rsidP="000A350E">
      <w:pPr>
        <w:overflowPunct/>
        <w:autoSpaceDE/>
        <w:adjustRightInd/>
        <w:ind w:right="237"/>
        <w:rPr>
          <w:b/>
          <w:color w:val="auto"/>
          <w:sz w:val="36"/>
        </w:rPr>
      </w:pPr>
    </w:p>
    <w:p w14:paraId="67EAE44F" w14:textId="77777777" w:rsidR="000A350E" w:rsidRDefault="000A350E" w:rsidP="000A350E">
      <w:pPr>
        <w:overflowPunct/>
        <w:autoSpaceDE/>
        <w:adjustRightInd/>
        <w:ind w:right="237"/>
        <w:rPr>
          <w:b/>
          <w:color w:val="auto"/>
          <w:sz w:val="36"/>
        </w:rPr>
      </w:pPr>
      <w:r>
        <w:rPr>
          <w:b/>
          <w:color w:val="auto"/>
          <w:sz w:val="36"/>
        </w:rPr>
        <w:t>(SOUTH WALES POLICE, GWENT POLICE AND UWTSD)</w:t>
      </w:r>
    </w:p>
    <w:p w14:paraId="3945903A" w14:textId="77777777" w:rsidR="000A350E" w:rsidRDefault="000A350E" w:rsidP="000A350E">
      <w:pPr>
        <w:overflowPunct/>
        <w:autoSpaceDE/>
        <w:adjustRightInd/>
        <w:ind w:right="237"/>
        <w:rPr>
          <w:b/>
          <w:color w:val="auto"/>
          <w:sz w:val="44"/>
        </w:rPr>
      </w:pPr>
    </w:p>
    <w:p w14:paraId="3CBADFA1" w14:textId="77777777" w:rsidR="000A350E" w:rsidRDefault="000A350E" w:rsidP="000A350E">
      <w:pPr>
        <w:overflowPunct/>
        <w:autoSpaceDE/>
        <w:adjustRightInd/>
        <w:ind w:right="237"/>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0A350E" w14:paraId="4079E7E1" w14:textId="77777777" w:rsidTr="000A350E">
        <w:tc>
          <w:tcPr>
            <w:tcW w:w="8500" w:type="dxa"/>
            <w:tcBorders>
              <w:top w:val="single" w:sz="4" w:space="0" w:color="auto"/>
              <w:left w:val="single" w:sz="4" w:space="0" w:color="auto"/>
              <w:bottom w:val="single" w:sz="4" w:space="0" w:color="auto"/>
              <w:right w:val="single" w:sz="4" w:space="0" w:color="auto"/>
            </w:tcBorders>
          </w:tcPr>
          <w:p w14:paraId="6822062B" w14:textId="07BFACCE" w:rsidR="000A350E" w:rsidRDefault="000A350E">
            <w:pPr>
              <w:overflowPunct/>
              <w:autoSpaceDE/>
              <w:adjustRightInd/>
              <w:ind w:right="237"/>
              <w:rPr>
                <w:b/>
                <w:color w:val="auto"/>
                <w:sz w:val="32"/>
                <w:lang w:eastAsia="zh-TW"/>
              </w:rPr>
            </w:pPr>
            <w:r>
              <w:rPr>
                <w:b/>
                <w:color w:val="auto"/>
                <w:sz w:val="32"/>
                <w:lang w:eastAsia="zh-TW"/>
              </w:rPr>
              <w:t xml:space="preserve">Learner name: </w:t>
            </w:r>
            <w:r w:rsidR="00626999">
              <w:rPr>
                <w:b/>
                <w:color w:val="auto"/>
                <w:sz w:val="32"/>
                <w:lang w:eastAsia="zh-TW"/>
              </w:rPr>
              <w:t>Amy Brennan</w:t>
            </w:r>
          </w:p>
          <w:p w14:paraId="7C5381EC" w14:textId="77777777" w:rsidR="000A350E" w:rsidRDefault="000A350E">
            <w:pPr>
              <w:overflowPunct/>
              <w:autoSpaceDE/>
              <w:adjustRightInd/>
              <w:ind w:right="237"/>
              <w:rPr>
                <w:b/>
                <w:color w:val="auto"/>
                <w:sz w:val="32"/>
                <w:lang w:eastAsia="zh-TW"/>
              </w:rPr>
            </w:pPr>
          </w:p>
          <w:p w14:paraId="2AAC46ED" w14:textId="77777777" w:rsidR="000A350E" w:rsidRDefault="000A350E">
            <w:pPr>
              <w:overflowPunct/>
              <w:autoSpaceDE/>
              <w:adjustRightInd/>
              <w:ind w:right="237"/>
              <w:rPr>
                <w:b/>
                <w:color w:val="auto"/>
                <w:sz w:val="32"/>
                <w:lang w:eastAsia="zh-TW"/>
              </w:rPr>
            </w:pPr>
            <w:r>
              <w:rPr>
                <w:b/>
                <w:color w:val="auto"/>
                <w:sz w:val="32"/>
                <w:lang w:eastAsia="zh-TW"/>
              </w:rPr>
              <w:t>Learner’s University Registration Number:</w:t>
            </w:r>
          </w:p>
          <w:p w14:paraId="2E29C63E" w14:textId="6495D1BD" w:rsidR="000A350E" w:rsidRDefault="00626999">
            <w:pPr>
              <w:overflowPunct/>
              <w:autoSpaceDE/>
              <w:adjustRightInd/>
              <w:ind w:right="237"/>
              <w:rPr>
                <w:b/>
                <w:color w:val="auto"/>
                <w:sz w:val="32"/>
                <w:lang w:eastAsia="zh-TW"/>
              </w:rPr>
            </w:pPr>
            <w:r>
              <w:rPr>
                <w:b/>
                <w:color w:val="auto"/>
                <w:sz w:val="32"/>
                <w:lang w:eastAsia="zh-TW"/>
              </w:rPr>
              <w:t>1922401</w:t>
            </w:r>
          </w:p>
          <w:p w14:paraId="13A711B1" w14:textId="77777777" w:rsidR="000A350E" w:rsidRDefault="000A350E">
            <w:pPr>
              <w:overflowPunct/>
              <w:autoSpaceDE/>
              <w:adjustRightInd/>
              <w:ind w:right="237"/>
              <w:rPr>
                <w:b/>
                <w:color w:val="auto"/>
                <w:sz w:val="32"/>
                <w:lang w:eastAsia="zh-TW"/>
              </w:rPr>
            </w:pPr>
          </w:p>
          <w:p w14:paraId="0B5E6CA0" w14:textId="77777777" w:rsidR="000A350E" w:rsidRDefault="000A350E">
            <w:pPr>
              <w:overflowPunct/>
              <w:autoSpaceDE/>
              <w:adjustRightInd/>
              <w:ind w:right="237"/>
              <w:rPr>
                <w:b/>
                <w:color w:val="auto"/>
                <w:sz w:val="32"/>
                <w:lang w:eastAsia="zh-TW"/>
              </w:rPr>
            </w:pPr>
          </w:p>
        </w:tc>
      </w:tr>
    </w:tbl>
    <w:p w14:paraId="1FC16D98" w14:textId="77777777" w:rsidR="000A350E" w:rsidRDefault="000A350E" w:rsidP="000A350E">
      <w:pPr>
        <w:overflowPunct/>
        <w:autoSpaceDE/>
        <w:adjustRightInd/>
        <w:ind w:right="237"/>
        <w:rPr>
          <w:b/>
          <w:color w:val="auto"/>
          <w:sz w:val="36"/>
        </w:rPr>
      </w:pPr>
    </w:p>
    <w:p w14:paraId="5A96254D" w14:textId="77777777" w:rsidR="000A350E" w:rsidRDefault="000A350E" w:rsidP="000A350E">
      <w:pPr>
        <w:overflowPunct/>
        <w:autoSpaceDE/>
        <w:adjustRightInd/>
        <w:ind w:right="237"/>
        <w:rPr>
          <w:b/>
          <w:color w:val="auto"/>
          <w:sz w:val="36"/>
        </w:rPr>
      </w:pPr>
    </w:p>
    <w:p w14:paraId="4D21E6F2" w14:textId="77777777" w:rsidR="000A350E" w:rsidRDefault="000A350E" w:rsidP="000A350E">
      <w:pPr>
        <w:overflowPunct/>
        <w:autoSpaceDE/>
        <w:adjustRightInd/>
        <w:ind w:right="237"/>
        <w:rPr>
          <w:b/>
          <w:color w:val="auto"/>
          <w:sz w:val="36"/>
        </w:rPr>
      </w:pPr>
    </w:p>
    <w:p w14:paraId="28A5A1F0" w14:textId="77777777" w:rsidR="000A350E" w:rsidRDefault="000A350E" w:rsidP="000A350E">
      <w:pPr>
        <w:overflowPunct/>
        <w:autoSpaceDE/>
        <w:adjustRightInd/>
        <w:ind w:right="237"/>
        <w:rPr>
          <w:b/>
          <w:color w:val="auto"/>
          <w:sz w:val="40"/>
          <w:szCs w:val="56"/>
        </w:rPr>
      </w:pPr>
      <w:r>
        <w:rPr>
          <w:b/>
          <w:color w:val="auto"/>
          <w:sz w:val="40"/>
          <w:szCs w:val="56"/>
        </w:rPr>
        <w:t>FACULTY OF BUSINESS AND MANAGEMENT</w:t>
      </w:r>
    </w:p>
    <w:p w14:paraId="75424DB9" w14:textId="77777777" w:rsidR="000A350E" w:rsidRDefault="000A350E" w:rsidP="000A350E">
      <w:pPr>
        <w:overflowPunct/>
        <w:autoSpaceDE/>
        <w:adjustRightInd/>
        <w:ind w:right="237"/>
        <w:rPr>
          <w:b/>
          <w:color w:val="auto"/>
          <w:sz w:val="40"/>
          <w:szCs w:val="56"/>
        </w:rPr>
      </w:pPr>
      <w:r>
        <w:rPr>
          <w:b/>
          <w:color w:val="auto"/>
          <w:sz w:val="40"/>
          <w:szCs w:val="56"/>
        </w:rPr>
        <w:t>PUBLIC SERVICE PROGRAMME</w:t>
      </w:r>
    </w:p>
    <w:p w14:paraId="0BACB4BC" w14:textId="77777777" w:rsidR="000A350E" w:rsidRDefault="000A350E" w:rsidP="000A350E">
      <w:pPr>
        <w:overflowPunct/>
        <w:autoSpaceDE/>
        <w:adjustRightInd/>
        <w:ind w:right="237"/>
        <w:rPr>
          <w:b/>
          <w:i/>
          <w:color w:val="auto"/>
          <w:sz w:val="24"/>
        </w:rPr>
      </w:pPr>
    </w:p>
    <w:p w14:paraId="7B9E53F4" w14:textId="77777777" w:rsidR="000A350E" w:rsidRDefault="000A350E" w:rsidP="000A350E">
      <w:pPr>
        <w:overflowPunct/>
        <w:autoSpaceDE/>
        <w:adjustRightInd/>
        <w:ind w:right="237"/>
        <w:rPr>
          <w:b/>
          <w:bCs/>
          <w:i/>
          <w:iCs/>
          <w:color w:val="auto"/>
          <w:sz w:val="24"/>
          <w:szCs w:val="24"/>
        </w:rPr>
      </w:pPr>
      <w:r>
        <w:rPr>
          <w:b/>
          <w:bCs/>
          <w:i/>
          <w:iCs/>
          <w:color w:val="auto"/>
          <w:sz w:val="24"/>
          <w:szCs w:val="24"/>
        </w:rPr>
        <w:t>Module title: Professional Police Practice 3 (PCDA) BMPF 6000D</w:t>
      </w:r>
    </w:p>
    <w:p w14:paraId="0407B8AC" w14:textId="77777777" w:rsidR="000A350E" w:rsidRDefault="000A350E" w:rsidP="000A350E">
      <w:pPr>
        <w:overflowPunct/>
        <w:autoSpaceDE/>
        <w:adjustRightInd/>
        <w:ind w:right="237"/>
        <w:rPr>
          <w:b/>
          <w:color w:val="auto"/>
          <w:sz w:val="36"/>
          <w:szCs w:val="56"/>
        </w:rPr>
      </w:pPr>
    </w:p>
    <w:p w14:paraId="374449DE" w14:textId="77777777" w:rsidR="000A350E" w:rsidRDefault="000A350E" w:rsidP="000A350E">
      <w:pPr>
        <w:ind w:right="237"/>
        <w:rPr>
          <w:color w:val="auto"/>
          <w:sz w:val="24"/>
          <w:szCs w:val="24"/>
        </w:rPr>
      </w:pPr>
      <w:r>
        <w:rPr>
          <w:color w:val="auto"/>
          <w:sz w:val="24"/>
          <w:szCs w:val="24"/>
        </w:rPr>
        <w:br w:type="page"/>
      </w:r>
    </w:p>
    <w:p w14:paraId="51D2AA01" w14:textId="77777777" w:rsidR="000A350E" w:rsidRDefault="000A350E" w:rsidP="000A350E">
      <w:pPr>
        <w:ind w:right="237"/>
        <w:rPr>
          <w:b/>
          <w:bCs/>
          <w:sz w:val="24"/>
          <w:szCs w:val="24"/>
        </w:rPr>
      </w:pPr>
    </w:p>
    <w:p w14:paraId="19D0D8D5" w14:textId="77777777" w:rsidR="000A350E" w:rsidRDefault="000A350E" w:rsidP="000A350E">
      <w:pPr>
        <w:ind w:right="237"/>
        <w:rPr>
          <w:b/>
          <w:bCs/>
          <w:sz w:val="24"/>
          <w:szCs w:val="24"/>
        </w:rPr>
      </w:pPr>
      <w:r>
        <w:rPr>
          <w:b/>
          <w:bCs/>
          <w:sz w:val="24"/>
          <w:szCs w:val="24"/>
        </w:rPr>
        <w:t>Workbook Guidance</w:t>
      </w:r>
    </w:p>
    <w:p w14:paraId="7C1B2F81" w14:textId="77777777" w:rsidR="000A350E" w:rsidRDefault="000A350E" w:rsidP="000A350E">
      <w:pPr>
        <w:ind w:right="237"/>
        <w:rPr>
          <w:sz w:val="24"/>
          <w:szCs w:val="24"/>
        </w:rPr>
      </w:pPr>
    </w:p>
    <w:p w14:paraId="39FA56AF" w14:textId="77777777" w:rsidR="000A350E" w:rsidRDefault="000A350E" w:rsidP="000A350E">
      <w:pPr>
        <w:jc w:val="both"/>
        <w:rPr>
          <w:rFonts w:eastAsia="Arial"/>
          <w:color w:val="000000" w:themeColor="text1"/>
          <w:sz w:val="24"/>
          <w:szCs w:val="24"/>
        </w:rPr>
      </w:pPr>
      <w:r>
        <w:rPr>
          <w:rFonts w:eastAsia="Arial"/>
          <w:color w:val="000000" w:themeColor="text1"/>
          <w:sz w:val="24"/>
          <w:szCs w:val="24"/>
        </w:rPr>
        <w:t>Please read these notes carefully; they provide essential information.</w:t>
      </w:r>
    </w:p>
    <w:p w14:paraId="53DC43ED" w14:textId="77777777" w:rsidR="000A350E" w:rsidRDefault="000A350E" w:rsidP="000A350E">
      <w:pPr>
        <w:ind w:right="237"/>
        <w:rPr>
          <w:sz w:val="24"/>
          <w:szCs w:val="24"/>
        </w:rPr>
      </w:pPr>
    </w:p>
    <w:p w14:paraId="4426B875" w14:textId="77777777" w:rsidR="000A350E" w:rsidRDefault="000A350E" w:rsidP="000A350E">
      <w:pPr>
        <w:ind w:right="237"/>
        <w:jc w:val="both"/>
        <w:rPr>
          <w:sz w:val="24"/>
          <w:szCs w:val="24"/>
        </w:rPr>
      </w:pPr>
      <w:r>
        <w:rPr>
          <w:b/>
          <w:sz w:val="24"/>
          <w:szCs w:val="24"/>
        </w:rPr>
        <w:t>What is the workbook for?</w:t>
      </w:r>
    </w:p>
    <w:p w14:paraId="1C7F46C9" w14:textId="77777777" w:rsidR="000A350E" w:rsidRDefault="000A350E" w:rsidP="000A350E">
      <w:pPr>
        <w:ind w:right="237"/>
        <w:jc w:val="both"/>
        <w:rPr>
          <w:b/>
          <w:sz w:val="24"/>
          <w:szCs w:val="24"/>
        </w:rPr>
      </w:pPr>
    </w:p>
    <w:p w14:paraId="59CB3E2C" w14:textId="77777777" w:rsidR="000A350E" w:rsidRDefault="000A350E" w:rsidP="000A350E">
      <w:pPr>
        <w:jc w:val="both"/>
        <w:rPr>
          <w:rFonts w:eastAsia="Arial"/>
          <w:color w:val="000000" w:themeColor="text1"/>
          <w:sz w:val="24"/>
          <w:szCs w:val="24"/>
        </w:rPr>
      </w:pPr>
      <w:r>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651CFDD1" w14:textId="77777777" w:rsidR="000A350E" w:rsidRDefault="000A350E" w:rsidP="000A350E">
      <w:pPr>
        <w:ind w:right="237"/>
        <w:jc w:val="both"/>
        <w:rPr>
          <w:sz w:val="24"/>
          <w:szCs w:val="24"/>
        </w:rPr>
      </w:pPr>
    </w:p>
    <w:p w14:paraId="244220FB" w14:textId="77777777" w:rsidR="000A350E" w:rsidRDefault="000A350E" w:rsidP="000A350E">
      <w:pPr>
        <w:pStyle w:val="ListParagraph"/>
        <w:numPr>
          <w:ilvl w:val="0"/>
          <w:numId w:val="1"/>
        </w:numPr>
        <w:ind w:right="237"/>
        <w:jc w:val="both"/>
        <w:rPr>
          <w:rFonts w:eastAsia="Arial"/>
          <w:color w:val="000000" w:themeColor="text1"/>
          <w:sz w:val="24"/>
          <w:szCs w:val="24"/>
        </w:rPr>
      </w:pPr>
      <w:r>
        <w:rPr>
          <w:sz w:val="24"/>
          <w:szCs w:val="24"/>
        </w:rPr>
        <w:t>Understanding the Police Officer role</w:t>
      </w:r>
    </w:p>
    <w:p w14:paraId="17F7FFCC" w14:textId="77777777" w:rsidR="000A350E" w:rsidRDefault="000A350E" w:rsidP="000A350E">
      <w:pPr>
        <w:pStyle w:val="ListParagraph"/>
        <w:numPr>
          <w:ilvl w:val="0"/>
          <w:numId w:val="1"/>
        </w:numPr>
        <w:ind w:right="237"/>
        <w:jc w:val="both"/>
        <w:rPr>
          <w:color w:val="000000" w:themeColor="text1"/>
          <w:sz w:val="24"/>
          <w:szCs w:val="24"/>
        </w:rPr>
      </w:pPr>
      <w:r>
        <w:rPr>
          <w:sz w:val="24"/>
          <w:szCs w:val="24"/>
        </w:rPr>
        <w:t>Modern Professional Police Officer</w:t>
      </w:r>
    </w:p>
    <w:p w14:paraId="201CFAF2" w14:textId="77777777" w:rsidR="000A350E" w:rsidRDefault="000A350E" w:rsidP="000A350E">
      <w:pPr>
        <w:pStyle w:val="ListParagraph"/>
        <w:numPr>
          <w:ilvl w:val="0"/>
          <w:numId w:val="1"/>
        </w:numPr>
        <w:ind w:right="237"/>
        <w:jc w:val="both"/>
        <w:rPr>
          <w:color w:val="000000" w:themeColor="text1"/>
          <w:sz w:val="24"/>
          <w:szCs w:val="24"/>
        </w:rPr>
      </w:pPr>
      <w:r>
        <w:rPr>
          <w:sz w:val="24"/>
          <w:szCs w:val="24"/>
        </w:rPr>
        <w:t>Strategic Role of the College of Policing</w:t>
      </w:r>
    </w:p>
    <w:p w14:paraId="12D3D47B" w14:textId="77777777" w:rsidR="000A350E" w:rsidRDefault="000A350E" w:rsidP="000A350E">
      <w:pPr>
        <w:pStyle w:val="ListParagraph"/>
        <w:numPr>
          <w:ilvl w:val="0"/>
          <w:numId w:val="1"/>
        </w:numPr>
        <w:ind w:right="237"/>
        <w:jc w:val="both"/>
        <w:rPr>
          <w:color w:val="000000" w:themeColor="text1"/>
          <w:sz w:val="24"/>
          <w:szCs w:val="24"/>
        </w:rPr>
      </w:pPr>
      <w:r>
        <w:rPr>
          <w:sz w:val="24"/>
          <w:szCs w:val="24"/>
        </w:rPr>
        <w:t>Communication Skills</w:t>
      </w:r>
    </w:p>
    <w:p w14:paraId="638B3FDC" w14:textId="77777777" w:rsidR="000A350E" w:rsidRDefault="000A350E" w:rsidP="000A350E">
      <w:pPr>
        <w:pStyle w:val="ListParagraph"/>
        <w:numPr>
          <w:ilvl w:val="0"/>
          <w:numId w:val="1"/>
        </w:numPr>
        <w:ind w:right="237"/>
        <w:jc w:val="both"/>
        <w:rPr>
          <w:color w:val="000000" w:themeColor="text1"/>
          <w:sz w:val="24"/>
          <w:szCs w:val="24"/>
        </w:rPr>
      </w:pPr>
      <w:r>
        <w:rPr>
          <w:sz w:val="24"/>
          <w:szCs w:val="24"/>
        </w:rPr>
        <w:t>Social Media</w:t>
      </w:r>
    </w:p>
    <w:p w14:paraId="701DB834" w14:textId="77777777" w:rsidR="000A350E" w:rsidRDefault="000A350E" w:rsidP="000A350E">
      <w:pPr>
        <w:pStyle w:val="ListParagraph"/>
        <w:numPr>
          <w:ilvl w:val="0"/>
          <w:numId w:val="1"/>
        </w:numPr>
        <w:ind w:right="237"/>
        <w:jc w:val="both"/>
        <w:rPr>
          <w:color w:val="000000" w:themeColor="text1"/>
          <w:sz w:val="24"/>
          <w:szCs w:val="24"/>
        </w:rPr>
      </w:pPr>
      <w:r>
        <w:rPr>
          <w:sz w:val="24"/>
          <w:szCs w:val="24"/>
        </w:rPr>
        <w:t>Leadership and Team Working</w:t>
      </w:r>
    </w:p>
    <w:p w14:paraId="3F30A890" w14:textId="77777777" w:rsidR="000A350E" w:rsidRDefault="000A350E" w:rsidP="000A350E">
      <w:pPr>
        <w:pStyle w:val="ListParagraph"/>
        <w:numPr>
          <w:ilvl w:val="0"/>
          <w:numId w:val="1"/>
        </w:numPr>
        <w:ind w:right="237"/>
        <w:jc w:val="both"/>
        <w:rPr>
          <w:color w:val="000000" w:themeColor="text1"/>
          <w:sz w:val="24"/>
          <w:szCs w:val="24"/>
        </w:rPr>
      </w:pPr>
      <w:r>
        <w:rPr>
          <w:sz w:val="24"/>
          <w:szCs w:val="24"/>
        </w:rPr>
        <w:t>Leadership style</w:t>
      </w:r>
    </w:p>
    <w:p w14:paraId="48BF77F3" w14:textId="77777777" w:rsidR="000A350E" w:rsidRDefault="000A350E" w:rsidP="000A350E">
      <w:pPr>
        <w:pStyle w:val="ListParagraph"/>
        <w:numPr>
          <w:ilvl w:val="0"/>
          <w:numId w:val="1"/>
        </w:numPr>
        <w:ind w:right="237"/>
        <w:jc w:val="both"/>
        <w:rPr>
          <w:color w:val="000000" w:themeColor="text1"/>
          <w:sz w:val="24"/>
          <w:szCs w:val="24"/>
        </w:rPr>
      </w:pPr>
      <w:r>
        <w:rPr>
          <w:sz w:val="24"/>
          <w:szCs w:val="24"/>
        </w:rPr>
        <w:t>Flexibility and Leadership Strategy</w:t>
      </w:r>
    </w:p>
    <w:p w14:paraId="746984BC" w14:textId="77777777" w:rsidR="000A350E" w:rsidRDefault="000A350E" w:rsidP="000A350E">
      <w:pPr>
        <w:pStyle w:val="ListParagraph"/>
        <w:numPr>
          <w:ilvl w:val="0"/>
          <w:numId w:val="1"/>
        </w:numPr>
        <w:ind w:right="237"/>
        <w:jc w:val="both"/>
        <w:rPr>
          <w:color w:val="000000" w:themeColor="text1"/>
          <w:sz w:val="24"/>
          <w:szCs w:val="24"/>
        </w:rPr>
      </w:pPr>
      <w:r>
        <w:rPr>
          <w:sz w:val="24"/>
          <w:szCs w:val="24"/>
        </w:rPr>
        <w:t>Coaching</w:t>
      </w:r>
    </w:p>
    <w:p w14:paraId="0F1609E0" w14:textId="77777777" w:rsidR="000A350E" w:rsidRDefault="000A350E" w:rsidP="000A350E">
      <w:pPr>
        <w:pStyle w:val="ListParagraph"/>
        <w:numPr>
          <w:ilvl w:val="0"/>
          <w:numId w:val="1"/>
        </w:numPr>
        <w:ind w:right="237"/>
        <w:jc w:val="both"/>
        <w:rPr>
          <w:color w:val="000000" w:themeColor="text1"/>
          <w:sz w:val="24"/>
          <w:szCs w:val="24"/>
        </w:rPr>
      </w:pPr>
      <w:r>
        <w:rPr>
          <w:sz w:val="24"/>
          <w:szCs w:val="24"/>
        </w:rPr>
        <w:t>Mentoring</w:t>
      </w:r>
    </w:p>
    <w:p w14:paraId="5B85874D" w14:textId="77777777" w:rsidR="000A350E" w:rsidRDefault="000A350E" w:rsidP="000A350E">
      <w:pPr>
        <w:pStyle w:val="ListParagraph"/>
        <w:numPr>
          <w:ilvl w:val="0"/>
          <w:numId w:val="1"/>
        </w:numPr>
        <w:ind w:right="237"/>
        <w:jc w:val="both"/>
        <w:rPr>
          <w:color w:val="000000" w:themeColor="text1"/>
          <w:sz w:val="24"/>
          <w:szCs w:val="24"/>
        </w:rPr>
      </w:pPr>
      <w:r>
        <w:rPr>
          <w:sz w:val="24"/>
          <w:szCs w:val="24"/>
        </w:rPr>
        <w:t>Professional and Organisational goals</w:t>
      </w:r>
    </w:p>
    <w:p w14:paraId="2CA48644" w14:textId="77777777" w:rsidR="000A350E" w:rsidRDefault="000A350E" w:rsidP="000A350E">
      <w:pPr>
        <w:pStyle w:val="ListParagraph"/>
        <w:numPr>
          <w:ilvl w:val="0"/>
          <w:numId w:val="1"/>
        </w:numPr>
        <w:ind w:right="237"/>
        <w:jc w:val="both"/>
        <w:rPr>
          <w:color w:val="000000" w:themeColor="text1"/>
          <w:sz w:val="24"/>
          <w:szCs w:val="24"/>
        </w:rPr>
      </w:pPr>
      <w:r>
        <w:rPr>
          <w:sz w:val="24"/>
          <w:szCs w:val="24"/>
        </w:rPr>
        <w:t>Assessment</w:t>
      </w:r>
    </w:p>
    <w:p w14:paraId="3EBFAAC1" w14:textId="77777777" w:rsidR="000A350E" w:rsidRDefault="000A350E" w:rsidP="000A350E">
      <w:pPr>
        <w:ind w:right="237"/>
        <w:jc w:val="both"/>
        <w:rPr>
          <w:sz w:val="24"/>
          <w:szCs w:val="24"/>
          <w:highlight w:val="yellow"/>
        </w:rPr>
      </w:pPr>
    </w:p>
    <w:p w14:paraId="5A0695F6" w14:textId="77777777" w:rsidR="000A350E" w:rsidRDefault="000A350E" w:rsidP="000A350E">
      <w:pPr>
        <w:jc w:val="both"/>
      </w:pPr>
      <w:r>
        <w:rPr>
          <w:rFonts w:eastAsia="Arial"/>
          <w:color w:val="000000" w:themeColor="text1"/>
          <w:sz w:val="24"/>
          <w:szCs w:val="24"/>
        </w:rPr>
        <w:t xml:space="preserve">You may wish to use the same incidents as you’ve outlined in the Occupational Competence Portfolio. </w:t>
      </w:r>
    </w:p>
    <w:p w14:paraId="49B3F521" w14:textId="77777777" w:rsidR="000A350E" w:rsidRDefault="000A350E" w:rsidP="000A350E">
      <w:pPr>
        <w:jc w:val="both"/>
      </w:pPr>
      <w:r>
        <w:rPr>
          <w:rFonts w:eastAsia="Arial"/>
          <w:color w:val="000000" w:themeColor="text1"/>
          <w:sz w:val="24"/>
          <w:szCs w:val="24"/>
        </w:rPr>
        <w:t xml:space="preserve"> </w:t>
      </w:r>
    </w:p>
    <w:p w14:paraId="17CFC902" w14:textId="77777777" w:rsidR="000A350E" w:rsidRDefault="000A350E" w:rsidP="000A350E">
      <w:pPr>
        <w:jc w:val="both"/>
      </w:pPr>
      <w:r>
        <w:rPr>
          <w:rFonts w:eastAsia="Arial"/>
          <w:b/>
          <w:bCs/>
          <w:color w:val="000000" w:themeColor="text1"/>
          <w:sz w:val="24"/>
          <w:szCs w:val="24"/>
        </w:rPr>
        <w:t>How should the workbook be presented?</w:t>
      </w:r>
    </w:p>
    <w:p w14:paraId="195F1949" w14:textId="77777777" w:rsidR="000A350E" w:rsidRDefault="000A350E" w:rsidP="000A350E">
      <w:pPr>
        <w:jc w:val="both"/>
      </w:pPr>
      <w:r>
        <w:rPr>
          <w:rFonts w:eastAsia="Arial"/>
          <w:color w:val="000000" w:themeColor="text1"/>
          <w:sz w:val="24"/>
          <w:szCs w:val="24"/>
        </w:rPr>
        <w:t xml:space="preserve"> </w:t>
      </w:r>
    </w:p>
    <w:p w14:paraId="7059CAE7" w14:textId="77777777" w:rsidR="000A350E" w:rsidRDefault="000A350E" w:rsidP="000A350E">
      <w:pPr>
        <w:jc w:val="both"/>
      </w:pPr>
      <w:r>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3FC9E166" w14:textId="77777777" w:rsidR="000A350E" w:rsidRDefault="000A350E" w:rsidP="000A350E">
      <w:pPr>
        <w:jc w:val="both"/>
      </w:pPr>
      <w:r>
        <w:rPr>
          <w:rFonts w:eastAsia="Arial"/>
          <w:color w:val="000000" w:themeColor="text1"/>
          <w:sz w:val="24"/>
          <w:szCs w:val="24"/>
        </w:rPr>
        <w:t xml:space="preserve"> </w:t>
      </w:r>
    </w:p>
    <w:p w14:paraId="3ED8EC08" w14:textId="77777777" w:rsidR="000A350E" w:rsidRDefault="000A350E" w:rsidP="000A350E">
      <w:pPr>
        <w:jc w:val="both"/>
      </w:pPr>
      <w:r>
        <w:rPr>
          <w:rFonts w:eastAsia="Arial"/>
          <w:b/>
          <w:bCs/>
          <w:color w:val="000000" w:themeColor="text1"/>
          <w:sz w:val="24"/>
          <w:szCs w:val="24"/>
        </w:rPr>
        <w:t>Word count policy</w:t>
      </w:r>
      <w:r>
        <w:rPr>
          <w:rFonts w:eastAsia="Arial"/>
          <w:color w:val="000000" w:themeColor="text1"/>
          <w:sz w:val="24"/>
          <w:szCs w:val="24"/>
        </w:rPr>
        <w:t xml:space="preserve"> can be found in chapter 7 of the Academic Quality under section 7.7 (this applies to presenting work above and under the specified word count). </w:t>
      </w:r>
    </w:p>
    <w:p w14:paraId="22E3D0EA" w14:textId="77777777" w:rsidR="000A350E" w:rsidRDefault="000A350E" w:rsidP="000A350E">
      <w:pPr>
        <w:jc w:val="both"/>
      </w:pPr>
      <w:r>
        <w:rPr>
          <w:rFonts w:eastAsia="Arial"/>
          <w:color w:val="000000" w:themeColor="text1"/>
          <w:sz w:val="24"/>
          <w:szCs w:val="24"/>
        </w:rPr>
        <w:t xml:space="preserve"> </w:t>
      </w:r>
    </w:p>
    <w:p w14:paraId="18D26AF7" w14:textId="77777777" w:rsidR="000A350E" w:rsidRDefault="000A350E" w:rsidP="000A350E">
      <w:pPr>
        <w:jc w:val="both"/>
      </w:pPr>
      <w:r>
        <w:rPr>
          <w:rFonts w:eastAsia="Arial"/>
          <w:color w:val="000000" w:themeColor="text1"/>
          <w:sz w:val="24"/>
          <w:szCs w:val="24"/>
        </w:rPr>
        <w:t>(</w:t>
      </w:r>
      <w:hyperlink r:id="rId6" w:history="1">
        <w:r>
          <w:rPr>
            <w:rStyle w:val="Hyperlink"/>
            <w:rFonts w:eastAsia="Arial"/>
            <w:sz w:val="24"/>
            <w:szCs w:val="24"/>
          </w:rPr>
          <w:t>https://www.uwtsd.ac.uk/media/uwtsd-website/content-assets/documents/academic-office/aqh-chapters/chapters---en/Chapter_07_Assessment_Taught_Programmes_Pages_72-79-UPDATED-05-11-2019.pdf</w:t>
        </w:r>
      </w:hyperlink>
      <w:r>
        <w:rPr>
          <w:rFonts w:eastAsia="Arial"/>
          <w:color w:val="0000FF"/>
          <w:sz w:val="24"/>
          <w:szCs w:val="24"/>
          <w:u w:val="single"/>
        </w:rPr>
        <w:t xml:space="preserve">) </w:t>
      </w:r>
    </w:p>
    <w:p w14:paraId="5B5E43EB" w14:textId="77777777" w:rsidR="000A350E" w:rsidRDefault="000A350E" w:rsidP="000A350E">
      <w:pPr>
        <w:jc w:val="both"/>
      </w:pPr>
      <w:r>
        <w:rPr>
          <w:rFonts w:eastAsia="Arial"/>
          <w:color w:val="000000" w:themeColor="text1"/>
          <w:sz w:val="24"/>
          <w:szCs w:val="24"/>
        </w:rPr>
        <w:t xml:space="preserve"> </w:t>
      </w:r>
    </w:p>
    <w:p w14:paraId="4A60856F" w14:textId="77777777" w:rsidR="000A350E" w:rsidRDefault="000A350E" w:rsidP="000A350E">
      <w:pPr>
        <w:jc w:val="both"/>
      </w:pPr>
      <w:r>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73EBBED9" w14:textId="77777777" w:rsidR="000A350E" w:rsidRDefault="000A350E" w:rsidP="000A350E">
      <w:pPr>
        <w:jc w:val="both"/>
        <w:rPr>
          <w:rFonts w:eastAsia="Arial"/>
          <w:color w:val="000000" w:themeColor="text1"/>
          <w:sz w:val="24"/>
          <w:szCs w:val="24"/>
        </w:rPr>
      </w:pPr>
    </w:p>
    <w:p w14:paraId="36058EA2" w14:textId="77777777" w:rsidR="000A350E" w:rsidRDefault="000A350E" w:rsidP="000A350E">
      <w:pPr>
        <w:jc w:val="both"/>
      </w:pPr>
      <w:hyperlink r:id="rId7" w:history="1">
        <w:r>
          <w:rPr>
            <w:rStyle w:val="Hyperlink"/>
            <w:rFonts w:eastAsia="Arial"/>
            <w:sz w:val="24"/>
            <w:szCs w:val="24"/>
          </w:rPr>
          <w:t>https://moodle.uwtsd.ac.uk/pluginfile.php/298870/mod_resource/content/1/Reflective%20Practice%20for%20Policing%20Students%20-%20Selina%20Copley%20Chapter5.pdf</w:t>
        </w:r>
      </w:hyperlink>
    </w:p>
    <w:p w14:paraId="0E3DA3D0" w14:textId="77777777" w:rsidR="000A350E" w:rsidRDefault="000A350E" w:rsidP="000A350E">
      <w:pPr>
        <w:jc w:val="both"/>
        <w:rPr>
          <w:rFonts w:eastAsia="Arial"/>
          <w:color w:val="0000FF"/>
          <w:sz w:val="24"/>
          <w:szCs w:val="24"/>
          <w:u w:val="single"/>
        </w:rPr>
      </w:pPr>
    </w:p>
    <w:p w14:paraId="6DC2168F" w14:textId="77777777" w:rsidR="000A350E" w:rsidRDefault="000A350E" w:rsidP="000A350E">
      <w:pPr>
        <w:jc w:val="both"/>
        <w:rPr>
          <w:rFonts w:eastAsia="Arial"/>
          <w:color w:val="0000FF"/>
          <w:sz w:val="24"/>
          <w:szCs w:val="24"/>
          <w:u w:val="single"/>
        </w:rPr>
      </w:pPr>
      <w:r>
        <w:rPr>
          <w:rFonts w:eastAsia="Arial"/>
          <w:color w:val="000000" w:themeColor="text1"/>
          <w:sz w:val="24"/>
          <w:szCs w:val="24"/>
        </w:rPr>
        <w:t xml:space="preserve"> </w:t>
      </w:r>
    </w:p>
    <w:p w14:paraId="49E86E66" w14:textId="77777777" w:rsidR="000A350E" w:rsidRDefault="000A350E" w:rsidP="000A350E">
      <w:pPr>
        <w:jc w:val="both"/>
      </w:pPr>
      <w:r>
        <w:rPr>
          <w:rFonts w:eastAsia="Arial"/>
          <w:b/>
          <w:bCs/>
          <w:color w:val="000000" w:themeColor="text1"/>
          <w:sz w:val="24"/>
          <w:szCs w:val="24"/>
        </w:rPr>
        <w:t>How is the workbook assessed?</w:t>
      </w:r>
    </w:p>
    <w:p w14:paraId="74E02208" w14:textId="77777777" w:rsidR="000A350E" w:rsidRDefault="000A350E" w:rsidP="000A350E">
      <w:pPr>
        <w:jc w:val="both"/>
      </w:pPr>
      <w:r>
        <w:rPr>
          <w:rFonts w:eastAsia="Arial"/>
          <w:color w:val="000000" w:themeColor="text1"/>
          <w:sz w:val="24"/>
          <w:szCs w:val="24"/>
        </w:rPr>
        <w:t xml:space="preserve"> </w:t>
      </w:r>
    </w:p>
    <w:p w14:paraId="55868B16" w14:textId="77777777" w:rsidR="000A350E" w:rsidRDefault="000A350E" w:rsidP="000A350E">
      <w:pPr>
        <w:jc w:val="both"/>
        <w:rPr>
          <w:rFonts w:eastAsia="Arial"/>
          <w:color w:val="000000" w:themeColor="text1"/>
          <w:sz w:val="24"/>
          <w:szCs w:val="24"/>
        </w:rPr>
      </w:pPr>
      <w:r>
        <w:rPr>
          <w:rFonts w:eastAsia="Arial"/>
          <w:color w:val="000000" w:themeColor="text1"/>
          <w:sz w:val="24"/>
          <w:szCs w:val="24"/>
        </w:rPr>
        <w:t xml:space="preserve">Advice and support about the completion of this workbook was provided by university staff as part of your initial training day and further help and advice is available on Moodle.  </w:t>
      </w:r>
    </w:p>
    <w:p w14:paraId="2592A056" w14:textId="77777777" w:rsidR="000A350E" w:rsidRDefault="000A350E" w:rsidP="000A350E">
      <w:pPr>
        <w:jc w:val="both"/>
        <w:rPr>
          <w:rFonts w:eastAsia="Arial"/>
          <w:color w:val="000000" w:themeColor="text1"/>
          <w:sz w:val="24"/>
          <w:szCs w:val="24"/>
        </w:rPr>
      </w:pPr>
    </w:p>
    <w:p w14:paraId="051DD8D0" w14:textId="77777777" w:rsidR="000A350E" w:rsidRDefault="000A350E" w:rsidP="000A350E">
      <w:pPr>
        <w:jc w:val="both"/>
        <w:rPr>
          <w:rFonts w:eastAsia="Arial"/>
          <w:color w:val="000000" w:themeColor="text1"/>
          <w:sz w:val="24"/>
          <w:szCs w:val="24"/>
        </w:rPr>
      </w:pPr>
      <w:r>
        <w:rPr>
          <w:rFonts w:eastAsia="Arial"/>
          <w:color w:val="000000" w:themeColor="text1"/>
          <w:sz w:val="24"/>
          <w:szCs w:val="24"/>
        </w:rPr>
        <w:t xml:space="preserve">Your tutor constable and in-force training staff will not be involved in assessing or marking your workbook after it has been submitted. </w:t>
      </w:r>
    </w:p>
    <w:p w14:paraId="651367AC" w14:textId="77777777" w:rsidR="000A350E" w:rsidRDefault="000A350E" w:rsidP="000A350E">
      <w:pPr>
        <w:jc w:val="both"/>
      </w:pPr>
      <w:r>
        <w:rPr>
          <w:rFonts w:eastAsia="Arial"/>
          <w:color w:val="000000" w:themeColor="text1"/>
          <w:sz w:val="24"/>
          <w:szCs w:val="24"/>
        </w:rPr>
        <w:t xml:space="preserve"> </w:t>
      </w:r>
    </w:p>
    <w:p w14:paraId="347D0F98" w14:textId="77777777" w:rsidR="000A350E" w:rsidRDefault="000A350E" w:rsidP="000A350E">
      <w:pPr>
        <w:jc w:val="both"/>
      </w:pPr>
      <w:r>
        <w:rPr>
          <w:rFonts w:eastAsia="Arial"/>
          <w:color w:val="000000" w:themeColor="text1"/>
          <w:sz w:val="24"/>
          <w:szCs w:val="24"/>
        </w:rPr>
        <w:t>Dates of workbook submission will be made available and posted on Moodle.</w:t>
      </w:r>
    </w:p>
    <w:p w14:paraId="3CCC1974" w14:textId="77777777" w:rsidR="000A350E" w:rsidRDefault="000A350E" w:rsidP="000A350E">
      <w:pPr>
        <w:jc w:val="both"/>
      </w:pPr>
      <w:r>
        <w:rPr>
          <w:rFonts w:eastAsia="Arial"/>
          <w:color w:val="000000" w:themeColor="text1"/>
          <w:sz w:val="24"/>
          <w:szCs w:val="24"/>
        </w:rPr>
        <w:t xml:space="preserve"> </w:t>
      </w:r>
    </w:p>
    <w:p w14:paraId="7CF94BCE" w14:textId="77777777" w:rsidR="000A350E" w:rsidRDefault="000A350E" w:rsidP="000A350E">
      <w:pPr>
        <w:jc w:val="both"/>
      </w:pPr>
      <w:r>
        <w:rPr>
          <w:rFonts w:eastAsia="Arial"/>
          <w:color w:val="000000" w:themeColor="text1"/>
          <w:sz w:val="24"/>
          <w:szCs w:val="24"/>
        </w:rPr>
        <w:t>Once submitted your workbook will be assessed and marked independently.</w:t>
      </w:r>
    </w:p>
    <w:p w14:paraId="02DE27C8" w14:textId="77777777" w:rsidR="000A350E" w:rsidRDefault="000A350E" w:rsidP="000A350E">
      <w:pPr>
        <w:jc w:val="both"/>
        <w:rPr>
          <w:rFonts w:eastAsia="Arial"/>
          <w:color w:val="000000" w:themeColor="text1"/>
          <w:sz w:val="24"/>
          <w:szCs w:val="24"/>
        </w:rPr>
      </w:pPr>
    </w:p>
    <w:p w14:paraId="1FA8E692" w14:textId="77777777" w:rsidR="000A350E" w:rsidRDefault="000A350E" w:rsidP="000A350E">
      <w:pPr>
        <w:jc w:val="both"/>
        <w:rPr>
          <w:rFonts w:eastAsia="Arial"/>
          <w:color w:val="000000" w:themeColor="text1"/>
          <w:sz w:val="24"/>
          <w:szCs w:val="24"/>
        </w:rPr>
      </w:pPr>
    </w:p>
    <w:p w14:paraId="2DA22A63" w14:textId="77777777" w:rsidR="000A350E" w:rsidRDefault="000A350E" w:rsidP="000A350E">
      <w:pPr>
        <w:jc w:val="both"/>
        <w:rPr>
          <w:rFonts w:eastAsia="Arial"/>
          <w:color w:val="000000" w:themeColor="text1"/>
          <w:sz w:val="24"/>
          <w:szCs w:val="24"/>
        </w:rPr>
      </w:pPr>
    </w:p>
    <w:p w14:paraId="4140DD0D" w14:textId="77777777" w:rsidR="000A350E" w:rsidRDefault="000A350E" w:rsidP="000A350E">
      <w:pPr>
        <w:jc w:val="both"/>
        <w:rPr>
          <w:rFonts w:eastAsia="Arial"/>
          <w:color w:val="000000" w:themeColor="text1"/>
          <w:sz w:val="24"/>
          <w:szCs w:val="24"/>
        </w:rPr>
      </w:pPr>
    </w:p>
    <w:p w14:paraId="706D0154" w14:textId="77777777" w:rsidR="000A350E" w:rsidRDefault="000A350E" w:rsidP="000A350E">
      <w:pPr>
        <w:rPr>
          <w:rFonts w:eastAsia="Arial"/>
          <w:color w:val="000000" w:themeColor="text1"/>
          <w:sz w:val="24"/>
          <w:szCs w:val="24"/>
        </w:rPr>
      </w:pPr>
      <w:r>
        <w:br w:type="page"/>
      </w:r>
    </w:p>
    <w:p w14:paraId="20D8E9E8" w14:textId="77777777" w:rsidR="000A350E" w:rsidRDefault="000A350E" w:rsidP="000A350E">
      <w:pPr>
        <w:jc w:val="both"/>
        <w:rPr>
          <w:rFonts w:eastAsia="Arial"/>
          <w:color w:val="000000" w:themeColor="text1"/>
          <w:sz w:val="24"/>
          <w:szCs w:val="24"/>
        </w:rPr>
      </w:pPr>
      <w:r>
        <w:rPr>
          <w:rFonts w:eastAsia="Arial"/>
          <w:b/>
          <w:bCs/>
          <w:color w:val="000000" w:themeColor="text1"/>
          <w:sz w:val="24"/>
          <w:szCs w:val="24"/>
        </w:rPr>
        <w:lastRenderedPageBreak/>
        <w:t>Confidentiality</w:t>
      </w:r>
    </w:p>
    <w:p w14:paraId="3C921C75" w14:textId="77777777" w:rsidR="000A350E" w:rsidRDefault="000A350E" w:rsidP="000A350E">
      <w:pPr>
        <w:jc w:val="both"/>
        <w:rPr>
          <w:rFonts w:eastAsia="Arial"/>
          <w:color w:val="000000" w:themeColor="text1"/>
          <w:sz w:val="24"/>
          <w:szCs w:val="24"/>
        </w:rPr>
      </w:pPr>
    </w:p>
    <w:p w14:paraId="4C5A90AA" w14:textId="77777777" w:rsidR="000A350E" w:rsidRDefault="000A350E" w:rsidP="000A350E">
      <w:pPr>
        <w:jc w:val="both"/>
        <w:rPr>
          <w:rFonts w:eastAsia="Arial"/>
          <w:color w:val="000000" w:themeColor="text1"/>
          <w:sz w:val="24"/>
          <w:szCs w:val="24"/>
        </w:rPr>
      </w:pPr>
      <w:r>
        <w:rPr>
          <w:rFonts w:eastAsia="Arial"/>
          <w:color w:val="000000" w:themeColor="text1"/>
          <w:sz w:val="24"/>
          <w:szCs w:val="24"/>
        </w:rPr>
        <w:t>It is important that no individual can be identified either directly or indirectly from the information in the workbook. Therefore, you must:</w:t>
      </w:r>
    </w:p>
    <w:p w14:paraId="496CB3A2" w14:textId="77777777" w:rsidR="000A350E" w:rsidRDefault="000A350E" w:rsidP="000A350E">
      <w:pPr>
        <w:jc w:val="both"/>
        <w:rPr>
          <w:rFonts w:eastAsia="Arial"/>
          <w:color w:val="000000" w:themeColor="text1"/>
          <w:sz w:val="24"/>
          <w:szCs w:val="24"/>
        </w:rPr>
      </w:pPr>
    </w:p>
    <w:p w14:paraId="6A341A93" w14:textId="77777777" w:rsidR="000A350E" w:rsidRDefault="000A350E" w:rsidP="000A350E">
      <w:pPr>
        <w:pStyle w:val="ListParagraph"/>
        <w:numPr>
          <w:ilvl w:val="0"/>
          <w:numId w:val="2"/>
        </w:numPr>
        <w:jc w:val="both"/>
        <w:rPr>
          <w:color w:val="000000" w:themeColor="text1"/>
          <w:sz w:val="24"/>
          <w:szCs w:val="24"/>
        </w:rPr>
      </w:pPr>
      <w:r>
        <w:rPr>
          <w:rFonts w:eastAsia="Arial"/>
          <w:color w:val="000000" w:themeColor="text1"/>
          <w:sz w:val="24"/>
          <w:szCs w:val="24"/>
        </w:rPr>
        <w:t>adhere to guidance in the Student Handbook about unfair practice and plagiarism.</w:t>
      </w:r>
    </w:p>
    <w:p w14:paraId="6BEC799A" w14:textId="77777777" w:rsidR="000A350E" w:rsidRDefault="000A350E" w:rsidP="000A350E">
      <w:pPr>
        <w:pStyle w:val="ListParagraph"/>
        <w:numPr>
          <w:ilvl w:val="0"/>
          <w:numId w:val="2"/>
        </w:numPr>
        <w:jc w:val="both"/>
        <w:rPr>
          <w:color w:val="000000" w:themeColor="text1"/>
          <w:sz w:val="24"/>
          <w:szCs w:val="24"/>
        </w:rPr>
      </w:pPr>
      <w:r>
        <w:rPr>
          <w:rFonts w:eastAsia="Arial"/>
          <w:color w:val="000000" w:themeColor="text1"/>
          <w:sz w:val="24"/>
          <w:szCs w:val="24"/>
        </w:rPr>
        <w:t>not identify individuals including witnesses, victims or offenders by name.</w:t>
      </w:r>
    </w:p>
    <w:p w14:paraId="6A0200FA" w14:textId="77777777" w:rsidR="000A350E" w:rsidRDefault="000A350E" w:rsidP="000A350E">
      <w:pPr>
        <w:pStyle w:val="ListParagraph"/>
        <w:numPr>
          <w:ilvl w:val="0"/>
          <w:numId w:val="2"/>
        </w:numPr>
        <w:jc w:val="both"/>
        <w:rPr>
          <w:color w:val="000000" w:themeColor="text1"/>
          <w:sz w:val="24"/>
          <w:szCs w:val="24"/>
        </w:rPr>
      </w:pPr>
      <w:r>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69EC76B8" w14:textId="77777777" w:rsidR="000A350E" w:rsidRDefault="000A350E" w:rsidP="000A350E">
      <w:pPr>
        <w:pStyle w:val="ListParagraph"/>
        <w:numPr>
          <w:ilvl w:val="0"/>
          <w:numId w:val="2"/>
        </w:numPr>
        <w:jc w:val="both"/>
        <w:rPr>
          <w:color w:val="000000" w:themeColor="text1"/>
          <w:sz w:val="24"/>
          <w:szCs w:val="24"/>
        </w:rPr>
      </w:pPr>
      <w:r>
        <w:rPr>
          <w:rFonts w:eastAsia="Arial"/>
          <w:color w:val="000000" w:themeColor="text1"/>
          <w:sz w:val="24"/>
          <w:szCs w:val="24"/>
        </w:rPr>
        <w:t xml:space="preserve">take personal responsibility for adhering to confidentiality rules. </w:t>
      </w:r>
    </w:p>
    <w:p w14:paraId="2F93735F" w14:textId="77777777" w:rsidR="000A350E" w:rsidRDefault="000A350E" w:rsidP="000A350E">
      <w:pPr>
        <w:pStyle w:val="ListParagraph"/>
        <w:numPr>
          <w:ilvl w:val="0"/>
          <w:numId w:val="3"/>
        </w:numPr>
        <w:jc w:val="both"/>
        <w:rPr>
          <w:rFonts w:eastAsia="Arial"/>
          <w:color w:val="000000" w:themeColor="text1"/>
          <w:sz w:val="24"/>
          <w:szCs w:val="24"/>
        </w:rPr>
      </w:pPr>
      <w:r>
        <w:rPr>
          <w:rFonts w:eastAsia="Arial"/>
          <w:color w:val="000000" w:themeColor="text1"/>
          <w:sz w:val="24"/>
          <w:szCs w:val="24"/>
        </w:rPr>
        <w:t>not include any dates of any incidents or anything that specifically identifies an actual incident.</w:t>
      </w:r>
    </w:p>
    <w:p w14:paraId="46BDC706" w14:textId="77777777" w:rsidR="000A350E" w:rsidRDefault="000A350E" w:rsidP="000A350E">
      <w:pPr>
        <w:jc w:val="both"/>
        <w:rPr>
          <w:rFonts w:eastAsia="Arial"/>
          <w:color w:val="000000" w:themeColor="text1"/>
          <w:sz w:val="24"/>
          <w:szCs w:val="24"/>
        </w:rPr>
      </w:pPr>
    </w:p>
    <w:p w14:paraId="7988FDE7" w14:textId="77777777" w:rsidR="000A350E" w:rsidRDefault="000A350E" w:rsidP="000A350E">
      <w:pPr>
        <w:jc w:val="both"/>
        <w:rPr>
          <w:rFonts w:eastAsia="Arial"/>
          <w:color w:val="000000" w:themeColor="text1"/>
          <w:sz w:val="24"/>
          <w:szCs w:val="24"/>
        </w:rPr>
      </w:pPr>
    </w:p>
    <w:p w14:paraId="17818720" w14:textId="77777777" w:rsidR="000A350E" w:rsidRDefault="000A350E" w:rsidP="000A350E">
      <w:pPr>
        <w:jc w:val="both"/>
      </w:pPr>
      <w:r>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Pr>
          <w:rFonts w:ascii="Calibri" w:eastAsia="Calibri" w:hAnsi="Calibri" w:cs="Calibri"/>
          <w:color w:val="000000" w:themeColor="text1"/>
          <w:sz w:val="24"/>
          <w:szCs w:val="24"/>
        </w:rPr>
        <w:t xml:space="preserve"> </w:t>
      </w:r>
    </w:p>
    <w:p w14:paraId="5F298202" w14:textId="77777777" w:rsidR="000A350E" w:rsidRDefault="000A350E" w:rsidP="000A350E">
      <w:pPr>
        <w:jc w:val="both"/>
        <w:rPr>
          <w:rFonts w:ascii="Calibri" w:eastAsia="Calibri" w:hAnsi="Calibri" w:cs="Calibri"/>
          <w:color w:val="000000" w:themeColor="text1"/>
          <w:sz w:val="24"/>
          <w:szCs w:val="24"/>
        </w:rPr>
      </w:pPr>
    </w:p>
    <w:p w14:paraId="566D6715" w14:textId="77777777" w:rsidR="000A350E" w:rsidRDefault="000A350E" w:rsidP="000A350E">
      <w:pPr>
        <w:jc w:val="both"/>
      </w:pPr>
      <w:r>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Pr>
          <w:rFonts w:ascii="Calibri" w:eastAsia="Calibri" w:hAnsi="Calibri" w:cs="Calibri"/>
          <w:color w:val="000000" w:themeColor="text1"/>
          <w:sz w:val="24"/>
          <w:szCs w:val="24"/>
        </w:rPr>
        <w:t xml:space="preserve"> </w:t>
      </w:r>
    </w:p>
    <w:p w14:paraId="3E188119" w14:textId="77777777" w:rsidR="000A350E" w:rsidRDefault="000A350E" w:rsidP="000A350E">
      <w:pPr>
        <w:jc w:val="both"/>
        <w:rPr>
          <w:rFonts w:eastAsia="Arial"/>
          <w:color w:val="000000" w:themeColor="text1"/>
          <w:sz w:val="24"/>
          <w:szCs w:val="24"/>
        </w:rPr>
      </w:pPr>
    </w:p>
    <w:p w14:paraId="4D1D6835" w14:textId="77777777" w:rsidR="000A350E" w:rsidRDefault="000A350E" w:rsidP="000A350E">
      <w:pPr>
        <w:jc w:val="both"/>
        <w:rPr>
          <w:rFonts w:eastAsia="Arial"/>
          <w:color w:val="000000" w:themeColor="text1"/>
          <w:sz w:val="24"/>
          <w:szCs w:val="24"/>
        </w:rPr>
      </w:pPr>
    </w:p>
    <w:p w14:paraId="7C33A812" w14:textId="77777777" w:rsidR="000A350E" w:rsidRDefault="000A350E" w:rsidP="000A350E">
      <w:pPr>
        <w:jc w:val="both"/>
        <w:rPr>
          <w:rFonts w:eastAsia="Arial"/>
          <w:color w:val="000000" w:themeColor="text1"/>
          <w:sz w:val="24"/>
          <w:szCs w:val="24"/>
        </w:rPr>
      </w:pPr>
    </w:p>
    <w:p w14:paraId="64C3AD2D" w14:textId="77777777" w:rsidR="000A350E" w:rsidRDefault="000A350E" w:rsidP="000A350E">
      <w:pPr>
        <w:jc w:val="both"/>
        <w:rPr>
          <w:rFonts w:eastAsia="Arial"/>
          <w:color w:val="000000" w:themeColor="text1"/>
          <w:sz w:val="24"/>
          <w:szCs w:val="24"/>
        </w:rPr>
      </w:pPr>
      <w:r>
        <w:rPr>
          <w:rFonts w:eastAsia="Arial"/>
          <w:b/>
          <w:bCs/>
          <w:color w:val="000000" w:themeColor="text1"/>
          <w:sz w:val="24"/>
          <w:szCs w:val="24"/>
        </w:rPr>
        <w:t>NOTE</w:t>
      </w:r>
    </w:p>
    <w:p w14:paraId="41D79441" w14:textId="77777777" w:rsidR="000A350E" w:rsidRDefault="000A350E" w:rsidP="000A350E">
      <w:pPr>
        <w:jc w:val="both"/>
        <w:rPr>
          <w:rFonts w:eastAsia="Arial"/>
          <w:color w:val="000000" w:themeColor="text1"/>
          <w:sz w:val="24"/>
          <w:szCs w:val="24"/>
        </w:rPr>
      </w:pPr>
    </w:p>
    <w:p w14:paraId="065F5397" w14:textId="77777777" w:rsidR="000A350E" w:rsidRDefault="000A350E" w:rsidP="000A350E">
      <w:pPr>
        <w:jc w:val="both"/>
        <w:rPr>
          <w:rFonts w:eastAsia="Arial"/>
          <w:color w:val="000000" w:themeColor="text1"/>
          <w:sz w:val="24"/>
          <w:szCs w:val="24"/>
        </w:rPr>
      </w:pPr>
      <w:r>
        <w:rPr>
          <w:rFonts w:eastAsia="Arial"/>
          <w:color w:val="000000" w:themeColor="text1"/>
          <w:sz w:val="24"/>
          <w:szCs w:val="24"/>
        </w:rPr>
        <w:t xml:space="preserve">Your workbook will be submitted electronically via Turnitin on Moodle. Guidance on this is in the Student Handbook. </w:t>
      </w:r>
    </w:p>
    <w:p w14:paraId="12167065" w14:textId="77777777" w:rsidR="000A350E" w:rsidRDefault="000A350E" w:rsidP="000A350E">
      <w:pPr>
        <w:ind w:left="360"/>
        <w:jc w:val="both"/>
        <w:rPr>
          <w:rFonts w:eastAsia="Arial"/>
          <w:color w:val="000000" w:themeColor="text1"/>
          <w:sz w:val="24"/>
          <w:szCs w:val="24"/>
        </w:rPr>
      </w:pPr>
    </w:p>
    <w:p w14:paraId="01E29070" w14:textId="77777777" w:rsidR="000A350E" w:rsidRDefault="000A350E" w:rsidP="000A350E">
      <w:pPr>
        <w:jc w:val="both"/>
        <w:rPr>
          <w:rFonts w:eastAsia="Arial"/>
          <w:color w:val="000000" w:themeColor="text1"/>
          <w:sz w:val="24"/>
          <w:szCs w:val="24"/>
        </w:rPr>
      </w:pPr>
      <w:r>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BCBBF93" w14:textId="77777777" w:rsidR="000A350E" w:rsidRDefault="000A350E" w:rsidP="000A350E">
      <w:pPr>
        <w:ind w:left="360"/>
        <w:jc w:val="both"/>
        <w:rPr>
          <w:rFonts w:eastAsia="Arial"/>
          <w:color w:val="000000" w:themeColor="text1"/>
          <w:sz w:val="24"/>
          <w:szCs w:val="24"/>
        </w:rPr>
      </w:pPr>
    </w:p>
    <w:p w14:paraId="02814EAA" w14:textId="77777777" w:rsidR="000A350E" w:rsidRDefault="000A350E" w:rsidP="000A350E">
      <w:pPr>
        <w:jc w:val="both"/>
        <w:rPr>
          <w:rFonts w:eastAsia="Arial"/>
          <w:color w:val="000000" w:themeColor="text1"/>
          <w:sz w:val="24"/>
          <w:szCs w:val="24"/>
        </w:rPr>
      </w:pPr>
    </w:p>
    <w:p w14:paraId="35B3754C" w14:textId="77777777" w:rsidR="000A350E" w:rsidRDefault="000A350E" w:rsidP="000A350E">
      <w:pPr>
        <w:jc w:val="both"/>
        <w:rPr>
          <w:rFonts w:eastAsia="Arial"/>
          <w:color w:val="000000" w:themeColor="text1"/>
          <w:sz w:val="24"/>
          <w:szCs w:val="24"/>
        </w:rPr>
      </w:pPr>
      <w:r>
        <w:rPr>
          <w:rFonts w:eastAsia="Arial"/>
          <w:b/>
          <w:bCs/>
          <w:color w:val="000000" w:themeColor="text1"/>
          <w:sz w:val="24"/>
          <w:szCs w:val="24"/>
        </w:rPr>
        <w:t>Dyslexia and other special circumstances</w:t>
      </w:r>
    </w:p>
    <w:p w14:paraId="40A7BE87" w14:textId="77777777" w:rsidR="000A350E" w:rsidRDefault="000A350E" w:rsidP="000A350E">
      <w:pPr>
        <w:jc w:val="both"/>
        <w:rPr>
          <w:rFonts w:eastAsia="Arial"/>
          <w:color w:val="000000" w:themeColor="text1"/>
          <w:sz w:val="24"/>
          <w:szCs w:val="24"/>
        </w:rPr>
      </w:pPr>
    </w:p>
    <w:p w14:paraId="7E450A52" w14:textId="77777777" w:rsidR="000A350E" w:rsidRDefault="000A350E" w:rsidP="000A350E">
      <w:pPr>
        <w:jc w:val="both"/>
        <w:rPr>
          <w:rFonts w:eastAsia="Arial"/>
          <w:color w:val="000000" w:themeColor="text1"/>
          <w:sz w:val="24"/>
          <w:szCs w:val="24"/>
        </w:rPr>
      </w:pPr>
      <w:r>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Pr>
          <w:rFonts w:eastAsia="Arial"/>
          <w:b/>
          <w:bCs/>
          <w:i/>
          <w:iCs/>
          <w:color w:val="000000" w:themeColor="text1"/>
          <w:sz w:val="24"/>
          <w:szCs w:val="24"/>
        </w:rPr>
        <w:t>it is the learner’s individual responsibility to contact them</w:t>
      </w:r>
      <w:r>
        <w:rPr>
          <w:rFonts w:eastAsia="Arial"/>
          <w:color w:val="000000" w:themeColor="text1"/>
          <w:sz w:val="24"/>
          <w:szCs w:val="24"/>
        </w:rPr>
        <w:t xml:space="preserve">. </w:t>
      </w:r>
    </w:p>
    <w:p w14:paraId="39A9DE5B" w14:textId="77777777" w:rsidR="000A350E" w:rsidRDefault="000A350E" w:rsidP="000A350E">
      <w:pPr>
        <w:jc w:val="both"/>
        <w:rPr>
          <w:rFonts w:eastAsia="Arial"/>
          <w:color w:val="000000" w:themeColor="text1"/>
          <w:sz w:val="24"/>
          <w:szCs w:val="24"/>
        </w:rPr>
      </w:pPr>
    </w:p>
    <w:p w14:paraId="44C4188F" w14:textId="77777777" w:rsidR="000A350E" w:rsidRDefault="000A350E" w:rsidP="000A350E">
      <w:pPr>
        <w:jc w:val="both"/>
        <w:rPr>
          <w:rFonts w:eastAsia="Arial"/>
          <w:color w:val="000000" w:themeColor="text1"/>
          <w:sz w:val="24"/>
          <w:szCs w:val="24"/>
        </w:rPr>
      </w:pPr>
    </w:p>
    <w:p w14:paraId="31EEF513" w14:textId="77777777" w:rsidR="000A350E" w:rsidRDefault="000A350E" w:rsidP="000A350E">
      <w:pPr>
        <w:rPr>
          <w:rFonts w:eastAsia="Arial"/>
          <w:color w:val="000000" w:themeColor="text1"/>
          <w:sz w:val="24"/>
          <w:szCs w:val="24"/>
        </w:rPr>
      </w:pPr>
      <w:r>
        <w:br w:type="page"/>
      </w:r>
    </w:p>
    <w:p w14:paraId="373CAC8D" w14:textId="77777777" w:rsidR="000A350E" w:rsidRDefault="000A350E" w:rsidP="000A350E">
      <w:pPr>
        <w:jc w:val="both"/>
        <w:rPr>
          <w:rFonts w:eastAsia="Arial"/>
          <w:color w:val="000000" w:themeColor="text1"/>
          <w:sz w:val="24"/>
          <w:szCs w:val="24"/>
        </w:rPr>
      </w:pPr>
      <w:r>
        <w:rPr>
          <w:rFonts w:eastAsia="Arial"/>
          <w:b/>
          <w:bCs/>
          <w:color w:val="000000" w:themeColor="text1"/>
          <w:sz w:val="24"/>
          <w:szCs w:val="24"/>
        </w:rPr>
        <w:lastRenderedPageBreak/>
        <w:t xml:space="preserve">Guidance: </w:t>
      </w:r>
    </w:p>
    <w:p w14:paraId="2DB45E1D" w14:textId="77777777" w:rsidR="000A350E" w:rsidRDefault="000A350E" w:rsidP="000A350E">
      <w:pPr>
        <w:jc w:val="both"/>
        <w:rPr>
          <w:rFonts w:eastAsia="Arial"/>
          <w:color w:val="000000" w:themeColor="text1"/>
          <w:sz w:val="24"/>
          <w:szCs w:val="24"/>
        </w:rPr>
      </w:pPr>
    </w:p>
    <w:p w14:paraId="7B8B3D8C" w14:textId="77777777" w:rsidR="000A350E" w:rsidRDefault="000A350E" w:rsidP="000A350E">
      <w:pPr>
        <w:pStyle w:val="ListParagraph"/>
        <w:numPr>
          <w:ilvl w:val="0"/>
          <w:numId w:val="4"/>
        </w:numPr>
        <w:jc w:val="both"/>
        <w:rPr>
          <w:i/>
          <w:iCs/>
          <w:color w:val="000000" w:themeColor="text1"/>
          <w:sz w:val="24"/>
          <w:szCs w:val="24"/>
        </w:rPr>
      </w:pPr>
      <w:r>
        <w:rPr>
          <w:rFonts w:eastAsia="Arial"/>
          <w:i/>
          <w:iCs/>
          <w:color w:val="000000" w:themeColor="text1"/>
          <w:sz w:val="24"/>
          <w:szCs w:val="24"/>
        </w:rPr>
        <w:t>Your workbook must contain the items specified in the table below (clearly identified and in the order given).</w:t>
      </w:r>
    </w:p>
    <w:p w14:paraId="27C51AD9" w14:textId="77777777" w:rsidR="000A350E" w:rsidRDefault="000A350E" w:rsidP="000A350E">
      <w:pPr>
        <w:pStyle w:val="ListParagraph"/>
        <w:numPr>
          <w:ilvl w:val="0"/>
          <w:numId w:val="4"/>
        </w:numPr>
        <w:jc w:val="both"/>
        <w:rPr>
          <w:i/>
          <w:iCs/>
          <w:color w:val="000000" w:themeColor="text1"/>
          <w:sz w:val="24"/>
          <w:szCs w:val="24"/>
        </w:rPr>
      </w:pPr>
      <w:r>
        <w:rPr>
          <w:rFonts w:eastAsia="Arial"/>
          <w:i/>
          <w:iCs/>
          <w:color w:val="000000" w:themeColor="text1"/>
          <w:sz w:val="24"/>
          <w:szCs w:val="24"/>
        </w:rPr>
        <w:t>You should use this document (electronically on Moodle) - insert your text / answer within each section of this workbook.</w:t>
      </w:r>
    </w:p>
    <w:p w14:paraId="4FA3BB64" w14:textId="77777777" w:rsidR="000A350E" w:rsidRDefault="000A350E" w:rsidP="000A350E">
      <w:pPr>
        <w:pStyle w:val="ListParagraph"/>
        <w:numPr>
          <w:ilvl w:val="0"/>
          <w:numId w:val="4"/>
        </w:numPr>
        <w:jc w:val="both"/>
        <w:rPr>
          <w:i/>
          <w:iCs/>
          <w:color w:val="000000" w:themeColor="text1"/>
          <w:sz w:val="24"/>
          <w:szCs w:val="24"/>
        </w:rPr>
      </w:pPr>
      <w:r>
        <w:rPr>
          <w:rFonts w:eastAsia="Arial"/>
          <w:i/>
          <w:iCs/>
          <w:color w:val="000000" w:themeColor="text1"/>
          <w:sz w:val="24"/>
          <w:szCs w:val="24"/>
        </w:rPr>
        <w:t>You should upload your completed document as a saved pdf file of this workbook; if this is not possible then a Word Doc file is acceptable. Do not send a scanned file from a photocopier, an apple.dot file, or a Microsoft publisher file as Turnitin will not be able to assess them despite you being able to upload them.</w:t>
      </w:r>
    </w:p>
    <w:p w14:paraId="5758CCE2" w14:textId="77777777" w:rsidR="000A350E" w:rsidRDefault="000A350E" w:rsidP="000A350E">
      <w:pPr>
        <w:ind w:right="237"/>
        <w:jc w:val="both"/>
        <w:rPr>
          <w:sz w:val="24"/>
          <w:szCs w:val="24"/>
        </w:rPr>
      </w:pPr>
    </w:p>
    <w:p w14:paraId="04B8E6FA" w14:textId="77777777" w:rsidR="000A350E" w:rsidRDefault="000A350E" w:rsidP="000A350E">
      <w:pPr>
        <w:ind w:right="237"/>
        <w:jc w:val="both"/>
        <w:rPr>
          <w:b/>
          <w:sz w:val="24"/>
          <w:szCs w:val="24"/>
        </w:rPr>
      </w:pPr>
    </w:p>
    <w:p w14:paraId="4481B560" w14:textId="77777777" w:rsidR="000A350E" w:rsidRDefault="000A350E" w:rsidP="000A350E">
      <w:pPr>
        <w:ind w:right="237"/>
        <w:jc w:val="both"/>
        <w:rPr>
          <w:b/>
          <w:sz w:val="24"/>
          <w:szCs w:val="24"/>
        </w:rPr>
      </w:pPr>
      <w:r>
        <w:rPr>
          <w:b/>
          <w:sz w:val="24"/>
          <w:szCs w:val="24"/>
        </w:rPr>
        <w:t xml:space="preserve">Contents </w:t>
      </w:r>
    </w:p>
    <w:p w14:paraId="3F17F253" w14:textId="77777777" w:rsidR="000A350E" w:rsidRDefault="000A350E" w:rsidP="000A350E">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8"/>
        <w:gridCol w:w="1209"/>
      </w:tblGrid>
      <w:tr w:rsidR="000A350E" w14:paraId="518E81A5" w14:textId="77777777" w:rsidTr="000A350E">
        <w:tc>
          <w:tcPr>
            <w:tcW w:w="1390" w:type="dxa"/>
            <w:tcBorders>
              <w:top w:val="single" w:sz="4" w:space="0" w:color="auto"/>
              <w:left w:val="single" w:sz="4" w:space="0" w:color="auto"/>
              <w:bottom w:val="single" w:sz="4" w:space="0" w:color="auto"/>
              <w:right w:val="single" w:sz="4" w:space="0" w:color="auto"/>
            </w:tcBorders>
            <w:hideMark/>
          </w:tcPr>
          <w:p w14:paraId="14B83AD0" w14:textId="77777777" w:rsidR="000A350E" w:rsidRDefault="000A350E">
            <w:pPr>
              <w:ind w:right="237"/>
              <w:jc w:val="both"/>
              <w:rPr>
                <w:b/>
                <w:color w:val="auto"/>
                <w:sz w:val="24"/>
                <w:szCs w:val="24"/>
                <w:lang w:eastAsia="zh-TW"/>
              </w:rPr>
            </w:pPr>
            <w:r>
              <w:rPr>
                <w:b/>
                <w:color w:val="auto"/>
                <w:sz w:val="24"/>
                <w:szCs w:val="24"/>
                <w:lang w:eastAsia="zh-TW"/>
              </w:rPr>
              <w:t xml:space="preserve">Workbook </w:t>
            </w:r>
          </w:p>
        </w:tc>
        <w:tc>
          <w:tcPr>
            <w:tcW w:w="6488" w:type="dxa"/>
            <w:tcBorders>
              <w:top w:val="single" w:sz="4" w:space="0" w:color="auto"/>
              <w:left w:val="single" w:sz="4" w:space="0" w:color="auto"/>
              <w:bottom w:val="single" w:sz="4" w:space="0" w:color="auto"/>
              <w:right w:val="single" w:sz="4" w:space="0" w:color="auto"/>
            </w:tcBorders>
          </w:tcPr>
          <w:p w14:paraId="7AB4FD2C" w14:textId="77777777" w:rsidR="000A350E" w:rsidRDefault="000A350E">
            <w:pPr>
              <w:ind w:right="237"/>
              <w:jc w:val="both"/>
              <w:rPr>
                <w:b/>
                <w:color w:val="auto"/>
                <w:sz w:val="24"/>
                <w:szCs w:val="24"/>
                <w:lang w:eastAsia="zh-TW"/>
              </w:rPr>
            </w:pPr>
            <w:r>
              <w:rPr>
                <w:b/>
                <w:color w:val="auto"/>
                <w:sz w:val="24"/>
                <w:szCs w:val="24"/>
                <w:lang w:eastAsia="zh-TW"/>
              </w:rPr>
              <w:t xml:space="preserve">Area of Professional Practice </w:t>
            </w:r>
          </w:p>
          <w:p w14:paraId="0C61895B" w14:textId="77777777" w:rsidR="000A350E" w:rsidRDefault="000A350E">
            <w:pPr>
              <w:ind w:right="237"/>
              <w:jc w:val="both"/>
              <w:rPr>
                <w:b/>
                <w:color w:val="auto"/>
                <w:sz w:val="24"/>
                <w:szCs w:val="24"/>
                <w:lang w:eastAsia="zh-TW"/>
              </w:rPr>
            </w:pPr>
          </w:p>
        </w:tc>
        <w:tc>
          <w:tcPr>
            <w:tcW w:w="1236" w:type="dxa"/>
            <w:tcBorders>
              <w:top w:val="single" w:sz="4" w:space="0" w:color="auto"/>
              <w:left w:val="single" w:sz="4" w:space="0" w:color="auto"/>
              <w:bottom w:val="single" w:sz="4" w:space="0" w:color="auto"/>
              <w:right w:val="single" w:sz="4" w:space="0" w:color="auto"/>
            </w:tcBorders>
            <w:hideMark/>
          </w:tcPr>
          <w:p w14:paraId="14DF3204" w14:textId="77777777" w:rsidR="000A350E" w:rsidRDefault="000A350E">
            <w:pPr>
              <w:ind w:right="237"/>
              <w:jc w:val="both"/>
              <w:rPr>
                <w:b/>
                <w:color w:val="auto"/>
                <w:sz w:val="24"/>
                <w:szCs w:val="24"/>
                <w:lang w:eastAsia="zh-TW"/>
              </w:rPr>
            </w:pPr>
            <w:r>
              <w:rPr>
                <w:b/>
                <w:color w:val="auto"/>
                <w:sz w:val="24"/>
                <w:szCs w:val="24"/>
                <w:lang w:eastAsia="zh-TW"/>
              </w:rPr>
              <w:t>Word count</w:t>
            </w:r>
          </w:p>
        </w:tc>
      </w:tr>
      <w:tr w:rsidR="000A350E" w14:paraId="601576C4" w14:textId="77777777" w:rsidTr="000A350E">
        <w:tc>
          <w:tcPr>
            <w:tcW w:w="1390" w:type="dxa"/>
            <w:tcBorders>
              <w:top w:val="single" w:sz="4" w:space="0" w:color="auto"/>
              <w:left w:val="single" w:sz="4" w:space="0" w:color="auto"/>
              <w:bottom w:val="single" w:sz="4" w:space="0" w:color="auto"/>
              <w:right w:val="single" w:sz="4" w:space="0" w:color="auto"/>
            </w:tcBorders>
            <w:hideMark/>
          </w:tcPr>
          <w:p w14:paraId="631067A3" w14:textId="77777777" w:rsidR="000A350E" w:rsidRDefault="000A350E">
            <w:pPr>
              <w:ind w:right="237"/>
              <w:jc w:val="both"/>
              <w:rPr>
                <w:color w:val="auto"/>
                <w:sz w:val="24"/>
                <w:szCs w:val="24"/>
                <w:lang w:eastAsia="zh-TW"/>
              </w:rPr>
            </w:pPr>
            <w:r>
              <w:rPr>
                <w:color w:val="auto"/>
                <w:sz w:val="24"/>
                <w:szCs w:val="24"/>
                <w:lang w:eastAsia="zh-TW"/>
              </w:rPr>
              <w:t xml:space="preserve">Task 1 </w:t>
            </w:r>
          </w:p>
        </w:tc>
        <w:tc>
          <w:tcPr>
            <w:tcW w:w="6488" w:type="dxa"/>
            <w:tcBorders>
              <w:top w:val="single" w:sz="4" w:space="0" w:color="auto"/>
              <w:left w:val="single" w:sz="4" w:space="0" w:color="auto"/>
              <w:bottom w:val="single" w:sz="4" w:space="0" w:color="auto"/>
              <w:right w:val="single" w:sz="4" w:space="0" w:color="auto"/>
            </w:tcBorders>
            <w:hideMark/>
          </w:tcPr>
          <w:p w14:paraId="0764CA1C" w14:textId="77777777" w:rsidR="000A350E" w:rsidRDefault="000A350E">
            <w:pPr>
              <w:spacing w:line="256" w:lineRule="auto"/>
              <w:rPr>
                <w:lang w:eastAsia="zh-TW"/>
              </w:rPr>
            </w:pPr>
            <w:r>
              <w:rPr>
                <w:b/>
                <w:bCs/>
                <w:sz w:val="24"/>
                <w:szCs w:val="24"/>
                <w:lang w:eastAsia="zh-TW"/>
              </w:rPr>
              <w:t>Understanding the Police Officer Role</w:t>
            </w:r>
          </w:p>
        </w:tc>
        <w:tc>
          <w:tcPr>
            <w:tcW w:w="1236" w:type="dxa"/>
            <w:tcBorders>
              <w:top w:val="single" w:sz="4" w:space="0" w:color="auto"/>
              <w:left w:val="single" w:sz="4" w:space="0" w:color="auto"/>
              <w:bottom w:val="single" w:sz="4" w:space="0" w:color="auto"/>
              <w:right w:val="single" w:sz="4" w:space="0" w:color="auto"/>
            </w:tcBorders>
            <w:hideMark/>
          </w:tcPr>
          <w:p w14:paraId="40AA4B3F" w14:textId="77777777" w:rsidR="000A350E" w:rsidRDefault="000A350E">
            <w:pPr>
              <w:ind w:right="237"/>
              <w:jc w:val="both"/>
              <w:rPr>
                <w:b/>
                <w:bCs/>
                <w:sz w:val="24"/>
                <w:szCs w:val="24"/>
                <w:lang w:eastAsia="zh-TW"/>
              </w:rPr>
            </w:pPr>
            <w:r>
              <w:rPr>
                <w:b/>
                <w:bCs/>
                <w:sz w:val="24"/>
                <w:szCs w:val="24"/>
                <w:lang w:eastAsia="zh-TW"/>
              </w:rPr>
              <w:t>2000</w:t>
            </w:r>
          </w:p>
        </w:tc>
      </w:tr>
      <w:tr w:rsidR="000A350E" w14:paraId="339EBD32" w14:textId="77777777" w:rsidTr="000A350E">
        <w:tc>
          <w:tcPr>
            <w:tcW w:w="1390" w:type="dxa"/>
            <w:tcBorders>
              <w:top w:val="single" w:sz="4" w:space="0" w:color="auto"/>
              <w:left w:val="single" w:sz="4" w:space="0" w:color="auto"/>
              <w:bottom w:val="single" w:sz="4" w:space="0" w:color="auto"/>
              <w:right w:val="single" w:sz="4" w:space="0" w:color="auto"/>
            </w:tcBorders>
            <w:hideMark/>
          </w:tcPr>
          <w:p w14:paraId="327A36F6" w14:textId="77777777" w:rsidR="000A350E" w:rsidRDefault="000A350E">
            <w:pPr>
              <w:ind w:right="237"/>
              <w:jc w:val="both"/>
              <w:rPr>
                <w:color w:val="auto"/>
                <w:sz w:val="24"/>
                <w:szCs w:val="24"/>
                <w:lang w:eastAsia="zh-TW"/>
              </w:rPr>
            </w:pPr>
            <w:r>
              <w:rPr>
                <w:color w:val="auto"/>
                <w:sz w:val="24"/>
                <w:szCs w:val="24"/>
                <w:lang w:eastAsia="zh-TW"/>
              </w:rPr>
              <w:t>Task 2</w:t>
            </w:r>
          </w:p>
        </w:tc>
        <w:tc>
          <w:tcPr>
            <w:tcW w:w="6488" w:type="dxa"/>
            <w:tcBorders>
              <w:top w:val="single" w:sz="4" w:space="0" w:color="auto"/>
              <w:left w:val="single" w:sz="4" w:space="0" w:color="auto"/>
              <w:bottom w:val="single" w:sz="4" w:space="0" w:color="auto"/>
              <w:right w:val="single" w:sz="4" w:space="0" w:color="auto"/>
            </w:tcBorders>
            <w:hideMark/>
          </w:tcPr>
          <w:p w14:paraId="159B5B94" w14:textId="77777777" w:rsidR="000A350E" w:rsidRDefault="000A350E">
            <w:pPr>
              <w:overflowPunct/>
              <w:autoSpaceDE/>
              <w:adjustRightInd/>
              <w:rPr>
                <w:b/>
                <w:bCs/>
                <w:sz w:val="24"/>
                <w:szCs w:val="24"/>
                <w:lang w:eastAsia="zh-TW"/>
              </w:rPr>
            </w:pPr>
            <w:r>
              <w:rPr>
                <w:b/>
                <w:bCs/>
                <w:color w:val="000000" w:themeColor="text1"/>
                <w:sz w:val="24"/>
                <w:szCs w:val="24"/>
                <w:lang w:eastAsia="zh-TW"/>
              </w:rPr>
              <w:t>Communication Skills – Social Media</w:t>
            </w:r>
          </w:p>
        </w:tc>
        <w:tc>
          <w:tcPr>
            <w:tcW w:w="1236" w:type="dxa"/>
            <w:tcBorders>
              <w:top w:val="single" w:sz="4" w:space="0" w:color="auto"/>
              <w:left w:val="single" w:sz="4" w:space="0" w:color="auto"/>
              <w:bottom w:val="single" w:sz="4" w:space="0" w:color="auto"/>
              <w:right w:val="single" w:sz="4" w:space="0" w:color="auto"/>
            </w:tcBorders>
            <w:hideMark/>
          </w:tcPr>
          <w:p w14:paraId="0414F8F0" w14:textId="77777777" w:rsidR="000A350E" w:rsidRDefault="000A350E">
            <w:pPr>
              <w:ind w:right="237"/>
              <w:jc w:val="both"/>
              <w:rPr>
                <w:b/>
                <w:bCs/>
                <w:color w:val="auto"/>
                <w:sz w:val="24"/>
                <w:szCs w:val="24"/>
                <w:lang w:eastAsia="zh-TW"/>
              </w:rPr>
            </w:pPr>
            <w:r>
              <w:rPr>
                <w:b/>
                <w:bCs/>
                <w:color w:val="auto"/>
                <w:sz w:val="24"/>
                <w:szCs w:val="24"/>
                <w:lang w:eastAsia="zh-TW"/>
              </w:rPr>
              <w:t>2000</w:t>
            </w:r>
          </w:p>
        </w:tc>
      </w:tr>
      <w:tr w:rsidR="000A350E" w14:paraId="5BA6378D" w14:textId="77777777" w:rsidTr="000A350E">
        <w:tc>
          <w:tcPr>
            <w:tcW w:w="1390" w:type="dxa"/>
            <w:tcBorders>
              <w:top w:val="single" w:sz="4" w:space="0" w:color="auto"/>
              <w:left w:val="single" w:sz="4" w:space="0" w:color="auto"/>
              <w:bottom w:val="single" w:sz="4" w:space="0" w:color="auto"/>
              <w:right w:val="single" w:sz="4" w:space="0" w:color="auto"/>
            </w:tcBorders>
            <w:hideMark/>
          </w:tcPr>
          <w:p w14:paraId="6BCCEEDE" w14:textId="77777777" w:rsidR="000A350E" w:rsidRDefault="000A350E">
            <w:pPr>
              <w:ind w:right="237"/>
              <w:jc w:val="both"/>
              <w:rPr>
                <w:color w:val="auto"/>
                <w:sz w:val="24"/>
                <w:szCs w:val="24"/>
                <w:lang w:eastAsia="zh-TW"/>
              </w:rPr>
            </w:pPr>
            <w:r>
              <w:rPr>
                <w:color w:val="auto"/>
                <w:sz w:val="24"/>
                <w:szCs w:val="24"/>
                <w:lang w:eastAsia="zh-TW"/>
              </w:rPr>
              <w:t xml:space="preserve">Task 3 </w:t>
            </w:r>
          </w:p>
        </w:tc>
        <w:tc>
          <w:tcPr>
            <w:tcW w:w="6488" w:type="dxa"/>
            <w:tcBorders>
              <w:top w:val="single" w:sz="4" w:space="0" w:color="auto"/>
              <w:left w:val="single" w:sz="4" w:space="0" w:color="auto"/>
              <w:bottom w:val="single" w:sz="4" w:space="0" w:color="auto"/>
              <w:right w:val="single" w:sz="4" w:space="0" w:color="auto"/>
            </w:tcBorders>
            <w:hideMark/>
          </w:tcPr>
          <w:p w14:paraId="2FF4B455" w14:textId="77777777" w:rsidR="000A350E" w:rsidRDefault="000A350E">
            <w:pPr>
              <w:spacing w:line="256" w:lineRule="auto"/>
              <w:rPr>
                <w:b/>
                <w:bCs/>
                <w:color w:val="000000" w:themeColor="text1"/>
                <w:sz w:val="24"/>
                <w:szCs w:val="24"/>
                <w:lang w:eastAsia="zh-TW"/>
              </w:rPr>
            </w:pPr>
            <w:r>
              <w:rPr>
                <w:b/>
                <w:bCs/>
                <w:color w:val="000000" w:themeColor="text1"/>
                <w:sz w:val="24"/>
                <w:szCs w:val="24"/>
                <w:lang w:eastAsia="zh-TW"/>
              </w:rPr>
              <w:t>Leadership and Team Working</w:t>
            </w:r>
          </w:p>
        </w:tc>
        <w:tc>
          <w:tcPr>
            <w:tcW w:w="1236" w:type="dxa"/>
            <w:tcBorders>
              <w:top w:val="single" w:sz="4" w:space="0" w:color="auto"/>
              <w:left w:val="single" w:sz="4" w:space="0" w:color="auto"/>
              <w:bottom w:val="single" w:sz="4" w:space="0" w:color="auto"/>
              <w:right w:val="single" w:sz="4" w:space="0" w:color="auto"/>
            </w:tcBorders>
            <w:hideMark/>
          </w:tcPr>
          <w:p w14:paraId="59B6FA1E" w14:textId="77777777" w:rsidR="000A350E" w:rsidRDefault="000A350E">
            <w:pPr>
              <w:ind w:right="237"/>
              <w:jc w:val="both"/>
              <w:rPr>
                <w:b/>
                <w:bCs/>
                <w:sz w:val="24"/>
                <w:szCs w:val="24"/>
                <w:lang w:eastAsia="zh-TW"/>
              </w:rPr>
            </w:pPr>
            <w:r>
              <w:rPr>
                <w:b/>
                <w:bCs/>
                <w:sz w:val="24"/>
                <w:szCs w:val="24"/>
                <w:lang w:eastAsia="zh-TW"/>
              </w:rPr>
              <w:t>2000</w:t>
            </w:r>
          </w:p>
        </w:tc>
      </w:tr>
      <w:tr w:rsidR="000A350E" w14:paraId="29BF1A19" w14:textId="77777777" w:rsidTr="000A350E">
        <w:tc>
          <w:tcPr>
            <w:tcW w:w="1627" w:type="dxa"/>
            <w:tcBorders>
              <w:top w:val="single" w:sz="4" w:space="0" w:color="auto"/>
              <w:left w:val="single" w:sz="4" w:space="0" w:color="auto"/>
              <w:bottom w:val="single" w:sz="4" w:space="0" w:color="auto"/>
              <w:right w:val="single" w:sz="4" w:space="0" w:color="auto"/>
            </w:tcBorders>
            <w:hideMark/>
          </w:tcPr>
          <w:p w14:paraId="12ADF038" w14:textId="77777777" w:rsidR="000A350E" w:rsidRDefault="000A350E">
            <w:pPr>
              <w:jc w:val="both"/>
              <w:rPr>
                <w:color w:val="auto"/>
                <w:sz w:val="24"/>
                <w:szCs w:val="24"/>
                <w:lang w:eastAsia="zh-TW"/>
              </w:rPr>
            </w:pPr>
            <w:r>
              <w:rPr>
                <w:color w:val="auto"/>
                <w:sz w:val="24"/>
                <w:szCs w:val="24"/>
                <w:lang w:eastAsia="zh-TW"/>
              </w:rPr>
              <w:t>Task 4</w:t>
            </w:r>
          </w:p>
        </w:tc>
        <w:tc>
          <w:tcPr>
            <w:tcW w:w="5557" w:type="dxa"/>
            <w:tcBorders>
              <w:top w:val="single" w:sz="4" w:space="0" w:color="auto"/>
              <w:left w:val="single" w:sz="4" w:space="0" w:color="auto"/>
              <w:bottom w:val="single" w:sz="4" w:space="0" w:color="auto"/>
              <w:right w:val="single" w:sz="4" w:space="0" w:color="auto"/>
            </w:tcBorders>
            <w:hideMark/>
          </w:tcPr>
          <w:p w14:paraId="35E55F93" w14:textId="77777777" w:rsidR="000A350E" w:rsidRDefault="000A350E">
            <w:pPr>
              <w:spacing w:line="256" w:lineRule="auto"/>
              <w:rPr>
                <w:b/>
                <w:bCs/>
                <w:sz w:val="24"/>
                <w:szCs w:val="24"/>
                <w:lang w:eastAsia="zh-TW"/>
              </w:rPr>
            </w:pPr>
            <w:r>
              <w:rPr>
                <w:b/>
                <w:bCs/>
                <w:sz w:val="24"/>
                <w:szCs w:val="24"/>
                <w:lang w:eastAsia="zh-TW"/>
              </w:rPr>
              <w:t>Coaching, Mentoring, Assessment</w:t>
            </w:r>
          </w:p>
        </w:tc>
        <w:tc>
          <w:tcPr>
            <w:tcW w:w="1210" w:type="dxa"/>
            <w:tcBorders>
              <w:top w:val="single" w:sz="4" w:space="0" w:color="auto"/>
              <w:left w:val="single" w:sz="4" w:space="0" w:color="auto"/>
              <w:bottom w:val="single" w:sz="4" w:space="0" w:color="auto"/>
              <w:right w:val="single" w:sz="4" w:space="0" w:color="auto"/>
            </w:tcBorders>
            <w:hideMark/>
          </w:tcPr>
          <w:p w14:paraId="3B904BF7" w14:textId="77777777" w:rsidR="000A350E" w:rsidRDefault="000A350E">
            <w:pPr>
              <w:jc w:val="both"/>
              <w:rPr>
                <w:b/>
                <w:bCs/>
                <w:sz w:val="24"/>
                <w:szCs w:val="24"/>
                <w:lang w:eastAsia="zh-TW"/>
              </w:rPr>
            </w:pPr>
            <w:r>
              <w:rPr>
                <w:b/>
                <w:bCs/>
                <w:sz w:val="24"/>
                <w:szCs w:val="24"/>
                <w:lang w:eastAsia="zh-TW"/>
              </w:rPr>
              <w:t>2000</w:t>
            </w:r>
          </w:p>
        </w:tc>
      </w:tr>
      <w:tr w:rsidR="000A350E" w14:paraId="4A5D9CB7" w14:textId="77777777" w:rsidTr="000A350E">
        <w:tc>
          <w:tcPr>
            <w:tcW w:w="1627" w:type="dxa"/>
            <w:tcBorders>
              <w:top w:val="single" w:sz="4" w:space="0" w:color="auto"/>
              <w:left w:val="single" w:sz="4" w:space="0" w:color="auto"/>
              <w:bottom w:val="single" w:sz="4" w:space="0" w:color="auto"/>
              <w:right w:val="single" w:sz="4" w:space="0" w:color="auto"/>
            </w:tcBorders>
          </w:tcPr>
          <w:p w14:paraId="235902FB" w14:textId="77777777" w:rsidR="000A350E" w:rsidRDefault="000A350E">
            <w:pPr>
              <w:jc w:val="both"/>
              <w:rPr>
                <w:color w:val="auto"/>
                <w:sz w:val="24"/>
                <w:szCs w:val="24"/>
                <w:lang w:eastAsia="zh-TW"/>
              </w:rPr>
            </w:pPr>
          </w:p>
        </w:tc>
        <w:tc>
          <w:tcPr>
            <w:tcW w:w="5557" w:type="dxa"/>
            <w:tcBorders>
              <w:top w:val="single" w:sz="4" w:space="0" w:color="auto"/>
              <w:left w:val="single" w:sz="4" w:space="0" w:color="auto"/>
              <w:bottom w:val="single" w:sz="4" w:space="0" w:color="auto"/>
              <w:right w:val="single" w:sz="4" w:space="0" w:color="auto"/>
            </w:tcBorders>
          </w:tcPr>
          <w:p w14:paraId="28D41F1E" w14:textId="77777777" w:rsidR="000A350E" w:rsidRDefault="000A350E">
            <w:pPr>
              <w:spacing w:line="256" w:lineRule="auto"/>
              <w:rPr>
                <w:b/>
                <w:bCs/>
                <w:sz w:val="24"/>
                <w:szCs w:val="24"/>
                <w:lang w:eastAsia="zh-TW"/>
              </w:rPr>
            </w:pPr>
          </w:p>
        </w:tc>
        <w:tc>
          <w:tcPr>
            <w:tcW w:w="1210" w:type="dxa"/>
            <w:tcBorders>
              <w:top w:val="single" w:sz="4" w:space="0" w:color="auto"/>
              <w:left w:val="single" w:sz="4" w:space="0" w:color="auto"/>
              <w:bottom w:val="single" w:sz="4" w:space="0" w:color="auto"/>
              <w:right w:val="single" w:sz="4" w:space="0" w:color="auto"/>
            </w:tcBorders>
          </w:tcPr>
          <w:p w14:paraId="6CBA83C2" w14:textId="77777777" w:rsidR="000A350E" w:rsidRDefault="000A350E">
            <w:pPr>
              <w:jc w:val="both"/>
              <w:rPr>
                <w:b/>
                <w:bCs/>
                <w:sz w:val="24"/>
                <w:szCs w:val="24"/>
                <w:lang w:eastAsia="zh-TW"/>
              </w:rPr>
            </w:pPr>
          </w:p>
        </w:tc>
      </w:tr>
      <w:tr w:rsidR="000A350E" w14:paraId="6EB7ED52" w14:textId="77777777" w:rsidTr="000A350E">
        <w:tc>
          <w:tcPr>
            <w:tcW w:w="1390" w:type="dxa"/>
            <w:tcBorders>
              <w:top w:val="single" w:sz="4" w:space="0" w:color="auto"/>
              <w:left w:val="single" w:sz="4" w:space="0" w:color="auto"/>
              <w:bottom w:val="single" w:sz="4" w:space="0" w:color="auto"/>
              <w:right w:val="single" w:sz="4" w:space="0" w:color="auto"/>
            </w:tcBorders>
            <w:hideMark/>
          </w:tcPr>
          <w:p w14:paraId="04520069" w14:textId="77777777" w:rsidR="000A350E" w:rsidRDefault="000A350E">
            <w:pPr>
              <w:ind w:right="237"/>
              <w:jc w:val="both"/>
              <w:rPr>
                <w:color w:val="auto"/>
                <w:sz w:val="24"/>
                <w:szCs w:val="24"/>
                <w:lang w:eastAsia="zh-TW"/>
              </w:rPr>
            </w:pPr>
            <w:r>
              <w:rPr>
                <w:color w:val="auto"/>
                <w:sz w:val="24"/>
                <w:szCs w:val="24"/>
                <w:lang w:eastAsia="zh-TW"/>
              </w:rPr>
              <w:t xml:space="preserve"> </w:t>
            </w:r>
          </w:p>
        </w:tc>
        <w:tc>
          <w:tcPr>
            <w:tcW w:w="6488" w:type="dxa"/>
            <w:tcBorders>
              <w:top w:val="single" w:sz="4" w:space="0" w:color="auto"/>
              <w:left w:val="single" w:sz="4" w:space="0" w:color="auto"/>
              <w:bottom w:val="single" w:sz="4" w:space="0" w:color="auto"/>
              <w:right w:val="single" w:sz="4" w:space="0" w:color="auto"/>
            </w:tcBorders>
            <w:hideMark/>
          </w:tcPr>
          <w:p w14:paraId="58E66D25" w14:textId="77777777" w:rsidR="000A350E" w:rsidRDefault="000A350E">
            <w:pPr>
              <w:spacing w:line="256" w:lineRule="auto"/>
              <w:rPr>
                <w:b/>
                <w:bCs/>
                <w:sz w:val="24"/>
                <w:szCs w:val="24"/>
                <w:lang w:eastAsia="zh-TW"/>
              </w:rPr>
            </w:pPr>
            <w:r>
              <w:rPr>
                <w:b/>
                <w:bCs/>
                <w:sz w:val="24"/>
                <w:szCs w:val="24"/>
                <w:lang w:eastAsia="zh-TW"/>
              </w:rPr>
              <w:t>Bibliography</w:t>
            </w:r>
          </w:p>
        </w:tc>
        <w:tc>
          <w:tcPr>
            <w:tcW w:w="1236" w:type="dxa"/>
            <w:tcBorders>
              <w:top w:val="single" w:sz="4" w:space="0" w:color="auto"/>
              <w:left w:val="single" w:sz="4" w:space="0" w:color="auto"/>
              <w:bottom w:val="single" w:sz="4" w:space="0" w:color="auto"/>
              <w:right w:val="single" w:sz="4" w:space="0" w:color="auto"/>
            </w:tcBorders>
          </w:tcPr>
          <w:p w14:paraId="1AF61CB4" w14:textId="77777777" w:rsidR="000A350E" w:rsidRDefault="000A350E">
            <w:pPr>
              <w:ind w:right="237"/>
              <w:jc w:val="both"/>
              <w:rPr>
                <w:b/>
                <w:bCs/>
                <w:sz w:val="24"/>
                <w:szCs w:val="24"/>
                <w:lang w:eastAsia="zh-TW"/>
              </w:rPr>
            </w:pPr>
          </w:p>
        </w:tc>
      </w:tr>
      <w:tr w:rsidR="000A350E" w14:paraId="5739C391" w14:textId="77777777" w:rsidTr="000A350E">
        <w:trPr>
          <w:trHeight w:val="81"/>
        </w:trPr>
        <w:tc>
          <w:tcPr>
            <w:tcW w:w="1390" w:type="dxa"/>
            <w:tcBorders>
              <w:top w:val="single" w:sz="4" w:space="0" w:color="auto"/>
              <w:left w:val="single" w:sz="4" w:space="0" w:color="auto"/>
              <w:bottom w:val="single" w:sz="4" w:space="0" w:color="auto"/>
              <w:right w:val="single" w:sz="4" w:space="0" w:color="auto"/>
            </w:tcBorders>
          </w:tcPr>
          <w:p w14:paraId="21184B04" w14:textId="77777777" w:rsidR="000A350E" w:rsidRDefault="000A350E">
            <w:pPr>
              <w:ind w:right="237"/>
              <w:jc w:val="both"/>
              <w:rPr>
                <w:color w:val="auto"/>
                <w:sz w:val="24"/>
                <w:szCs w:val="24"/>
                <w:lang w:eastAsia="zh-TW"/>
              </w:rPr>
            </w:pPr>
          </w:p>
        </w:tc>
        <w:tc>
          <w:tcPr>
            <w:tcW w:w="6488" w:type="dxa"/>
            <w:tcBorders>
              <w:top w:val="single" w:sz="4" w:space="0" w:color="auto"/>
              <w:left w:val="single" w:sz="4" w:space="0" w:color="auto"/>
              <w:bottom w:val="single" w:sz="4" w:space="0" w:color="auto"/>
              <w:right w:val="single" w:sz="4" w:space="0" w:color="auto"/>
            </w:tcBorders>
            <w:hideMark/>
          </w:tcPr>
          <w:p w14:paraId="3C02A568" w14:textId="77777777" w:rsidR="000A350E" w:rsidRDefault="000A350E">
            <w:pPr>
              <w:spacing w:line="360" w:lineRule="auto"/>
              <w:ind w:right="237"/>
              <w:jc w:val="both"/>
              <w:rPr>
                <w:b/>
                <w:bCs/>
                <w:color w:val="auto"/>
                <w:sz w:val="24"/>
                <w:szCs w:val="24"/>
                <w:lang w:eastAsia="zh-TW"/>
              </w:rPr>
            </w:pPr>
            <w:r>
              <w:rPr>
                <w:b/>
                <w:bCs/>
                <w:color w:val="auto"/>
                <w:sz w:val="24"/>
                <w:szCs w:val="24"/>
                <w:lang w:eastAsia="zh-TW"/>
              </w:rPr>
              <w:t>Total</w:t>
            </w:r>
          </w:p>
        </w:tc>
        <w:tc>
          <w:tcPr>
            <w:tcW w:w="1236" w:type="dxa"/>
            <w:tcBorders>
              <w:top w:val="single" w:sz="4" w:space="0" w:color="auto"/>
              <w:left w:val="single" w:sz="4" w:space="0" w:color="auto"/>
              <w:bottom w:val="single" w:sz="4" w:space="0" w:color="auto"/>
              <w:right w:val="single" w:sz="4" w:space="0" w:color="auto"/>
            </w:tcBorders>
            <w:hideMark/>
          </w:tcPr>
          <w:p w14:paraId="4C904F29" w14:textId="77777777" w:rsidR="000A350E" w:rsidRDefault="000A350E">
            <w:pPr>
              <w:spacing w:line="360" w:lineRule="auto"/>
              <w:ind w:right="237"/>
              <w:jc w:val="both"/>
              <w:rPr>
                <w:b/>
                <w:bCs/>
                <w:color w:val="auto"/>
                <w:sz w:val="24"/>
                <w:szCs w:val="24"/>
                <w:lang w:eastAsia="zh-TW"/>
              </w:rPr>
            </w:pPr>
            <w:r>
              <w:rPr>
                <w:b/>
                <w:bCs/>
                <w:color w:val="auto"/>
                <w:sz w:val="24"/>
                <w:szCs w:val="24"/>
                <w:lang w:eastAsia="zh-TW"/>
              </w:rPr>
              <w:t>8000</w:t>
            </w:r>
          </w:p>
        </w:tc>
      </w:tr>
    </w:tbl>
    <w:p w14:paraId="5E106C30" w14:textId="77777777" w:rsidR="000A350E" w:rsidRDefault="000A350E" w:rsidP="000A350E">
      <w:pPr>
        <w:ind w:right="237"/>
        <w:jc w:val="center"/>
        <w:rPr>
          <w:b/>
          <w:sz w:val="24"/>
          <w:szCs w:val="24"/>
        </w:rPr>
      </w:pPr>
    </w:p>
    <w:p w14:paraId="37135776" w14:textId="77777777" w:rsidR="000A350E" w:rsidRDefault="000A350E" w:rsidP="000A350E">
      <w:pPr>
        <w:ind w:right="237"/>
        <w:jc w:val="center"/>
        <w:rPr>
          <w:b/>
          <w:sz w:val="24"/>
          <w:szCs w:val="24"/>
        </w:rPr>
      </w:pPr>
    </w:p>
    <w:p w14:paraId="7C0F2487" w14:textId="77777777" w:rsidR="000A350E" w:rsidRDefault="000A350E" w:rsidP="000A350E">
      <w:pPr>
        <w:ind w:right="237"/>
        <w:jc w:val="center"/>
        <w:rPr>
          <w:b/>
          <w:sz w:val="24"/>
          <w:szCs w:val="24"/>
        </w:rPr>
      </w:pPr>
      <w:r>
        <w:rPr>
          <w:b/>
          <w:sz w:val="24"/>
          <w:szCs w:val="24"/>
        </w:rPr>
        <w:br w:type="page"/>
      </w:r>
      <w:r>
        <w:rPr>
          <w:b/>
          <w:sz w:val="24"/>
          <w:szCs w:val="24"/>
        </w:rPr>
        <w:lastRenderedPageBreak/>
        <w:t>Task 1</w:t>
      </w:r>
    </w:p>
    <w:p w14:paraId="6BF94700" w14:textId="77777777" w:rsidR="000A350E" w:rsidRDefault="000A350E" w:rsidP="000A350E">
      <w:pPr>
        <w:ind w:right="237"/>
        <w:jc w:val="both"/>
        <w:rPr>
          <w:b/>
          <w:sz w:val="24"/>
          <w:szCs w:val="24"/>
        </w:rPr>
      </w:pPr>
    </w:p>
    <w:p w14:paraId="5525C3DC" w14:textId="77777777" w:rsidR="000A350E" w:rsidRDefault="000A350E" w:rsidP="000A350E">
      <w:pPr>
        <w:ind w:right="237"/>
        <w:jc w:val="both"/>
        <w:rPr>
          <w:b/>
          <w:color w:val="auto"/>
          <w:sz w:val="24"/>
          <w:szCs w:val="24"/>
        </w:rPr>
      </w:pPr>
      <w:r>
        <w:rPr>
          <w:b/>
          <w:bCs/>
          <w:color w:val="auto"/>
          <w:sz w:val="24"/>
          <w:szCs w:val="24"/>
        </w:rPr>
        <w:t xml:space="preserve">Relevant areas of the National Policing Curriculum: </w:t>
      </w:r>
    </w:p>
    <w:p w14:paraId="24D7A850" w14:textId="77777777" w:rsidR="000A350E" w:rsidRDefault="000A350E" w:rsidP="000A350E">
      <w:pPr>
        <w:spacing w:line="256" w:lineRule="auto"/>
      </w:pPr>
      <w:r>
        <w:rPr>
          <w:b/>
          <w:bCs/>
          <w:sz w:val="24"/>
          <w:szCs w:val="24"/>
        </w:rPr>
        <w:t>Understanding the Police Officer Role.</w:t>
      </w:r>
    </w:p>
    <w:p w14:paraId="0060D34B" w14:textId="77777777" w:rsidR="000A350E" w:rsidRDefault="000A350E" w:rsidP="000A350E">
      <w:pPr>
        <w:ind w:right="237"/>
        <w:jc w:val="both"/>
        <w:rPr>
          <w:b/>
          <w:sz w:val="24"/>
          <w:szCs w:val="24"/>
        </w:rPr>
      </w:pPr>
    </w:p>
    <w:p w14:paraId="1D9689A3" w14:textId="77777777" w:rsidR="000A350E" w:rsidRDefault="000A350E" w:rsidP="000A350E">
      <w:pPr>
        <w:spacing w:line="256" w:lineRule="auto"/>
        <w:rPr>
          <w:color w:val="auto"/>
          <w:sz w:val="24"/>
          <w:szCs w:val="24"/>
        </w:rPr>
      </w:pPr>
      <w:r>
        <w:rPr>
          <w:color w:val="auto"/>
          <w:sz w:val="24"/>
          <w:szCs w:val="24"/>
        </w:rPr>
        <w:t>You must choose a policing incident in which you played a significant role with an offender/service user/victim and reflect on what happened.  </w:t>
      </w:r>
    </w:p>
    <w:p w14:paraId="332AFE32" w14:textId="77777777" w:rsidR="000A350E" w:rsidRDefault="000A350E" w:rsidP="000A350E">
      <w:pPr>
        <w:pStyle w:val="paragraph"/>
        <w:spacing w:before="0" w:beforeAutospacing="0" w:after="0" w:afterAutospacing="0"/>
        <w:ind w:right="105"/>
        <w:jc w:val="both"/>
        <w:rPr>
          <w:rStyle w:val="eop"/>
          <w:rFonts w:ascii="Arial" w:hAnsi="Arial" w:cs="Arial"/>
          <w:color w:val="4472C4" w:themeColor="accent1"/>
        </w:rPr>
      </w:pPr>
    </w:p>
    <w:p w14:paraId="13668D13" w14:textId="77777777" w:rsidR="000A350E" w:rsidRDefault="000A350E" w:rsidP="000A350E">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0A350E" w14:paraId="350674C2" w14:textId="77777777" w:rsidTr="000A350E">
        <w:tc>
          <w:tcPr>
            <w:tcW w:w="9067" w:type="dxa"/>
            <w:tcBorders>
              <w:top w:val="single" w:sz="4" w:space="0" w:color="auto"/>
              <w:left w:val="single" w:sz="4" w:space="0" w:color="auto"/>
              <w:bottom w:val="single" w:sz="4" w:space="0" w:color="auto"/>
              <w:right w:val="single" w:sz="4" w:space="0" w:color="auto"/>
            </w:tcBorders>
          </w:tcPr>
          <w:p w14:paraId="603EBB43" w14:textId="77777777" w:rsidR="000A350E" w:rsidRDefault="000A350E">
            <w:pPr>
              <w:overflowPunct/>
              <w:autoSpaceDE/>
              <w:adjustRightInd/>
              <w:rPr>
                <w:sz w:val="24"/>
                <w:szCs w:val="24"/>
                <w:lang w:eastAsia="zh-TW"/>
              </w:rPr>
            </w:pPr>
          </w:p>
          <w:p w14:paraId="61A2DD5E" w14:textId="77777777" w:rsidR="000A350E" w:rsidRDefault="000A350E">
            <w:pPr>
              <w:spacing w:line="256" w:lineRule="auto"/>
              <w:rPr>
                <w:b/>
                <w:bCs/>
                <w:sz w:val="24"/>
                <w:szCs w:val="24"/>
                <w:lang w:eastAsia="zh-TW"/>
              </w:rPr>
            </w:pPr>
            <w:r>
              <w:rPr>
                <w:color w:val="auto"/>
                <w:sz w:val="24"/>
                <w:szCs w:val="24"/>
                <w:lang w:eastAsia="zh-TW"/>
              </w:rPr>
              <w:t>Critically evaluate</w:t>
            </w:r>
            <w:r>
              <w:rPr>
                <w:sz w:val="24"/>
                <w:szCs w:val="24"/>
                <w:lang w:eastAsia="zh-TW"/>
              </w:rPr>
              <w:t xml:space="preserve"> the strategic role of the College of Police in professionalising policing in the U.K.</w:t>
            </w:r>
          </w:p>
          <w:p w14:paraId="40134BCB" w14:textId="77777777" w:rsidR="000A350E" w:rsidRDefault="000A350E">
            <w:pPr>
              <w:spacing w:line="256" w:lineRule="auto"/>
              <w:rPr>
                <w:sz w:val="24"/>
                <w:szCs w:val="24"/>
                <w:lang w:eastAsia="zh-TW"/>
              </w:rPr>
            </w:pPr>
          </w:p>
          <w:p w14:paraId="3F4F931F" w14:textId="77777777" w:rsidR="000A350E" w:rsidRDefault="000A350E">
            <w:pPr>
              <w:spacing w:line="256" w:lineRule="auto"/>
              <w:rPr>
                <w:sz w:val="24"/>
                <w:szCs w:val="24"/>
                <w:lang w:eastAsia="zh-TW"/>
              </w:rPr>
            </w:pPr>
            <w:r>
              <w:rPr>
                <w:sz w:val="24"/>
                <w:szCs w:val="24"/>
                <w:lang w:eastAsia="zh-TW"/>
              </w:rPr>
              <w:t>Evidence how you are working to fulfil the role of a modern professional police officer now that you are in your final year of probation.</w:t>
            </w:r>
          </w:p>
          <w:p w14:paraId="6ACBE713" w14:textId="77777777" w:rsidR="000A350E" w:rsidRDefault="000A350E">
            <w:pPr>
              <w:spacing w:line="256" w:lineRule="auto"/>
              <w:rPr>
                <w:sz w:val="24"/>
                <w:szCs w:val="24"/>
                <w:lang w:eastAsia="zh-TW"/>
              </w:rPr>
            </w:pPr>
          </w:p>
          <w:p w14:paraId="2B6CA370" w14:textId="77777777" w:rsidR="000A350E" w:rsidRDefault="000A350E">
            <w:pPr>
              <w:pStyle w:val="paragraph"/>
              <w:spacing w:before="0" w:beforeAutospacing="0" w:after="0" w:afterAutospacing="0" w:line="256" w:lineRule="auto"/>
              <w:ind w:right="105"/>
              <w:rPr>
                <w:rFonts w:ascii="Arial" w:hAnsi="Arial" w:cs="Arial"/>
                <w:color w:val="000000" w:themeColor="text1"/>
                <w:lang w:eastAsia="en-GB"/>
              </w:rPr>
            </w:pPr>
            <w:r>
              <w:rPr>
                <w:rFonts w:ascii="Arial" w:hAnsi="Arial" w:cs="Arial"/>
                <w:color w:val="000000" w:themeColor="text1"/>
                <w:lang w:eastAsia="en-GB"/>
              </w:rPr>
              <w:t xml:space="preserve">Critically reflect upon how your final year of probation has seen your role as a police officer change. </w:t>
            </w:r>
          </w:p>
          <w:p w14:paraId="01C6C9F2" w14:textId="77777777" w:rsidR="000A350E" w:rsidRDefault="000A350E">
            <w:pPr>
              <w:spacing w:line="256" w:lineRule="auto"/>
              <w:rPr>
                <w:sz w:val="24"/>
                <w:szCs w:val="24"/>
                <w:lang w:eastAsia="zh-TW"/>
              </w:rPr>
            </w:pPr>
          </w:p>
          <w:p w14:paraId="423DFC9D" w14:textId="77777777" w:rsidR="000A350E" w:rsidRDefault="000A350E">
            <w:pPr>
              <w:spacing w:line="256" w:lineRule="auto"/>
              <w:rPr>
                <w:sz w:val="24"/>
                <w:szCs w:val="24"/>
                <w:lang w:eastAsia="zh-TW"/>
              </w:rPr>
            </w:pPr>
          </w:p>
          <w:p w14:paraId="5F10F99D" w14:textId="77777777" w:rsidR="000A350E" w:rsidRDefault="000A350E">
            <w:pPr>
              <w:spacing w:line="256" w:lineRule="auto"/>
              <w:rPr>
                <w:i/>
                <w:iCs/>
                <w:sz w:val="24"/>
                <w:szCs w:val="24"/>
                <w:lang w:eastAsia="zh-TW"/>
              </w:rPr>
            </w:pPr>
            <w:r>
              <w:rPr>
                <w:i/>
                <w:iCs/>
                <w:sz w:val="24"/>
                <w:szCs w:val="24"/>
                <w:lang w:eastAsia="zh-TW"/>
              </w:rPr>
              <w:t>Consider the strategic Policing requirement, Policing Vision 2025, the Workforce Transformation 2018 and the College of Policing’s 5 Year Strategy.</w:t>
            </w:r>
          </w:p>
          <w:p w14:paraId="2944E011" w14:textId="77777777" w:rsidR="000A350E" w:rsidRDefault="000A350E">
            <w:pPr>
              <w:rPr>
                <w:color w:val="auto"/>
                <w:sz w:val="24"/>
                <w:szCs w:val="24"/>
                <w:highlight w:val="yellow"/>
                <w:lang w:eastAsia="zh-TW"/>
              </w:rPr>
            </w:pPr>
          </w:p>
          <w:p w14:paraId="5254B275" w14:textId="77777777" w:rsidR="000A350E" w:rsidRDefault="000A350E">
            <w:pPr>
              <w:spacing w:line="256" w:lineRule="auto"/>
              <w:rPr>
                <w:sz w:val="24"/>
                <w:szCs w:val="24"/>
                <w:lang w:eastAsia="zh-TW"/>
              </w:rPr>
            </w:pPr>
          </w:p>
          <w:p w14:paraId="164F1AE2" w14:textId="77777777" w:rsidR="000A350E" w:rsidRDefault="000A350E">
            <w:pPr>
              <w:ind w:right="237"/>
              <w:jc w:val="both"/>
              <w:rPr>
                <w:b/>
                <w:sz w:val="24"/>
                <w:szCs w:val="24"/>
                <w:lang w:eastAsia="zh-TW"/>
              </w:rPr>
            </w:pPr>
          </w:p>
          <w:p w14:paraId="73C7048C" w14:textId="77777777" w:rsidR="000A350E" w:rsidRDefault="000A350E">
            <w:pPr>
              <w:ind w:right="237"/>
              <w:jc w:val="both"/>
              <w:rPr>
                <w:i/>
                <w:iCs/>
                <w:sz w:val="24"/>
                <w:szCs w:val="24"/>
                <w:lang w:eastAsia="zh-TW"/>
              </w:rPr>
            </w:pPr>
            <w:r>
              <w:rPr>
                <w:i/>
                <w:iCs/>
                <w:sz w:val="24"/>
                <w:szCs w:val="24"/>
                <w:lang w:eastAsia="zh-TW"/>
              </w:rPr>
              <w:t>2000 words (+/- 10%: include your actual word count at the end of each section)</w:t>
            </w:r>
          </w:p>
        </w:tc>
      </w:tr>
    </w:tbl>
    <w:p w14:paraId="53BA00BB" w14:textId="77777777" w:rsidR="000A350E" w:rsidRDefault="000A350E" w:rsidP="000A350E">
      <w:pPr>
        <w:ind w:right="237"/>
        <w:jc w:val="both"/>
        <w:rPr>
          <w:b/>
          <w:sz w:val="24"/>
          <w:szCs w:val="24"/>
        </w:rPr>
      </w:pPr>
    </w:p>
    <w:p w14:paraId="21BAE000" w14:textId="77777777" w:rsidR="000A350E" w:rsidRDefault="000A350E" w:rsidP="000A350E">
      <w:pPr>
        <w:ind w:right="237"/>
        <w:jc w:val="both"/>
        <w:rPr>
          <w:b/>
          <w:sz w:val="24"/>
          <w:szCs w:val="24"/>
        </w:rPr>
      </w:pPr>
      <w:r>
        <w:rPr>
          <w:b/>
          <w:sz w:val="24"/>
          <w:szCs w:val="24"/>
        </w:rPr>
        <w:t>ANSWER:</w:t>
      </w:r>
    </w:p>
    <w:p w14:paraId="19302037" w14:textId="0D419C9B" w:rsidR="000A350E" w:rsidRDefault="000A350E" w:rsidP="000A350E">
      <w:pPr>
        <w:ind w:right="237"/>
        <w:jc w:val="both"/>
        <w:rPr>
          <w:sz w:val="24"/>
          <w:szCs w:val="24"/>
        </w:rPr>
      </w:pPr>
    </w:p>
    <w:p w14:paraId="2921AD7E" w14:textId="77777777" w:rsidR="000A350E" w:rsidRDefault="000A350E" w:rsidP="000A350E">
      <w:pPr>
        <w:ind w:right="237"/>
        <w:jc w:val="both"/>
        <w:rPr>
          <w:sz w:val="24"/>
          <w:szCs w:val="24"/>
        </w:rPr>
      </w:pPr>
    </w:p>
    <w:p w14:paraId="6DE71A61" w14:textId="77777777" w:rsidR="000A350E" w:rsidRPr="000A350E" w:rsidRDefault="000A350E" w:rsidP="000A350E">
      <w:pPr>
        <w:overflowPunct/>
        <w:autoSpaceDE/>
        <w:autoSpaceDN/>
        <w:adjustRightInd/>
        <w:spacing w:after="160" w:line="259" w:lineRule="auto"/>
        <w:rPr>
          <w:rFonts w:asciiTheme="minorHAnsi" w:eastAsiaTheme="minorHAnsi" w:hAnsiTheme="minorHAnsi" w:cstheme="minorHAnsi"/>
          <w:color w:val="auto"/>
          <w:sz w:val="22"/>
          <w:szCs w:val="22"/>
          <w:lang w:eastAsia="en-US"/>
        </w:rPr>
      </w:pPr>
      <w:bookmarkStart w:id="0" w:name="_Hlk123421309"/>
      <w:r w:rsidRPr="000A350E">
        <w:rPr>
          <w:rFonts w:asciiTheme="minorHAnsi" w:eastAsiaTheme="minorHAnsi" w:hAnsiTheme="minorHAnsi" w:cstheme="minorHAnsi"/>
          <w:color w:val="auto"/>
          <w:sz w:val="22"/>
          <w:szCs w:val="22"/>
          <w:lang w:eastAsia="en-US"/>
        </w:rPr>
        <w:t>In Workbook 2, I used a policing incident in which I played a major role in order to demonstrate my understanding of the role of a police officer. At the time of the incident, I was still being mentored during my initial probation, and my actions during the incident reflect that I was not yet acting as an independent police officer.</w:t>
      </w:r>
    </w:p>
    <w:p w14:paraId="55EBE363" w14:textId="77777777" w:rsidR="000A350E" w:rsidRPr="000A350E" w:rsidRDefault="000A350E" w:rsidP="000A350E">
      <w:pPr>
        <w:overflowPunct/>
        <w:autoSpaceDE/>
        <w:autoSpaceDN/>
        <w:adjustRightInd/>
        <w:spacing w:after="160" w:line="259" w:lineRule="auto"/>
        <w:rPr>
          <w:rFonts w:asciiTheme="minorHAnsi" w:eastAsiaTheme="minorHAnsi" w:hAnsiTheme="minorHAnsi" w:cstheme="minorHAnsi"/>
          <w:color w:val="auto"/>
          <w:sz w:val="22"/>
          <w:szCs w:val="22"/>
          <w:lang w:eastAsia="en-US"/>
        </w:rPr>
      </w:pPr>
      <w:r w:rsidRPr="000A350E">
        <w:rPr>
          <w:rFonts w:asciiTheme="minorHAnsi" w:eastAsiaTheme="minorHAnsi" w:hAnsiTheme="minorHAnsi" w:cstheme="minorHAnsi"/>
          <w:color w:val="auto"/>
          <w:sz w:val="22"/>
          <w:szCs w:val="22"/>
          <w:lang w:eastAsia="en-US"/>
        </w:rPr>
        <w:t xml:space="preserve">I include below a short summary of the incident I used and now that I am in my final year as a probationary officer I have analysed whether I would act differently now that I am more experienced. </w:t>
      </w:r>
    </w:p>
    <w:p w14:paraId="557F3963" w14:textId="77777777" w:rsidR="000A350E" w:rsidRPr="000A350E" w:rsidRDefault="000A350E" w:rsidP="000A350E">
      <w:pPr>
        <w:overflowPunct/>
        <w:autoSpaceDE/>
        <w:autoSpaceDN/>
        <w:adjustRightInd/>
        <w:spacing w:after="160" w:line="259" w:lineRule="auto"/>
        <w:rPr>
          <w:rFonts w:asciiTheme="minorHAnsi" w:eastAsiaTheme="minorHAnsi" w:hAnsiTheme="minorHAnsi" w:cstheme="minorHAnsi"/>
          <w:color w:val="auto"/>
          <w:sz w:val="22"/>
          <w:szCs w:val="22"/>
          <w:lang w:eastAsia="en-US"/>
        </w:rPr>
      </w:pPr>
      <w:r w:rsidRPr="000A350E">
        <w:rPr>
          <w:rFonts w:asciiTheme="minorHAnsi" w:eastAsiaTheme="minorHAnsi" w:hAnsiTheme="minorHAnsi" w:cstheme="minorHAnsi"/>
          <w:color w:val="auto"/>
          <w:sz w:val="22"/>
          <w:szCs w:val="22"/>
          <w:lang w:eastAsia="en-US"/>
        </w:rPr>
        <w:t>Summary of Original Incident</w:t>
      </w:r>
    </w:p>
    <w:p w14:paraId="0CC95E70" w14:textId="77777777" w:rsidR="000A350E" w:rsidRPr="000A350E" w:rsidRDefault="000A350E" w:rsidP="000A350E">
      <w:pPr>
        <w:overflowPunct/>
        <w:autoSpaceDE/>
        <w:autoSpaceDN/>
        <w:adjustRightInd/>
        <w:spacing w:after="160" w:line="259" w:lineRule="auto"/>
        <w:rPr>
          <w:rFonts w:asciiTheme="minorHAnsi" w:eastAsiaTheme="minorHAnsi" w:hAnsiTheme="minorHAnsi" w:cstheme="minorHAnsi"/>
          <w:color w:val="auto"/>
          <w:sz w:val="22"/>
          <w:szCs w:val="22"/>
          <w:lang w:eastAsia="en-US"/>
        </w:rPr>
      </w:pPr>
      <w:r w:rsidRPr="000A350E">
        <w:rPr>
          <w:rFonts w:asciiTheme="minorHAnsi" w:eastAsiaTheme="minorHAnsi" w:hAnsiTheme="minorHAnsi" w:cstheme="minorHAnsi"/>
          <w:color w:val="auto"/>
          <w:sz w:val="22"/>
          <w:szCs w:val="22"/>
          <w:lang w:eastAsia="en-US"/>
        </w:rPr>
        <w:t xml:space="preserve">During one of my late shifts, we were called to attend a report of an ongoing disturbance at a block of flats and the reporting person had stated they had heard a woman screaming and a man shouting. </w:t>
      </w:r>
    </w:p>
    <w:p w14:paraId="2438AF81" w14:textId="77777777" w:rsidR="000A350E" w:rsidRPr="000A350E" w:rsidRDefault="000A350E" w:rsidP="000A350E">
      <w:pPr>
        <w:overflowPunct/>
        <w:autoSpaceDE/>
        <w:autoSpaceDN/>
        <w:adjustRightInd/>
        <w:spacing w:after="160" w:line="259" w:lineRule="auto"/>
        <w:rPr>
          <w:rFonts w:asciiTheme="minorHAnsi" w:eastAsiaTheme="minorHAnsi" w:hAnsiTheme="minorHAnsi" w:cstheme="minorHAnsi"/>
          <w:color w:val="auto"/>
          <w:sz w:val="22"/>
          <w:szCs w:val="22"/>
          <w:lang w:eastAsia="en-US"/>
        </w:rPr>
      </w:pPr>
      <w:r w:rsidRPr="000A350E">
        <w:rPr>
          <w:rFonts w:asciiTheme="minorHAnsi" w:eastAsiaTheme="minorHAnsi" w:hAnsiTheme="minorHAnsi" w:cstheme="minorHAnsi"/>
          <w:color w:val="auto"/>
          <w:sz w:val="22"/>
          <w:szCs w:val="22"/>
          <w:lang w:eastAsia="en-US"/>
        </w:rPr>
        <w:t xml:space="preserve">On our arrival, the male was still outside the address and became very aggressive. He appeared to have facial injuries. I remained with the male while my colleagues went inside the property to get further information.  The male refused to engage although he made offensive comments about my gender and was physically hostile to my tutor who was with me.  I tried using some taught techniques to calmly persuade the male to talk to me and this eventually worked. We explained that we needed to find out what happened, not to arrest anyone without cause. I asked open ended </w:t>
      </w:r>
      <w:r w:rsidRPr="000A350E">
        <w:rPr>
          <w:rFonts w:asciiTheme="minorHAnsi" w:eastAsiaTheme="minorHAnsi" w:hAnsiTheme="minorHAnsi" w:cstheme="minorHAnsi"/>
          <w:color w:val="auto"/>
          <w:sz w:val="22"/>
          <w:szCs w:val="22"/>
          <w:lang w:eastAsia="en-US"/>
        </w:rPr>
        <w:lastRenderedPageBreak/>
        <w:t xml:space="preserve">questions and his responses eventually became calmer. I remained calm throughout to try and build a rapport and he was finally able to explain that he had rowed with his partner who had mental health issues and she had injured him during a fight. My colleagues confirmed the situation after talking to his partner and after neither side wanted to take it further, we decided not to pursue the issue any further and the incident was declared closed. </w:t>
      </w:r>
    </w:p>
    <w:p w14:paraId="2DB19FE9" w14:textId="77777777" w:rsidR="000A350E" w:rsidRPr="000A350E" w:rsidRDefault="000A350E" w:rsidP="000A350E">
      <w:pPr>
        <w:overflowPunct/>
        <w:autoSpaceDE/>
        <w:autoSpaceDN/>
        <w:adjustRightInd/>
        <w:spacing w:after="160" w:line="259" w:lineRule="auto"/>
        <w:rPr>
          <w:rFonts w:asciiTheme="minorHAnsi" w:eastAsiaTheme="minorHAnsi" w:hAnsiTheme="minorHAnsi" w:cstheme="minorHAnsi"/>
          <w:color w:val="auto"/>
          <w:sz w:val="22"/>
          <w:szCs w:val="22"/>
          <w:lang w:eastAsia="en-US"/>
        </w:rPr>
      </w:pPr>
      <w:r w:rsidRPr="000A350E">
        <w:rPr>
          <w:rFonts w:asciiTheme="minorHAnsi" w:eastAsiaTheme="minorHAnsi" w:hAnsiTheme="minorHAnsi" w:cstheme="minorHAnsi"/>
          <w:color w:val="auto"/>
          <w:sz w:val="22"/>
          <w:szCs w:val="22"/>
          <w:lang w:eastAsia="en-US"/>
        </w:rPr>
        <w:t xml:space="preserve">At the time I offered to provide information about available resources to assist his partner with her mental health issues and completed a Public Protection Notifcation while back at the station. </w:t>
      </w:r>
    </w:p>
    <w:p w14:paraId="12508264" w14:textId="77777777" w:rsidR="000A350E" w:rsidRPr="000A350E" w:rsidRDefault="000A350E" w:rsidP="000A350E">
      <w:pPr>
        <w:overflowPunct/>
        <w:autoSpaceDE/>
        <w:autoSpaceDN/>
        <w:adjustRightInd/>
        <w:spacing w:after="160" w:line="259" w:lineRule="auto"/>
        <w:rPr>
          <w:rFonts w:asciiTheme="minorHAnsi" w:eastAsiaTheme="minorHAnsi" w:hAnsiTheme="minorHAnsi" w:cstheme="minorHAnsi"/>
          <w:color w:val="auto"/>
          <w:sz w:val="22"/>
          <w:szCs w:val="22"/>
          <w:lang w:eastAsia="en-US"/>
        </w:rPr>
      </w:pPr>
      <w:r w:rsidRPr="000A350E">
        <w:rPr>
          <w:rFonts w:asciiTheme="minorHAnsi" w:eastAsiaTheme="minorHAnsi" w:hAnsiTheme="minorHAnsi" w:cstheme="minorHAnsi"/>
          <w:color w:val="auto"/>
          <w:sz w:val="22"/>
          <w:szCs w:val="22"/>
          <w:lang w:eastAsia="en-US"/>
        </w:rPr>
        <w:t xml:space="preserve">Now that I am a more experienced officer, I have revisited this incident to see if I would have reacted in the same way.  Re-reading my description, it seems clear that the techniques I used were recently learnt and a little shaky when implemented, whereas now using the same techniques to de-escalate situations and persuade people to explain their issues has become second nature and used at nearly every incident Ive attended. </w:t>
      </w:r>
    </w:p>
    <w:p w14:paraId="35A6FA84" w14:textId="77777777" w:rsidR="000A350E" w:rsidRPr="000A350E" w:rsidRDefault="000A350E" w:rsidP="000A350E">
      <w:pPr>
        <w:overflowPunct/>
        <w:autoSpaceDE/>
        <w:autoSpaceDN/>
        <w:adjustRightInd/>
        <w:spacing w:after="160" w:line="259" w:lineRule="auto"/>
        <w:rPr>
          <w:rFonts w:asciiTheme="minorHAnsi" w:eastAsiaTheme="minorHAnsi" w:hAnsiTheme="minorHAnsi" w:cstheme="minorHAnsi"/>
          <w:color w:val="auto"/>
          <w:sz w:val="22"/>
          <w:szCs w:val="22"/>
          <w:lang w:eastAsia="en-US"/>
        </w:rPr>
      </w:pPr>
    </w:p>
    <w:p w14:paraId="61E558AB" w14:textId="77777777" w:rsidR="000A350E" w:rsidRPr="000A350E" w:rsidRDefault="000A350E" w:rsidP="000A350E">
      <w:pPr>
        <w:overflowPunct/>
        <w:autoSpaceDE/>
        <w:autoSpaceDN/>
        <w:adjustRightInd/>
        <w:spacing w:after="160" w:line="259" w:lineRule="auto"/>
        <w:rPr>
          <w:rFonts w:asciiTheme="minorHAnsi" w:eastAsiaTheme="minorHAnsi" w:hAnsiTheme="minorHAnsi" w:cstheme="minorHAnsi"/>
          <w:color w:val="auto"/>
          <w:sz w:val="22"/>
          <w:szCs w:val="22"/>
          <w:lang w:eastAsia="en-US"/>
        </w:rPr>
      </w:pPr>
      <w:r w:rsidRPr="000A350E">
        <w:rPr>
          <w:rFonts w:asciiTheme="minorHAnsi" w:eastAsiaTheme="minorHAnsi" w:hAnsiTheme="minorHAnsi" w:cstheme="minorHAnsi"/>
          <w:color w:val="auto"/>
          <w:sz w:val="22"/>
          <w:szCs w:val="22"/>
          <w:lang w:eastAsia="en-US"/>
        </w:rPr>
        <w:t>What has also become more familiar is the extent to which my every day policing involves mental health incidents. I was expecting a more active role as a Response Officer but more often than not my daily tasks involve working with members of the public suffering from some form of mental health issues.  It can be quite frustrating having to deal with these issues when I have had little training in recognising and helping with mental health episodes.  We are, of course, able to pass on these cases to the relevant teams in the NHS but as they too are understaffed and overworked, it can be infuriating seeing the same people having the same problems without being able to help them.</w:t>
      </w:r>
    </w:p>
    <w:p w14:paraId="3687733C" w14:textId="77777777" w:rsidR="000A350E" w:rsidRPr="000A350E" w:rsidRDefault="000A350E" w:rsidP="000A350E">
      <w:pPr>
        <w:tabs>
          <w:tab w:val="left" w:pos="6285"/>
        </w:tabs>
        <w:overflowPunct/>
        <w:autoSpaceDE/>
        <w:autoSpaceDN/>
        <w:adjustRightInd/>
        <w:spacing w:after="160" w:line="259" w:lineRule="auto"/>
        <w:rPr>
          <w:rFonts w:asciiTheme="minorHAnsi" w:eastAsiaTheme="minorHAnsi" w:hAnsiTheme="minorHAnsi" w:cstheme="minorHAnsi"/>
          <w:color w:val="auto"/>
          <w:sz w:val="22"/>
          <w:szCs w:val="22"/>
          <w:lang w:eastAsia="en-US"/>
        </w:rPr>
      </w:pPr>
      <w:r w:rsidRPr="000A350E">
        <w:rPr>
          <w:rFonts w:asciiTheme="minorHAnsi" w:eastAsiaTheme="minorHAnsi" w:hAnsiTheme="minorHAnsi" w:cstheme="minorHAnsi"/>
          <w:color w:val="auto"/>
          <w:sz w:val="22"/>
          <w:szCs w:val="22"/>
          <w:lang w:eastAsia="en-US"/>
        </w:rPr>
        <w:t xml:space="preserve">This task also requires me to critically evaluate the strategic role of the College of Police in professionalising policing in the UK. Also to show evidence of how I am working to fulfil the role of a modern professional police officer now I am in my final year of probation, and finally to reflect on how this final year has seen my role as an officer has changed. </w:t>
      </w:r>
    </w:p>
    <w:p w14:paraId="055C99D8" w14:textId="77777777" w:rsidR="000A350E" w:rsidRPr="000A350E" w:rsidRDefault="000A350E" w:rsidP="000A350E">
      <w:pPr>
        <w:tabs>
          <w:tab w:val="left" w:pos="6285"/>
        </w:tabs>
        <w:overflowPunct/>
        <w:autoSpaceDE/>
        <w:autoSpaceDN/>
        <w:adjustRightInd/>
        <w:spacing w:after="160" w:line="259" w:lineRule="auto"/>
        <w:rPr>
          <w:rFonts w:asciiTheme="minorHAnsi" w:eastAsiaTheme="minorHAnsi" w:hAnsiTheme="minorHAnsi" w:cstheme="minorHAnsi"/>
          <w:color w:val="auto"/>
          <w:sz w:val="22"/>
          <w:szCs w:val="22"/>
          <w:u w:val="single"/>
          <w:lang w:eastAsia="zh-TW"/>
        </w:rPr>
      </w:pPr>
      <w:r w:rsidRPr="000A350E">
        <w:rPr>
          <w:rFonts w:asciiTheme="minorHAnsi" w:eastAsiaTheme="minorHAnsi" w:hAnsiTheme="minorHAnsi" w:cstheme="minorHAnsi"/>
          <w:color w:val="auto"/>
          <w:sz w:val="22"/>
          <w:szCs w:val="22"/>
          <w:u w:val="single"/>
          <w:lang w:eastAsia="en-US"/>
        </w:rPr>
        <w:t xml:space="preserve">The strategic role </w:t>
      </w:r>
      <w:r w:rsidRPr="000A350E">
        <w:rPr>
          <w:rFonts w:asciiTheme="minorHAnsi" w:eastAsiaTheme="minorHAnsi" w:hAnsiTheme="minorHAnsi" w:cstheme="minorHAnsi"/>
          <w:color w:val="auto"/>
          <w:sz w:val="22"/>
          <w:szCs w:val="22"/>
          <w:u w:val="single"/>
          <w:lang w:eastAsia="zh-TW"/>
        </w:rPr>
        <w:t>of the College of Police in professionalising policing</w:t>
      </w:r>
    </w:p>
    <w:p w14:paraId="4C86AD2A" w14:textId="77777777" w:rsidR="000A350E" w:rsidRPr="000A350E" w:rsidRDefault="000A350E" w:rsidP="000A350E">
      <w:pPr>
        <w:overflowPunct/>
        <w:autoSpaceDE/>
        <w:autoSpaceDN/>
        <w:adjustRightInd/>
        <w:spacing w:after="160" w:line="259" w:lineRule="auto"/>
        <w:rPr>
          <w:rFonts w:asciiTheme="minorHAnsi" w:eastAsiaTheme="minorHAnsi" w:hAnsiTheme="minorHAnsi" w:cstheme="minorHAnsi"/>
          <w:color w:val="auto"/>
          <w:sz w:val="22"/>
          <w:szCs w:val="22"/>
          <w:lang w:eastAsia="zh-TW"/>
        </w:rPr>
      </w:pPr>
      <w:r w:rsidRPr="000A350E">
        <w:rPr>
          <w:rFonts w:asciiTheme="minorHAnsi" w:eastAsiaTheme="minorHAnsi" w:hAnsiTheme="minorHAnsi" w:cstheme="minorHAnsi"/>
          <w:color w:val="auto"/>
          <w:sz w:val="22"/>
          <w:szCs w:val="22"/>
          <w:lang w:eastAsia="zh-TW"/>
        </w:rPr>
        <w:t xml:space="preserve">The College of Policing uses a variety of government and their own strategies and initiatives to provide support and training for all English and Welsh Police Forces. The major ones are discussed below. </w:t>
      </w:r>
    </w:p>
    <w:p w14:paraId="65ADF8DA" w14:textId="77777777" w:rsidR="000A350E" w:rsidRPr="000A350E" w:rsidRDefault="000A350E" w:rsidP="000A350E">
      <w:pPr>
        <w:overflowPunct/>
        <w:autoSpaceDE/>
        <w:autoSpaceDN/>
        <w:adjustRightInd/>
        <w:spacing w:after="160" w:line="259" w:lineRule="auto"/>
        <w:rPr>
          <w:rFonts w:asciiTheme="minorHAnsi" w:eastAsiaTheme="minorHAnsi" w:hAnsiTheme="minorHAnsi" w:cstheme="minorHAnsi"/>
          <w:color w:val="auto"/>
          <w:sz w:val="22"/>
          <w:szCs w:val="22"/>
          <w:lang w:eastAsia="zh-TW"/>
        </w:rPr>
      </w:pPr>
      <w:r w:rsidRPr="000A350E">
        <w:rPr>
          <w:rFonts w:asciiTheme="minorHAnsi" w:eastAsiaTheme="minorHAnsi" w:hAnsiTheme="minorHAnsi" w:cstheme="minorHAnsi"/>
          <w:color w:val="auto"/>
          <w:sz w:val="22"/>
          <w:szCs w:val="22"/>
          <w:lang w:eastAsia="zh-TW"/>
        </w:rPr>
        <w:t>A</w:t>
      </w:r>
      <w:r w:rsidRPr="000A350E">
        <w:rPr>
          <w:rFonts w:asciiTheme="minorHAnsi" w:eastAsiaTheme="minorHAnsi" w:hAnsiTheme="minorHAnsi" w:cstheme="minorHAnsi"/>
          <w:color w:val="auto"/>
          <w:sz w:val="22"/>
          <w:szCs w:val="22"/>
          <w:lang w:eastAsia="zh-TW"/>
        </w:rPr>
        <w:tab/>
      </w:r>
      <w:r w:rsidRPr="000A350E">
        <w:rPr>
          <w:rFonts w:asciiTheme="minorHAnsi" w:eastAsiaTheme="minorHAnsi" w:hAnsiTheme="minorHAnsi" w:cstheme="minorHAnsi"/>
          <w:color w:val="auto"/>
          <w:sz w:val="22"/>
          <w:szCs w:val="22"/>
          <w:u w:val="single"/>
          <w:lang w:eastAsia="zh-TW"/>
        </w:rPr>
        <w:t>The Strategic Policing Requirement</w:t>
      </w:r>
      <w:r w:rsidRPr="000A350E">
        <w:rPr>
          <w:rFonts w:asciiTheme="minorHAnsi" w:eastAsiaTheme="minorHAnsi" w:hAnsiTheme="minorHAnsi" w:cstheme="minorHAnsi"/>
          <w:color w:val="auto"/>
          <w:sz w:val="22"/>
          <w:szCs w:val="22"/>
          <w:lang w:eastAsia="zh-TW"/>
        </w:rPr>
        <w:t xml:space="preserve">  </w:t>
      </w:r>
    </w:p>
    <w:p w14:paraId="5E309FCE" w14:textId="77777777" w:rsidR="000A350E" w:rsidRPr="000A350E" w:rsidRDefault="000A350E" w:rsidP="000A350E">
      <w:pPr>
        <w:overflowPunct/>
        <w:autoSpaceDE/>
        <w:autoSpaceDN/>
        <w:adjustRightInd/>
        <w:spacing w:after="160" w:line="259" w:lineRule="auto"/>
        <w:rPr>
          <w:rFonts w:asciiTheme="minorHAnsi" w:eastAsiaTheme="minorHAnsi" w:hAnsiTheme="minorHAnsi" w:cstheme="minorHAnsi"/>
          <w:color w:val="auto"/>
          <w:sz w:val="22"/>
          <w:szCs w:val="22"/>
          <w:lang w:eastAsia="en-US"/>
        </w:rPr>
      </w:pPr>
      <w:r w:rsidRPr="000A350E">
        <w:rPr>
          <w:rFonts w:asciiTheme="minorHAnsi" w:eastAsiaTheme="minorHAnsi" w:hAnsiTheme="minorHAnsi" w:cstheme="minorBidi"/>
          <w:color w:val="auto"/>
          <w:sz w:val="22"/>
          <w:szCs w:val="22"/>
          <w:lang w:eastAsia="en-US"/>
        </w:rPr>
        <w:t>(Home Office, 2015)</w:t>
      </w:r>
      <w:r w:rsidRPr="000A350E">
        <w:rPr>
          <w:rFonts w:asciiTheme="minorHAnsi" w:eastAsiaTheme="minorHAnsi" w:hAnsiTheme="minorHAnsi" w:cstheme="minorHAnsi"/>
          <w:color w:val="auto"/>
          <w:sz w:val="22"/>
          <w:szCs w:val="22"/>
          <w:lang w:eastAsia="en-US"/>
        </w:rPr>
        <w:t xml:space="preserve"> </w:t>
      </w:r>
    </w:p>
    <w:p w14:paraId="0A6F8F29" w14:textId="77777777" w:rsidR="000A350E" w:rsidRPr="000A350E" w:rsidRDefault="000A350E" w:rsidP="000A350E">
      <w:pPr>
        <w:overflowPunct/>
        <w:autoSpaceDE/>
        <w:autoSpaceDN/>
        <w:adjustRightInd/>
        <w:spacing w:after="160" w:line="259" w:lineRule="auto"/>
        <w:rPr>
          <w:rFonts w:asciiTheme="minorHAnsi" w:eastAsiaTheme="minorHAnsi" w:hAnsiTheme="minorHAnsi" w:cstheme="minorHAnsi"/>
          <w:color w:val="202124"/>
          <w:sz w:val="22"/>
          <w:szCs w:val="22"/>
          <w:shd w:val="clear" w:color="auto" w:fill="FFFFFF"/>
          <w:lang w:eastAsia="en-US"/>
        </w:rPr>
      </w:pPr>
      <w:r w:rsidRPr="000A350E">
        <w:rPr>
          <w:rFonts w:asciiTheme="minorHAnsi" w:eastAsiaTheme="minorHAnsi" w:hAnsiTheme="minorHAnsi" w:cstheme="minorHAnsi"/>
          <w:color w:val="202124"/>
          <w:sz w:val="22"/>
          <w:szCs w:val="22"/>
          <w:shd w:val="clear" w:color="auto" w:fill="FFFFFF"/>
          <w:lang w:eastAsia="en-US"/>
        </w:rPr>
        <w:t>The strategic policy was documented by Theresa May when she was Home Secretary in 2015 and contains the Government view on how local police forces can coordinate across policing borders in the case of national threats or local issues that would be better handled at national level if they are or could be replicated across other forces.</w:t>
      </w:r>
    </w:p>
    <w:p w14:paraId="74D3CBE4" w14:textId="77777777" w:rsidR="000A350E" w:rsidRPr="000A350E" w:rsidRDefault="000A350E" w:rsidP="000A350E">
      <w:pPr>
        <w:overflowPunct/>
        <w:autoSpaceDE/>
        <w:autoSpaceDN/>
        <w:adjustRightInd/>
        <w:spacing w:after="160" w:line="259" w:lineRule="auto"/>
        <w:rPr>
          <w:rFonts w:asciiTheme="minorHAnsi" w:eastAsiaTheme="minorHAnsi" w:hAnsiTheme="minorHAnsi" w:cstheme="minorHAnsi"/>
          <w:color w:val="202124"/>
          <w:sz w:val="22"/>
          <w:szCs w:val="22"/>
          <w:shd w:val="clear" w:color="auto" w:fill="FFFFFF"/>
          <w:lang w:eastAsia="en-US"/>
        </w:rPr>
      </w:pPr>
      <w:r w:rsidRPr="000A350E">
        <w:rPr>
          <w:rFonts w:asciiTheme="minorHAnsi" w:eastAsiaTheme="minorHAnsi" w:hAnsiTheme="minorHAnsi" w:cstheme="minorHAnsi"/>
          <w:color w:val="202124"/>
          <w:sz w:val="22"/>
          <w:szCs w:val="22"/>
          <w:shd w:val="clear" w:color="auto" w:fill="FFFFFF"/>
          <w:lang w:eastAsia="en-US"/>
        </w:rPr>
        <w:t>This document focuses on those areas where government has a responsibility for ensuring that sufficient capabilities are in place to respond to serious and cross-boundary threats and supports chief constables and Police and Crime Commissioners (PCCs) in balancing local and national priorities.</w:t>
      </w:r>
    </w:p>
    <w:p w14:paraId="7C41EC46" w14:textId="77777777" w:rsidR="000A350E" w:rsidRPr="000A350E" w:rsidRDefault="000A350E" w:rsidP="000A350E">
      <w:pPr>
        <w:overflowPunct/>
        <w:autoSpaceDE/>
        <w:autoSpaceDN/>
        <w:adjustRightInd/>
        <w:spacing w:after="160" w:line="259" w:lineRule="auto"/>
        <w:rPr>
          <w:rFonts w:asciiTheme="minorHAnsi" w:eastAsiaTheme="minorHAnsi" w:hAnsiTheme="minorHAnsi" w:cstheme="minorHAnsi"/>
          <w:color w:val="202124"/>
          <w:sz w:val="22"/>
          <w:szCs w:val="22"/>
          <w:shd w:val="clear" w:color="auto" w:fill="FFFFFF"/>
          <w:lang w:eastAsia="en-US"/>
        </w:rPr>
      </w:pPr>
      <w:r w:rsidRPr="000A350E">
        <w:rPr>
          <w:rFonts w:asciiTheme="minorHAnsi" w:eastAsiaTheme="minorHAnsi" w:hAnsiTheme="minorHAnsi" w:cstheme="minorHAnsi"/>
          <w:color w:val="202124"/>
          <w:sz w:val="22"/>
          <w:szCs w:val="22"/>
          <w:shd w:val="clear" w:color="auto" w:fill="FFFFFF"/>
          <w:lang w:eastAsia="en-US"/>
        </w:rPr>
        <w:t xml:space="preserve">Issues which would be more effectively handled nationally include </w:t>
      </w:r>
      <w:r w:rsidRPr="000A350E">
        <w:rPr>
          <w:rFonts w:asciiTheme="minorHAnsi" w:eastAsiaTheme="minorHAnsi" w:hAnsiTheme="minorHAnsi" w:cstheme="minorHAnsi"/>
          <w:color w:val="auto"/>
          <w:sz w:val="22"/>
          <w:szCs w:val="22"/>
          <w:lang w:eastAsia="en-US"/>
        </w:rPr>
        <w:t xml:space="preserve">terrorism, civil emergencies, serious and organised crime, public order, and national cyber security incidents. </w:t>
      </w:r>
    </w:p>
    <w:p w14:paraId="081242C7" w14:textId="77777777" w:rsidR="000A350E" w:rsidRPr="000A350E" w:rsidRDefault="000A350E" w:rsidP="000A350E">
      <w:pPr>
        <w:overflowPunct/>
        <w:autoSpaceDE/>
        <w:autoSpaceDN/>
        <w:adjustRightInd/>
        <w:spacing w:after="160" w:line="259" w:lineRule="auto"/>
        <w:rPr>
          <w:rFonts w:asciiTheme="minorHAnsi" w:eastAsiaTheme="minorHAnsi" w:hAnsiTheme="minorHAnsi" w:cstheme="minorHAnsi"/>
          <w:color w:val="auto"/>
          <w:sz w:val="22"/>
          <w:szCs w:val="22"/>
          <w:lang w:eastAsia="en-US"/>
        </w:rPr>
      </w:pPr>
      <w:r w:rsidRPr="000A350E">
        <w:rPr>
          <w:rFonts w:asciiTheme="minorHAnsi" w:eastAsiaTheme="minorHAnsi" w:hAnsiTheme="minorHAnsi" w:cstheme="minorHAnsi"/>
          <w:color w:val="auto"/>
          <w:sz w:val="22"/>
          <w:szCs w:val="22"/>
          <w:lang w:eastAsia="en-US"/>
        </w:rPr>
        <w:lastRenderedPageBreak/>
        <w:t xml:space="preserve"> The strategy is revised and updated at regular intervals and is intended for PCCs (Police Crime Commissioners) working with their Chief Constables and other senior planning staff to implement the strategy at a local level so that working closely and efficiently with other forces to maximise the policing response against national threats. </w:t>
      </w:r>
    </w:p>
    <w:p w14:paraId="3F987DD2" w14:textId="77777777" w:rsidR="000A350E" w:rsidRPr="000A350E" w:rsidRDefault="000A350E" w:rsidP="000A350E">
      <w:pPr>
        <w:overflowPunct/>
        <w:autoSpaceDE/>
        <w:autoSpaceDN/>
        <w:adjustRightInd/>
        <w:spacing w:after="160" w:line="259" w:lineRule="auto"/>
        <w:rPr>
          <w:rFonts w:asciiTheme="minorHAnsi" w:eastAsiaTheme="minorHAnsi" w:hAnsiTheme="minorHAnsi" w:cstheme="minorHAnsi"/>
          <w:color w:val="auto"/>
          <w:sz w:val="22"/>
          <w:szCs w:val="22"/>
          <w:lang w:eastAsia="en-US"/>
        </w:rPr>
      </w:pPr>
      <w:r w:rsidRPr="000A350E">
        <w:rPr>
          <w:rFonts w:asciiTheme="minorHAnsi" w:eastAsiaTheme="minorHAnsi" w:hAnsiTheme="minorHAnsi" w:cstheme="minorHAnsi"/>
          <w:color w:val="auto"/>
          <w:sz w:val="22"/>
          <w:szCs w:val="22"/>
          <w:lang w:eastAsia="en-US"/>
        </w:rPr>
        <w:t>When national threats are identified, usually by government bodies the policing response encompasses the 5Cs, that is:</w:t>
      </w:r>
    </w:p>
    <w:p w14:paraId="581FBD99" w14:textId="77777777" w:rsidR="000A350E" w:rsidRPr="000A350E" w:rsidRDefault="000A350E" w:rsidP="000A350E">
      <w:pPr>
        <w:overflowPunct/>
        <w:autoSpaceDE/>
        <w:autoSpaceDN/>
        <w:adjustRightInd/>
        <w:spacing w:after="160" w:line="259" w:lineRule="auto"/>
        <w:rPr>
          <w:rFonts w:asciiTheme="minorHAnsi" w:eastAsiaTheme="minorHAnsi" w:hAnsiTheme="minorHAnsi" w:cstheme="minorHAnsi"/>
          <w:color w:val="auto"/>
          <w:sz w:val="22"/>
          <w:szCs w:val="22"/>
          <w:lang w:eastAsia="en-US"/>
        </w:rPr>
      </w:pPr>
      <w:r w:rsidRPr="000A350E">
        <w:rPr>
          <w:rFonts w:asciiTheme="minorHAnsi" w:eastAsiaTheme="minorHAnsi" w:hAnsiTheme="minorHAnsi" w:cstheme="minorHAnsi"/>
          <w:color w:val="auto"/>
          <w:sz w:val="22"/>
          <w:szCs w:val="22"/>
          <w:lang w:eastAsia="en-US"/>
        </w:rPr>
        <w:t xml:space="preserve">1 and 2 </w:t>
      </w:r>
      <w:r w:rsidRPr="000A350E">
        <w:rPr>
          <w:rFonts w:asciiTheme="minorHAnsi" w:eastAsiaTheme="minorHAnsi" w:hAnsiTheme="minorHAnsi" w:cstheme="minorHAnsi"/>
          <w:color w:val="auto"/>
          <w:sz w:val="22"/>
          <w:szCs w:val="22"/>
          <w:lang w:eastAsia="en-US"/>
        </w:rPr>
        <w:tab/>
        <w:t>Capacity and Contribution</w:t>
      </w:r>
    </w:p>
    <w:p w14:paraId="54B98E64" w14:textId="77777777" w:rsidR="000A350E" w:rsidRPr="000A350E" w:rsidRDefault="000A350E" w:rsidP="000A350E">
      <w:pPr>
        <w:overflowPunct/>
        <w:autoSpaceDE/>
        <w:autoSpaceDN/>
        <w:adjustRightInd/>
        <w:spacing w:after="160" w:line="259" w:lineRule="auto"/>
        <w:rPr>
          <w:rFonts w:asciiTheme="minorHAnsi" w:eastAsiaTheme="minorHAnsi" w:hAnsiTheme="minorHAnsi" w:cstheme="minorHAnsi"/>
          <w:color w:val="auto"/>
          <w:sz w:val="22"/>
          <w:szCs w:val="22"/>
          <w:lang w:eastAsia="en-US"/>
        </w:rPr>
      </w:pPr>
      <w:r w:rsidRPr="000A350E">
        <w:rPr>
          <w:rFonts w:asciiTheme="minorHAnsi" w:eastAsiaTheme="minorHAnsi" w:hAnsiTheme="minorHAnsi" w:cstheme="minorHAnsi"/>
          <w:color w:val="auto"/>
          <w:sz w:val="22"/>
          <w:szCs w:val="22"/>
          <w:lang w:eastAsia="en-US"/>
        </w:rPr>
        <w:t>Chief Constables are expected to work together and provide resources based on available capacity and level of contribution, for example, specialist skills.</w:t>
      </w:r>
    </w:p>
    <w:p w14:paraId="6D987D2C" w14:textId="77777777" w:rsidR="000A350E" w:rsidRPr="000A350E" w:rsidRDefault="000A350E" w:rsidP="000A350E">
      <w:pPr>
        <w:overflowPunct/>
        <w:autoSpaceDE/>
        <w:autoSpaceDN/>
        <w:adjustRightInd/>
        <w:spacing w:after="160" w:line="259" w:lineRule="auto"/>
        <w:rPr>
          <w:rFonts w:asciiTheme="minorHAnsi" w:eastAsiaTheme="minorHAnsi" w:hAnsiTheme="minorHAnsi" w:cstheme="minorHAnsi"/>
          <w:color w:val="auto"/>
          <w:sz w:val="22"/>
          <w:szCs w:val="22"/>
          <w:lang w:eastAsia="en-US"/>
        </w:rPr>
      </w:pPr>
      <w:r w:rsidRPr="000A350E">
        <w:rPr>
          <w:rFonts w:asciiTheme="minorHAnsi" w:eastAsiaTheme="minorHAnsi" w:hAnsiTheme="minorHAnsi" w:cstheme="minorHAnsi"/>
          <w:color w:val="auto"/>
          <w:sz w:val="22"/>
          <w:szCs w:val="22"/>
          <w:lang w:eastAsia="en-US"/>
        </w:rPr>
        <w:t>3</w:t>
      </w:r>
      <w:r w:rsidRPr="000A350E">
        <w:rPr>
          <w:rFonts w:asciiTheme="minorHAnsi" w:eastAsiaTheme="minorHAnsi" w:hAnsiTheme="minorHAnsi" w:cstheme="minorHAnsi"/>
          <w:color w:val="auto"/>
          <w:sz w:val="22"/>
          <w:szCs w:val="22"/>
          <w:lang w:eastAsia="en-US"/>
        </w:rPr>
        <w:tab/>
        <w:t xml:space="preserve">Capability </w:t>
      </w:r>
    </w:p>
    <w:p w14:paraId="0E0701F0" w14:textId="77777777" w:rsidR="000A350E" w:rsidRPr="000A350E" w:rsidRDefault="000A350E" w:rsidP="000A350E">
      <w:pPr>
        <w:overflowPunct/>
        <w:autoSpaceDE/>
        <w:autoSpaceDN/>
        <w:adjustRightInd/>
        <w:spacing w:after="160" w:line="259" w:lineRule="auto"/>
        <w:rPr>
          <w:rFonts w:asciiTheme="minorHAnsi" w:eastAsiaTheme="minorHAnsi" w:hAnsiTheme="minorHAnsi" w:cstheme="minorHAnsi"/>
          <w:color w:val="auto"/>
          <w:sz w:val="22"/>
          <w:szCs w:val="22"/>
          <w:lang w:eastAsia="en-US"/>
        </w:rPr>
      </w:pPr>
      <w:r w:rsidRPr="000A350E">
        <w:rPr>
          <w:rFonts w:asciiTheme="minorHAnsi" w:eastAsiaTheme="minorHAnsi" w:hAnsiTheme="minorHAnsi" w:cstheme="minorHAnsi"/>
          <w:color w:val="auto"/>
          <w:sz w:val="22"/>
          <w:szCs w:val="22"/>
          <w:lang w:eastAsia="en-US"/>
        </w:rPr>
        <w:t xml:space="preserve">In essence, this requires local forces not to “over promise” or “under deliver” and follow through on commitments made during the planning phases of the Strategy or during crisis meeting at the onset of a national threat. </w:t>
      </w:r>
    </w:p>
    <w:p w14:paraId="3DE21EE4" w14:textId="77777777" w:rsidR="000A350E" w:rsidRPr="000A350E" w:rsidRDefault="000A350E" w:rsidP="000A350E">
      <w:pPr>
        <w:overflowPunct/>
        <w:autoSpaceDE/>
        <w:autoSpaceDN/>
        <w:adjustRightInd/>
        <w:spacing w:after="160" w:line="259" w:lineRule="auto"/>
        <w:rPr>
          <w:rFonts w:asciiTheme="minorHAnsi" w:eastAsiaTheme="minorHAnsi" w:hAnsiTheme="minorHAnsi" w:cstheme="minorHAnsi"/>
          <w:color w:val="auto"/>
          <w:sz w:val="22"/>
          <w:szCs w:val="22"/>
          <w:lang w:eastAsia="en-US"/>
        </w:rPr>
      </w:pPr>
      <w:r w:rsidRPr="000A350E">
        <w:rPr>
          <w:rFonts w:asciiTheme="minorHAnsi" w:eastAsiaTheme="minorHAnsi" w:hAnsiTheme="minorHAnsi" w:cstheme="minorHAnsi"/>
          <w:color w:val="auto"/>
          <w:sz w:val="22"/>
          <w:szCs w:val="22"/>
          <w:lang w:eastAsia="en-US"/>
        </w:rPr>
        <w:t>4</w:t>
      </w:r>
      <w:r w:rsidRPr="000A350E">
        <w:rPr>
          <w:rFonts w:asciiTheme="minorHAnsi" w:eastAsiaTheme="minorHAnsi" w:hAnsiTheme="minorHAnsi" w:cstheme="minorHAnsi"/>
          <w:color w:val="auto"/>
          <w:sz w:val="22"/>
          <w:szCs w:val="22"/>
          <w:lang w:eastAsia="en-US"/>
        </w:rPr>
        <w:tab/>
        <w:t>Consistency</w:t>
      </w:r>
    </w:p>
    <w:p w14:paraId="26C7EE57" w14:textId="77777777" w:rsidR="000A350E" w:rsidRPr="000A350E" w:rsidRDefault="000A350E" w:rsidP="000A350E">
      <w:pPr>
        <w:overflowPunct/>
        <w:autoSpaceDE/>
        <w:autoSpaceDN/>
        <w:adjustRightInd/>
        <w:spacing w:after="160" w:line="259" w:lineRule="auto"/>
        <w:rPr>
          <w:rFonts w:asciiTheme="minorHAnsi" w:eastAsiaTheme="minorHAnsi" w:hAnsiTheme="minorHAnsi" w:cstheme="minorHAnsi"/>
          <w:color w:val="auto"/>
          <w:sz w:val="22"/>
          <w:szCs w:val="22"/>
          <w:lang w:eastAsia="en-US"/>
        </w:rPr>
      </w:pPr>
      <w:r w:rsidRPr="000A350E">
        <w:rPr>
          <w:rFonts w:asciiTheme="minorHAnsi" w:eastAsiaTheme="minorHAnsi" w:hAnsiTheme="minorHAnsi" w:cstheme="minorHAnsi"/>
          <w:color w:val="auto"/>
          <w:sz w:val="22"/>
          <w:szCs w:val="22"/>
          <w:lang w:eastAsia="en-US"/>
        </w:rPr>
        <w:t>This requires skillsets and training to be standardised across all forces, particularly for specialist skills.  This is why the College of Policing is used as a training resource for all English and Welsh police forces in order to assure a standardised approach.</w:t>
      </w:r>
    </w:p>
    <w:p w14:paraId="5F0F4D74" w14:textId="77777777" w:rsidR="000A350E" w:rsidRPr="000A350E" w:rsidRDefault="000A350E" w:rsidP="000A350E">
      <w:pPr>
        <w:overflowPunct/>
        <w:autoSpaceDE/>
        <w:autoSpaceDN/>
        <w:adjustRightInd/>
        <w:spacing w:after="160" w:line="259" w:lineRule="auto"/>
        <w:rPr>
          <w:rFonts w:asciiTheme="minorHAnsi" w:eastAsiaTheme="minorHAnsi" w:hAnsiTheme="minorHAnsi" w:cstheme="minorHAnsi"/>
          <w:color w:val="auto"/>
          <w:sz w:val="22"/>
          <w:szCs w:val="22"/>
          <w:lang w:eastAsia="en-US"/>
        </w:rPr>
      </w:pPr>
      <w:r w:rsidRPr="000A350E">
        <w:rPr>
          <w:rFonts w:asciiTheme="minorHAnsi" w:eastAsiaTheme="minorHAnsi" w:hAnsiTheme="minorHAnsi" w:cstheme="minorHAnsi"/>
          <w:color w:val="auto"/>
          <w:sz w:val="22"/>
          <w:szCs w:val="22"/>
          <w:lang w:eastAsia="en-US"/>
        </w:rPr>
        <w:t>5</w:t>
      </w:r>
      <w:r w:rsidRPr="000A350E">
        <w:rPr>
          <w:rFonts w:asciiTheme="minorHAnsi" w:eastAsiaTheme="minorHAnsi" w:hAnsiTheme="minorHAnsi" w:cstheme="minorHAnsi"/>
          <w:color w:val="auto"/>
          <w:sz w:val="22"/>
          <w:szCs w:val="22"/>
          <w:lang w:eastAsia="en-US"/>
        </w:rPr>
        <w:tab/>
        <w:t>Connectivity</w:t>
      </w:r>
    </w:p>
    <w:p w14:paraId="691B50C7" w14:textId="77777777" w:rsidR="000A350E" w:rsidRPr="000A350E" w:rsidRDefault="000A350E" w:rsidP="000A350E">
      <w:pPr>
        <w:overflowPunct/>
        <w:autoSpaceDE/>
        <w:autoSpaceDN/>
        <w:adjustRightInd/>
        <w:spacing w:after="160" w:line="259" w:lineRule="auto"/>
        <w:rPr>
          <w:rFonts w:asciiTheme="minorHAnsi" w:eastAsiaTheme="minorHAnsi" w:hAnsiTheme="minorHAnsi" w:cstheme="minorHAnsi"/>
          <w:color w:val="auto"/>
          <w:sz w:val="22"/>
          <w:szCs w:val="22"/>
          <w:lang w:eastAsia="en-US"/>
        </w:rPr>
      </w:pPr>
      <w:r w:rsidRPr="000A350E">
        <w:rPr>
          <w:rFonts w:asciiTheme="minorHAnsi" w:eastAsiaTheme="minorHAnsi" w:hAnsiTheme="minorHAnsi" w:cstheme="minorHAnsi"/>
          <w:color w:val="auto"/>
          <w:sz w:val="22"/>
          <w:szCs w:val="22"/>
          <w:lang w:eastAsia="en-US"/>
        </w:rPr>
        <w:t>This response requires standardised communications and information transfer. Forces are encouraged to share information both as a routine measure and as part of their response to a national threat.</w:t>
      </w:r>
    </w:p>
    <w:p w14:paraId="57F6C2E0"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HAnsi"/>
          <w:i/>
          <w:iCs/>
          <w:color w:val="auto"/>
          <w:sz w:val="22"/>
          <w:szCs w:val="22"/>
          <w:lang w:eastAsia="zh-TW"/>
        </w:rPr>
      </w:pPr>
      <w:r w:rsidRPr="000A350E">
        <w:rPr>
          <w:rFonts w:asciiTheme="minorHAnsi" w:eastAsiaTheme="minorHAnsi" w:hAnsiTheme="minorHAnsi" w:cstheme="minorHAnsi"/>
          <w:color w:val="auto"/>
          <w:sz w:val="22"/>
          <w:szCs w:val="22"/>
          <w:lang w:eastAsia="zh-TW"/>
        </w:rPr>
        <w:t>B</w:t>
      </w:r>
      <w:r w:rsidRPr="000A350E">
        <w:rPr>
          <w:rFonts w:asciiTheme="minorHAnsi" w:eastAsiaTheme="minorHAnsi" w:hAnsiTheme="minorHAnsi" w:cstheme="minorHAnsi"/>
          <w:color w:val="auto"/>
          <w:sz w:val="22"/>
          <w:szCs w:val="22"/>
          <w:lang w:eastAsia="zh-TW"/>
        </w:rPr>
        <w:tab/>
        <w:t xml:space="preserve"> </w:t>
      </w:r>
      <w:r w:rsidRPr="000A350E">
        <w:rPr>
          <w:rFonts w:asciiTheme="minorHAnsi" w:eastAsiaTheme="minorHAnsi" w:hAnsiTheme="minorHAnsi" w:cstheme="minorHAnsi"/>
          <w:i/>
          <w:iCs/>
          <w:color w:val="auto"/>
          <w:sz w:val="22"/>
          <w:szCs w:val="22"/>
          <w:u w:val="single"/>
          <w:lang w:eastAsia="zh-TW"/>
        </w:rPr>
        <w:t>Policing Vision 2025</w:t>
      </w:r>
    </w:p>
    <w:p w14:paraId="309EEA63"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0A350E">
        <w:rPr>
          <w:rFonts w:asciiTheme="minorHAnsi" w:eastAsiaTheme="minorHAnsi" w:hAnsiTheme="minorHAnsi" w:cstheme="minorBidi"/>
          <w:color w:val="auto"/>
          <w:sz w:val="22"/>
          <w:szCs w:val="22"/>
          <w:lang w:eastAsia="en-US"/>
        </w:rPr>
        <w:t>(NPCC, 2015)</w:t>
      </w:r>
    </w:p>
    <w:p w14:paraId="5B9297BA"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HAnsi"/>
          <w:color w:val="auto"/>
          <w:sz w:val="22"/>
          <w:szCs w:val="22"/>
          <w:lang w:eastAsia="en-US"/>
        </w:rPr>
      </w:pPr>
      <w:r w:rsidRPr="000A350E">
        <w:rPr>
          <w:rFonts w:asciiTheme="minorHAnsi" w:eastAsiaTheme="minorHAnsi" w:hAnsiTheme="minorHAnsi" w:cstheme="minorHAnsi"/>
          <w:color w:val="auto"/>
          <w:sz w:val="22"/>
          <w:szCs w:val="22"/>
          <w:lang w:eastAsia="en-US"/>
        </w:rPr>
        <w:t>This policy document was created by the College of Policing and its introduction states “This Policing Vision 2025 sets out our plan for policing over the next ten years. It will shape decisions around transformation and how we use our resources to help to keep people safe and provide an effective, accessible and value for money service that can be trusted. This Vision comes from the service itself. It must inspire officers, staff and volunteers, as much as police and crime commissioners and chief constables and of course the public as a whole”.</w:t>
      </w:r>
    </w:p>
    <w:p w14:paraId="21D3AA84"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HAnsi"/>
          <w:color w:val="auto"/>
          <w:sz w:val="22"/>
          <w:szCs w:val="22"/>
          <w:lang w:eastAsia="en-US"/>
        </w:rPr>
      </w:pPr>
      <w:r w:rsidRPr="000A350E">
        <w:rPr>
          <w:rFonts w:asciiTheme="minorHAnsi" w:eastAsiaTheme="minorHAnsi" w:hAnsiTheme="minorHAnsi" w:cstheme="minorHAnsi"/>
          <w:color w:val="auto"/>
          <w:sz w:val="22"/>
          <w:szCs w:val="22"/>
          <w:lang w:eastAsia="en-US"/>
        </w:rPr>
        <w:t xml:space="preserve">The policy was planned to form a firm base for British Policing across all forces. Society is constantly changing and the policy is aimed at providing local policing which matches a society’s current needs. This also means that required police specialisms are regularly updated and refined, and responses are tailored for existing and future crime types.  The policy also has a strategy to ensure the creation and retention of a workforce of confident professionals as well as using modern communication methods to make it easier for communities to request help and support from the police. </w:t>
      </w:r>
    </w:p>
    <w:p w14:paraId="50414BAA" w14:textId="29F706A0" w:rsidR="000A350E" w:rsidRDefault="000A350E" w:rsidP="000A350E">
      <w:pPr>
        <w:overflowPunct/>
        <w:autoSpaceDE/>
        <w:autoSpaceDN/>
        <w:adjustRightInd/>
        <w:spacing w:after="160" w:line="256" w:lineRule="auto"/>
        <w:rPr>
          <w:rFonts w:asciiTheme="minorHAnsi" w:eastAsiaTheme="minorHAnsi" w:hAnsiTheme="minorHAnsi" w:cstheme="minorHAnsi"/>
          <w:color w:val="auto"/>
          <w:sz w:val="22"/>
          <w:szCs w:val="22"/>
          <w:lang w:eastAsia="en-US"/>
        </w:rPr>
      </w:pPr>
      <w:r w:rsidRPr="000A350E">
        <w:rPr>
          <w:rFonts w:asciiTheme="minorHAnsi" w:eastAsiaTheme="minorHAnsi" w:hAnsiTheme="minorHAnsi" w:cstheme="minorHAnsi"/>
          <w:color w:val="auto"/>
          <w:sz w:val="22"/>
          <w:szCs w:val="22"/>
          <w:lang w:eastAsia="en-US"/>
        </w:rPr>
        <w:t xml:space="preserve">Methods for working closely with other local resources, such as mental health teams and local authorities, in order to provide a joined up service to the public. </w:t>
      </w:r>
    </w:p>
    <w:p w14:paraId="04C5F442"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HAnsi"/>
          <w:i/>
          <w:iCs/>
          <w:color w:val="auto"/>
          <w:sz w:val="22"/>
          <w:szCs w:val="22"/>
          <w:lang w:eastAsia="zh-TW"/>
        </w:rPr>
      </w:pPr>
    </w:p>
    <w:p w14:paraId="74009E0F"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HAnsi"/>
          <w:color w:val="auto"/>
          <w:sz w:val="22"/>
          <w:szCs w:val="22"/>
          <w:lang w:eastAsia="zh-TW"/>
        </w:rPr>
      </w:pPr>
      <w:r w:rsidRPr="000A350E">
        <w:rPr>
          <w:rFonts w:asciiTheme="minorHAnsi" w:eastAsiaTheme="minorHAnsi" w:hAnsiTheme="minorHAnsi" w:cstheme="minorHAnsi"/>
          <w:color w:val="auto"/>
          <w:sz w:val="22"/>
          <w:szCs w:val="22"/>
          <w:lang w:eastAsia="en-US"/>
        </w:rPr>
        <w:t xml:space="preserve"> </w:t>
      </w:r>
    </w:p>
    <w:p w14:paraId="56BC9577"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HAnsi"/>
          <w:i/>
          <w:iCs/>
          <w:color w:val="auto"/>
          <w:sz w:val="22"/>
          <w:szCs w:val="22"/>
          <w:lang w:eastAsia="zh-TW"/>
        </w:rPr>
      </w:pPr>
      <w:r w:rsidRPr="000A350E">
        <w:rPr>
          <w:rFonts w:asciiTheme="minorHAnsi" w:eastAsiaTheme="minorHAnsi" w:hAnsiTheme="minorHAnsi" w:cstheme="minorHAnsi"/>
          <w:color w:val="auto"/>
          <w:sz w:val="22"/>
          <w:szCs w:val="22"/>
          <w:lang w:eastAsia="zh-TW"/>
        </w:rPr>
        <w:lastRenderedPageBreak/>
        <w:t>C</w:t>
      </w:r>
      <w:r w:rsidRPr="000A350E">
        <w:rPr>
          <w:rFonts w:asciiTheme="minorHAnsi" w:eastAsiaTheme="minorHAnsi" w:hAnsiTheme="minorHAnsi" w:cstheme="minorHAnsi"/>
          <w:i/>
          <w:iCs/>
          <w:color w:val="auto"/>
          <w:sz w:val="22"/>
          <w:szCs w:val="22"/>
          <w:lang w:eastAsia="zh-TW"/>
        </w:rPr>
        <w:tab/>
      </w:r>
      <w:r w:rsidRPr="000A350E">
        <w:rPr>
          <w:rFonts w:asciiTheme="minorHAnsi" w:eastAsiaTheme="minorHAnsi" w:hAnsiTheme="minorHAnsi" w:cstheme="minorHAnsi"/>
          <w:i/>
          <w:iCs/>
          <w:color w:val="auto"/>
          <w:sz w:val="22"/>
          <w:szCs w:val="22"/>
          <w:u w:val="single"/>
          <w:lang w:eastAsia="zh-TW"/>
        </w:rPr>
        <w:t>the Workforce Transformation 2018</w:t>
      </w:r>
    </w:p>
    <w:p w14:paraId="1BBEE55A"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HAnsi"/>
          <w:i/>
          <w:iCs/>
          <w:color w:val="auto"/>
          <w:sz w:val="22"/>
          <w:szCs w:val="22"/>
          <w:u w:val="single"/>
          <w:lang w:eastAsia="zh-TW"/>
        </w:rPr>
      </w:pPr>
      <w:r w:rsidRPr="000A350E">
        <w:rPr>
          <w:rFonts w:asciiTheme="minorHAnsi" w:eastAsiaTheme="minorHAnsi" w:hAnsiTheme="minorHAnsi" w:cstheme="minorBidi"/>
          <w:color w:val="auto"/>
          <w:sz w:val="22"/>
          <w:szCs w:val="22"/>
          <w:lang w:eastAsia="en-US"/>
        </w:rPr>
        <w:t>(NPCC, 2018).</w:t>
      </w:r>
    </w:p>
    <w:p w14:paraId="05716F7C"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HAnsi"/>
          <w:i/>
          <w:iCs/>
          <w:color w:val="auto"/>
          <w:sz w:val="22"/>
          <w:szCs w:val="22"/>
          <w:lang w:eastAsia="zh-TW"/>
        </w:rPr>
      </w:pPr>
    </w:p>
    <w:p w14:paraId="6BCEADF4"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HAnsi"/>
          <w:i/>
          <w:iCs/>
          <w:color w:val="auto"/>
          <w:sz w:val="22"/>
          <w:szCs w:val="22"/>
          <w:u w:val="single"/>
          <w:lang w:eastAsia="zh-TW"/>
        </w:rPr>
      </w:pPr>
      <w:r w:rsidRPr="000A350E">
        <w:rPr>
          <w:rFonts w:asciiTheme="minorHAnsi" w:eastAsiaTheme="minorHAnsi" w:hAnsiTheme="minorHAnsi" w:cstheme="minorHAnsi"/>
          <w:color w:val="auto"/>
          <w:sz w:val="22"/>
          <w:szCs w:val="22"/>
          <w:lang w:eastAsia="en-US"/>
        </w:rPr>
        <w:t>This document is described as “The College of Policing is working in partnership with the National Police Chiefs’ Council on a broad range of co-ordinated national initiatives supporting workforce transformation in policing. This document, and the timeline within which it is framed, outlines a series of programmes, services, reforms and initiatives which will support delivery of the Policing Vision 2025. Agreed between the National Police Chiefs’ Council and the Association of Police and Crime Commissioners, the Policing Vision 2025 sets out a plan for policing over the next ten years. Describing the policing workforce, it states: ‘By 2025 policing will be a profession with a more representative workforce that will align the right skills, powers and experience to meet challenging requirements”.</w:t>
      </w:r>
    </w:p>
    <w:p w14:paraId="72F45589"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HAnsi"/>
          <w:i/>
          <w:iCs/>
          <w:color w:val="auto"/>
          <w:sz w:val="22"/>
          <w:szCs w:val="22"/>
          <w:u w:val="single"/>
          <w:lang w:eastAsia="zh-TW"/>
        </w:rPr>
      </w:pPr>
      <w:r w:rsidRPr="000A350E">
        <w:rPr>
          <w:rFonts w:asciiTheme="minorHAnsi" w:eastAsiaTheme="minorHAnsi" w:hAnsiTheme="minorHAnsi" w:cstheme="minorHAnsi"/>
          <w:color w:val="auto"/>
          <w:sz w:val="22"/>
          <w:szCs w:val="22"/>
          <w:lang w:eastAsia="en-US"/>
        </w:rPr>
        <w:t xml:space="preserve"> </w:t>
      </w:r>
    </w:p>
    <w:p w14:paraId="22825831"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HAnsi"/>
          <w:i/>
          <w:iCs/>
          <w:color w:val="auto"/>
          <w:sz w:val="22"/>
          <w:szCs w:val="22"/>
          <w:u w:val="single"/>
          <w:lang w:eastAsia="zh-TW"/>
        </w:rPr>
      </w:pPr>
      <w:r w:rsidRPr="000A350E">
        <w:rPr>
          <w:rFonts w:asciiTheme="minorHAnsi" w:eastAsiaTheme="minorHAnsi" w:hAnsiTheme="minorHAnsi" w:cstheme="minorHAnsi"/>
          <w:color w:val="auto"/>
          <w:sz w:val="22"/>
          <w:szCs w:val="22"/>
          <w:lang w:eastAsia="zh-TW"/>
        </w:rPr>
        <w:t>D</w:t>
      </w:r>
      <w:r w:rsidRPr="000A350E">
        <w:rPr>
          <w:rFonts w:asciiTheme="minorHAnsi" w:eastAsiaTheme="minorHAnsi" w:hAnsiTheme="minorHAnsi" w:cstheme="minorHAnsi"/>
          <w:i/>
          <w:iCs/>
          <w:color w:val="auto"/>
          <w:sz w:val="22"/>
          <w:szCs w:val="22"/>
          <w:lang w:eastAsia="zh-TW"/>
        </w:rPr>
        <w:tab/>
      </w:r>
      <w:r w:rsidRPr="000A350E">
        <w:rPr>
          <w:rFonts w:asciiTheme="minorHAnsi" w:eastAsiaTheme="minorHAnsi" w:hAnsiTheme="minorHAnsi" w:cstheme="minorHAnsi"/>
          <w:i/>
          <w:iCs/>
          <w:color w:val="auto"/>
          <w:sz w:val="22"/>
          <w:szCs w:val="22"/>
          <w:u w:val="single"/>
          <w:lang w:eastAsia="zh-TW"/>
        </w:rPr>
        <w:t>College of Policing’s 5 Year Strategy.</w:t>
      </w:r>
    </w:p>
    <w:p w14:paraId="7D7E072B"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HAnsi"/>
          <w:color w:val="auto"/>
          <w:sz w:val="22"/>
          <w:szCs w:val="22"/>
          <w:lang w:eastAsia="zh-TW"/>
        </w:rPr>
      </w:pPr>
      <w:r w:rsidRPr="000A350E">
        <w:rPr>
          <w:rFonts w:asciiTheme="minorHAnsi" w:eastAsiaTheme="minorHAnsi" w:hAnsiTheme="minorHAnsi" w:cstheme="minorHAnsi"/>
          <w:color w:val="auto"/>
          <w:sz w:val="22"/>
          <w:szCs w:val="22"/>
          <w:lang w:eastAsia="zh-TW"/>
        </w:rPr>
        <w:t>The latest 5 year strategy plan has been released this year and follows from the previous strategy first issued in 2014.</w:t>
      </w:r>
    </w:p>
    <w:p w14:paraId="66E605BD"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HAnsi"/>
          <w:color w:val="auto"/>
          <w:sz w:val="22"/>
          <w:szCs w:val="22"/>
          <w:lang w:eastAsia="zh-TW"/>
        </w:rPr>
      </w:pPr>
      <w:r w:rsidRPr="000A350E">
        <w:rPr>
          <w:rFonts w:asciiTheme="minorHAnsi" w:eastAsiaTheme="minorHAnsi" w:hAnsiTheme="minorHAnsi" w:cstheme="minorHAnsi"/>
          <w:color w:val="auto"/>
          <w:sz w:val="22"/>
          <w:szCs w:val="22"/>
          <w:lang w:eastAsia="zh-TW"/>
        </w:rPr>
        <w:t>From the introduction to this document:</w:t>
      </w:r>
    </w:p>
    <w:p w14:paraId="21770D16"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HAnsi"/>
          <w:i/>
          <w:iCs/>
          <w:color w:val="auto"/>
          <w:sz w:val="22"/>
          <w:szCs w:val="22"/>
          <w:u w:val="single"/>
          <w:lang w:eastAsia="zh-TW"/>
        </w:rPr>
      </w:pPr>
      <w:r w:rsidRPr="000A350E">
        <w:rPr>
          <w:rFonts w:asciiTheme="minorHAnsi" w:eastAsiaTheme="minorHAnsi" w:hAnsiTheme="minorHAnsi" w:cstheme="minorHAnsi"/>
          <w:color w:val="auto"/>
          <w:sz w:val="22"/>
          <w:szCs w:val="22"/>
          <w:lang w:eastAsia="en-US"/>
        </w:rPr>
        <w:t>“We aim to be the best at understanding and responding to the needs of all our communities. Work with partners is fundamental to giving people the response they need, when they need it. Tackling off enders – especially organised criminals and those who prey on vulnerable people – is balanced with early intervention and prevention and a full understanding of equalities and diversity.”</w:t>
      </w:r>
      <w:r w:rsidRPr="000A350E">
        <w:rPr>
          <w:rFonts w:asciiTheme="minorHAnsi" w:eastAsiaTheme="minorHAnsi" w:hAnsiTheme="minorHAnsi" w:cstheme="minorBidi"/>
          <w:color w:val="auto"/>
          <w:sz w:val="22"/>
          <w:szCs w:val="22"/>
          <w:lang w:eastAsia="en-US"/>
        </w:rPr>
        <w:t xml:space="preserve"> (Michael, 2022)</w:t>
      </w:r>
    </w:p>
    <w:p w14:paraId="6F3DCE45"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HAnsi"/>
          <w:color w:val="auto"/>
          <w:sz w:val="22"/>
          <w:szCs w:val="22"/>
          <w:lang w:eastAsia="en-US"/>
        </w:rPr>
      </w:pPr>
      <w:r w:rsidRPr="000A350E">
        <w:rPr>
          <w:rFonts w:asciiTheme="minorHAnsi" w:eastAsiaTheme="minorHAnsi" w:hAnsiTheme="minorHAnsi" w:cstheme="minorHAnsi"/>
          <w:color w:val="auto"/>
          <w:sz w:val="22"/>
          <w:szCs w:val="22"/>
          <w:lang w:eastAsia="en-US"/>
        </w:rPr>
        <w:t xml:space="preserve">The plan recognises the staff and financial constraints of the current climate, and also highlights a lot of the uniquely Welsh approaches to policing.  The plan is starting to be implemented and it will be interesting to see what changes are put in place over the next couple of years. </w:t>
      </w:r>
    </w:p>
    <w:p w14:paraId="311F1FA2"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HAnsi"/>
          <w:color w:val="auto"/>
          <w:sz w:val="22"/>
          <w:szCs w:val="22"/>
          <w:lang w:eastAsia="zh-TW"/>
        </w:rPr>
      </w:pPr>
    </w:p>
    <w:p w14:paraId="120D595B"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HAnsi"/>
          <w:color w:val="auto"/>
          <w:sz w:val="22"/>
          <w:szCs w:val="22"/>
          <w:u w:val="single"/>
          <w:lang w:eastAsia="zh-TW"/>
        </w:rPr>
      </w:pPr>
      <w:r w:rsidRPr="000A350E">
        <w:rPr>
          <w:rFonts w:asciiTheme="minorHAnsi" w:eastAsiaTheme="minorHAnsi" w:hAnsiTheme="minorHAnsi" w:cstheme="minorHAnsi"/>
          <w:color w:val="auto"/>
          <w:sz w:val="22"/>
          <w:szCs w:val="22"/>
          <w:u w:val="single"/>
          <w:lang w:eastAsia="zh-TW"/>
        </w:rPr>
        <w:t>How I am working to fulfil the role of a modern professional police officer in final year of probation.</w:t>
      </w:r>
    </w:p>
    <w:p w14:paraId="2529A0D2"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HAnsi"/>
          <w:color w:val="auto"/>
          <w:sz w:val="22"/>
          <w:szCs w:val="22"/>
          <w:lang w:eastAsia="zh-TW"/>
        </w:rPr>
      </w:pPr>
      <w:r w:rsidRPr="000A350E">
        <w:rPr>
          <w:rFonts w:asciiTheme="minorHAnsi" w:eastAsiaTheme="minorHAnsi" w:hAnsiTheme="minorHAnsi" w:cstheme="minorHAnsi"/>
          <w:color w:val="auto"/>
          <w:sz w:val="22"/>
          <w:szCs w:val="22"/>
          <w:lang w:eastAsia="zh-TW"/>
        </w:rPr>
        <w:t>Now that I am progressing through my final year of probation as a constable, it is time to reflect on how I have reached my current point of experience and skills.</w:t>
      </w:r>
    </w:p>
    <w:p w14:paraId="490B6AEF"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HAnsi"/>
          <w:color w:val="auto"/>
          <w:sz w:val="22"/>
          <w:szCs w:val="22"/>
          <w:lang w:eastAsia="zh-TW"/>
        </w:rPr>
      </w:pPr>
      <w:r w:rsidRPr="000A350E">
        <w:rPr>
          <w:rFonts w:asciiTheme="minorHAnsi" w:eastAsiaTheme="minorHAnsi" w:hAnsiTheme="minorHAnsi" w:cstheme="minorHAnsi"/>
          <w:color w:val="auto"/>
          <w:sz w:val="22"/>
          <w:szCs w:val="22"/>
          <w:lang w:eastAsia="zh-TW"/>
        </w:rPr>
        <w:t>Even after I had completed my initial six months of training, I realised that I had a decision to make on how to reach my career goals.</w:t>
      </w:r>
    </w:p>
    <w:p w14:paraId="56123A13"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HAnsi"/>
          <w:color w:val="auto"/>
          <w:sz w:val="22"/>
          <w:szCs w:val="22"/>
          <w:lang w:eastAsia="zh-TW"/>
        </w:rPr>
      </w:pPr>
      <w:r w:rsidRPr="000A350E">
        <w:rPr>
          <w:rFonts w:asciiTheme="minorHAnsi" w:eastAsiaTheme="minorHAnsi" w:hAnsiTheme="minorHAnsi" w:cstheme="minorHAnsi"/>
          <w:color w:val="auto"/>
          <w:sz w:val="22"/>
          <w:szCs w:val="22"/>
          <w:lang w:eastAsia="zh-TW"/>
        </w:rPr>
        <w:t>It has seemed to me that there are three types of police officer:</w:t>
      </w:r>
    </w:p>
    <w:p w14:paraId="144AD049" w14:textId="77777777" w:rsidR="000A350E" w:rsidRPr="000A350E" w:rsidRDefault="000A350E" w:rsidP="000A350E">
      <w:pPr>
        <w:numPr>
          <w:ilvl w:val="0"/>
          <w:numId w:val="5"/>
        </w:numPr>
        <w:overflowPunct/>
        <w:autoSpaceDE/>
        <w:autoSpaceDN/>
        <w:adjustRightInd/>
        <w:spacing w:after="160" w:line="256" w:lineRule="auto"/>
        <w:contextualSpacing/>
        <w:rPr>
          <w:rFonts w:asciiTheme="minorHAnsi" w:hAnsiTheme="minorHAnsi" w:cstheme="minorHAnsi"/>
          <w:sz w:val="22"/>
          <w:szCs w:val="22"/>
          <w:lang w:eastAsia="zh-TW"/>
        </w:rPr>
      </w:pPr>
      <w:r w:rsidRPr="000A350E">
        <w:rPr>
          <w:rFonts w:asciiTheme="minorHAnsi" w:hAnsiTheme="minorHAnsi" w:cstheme="minorHAnsi"/>
          <w:sz w:val="22"/>
          <w:szCs w:val="22"/>
          <w:lang w:eastAsia="zh-TW"/>
        </w:rPr>
        <w:t xml:space="preserve">Those that are content to do the same activities in the same way throughout their career. I am thinking of those officers who prefer to stay in a response role covering a wide variety of incidents. </w:t>
      </w:r>
    </w:p>
    <w:p w14:paraId="15252AC8" w14:textId="77777777" w:rsidR="000A350E" w:rsidRPr="000A350E" w:rsidRDefault="000A350E" w:rsidP="000A350E">
      <w:pPr>
        <w:numPr>
          <w:ilvl w:val="0"/>
          <w:numId w:val="5"/>
        </w:numPr>
        <w:overflowPunct/>
        <w:autoSpaceDE/>
        <w:autoSpaceDN/>
        <w:adjustRightInd/>
        <w:spacing w:after="160" w:line="256" w:lineRule="auto"/>
        <w:contextualSpacing/>
        <w:rPr>
          <w:rFonts w:asciiTheme="minorHAnsi" w:hAnsiTheme="minorHAnsi" w:cstheme="minorHAnsi"/>
          <w:sz w:val="22"/>
          <w:szCs w:val="22"/>
          <w:lang w:eastAsia="zh-TW"/>
        </w:rPr>
      </w:pPr>
      <w:r w:rsidRPr="000A350E">
        <w:rPr>
          <w:rFonts w:asciiTheme="minorHAnsi" w:hAnsiTheme="minorHAnsi" w:cstheme="minorHAnsi"/>
          <w:sz w:val="22"/>
          <w:szCs w:val="22"/>
          <w:lang w:eastAsia="zh-TW"/>
        </w:rPr>
        <w:t>Those officers that choose to specialise in a particular aspect of policing such as C.I.D, or firearms.</w:t>
      </w:r>
    </w:p>
    <w:p w14:paraId="4DE6FF37" w14:textId="77777777" w:rsidR="000A350E" w:rsidRPr="000A350E" w:rsidRDefault="000A350E" w:rsidP="000A350E">
      <w:pPr>
        <w:numPr>
          <w:ilvl w:val="0"/>
          <w:numId w:val="5"/>
        </w:numPr>
        <w:overflowPunct/>
        <w:autoSpaceDE/>
        <w:autoSpaceDN/>
        <w:adjustRightInd/>
        <w:spacing w:after="160" w:line="256" w:lineRule="auto"/>
        <w:contextualSpacing/>
        <w:rPr>
          <w:rFonts w:asciiTheme="minorHAnsi" w:hAnsiTheme="minorHAnsi" w:cstheme="minorHAnsi"/>
          <w:sz w:val="22"/>
          <w:szCs w:val="22"/>
          <w:lang w:eastAsia="zh-TW"/>
        </w:rPr>
      </w:pPr>
      <w:r w:rsidRPr="000A350E">
        <w:rPr>
          <w:rFonts w:asciiTheme="minorHAnsi" w:hAnsiTheme="minorHAnsi" w:cstheme="minorHAnsi"/>
          <w:sz w:val="22"/>
          <w:szCs w:val="22"/>
          <w:lang w:eastAsia="zh-TW"/>
        </w:rPr>
        <w:t xml:space="preserve">Those who choose to work towards rising through the ranks of the hierarchy towards more senior roles. </w:t>
      </w:r>
    </w:p>
    <w:p w14:paraId="31D9C28A"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HAnsi"/>
          <w:color w:val="auto"/>
          <w:sz w:val="22"/>
          <w:szCs w:val="22"/>
          <w:lang w:eastAsia="zh-TW"/>
        </w:rPr>
      </w:pPr>
    </w:p>
    <w:p w14:paraId="0A08EEA5"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HAnsi"/>
          <w:color w:val="auto"/>
          <w:sz w:val="22"/>
          <w:szCs w:val="22"/>
          <w:lang w:eastAsia="zh-TW"/>
        </w:rPr>
      </w:pPr>
      <w:r w:rsidRPr="000A350E">
        <w:rPr>
          <w:rFonts w:asciiTheme="minorHAnsi" w:eastAsiaTheme="minorHAnsi" w:hAnsiTheme="minorHAnsi" w:cstheme="minorHAnsi"/>
          <w:color w:val="auto"/>
          <w:sz w:val="22"/>
          <w:szCs w:val="22"/>
          <w:lang w:eastAsia="zh-TW"/>
        </w:rPr>
        <w:lastRenderedPageBreak/>
        <w:t xml:space="preserve">Although I have thoroughly enjoyed my two years as a response officer, I have also found it quite frustrating due to both the lack of workforce and the shortage of support mechanisms such as mental health support and other local authority and health service teams. </w:t>
      </w:r>
    </w:p>
    <w:p w14:paraId="13B7E07F"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HAnsi"/>
          <w:color w:val="auto"/>
          <w:sz w:val="22"/>
          <w:szCs w:val="22"/>
          <w:lang w:eastAsia="zh-TW"/>
        </w:rPr>
      </w:pPr>
      <w:r w:rsidRPr="000A350E">
        <w:rPr>
          <w:rFonts w:asciiTheme="minorHAnsi" w:eastAsiaTheme="minorHAnsi" w:hAnsiTheme="minorHAnsi" w:cstheme="minorHAnsi"/>
          <w:color w:val="auto"/>
          <w:sz w:val="22"/>
          <w:szCs w:val="22"/>
          <w:lang w:eastAsia="zh-TW"/>
        </w:rPr>
        <w:t xml:space="preserve">Similarly, it seems to me that rising through the ranks involves a great deal of people management and administrative skills and I do not think I am particularly good at these so I have decided that once I have completed my probation, I hope to join a specialist team, specifically the firearms team as firearms have been a hobby of mine since I was first able to handle them as a teenager. </w:t>
      </w:r>
    </w:p>
    <w:p w14:paraId="102C3697"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HAnsi"/>
          <w:color w:val="auto"/>
          <w:sz w:val="22"/>
          <w:szCs w:val="22"/>
          <w:lang w:eastAsia="zh-TW"/>
        </w:rPr>
      </w:pPr>
      <w:r w:rsidRPr="000A350E">
        <w:rPr>
          <w:rFonts w:asciiTheme="minorHAnsi" w:eastAsiaTheme="minorHAnsi" w:hAnsiTheme="minorHAnsi" w:cstheme="minorHAnsi"/>
          <w:color w:val="auto"/>
          <w:sz w:val="22"/>
          <w:szCs w:val="22"/>
          <w:lang w:eastAsia="zh-TW"/>
        </w:rPr>
        <w:t xml:space="preserve">So I have already started to increase my skillset by taking additional courses including PSU training, Taser use, and Force Entry techniques. </w:t>
      </w:r>
    </w:p>
    <w:p w14:paraId="0B36F927"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HAnsi"/>
          <w:color w:val="auto"/>
          <w:sz w:val="22"/>
          <w:szCs w:val="22"/>
          <w:lang w:eastAsia="zh-TW"/>
        </w:rPr>
      </w:pPr>
      <w:r w:rsidRPr="000A350E">
        <w:rPr>
          <w:rFonts w:asciiTheme="minorHAnsi" w:eastAsiaTheme="minorHAnsi" w:hAnsiTheme="minorHAnsi" w:cstheme="minorHAnsi"/>
          <w:color w:val="auto"/>
          <w:sz w:val="22"/>
          <w:szCs w:val="22"/>
          <w:lang w:eastAsia="zh-TW"/>
        </w:rPr>
        <w:t xml:space="preserve">Because of my PSU training in particular, I was lucky enough to be chosen to provide support at Queen Elizabeths funeral where I was placed to manage crowds along the road where her coffin made its final journey through Windsor. It was a memory for a lifetime. </w:t>
      </w:r>
    </w:p>
    <w:p w14:paraId="57010CC8"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HAnsi"/>
          <w:color w:val="auto"/>
          <w:sz w:val="22"/>
          <w:szCs w:val="22"/>
          <w:u w:val="single"/>
          <w:lang w:eastAsia="zh-TW"/>
        </w:rPr>
      </w:pPr>
      <w:r w:rsidRPr="000A350E">
        <w:rPr>
          <w:rFonts w:asciiTheme="minorHAnsi" w:eastAsiaTheme="minorHAnsi" w:hAnsiTheme="minorHAnsi" w:cstheme="minorHAnsi"/>
          <w:color w:val="auto"/>
          <w:sz w:val="22"/>
          <w:szCs w:val="22"/>
          <w:u w:val="single"/>
          <w:lang w:eastAsia="zh-TW"/>
        </w:rPr>
        <w:t>Reflecting on how my role has changed since I started my initial training</w:t>
      </w:r>
    </w:p>
    <w:p w14:paraId="5E5436A9"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HAnsi"/>
          <w:color w:val="auto"/>
          <w:sz w:val="22"/>
          <w:szCs w:val="22"/>
          <w:lang w:eastAsia="zh-TW"/>
        </w:rPr>
      </w:pPr>
      <w:r w:rsidRPr="000A350E">
        <w:rPr>
          <w:rFonts w:asciiTheme="minorHAnsi" w:eastAsiaTheme="minorHAnsi" w:hAnsiTheme="minorHAnsi" w:cstheme="minorHAnsi"/>
          <w:color w:val="auto"/>
          <w:sz w:val="22"/>
          <w:szCs w:val="22"/>
          <w:lang w:eastAsia="zh-TW"/>
        </w:rPr>
        <w:t>As I mentioned earlier in this answer, I think I have changed quite a lot since I started my probation. At the time, I ‘didn’t know what I didn’t know’ and for several months I was closely managed and mentored by my trainers and on the job mentors so didn’t really get to make many decisions on my own. I made some mistakes, hopefully none too serious and learnt a lot from those mistakes anyway.</w:t>
      </w:r>
    </w:p>
    <w:p w14:paraId="5FC1E1B6"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HAnsi"/>
          <w:color w:val="auto"/>
          <w:sz w:val="22"/>
          <w:szCs w:val="22"/>
          <w:lang w:eastAsia="zh-TW"/>
        </w:rPr>
      </w:pPr>
      <w:r w:rsidRPr="000A350E">
        <w:rPr>
          <w:rFonts w:asciiTheme="minorHAnsi" w:eastAsiaTheme="minorHAnsi" w:hAnsiTheme="minorHAnsi" w:cstheme="minorHAnsi"/>
          <w:color w:val="auto"/>
          <w:sz w:val="22"/>
          <w:szCs w:val="22"/>
          <w:lang w:eastAsia="zh-TW"/>
        </w:rPr>
        <w:t xml:space="preserve">Before joining the police I was quite an independent person and found it difficult to be completely obedient at all times. However, my time with the police has shown me that my senior officers generally have more experience of most situations and that doing what they ask is usually the best response. </w:t>
      </w:r>
    </w:p>
    <w:p w14:paraId="2BFCE7AC"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HAnsi"/>
          <w:color w:val="auto"/>
          <w:sz w:val="22"/>
          <w:szCs w:val="22"/>
          <w:lang w:eastAsia="zh-TW"/>
        </w:rPr>
      </w:pPr>
      <w:r w:rsidRPr="000A350E">
        <w:rPr>
          <w:rFonts w:asciiTheme="minorHAnsi" w:eastAsiaTheme="minorHAnsi" w:hAnsiTheme="minorHAnsi" w:cstheme="minorHAnsi"/>
          <w:color w:val="auto"/>
          <w:sz w:val="22"/>
          <w:szCs w:val="22"/>
          <w:lang w:eastAsia="zh-TW"/>
        </w:rPr>
        <w:t>Once I became independent (of trainers and mentors) I became more confident in making decisions, for example about whether an incident should result in an arrest and also as a woman police officer, I have found it has helped to understand female victims and criminals, as I often use my own experiences to deescalate situations and offer solutions to some issues.</w:t>
      </w:r>
    </w:p>
    <w:p w14:paraId="2050822F"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HAnsi"/>
          <w:color w:val="auto"/>
          <w:sz w:val="22"/>
          <w:szCs w:val="22"/>
          <w:lang w:eastAsia="zh-TW"/>
        </w:rPr>
      </w:pPr>
      <w:r w:rsidRPr="000A350E">
        <w:rPr>
          <w:rFonts w:asciiTheme="minorHAnsi" w:eastAsiaTheme="minorHAnsi" w:hAnsiTheme="minorHAnsi" w:cstheme="minorHAnsi"/>
          <w:color w:val="auto"/>
          <w:sz w:val="22"/>
          <w:szCs w:val="22"/>
          <w:lang w:eastAsia="zh-TW"/>
        </w:rPr>
        <w:t xml:space="preserve">Although I have found it difficult to find the time I have needed to complete the workbooks for the policing degree, mainly due to staff shortages resulting in protected days being moved/cancelled and overtime happening, I am now realising that I’ve gone through three stages during the degree course , firstly as a trainee knowing virtually nothing and having to be instructed how to proceed every step of the way, secondly as an independent officer knowing that I must carry out certain actions but not necessarily knowing why, to finally understanding the reasoning behind most of the standardised approach to policing and to use this knowledge to improve my police skills.  </w:t>
      </w:r>
    </w:p>
    <w:p w14:paraId="4B9F109A"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HAnsi"/>
          <w:color w:val="auto"/>
          <w:sz w:val="22"/>
          <w:szCs w:val="22"/>
          <w:lang w:eastAsia="zh-TW"/>
        </w:rPr>
      </w:pPr>
      <w:r w:rsidRPr="000A350E">
        <w:rPr>
          <w:rFonts w:asciiTheme="minorHAnsi" w:eastAsiaTheme="minorHAnsi" w:hAnsiTheme="minorHAnsi" w:cstheme="minorHAnsi"/>
          <w:color w:val="auto"/>
          <w:sz w:val="22"/>
          <w:szCs w:val="22"/>
          <w:lang w:eastAsia="zh-TW"/>
        </w:rPr>
        <w:t xml:space="preserve">I hope I am still on target to complete my probation period on time and to continue with my planned career choices within the police.  Its been more difficult than I expected, but in the end, even more enjoyable and rewarding than I hoped. </w:t>
      </w:r>
    </w:p>
    <w:p w14:paraId="304CC162" w14:textId="77777777" w:rsidR="000A350E" w:rsidRPr="000A350E" w:rsidRDefault="000A350E" w:rsidP="000A350E">
      <w:pPr>
        <w:overflowPunct/>
        <w:autoSpaceDE/>
        <w:autoSpaceDN/>
        <w:adjustRightInd/>
        <w:spacing w:line="256" w:lineRule="auto"/>
        <w:ind w:right="105"/>
        <w:rPr>
          <w:rFonts w:asciiTheme="minorHAnsi" w:hAnsiTheme="minorHAnsi" w:cstheme="minorHAnsi"/>
          <w:color w:val="000000" w:themeColor="text1"/>
          <w:sz w:val="22"/>
          <w:szCs w:val="22"/>
        </w:rPr>
      </w:pPr>
      <w:r w:rsidRPr="000A350E">
        <w:rPr>
          <w:rFonts w:asciiTheme="minorHAnsi" w:hAnsiTheme="minorHAnsi" w:cstheme="minorHAnsi"/>
          <w:color w:val="000000" w:themeColor="text1"/>
          <w:sz w:val="22"/>
          <w:szCs w:val="22"/>
        </w:rPr>
        <w:t xml:space="preserve"> </w:t>
      </w:r>
    </w:p>
    <w:p w14:paraId="0BA3937D" w14:textId="1265461D" w:rsidR="000A350E" w:rsidRPr="000A350E" w:rsidRDefault="000A350E" w:rsidP="000A350E">
      <w:pPr>
        <w:overflowPunct/>
        <w:autoSpaceDE/>
        <w:autoSpaceDN/>
        <w:adjustRightInd/>
        <w:spacing w:after="160" w:line="256" w:lineRule="auto"/>
        <w:rPr>
          <w:rFonts w:asciiTheme="minorHAnsi" w:eastAsiaTheme="minorHAnsi" w:hAnsiTheme="minorHAnsi" w:cstheme="minorHAnsi"/>
          <w:sz w:val="22"/>
          <w:szCs w:val="22"/>
          <w:lang w:eastAsia="zh-TW"/>
        </w:rPr>
      </w:pPr>
      <w:r>
        <w:rPr>
          <w:rFonts w:asciiTheme="minorHAnsi" w:eastAsiaTheme="minorHAnsi" w:hAnsiTheme="minorHAnsi" w:cstheme="minorHAnsi"/>
          <w:sz w:val="22"/>
          <w:szCs w:val="22"/>
          <w:lang w:eastAsia="zh-TW"/>
        </w:rPr>
        <w:t>(</w:t>
      </w:r>
      <w:r w:rsidRPr="000A350E">
        <w:rPr>
          <w:rFonts w:asciiTheme="minorHAnsi" w:eastAsiaTheme="minorHAnsi" w:hAnsiTheme="minorHAnsi" w:cstheme="minorHAnsi"/>
          <w:sz w:val="22"/>
          <w:szCs w:val="22"/>
          <w:lang w:eastAsia="zh-TW"/>
        </w:rPr>
        <w:t>219</w:t>
      </w:r>
      <w:r>
        <w:rPr>
          <w:rFonts w:asciiTheme="minorHAnsi" w:eastAsiaTheme="minorHAnsi" w:hAnsiTheme="minorHAnsi" w:cstheme="minorHAnsi"/>
          <w:sz w:val="22"/>
          <w:szCs w:val="22"/>
          <w:lang w:eastAsia="zh-TW"/>
        </w:rPr>
        <w:t xml:space="preserve">8 </w:t>
      </w:r>
      <w:r w:rsidRPr="000A350E">
        <w:rPr>
          <w:rFonts w:asciiTheme="minorHAnsi" w:eastAsiaTheme="minorHAnsi" w:hAnsiTheme="minorHAnsi" w:cstheme="minorHAnsi"/>
          <w:sz w:val="22"/>
          <w:szCs w:val="22"/>
          <w:lang w:eastAsia="zh-TW"/>
        </w:rPr>
        <w:t>words</w:t>
      </w:r>
      <w:r>
        <w:rPr>
          <w:rFonts w:asciiTheme="minorHAnsi" w:eastAsiaTheme="minorHAnsi" w:hAnsiTheme="minorHAnsi" w:cstheme="minorHAnsi"/>
          <w:sz w:val="22"/>
          <w:szCs w:val="22"/>
          <w:lang w:eastAsia="zh-TW"/>
        </w:rPr>
        <w:t>)</w:t>
      </w:r>
    </w:p>
    <w:p w14:paraId="1D5DCF72"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HAnsi"/>
          <w:color w:val="auto"/>
          <w:sz w:val="22"/>
          <w:szCs w:val="22"/>
          <w:lang w:eastAsia="zh-TW"/>
        </w:rPr>
      </w:pPr>
    </w:p>
    <w:p w14:paraId="32EC0243" w14:textId="77777777" w:rsidR="000A350E" w:rsidRPr="000A350E" w:rsidRDefault="000A350E" w:rsidP="000A350E">
      <w:pPr>
        <w:overflowPunct/>
        <w:autoSpaceDE/>
        <w:autoSpaceDN/>
        <w:adjustRightInd/>
        <w:spacing w:after="160" w:line="259" w:lineRule="auto"/>
        <w:rPr>
          <w:rFonts w:asciiTheme="minorHAnsi" w:eastAsiaTheme="minorHAnsi" w:hAnsiTheme="minorHAnsi" w:cstheme="minorHAnsi"/>
          <w:color w:val="auto"/>
          <w:sz w:val="22"/>
          <w:szCs w:val="22"/>
          <w:lang w:eastAsia="en-US"/>
        </w:rPr>
      </w:pPr>
      <w:r w:rsidRPr="000A350E">
        <w:rPr>
          <w:rFonts w:asciiTheme="minorHAnsi" w:eastAsiaTheme="minorHAnsi" w:hAnsiTheme="minorHAnsi" w:cstheme="minorHAnsi"/>
          <w:i/>
          <w:iCs/>
          <w:color w:val="auto"/>
          <w:sz w:val="22"/>
          <w:szCs w:val="22"/>
          <w:lang w:eastAsia="zh-TW"/>
        </w:rPr>
        <w:t xml:space="preserve"> </w:t>
      </w:r>
    </w:p>
    <w:p w14:paraId="231F8082"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HAnsi"/>
          <w:b/>
          <w:bCs/>
          <w:color w:val="auto"/>
          <w:sz w:val="22"/>
          <w:szCs w:val="22"/>
          <w:lang w:eastAsia="zh-TW"/>
        </w:rPr>
      </w:pPr>
    </w:p>
    <w:bookmarkEnd w:id="0"/>
    <w:p w14:paraId="0A91CF99" w14:textId="77777777" w:rsidR="000A350E" w:rsidRPr="000A350E" w:rsidRDefault="000A350E" w:rsidP="000A350E">
      <w:pPr>
        <w:overflowPunct/>
        <w:autoSpaceDE/>
        <w:autoSpaceDN/>
        <w:adjustRightInd/>
        <w:spacing w:after="160" w:line="259" w:lineRule="auto"/>
        <w:rPr>
          <w:rFonts w:asciiTheme="minorHAnsi" w:eastAsiaTheme="minorHAnsi" w:hAnsiTheme="minorHAnsi" w:cstheme="minorHAnsi"/>
          <w:color w:val="auto"/>
          <w:sz w:val="22"/>
          <w:szCs w:val="22"/>
          <w:lang w:eastAsia="en-US"/>
        </w:rPr>
      </w:pPr>
    </w:p>
    <w:p w14:paraId="6650AB01" w14:textId="77777777" w:rsidR="000A350E" w:rsidRDefault="000A350E" w:rsidP="000A350E">
      <w:pPr>
        <w:ind w:right="237"/>
        <w:jc w:val="both"/>
        <w:rPr>
          <w:sz w:val="24"/>
          <w:szCs w:val="24"/>
        </w:rPr>
      </w:pPr>
    </w:p>
    <w:p w14:paraId="3FBD3B13" w14:textId="77777777" w:rsidR="000A350E" w:rsidRDefault="000A350E" w:rsidP="000A350E">
      <w:pPr>
        <w:ind w:right="237"/>
        <w:jc w:val="both"/>
        <w:rPr>
          <w:sz w:val="24"/>
          <w:szCs w:val="24"/>
        </w:rPr>
      </w:pPr>
    </w:p>
    <w:p w14:paraId="59902F74" w14:textId="77777777" w:rsidR="000A350E" w:rsidRDefault="000A350E" w:rsidP="000A350E">
      <w:pPr>
        <w:ind w:right="237"/>
        <w:jc w:val="both"/>
        <w:rPr>
          <w:sz w:val="24"/>
          <w:szCs w:val="24"/>
        </w:rPr>
      </w:pPr>
    </w:p>
    <w:p w14:paraId="0B795008" w14:textId="77777777" w:rsidR="000A350E" w:rsidRDefault="000A350E" w:rsidP="000A350E">
      <w:pPr>
        <w:ind w:right="237"/>
        <w:jc w:val="both"/>
        <w:rPr>
          <w:sz w:val="24"/>
          <w:szCs w:val="24"/>
        </w:rPr>
      </w:pPr>
    </w:p>
    <w:p w14:paraId="4800030B" w14:textId="77777777" w:rsidR="000A350E" w:rsidRDefault="000A350E" w:rsidP="000A350E">
      <w:pPr>
        <w:ind w:right="237"/>
        <w:jc w:val="both"/>
        <w:rPr>
          <w:sz w:val="24"/>
          <w:szCs w:val="24"/>
        </w:rPr>
      </w:pPr>
    </w:p>
    <w:p w14:paraId="4381A96B" w14:textId="77777777" w:rsidR="000A350E" w:rsidRDefault="000A350E" w:rsidP="000A350E">
      <w:pPr>
        <w:ind w:right="237"/>
        <w:jc w:val="both"/>
        <w:rPr>
          <w:sz w:val="24"/>
          <w:szCs w:val="24"/>
        </w:rPr>
      </w:pPr>
    </w:p>
    <w:p w14:paraId="604D4157" w14:textId="77777777" w:rsidR="000A350E" w:rsidRDefault="000A350E" w:rsidP="000A350E">
      <w:pPr>
        <w:ind w:right="237"/>
        <w:jc w:val="both"/>
        <w:rPr>
          <w:sz w:val="24"/>
          <w:szCs w:val="24"/>
        </w:rPr>
      </w:pPr>
    </w:p>
    <w:p w14:paraId="0ED08DC9" w14:textId="77777777" w:rsidR="000A350E" w:rsidRDefault="000A350E" w:rsidP="000A350E">
      <w:pPr>
        <w:ind w:right="237"/>
        <w:jc w:val="both"/>
        <w:rPr>
          <w:sz w:val="24"/>
          <w:szCs w:val="24"/>
        </w:rPr>
      </w:pPr>
    </w:p>
    <w:p w14:paraId="71DC1010" w14:textId="77777777" w:rsidR="000A350E" w:rsidRDefault="000A350E" w:rsidP="000A350E">
      <w:pPr>
        <w:ind w:right="237"/>
        <w:jc w:val="both"/>
        <w:rPr>
          <w:sz w:val="24"/>
          <w:szCs w:val="24"/>
        </w:rPr>
      </w:pPr>
    </w:p>
    <w:p w14:paraId="226130EC" w14:textId="77777777" w:rsidR="000A350E" w:rsidRDefault="000A350E" w:rsidP="000A350E">
      <w:pPr>
        <w:ind w:right="237"/>
        <w:jc w:val="both"/>
        <w:rPr>
          <w:sz w:val="24"/>
          <w:szCs w:val="24"/>
        </w:rPr>
      </w:pPr>
    </w:p>
    <w:p w14:paraId="059E91FF" w14:textId="77777777" w:rsidR="000A350E" w:rsidRDefault="000A350E" w:rsidP="000A350E">
      <w:pPr>
        <w:ind w:right="237"/>
        <w:jc w:val="both"/>
        <w:rPr>
          <w:sz w:val="24"/>
          <w:szCs w:val="24"/>
        </w:rPr>
      </w:pPr>
    </w:p>
    <w:p w14:paraId="2F53A952" w14:textId="77777777" w:rsidR="000A350E" w:rsidRDefault="000A350E" w:rsidP="000A350E">
      <w:pPr>
        <w:ind w:right="237"/>
        <w:jc w:val="both"/>
        <w:rPr>
          <w:sz w:val="24"/>
          <w:szCs w:val="24"/>
        </w:rPr>
      </w:pPr>
    </w:p>
    <w:p w14:paraId="379385C8" w14:textId="77777777" w:rsidR="000A350E" w:rsidRDefault="000A350E" w:rsidP="000A350E">
      <w:pPr>
        <w:ind w:right="237"/>
        <w:jc w:val="both"/>
        <w:rPr>
          <w:sz w:val="24"/>
          <w:szCs w:val="24"/>
        </w:rPr>
      </w:pPr>
    </w:p>
    <w:p w14:paraId="31801F13" w14:textId="77777777" w:rsidR="000A350E" w:rsidRDefault="000A350E" w:rsidP="000A350E">
      <w:pPr>
        <w:ind w:right="237"/>
        <w:jc w:val="both"/>
        <w:rPr>
          <w:sz w:val="24"/>
          <w:szCs w:val="24"/>
        </w:rPr>
      </w:pPr>
    </w:p>
    <w:p w14:paraId="1B34F871" w14:textId="77777777" w:rsidR="000A350E" w:rsidRDefault="000A350E" w:rsidP="000A350E">
      <w:pPr>
        <w:ind w:right="237"/>
        <w:jc w:val="both"/>
        <w:rPr>
          <w:sz w:val="24"/>
          <w:szCs w:val="24"/>
        </w:rPr>
      </w:pPr>
    </w:p>
    <w:p w14:paraId="5A2BC70A" w14:textId="77777777" w:rsidR="000A350E" w:rsidRDefault="000A350E" w:rsidP="000A350E">
      <w:pPr>
        <w:ind w:right="237"/>
        <w:jc w:val="both"/>
        <w:rPr>
          <w:sz w:val="24"/>
          <w:szCs w:val="24"/>
        </w:rPr>
      </w:pPr>
    </w:p>
    <w:p w14:paraId="5C7FA91E" w14:textId="77777777" w:rsidR="000A350E" w:rsidRDefault="000A350E" w:rsidP="000A350E">
      <w:pPr>
        <w:ind w:right="237"/>
        <w:jc w:val="both"/>
        <w:rPr>
          <w:sz w:val="24"/>
          <w:szCs w:val="24"/>
        </w:rPr>
      </w:pPr>
    </w:p>
    <w:p w14:paraId="2887BF9D" w14:textId="77777777" w:rsidR="000A350E" w:rsidRDefault="000A350E" w:rsidP="000A350E">
      <w:pPr>
        <w:ind w:right="237"/>
        <w:jc w:val="both"/>
        <w:rPr>
          <w:sz w:val="24"/>
          <w:szCs w:val="24"/>
        </w:rPr>
      </w:pPr>
    </w:p>
    <w:p w14:paraId="7ACEAA18" w14:textId="77777777" w:rsidR="000A350E" w:rsidRDefault="000A350E" w:rsidP="000A350E">
      <w:pPr>
        <w:ind w:right="237"/>
        <w:jc w:val="both"/>
        <w:rPr>
          <w:b/>
          <w:sz w:val="24"/>
          <w:szCs w:val="24"/>
        </w:rPr>
      </w:pPr>
    </w:p>
    <w:p w14:paraId="65606688" w14:textId="77777777" w:rsidR="000A350E" w:rsidRDefault="000A350E" w:rsidP="000A350E">
      <w:pPr>
        <w:overflowPunct/>
        <w:autoSpaceDE/>
        <w:autoSpaceDN/>
        <w:adjustRightInd/>
        <w:rPr>
          <w:sz w:val="24"/>
          <w:szCs w:val="24"/>
        </w:rPr>
        <w:sectPr w:rsidR="000A350E">
          <w:pgSz w:w="11906" w:h="16838"/>
          <w:pgMar w:top="1440" w:right="1440" w:bottom="1440" w:left="1440" w:header="720" w:footer="720" w:gutter="0"/>
          <w:cols w:space="720"/>
        </w:sectPr>
      </w:pPr>
    </w:p>
    <w:p w14:paraId="3914D340" w14:textId="77777777" w:rsidR="000A350E" w:rsidRDefault="000A350E" w:rsidP="000A350E">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3E4A6D83" w14:textId="00AE4835" w:rsidR="000A350E" w:rsidRDefault="000A350E" w:rsidP="000A350E">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85808F7" w14:textId="77777777" w:rsidR="000A350E" w:rsidRDefault="000A350E" w:rsidP="000A350E">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b/>
          <w:bCs/>
        </w:rPr>
        <w:t>Communication Skills, Social Media, Communication Strategy</w:t>
      </w:r>
      <w:r>
        <w:rPr>
          <w:rStyle w:val="eop"/>
          <w:rFonts w:ascii="Arial" w:hAnsi="Arial" w:cs="Arial"/>
          <w:color w:val="000000" w:themeColor="text1"/>
        </w:rPr>
        <w:t> </w:t>
      </w:r>
    </w:p>
    <w:p w14:paraId="745CC56B" w14:textId="77777777" w:rsidR="000A350E" w:rsidRDefault="000A350E" w:rsidP="000A350E">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themeColor="text1"/>
        </w:rPr>
        <w:t> </w:t>
      </w:r>
    </w:p>
    <w:p w14:paraId="260E83F9" w14:textId="77777777" w:rsidR="000A350E" w:rsidRDefault="000A350E" w:rsidP="000A350E">
      <w:pPr>
        <w:pStyle w:val="paragraph"/>
        <w:spacing w:before="0" w:beforeAutospacing="0" w:after="0" w:afterAutospacing="0" w:line="256" w:lineRule="auto"/>
        <w:ind w:right="225"/>
        <w:jc w:val="both"/>
        <w:rPr>
          <w:rStyle w:val="normaltextrun"/>
          <w:rFonts w:ascii="Arial" w:hAnsi="Arial" w:cs="Arial"/>
          <w:b/>
          <w:bCs/>
        </w:rPr>
      </w:pPr>
      <w:r>
        <w:rPr>
          <w:rStyle w:val="normaltextrun"/>
          <w:rFonts w:ascii="Arial" w:hAnsi="Arial" w:cs="Arial"/>
          <w:b/>
          <w:bCs/>
        </w:rPr>
        <w:t>You must choose a policing incident in which you played a significant role with an offender/service user/victim and reflect on what happened.  </w:t>
      </w:r>
    </w:p>
    <w:p w14:paraId="15E9A2BA" w14:textId="77777777" w:rsidR="000A350E" w:rsidRDefault="000A350E" w:rsidP="000A350E">
      <w:pPr>
        <w:pStyle w:val="paragraph"/>
        <w:spacing w:before="0" w:beforeAutospacing="0" w:after="0" w:afterAutospacing="0"/>
        <w:ind w:right="105"/>
        <w:jc w:val="both"/>
        <w:textAlignment w:val="baseline"/>
        <w:rPr>
          <w:rStyle w:val="eop"/>
          <w:color w:val="4472C4" w:themeColor="accent1"/>
        </w:rPr>
      </w:pPr>
    </w:p>
    <w:p w14:paraId="3F14870C" w14:textId="77777777" w:rsidR="000A350E" w:rsidRDefault="000A350E" w:rsidP="000A350E">
      <w:pPr>
        <w:pStyle w:val="paragraph"/>
        <w:spacing w:before="0" w:beforeAutospacing="0" w:after="0" w:afterAutospacing="0"/>
        <w:ind w:right="105"/>
        <w:jc w:val="both"/>
        <w:textAlignment w:val="baseline"/>
        <w:rPr>
          <w:rStyle w:val="eop"/>
          <w:rFonts w:ascii="Arial" w:hAnsi="Arial" w:cs="Arial"/>
          <w:color w:val="000000"/>
        </w:rPr>
      </w:pPr>
    </w:p>
    <w:p w14:paraId="118DAA29" w14:textId="77777777" w:rsidR="000A350E" w:rsidRDefault="000A350E" w:rsidP="000A350E">
      <w:pPr>
        <w:pStyle w:val="paragraph"/>
        <w:spacing w:before="0" w:beforeAutospacing="0" w:after="0" w:afterAutospacing="0"/>
        <w:ind w:right="105"/>
        <w:jc w:val="both"/>
        <w:textAlignment w:val="baseline"/>
        <w:rPr>
          <w:rFonts w:ascii="Segoe UI" w:hAnsi="Segoe UI" w:cs="Segoe UI"/>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0A350E" w14:paraId="2BD78B28" w14:textId="77777777" w:rsidTr="000A350E">
        <w:tc>
          <w:tcPr>
            <w:tcW w:w="10188" w:type="dxa"/>
            <w:tcBorders>
              <w:top w:val="single" w:sz="4" w:space="0" w:color="auto"/>
              <w:left w:val="single" w:sz="4" w:space="0" w:color="auto"/>
              <w:bottom w:val="single" w:sz="4" w:space="0" w:color="auto"/>
              <w:right w:val="single" w:sz="4" w:space="0" w:color="auto"/>
            </w:tcBorders>
          </w:tcPr>
          <w:p w14:paraId="02C58F5C" w14:textId="77777777" w:rsidR="000A350E" w:rsidRDefault="000A350E">
            <w:pPr>
              <w:overflowPunct/>
              <w:autoSpaceDE/>
              <w:adjustRightInd/>
              <w:rPr>
                <w:rStyle w:val="normaltextrun"/>
                <w:lang w:val="en-US" w:eastAsia="zh-TW"/>
              </w:rPr>
            </w:pPr>
          </w:p>
          <w:p w14:paraId="70197331" w14:textId="77777777" w:rsidR="000A350E" w:rsidRDefault="000A350E">
            <w:pPr>
              <w:pStyle w:val="paragraph"/>
              <w:spacing w:before="0" w:beforeAutospacing="0" w:after="0" w:afterAutospacing="0" w:line="256"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evaluate </w:t>
            </w:r>
            <w:r>
              <w:rPr>
                <w:rStyle w:val="normaltextrun"/>
                <w:rFonts w:ascii="Arial" w:hAnsi="Arial" w:cs="Arial"/>
                <w:color w:val="000000" w:themeColor="text1"/>
              </w:rPr>
              <w:t>your experience of the use of social media as a means of informing and engaging with the community and promoting policy initiatives.</w:t>
            </w:r>
          </w:p>
          <w:p w14:paraId="1B65168B" w14:textId="77777777" w:rsidR="000A350E" w:rsidRDefault="000A350E">
            <w:pPr>
              <w:pStyle w:val="paragraph"/>
              <w:spacing w:before="0" w:beforeAutospacing="0" w:after="0" w:afterAutospacing="0" w:line="256" w:lineRule="auto"/>
              <w:ind w:right="105"/>
              <w:jc w:val="both"/>
              <w:rPr>
                <w:rStyle w:val="normaltextrun"/>
                <w:rFonts w:ascii="Arial" w:hAnsi="Arial" w:cs="Arial"/>
                <w:color w:val="000000" w:themeColor="text1"/>
              </w:rPr>
            </w:pPr>
          </w:p>
          <w:p w14:paraId="101E80BB" w14:textId="77777777" w:rsidR="000A350E" w:rsidRDefault="000A350E">
            <w:pPr>
              <w:pStyle w:val="paragraph"/>
              <w:spacing w:before="0" w:beforeAutospacing="0" w:after="0" w:afterAutospacing="0" w:line="256" w:lineRule="auto"/>
              <w:ind w:right="105"/>
              <w:jc w:val="both"/>
              <w:rPr>
                <w:rStyle w:val="normaltextrun"/>
                <w:rFonts w:ascii="Arial" w:hAnsi="Arial" w:cs="Arial"/>
                <w:i/>
                <w:iCs/>
                <w:color w:val="000000" w:themeColor="text1"/>
              </w:rPr>
            </w:pPr>
            <w:r>
              <w:rPr>
                <w:rStyle w:val="normaltextrun"/>
                <w:rFonts w:ascii="Arial" w:hAnsi="Arial" w:cs="Arial"/>
                <w:i/>
                <w:iCs/>
                <w:color w:val="000000" w:themeColor="text1"/>
              </w:rPr>
              <w:t xml:space="preserve">Consider the force policy on using social media for professional information and engagement purposes. </w:t>
            </w:r>
          </w:p>
          <w:p w14:paraId="7D3D3C2E" w14:textId="77777777" w:rsidR="000A350E" w:rsidRDefault="000A350E">
            <w:pPr>
              <w:pStyle w:val="paragraph"/>
              <w:spacing w:before="0" w:beforeAutospacing="0" w:after="0" w:afterAutospacing="0" w:line="256" w:lineRule="auto"/>
              <w:ind w:right="105"/>
              <w:jc w:val="both"/>
              <w:rPr>
                <w:rStyle w:val="normaltextrun"/>
                <w:rFonts w:ascii="Arial" w:hAnsi="Arial" w:cs="Arial"/>
                <w:i/>
                <w:iCs/>
                <w:color w:val="000000" w:themeColor="text1"/>
              </w:rPr>
            </w:pPr>
            <w:r>
              <w:rPr>
                <w:rStyle w:val="normaltextrun"/>
                <w:rFonts w:ascii="Arial" w:hAnsi="Arial" w:cs="Arial"/>
                <w:i/>
                <w:iCs/>
                <w:color w:val="000000" w:themeColor="text1"/>
              </w:rPr>
              <w:t>What social media platforms are used by policing?</w:t>
            </w:r>
          </w:p>
          <w:p w14:paraId="313A9E08" w14:textId="77777777" w:rsidR="000A350E" w:rsidRDefault="000A350E">
            <w:pPr>
              <w:pStyle w:val="paragraph"/>
              <w:spacing w:before="0" w:beforeAutospacing="0" w:after="0" w:afterAutospacing="0" w:line="256" w:lineRule="auto"/>
              <w:ind w:right="105"/>
              <w:jc w:val="both"/>
              <w:rPr>
                <w:rStyle w:val="normaltextrun"/>
                <w:rFonts w:ascii="Arial" w:hAnsi="Arial" w:cs="Arial"/>
                <w:i/>
                <w:iCs/>
                <w:color w:val="000000" w:themeColor="text1"/>
              </w:rPr>
            </w:pPr>
            <w:r>
              <w:rPr>
                <w:rStyle w:val="normaltextrun"/>
                <w:rFonts w:ascii="Arial" w:hAnsi="Arial" w:cs="Arial"/>
                <w:i/>
                <w:iCs/>
                <w:color w:val="000000" w:themeColor="text1"/>
              </w:rPr>
              <w:t>What are the benefits and risks of using social media?</w:t>
            </w:r>
          </w:p>
          <w:p w14:paraId="30CD7359" w14:textId="77777777" w:rsidR="000A350E" w:rsidRDefault="000A350E">
            <w:pPr>
              <w:pStyle w:val="paragraph"/>
              <w:spacing w:before="0" w:beforeAutospacing="0" w:after="0" w:afterAutospacing="0" w:line="256" w:lineRule="auto"/>
              <w:ind w:right="105"/>
              <w:jc w:val="both"/>
              <w:rPr>
                <w:rStyle w:val="normaltextrun"/>
                <w:rFonts w:ascii="Arial" w:hAnsi="Arial" w:cs="Arial"/>
                <w:color w:val="000000" w:themeColor="text1"/>
              </w:rPr>
            </w:pPr>
          </w:p>
          <w:p w14:paraId="54CEDA06" w14:textId="77777777" w:rsidR="000A350E" w:rsidRDefault="000A350E">
            <w:pPr>
              <w:pStyle w:val="paragraph"/>
              <w:spacing w:before="0" w:beforeAutospacing="0" w:after="0" w:afterAutospacing="0" w:line="256" w:lineRule="auto"/>
              <w:ind w:right="105"/>
              <w:jc w:val="both"/>
              <w:rPr>
                <w:rStyle w:val="normaltextrun"/>
                <w:rFonts w:ascii="Arial" w:hAnsi="Arial" w:cs="Arial"/>
                <w:color w:val="000000" w:themeColor="text1"/>
              </w:rPr>
            </w:pPr>
          </w:p>
          <w:p w14:paraId="1E8EF6F7" w14:textId="77777777" w:rsidR="000A350E" w:rsidRDefault="000A350E">
            <w:pPr>
              <w:pStyle w:val="paragraph"/>
              <w:spacing w:before="0" w:beforeAutospacing="0" w:after="0" w:afterAutospacing="0" w:line="256" w:lineRule="auto"/>
              <w:ind w:right="105"/>
              <w:jc w:val="both"/>
              <w:rPr>
                <w:rFonts w:ascii="Segoe UI" w:hAnsi="Segoe UI" w:cs="Segoe UI"/>
                <w:sz w:val="18"/>
                <w:szCs w:val="18"/>
              </w:rPr>
            </w:pPr>
            <w:r>
              <w:rPr>
                <w:rStyle w:val="eop"/>
                <w:rFonts w:ascii="Arial" w:hAnsi="Arial" w:cs="Arial"/>
                <w:color w:val="000000" w:themeColor="text1"/>
              </w:rPr>
              <w:t> </w:t>
            </w:r>
          </w:p>
          <w:p w14:paraId="6DA532F3" w14:textId="77777777" w:rsidR="000A350E" w:rsidRDefault="000A350E">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themeColor="text1"/>
              </w:rPr>
              <w:t>2000 words </w:t>
            </w:r>
            <w:r>
              <w:rPr>
                <w:rStyle w:val="normaltextrun"/>
                <w:rFonts w:ascii="Arial" w:hAnsi="Arial" w:cs="Arial"/>
                <w:i/>
                <w:iCs/>
                <w:color w:val="000000" w:themeColor="text1"/>
              </w:rPr>
              <w:t>(+/- 10%: include your actual word count at the end of each section)</w:t>
            </w:r>
            <w:r>
              <w:rPr>
                <w:rStyle w:val="eop"/>
                <w:rFonts w:ascii="Arial" w:hAnsi="Arial" w:cs="Arial"/>
                <w:color w:val="000000" w:themeColor="text1"/>
              </w:rPr>
              <w:t> </w:t>
            </w:r>
          </w:p>
          <w:p w14:paraId="75A09095" w14:textId="77777777" w:rsidR="000A350E" w:rsidRDefault="000A350E">
            <w:pPr>
              <w:ind w:right="237"/>
              <w:jc w:val="both"/>
              <w:rPr>
                <w:sz w:val="24"/>
                <w:szCs w:val="24"/>
                <w:lang w:eastAsia="zh-TW"/>
              </w:rPr>
            </w:pPr>
          </w:p>
        </w:tc>
      </w:tr>
    </w:tbl>
    <w:p w14:paraId="07024E15" w14:textId="77777777" w:rsidR="000A350E" w:rsidRDefault="000A350E" w:rsidP="000A350E">
      <w:pPr>
        <w:ind w:right="237"/>
        <w:jc w:val="both"/>
        <w:rPr>
          <w:sz w:val="24"/>
          <w:szCs w:val="24"/>
        </w:rPr>
      </w:pPr>
    </w:p>
    <w:p w14:paraId="7E7A3937" w14:textId="77777777" w:rsidR="000A350E" w:rsidRDefault="000A350E" w:rsidP="000A350E">
      <w:pPr>
        <w:ind w:right="237"/>
        <w:jc w:val="both"/>
        <w:rPr>
          <w:b/>
          <w:sz w:val="24"/>
          <w:szCs w:val="24"/>
        </w:rPr>
      </w:pPr>
      <w:r>
        <w:rPr>
          <w:b/>
          <w:sz w:val="24"/>
          <w:szCs w:val="24"/>
        </w:rPr>
        <w:t>ANSWER:</w:t>
      </w:r>
    </w:p>
    <w:p w14:paraId="31F1FF06" w14:textId="46E21076" w:rsidR="000A350E" w:rsidRDefault="000A350E" w:rsidP="000A350E">
      <w:pPr>
        <w:ind w:right="237"/>
        <w:jc w:val="both"/>
        <w:rPr>
          <w:sz w:val="24"/>
          <w:szCs w:val="24"/>
        </w:rPr>
      </w:pPr>
    </w:p>
    <w:p w14:paraId="699E62F8" w14:textId="77777777" w:rsidR="000A350E" w:rsidRDefault="000A350E" w:rsidP="000A350E">
      <w:pPr>
        <w:ind w:right="237"/>
        <w:jc w:val="both"/>
        <w:rPr>
          <w:sz w:val="24"/>
          <w:szCs w:val="24"/>
        </w:rPr>
      </w:pPr>
    </w:p>
    <w:p w14:paraId="2BD14F64" w14:textId="77777777" w:rsidR="000A350E" w:rsidRDefault="000A350E" w:rsidP="000A350E">
      <w:pPr>
        <w:ind w:right="237"/>
        <w:jc w:val="both"/>
        <w:rPr>
          <w:sz w:val="24"/>
          <w:szCs w:val="24"/>
        </w:rPr>
      </w:pPr>
    </w:p>
    <w:p w14:paraId="6F54DC3D"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Bidi"/>
          <w:color w:val="auto"/>
          <w:sz w:val="22"/>
          <w:szCs w:val="22"/>
          <w:lang w:eastAsia="en-US"/>
        </w:rPr>
      </w:pPr>
      <w:bookmarkStart w:id="1" w:name="_Hlk123419791"/>
      <w:r w:rsidRPr="000A350E">
        <w:rPr>
          <w:rFonts w:asciiTheme="minorHAnsi" w:eastAsiaTheme="minorHAnsi" w:hAnsiTheme="minorHAnsi" w:cstheme="minorBidi"/>
          <w:color w:val="auto"/>
          <w:sz w:val="22"/>
          <w:szCs w:val="22"/>
          <w:lang w:eastAsia="en-US"/>
        </w:rPr>
        <w:t>South Wales Police has general accounts on most of the main social media platforms, including Twitter Facebook, Instagram with additional accounts for specific sectors such as Dogs and Horses, Missing Persons etc. This allows for the broadcasting of information to a very wide audience, in a cost effective and timely manner.</w:t>
      </w:r>
    </w:p>
    <w:p w14:paraId="2591F517"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0A350E">
        <w:rPr>
          <w:rFonts w:asciiTheme="minorHAnsi" w:eastAsiaTheme="minorHAnsi" w:hAnsiTheme="minorHAnsi" w:cstheme="minorBidi"/>
          <w:color w:val="auto"/>
          <w:sz w:val="22"/>
          <w:szCs w:val="22"/>
          <w:lang w:eastAsia="en-US"/>
        </w:rPr>
        <w:t xml:space="preserve">The general posts can include, as recently, a Christmas message from the Chief Constable, and an announcement of a conviction relating to community incidents such as robbery, vandalism and drug offences. </w:t>
      </w:r>
    </w:p>
    <w:p w14:paraId="6B74409B"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0A350E">
        <w:rPr>
          <w:rFonts w:asciiTheme="minorHAnsi" w:eastAsiaTheme="minorHAnsi" w:hAnsiTheme="minorHAnsi" w:cstheme="minorBidi"/>
          <w:color w:val="auto"/>
          <w:sz w:val="22"/>
          <w:szCs w:val="22"/>
          <w:lang w:eastAsia="en-US"/>
        </w:rPr>
        <w:t xml:space="preserve">Some posts are created to promote positive community engagement in the area, such as information about routine knife searches etc. </w:t>
      </w:r>
    </w:p>
    <w:p w14:paraId="65DF5E90"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Bidi"/>
          <w:color w:val="auto"/>
          <w:sz w:val="22"/>
          <w:szCs w:val="22"/>
          <w:lang w:eastAsia="en-US"/>
        </w:rPr>
      </w:pPr>
    </w:p>
    <w:p w14:paraId="453B95A6"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0A350E">
        <w:rPr>
          <w:rFonts w:asciiTheme="minorHAnsi" w:eastAsiaTheme="minorHAnsi" w:hAnsiTheme="minorHAnsi" w:cstheme="minorBidi"/>
          <w:color w:val="auto"/>
          <w:sz w:val="22"/>
          <w:szCs w:val="22"/>
          <w:lang w:eastAsia="en-US"/>
        </w:rPr>
        <w:t xml:space="preserve">I am not involved in creating the posts as they are managed by a specific team elsewhere in the force and my only interaction with social media from a work point of view is getting consent for details to be published about missing persons. Getting these details out is usually one of the initial operational actions and I have also requested posts be created when searching for a suspected domestic abuser that was being sought by my team for a case of domestic violence. </w:t>
      </w:r>
    </w:p>
    <w:p w14:paraId="19E8EB42"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0A350E">
        <w:rPr>
          <w:rFonts w:asciiTheme="minorHAnsi" w:eastAsiaTheme="minorHAnsi" w:hAnsiTheme="minorHAnsi" w:cstheme="minorBidi"/>
          <w:color w:val="auto"/>
          <w:sz w:val="22"/>
          <w:szCs w:val="22"/>
          <w:lang w:eastAsia="en-US"/>
        </w:rPr>
        <w:t xml:space="preserve">It was clear that using social media can be very effective for this particular incident as we had quite a lot of people contacting us with potential and actual information about his whereabouts. </w:t>
      </w:r>
    </w:p>
    <w:p w14:paraId="1795F050"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0A350E">
        <w:rPr>
          <w:rFonts w:asciiTheme="minorHAnsi" w:eastAsiaTheme="minorHAnsi" w:hAnsiTheme="minorHAnsi" w:cstheme="minorBidi"/>
          <w:color w:val="auto"/>
          <w:sz w:val="22"/>
          <w:szCs w:val="22"/>
          <w:lang w:eastAsia="en-US"/>
        </w:rPr>
        <w:lastRenderedPageBreak/>
        <w:t xml:space="preserve">Eventually, the suspect turned himself in and stated that he had been unable to hide as people had become aware of his wanted status via this social media post and had refused to give him refuge. </w:t>
      </w:r>
    </w:p>
    <w:p w14:paraId="6E30DC6A"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0A350E">
        <w:rPr>
          <w:rFonts w:asciiTheme="minorHAnsi" w:eastAsiaTheme="minorHAnsi" w:hAnsiTheme="minorHAnsi" w:cstheme="minorBidi"/>
          <w:color w:val="auto"/>
          <w:sz w:val="22"/>
          <w:szCs w:val="22"/>
          <w:lang w:eastAsia="en-US"/>
        </w:rPr>
        <w:t xml:space="preserve">However, as highlighted in a document posted by the police foundation (Police Foundation, 2014), that although social media has an ability to disperse information quickly and efficiently, the main limitation that can significantly outweigh this effectiveness is that in order for this information to be disseminated successfully members of public who need to see the information have to be following the social media pages and accounts or have a contact that is likely to share anything that they would see themselves. In the document it is also mentioned that in 2012 a survey was conducted by Accenture that found less than a fifth of UK respondents were aware of police digital presence. </w:t>
      </w:r>
    </w:p>
    <w:p w14:paraId="6384C6EA"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0A350E">
        <w:rPr>
          <w:rFonts w:asciiTheme="minorHAnsi" w:eastAsiaTheme="minorHAnsi" w:hAnsiTheme="minorHAnsi" w:cstheme="minorBidi"/>
          <w:color w:val="auto"/>
          <w:sz w:val="22"/>
          <w:szCs w:val="22"/>
          <w:lang w:eastAsia="en-US"/>
        </w:rPr>
        <w:t>Since 2012, use of social media has of course increased exponentially so it is very likely that given this rise in popularity a greater population of the demographic of all ages of the general population now uses social media, so people accessing police digital media is likely to have increased.</w:t>
      </w:r>
    </w:p>
    <w:p w14:paraId="77CFFB50"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Bidi"/>
          <w:color w:val="auto"/>
          <w:sz w:val="22"/>
          <w:szCs w:val="22"/>
          <w:lang w:eastAsia="en-US"/>
        </w:rPr>
      </w:pPr>
    </w:p>
    <w:p w14:paraId="00E91305"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0A350E">
        <w:rPr>
          <w:rFonts w:asciiTheme="minorHAnsi" w:eastAsiaTheme="minorHAnsi" w:hAnsiTheme="minorHAnsi" w:cstheme="minorBidi"/>
          <w:color w:val="auto"/>
          <w:sz w:val="22"/>
          <w:szCs w:val="22"/>
          <w:lang w:eastAsia="en-US"/>
        </w:rPr>
        <w:t>In the US and Canada, law enforcement there make good use of social media particularly during major incidents. A study was conducted by Pew Research Centre which found that 98% of all text messages are read within two minutes. This means that using this medium can reach more people than any other method including radio and TV broadcasting. So having rapid dissemination of information, a relatively quick pick up rate for the messages in a major incident, such as an earthquake could have a major impact to public safety. (Cruz, 2020)</w:t>
      </w:r>
    </w:p>
    <w:p w14:paraId="088B4A1D"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0A350E">
        <w:rPr>
          <w:rFonts w:asciiTheme="minorHAnsi" w:eastAsiaTheme="minorHAnsi" w:hAnsiTheme="minorHAnsi" w:cstheme="minorBidi"/>
          <w:color w:val="auto"/>
          <w:sz w:val="22"/>
          <w:szCs w:val="22"/>
          <w:lang w:eastAsia="en-US"/>
        </w:rPr>
        <w:t>Another effective use of social media is the immediate nature of the service which enables people to make contact and report incidents via direct or instant messaging services instead of dialling 101 as they don’t have to wait for a call to be answered and the incident is recorded to be dealt with as soon as an operator becomes available. Although its use as an alternative to making a 999 call is strongly discouraged.</w:t>
      </w:r>
    </w:p>
    <w:p w14:paraId="62A6DCDA"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0A350E">
        <w:rPr>
          <w:rFonts w:asciiTheme="minorHAnsi" w:eastAsiaTheme="minorHAnsi" w:hAnsiTheme="minorHAnsi" w:cstheme="minorBidi"/>
          <w:color w:val="auto"/>
          <w:sz w:val="22"/>
          <w:szCs w:val="22"/>
          <w:lang w:eastAsia="en-US"/>
        </w:rPr>
        <w:t xml:space="preserve">I have personal experience of using messaging successfully when I used the service to report a hazard witnessed on my return from work one evening. I attempted to contact 101 via tradition via my phone and hands free device during the journey however this kept dropping signal, whilst also having significantly long queues. As a result I used instant messenger when I had returned home. The response I had via the instant messaging service was very rapid indeed and I was also able to expand on the hazard as I could also use google maps and what three words to identify exactly where I had sighted the hazard. </w:t>
      </w:r>
    </w:p>
    <w:p w14:paraId="367383E1"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Bidi"/>
          <w:color w:val="auto"/>
          <w:sz w:val="22"/>
          <w:szCs w:val="22"/>
          <w:lang w:eastAsia="en-US"/>
        </w:rPr>
      </w:pPr>
    </w:p>
    <w:p w14:paraId="08972775"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0A350E">
        <w:rPr>
          <w:rFonts w:asciiTheme="minorHAnsi" w:eastAsiaTheme="minorHAnsi" w:hAnsiTheme="minorHAnsi" w:cstheme="minorBidi"/>
          <w:color w:val="auto"/>
          <w:sz w:val="22"/>
          <w:szCs w:val="22"/>
          <w:lang w:eastAsia="en-US"/>
        </w:rPr>
        <w:t xml:space="preserve">As a result of this successful use, I have used a messaging service more frequently when reporting minor incidents outside my normal working hours, when it was more convenient to do so, and I have recommended this as a viable option to people when they are asking advice on how to report a wide range of minor incidents and issues. </w:t>
      </w:r>
    </w:p>
    <w:p w14:paraId="29D16961"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0A350E">
        <w:rPr>
          <w:rFonts w:asciiTheme="minorHAnsi" w:eastAsiaTheme="minorHAnsi" w:hAnsiTheme="minorHAnsi" w:cstheme="minorBidi"/>
          <w:color w:val="auto"/>
          <w:sz w:val="22"/>
          <w:szCs w:val="22"/>
          <w:lang w:eastAsia="en-US"/>
        </w:rPr>
        <w:t xml:space="preserve">I have witnessed the effectiveness of this method many times while I have been with SW Police. This messaging option has been used by many members of the public to give information about a variety of criminal activities. I feel sure that the ability to submit information from an anonymous account gives people more confidence to disclose details that they would otherwise be unwilling to do without the fear of potentially being identified by those individuals they are reporting. </w:t>
      </w:r>
    </w:p>
    <w:p w14:paraId="61C478B7"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Bidi"/>
          <w:color w:val="auto"/>
          <w:sz w:val="22"/>
          <w:szCs w:val="22"/>
          <w:lang w:eastAsia="en-US"/>
        </w:rPr>
      </w:pPr>
    </w:p>
    <w:p w14:paraId="4957F373"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0A350E">
        <w:rPr>
          <w:rFonts w:asciiTheme="minorHAnsi" w:eastAsiaTheme="minorHAnsi" w:hAnsiTheme="minorHAnsi" w:cstheme="minorBidi"/>
          <w:color w:val="auto"/>
          <w:sz w:val="22"/>
          <w:szCs w:val="22"/>
          <w:lang w:eastAsia="en-US"/>
        </w:rPr>
        <w:lastRenderedPageBreak/>
        <w:t xml:space="preserve">The drawback to this anonymity is that, using the national intelligence model, it is harder/impossible to grade the source to validate the reliability of what is being told so we normally try to establish other information about the reporting person which will enable us to identify the personal account from which they have sent the message. </w:t>
      </w:r>
    </w:p>
    <w:p w14:paraId="4E235CFE"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0A350E">
        <w:rPr>
          <w:rFonts w:asciiTheme="minorHAnsi" w:eastAsiaTheme="minorHAnsi" w:hAnsiTheme="minorHAnsi" w:cstheme="minorBidi"/>
          <w:color w:val="auto"/>
          <w:sz w:val="22"/>
          <w:szCs w:val="22"/>
          <w:lang w:eastAsia="en-US"/>
        </w:rPr>
        <w:t xml:space="preserve">I have attended a number of calls for ongoing incidents which have been reported from online sources where the reporting person had wished to remain anonymous but have made reports from personal accounts where they are easily identifiable allowing us to get in touch with them for further information. </w:t>
      </w:r>
    </w:p>
    <w:p w14:paraId="3DB34A6D"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Bidi"/>
          <w:color w:val="auto"/>
          <w:sz w:val="22"/>
          <w:szCs w:val="22"/>
          <w:lang w:eastAsia="en-US"/>
        </w:rPr>
      </w:pPr>
    </w:p>
    <w:p w14:paraId="223AFC62"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0A350E">
        <w:rPr>
          <w:rFonts w:asciiTheme="minorHAnsi" w:eastAsiaTheme="minorHAnsi" w:hAnsiTheme="minorHAnsi" w:cstheme="minorBidi"/>
          <w:color w:val="auto"/>
          <w:sz w:val="22"/>
          <w:szCs w:val="22"/>
          <w:lang w:eastAsia="en-US"/>
        </w:rPr>
        <w:t xml:space="preserve">One example of this use of additional contact information to validate a report was when I was asked to follow up on an anonymous report that a group of local boys had been seen acting aggressively with one brandishing a large knife before appearing to hide the knife in a bush. </w:t>
      </w:r>
    </w:p>
    <w:p w14:paraId="4BF10BB3"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0A350E">
        <w:rPr>
          <w:rFonts w:asciiTheme="minorHAnsi" w:eastAsiaTheme="minorHAnsi" w:hAnsiTheme="minorHAnsi" w:cstheme="minorBidi"/>
          <w:color w:val="auto"/>
          <w:sz w:val="22"/>
          <w:szCs w:val="22"/>
          <w:lang w:eastAsia="en-US"/>
        </w:rPr>
        <w:t xml:space="preserve">When I arrived on the scene, I needed further information to help identify more accurately the area the youngsters concerned had been so our control centre gave me the contact number for the reporting person so I could contact them to get more details. </w:t>
      </w:r>
    </w:p>
    <w:p w14:paraId="795AB288"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0A350E">
        <w:rPr>
          <w:rFonts w:asciiTheme="minorHAnsi" w:eastAsiaTheme="minorHAnsi" w:hAnsiTheme="minorHAnsi" w:cstheme="minorBidi"/>
          <w:color w:val="auto"/>
          <w:sz w:val="22"/>
          <w:szCs w:val="22"/>
          <w:lang w:eastAsia="en-US"/>
        </w:rPr>
        <w:t>When I made phone contract with the reporting person, they were shocked and quite angry with me for getting in touch as they wanted to remain anonymous due to their anxiety that the boys would cause trouble for them if they knew they had been reported. I then had to explain several times that their details would not be shared with anyone else but that we needed to clarify the report to ensure it the accuracy of the search (given the wooded nature of the surrounding area).</w:t>
      </w:r>
    </w:p>
    <w:p w14:paraId="278009D0"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0A350E">
        <w:rPr>
          <w:rFonts w:asciiTheme="minorHAnsi" w:eastAsiaTheme="minorHAnsi" w:hAnsiTheme="minorHAnsi" w:cstheme="minorBidi"/>
          <w:color w:val="auto"/>
          <w:sz w:val="22"/>
          <w:szCs w:val="22"/>
          <w:lang w:eastAsia="en-US"/>
        </w:rPr>
        <w:t xml:space="preserve">So for operational reasons, I had to make contact with them. After this explanation was accepted, I was able to get further details and then located a large machete style knife from where it had been hidden in the bush. </w:t>
      </w:r>
    </w:p>
    <w:p w14:paraId="76053485"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0A350E">
        <w:rPr>
          <w:rFonts w:asciiTheme="minorHAnsi" w:eastAsiaTheme="minorHAnsi" w:hAnsiTheme="minorHAnsi" w:cstheme="minorBidi"/>
          <w:color w:val="auto"/>
          <w:sz w:val="22"/>
          <w:szCs w:val="22"/>
          <w:lang w:eastAsia="en-US"/>
        </w:rPr>
        <w:t xml:space="preserve">Obviously, since the location of the weapon had not been included in the original report, we would not have been able to retrieve the weapon in a time efficient manner. So as well as curtailing the current incident, the additional information ensured that the weapon would not be used in other criminal activities. </w:t>
      </w:r>
    </w:p>
    <w:p w14:paraId="40BCC8DA"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0A350E">
        <w:rPr>
          <w:rFonts w:asciiTheme="minorHAnsi" w:eastAsiaTheme="minorHAnsi" w:hAnsiTheme="minorHAnsi" w:cstheme="minorBidi"/>
          <w:color w:val="auto"/>
          <w:sz w:val="22"/>
          <w:szCs w:val="22"/>
          <w:lang w:eastAsia="en-US"/>
        </w:rPr>
        <w:t>Using digital communications has the added advantage that digital transmissions tend to have a clarity benefit over analogue communications like standard telephone systems. Digital systems are a great help to those with hearing and speech impediments and although not ideal in an emergency situation (as an immediate response cannot be guaranteed as would be the case with a phone call) it allows people who have difficulties with telephones, to be able to report incidents without being fearful of a response. Also, data transmissions need less bandwidth than cellphone calls so a text message stands a better chance of being received in situations where there is high network saturation/sparse signal coverage (such as festivals or other large public gatherings/far into the country side).</w:t>
      </w:r>
    </w:p>
    <w:p w14:paraId="25723AD3"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Bidi"/>
          <w:color w:val="auto"/>
          <w:sz w:val="22"/>
          <w:szCs w:val="22"/>
          <w:lang w:eastAsia="en-US"/>
        </w:rPr>
      </w:pPr>
    </w:p>
    <w:p w14:paraId="2A476C26"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0A350E">
        <w:rPr>
          <w:rFonts w:asciiTheme="minorHAnsi" w:eastAsiaTheme="minorHAnsi" w:hAnsiTheme="minorHAnsi" w:cstheme="minorBidi"/>
          <w:color w:val="auto"/>
          <w:sz w:val="22"/>
          <w:szCs w:val="22"/>
          <w:lang w:eastAsia="en-US"/>
        </w:rPr>
        <w:t xml:space="preserve">One of the main downsides of social media is that the internet is a relatively open platform and thus less secure. Although a lot of communication apps have inbuilt security, such as WhatsApp which encrypts messages, the uncontrolled nature of the internet can enable people to hack legitimate reporting and informational posts to be hacked and distort messages with misleading or malicious information. In South Wales, as with all police forces in the UK, we have had several occasions when people have posted incorrect and toxic posts which causes issues with the general public </w:t>
      </w:r>
      <w:r w:rsidRPr="000A350E">
        <w:rPr>
          <w:rFonts w:asciiTheme="minorHAnsi" w:eastAsiaTheme="minorHAnsi" w:hAnsiTheme="minorHAnsi" w:cstheme="minorBidi"/>
          <w:color w:val="auto"/>
          <w:sz w:val="22"/>
          <w:szCs w:val="22"/>
          <w:lang w:eastAsia="en-US"/>
        </w:rPr>
        <w:lastRenderedPageBreak/>
        <w:t xml:space="preserve">misunderstanding police actions or incidents and unnecessarily causing distress and anger in the community. This is often due to the general public not having access to the full story, and people knowingly or even innocently posting misguiding and inflammatory messages. </w:t>
      </w:r>
    </w:p>
    <w:p w14:paraId="110CA9D3"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0A350E">
        <w:rPr>
          <w:rFonts w:asciiTheme="minorHAnsi" w:eastAsiaTheme="minorHAnsi" w:hAnsiTheme="minorHAnsi" w:cstheme="minorBidi"/>
          <w:color w:val="auto"/>
          <w:sz w:val="22"/>
          <w:szCs w:val="22"/>
          <w:lang w:eastAsia="en-US"/>
        </w:rPr>
        <w:t xml:space="preserve">This can also be seen in people insulting officers or the force in general when well meaning or community awareness posts are created by officers with social media access, which can sometimes can lead to unexpected and malign responses within comment sections by members of public. This can be curtailed however by disabling the ability for people to reply. </w:t>
      </w:r>
    </w:p>
    <w:p w14:paraId="2DDBCA16"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Bidi"/>
          <w:color w:val="auto"/>
          <w:sz w:val="22"/>
          <w:szCs w:val="22"/>
          <w:lang w:eastAsia="en-US"/>
        </w:rPr>
      </w:pPr>
    </w:p>
    <w:p w14:paraId="63E47DF0"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0A350E">
        <w:rPr>
          <w:rFonts w:asciiTheme="minorHAnsi" w:eastAsiaTheme="minorHAnsi" w:hAnsiTheme="minorHAnsi" w:cstheme="minorBidi"/>
          <w:color w:val="auto"/>
          <w:sz w:val="22"/>
          <w:szCs w:val="22"/>
          <w:lang w:eastAsia="en-US"/>
        </w:rPr>
        <w:t xml:space="preserve">I had a recent example of this, where I was sent to arrest an alleged domestic abuser, and although his partner had been the one to report him as he had attacked her with scissors, she started making Facebook posts denying his culpability and blaming the police for using undue force and acting in a racist manner. Although this is quite disappointing when we are responding to people’s calls for help, it is something we are trained to expect – no one expects everything in life to be just. </w:t>
      </w:r>
    </w:p>
    <w:p w14:paraId="4FC0591F"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0A350E">
        <w:rPr>
          <w:rFonts w:asciiTheme="minorHAnsi" w:eastAsiaTheme="minorHAnsi" w:hAnsiTheme="minorHAnsi" w:cstheme="minorBidi"/>
          <w:color w:val="auto"/>
          <w:sz w:val="22"/>
          <w:szCs w:val="22"/>
          <w:lang w:eastAsia="en-US"/>
        </w:rPr>
        <w:t>To be fair, there is often a lot of positive feedback to posts which have highlighted specific incidents, such as racially aggravated abuse put towards officers, or successful operations which have led to the arrest of multiple subjects and seizure of prohibited items. Or from members of the senior management team thanking officers for working over the certain periods of the year or welcoming in a new cohort of officers.</w:t>
      </w:r>
    </w:p>
    <w:p w14:paraId="2127DA8C"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0A350E">
        <w:rPr>
          <w:rFonts w:asciiTheme="minorHAnsi" w:eastAsiaTheme="minorHAnsi" w:hAnsiTheme="minorHAnsi" w:cstheme="minorBidi"/>
          <w:color w:val="auto"/>
          <w:sz w:val="22"/>
          <w:szCs w:val="22"/>
          <w:lang w:eastAsia="en-US"/>
        </w:rPr>
        <w:t xml:space="preserve">These positive messages can often boost the morale of officers, letting them know that their hard work and I know from personal experience that fellow officers enjoy the positive comments. </w:t>
      </w:r>
    </w:p>
    <w:p w14:paraId="10F7F000"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0A350E">
        <w:rPr>
          <w:rFonts w:asciiTheme="minorHAnsi" w:eastAsiaTheme="minorHAnsi" w:hAnsiTheme="minorHAnsi" w:cstheme="minorBidi"/>
          <w:color w:val="auto"/>
          <w:sz w:val="22"/>
          <w:szCs w:val="22"/>
          <w:lang w:eastAsia="en-US"/>
        </w:rPr>
        <w:t xml:space="preserve">Before Christmas our Chief Constable posted a video message on Twitter thanking his officers for their work in 2022 and thanking all the communities for their support and help. The responses contained both appreciative messages but also negative messages including one blaming the police for deaths from Covid vaccinations. This is another instance of the open nature of the internet enabling malicious communications. </w:t>
      </w:r>
    </w:p>
    <w:p w14:paraId="12BED9E3"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Bidi"/>
          <w:color w:val="auto"/>
          <w:sz w:val="22"/>
          <w:szCs w:val="22"/>
          <w:lang w:eastAsia="en-US"/>
        </w:rPr>
      </w:pPr>
    </w:p>
    <w:p w14:paraId="3EB9A18C"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0A350E">
        <w:rPr>
          <w:rFonts w:asciiTheme="minorHAnsi" w:eastAsiaTheme="minorHAnsi" w:hAnsiTheme="minorHAnsi" w:cstheme="minorBidi"/>
          <w:color w:val="auto"/>
          <w:sz w:val="22"/>
          <w:szCs w:val="22"/>
          <w:lang w:eastAsia="en-US"/>
        </w:rPr>
        <w:t>Finally, I found the following document of interest, particularly their definition of the nine ways law enforcement can use social media successfully. (GovTech, 2021)</w:t>
      </w:r>
    </w:p>
    <w:p w14:paraId="727747A8"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0A350E">
        <w:rPr>
          <w:rFonts w:asciiTheme="minorHAnsi" w:eastAsiaTheme="minorHAnsi" w:hAnsiTheme="minorHAnsi" w:cstheme="minorBidi"/>
          <w:color w:val="auto"/>
          <w:sz w:val="22"/>
          <w:szCs w:val="22"/>
          <w:lang w:eastAsia="en-US"/>
        </w:rPr>
        <w:t>These nine benefits they describe are:</w:t>
      </w:r>
    </w:p>
    <w:p w14:paraId="6504E307" w14:textId="77777777" w:rsidR="000A350E" w:rsidRPr="000A350E" w:rsidRDefault="000A350E" w:rsidP="000A350E">
      <w:pPr>
        <w:numPr>
          <w:ilvl w:val="0"/>
          <w:numId w:val="6"/>
        </w:numPr>
        <w:shd w:val="clear" w:color="auto" w:fill="FFFFFF"/>
        <w:overflowPunct/>
        <w:autoSpaceDE/>
        <w:autoSpaceDN/>
        <w:adjustRightInd/>
        <w:spacing w:before="100" w:beforeAutospacing="1" w:after="100" w:afterAutospacing="1" w:line="256" w:lineRule="auto"/>
        <w:rPr>
          <w:rFonts w:asciiTheme="minorHAnsi" w:hAnsiTheme="minorHAnsi" w:cstheme="minorHAnsi"/>
          <w:color w:val="auto"/>
          <w:sz w:val="22"/>
          <w:szCs w:val="22"/>
        </w:rPr>
      </w:pPr>
      <w:r w:rsidRPr="000A350E">
        <w:rPr>
          <w:rFonts w:asciiTheme="minorHAnsi" w:hAnsiTheme="minorHAnsi" w:cstheme="minorHAnsi"/>
          <w:color w:val="auto"/>
          <w:sz w:val="22"/>
          <w:szCs w:val="22"/>
        </w:rPr>
        <w:t>As a Source of Criminal Information</w:t>
      </w:r>
    </w:p>
    <w:p w14:paraId="07866C12" w14:textId="77777777" w:rsidR="000A350E" w:rsidRPr="000A350E" w:rsidRDefault="000A350E" w:rsidP="000A350E">
      <w:pPr>
        <w:numPr>
          <w:ilvl w:val="0"/>
          <w:numId w:val="6"/>
        </w:numPr>
        <w:shd w:val="clear" w:color="auto" w:fill="FFFFFF"/>
        <w:overflowPunct/>
        <w:autoSpaceDE/>
        <w:autoSpaceDN/>
        <w:adjustRightInd/>
        <w:spacing w:before="100" w:beforeAutospacing="1" w:after="100" w:afterAutospacing="1" w:line="256" w:lineRule="auto"/>
        <w:rPr>
          <w:rFonts w:asciiTheme="minorHAnsi" w:hAnsiTheme="minorHAnsi" w:cstheme="minorHAnsi"/>
          <w:color w:val="auto"/>
          <w:sz w:val="22"/>
          <w:szCs w:val="22"/>
        </w:rPr>
      </w:pPr>
      <w:r w:rsidRPr="000A350E">
        <w:rPr>
          <w:rFonts w:asciiTheme="minorHAnsi" w:hAnsiTheme="minorHAnsi" w:cstheme="minorHAnsi"/>
          <w:color w:val="auto"/>
          <w:sz w:val="22"/>
          <w:szCs w:val="22"/>
        </w:rPr>
        <w:t>As a Voice in Social Media</w:t>
      </w:r>
    </w:p>
    <w:p w14:paraId="4AECB0ED" w14:textId="77777777" w:rsidR="000A350E" w:rsidRPr="000A350E" w:rsidRDefault="000A350E" w:rsidP="000A350E">
      <w:pPr>
        <w:numPr>
          <w:ilvl w:val="0"/>
          <w:numId w:val="6"/>
        </w:numPr>
        <w:shd w:val="clear" w:color="auto" w:fill="FFFFFF"/>
        <w:overflowPunct/>
        <w:autoSpaceDE/>
        <w:autoSpaceDN/>
        <w:adjustRightInd/>
        <w:spacing w:before="100" w:beforeAutospacing="1" w:after="100" w:afterAutospacing="1" w:line="256" w:lineRule="auto"/>
        <w:rPr>
          <w:rFonts w:asciiTheme="minorHAnsi" w:hAnsiTheme="minorHAnsi" w:cstheme="minorHAnsi"/>
          <w:color w:val="auto"/>
          <w:sz w:val="22"/>
          <w:szCs w:val="22"/>
        </w:rPr>
      </w:pPr>
      <w:r w:rsidRPr="000A350E">
        <w:rPr>
          <w:rFonts w:asciiTheme="minorHAnsi" w:hAnsiTheme="minorHAnsi" w:cstheme="minorHAnsi"/>
          <w:color w:val="auto"/>
          <w:sz w:val="22"/>
          <w:szCs w:val="22"/>
        </w:rPr>
        <w:t>To Push Information</w:t>
      </w:r>
    </w:p>
    <w:p w14:paraId="754C4B63" w14:textId="77777777" w:rsidR="000A350E" w:rsidRPr="000A350E" w:rsidRDefault="000A350E" w:rsidP="000A350E">
      <w:pPr>
        <w:numPr>
          <w:ilvl w:val="0"/>
          <w:numId w:val="6"/>
        </w:numPr>
        <w:shd w:val="clear" w:color="auto" w:fill="FFFFFF"/>
        <w:overflowPunct/>
        <w:autoSpaceDE/>
        <w:autoSpaceDN/>
        <w:adjustRightInd/>
        <w:spacing w:before="100" w:beforeAutospacing="1" w:after="100" w:afterAutospacing="1" w:line="256" w:lineRule="auto"/>
        <w:rPr>
          <w:rFonts w:asciiTheme="minorHAnsi" w:hAnsiTheme="minorHAnsi" w:cstheme="minorHAnsi"/>
          <w:color w:val="auto"/>
          <w:sz w:val="22"/>
          <w:szCs w:val="22"/>
        </w:rPr>
      </w:pPr>
      <w:r w:rsidRPr="000A350E">
        <w:rPr>
          <w:rFonts w:asciiTheme="minorHAnsi" w:hAnsiTheme="minorHAnsi" w:cstheme="minorHAnsi"/>
          <w:color w:val="auto"/>
          <w:sz w:val="22"/>
          <w:szCs w:val="22"/>
        </w:rPr>
        <w:t>To Leverage the Wisdom of the Crowd</w:t>
      </w:r>
    </w:p>
    <w:p w14:paraId="0AF50643" w14:textId="77777777" w:rsidR="000A350E" w:rsidRPr="000A350E" w:rsidRDefault="000A350E" w:rsidP="000A350E">
      <w:pPr>
        <w:numPr>
          <w:ilvl w:val="0"/>
          <w:numId w:val="6"/>
        </w:numPr>
        <w:shd w:val="clear" w:color="auto" w:fill="FFFFFF"/>
        <w:overflowPunct/>
        <w:autoSpaceDE/>
        <w:autoSpaceDN/>
        <w:adjustRightInd/>
        <w:spacing w:before="100" w:beforeAutospacing="1" w:after="100" w:afterAutospacing="1" w:line="256" w:lineRule="auto"/>
        <w:rPr>
          <w:rFonts w:asciiTheme="minorHAnsi" w:hAnsiTheme="minorHAnsi" w:cstheme="minorHAnsi"/>
          <w:color w:val="auto"/>
          <w:sz w:val="22"/>
          <w:szCs w:val="22"/>
        </w:rPr>
      </w:pPr>
      <w:r w:rsidRPr="000A350E">
        <w:rPr>
          <w:rFonts w:asciiTheme="minorHAnsi" w:hAnsiTheme="minorHAnsi" w:cstheme="minorHAnsi"/>
          <w:color w:val="auto"/>
          <w:sz w:val="22"/>
          <w:szCs w:val="22"/>
        </w:rPr>
        <w:t>To Interact with the Public</w:t>
      </w:r>
    </w:p>
    <w:p w14:paraId="74FDDE07" w14:textId="77777777" w:rsidR="000A350E" w:rsidRPr="000A350E" w:rsidRDefault="000A350E" w:rsidP="000A350E">
      <w:pPr>
        <w:numPr>
          <w:ilvl w:val="0"/>
          <w:numId w:val="6"/>
        </w:numPr>
        <w:shd w:val="clear" w:color="auto" w:fill="FFFFFF"/>
        <w:overflowPunct/>
        <w:autoSpaceDE/>
        <w:autoSpaceDN/>
        <w:adjustRightInd/>
        <w:spacing w:before="100" w:beforeAutospacing="1" w:after="100" w:afterAutospacing="1" w:line="256" w:lineRule="auto"/>
        <w:rPr>
          <w:rFonts w:asciiTheme="minorHAnsi" w:hAnsiTheme="minorHAnsi" w:cstheme="minorHAnsi"/>
          <w:color w:val="auto"/>
          <w:sz w:val="22"/>
          <w:szCs w:val="22"/>
        </w:rPr>
      </w:pPr>
      <w:r w:rsidRPr="000A350E">
        <w:rPr>
          <w:rFonts w:asciiTheme="minorHAnsi" w:hAnsiTheme="minorHAnsi" w:cstheme="minorHAnsi"/>
          <w:color w:val="auto"/>
          <w:sz w:val="22"/>
          <w:szCs w:val="22"/>
        </w:rPr>
        <w:t>For Community Policing</w:t>
      </w:r>
    </w:p>
    <w:p w14:paraId="4A3B9A65" w14:textId="77777777" w:rsidR="000A350E" w:rsidRPr="000A350E" w:rsidRDefault="000A350E" w:rsidP="000A350E">
      <w:pPr>
        <w:numPr>
          <w:ilvl w:val="0"/>
          <w:numId w:val="6"/>
        </w:numPr>
        <w:shd w:val="clear" w:color="auto" w:fill="FFFFFF"/>
        <w:overflowPunct/>
        <w:autoSpaceDE/>
        <w:autoSpaceDN/>
        <w:adjustRightInd/>
        <w:spacing w:before="100" w:beforeAutospacing="1" w:after="100" w:afterAutospacing="1" w:line="256" w:lineRule="auto"/>
        <w:rPr>
          <w:rFonts w:asciiTheme="minorHAnsi" w:hAnsiTheme="minorHAnsi" w:cstheme="minorHAnsi"/>
          <w:color w:val="auto"/>
          <w:sz w:val="22"/>
          <w:szCs w:val="22"/>
        </w:rPr>
      </w:pPr>
      <w:r w:rsidRPr="000A350E">
        <w:rPr>
          <w:rFonts w:asciiTheme="minorHAnsi" w:hAnsiTheme="minorHAnsi" w:cstheme="minorHAnsi"/>
          <w:color w:val="auto"/>
          <w:sz w:val="22"/>
          <w:szCs w:val="22"/>
        </w:rPr>
        <w:t>To Show the Human Side of Policing</w:t>
      </w:r>
    </w:p>
    <w:p w14:paraId="6B9EE53D" w14:textId="77777777" w:rsidR="000A350E" w:rsidRPr="000A350E" w:rsidRDefault="000A350E" w:rsidP="000A350E">
      <w:pPr>
        <w:numPr>
          <w:ilvl w:val="0"/>
          <w:numId w:val="6"/>
        </w:numPr>
        <w:shd w:val="clear" w:color="auto" w:fill="FFFFFF"/>
        <w:overflowPunct/>
        <w:autoSpaceDE/>
        <w:autoSpaceDN/>
        <w:adjustRightInd/>
        <w:spacing w:before="100" w:beforeAutospacing="1" w:after="100" w:afterAutospacing="1" w:line="256" w:lineRule="auto"/>
        <w:rPr>
          <w:rFonts w:asciiTheme="minorHAnsi" w:hAnsiTheme="minorHAnsi" w:cstheme="minorHAnsi"/>
          <w:color w:val="auto"/>
          <w:sz w:val="22"/>
          <w:szCs w:val="22"/>
        </w:rPr>
      </w:pPr>
      <w:r w:rsidRPr="000A350E">
        <w:rPr>
          <w:rFonts w:asciiTheme="minorHAnsi" w:hAnsiTheme="minorHAnsi" w:cstheme="minorHAnsi"/>
          <w:color w:val="auto"/>
          <w:sz w:val="22"/>
          <w:szCs w:val="22"/>
        </w:rPr>
        <w:t>To Support Police IT Infrastructure</w:t>
      </w:r>
    </w:p>
    <w:p w14:paraId="49CD391D" w14:textId="77777777" w:rsidR="000A350E" w:rsidRPr="000A350E" w:rsidRDefault="000A350E" w:rsidP="000A350E">
      <w:pPr>
        <w:numPr>
          <w:ilvl w:val="0"/>
          <w:numId w:val="6"/>
        </w:numPr>
        <w:shd w:val="clear" w:color="auto" w:fill="FFFFFF"/>
        <w:overflowPunct/>
        <w:autoSpaceDE/>
        <w:autoSpaceDN/>
        <w:adjustRightInd/>
        <w:spacing w:before="100" w:beforeAutospacing="1" w:after="100" w:afterAutospacing="1" w:line="256" w:lineRule="auto"/>
        <w:rPr>
          <w:rFonts w:asciiTheme="minorHAnsi" w:hAnsiTheme="minorHAnsi" w:cstheme="minorHAnsi"/>
          <w:color w:val="auto"/>
          <w:sz w:val="22"/>
          <w:szCs w:val="22"/>
        </w:rPr>
      </w:pPr>
      <w:r w:rsidRPr="000A350E">
        <w:rPr>
          <w:rFonts w:asciiTheme="minorHAnsi" w:hAnsiTheme="minorHAnsi" w:cstheme="minorHAnsi"/>
          <w:color w:val="auto"/>
          <w:sz w:val="22"/>
          <w:szCs w:val="22"/>
        </w:rPr>
        <w:t>For Efficient Policing</w:t>
      </w:r>
    </w:p>
    <w:p w14:paraId="6114F35C"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0A350E">
        <w:rPr>
          <w:rFonts w:asciiTheme="minorHAnsi" w:eastAsiaTheme="minorHAnsi" w:hAnsiTheme="minorHAnsi" w:cstheme="minorBidi"/>
          <w:color w:val="auto"/>
          <w:sz w:val="22"/>
          <w:szCs w:val="22"/>
          <w:lang w:eastAsia="en-US"/>
        </w:rPr>
        <w:t>They also gave cautionary advice from the introduction to this document:</w:t>
      </w:r>
    </w:p>
    <w:p w14:paraId="7BC90ADA"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HAnsi"/>
          <w:color w:val="auto"/>
          <w:sz w:val="22"/>
          <w:szCs w:val="22"/>
          <w:shd w:val="clear" w:color="auto" w:fill="FFFFFF"/>
          <w:lang w:eastAsia="en-US"/>
        </w:rPr>
      </w:pPr>
      <w:r w:rsidRPr="000A350E">
        <w:rPr>
          <w:rFonts w:asciiTheme="minorHAnsi" w:eastAsiaTheme="minorHAnsi" w:hAnsiTheme="minorHAnsi" w:cstheme="minorHAnsi"/>
          <w:color w:val="auto"/>
          <w:sz w:val="22"/>
          <w:szCs w:val="22"/>
          <w:shd w:val="clear" w:color="auto" w:fill="FFFFFF"/>
          <w:lang w:eastAsia="en-US"/>
        </w:rPr>
        <w:t>While social media can be a powerful tool, particularly for budget-constrained departments, the question of how to best harness social media and integrate its use into daily operations is an open-</w:t>
      </w:r>
      <w:r w:rsidRPr="000A350E">
        <w:rPr>
          <w:rFonts w:asciiTheme="minorHAnsi" w:eastAsiaTheme="minorHAnsi" w:hAnsiTheme="minorHAnsi" w:cstheme="minorHAnsi"/>
          <w:color w:val="auto"/>
          <w:sz w:val="22"/>
          <w:szCs w:val="22"/>
          <w:shd w:val="clear" w:color="auto" w:fill="FFFFFF"/>
          <w:lang w:eastAsia="en-US"/>
        </w:rPr>
        <w:lastRenderedPageBreak/>
        <w:t>ended one, according to the report. There are yet undiscovered uses of social media that police could one day use.</w:t>
      </w:r>
    </w:p>
    <w:p w14:paraId="6AB245C1"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HAnsi"/>
          <w:color w:val="auto"/>
          <w:sz w:val="22"/>
          <w:szCs w:val="22"/>
          <w:u w:val="single"/>
          <w:shd w:val="clear" w:color="auto" w:fill="FFFFFF"/>
          <w:lang w:eastAsia="en-US"/>
        </w:rPr>
      </w:pPr>
      <w:r w:rsidRPr="000A350E">
        <w:rPr>
          <w:rFonts w:asciiTheme="minorHAnsi" w:eastAsiaTheme="minorHAnsi" w:hAnsiTheme="minorHAnsi" w:cstheme="minorHAnsi"/>
          <w:color w:val="auto"/>
          <w:sz w:val="22"/>
          <w:szCs w:val="22"/>
          <w:u w:val="single"/>
          <w:shd w:val="clear" w:color="auto" w:fill="FFFFFF"/>
          <w:lang w:eastAsia="en-US"/>
        </w:rPr>
        <w:t>Summary</w:t>
      </w:r>
    </w:p>
    <w:p w14:paraId="542AE0FE"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0A350E">
        <w:rPr>
          <w:rFonts w:asciiTheme="minorHAnsi" w:eastAsiaTheme="minorHAnsi" w:hAnsiTheme="minorHAnsi" w:cstheme="minorBidi"/>
          <w:color w:val="auto"/>
          <w:sz w:val="22"/>
          <w:szCs w:val="22"/>
          <w:lang w:eastAsia="en-US"/>
        </w:rPr>
        <w:t xml:space="preserve">I have been a child of the internet age since I was very little as both my parents worked in computing so I have been lucky enough to understand how it works as well as how easy it is to use social media for positive reasons as well as learning to ignore people who choose to take the opposite view. </w:t>
      </w:r>
    </w:p>
    <w:p w14:paraId="0C064EFC" w14:textId="62C262A6" w:rsidR="000A350E" w:rsidRPr="000A350E" w:rsidRDefault="000A350E" w:rsidP="000A350E">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w:t>
      </w:r>
      <w:r w:rsidRPr="000A350E">
        <w:rPr>
          <w:rFonts w:asciiTheme="minorHAnsi" w:eastAsiaTheme="minorHAnsi" w:hAnsiTheme="minorHAnsi" w:cstheme="minorBidi"/>
          <w:color w:val="auto"/>
          <w:sz w:val="22"/>
          <w:szCs w:val="22"/>
          <w:lang w:eastAsia="en-US"/>
        </w:rPr>
        <w:t>1974 words</w:t>
      </w:r>
      <w:r>
        <w:rPr>
          <w:rFonts w:asciiTheme="minorHAnsi" w:eastAsiaTheme="minorHAnsi" w:hAnsiTheme="minorHAnsi" w:cstheme="minorBidi"/>
          <w:color w:val="auto"/>
          <w:sz w:val="22"/>
          <w:szCs w:val="22"/>
          <w:lang w:eastAsia="en-US"/>
        </w:rPr>
        <w:t>)</w:t>
      </w:r>
    </w:p>
    <w:bookmarkEnd w:id="1"/>
    <w:p w14:paraId="6910E3CC"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Bidi"/>
          <w:color w:val="auto"/>
          <w:sz w:val="22"/>
          <w:szCs w:val="22"/>
          <w:lang w:eastAsia="en-US"/>
        </w:rPr>
      </w:pPr>
    </w:p>
    <w:p w14:paraId="17DF6A60" w14:textId="77777777" w:rsidR="000A350E" w:rsidRDefault="000A350E" w:rsidP="000A350E">
      <w:pPr>
        <w:ind w:right="237"/>
        <w:jc w:val="both"/>
        <w:rPr>
          <w:sz w:val="24"/>
          <w:szCs w:val="24"/>
        </w:rPr>
      </w:pPr>
    </w:p>
    <w:p w14:paraId="71009D71" w14:textId="77777777" w:rsidR="000A350E" w:rsidRDefault="000A350E" w:rsidP="000A350E">
      <w:pPr>
        <w:ind w:right="237"/>
        <w:jc w:val="both"/>
        <w:rPr>
          <w:sz w:val="24"/>
          <w:szCs w:val="24"/>
        </w:rPr>
      </w:pPr>
    </w:p>
    <w:p w14:paraId="3FA4FD93" w14:textId="77777777" w:rsidR="000A350E" w:rsidRDefault="000A350E" w:rsidP="000A350E">
      <w:pPr>
        <w:ind w:right="237"/>
        <w:jc w:val="both"/>
        <w:rPr>
          <w:sz w:val="24"/>
          <w:szCs w:val="24"/>
        </w:rPr>
      </w:pPr>
    </w:p>
    <w:p w14:paraId="37A0BE41" w14:textId="77777777" w:rsidR="000A350E" w:rsidRDefault="000A350E" w:rsidP="000A350E">
      <w:pPr>
        <w:ind w:right="237"/>
        <w:jc w:val="both"/>
        <w:rPr>
          <w:sz w:val="24"/>
          <w:szCs w:val="24"/>
        </w:rPr>
      </w:pPr>
    </w:p>
    <w:p w14:paraId="2CAF92E4" w14:textId="77777777" w:rsidR="000A350E" w:rsidRDefault="000A350E" w:rsidP="000A350E">
      <w:pPr>
        <w:ind w:right="237"/>
        <w:jc w:val="both"/>
        <w:rPr>
          <w:sz w:val="24"/>
          <w:szCs w:val="24"/>
        </w:rPr>
      </w:pPr>
    </w:p>
    <w:p w14:paraId="66A2EF0C" w14:textId="77777777" w:rsidR="000A350E" w:rsidRDefault="000A350E" w:rsidP="000A350E">
      <w:pPr>
        <w:ind w:right="237"/>
        <w:jc w:val="both"/>
        <w:rPr>
          <w:sz w:val="24"/>
          <w:szCs w:val="24"/>
        </w:rPr>
      </w:pPr>
    </w:p>
    <w:p w14:paraId="13B97E5F" w14:textId="77777777" w:rsidR="000A350E" w:rsidRDefault="000A350E" w:rsidP="000A350E">
      <w:pPr>
        <w:ind w:right="237"/>
        <w:jc w:val="both"/>
        <w:rPr>
          <w:sz w:val="24"/>
          <w:szCs w:val="24"/>
        </w:rPr>
      </w:pPr>
    </w:p>
    <w:p w14:paraId="4E31C246" w14:textId="77777777" w:rsidR="000A350E" w:rsidRDefault="000A350E" w:rsidP="000A350E">
      <w:pPr>
        <w:ind w:right="237"/>
        <w:jc w:val="both"/>
        <w:rPr>
          <w:sz w:val="24"/>
          <w:szCs w:val="24"/>
        </w:rPr>
      </w:pPr>
    </w:p>
    <w:p w14:paraId="65F6E75F" w14:textId="77777777" w:rsidR="000A350E" w:rsidRDefault="000A350E" w:rsidP="000A350E">
      <w:pPr>
        <w:ind w:right="237"/>
        <w:jc w:val="both"/>
        <w:rPr>
          <w:sz w:val="24"/>
          <w:szCs w:val="24"/>
        </w:rPr>
      </w:pPr>
    </w:p>
    <w:p w14:paraId="4C170F96" w14:textId="77777777" w:rsidR="000A350E" w:rsidRDefault="000A350E" w:rsidP="000A350E">
      <w:pPr>
        <w:ind w:right="237"/>
        <w:jc w:val="both"/>
        <w:rPr>
          <w:sz w:val="24"/>
          <w:szCs w:val="24"/>
        </w:rPr>
      </w:pPr>
    </w:p>
    <w:p w14:paraId="2BBDD2CC" w14:textId="77777777" w:rsidR="000A350E" w:rsidRDefault="000A350E" w:rsidP="000A350E">
      <w:pPr>
        <w:ind w:right="237"/>
        <w:jc w:val="both"/>
        <w:rPr>
          <w:b/>
          <w:sz w:val="24"/>
          <w:szCs w:val="24"/>
        </w:rPr>
      </w:pPr>
    </w:p>
    <w:p w14:paraId="2C4CA5C4" w14:textId="77777777" w:rsidR="000A350E" w:rsidRDefault="000A350E" w:rsidP="000A350E">
      <w:pPr>
        <w:ind w:right="237"/>
      </w:pPr>
      <w:r>
        <w:br w:type="page"/>
      </w:r>
    </w:p>
    <w:p w14:paraId="138018E3" w14:textId="77777777" w:rsidR="000A350E" w:rsidRDefault="000A350E" w:rsidP="000A350E">
      <w:pPr>
        <w:ind w:right="237"/>
        <w:jc w:val="center"/>
        <w:rPr>
          <w:b/>
          <w:sz w:val="24"/>
          <w:szCs w:val="24"/>
        </w:rPr>
      </w:pPr>
      <w:r>
        <w:rPr>
          <w:b/>
          <w:sz w:val="24"/>
          <w:szCs w:val="24"/>
        </w:rPr>
        <w:lastRenderedPageBreak/>
        <w:t>Task 3</w:t>
      </w:r>
    </w:p>
    <w:p w14:paraId="34477749" w14:textId="77777777" w:rsidR="000A350E" w:rsidRDefault="000A350E" w:rsidP="000A350E">
      <w:pPr>
        <w:ind w:right="237"/>
        <w:jc w:val="both"/>
        <w:rPr>
          <w:b/>
          <w:sz w:val="24"/>
          <w:szCs w:val="24"/>
        </w:rPr>
      </w:pPr>
    </w:p>
    <w:p w14:paraId="34B7F58D" w14:textId="77777777" w:rsidR="000A350E" w:rsidRDefault="000A350E" w:rsidP="000A350E">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1053E762" w14:textId="77777777" w:rsidR="000A350E" w:rsidRDefault="000A350E" w:rsidP="000A350E">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b/>
          <w:bCs/>
          <w:color w:val="000000" w:themeColor="text1"/>
        </w:rPr>
        <w:t>Leadership and Teamworking</w:t>
      </w:r>
      <w:r>
        <w:rPr>
          <w:rStyle w:val="eop"/>
          <w:rFonts w:ascii="Arial" w:hAnsi="Arial" w:cs="Arial"/>
          <w:color w:val="000000" w:themeColor="text1"/>
        </w:rPr>
        <w:t> </w:t>
      </w:r>
    </w:p>
    <w:p w14:paraId="7DE0672D" w14:textId="77777777" w:rsidR="000A350E" w:rsidRDefault="000A350E" w:rsidP="000A350E">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themeColor="text1"/>
        </w:rPr>
        <w:t> </w:t>
      </w:r>
    </w:p>
    <w:p w14:paraId="24E31B9E" w14:textId="77777777" w:rsidR="000A350E" w:rsidRDefault="000A350E" w:rsidP="000A350E">
      <w:pPr>
        <w:pStyle w:val="paragraph"/>
        <w:spacing w:before="0" w:beforeAutospacing="0" w:after="0" w:afterAutospacing="0" w:line="256" w:lineRule="auto"/>
        <w:ind w:right="105"/>
        <w:jc w:val="both"/>
        <w:rPr>
          <w:rStyle w:val="normaltextrun"/>
          <w:rFonts w:ascii="Arial" w:hAnsi="Arial" w:cs="Arial"/>
          <w:color w:val="000000" w:themeColor="text1"/>
        </w:rPr>
      </w:pPr>
      <w:r>
        <w:rPr>
          <w:rStyle w:val="normaltextrun"/>
          <w:rFonts w:ascii="Arial" w:hAnsi="Arial" w:cs="Arial"/>
          <w:color w:val="000000" w:themeColor="text1"/>
        </w:rPr>
        <w:t>You must choose a policing incident in which you played a significant role with an offender/service user/victim and reflect on what happened.  </w:t>
      </w:r>
    </w:p>
    <w:p w14:paraId="37A73006" w14:textId="77777777" w:rsidR="000A350E" w:rsidRDefault="000A350E" w:rsidP="000A350E">
      <w:pPr>
        <w:pStyle w:val="paragraph"/>
        <w:spacing w:before="0" w:beforeAutospacing="0" w:after="0" w:afterAutospacing="0" w:line="256" w:lineRule="auto"/>
        <w:ind w:right="105"/>
        <w:jc w:val="both"/>
        <w:rPr>
          <w:rStyle w:val="normaltextrun"/>
          <w:rFonts w:ascii="Arial" w:hAnsi="Arial" w:cs="Arial"/>
          <w:b/>
          <w:bCs/>
          <w:color w:val="000000" w:themeColor="text1"/>
        </w:rPr>
      </w:pPr>
    </w:p>
    <w:p w14:paraId="23EA35CA" w14:textId="77777777" w:rsidR="000A350E" w:rsidRDefault="000A350E" w:rsidP="000A350E">
      <w:pPr>
        <w:pStyle w:val="paragraph"/>
        <w:spacing w:before="0" w:beforeAutospacing="0" w:after="0" w:afterAutospacing="0"/>
        <w:ind w:right="105"/>
        <w:jc w:val="both"/>
        <w:rPr>
          <w:rStyle w:val="eop"/>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0A350E" w14:paraId="1A241C66" w14:textId="77777777" w:rsidTr="000A350E">
        <w:tc>
          <w:tcPr>
            <w:tcW w:w="10188" w:type="dxa"/>
            <w:tcBorders>
              <w:top w:val="single" w:sz="4" w:space="0" w:color="auto"/>
              <w:left w:val="single" w:sz="4" w:space="0" w:color="auto"/>
              <w:bottom w:val="single" w:sz="4" w:space="0" w:color="auto"/>
              <w:right w:val="single" w:sz="4" w:space="0" w:color="auto"/>
            </w:tcBorders>
          </w:tcPr>
          <w:p w14:paraId="6B1E5787" w14:textId="77777777" w:rsidR="000A350E" w:rsidRDefault="000A350E">
            <w:pPr>
              <w:ind w:right="237"/>
              <w:jc w:val="both"/>
              <w:rPr>
                <w:b/>
                <w:bCs/>
                <w:sz w:val="24"/>
                <w:szCs w:val="24"/>
                <w:lang w:eastAsia="zh-TW"/>
              </w:rPr>
            </w:pPr>
          </w:p>
          <w:p w14:paraId="0610CB62" w14:textId="77777777" w:rsidR="000A350E" w:rsidRDefault="000A350E">
            <w:pPr>
              <w:pStyle w:val="paragraph"/>
              <w:spacing w:before="0" w:beforeAutospacing="0" w:after="0" w:afterAutospacing="0" w:line="256"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Pr>
                <w:rStyle w:val="normaltextrun"/>
                <w:rFonts w:ascii="Arial" w:hAnsi="Arial" w:cs="Arial"/>
                <w:b/>
                <w:bCs/>
                <w:color w:val="000000" w:themeColor="text1"/>
              </w:rPr>
              <w:t>evaluate and</w:t>
            </w:r>
            <w:r>
              <w:rPr>
                <w:rStyle w:val="normaltextrun"/>
                <w:rFonts w:ascii="Arial" w:hAnsi="Arial" w:cs="Arial"/>
                <w:color w:val="000000" w:themeColor="text1"/>
              </w:rPr>
              <w:t xml:space="preserve"> evidence your flexibility in leadership style.</w:t>
            </w:r>
          </w:p>
          <w:p w14:paraId="4D573376" w14:textId="77777777" w:rsidR="000A350E" w:rsidRDefault="000A350E">
            <w:pPr>
              <w:pStyle w:val="paragraph"/>
              <w:spacing w:before="0" w:beforeAutospacing="0" w:after="0" w:afterAutospacing="0"/>
              <w:ind w:right="105"/>
              <w:textAlignment w:val="baseline"/>
              <w:rPr>
                <w:rFonts w:ascii="Segoe UI" w:hAnsi="Segoe UI" w:cs="Segoe UI"/>
                <w:color w:val="000000"/>
                <w:sz w:val="18"/>
                <w:szCs w:val="18"/>
              </w:rPr>
            </w:pPr>
            <w:r>
              <w:rPr>
                <w:rStyle w:val="eop"/>
                <w:rFonts w:ascii="Arial" w:hAnsi="Arial" w:cs="Arial"/>
                <w:color w:val="000000" w:themeColor="text1"/>
              </w:rPr>
              <w:t> </w:t>
            </w:r>
          </w:p>
          <w:p w14:paraId="255E0CF0" w14:textId="77777777" w:rsidR="000A350E" w:rsidRDefault="000A350E">
            <w:pPr>
              <w:pStyle w:val="paragraph"/>
              <w:spacing w:before="0" w:beforeAutospacing="0" w:after="0" w:afterAutospacing="0" w:line="256"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analyse </w:t>
            </w:r>
            <w:r>
              <w:rPr>
                <w:rStyle w:val="normaltextrun"/>
                <w:rFonts w:ascii="Arial" w:hAnsi="Arial" w:cs="Arial"/>
                <w:color w:val="000000" w:themeColor="text1"/>
              </w:rPr>
              <w:t>leadership strategies that you have developed to manage a range of different operational situations.</w:t>
            </w:r>
          </w:p>
          <w:p w14:paraId="24230936" w14:textId="77777777" w:rsidR="000A350E" w:rsidRDefault="000A350E">
            <w:pPr>
              <w:pStyle w:val="paragraph"/>
              <w:spacing w:before="0" w:beforeAutospacing="0" w:after="0" w:afterAutospacing="0" w:line="256" w:lineRule="auto"/>
              <w:ind w:right="105"/>
              <w:jc w:val="both"/>
              <w:rPr>
                <w:rStyle w:val="normaltextrun"/>
                <w:rFonts w:ascii="Arial" w:hAnsi="Arial" w:cs="Arial"/>
                <w:color w:val="000000" w:themeColor="text1"/>
              </w:rPr>
            </w:pPr>
          </w:p>
          <w:p w14:paraId="6F253508" w14:textId="77777777" w:rsidR="000A350E" w:rsidRDefault="000A350E">
            <w:pPr>
              <w:pStyle w:val="paragraph"/>
              <w:spacing w:before="0" w:beforeAutospacing="0" w:after="0" w:afterAutospacing="0" w:line="256" w:lineRule="auto"/>
              <w:ind w:right="105"/>
              <w:jc w:val="both"/>
              <w:rPr>
                <w:rStyle w:val="normaltextrun"/>
                <w:rFonts w:ascii="Arial" w:hAnsi="Arial" w:cs="Arial"/>
                <w:i/>
                <w:iCs/>
                <w:color w:val="000000" w:themeColor="text1"/>
              </w:rPr>
            </w:pPr>
            <w:r>
              <w:rPr>
                <w:rStyle w:val="normaltextrun"/>
                <w:rFonts w:ascii="Arial" w:hAnsi="Arial" w:cs="Arial"/>
                <w:i/>
                <w:iCs/>
                <w:color w:val="000000" w:themeColor="text1"/>
              </w:rPr>
              <w:t>Consider leadership models commonly used in policing.</w:t>
            </w:r>
          </w:p>
          <w:p w14:paraId="01705AA3" w14:textId="77777777" w:rsidR="000A350E" w:rsidRDefault="000A350E">
            <w:pPr>
              <w:pStyle w:val="paragraph"/>
              <w:spacing w:before="0" w:beforeAutospacing="0" w:after="0" w:afterAutospacing="0" w:line="256" w:lineRule="auto"/>
              <w:ind w:right="105"/>
              <w:jc w:val="both"/>
              <w:rPr>
                <w:rStyle w:val="normaltextrun"/>
                <w:rFonts w:ascii="Arial" w:hAnsi="Arial" w:cs="Arial"/>
                <w:i/>
                <w:iCs/>
                <w:color w:val="000000" w:themeColor="text1"/>
              </w:rPr>
            </w:pPr>
            <w:r>
              <w:rPr>
                <w:rStyle w:val="normaltextrun"/>
                <w:rFonts w:ascii="Arial" w:hAnsi="Arial" w:cs="Arial"/>
                <w:i/>
                <w:iCs/>
                <w:color w:val="000000" w:themeColor="text1"/>
              </w:rPr>
              <w:t>How were you able to apply a change in leadership style/strategy to reflect changing circumstances?</w:t>
            </w:r>
          </w:p>
          <w:p w14:paraId="4E51D3E4" w14:textId="77777777" w:rsidR="000A350E" w:rsidRDefault="000A350E">
            <w:pPr>
              <w:pStyle w:val="paragraph"/>
              <w:spacing w:before="0" w:beforeAutospacing="0" w:after="0" w:afterAutospacing="0" w:line="256" w:lineRule="auto"/>
              <w:ind w:right="105"/>
              <w:jc w:val="both"/>
              <w:rPr>
                <w:rFonts w:ascii="Segoe UI" w:hAnsi="Segoe UI" w:cs="Segoe UI"/>
                <w:sz w:val="18"/>
                <w:szCs w:val="18"/>
              </w:rPr>
            </w:pPr>
            <w:r>
              <w:rPr>
                <w:rStyle w:val="normaltextrun"/>
                <w:rFonts w:ascii="Arial" w:hAnsi="Arial" w:cs="Arial"/>
                <w:color w:val="000000" w:themeColor="text1"/>
              </w:rPr>
              <w:t> </w:t>
            </w:r>
            <w:r>
              <w:rPr>
                <w:rStyle w:val="eop"/>
                <w:rFonts w:ascii="Arial" w:hAnsi="Arial" w:cs="Arial"/>
                <w:color w:val="000000" w:themeColor="text1"/>
              </w:rPr>
              <w:t> </w:t>
            </w:r>
          </w:p>
          <w:p w14:paraId="343A9FE8" w14:textId="77777777" w:rsidR="000A350E" w:rsidRDefault="000A350E">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themeColor="text1"/>
              </w:rPr>
              <w:t> </w:t>
            </w:r>
          </w:p>
          <w:p w14:paraId="48155090" w14:textId="77777777" w:rsidR="000A350E" w:rsidRDefault="000A350E">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 xml:space="preserve">2000 </w:t>
            </w:r>
            <w:r>
              <w:rPr>
                <w:rStyle w:val="normaltextrun"/>
                <w:rFonts w:ascii="Arial" w:hAnsi="Arial" w:cs="Arial"/>
                <w:color w:val="000000"/>
              </w:rPr>
              <w:t>words </w:t>
            </w:r>
            <w:r>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4C07083" w14:textId="77777777" w:rsidR="000A350E" w:rsidRDefault="000A350E">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15A94761" w14:textId="77777777" w:rsidR="000A350E" w:rsidRDefault="000A350E">
            <w:pPr>
              <w:ind w:right="237"/>
              <w:jc w:val="both"/>
              <w:rPr>
                <w:sz w:val="24"/>
                <w:szCs w:val="24"/>
                <w:lang w:eastAsia="zh-TW"/>
              </w:rPr>
            </w:pPr>
          </w:p>
        </w:tc>
      </w:tr>
    </w:tbl>
    <w:p w14:paraId="76622575" w14:textId="77777777" w:rsidR="000A350E" w:rsidRDefault="000A350E" w:rsidP="000A350E">
      <w:pPr>
        <w:ind w:right="237"/>
        <w:jc w:val="both"/>
        <w:rPr>
          <w:sz w:val="24"/>
          <w:szCs w:val="24"/>
        </w:rPr>
      </w:pPr>
    </w:p>
    <w:p w14:paraId="2E43E062" w14:textId="6776F0C9" w:rsidR="000A350E" w:rsidRDefault="000A350E" w:rsidP="000A350E">
      <w:pPr>
        <w:ind w:right="237"/>
        <w:jc w:val="both"/>
        <w:rPr>
          <w:b/>
          <w:sz w:val="24"/>
          <w:szCs w:val="24"/>
        </w:rPr>
      </w:pPr>
      <w:r>
        <w:rPr>
          <w:b/>
          <w:sz w:val="24"/>
          <w:szCs w:val="24"/>
        </w:rPr>
        <w:t>ANSWER:</w:t>
      </w:r>
    </w:p>
    <w:p w14:paraId="59003DD6" w14:textId="79512D61" w:rsidR="000A350E" w:rsidRDefault="000A350E" w:rsidP="000A350E">
      <w:pPr>
        <w:ind w:right="237"/>
        <w:jc w:val="both"/>
        <w:rPr>
          <w:b/>
          <w:sz w:val="24"/>
          <w:szCs w:val="24"/>
        </w:rPr>
      </w:pPr>
    </w:p>
    <w:p w14:paraId="3A46DEFF" w14:textId="4BE5A0BF" w:rsidR="000A350E" w:rsidRDefault="000A350E" w:rsidP="000A350E">
      <w:pPr>
        <w:ind w:right="237"/>
        <w:jc w:val="both"/>
        <w:rPr>
          <w:b/>
          <w:sz w:val="24"/>
          <w:szCs w:val="24"/>
        </w:rPr>
      </w:pPr>
    </w:p>
    <w:p w14:paraId="14A5F4D8" w14:textId="77777777" w:rsidR="000A350E" w:rsidRPr="005E15C5" w:rsidRDefault="000A350E" w:rsidP="000A350E">
      <w:pPr>
        <w:ind w:right="237"/>
        <w:jc w:val="both"/>
        <w:rPr>
          <w:rFonts w:asciiTheme="minorHAnsi" w:hAnsiTheme="minorHAnsi" w:cstheme="minorHAnsi"/>
          <w:sz w:val="22"/>
          <w:szCs w:val="22"/>
        </w:rPr>
      </w:pPr>
      <w:bookmarkStart w:id="2" w:name="_Hlk123418908"/>
    </w:p>
    <w:p w14:paraId="3DAECB73" w14:textId="77777777" w:rsidR="000A350E" w:rsidRPr="005E15C5" w:rsidRDefault="000A350E" w:rsidP="000A350E">
      <w:pPr>
        <w:ind w:right="237"/>
        <w:rPr>
          <w:rFonts w:asciiTheme="minorHAnsi" w:hAnsiTheme="minorHAnsi" w:cstheme="minorHAnsi"/>
          <w:sz w:val="22"/>
          <w:szCs w:val="22"/>
        </w:rPr>
      </w:pPr>
      <w:r w:rsidRPr="005E15C5">
        <w:rPr>
          <w:rFonts w:asciiTheme="minorHAnsi" w:hAnsiTheme="minorHAnsi" w:cstheme="minorHAnsi"/>
          <w:sz w:val="22"/>
          <w:szCs w:val="22"/>
        </w:rPr>
        <w:t>In Workbook 3, Task 3, I discussed strategies for Team Working and described an incident where I had to make choices about my reactions during an incident.</w:t>
      </w:r>
      <w:r>
        <w:rPr>
          <w:rFonts w:asciiTheme="minorHAnsi" w:hAnsiTheme="minorHAnsi" w:cstheme="minorHAnsi"/>
          <w:sz w:val="22"/>
          <w:szCs w:val="22"/>
        </w:rPr>
        <w:t xml:space="preserve"> </w:t>
      </w:r>
      <w:r w:rsidRPr="005E15C5">
        <w:rPr>
          <w:rFonts w:asciiTheme="minorHAnsi" w:hAnsiTheme="minorHAnsi" w:cstheme="minorHAnsi"/>
          <w:sz w:val="22"/>
          <w:szCs w:val="22"/>
        </w:rPr>
        <w:t>I have summarised the same incident below,</w:t>
      </w:r>
      <w:r>
        <w:rPr>
          <w:rFonts w:asciiTheme="minorHAnsi" w:hAnsiTheme="minorHAnsi" w:cstheme="minorHAnsi"/>
          <w:sz w:val="22"/>
          <w:szCs w:val="22"/>
        </w:rPr>
        <w:t xml:space="preserve"> </w:t>
      </w:r>
      <w:r w:rsidRPr="005E15C5">
        <w:rPr>
          <w:rFonts w:asciiTheme="minorHAnsi" w:hAnsiTheme="minorHAnsi" w:cstheme="minorHAnsi"/>
          <w:sz w:val="22"/>
          <w:szCs w:val="22"/>
        </w:rPr>
        <w:t>and have added some additional detail comparing how I would react now with more experience.</w:t>
      </w:r>
      <w:r>
        <w:rPr>
          <w:rFonts w:asciiTheme="minorHAnsi" w:hAnsiTheme="minorHAnsi" w:cstheme="minorHAnsi"/>
          <w:sz w:val="22"/>
          <w:szCs w:val="22"/>
        </w:rPr>
        <w:t xml:space="preserve"> </w:t>
      </w:r>
    </w:p>
    <w:p w14:paraId="75BFD177" w14:textId="77777777" w:rsidR="000A350E" w:rsidRPr="005E15C5" w:rsidRDefault="000A350E" w:rsidP="000A350E">
      <w:pPr>
        <w:ind w:right="237"/>
        <w:rPr>
          <w:rFonts w:asciiTheme="minorHAnsi" w:hAnsiTheme="minorHAnsi" w:cstheme="minorHAnsi"/>
          <w:sz w:val="22"/>
          <w:szCs w:val="22"/>
        </w:rPr>
      </w:pPr>
    </w:p>
    <w:p w14:paraId="5AD3C880" w14:textId="77777777" w:rsidR="000A350E" w:rsidRPr="005E15C5" w:rsidRDefault="000A350E" w:rsidP="000A350E">
      <w:pPr>
        <w:shd w:val="clear" w:color="auto" w:fill="FFFFFF"/>
        <w:overflowPunct/>
        <w:autoSpaceDE/>
        <w:adjustRightInd/>
        <w:rPr>
          <w:rFonts w:asciiTheme="minorHAnsi" w:hAnsiTheme="minorHAnsi" w:cstheme="minorHAnsi"/>
          <w:color w:val="222222"/>
          <w:sz w:val="22"/>
          <w:szCs w:val="22"/>
        </w:rPr>
      </w:pPr>
      <w:r w:rsidRPr="005E15C5">
        <w:rPr>
          <w:rFonts w:asciiTheme="minorHAnsi" w:hAnsiTheme="minorHAnsi" w:cstheme="minorHAnsi"/>
          <w:color w:val="222222"/>
          <w:sz w:val="22"/>
          <w:szCs w:val="22"/>
        </w:rPr>
        <w:t>The incident relates to a senior officer whom I had also seen behaving aggressively to suspects in the past which had made me uncomfortable but which I had not felt “senior” enough to challenge.</w:t>
      </w:r>
    </w:p>
    <w:p w14:paraId="09BFC386" w14:textId="77777777" w:rsidR="000A350E" w:rsidRPr="005E15C5" w:rsidRDefault="000A350E" w:rsidP="000A350E">
      <w:pPr>
        <w:shd w:val="clear" w:color="auto" w:fill="FFFFFF"/>
        <w:overflowPunct/>
        <w:autoSpaceDE/>
        <w:adjustRightInd/>
        <w:rPr>
          <w:rFonts w:asciiTheme="minorHAnsi" w:hAnsiTheme="minorHAnsi" w:cstheme="minorHAnsi"/>
          <w:color w:val="222222"/>
          <w:sz w:val="22"/>
          <w:szCs w:val="22"/>
        </w:rPr>
      </w:pPr>
    </w:p>
    <w:p w14:paraId="1CBCAA2C" w14:textId="77777777" w:rsidR="000A350E" w:rsidRPr="005E15C5" w:rsidRDefault="000A350E" w:rsidP="000A350E">
      <w:pPr>
        <w:shd w:val="clear" w:color="auto" w:fill="FFFFFF"/>
        <w:overflowPunct/>
        <w:autoSpaceDE/>
        <w:adjustRightInd/>
        <w:rPr>
          <w:rFonts w:asciiTheme="minorHAnsi" w:hAnsiTheme="minorHAnsi" w:cstheme="minorHAnsi"/>
          <w:color w:val="222222"/>
          <w:sz w:val="22"/>
          <w:szCs w:val="22"/>
        </w:rPr>
      </w:pPr>
      <w:r w:rsidRPr="005E15C5">
        <w:rPr>
          <w:rFonts w:asciiTheme="minorHAnsi" w:hAnsiTheme="minorHAnsi" w:cstheme="minorHAnsi"/>
          <w:color w:val="222222"/>
          <w:sz w:val="22"/>
          <w:szCs w:val="22"/>
        </w:rPr>
        <w:t>In this particular incident, two police officers had been called to assist British Transport Police (BTP). When the Police Officers had arrived it is believed that the subject was immediately aggressive to the officers which resulted them in them having to fight to detain the suspect. One of the officers apparently reacted very aggressively and in fact caused some minor injuries to the suspect. The senior officer concerned then returned to the station where he openly “bragged” about the injuries suffered by the suspect and how he had manhandled him. However, one of the BTP officers felt uncomfortable enough about the incident to report the senior officer, and due to his injuries, the suspect also made a formal complaint.</w:t>
      </w:r>
    </w:p>
    <w:p w14:paraId="0CD92032" w14:textId="77777777" w:rsidR="000A350E" w:rsidRPr="005E15C5" w:rsidRDefault="000A350E" w:rsidP="000A350E">
      <w:pPr>
        <w:shd w:val="clear" w:color="auto" w:fill="FFFFFF"/>
        <w:overflowPunct/>
        <w:autoSpaceDE/>
        <w:adjustRightInd/>
        <w:rPr>
          <w:rFonts w:asciiTheme="minorHAnsi" w:hAnsiTheme="minorHAnsi" w:cstheme="minorHAnsi"/>
          <w:color w:val="222222"/>
          <w:sz w:val="22"/>
          <w:szCs w:val="22"/>
        </w:rPr>
      </w:pPr>
    </w:p>
    <w:p w14:paraId="00B4D936" w14:textId="77777777" w:rsidR="000A350E" w:rsidRPr="005E15C5" w:rsidRDefault="000A350E" w:rsidP="000A350E">
      <w:pPr>
        <w:shd w:val="clear" w:color="auto" w:fill="FFFFFF"/>
        <w:overflowPunct/>
        <w:autoSpaceDE/>
        <w:adjustRightInd/>
        <w:rPr>
          <w:rFonts w:asciiTheme="minorHAnsi" w:hAnsiTheme="minorHAnsi" w:cstheme="minorHAnsi"/>
          <w:color w:val="222222"/>
          <w:sz w:val="22"/>
          <w:szCs w:val="22"/>
        </w:rPr>
      </w:pPr>
      <w:r w:rsidRPr="005E15C5">
        <w:rPr>
          <w:rFonts w:asciiTheme="minorHAnsi" w:hAnsiTheme="minorHAnsi" w:cstheme="minorHAnsi"/>
          <w:color w:val="222222"/>
          <w:sz w:val="22"/>
          <w:szCs w:val="22"/>
        </w:rPr>
        <w:t xml:space="preserve">These complaints resulted in senior supervisory officers investigating whether excessive use of force had been used both at this incident and before by the officer, and all the team who worked with him were also interviewed to see if they had witnessed this or similar incidents. Those of us who have had to use some force to subdue suspects in the past (including myself) were questioned about how </w:t>
      </w:r>
      <w:r w:rsidRPr="005E15C5">
        <w:rPr>
          <w:rFonts w:asciiTheme="minorHAnsi" w:hAnsiTheme="minorHAnsi" w:cstheme="minorHAnsi"/>
          <w:color w:val="222222"/>
          <w:sz w:val="22"/>
          <w:szCs w:val="22"/>
        </w:rPr>
        <w:lastRenderedPageBreak/>
        <w:t>we justified our own actions and whether this use of force had been due to watching the senior officer behaving aggressively to suspects.</w:t>
      </w:r>
    </w:p>
    <w:p w14:paraId="34FDA530" w14:textId="77777777" w:rsidR="000A350E" w:rsidRPr="005E15C5" w:rsidRDefault="000A350E" w:rsidP="000A350E">
      <w:pPr>
        <w:shd w:val="clear" w:color="auto" w:fill="FFFFFF"/>
        <w:overflowPunct/>
        <w:autoSpaceDE/>
        <w:adjustRightInd/>
        <w:rPr>
          <w:rFonts w:asciiTheme="minorHAnsi" w:hAnsiTheme="minorHAnsi" w:cstheme="minorHAnsi"/>
          <w:color w:val="222222"/>
          <w:sz w:val="22"/>
          <w:szCs w:val="22"/>
        </w:rPr>
      </w:pPr>
    </w:p>
    <w:p w14:paraId="01B7019A" w14:textId="77777777" w:rsidR="000A350E" w:rsidRPr="005E15C5" w:rsidRDefault="000A350E" w:rsidP="000A350E">
      <w:pPr>
        <w:shd w:val="clear" w:color="auto" w:fill="FFFFFF"/>
        <w:overflowPunct/>
        <w:autoSpaceDE/>
        <w:adjustRightInd/>
        <w:rPr>
          <w:rFonts w:asciiTheme="minorHAnsi" w:hAnsiTheme="minorHAnsi" w:cstheme="minorHAnsi"/>
          <w:color w:val="222222"/>
          <w:sz w:val="22"/>
          <w:szCs w:val="22"/>
        </w:rPr>
      </w:pPr>
      <w:r w:rsidRPr="005E15C5">
        <w:rPr>
          <w:rFonts w:asciiTheme="minorHAnsi" w:hAnsiTheme="minorHAnsi" w:cstheme="minorHAnsi"/>
          <w:color w:val="222222"/>
          <w:sz w:val="22"/>
          <w:szCs w:val="22"/>
        </w:rPr>
        <w:t>As I am new to the force, I did confirm I had witnessed the officer behaving badly, but had not felt confident enough to report this. But I was clear to the interviewer that I had felt uncomfortable about this on more than one occasion.</w:t>
      </w:r>
    </w:p>
    <w:p w14:paraId="64C523C8" w14:textId="77777777" w:rsidR="000A350E" w:rsidRPr="005E15C5" w:rsidRDefault="000A350E" w:rsidP="000A350E">
      <w:pPr>
        <w:shd w:val="clear" w:color="auto" w:fill="FFFFFF"/>
        <w:overflowPunct/>
        <w:autoSpaceDE/>
        <w:adjustRightInd/>
        <w:rPr>
          <w:rFonts w:asciiTheme="minorHAnsi" w:hAnsiTheme="minorHAnsi" w:cstheme="minorHAnsi"/>
          <w:color w:val="222222"/>
          <w:sz w:val="22"/>
          <w:szCs w:val="22"/>
        </w:rPr>
      </w:pPr>
    </w:p>
    <w:p w14:paraId="79FAA601" w14:textId="77777777" w:rsidR="000A350E" w:rsidRPr="005E15C5" w:rsidRDefault="000A350E" w:rsidP="000A350E">
      <w:pPr>
        <w:shd w:val="clear" w:color="auto" w:fill="FFFFFF"/>
        <w:overflowPunct/>
        <w:autoSpaceDE/>
        <w:adjustRightInd/>
        <w:rPr>
          <w:rFonts w:asciiTheme="minorHAnsi" w:hAnsiTheme="minorHAnsi" w:cstheme="minorHAnsi"/>
          <w:color w:val="222222"/>
          <w:sz w:val="22"/>
          <w:szCs w:val="22"/>
        </w:rPr>
      </w:pPr>
      <w:r w:rsidRPr="005E15C5">
        <w:rPr>
          <w:rFonts w:asciiTheme="minorHAnsi" w:hAnsiTheme="minorHAnsi" w:cstheme="minorHAnsi"/>
          <w:color w:val="222222"/>
          <w:sz w:val="22"/>
          <w:szCs w:val="22"/>
        </w:rPr>
        <w:t>I was not really able to judge if the senior officers behaviour had affected mine, but it made me aware that I must be careful that I make my own decisions about handling suspects correctly and should not mimic a colleague who is clearly not acting in a way that I would.</w:t>
      </w:r>
    </w:p>
    <w:p w14:paraId="1FBF7491" w14:textId="77777777" w:rsidR="000A350E" w:rsidRPr="005E15C5" w:rsidRDefault="000A350E" w:rsidP="000A350E">
      <w:pPr>
        <w:shd w:val="clear" w:color="auto" w:fill="FFFFFF"/>
        <w:overflowPunct/>
        <w:autoSpaceDE/>
        <w:adjustRightInd/>
        <w:rPr>
          <w:rFonts w:asciiTheme="minorHAnsi" w:hAnsiTheme="minorHAnsi" w:cstheme="minorHAnsi"/>
          <w:color w:val="222222"/>
          <w:sz w:val="22"/>
          <w:szCs w:val="22"/>
        </w:rPr>
      </w:pPr>
    </w:p>
    <w:p w14:paraId="0EE7B06D" w14:textId="77777777" w:rsidR="000A350E" w:rsidRPr="005E15C5" w:rsidRDefault="000A350E" w:rsidP="000A350E">
      <w:pPr>
        <w:shd w:val="clear" w:color="auto" w:fill="FFFFFF"/>
        <w:overflowPunct/>
        <w:autoSpaceDE/>
        <w:adjustRightInd/>
        <w:rPr>
          <w:rFonts w:asciiTheme="minorHAnsi" w:hAnsiTheme="minorHAnsi" w:cstheme="minorHAnsi"/>
          <w:color w:val="222222"/>
          <w:sz w:val="22"/>
          <w:szCs w:val="22"/>
        </w:rPr>
      </w:pPr>
      <w:r w:rsidRPr="005E15C5">
        <w:rPr>
          <w:rFonts w:asciiTheme="minorHAnsi" w:hAnsiTheme="minorHAnsi" w:cstheme="minorHAnsi"/>
          <w:color w:val="222222"/>
          <w:sz w:val="22"/>
          <w:szCs w:val="22"/>
        </w:rPr>
        <w:t>One last aspect of this was that I was concerned that commenting on this officer’s behaviour might have been seen as “snitching” on a team colleague, but since I am well aware that other colleagues also felt uncomfortable about this, I hoped that they would see that I had the best of intentions in trying to preserve team unity and reputation.</w:t>
      </w:r>
    </w:p>
    <w:p w14:paraId="6967FF97" w14:textId="77777777" w:rsidR="000A350E" w:rsidRPr="005E15C5" w:rsidRDefault="000A350E" w:rsidP="000A350E">
      <w:pPr>
        <w:ind w:right="237"/>
        <w:rPr>
          <w:rFonts w:asciiTheme="minorHAnsi" w:hAnsiTheme="minorHAnsi" w:cstheme="minorHAnsi"/>
          <w:sz w:val="22"/>
          <w:szCs w:val="22"/>
        </w:rPr>
      </w:pPr>
    </w:p>
    <w:p w14:paraId="55C53452" w14:textId="77777777" w:rsidR="000A350E" w:rsidRPr="005E15C5" w:rsidRDefault="000A350E" w:rsidP="000A350E">
      <w:pPr>
        <w:ind w:right="237"/>
        <w:rPr>
          <w:rFonts w:asciiTheme="minorHAnsi" w:hAnsiTheme="minorHAnsi" w:cstheme="minorHAnsi"/>
          <w:sz w:val="22"/>
          <w:szCs w:val="22"/>
        </w:rPr>
      </w:pPr>
      <w:r w:rsidRPr="005E15C5">
        <w:rPr>
          <w:rFonts w:asciiTheme="minorHAnsi" w:hAnsiTheme="minorHAnsi" w:cstheme="minorHAnsi"/>
          <w:sz w:val="22"/>
          <w:szCs w:val="22"/>
        </w:rPr>
        <w:t xml:space="preserve"> This incident occurred more than a year ago,</w:t>
      </w:r>
      <w:r>
        <w:rPr>
          <w:rFonts w:asciiTheme="minorHAnsi" w:hAnsiTheme="minorHAnsi" w:cstheme="minorHAnsi"/>
          <w:sz w:val="22"/>
          <w:szCs w:val="22"/>
        </w:rPr>
        <w:t xml:space="preserve"> </w:t>
      </w:r>
      <w:r w:rsidRPr="005E15C5">
        <w:rPr>
          <w:rFonts w:asciiTheme="minorHAnsi" w:hAnsiTheme="minorHAnsi" w:cstheme="minorHAnsi"/>
          <w:sz w:val="22"/>
          <w:szCs w:val="22"/>
        </w:rPr>
        <w:t>and I feel I would act far more decisively when the officer’s behaviour deviated from what I would consider acceptable.</w:t>
      </w:r>
      <w:r>
        <w:rPr>
          <w:rFonts w:asciiTheme="minorHAnsi" w:hAnsiTheme="minorHAnsi" w:cstheme="minorHAnsi"/>
          <w:sz w:val="22"/>
          <w:szCs w:val="22"/>
        </w:rPr>
        <w:t xml:space="preserve"> </w:t>
      </w:r>
      <w:r w:rsidRPr="005E15C5">
        <w:rPr>
          <w:rFonts w:asciiTheme="minorHAnsi" w:hAnsiTheme="minorHAnsi" w:cstheme="minorHAnsi"/>
          <w:sz w:val="22"/>
          <w:szCs w:val="22"/>
        </w:rPr>
        <w:t>Neither would I consider it to be ‘snitching’ on a colleague if they were acting unprofessionally.</w:t>
      </w:r>
    </w:p>
    <w:p w14:paraId="09752048" w14:textId="77777777" w:rsidR="000A350E" w:rsidRPr="005E15C5" w:rsidRDefault="000A350E" w:rsidP="000A350E">
      <w:pPr>
        <w:ind w:right="237"/>
        <w:rPr>
          <w:rFonts w:asciiTheme="minorHAnsi" w:hAnsiTheme="minorHAnsi" w:cstheme="minorHAnsi"/>
          <w:sz w:val="22"/>
          <w:szCs w:val="22"/>
        </w:rPr>
      </w:pPr>
    </w:p>
    <w:p w14:paraId="6D64329C" w14:textId="77777777" w:rsidR="000A350E" w:rsidRPr="005E15C5" w:rsidRDefault="000A350E" w:rsidP="000A350E">
      <w:pPr>
        <w:ind w:right="237"/>
        <w:rPr>
          <w:rFonts w:asciiTheme="minorHAnsi" w:hAnsiTheme="minorHAnsi" w:cstheme="minorHAnsi"/>
          <w:sz w:val="22"/>
          <w:szCs w:val="22"/>
        </w:rPr>
      </w:pPr>
      <w:r w:rsidRPr="005E15C5">
        <w:rPr>
          <w:rFonts w:asciiTheme="minorHAnsi" w:hAnsiTheme="minorHAnsi" w:cstheme="minorHAnsi"/>
          <w:sz w:val="22"/>
          <w:szCs w:val="22"/>
        </w:rPr>
        <w:t>My police service reiterates the importance of team work every day,</w:t>
      </w:r>
      <w:r>
        <w:rPr>
          <w:rFonts w:asciiTheme="minorHAnsi" w:hAnsiTheme="minorHAnsi" w:cstheme="minorHAnsi"/>
          <w:sz w:val="22"/>
          <w:szCs w:val="22"/>
        </w:rPr>
        <w:t xml:space="preserve"> </w:t>
      </w:r>
      <w:r w:rsidRPr="005E15C5">
        <w:rPr>
          <w:rFonts w:asciiTheme="minorHAnsi" w:hAnsiTheme="minorHAnsi" w:cstheme="minorHAnsi"/>
          <w:sz w:val="22"/>
          <w:szCs w:val="22"/>
        </w:rPr>
        <w:t>as I feel it is putting the theories of successful teamwork (of which there are many) into very real practice.</w:t>
      </w:r>
    </w:p>
    <w:p w14:paraId="37F67D50" w14:textId="77777777" w:rsidR="000A350E" w:rsidRPr="005E15C5" w:rsidRDefault="000A350E" w:rsidP="000A350E">
      <w:pPr>
        <w:rPr>
          <w:rStyle w:val="normaltextrun"/>
          <w:rFonts w:asciiTheme="minorHAnsi" w:hAnsiTheme="minorHAnsi" w:cstheme="minorHAnsi"/>
          <w:b/>
          <w:bCs/>
          <w:sz w:val="22"/>
          <w:szCs w:val="22"/>
          <w:u w:val="single"/>
          <w:shd w:val="clear" w:color="auto" w:fill="FFFF00"/>
        </w:rPr>
      </w:pPr>
    </w:p>
    <w:p w14:paraId="06323C9C" w14:textId="77777777" w:rsidR="000A350E" w:rsidRPr="005E15C5" w:rsidRDefault="000A350E" w:rsidP="000A350E">
      <w:pPr>
        <w:rPr>
          <w:rStyle w:val="normaltextrun"/>
          <w:rFonts w:asciiTheme="minorHAnsi" w:hAnsiTheme="minorHAnsi" w:cstheme="minorHAnsi"/>
          <w:color w:val="000000" w:themeColor="text1"/>
          <w:sz w:val="22"/>
          <w:szCs w:val="22"/>
          <w:u w:val="single"/>
        </w:rPr>
      </w:pPr>
      <w:r w:rsidRPr="005E15C5">
        <w:rPr>
          <w:rStyle w:val="normaltextrun"/>
          <w:rFonts w:asciiTheme="minorHAnsi" w:hAnsiTheme="minorHAnsi" w:cstheme="minorHAnsi"/>
          <w:color w:val="000000" w:themeColor="text1"/>
          <w:sz w:val="22"/>
          <w:szCs w:val="22"/>
          <w:u w:val="single"/>
        </w:rPr>
        <w:t>Critically evaluate and evidence your flexibility in leadership style.</w:t>
      </w:r>
    </w:p>
    <w:p w14:paraId="504BD848" w14:textId="77777777" w:rsidR="000A350E" w:rsidRPr="005E15C5" w:rsidRDefault="000A350E" w:rsidP="000A350E">
      <w:pPr>
        <w:rPr>
          <w:rStyle w:val="normaltextrun"/>
          <w:rFonts w:asciiTheme="minorHAnsi" w:hAnsiTheme="minorHAnsi" w:cstheme="minorHAnsi"/>
          <w:color w:val="000000" w:themeColor="text1"/>
          <w:sz w:val="22"/>
          <w:szCs w:val="22"/>
          <w:u w:val="single"/>
        </w:rPr>
      </w:pPr>
    </w:p>
    <w:p w14:paraId="08B5110F" w14:textId="77777777" w:rsidR="000A350E" w:rsidRPr="005E15C5" w:rsidRDefault="000A350E" w:rsidP="000A350E">
      <w:pPr>
        <w:rPr>
          <w:rStyle w:val="normaltextrun"/>
          <w:rFonts w:asciiTheme="minorHAnsi" w:hAnsiTheme="minorHAnsi" w:cstheme="minorHAnsi"/>
          <w:color w:val="000000" w:themeColor="text1"/>
          <w:sz w:val="22"/>
          <w:szCs w:val="22"/>
        </w:rPr>
      </w:pPr>
      <w:r w:rsidRPr="005E15C5">
        <w:rPr>
          <w:rStyle w:val="normaltextrun"/>
          <w:rFonts w:asciiTheme="minorHAnsi" w:hAnsiTheme="minorHAnsi" w:cstheme="minorHAnsi"/>
          <w:color w:val="000000" w:themeColor="text1"/>
          <w:sz w:val="22"/>
          <w:szCs w:val="22"/>
        </w:rPr>
        <w:t>South Wales Police is quite a large force, with a lot of entry level response officers and a defined level of more senior officers at sergeant level and above.</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This means that until I have passed my probation period, there have been few opportunities for me to demonstrate many leadership skills as the allocation of constables to senior officers is clearly defined.</w:t>
      </w:r>
      <w:r>
        <w:rPr>
          <w:rStyle w:val="normaltextrun"/>
          <w:rFonts w:asciiTheme="minorHAnsi" w:hAnsiTheme="minorHAnsi" w:cstheme="minorHAnsi"/>
          <w:color w:val="000000" w:themeColor="text1"/>
          <w:sz w:val="22"/>
          <w:szCs w:val="22"/>
        </w:rPr>
        <w:t xml:space="preserve"> </w:t>
      </w:r>
    </w:p>
    <w:p w14:paraId="255C2A31" w14:textId="77777777" w:rsidR="000A350E" w:rsidRPr="005E15C5" w:rsidRDefault="000A350E" w:rsidP="000A350E">
      <w:pPr>
        <w:rPr>
          <w:rStyle w:val="normaltextrun"/>
          <w:rFonts w:asciiTheme="minorHAnsi" w:hAnsiTheme="minorHAnsi" w:cstheme="minorHAnsi"/>
          <w:color w:val="000000" w:themeColor="text1"/>
          <w:sz w:val="22"/>
          <w:szCs w:val="22"/>
        </w:rPr>
      </w:pPr>
    </w:p>
    <w:p w14:paraId="5BCB670D" w14:textId="77777777" w:rsidR="000A350E" w:rsidRPr="005E15C5" w:rsidRDefault="000A350E" w:rsidP="000A350E">
      <w:pPr>
        <w:rPr>
          <w:rStyle w:val="normaltextrun"/>
          <w:rFonts w:asciiTheme="minorHAnsi" w:hAnsiTheme="minorHAnsi" w:cstheme="minorHAnsi"/>
          <w:color w:val="000000" w:themeColor="text1"/>
          <w:sz w:val="22"/>
          <w:szCs w:val="22"/>
        </w:rPr>
      </w:pPr>
      <w:r w:rsidRPr="005E15C5">
        <w:rPr>
          <w:rStyle w:val="normaltextrun"/>
          <w:rFonts w:asciiTheme="minorHAnsi" w:hAnsiTheme="minorHAnsi" w:cstheme="minorHAnsi"/>
          <w:color w:val="000000" w:themeColor="text1"/>
          <w:sz w:val="22"/>
          <w:szCs w:val="22"/>
        </w:rPr>
        <w:t>However,</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there have been a few instances where,</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due to staff shortages,</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I have been in charge of student officers for several shifts.</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I did not, of course,</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have ultimate authority to lead in all situations, but as with most independent officers (no longer being mentored one to one) I often take the lead at particular incidents, either because I have arrived first, because I already know either the victim or perpetrator or because I have experience of similar incidents.</w:t>
      </w:r>
    </w:p>
    <w:p w14:paraId="253D41FB" w14:textId="77777777" w:rsidR="000A350E" w:rsidRPr="005E15C5" w:rsidRDefault="000A350E" w:rsidP="000A350E">
      <w:pPr>
        <w:rPr>
          <w:rStyle w:val="normaltextrun"/>
          <w:rFonts w:asciiTheme="minorHAnsi" w:hAnsiTheme="minorHAnsi" w:cstheme="minorHAnsi"/>
          <w:color w:val="000000" w:themeColor="text1"/>
          <w:sz w:val="22"/>
          <w:szCs w:val="22"/>
        </w:rPr>
      </w:pPr>
    </w:p>
    <w:p w14:paraId="3A18EF02" w14:textId="77777777" w:rsidR="000A350E" w:rsidRPr="005E15C5" w:rsidRDefault="000A350E" w:rsidP="000A350E">
      <w:pPr>
        <w:rPr>
          <w:rStyle w:val="normaltextrun"/>
          <w:rFonts w:asciiTheme="minorHAnsi" w:hAnsiTheme="minorHAnsi" w:cstheme="minorHAnsi"/>
          <w:color w:val="000000" w:themeColor="text1"/>
          <w:sz w:val="22"/>
          <w:szCs w:val="22"/>
        </w:rPr>
      </w:pPr>
      <w:r w:rsidRPr="005E15C5">
        <w:rPr>
          <w:rStyle w:val="normaltextrun"/>
          <w:rFonts w:asciiTheme="minorHAnsi" w:hAnsiTheme="minorHAnsi" w:cstheme="minorHAnsi"/>
          <w:color w:val="000000" w:themeColor="text1"/>
          <w:sz w:val="22"/>
          <w:szCs w:val="22"/>
        </w:rPr>
        <w:t>Also, because our Force is always very busy,</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it has been inevitable that I have been exposed to a wide variety of incidents and gained a great deal of experience.</w:t>
      </w:r>
      <w:r>
        <w:rPr>
          <w:rStyle w:val="normaltextrun"/>
          <w:rFonts w:asciiTheme="minorHAnsi" w:hAnsiTheme="minorHAnsi" w:cstheme="minorHAnsi"/>
          <w:color w:val="000000" w:themeColor="text1"/>
          <w:sz w:val="22"/>
          <w:szCs w:val="22"/>
        </w:rPr>
        <w:t xml:space="preserve"> </w:t>
      </w:r>
    </w:p>
    <w:p w14:paraId="6995FBBC" w14:textId="77777777" w:rsidR="000A350E" w:rsidRPr="005E15C5" w:rsidRDefault="000A350E" w:rsidP="000A350E">
      <w:pPr>
        <w:rPr>
          <w:rStyle w:val="normaltextrun"/>
          <w:rFonts w:asciiTheme="minorHAnsi" w:hAnsiTheme="minorHAnsi" w:cstheme="minorHAnsi"/>
          <w:color w:val="000000" w:themeColor="text1"/>
          <w:sz w:val="22"/>
          <w:szCs w:val="22"/>
        </w:rPr>
      </w:pPr>
    </w:p>
    <w:p w14:paraId="39E75D99" w14:textId="77777777" w:rsidR="000A350E" w:rsidRPr="005E15C5" w:rsidRDefault="000A350E" w:rsidP="000A350E">
      <w:pPr>
        <w:rPr>
          <w:rStyle w:val="normaltextrun"/>
          <w:rFonts w:asciiTheme="minorHAnsi" w:hAnsiTheme="minorHAnsi" w:cstheme="minorHAnsi"/>
          <w:color w:val="000000" w:themeColor="text1"/>
          <w:sz w:val="22"/>
          <w:szCs w:val="22"/>
        </w:rPr>
      </w:pPr>
      <w:r w:rsidRPr="005E15C5">
        <w:rPr>
          <w:rStyle w:val="normaltextrun"/>
          <w:rFonts w:asciiTheme="minorHAnsi" w:hAnsiTheme="minorHAnsi" w:cstheme="minorHAnsi"/>
          <w:color w:val="000000" w:themeColor="text1"/>
          <w:sz w:val="22"/>
          <w:szCs w:val="22"/>
        </w:rPr>
        <w:t xml:space="preserve">This is an instance of my leadership style flexibility at an incident where I was the senior of two attending officers. </w:t>
      </w:r>
    </w:p>
    <w:p w14:paraId="7BFE8B8C" w14:textId="77777777" w:rsidR="000A350E" w:rsidRPr="005E15C5" w:rsidRDefault="000A350E" w:rsidP="000A350E">
      <w:pPr>
        <w:rPr>
          <w:rStyle w:val="normaltextrun"/>
          <w:rFonts w:asciiTheme="minorHAnsi" w:hAnsiTheme="minorHAnsi" w:cstheme="minorHAnsi"/>
          <w:color w:val="000000" w:themeColor="text1"/>
          <w:sz w:val="22"/>
          <w:szCs w:val="22"/>
        </w:rPr>
      </w:pPr>
    </w:p>
    <w:p w14:paraId="6F3C794F" w14:textId="77777777" w:rsidR="000A350E" w:rsidRPr="005E15C5" w:rsidRDefault="000A350E" w:rsidP="000A350E">
      <w:pPr>
        <w:rPr>
          <w:rStyle w:val="normaltextrun"/>
          <w:rFonts w:asciiTheme="minorHAnsi" w:hAnsiTheme="minorHAnsi" w:cstheme="minorHAnsi"/>
          <w:color w:val="000000" w:themeColor="text1"/>
          <w:sz w:val="22"/>
          <w:szCs w:val="22"/>
        </w:rPr>
      </w:pPr>
      <w:r w:rsidRPr="005E15C5">
        <w:rPr>
          <w:rStyle w:val="normaltextrun"/>
          <w:rFonts w:asciiTheme="minorHAnsi" w:hAnsiTheme="minorHAnsi" w:cstheme="minorHAnsi"/>
          <w:color w:val="000000" w:themeColor="text1"/>
          <w:sz w:val="22"/>
          <w:szCs w:val="22"/>
        </w:rPr>
        <w:t>Incident</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 Senior Officer on Scene</w:t>
      </w:r>
    </w:p>
    <w:p w14:paraId="7E06CAD9" w14:textId="77777777" w:rsidR="000A350E" w:rsidRPr="005E15C5" w:rsidRDefault="000A350E" w:rsidP="000A350E">
      <w:pPr>
        <w:rPr>
          <w:rStyle w:val="normaltextrun"/>
          <w:rFonts w:asciiTheme="minorHAnsi" w:hAnsiTheme="minorHAnsi" w:cstheme="minorHAnsi"/>
          <w:color w:val="000000" w:themeColor="text1"/>
          <w:sz w:val="22"/>
          <w:szCs w:val="22"/>
        </w:rPr>
      </w:pPr>
    </w:p>
    <w:p w14:paraId="65A0F079" w14:textId="77777777" w:rsidR="000A350E" w:rsidRDefault="000A350E" w:rsidP="000A350E">
      <w:pPr>
        <w:rPr>
          <w:rStyle w:val="normaltextrun"/>
          <w:rFonts w:asciiTheme="minorHAnsi" w:hAnsiTheme="minorHAnsi" w:cstheme="minorHAnsi"/>
          <w:color w:val="000000" w:themeColor="text1"/>
          <w:sz w:val="22"/>
          <w:szCs w:val="22"/>
        </w:rPr>
      </w:pPr>
      <w:r w:rsidRPr="005E15C5">
        <w:rPr>
          <w:rStyle w:val="normaltextrun"/>
          <w:rFonts w:asciiTheme="minorHAnsi" w:hAnsiTheme="minorHAnsi" w:cstheme="minorHAnsi"/>
          <w:color w:val="000000" w:themeColor="text1"/>
          <w:sz w:val="22"/>
          <w:szCs w:val="22"/>
        </w:rPr>
        <w:t>My colleague and I responded to an incident where a victim of domestic violence had been attacked by her ex partner who had arrived at 3am ostensibly to see his three year old son.</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He had held a knife to her throat and she had managed to escape to her car to ring the police for help.</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Myself and another female colleague arrived and the suspect immediately became aggressive and started to attack us.</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 xml:space="preserve">I am </w:t>
      </w:r>
      <w:r>
        <w:rPr>
          <w:rStyle w:val="normaltextrun"/>
          <w:rFonts w:asciiTheme="minorHAnsi" w:hAnsiTheme="minorHAnsi" w:cstheme="minorHAnsi"/>
          <w:color w:val="000000" w:themeColor="text1"/>
          <w:sz w:val="22"/>
          <w:szCs w:val="22"/>
        </w:rPr>
        <w:t>larger</w:t>
      </w:r>
      <w:r w:rsidRPr="005E15C5">
        <w:rPr>
          <w:rStyle w:val="normaltextrun"/>
          <w:rFonts w:asciiTheme="minorHAnsi" w:hAnsiTheme="minorHAnsi" w:cstheme="minorHAnsi"/>
          <w:color w:val="000000" w:themeColor="text1"/>
          <w:sz w:val="22"/>
          <w:szCs w:val="22"/>
        </w:rPr>
        <w:t xml:space="preserve"> than my colleague and</w:t>
      </w:r>
      <w:r>
        <w:rPr>
          <w:rStyle w:val="normaltextrun"/>
          <w:rFonts w:asciiTheme="minorHAnsi" w:hAnsiTheme="minorHAnsi" w:cstheme="minorHAnsi"/>
          <w:color w:val="000000" w:themeColor="text1"/>
          <w:sz w:val="22"/>
          <w:szCs w:val="22"/>
        </w:rPr>
        <w:t xml:space="preserve"> managed to get</w:t>
      </w:r>
      <w:r w:rsidRPr="005E15C5">
        <w:rPr>
          <w:rStyle w:val="normaltextrun"/>
          <w:rFonts w:asciiTheme="minorHAnsi" w:hAnsiTheme="minorHAnsi" w:cstheme="minorHAnsi"/>
          <w:color w:val="000000" w:themeColor="text1"/>
          <w:sz w:val="22"/>
          <w:szCs w:val="22"/>
        </w:rPr>
        <w:t xml:space="preserve"> in front of her as he began his attack.</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He pushed past me as I was taller than him too,</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and pushed my colleague to the floor</w:t>
      </w:r>
      <w:r>
        <w:rPr>
          <w:rStyle w:val="normaltextrun"/>
          <w:rFonts w:asciiTheme="minorHAnsi" w:hAnsiTheme="minorHAnsi" w:cstheme="minorHAnsi"/>
          <w:color w:val="000000" w:themeColor="text1"/>
          <w:sz w:val="22"/>
          <w:szCs w:val="22"/>
        </w:rPr>
        <w:t xml:space="preserve"> she has got up and fled towards the kitchen (as opposed to the building exit) with the male still trying to strike at </w:t>
      </w:r>
      <w:r>
        <w:rPr>
          <w:rStyle w:val="normaltextrun"/>
          <w:rFonts w:asciiTheme="minorHAnsi" w:hAnsiTheme="minorHAnsi" w:cstheme="minorHAnsi"/>
          <w:color w:val="000000" w:themeColor="text1"/>
          <w:sz w:val="22"/>
          <w:szCs w:val="22"/>
        </w:rPr>
        <w:lastRenderedPageBreak/>
        <w:t>her</w:t>
      </w:r>
      <w:r w:rsidRPr="005E15C5">
        <w:rPr>
          <w:rStyle w:val="normaltextrun"/>
          <w:rFonts w:asciiTheme="minorHAnsi" w:hAnsiTheme="minorHAnsi" w:cstheme="minorHAnsi"/>
          <w:color w:val="000000" w:themeColor="text1"/>
          <w:sz w:val="22"/>
          <w:szCs w:val="22"/>
        </w:rPr>
        <w:t>.</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The recording on my body cam shows that I stayed calm and turned to assist my colleague</w:t>
      </w:r>
      <w:r>
        <w:rPr>
          <w:rStyle w:val="normaltextrun"/>
          <w:rFonts w:asciiTheme="minorHAnsi" w:hAnsiTheme="minorHAnsi" w:cstheme="minorHAnsi"/>
          <w:color w:val="000000" w:themeColor="text1"/>
          <w:sz w:val="22"/>
          <w:szCs w:val="22"/>
        </w:rPr>
        <w:t>, bringing the male to the ground swiftly using techniques taught in officer safety training before he has been able to enter the kitchen where there was serious risk of life should he have entered</w:t>
      </w:r>
      <w:r w:rsidRPr="005E15C5">
        <w:rPr>
          <w:rStyle w:val="normaltextrun"/>
          <w:rFonts w:asciiTheme="minorHAnsi" w:hAnsiTheme="minorHAnsi" w:cstheme="minorHAnsi"/>
          <w:color w:val="000000" w:themeColor="text1"/>
          <w:sz w:val="22"/>
          <w:szCs w:val="22"/>
        </w:rPr>
        <w:t>.</w:t>
      </w:r>
    </w:p>
    <w:p w14:paraId="6A3645B8" w14:textId="77777777" w:rsidR="000A350E" w:rsidRDefault="000A350E" w:rsidP="000A350E">
      <w:pPr>
        <w:rPr>
          <w:rStyle w:val="normaltextrun"/>
          <w:rFonts w:asciiTheme="minorHAnsi" w:hAnsiTheme="minorHAnsi" w:cstheme="minorHAnsi"/>
          <w:color w:val="000000" w:themeColor="text1"/>
          <w:sz w:val="22"/>
          <w:szCs w:val="22"/>
        </w:rPr>
      </w:pPr>
    </w:p>
    <w:p w14:paraId="3F1D9609" w14:textId="77777777" w:rsidR="000A350E" w:rsidRDefault="000A350E" w:rsidP="000A350E">
      <w:pPr>
        <w:rPr>
          <w:rStyle w:val="normaltextrun"/>
          <w:rFonts w:asciiTheme="minorHAnsi" w:hAnsiTheme="minorHAnsi" w:cstheme="minorHAnsi"/>
          <w:color w:val="000000" w:themeColor="text1"/>
          <w:sz w:val="22"/>
          <w:szCs w:val="22"/>
        </w:rPr>
      </w:pPr>
      <w:r w:rsidRPr="005E15C5">
        <w:rPr>
          <w:rStyle w:val="normaltextrun"/>
          <w:rFonts w:asciiTheme="minorHAnsi" w:hAnsiTheme="minorHAnsi" w:cstheme="minorHAnsi"/>
          <w:color w:val="000000" w:themeColor="text1"/>
          <w:sz w:val="22"/>
          <w:szCs w:val="22"/>
        </w:rPr>
        <w:t>I was the senior officer on scene and the only one trained to use the Taser.</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My colleague and I were both injured although I was not severely hurt and was able to give chase</w:t>
      </w:r>
      <w:r>
        <w:rPr>
          <w:rStyle w:val="normaltextrun"/>
          <w:rFonts w:asciiTheme="minorHAnsi" w:hAnsiTheme="minorHAnsi" w:cstheme="minorHAnsi"/>
          <w:color w:val="000000" w:themeColor="text1"/>
          <w:sz w:val="22"/>
          <w:szCs w:val="22"/>
        </w:rPr>
        <w:t>, giving clear descriptions and direction of travel with my local knowledge. Leading to the capture of the male.</w:t>
      </w:r>
    </w:p>
    <w:p w14:paraId="6D11AA36" w14:textId="77777777" w:rsidR="000A350E" w:rsidRDefault="000A350E" w:rsidP="000A350E">
      <w:pPr>
        <w:rPr>
          <w:rStyle w:val="normaltextrun"/>
          <w:rFonts w:asciiTheme="minorHAnsi" w:hAnsiTheme="minorHAnsi" w:cstheme="minorHAnsi"/>
          <w:color w:val="000000" w:themeColor="text1"/>
          <w:sz w:val="22"/>
          <w:szCs w:val="22"/>
        </w:rPr>
      </w:pPr>
    </w:p>
    <w:p w14:paraId="59BBDCBE" w14:textId="77777777" w:rsidR="000A350E" w:rsidRPr="005E15C5" w:rsidRDefault="000A350E" w:rsidP="000A350E">
      <w:pPr>
        <w:rPr>
          <w:rStyle w:val="normaltextrun"/>
          <w:rFonts w:asciiTheme="minorHAnsi" w:hAnsiTheme="minorHAnsi" w:cstheme="minorHAnsi"/>
          <w:color w:val="000000" w:themeColor="text1"/>
          <w:sz w:val="22"/>
          <w:szCs w:val="22"/>
          <w:u w:val="single"/>
        </w:rPr>
      </w:pPr>
      <w:r w:rsidRPr="005E15C5">
        <w:rPr>
          <w:rStyle w:val="normaltextrun"/>
          <w:rFonts w:asciiTheme="minorHAnsi" w:hAnsiTheme="minorHAnsi" w:cstheme="minorHAnsi"/>
          <w:color w:val="000000" w:themeColor="text1"/>
          <w:sz w:val="22"/>
          <w:szCs w:val="22"/>
        </w:rPr>
        <w:t xml:space="preserve">I </w:t>
      </w:r>
      <w:r>
        <w:rPr>
          <w:rStyle w:val="normaltextrun"/>
          <w:rFonts w:asciiTheme="minorHAnsi" w:hAnsiTheme="minorHAnsi" w:cstheme="minorHAnsi"/>
          <w:color w:val="000000" w:themeColor="text1"/>
          <w:sz w:val="22"/>
          <w:szCs w:val="22"/>
        </w:rPr>
        <w:t xml:space="preserve">used the national decision model when deciding on my best use of force and decided I </w:t>
      </w:r>
      <w:r w:rsidRPr="005E15C5">
        <w:rPr>
          <w:rStyle w:val="normaltextrun"/>
          <w:rFonts w:asciiTheme="minorHAnsi" w:hAnsiTheme="minorHAnsi" w:cstheme="minorHAnsi"/>
          <w:color w:val="000000" w:themeColor="text1"/>
          <w:sz w:val="22"/>
          <w:szCs w:val="22"/>
        </w:rPr>
        <w:t>was unable to use the Taser in the enclosed surroundings of the property where the incident happened due to the child being present,</w:t>
      </w:r>
      <w:r>
        <w:rPr>
          <w:rStyle w:val="normaltextrun"/>
          <w:rFonts w:asciiTheme="minorHAnsi" w:hAnsiTheme="minorHAnsi" w:cstheme="minorHAnsi"/>
          <w:color w:val="000000" w:themeColor="text1"/>
          <w:sz w:val="22"/>
          <w:szCs w:val="22"/>
        </w:rPr>
        <w:t xml:space="preserve"> or not having a good probe placement/male going out of range when he was fleeing. During this my colleague who has little experience was shouting at me to deploy taser.</w:t>
      </w:r>
    </w:p>
    <w:p w14:paraId="17103A12" w14:textId="77777777" w:rsidR="000A350E" w:rsidRPr="005E15C5" w:rsidRDefault="000A350E" w:rsidP="000A350E">
      <w:pPr>
        <w:rPr>
          <w:rStyle w:val="normaltextrun"/>
          <w:rFonts w:asciiTheme="minorHAnsi" w:hAnsiTheme="minorHAnsi" w:cstheme="minorHAnsi"/>
          <w:color w:val="000000" w:themeColor="text1"/>
          <w:sz w:val="22"/>
          <w:szCs w:val="22"/>
        </w:rPr>
      </w:pPr>
    </w:p>
    <w:p w14:paraId="64907E3B" w14:textId="77777777" w:rsidR="000A350E" w:rsidRPr="005E15C5" w:rsidRDefault="000A350E" w:rsidP="000A350E">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u w:val="single"/>
        </w:rPr>
      </w:pPr>
      <w:r w:rsidRPr="005E15C5">
        <w:rPr>
          <w:rStyle w:val="normaltextrun"/>
          <w:rFonts w:asciiTheme="minorHAnsi" w:hAnsiTheme="minorHAnsi" w:cstheme="minorHAnsi"/>
          <w:color w:val="000000" w:themeColor="text1"/>
          <w:sz w:val="22"/>
          <w:szCs w:val="22"/>
          <w:u w:val="single"/>
        </w:rPr>
        <w:t>Critically analyse leadership strategies that you have developed to manage a range of different operational situations.</w:t>
      </w:r>
    </w:p>
    <w:p w14:paraId="16479865" w14:textId="77777777" w:rsidR="000A350E" w:rsidRPr="005E15C5" w:rsidRDefault="000A350E" w:rsidP="000A350E">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u w:val="single"/>
        </w:rPr>
      </w:pPr>
    </w:p>
    <w:p w14:paraId="53AE10F0" w14:textId="77777777" w:rsidR="000A350E" w:rsidRPr="005E15C5" w:rsidRDefault="000A350E" w:rsidP="000A350E">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rPr>
      </w:pPr>
      <w:r w:rsidRPr="005E15C5">
        <w:rPr>
          <w:rStyle w:val="normaltextrun"/>
          <w:rFonts w:asciiTheme="minorHAnsi" w:hAnsiTheme="minorHAnsi" w:cstheme="minorHAnsi"/>
          <w:color w:val="000000" w:themeColor="text1"/>
          <w:sz w:val="22"/>
          <w:szCs w:val="22"/>
        </w:rPr>
        <w:t>I am listing what I consider to be my most used leadership strategies I have developed while in the force with a comment about each.</w:t>
      </w:r>
    </w:p>
    <w:p w14:paraId="57CCB482" w14:textId="77777777" w:rsidR="000A350E" w:rsidRPr="005E15C5" w:rsidRDefault="000A350E" w:rsidP="000A350E">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rPr>
      </w:pPr>
    </w:p>
    <w:p w14:paraId="6335B997" w14:textId="77777777" w:rsidR="000A350E" w:rsidRPr="005E15C5" w:rsidRDefault="000A350E" w:rsidP="000A350E">
      <w:pPr>
        <w:pStyle w:val="paragraph"/>
        <w:numPr>
          <w:ilvl w:val="0"/>
          <w:numId w:val="8"/>
        </w:numPr>
        <w:spacing w:before="0" w:beforeAutospacing="0" w:after="0" w:afterAutospacing="0" w:line="256" w:lineRule="auto"/>
        <w:ind w:right="105"/>
        <w:rPr>
          <w:rStyle w:val="normaltextrun"/>
          <w:rFonts w:asciiTheme="minorHAnsi" w:hAnsiTheme="minorHAnsi" w:cstheme="minorHAnsi"/>
          <w:color w:val="000000" w:themeColor="text1"/>
          <w:sz w:val="22"/>
          <w:szCs w:val="22"/>
        </w:rPr>
      </w:pPr>
      <w:r w:rsidRPr="005E15C5">
        <w:rPr>
          <w:rStyle w:val="normaltextrun"/>
          <w:rFonts w:asciiTheme="minorHAnsi" w:hAnsiTheme="minorHAnsi" w:cstheme="minorHAnsi"/>
          <w:color w:val="000000" w:themeColor="text1"/>
          <w:sz w:val="22"/>
          <w:szCs w:val="22"/>
        </w:rPr>
        <w:t>Staying calm in the face of provocation to reassure both my colleagues and victims that I am going to be able to handle any situation.</w:t>
      </w:r>
    </w:p>
    <w:p w14:paraId="1F1DB1F2" w14:textId="77777777" w:rsidR="000A350E" w:rsidRPr="005E15C5" w:rsidRDefault="000A350E" w:rsidP="000A350E">
      <w:pPr>
        <w:pStyle w:val="paragraph"/>
        <w:numPr>
          <w:ilvl w:val="0"/>
          <w:numId w:val="8"/>
        </w:numPr>
        <w:spacing w:before="0" w:beforeAutospacing="0" w:after="0" w:afterAutospacing="0" w:line="256" w:lineRule="auto"/>
        <w:ind w:right="105"/>
        <w:rPr>
          <w:rStyle w:val="normaltextrun"/>
          <w:rFonts w:asciiTheme="minorHAnsi" w:hAnsiTheme="minorHAnsi" w:cstheme="minorHAnsi"/>
          <w:color w:val="000000" w:themeColor="text1"/>
          <w:sz w:val="22"/>
          <w:szCs w:val="22"/>
        </w:rPr>
      </w:pPr>
      <w:r w:rsidRPr="005E15C5">
        <w:rPr>
          <w:rStyle w:val="normaltextrun"/>
          <w:rFonts w:asciiTheme="minorHAnsi" w:hAnsiTheme="minorHAnsi" w:cstheme="minorHAnsi"/>
          <w:color w:val="000000" w:themeColor="text1"/>
          <w:sz w:val="22"/>
          <w:szCs w:val="22"/>
        </w:rPr>
        <w:t xml:space="preserve">Listening to victims to get their facts while ensuring they are in a safe space to do so, e.g. removing them from the scene of an incident to outside. </w:t>
      </w:r>
    </w:p>
    <w:p w14:paraId="51404D75" w14:textId="77777777" w:rsidR="000A350E" w:rsidRPr="005E15C5" w:rsidRDefault="000A350E" w:rsidP="000A350E">
      <w:pPr>
        <w:pStyle w:val="paragraph"/>
        <w:numPr>
          <w:ilvl w:val="0"/>
          <w:numId w:val="8"/>
        </w:numPr>
        <w:spacing w:before="0" w:beforeAutospacing="0" w:after="0" w:afterAutospacing="0" w:line="256" w:lineRule="auto"/>
        <w:ind w:right="105"/>
        <w:rPr>
          <w:rStyle w:val="normaltextrun"/>
          <w:rFonts w:asciiTheme="minorHAnsi" w:hAnsiTheme="minorHAnsi" w:cstheme="minorHAnsi"/>
          <w:color w:val="000000" w:themeColor="text1"/>
          <w:sz w:val="22"/>
          <w:szCs w:val="22"/>
        </w:rPr>
      </w:pPr>
      <w:r w:rsidRPr="005E15C5">
        <w:rPr>
          <w:rStyle w:val="normaltextrun"/>
          <w:rFonts w:asciiTheme="minorHAnsi" w:hAnsiTheme="minorHAnsi" w:cstheme="minorHAnsi"/>
          <w:color w:val="000000" w:themeColor="text1"/>
          <w:sz w:val="22"/>
          <w:szCs w:val="22"/>
        </w:rPr>
        <w:t>Allowing more junior officers to assist, take the lead (under supervision) and input information.</w:t>
      </w:r>
    </w:p>
    <w:p w14:paraId="2AE8525A" w14:textId="77777777" w:rsidR="000A350E" w:rsidRPr="005E15C5" w:rsidRDefault="000A350E" w:rsidP="000A350E">
      <w:pPr>
        <w:pStyle w:val="paragraph"/>
        <w:numPr>
          <w:ilvl w:val="0"/>
          <w:numId w:val="8"/>
        </w:numPr>
        <w:spacing w:before="0" w:beforeAutospacing="0" w:after="0" w:afterAutospacing="0" w:line="256" w:lineRule="auto"/>
        <w:ind w:right="105"/>
        <w:rPr>
          <w:rStyle w:val="normaltextrun"/>
          <w:rFonts w:asciiTheme="minorHAnsi" w:hAnsiTheme="minorHAnsi" w:cstheme="minorHAnsi"/>
          <w:color w:val="000000" w:themeColor="text1"/>
          <w:sz w:val="22"/>
          <w:szCs w:val="22"/>
        </w:rPr>
      </w:pPr>
      <w:r w:rsidRPr="005E15C5">
        <w:rPr>
          <w:rStyle w:val="normaltextrun"/>
          <w:rFonts w:asciiTheme="minorHAnsi" w:hAnsiTheme="minorHAnsi" w:cstheme="minorHAnsi"/>
          <w:color w:val="000000" w:themeColor="text1"/>
          <w:sz w:val="22"/>
          <w:szCs w:val="22"/>
        </w:rPr>
        <w:t>Not micro managing other members of my team.</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This does not mean ‘leaving people to get on with it’ but rather acknowledging that other members of the team have had the same training as me but just less experience.</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 xml:space="preserve">It was important to me that I was allowed the same while being mentored and is the only way to gain experience which must be passed on by anyone leading a team. </w:t>
      </w:r>
    </w:p>
    <w:p w14:paraId="2DAC2029" w14:textId="77777777" w:rsidR="000A350E" w:rsidRPr="005E15C5" w:rsidRDefault="000A350E" w:rsidP="000A350E">
      <w:pPr>
        <w:pStyle w:val="paragraph"/>
        <w:numPr>
          <w:ilvl w:val="0"/>
          <w:numId w:val="8"/>
        </w:numPr>
        <w:spacing w:before="0" w:beforeAutospacing="0" w:after="0" w:afterAutospacing="0" w:line="256" w:lineRule="auto"/>
        <w:ind w:right="105"/>
        <w:rPr>
          <w:rStyle w:val="normaltextrun"/>
          <w:rFonts w:asciiTheme="minorHAnsi" w:hAnsiTheme="minorHAnsi" w:cstheme="minorHAnsi"/>
          <w:color w:val="000000" w:themeColor="text1"/>
          <w:sz w:val="22"/>
          <w:szCs w:val="22"/>
        </w:rPr>
      </w:pPr>
      <w:r w:rsidRPr="005E15C5">
        <w:rPr>
          <w:rStyle w:val="normaltextrun"/>
          <w:rFonts w:asciiTheme="minorHAnsi" w:hAnsiTheme="minorHAnsi" w:cstheme="minorHAnsi"/>
          <w:color w:val="000000" w:themeColor="text1"/>
          <w:sz w:val="22"/>
          <w:szCs w:val="22"/>
        </w:rPr>
        <w:t>Being thoughtful about next steps in any situation.</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It is important when carrying out activities that may result in legal action, such as arrests,</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that knee jerk reactions are avoided.</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Thinking about potential issues that arise is also very important.</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As racing drivers often say ‘any fool can drive fast in a straight line, but it takes a lot of preparation and thought to navigate corners successfully’.</w:t>
      </w:r>
    </w:p>
    <w:p w14:paraId="3F5A9A17" w14:textId="77777777" w:rsidR="000A350E" w:rsidRPr="005E15C5" w:rsidRDefault="000A350E" w:rsidP="000A350E">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rPr>
      </w:pPr>
    </w:p>
    <w:p w14:paraId="11D62BFD" w14:textId="77777777" w:rsidR="000A350E" w:rsidRPr="005E15C5" w:rsidRDefault="000A350E" w:rsidP="000A350E">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rPr>
      </w:pPr>
      <w:r w:rsidRPr="005E15C5">
        <w:rPr>
          <w:rStyle w:val="normaltextrun"/>
          <w:rFonts w:asciiTheme="minorHAnsi" w:hAnsiTheme="minorHAnsi" w:cstheme="minorHAnsi"/>
          <w:color w:val="000000" w:themeColor="text1"/>
          <w:sz w:val="22"/>
          <w:szCs w:val="22"/>
        </w:rPr>
        <w:t>My career path plans are currently to work towards a police specialism, I am currently about to apply to join the firearms team.</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 xml:space="preserve">Therefore I feel it is important that I nurture leadership strategies that will work for this rather than direct people management strategies which will be more important to those officers whose career plans involved progressing through the ranks. </w:t>
      </w:r>
    </w:p>
    <w:p w14:paraId="60625543" w14:textId="77777777" w:rsidR="000A350E" w:rsidRPr="005E15C5" w:rsidRDefault="000A350E" w:rsidP="000A350E">
      <w:pPr>
        <w:rPr>
          <w:rStyle w:val="normaltextrun"/>
          <w:rFonts w:asciiTheme="minorHAnsi" w:hAnsiTheme="minorHAnsi" w:cstheme="minorHAnsi"/>
          <w:color w:val="000000" w:themeColor="text1"/>
          <w:sz w:val="22"/>
          <w:szCs w:val="22"/>
        </w:rPr>
      </w:pPr>
    </w:p>
    <w:p w14:paraId="376DC8B4" w14:textId="77777777" w:rsidR="000A350E" w:rsidRPr="005E15C5" w:rsidRDefault="000A350E" w:rsidP="000A350E">
      <w:pPr>
        <w:rPr>
          <w:rStyle w:val="normaltextrun"/>
          <w:rFonts w:asciiTheme="minorHAnsi" w:hAnsiTheme="minorHAnsi" w:cstheme="minorHAnsi"/>
          <w:color w:val="000000" w:themeColor="text1"/>
          <w:sz w:val="22"/>
          <w:szCs w:val="22"/>
        </w:rPr>
      </w:pPr>
    </w:p>
    <w:p w14:paraId="09B9614F" w14:textId="77777777" w:rsidR="000A350E" w:rsidRPr="005E15C5" w:rsidRDefault="000A350E" w:rsidP="000A350E">
      <w:pPr>
        <w:pStyle w:val="paragraph"/>
        <w:spacing w:before="0" w:beforeAutospacing="0" w:after="0" w:afterAutospacing="0" w:line="256" w:lineRule="auto"/>
        <w:ind w:right="105"/>
        <w:rPr>
          <w:rStyle w:val="normaltextrun"/>
          <w:rFonts w:asciiTheme="minorHAnsi" w:hAnsiTheme="minorHAnsi" w:cstheme="minorHAnsi"/>
          <w:i/>
          <w:iCs/>
          <w:color w:val="000000" w:themeColor="text1"/>
          <w:sz w:val="22"/>
          <w:szCs w:val="22"/>
          <w:u w:val="single"/>
        </w:rPr>
      </w:pPr>
      <w:r w:rsidRPr="005E15C5">
        <w:rPr>
          <w:rStyle w:val="normaltextrun"/>
          <w:rFonts w:asciiTheme="minorHAnsi" w:hAnsiTheme="minorHAnsi" w:cstheme="minorHAnsi"/>
          <w:i/>
          <w:iCs/>
          <w:color w:val="000000" w:themeColor="text1"/>
          <w:sz w:val="22"/>
          <w:szCs w:val="22"/>
          <w:u w:val="single"/>
        </w:rPr>
        <w:t>Consider leadership models commonly used in policing.</w:t>
      </w:r>
    </w:p>
    <w:p w14:paraId="27D6C4DB" w14:textId="77777777" w:rsidR="000A350E" w:rsidRPr="005E15C5" w:rsidRDefault="000A350E" w:rsidP="000A350E">
      <w:pPr>
        <w:pStyle w:val="paragraph"/>
        <w:spacing w:before="0" w:beforeAutospacing="0" w:after="0" w:afterAutospacing="0" w:line="256" w:lineRule="auto"/>
        <w:ind w:right="105"/>
        <w:rPr>
          <w:rStyle w:val="normaltextrun"/>
          <w:rFonts w:asciiTheme="minorHAnsi" w:hAnsiTheme="minorHAnsi" w:cstheme="minorHAnsi"/>
          <w:i/>
          <w:iCs/>
          <w:color w:val="000000" w:themeColor="text1"/>
          <w:sz w:val="22"/>
          <w:szCs w:val="22"/>
          <w:u w:val="single"/>
        </w:rPr>
      </w:pPr>
    </w:p>
    <w:p w14:paraId="754ABF07" w14:textId="77777777" w:rsidR="000A350E" w:rsidRPr="005E15C5" w:rsidRDefault="000A350E" w:rsidP="000A350E">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rPr>
      </w:pPr>
      <w:r w:rsidRPr="005E15C5">
        <w:rPr>
          <w:rStyle w:val="normaltextrun"/>
          <w:rFonts w:asciiTheme="minorHAnsi" w:hAnsiTheme="minorHAnsi" w:cstheme="minorHAnsi"/>
          <w:color w:val="000000" w:themeColor="text1"/>
          <w:sz w:val="22"/>
          <w:szCs w:val="22"/>
        </w:rPr>
        <w:t>There are many potential attributes of successful leadership in policing.</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But after some research,</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I think the following ten attributes seem most appropriate.</w:t>
      </w:r>
    </w:p>
    <w:p w14:paraId="4F8F5598" w14:textId="77777777" w:rsidR="000A350E" w:rsidRPr="005E15C5" w:rsidRDefault="000A350E" w:rsidP="000A350E">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rPr>
      </w:pPr>
    </w:p>
    <w:p w14:paraId="48D39158" w14:textId="77777777" w:rsidR="000A350E" w:rsidRPr="005E15C5" w:rsidRDefault="000A350E" w:rsidP="000A350E">
      <w:pPr>
        <w:pStyle w:val="paragraph"/>
        <w:numPr>
          <w:ilvl w:val="0"/>
          <w:numId w:val="7"/>
        </w:numPr>
        <w:spacing w:before="0" w:beforeAutospacing="0" w:after="0" w:afterAutospacing="0" w:line="256" w:lineRule="auto"/>
        <w:ind w:right="105"/>
        <w:rPr>
          <w:rStyle w:val="normaltextrun"/>
          <w:rFonts w:asciiTheme="minorHAnsi" w:hAnsiTheme="minorHAnsi" w:cstheme="minorHAnsi"/>
          <w:color w:val="000000" w:themeColor="text1"/>
          <w:sz w:val="22"/>
          <w:szCs w:val="22"/>
        </w:rPr>
      </w:pPr>
      <w:r w:rsidRPr="005E15C5">
        <w:rPr>
          <w:rStyle w:val="normaltextrun"/>
          <w:rFonts w:asciiTheme="minorHAnsi" w:hAnsiTheme="minorHAnsi" w:cstheme="minorHAnsi"/>
          <w:color w:val="000000" w:themeColor="text1"/>
          <w:sz w:val="22"/>
          <w:szCs w:val="22"/>
        </w:rPr>
        <w:lastRenderedPageBreak/>
        <w:t>Listening to the members of your team.</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There are rarely situations where input from colleagues will not improve an outcome.</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 xml:space="preserve">This is particularly important when acting as a relatively inexperienced leader of a team which might have more experienced members. </w:t>
      </w:r>
    </w:p>
    <w:p w14:paraId="777BB0BC" w14:textId="77777777" w:rsidR="000A350E" w:rsidRPr="005E15C5" w:rsidRDefault="000A350E" w:rsidP="000A350E">
      <w:pPr>
        <w:pStyle w:val="paragraph"/>
        <w:numPr>
          <w:ilvl w:val="0"/>
          <w:numId w:val="7"/>
        </w:numPr>
        <w:spacing w:before="0" w:beforeAutospacing="0" w:after="0" w:afterAutospacing="0" w:line="256" w:lineRule="auto"/>
        <w:ind w:right="105"/>
        <w:rPr>
          <w:rStyle w:val="normaltextrun"/>
          <w:rFonts w:asciiTheme="minorHAnsi" w:hAnsiTheme="minorHAnsi" w:cstheme="minorHAnsi"/>
          <w:color w:val="000000" w:themeColor="text1"/>
          <w:sz w:val="22"/>
          <w:szCs w:val="22"/>
        </w:rPr>
      </w:pPr>
      <w:r w:rsidRPr="005E15C5">
        <w:rPr>
          <w:rStyle w:val="normaltextrun"/>
          <w:rFonts w:asciiTheme="minorHAnsi" w:hAnsiTheme="minorHAnsi" w:cstheme="minorHAnsi"/>
          <w:color w:val="000000" w:themeColor="text1"/>
          <w:sz w:val="22"/>
          <w:szCs w:val="22"/>
        </w:rPr>
        <w:t>Training and mentoring.</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Experience is gained incrementally,</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and it is important in a hierarchical organisation such as the police to ensure that all team members know what they are doing,</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how they should do it,</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and ensuring that their actions comply both with the law and with the regulations governing the Force.</w:t>
      </w:r>
    </w:p>
    <w:p w14:paraId="5F381F58" w14:textId="77777777" w:rsidR="000A350E" w:rsidRPr="005E15C5" w:rsidRDefault="000A350E" w:rsidP="000A350E">
      <w:pPr>
        <w:pStyle w:val="paragraph"/>
        <w:numPr>
          <w:ilvl w:val="0"/>
          <w:numId w:val="7"/>
        </w:numPr>
        <w:spacing w:before="0" w:beforeAutospacing="0" w:after="0" w:afterAutospacing="0" w:line="256" w:lineRule="auto"/>
        <w:ind w:right="105"/>
        <w:rPr>
          <w:rStyle w:val="normaltextrun"/>
          <w:rFonts w:asciiTheme="minorHAnsi" w:hAnsiTheme="minorHAnsi" w:cstheme="minorHAnsi"/>
          <w:color w:val="000000" w:themeColor="text1"/>
          <w:sz w:val="22"/>
          <w:szCs w:val="22"/>
        </w:rPr>
      </w:pPr>
      <w:r w:rsidRPr="005E15C5">
        <w:rPr>
          <w:rStyle w:val="normaltextrun"/>
          <w:rFonts w:asciiTheme="minorHAnsi" w:hAnsiTheme="minorHAnsi" w:cstheme="minorHAnsi"/>
          <w:color w:val="000000" w:themeColor="text1"/>
          <w:sz w:val="22"/>
          <w:szCs w:val="22"/>
        </w:rPr>
        <w:t>Direction.</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Although it may be possible for small children to learn to swim quickly if you throw them in a pool,</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a non directed sink or swim approach rarely leads to effect</w:t>
      </w:r>
      <w:r>
        <w:rPr>
          <w:rStyle w:val="normaltextrun"/>
          <w:rFonts w:asciiTheme="minorHAnsi" w:hAnsiTheme="minorHAnsi" w:cstheme="minorHAnsi"/>
          <w:color w:val="000000" w:themeColor="text1"/>
          <w:sz w:val="22"/>
          <w:szCs w:val="22"/>
        </w:rPr>
        <w:t>ive</w:t>
      </w:r>
      <w:r w:rsidRPr="005E15C5">
        <w:rPr>
          <w:rStyle w:val="normaltextrun"/>
          <w:rFonts w:asciiTheme="minorHAnsi" w:hAnsiTheme="minorHAnsi" w:cstheme="minorHAnsi"/>
          <w:color w:val="000000" w:themeColor="text1"/>
          <w:sz w:val="22"/>
          <w:szCs w:val="22"/>
        </w:rPr>
        <w:t xml:space="preserve"> handling of an incident.</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So it is important that ensuring the team know what they are doing.</w:t>
      </w:r>
    </w:p>
    <w:p w14:paraId="07176756" w14:textId="77777777" w:rsidR="000A350E" w:rsidRPr="005E15C5" w:rsidRDefault="000A350E" w:rsidP="000A350E">
      <w:pPr>
        <w:pStyle w:val="paragraph"/>
        <w:numPr>
          <w:ilvl w:val="0"/>
          <w:numId w:val="7"/>
        </w:numPr>
        <w:spacing w:before="0" w:beforeAutospacing="0" w:after="0" w:afterAutospacing="0" w:line="256" w:lineRule="auto"/>
        <w:ind w:right="105"/>
        <w:rPr>
          <w:rStyle w:val="normaltextrun"/>
          <w:rFonts w:asciiTheme="minorHAnsi" w:hAnsiTheme="minorHAnsi" w:cstheme="minorHAnsi"/>
          <w:color w:val="000000" w:themeColor="text1"/>
          <w:sz w:val="22"/>
          <w:szCs w:val="22"/>
        </w:rPr>
      </w:pPr>
      <w:r w:rsidRPr="005E15C5">
        <w:rPr>
          <w:rStyle w:val="normaltextrun"/>
          <w:rFonts w:asciiTheme="minorHAnsi" w:hAnsiTheme="minorHAnsi" w:cstheme="minorHAnsi"/>
          <w:color w:val="000000" w:themeColor="text1"/>
          <w:sz w:val="22"/>
          <w:szCs w:val="22"/>
        </w:rPr>
        <w:t>Evolving.</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As there are many leadership styles and attributes</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it is quite likely that at both an incident level as well as ongoing team activity, the leadership style may change, particularly as a team gains experiences.</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The way in which police teams operate in the 21</w:t>
      </w:r>
      <w:r w:rsidRPr="005E15C5">
        <w:rPr>
          <w:rStyle w:val="normaltextrun"/>
          <w:rFonts w:asciiTheme="minorHAnsi" w:hAnsiTheme="minorHAnsi" w:cstheme="minorHAnsi"/>
          <w:color w:val="000000" w:themeColor="text1"/>
          <w:sz w:val="22"/>
          <w:szCs w:val="22"/>
          <w:vertAlign w:val="superscript"/>
        </w:rPr>
        <w:t>st</w:t>
      </w:r>
      <w:r w:rsidRPr="005E15C5">
        <w:rPr>
          <w:rStyle w:val="normaltextrun"/>
          <w:rFonts w:asciiTheme="minorHAnsi" w:hAnsiTheme="minorHAnsi" w:cstheme="minorHAnsi"/>
          <w:color w:val="000000" w:themeColor="text1"/>
          <w:sz w:val="22"/>
          <w:szCs w:val="22"/>
        </w:rPr>
        <w:t xml:space="preserve"> century would be unrecognisable to Dixon of Dock Green, which tv programme reflected a much more stringent hierarchy model. </w:t>
      </w:r>
    </w:p>
    <w:p w14:paraId="27E40517" w14:textId="77777777" w:rsidR="000A350E" w:rsidRPr="005E15C5" w:rsidRDefault="000A350E" w:rsidP="000A350E">
      <w:pPr>
        <w:pStyle w:val="paragraph"/>
        <w:numPr>
          <w:ilvl w:val="0"/>
          <w:numId w:val="7"/>
        </w:numPr>
        <w:spacing w:before="0" w:beforeAutospacing="0" w:after="0" w:afterAutospacing="0" w:line="256" w:lineRule="auto"/>
        <w:ind w:right="105"/>
        <w:rPr>
          <w:rStyle w:val="normaltextrun"/>
          <w:rFonts w:asciiTheme="minorHAnsi" w:hAnsiTheme="minorHAnsi" w:cstheme="minorHAnsi"/>
          <w:color w:val="000000" w:themeColor="text1"/>
          <w:sz w:val="22"/>
          <w:szCs w:val="22"/>
        </w:rPr>
      </w:pPr>
      <w:r w:rsidRPr="005E15C5">
        <w:rPr>
          <w:rStyle w:val="normaltextrun"/>
          <w:rFonts w:asciiTheme="minorHAnsi" w:hAnsiTheme="minorHAnsi" w:cstheme="minorHAnsi"/>
          <w:color w:val="000000" w:themeColor="text1"/>
          <w:sz w:val="22"/>
          <w:szCs w:val="22"/>
        </w:rPr>
        <w:t>Resourceful.</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Basically,</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you have to work with what you have.</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For example, if your team has no taser trained members,</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then you will have to use different methods to subdue someone who is behaving extremely aggressively.</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This refers to my previous answer where I have found that being a female officer makes it easier for male subjects to submit to arrest or interrogation.</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Although taser trained, I have yet to use the taser in a real situation.</w:t>
      </w:r>
    </w:p>
    <w:p w14:paraId="71A41BB1" w14:textId="77777777" w:rsidR="000A350E" w:rsidRPr="005E15C5" w:rsidRDefault="000A350E" w:rsidP="000A350E">
      <w:pPr>
        <w:pStyle w:val="paragraph"/>
        <w:numPr>
          <w:ilvl w:val="0"/>
          <w:numId w:val="7"/>
        </w:numPr>
        <w:spacing w:before="0" w:beforeAutospacing="0" w:after="0" w:afterAutospacing="0" w:line="256" w:lineRule="auto"/>
        <w:ind w:right="105"/>
        <w:rPr>
          <w:rStyle w:val="normaltextrun"/>
          <w:rFonts w:asciiTheme="minorHAnsi" w:hAnsiTheme="minorHAnsi" w:cstheme="minorHAnsi"/>
          <w:color w:val="000000" w:themeColor="text1"/>
          <w:sz w:val="22"/>
          <w:szCs w:val="22"/>
        </w:rPr>
      </w:pPr>
      <w:r w:rsidRPr="005E15C5">
        <w:rPr>
          <w:rStyle w:val="normaltextrun"/>
          <w:rFonts w:asciiTheme="minorHAnsi" w:hAnsiTheme="minorHAnsi" w:cstheme="minorHAnsi"/>
          <w:color w:val="000000" w:themeColor="text1"/>
          <w:sz w:val="22"/>
          <w:szCs w:val="22"/>
        </w:rPr>
        <w:t>Humour.</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This is a more subtle attribute,</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as not everyone has the same sense of humour.</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I have always had a strong sense of the ridiculous and have had to damp down my sometimes sarcastic responses.</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But keeping things as light hearted as possible,</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can also have an unexpected side effect of calming the nerves of team members.</w:t>
      </w:r>
    </w:p>
    <w:p w14:paraId="3FC75B6C" w14:textId="77777777" w:rsidR="000A350E" w:rsidRPr="005E15C5" w:rsidRDefault="000A350E" w:rsidP="000A350E">
      <w:pPr>
        <w:pStyle w:val="paragraph"/>
        <w:numPr>
          <w:ilvl w:val="0"/>
          <w:numId w:val="7"/>
        </w:numPr>
        <w:spacing w:before="0" w:beforeAutospacing="0" w:after="0" w:afterAutospacing="0" w:line="256" w:lineRule="auto"/>
        <w:ind w:right="105"/>
        <w:rPr>
          <w:rStyle w:val="normaltextrun"/>
          <w:rFonts w:asciiTheme="minorHAnsi" w:hAnsiTheme="minorHAnsi" w:cstheme="minorHAnsi"/>
          <w:color w:val="000000" w:themeColor="text1"/>
          <w:sz w:val="22"/>
          <w:szCs w:val="22"/>
        </w:rPr>
      </w:pPr>
      <w:r w:rsidRPr="005E15C5">
        <w:rPr>
          <w:rStyle w:val="normaltextrun"/>
          <w:rFonts w:asciiTheme="minorHAnsi" w:hAnsiTheme="minorHAnsi" w:cstheme="minorHAnsi"/>
          <w:color w:val="000000" w:themeColor="text1"/>
          <w:sz w:val="22"/>
          <w:szCs w:val="22"/>
        </w:rPr>
        <w:t>Integrity.</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It is very important that team members can trust a leader,</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and that the leader sticks to their principles, however hard that can sometimes be.</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 xml:space="preserve">The incident I described at the beginning of this Answer demonstrates this as everyone should have the courage of their convictions. </w:t>
      </w:r>
    </w:p>
    <w:p w14:paraId="5E0B1D77" w14:textId="77777777" w:rsidR="000A350E" w:rsidRPr="005E15C5" w:rsidRDefault="000A350E" w:rsidP="000A350E">
      <w:pPr>
        <w:pStyle w:val="paragraph"/>
        <w:numPr>
          <w:ilvl w:val="0"/>
          <w:numId w:val="7"/>
        </w:numPr>
        <w:spacing w:before="0" w:beforeAutospacing="0" w:after="0" w:afterAutospacing="0" w:line="256" w:lineRule="auto"/>
        <w:ind w:right="105"/>
        <w:rPr>
          <w:rStyle w:val="normaltextrun"/>
          <w:rFonts w:asciiTheme="minorHAnsi" w:hAnsiTheme="minorHAnsi" w:cstheme="minorHAnsi"/>
          <w:color w:val="000000" w:themeColor="text1"/>
          <w:sz w:val="22"/>
          <w:szCs w:val="22"/>
        </w:rPr>
      </w:pPr>
      <w:r w:rsidRPr="005E15C5">
        <w:rPr>
          <w:rStyle w:val="normaltextrun"/>
          <w:rFonts w:asciiTheme="minorHAnsi" w:hAnsiTheme="minorHAnsi" w:cstheme="minorHAnsi"/>
          <w:color w:val="000000" w:themeColor="text1"/>
          <w:sz w:val="22"/>
          <w:szCs w:val="22"/>
        </w:rPr>
        <w:t>People.</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 xml:space="preserve">A leader is just a person on their own without a team. And having a good team is the mark of a successful leader. </w:t>
      </w:r>
    </w:p>
    <w:p w14:paraId="6B765943" w14:textId="77777777" w:rsidR="000A350E" w:rsidRPr="005E15C5" w:rsidRDefault="000A350E" w:rsidP="000A350E">
      <w:pPr>
        <w:pStyle w:val="paragraph"/>
        <w:numPr>
          <w:ilvl w:val="0"/>
          <w:numId w:val="7"/>
        </w:numPr>
        <w:spacing w:before="0" w:beforeAutospacing="0" w:after="0" w:afterAutospacing="0" w:line="256" w:lineRule="auto"/>
        <w:ind w:right="105"/>
        <w:rPr>
          <w:rStyle w:val="normaltextrun"/>
          <w:rFonts w:asciiTheme="minorHAnsi" w:hAnsiTheme="minorHAnsi" w:cstheme="minorHAnsi"/>
          <w:color w:val="000000" w:themeColor="text1"/>
          <w:sz w:val="22"/>
          <w:szCs w:val="22"/>
        </w:rPr>
      </w:pPr>
      <w:r w:rsidRPr="005E15C5">
        <w:rPr>
          <w:rStyle w:val="normaltextrun"/>
          <w:rFonts w:asciiTheme="minorHAnsi" w:hAnsiTheme="minorHAnsi" w:cstheme="minorHAnsi"/>
          <w:color w:val="000000" w:themeColor="text1"/>
          <w:sz w:val="22"/>
          <w:szCs w:val="22"/>
        </w:rPr>
        <w:t>Experience and Authority.</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 xml:space="preserve">The old military adage that troops must follow their officers even if they think they are marching them in the wrong direction is </w:t>
      </w:r>
      <w:r>
        <w:rPr>
          <w:rStyle w:val="normaltextrun"/>
          <w:rFonts w:asciiTheme="minorHAnsi" w:hAnsiTheme="minorHAnsi" w:cstheme="minorHAnsi"/>
          <w:color w:val="000000" w:themeColor="text1"/>
          <w:sz w:val="22"/>
          <w:szCs w:val="22"/>
        </w:rPr>
        <w:t xml:space="preserve">somewhat </w:t>
      </w:r>
      <w:r w:rsidRPr="005E15C5">
        <w:rPr>
          <w:rStyle w:val="normaltextrun"/>
          <w:rFonts w:asciiTheme="minorHAnsi" w:hAnsiTheme="minorHAnsi" w:cstheme="minorHAnsi"/>
          <w:color w:val="000000" w:themeColor="text1"/>
          <w:sz w:val="22"/>
          <w:szCs w:val="22"/>
        </w:rPr>
        <w:t>true for the police too.</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 xml:space="preserve">It is important that a leader appears to know what there are doing and not making it up as they go along. </w:t>
      </w:r>
    </w:p>
    <w:p w14:paraId="364B42EC" w14:textId="77777777" w:rsidR="000A350E" w:rsidRPr="005E15C5" w:rsidRDefault="000A350E" w:rsidP="000A350E">
      <w:pPr>
        <w:pStyle w:val="paragraph"/>
        <w:numPr>
          <w:ilvl w:val="0"/>
          <w:numId w:val="7"/>
        </w:numPr>
        <w:spacing w:before="0" w:beforeAutospacing="0" w:after="0" w:afterAutospacing="0" w:line="256" w:lineRule="auto"/>
        <w:ind w:right="105"/>
        <w:rPr>
          <w:rStyle w:val="normaltextrun"/>
          <w:rFonts w:asciiTheme="minorHAnsi" w:hAnsiTheme="minorHAnsi" w:cstheme="minorHAnsi"/>
          <w:color w:val="000000" w:themeColor="text1"/>
          <w:sz w:val="22"/>
          <w:szCs w:val="22"/>
        </w:rPr>
      </w:pPr>
      <w:r w:rsidRPr="005E15C5">
        <w:rPr>
          <w:rStyle w:val="normaltextrun"/>
          <w:rFonts w:asciiTheme="minorHAnsi" w:hAnsiTheme="minorHAnsi" w:cstheme="minorHAnsi"/>
          <w:color w:val="000000" w:themeColor="text1"/>
          <w:sz w:val="22"/>
          <w:szCs w:val="22"/>
        </w:rPr>
        <w:t>Paying attention to detail.</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In the heat of the moment,</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smaller things can be forgotten,</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 xml:space="preserve">for example, a good leader would ensure that arrested people had been </w:t>
      </w:r>
      <w:r>
        <w:rPr>
          <w:rStyle w:val="normaltextrun"/>
          <w:rFonts w:asciiTheme="minorHAnsi" w:hAnsiTheme="minorHAnsi" w:cstheme="minorHAnsi"/>
          <w:color w:val="000000" w:themeColor="text1"/>
          <w:sz w:val="22"/>
          <w:szCs w:val="22"/>
        </w:rPr>
        <w:t>thoroughly searched and golden hour principles done</w:t>
      </w:r>
      <w:r w:rsidRPr="005E15C5">
        <w:rPr>
          <w:rStyle w:val="normaltextrun"/>
          <w:rFonts w:asciiTheme="minorHAnsi" w:hAnsiTheme="minorHAnsi" w:cstheme="minorHAnsi"/>
          <w:color w:val="000000" w:themeColor="text1"/>
          <w:sz w:val="22"/>
          <w:szCs w:val="22"/>
        </w:rPr>
        <w:t xml:space="preserve"> correctly at an incident.</w:t>
      </w:r>
      <w:r>
        <w:rPr>
          <w:rStyle w:val="normaltextrun"/>
          <w:rFonts w:asciiTheme="minorHAnsi" w:hAnsiTheme="minorHAnsi" w:cstheme="minorHAnsi"/>
          <w:color w:val="000000" w:themeColor="text1"/>
          <w:sz w:val="22"/>
          <w:szCs w:val="22"/>
        </w:rPr>
        <w:t xml:space="preserve"> </w:t>
      </w:r>
    </w:p>
    <w:p w14:paraId="00531AA6" w14:textId="77777777" w:rsidR="000A350E" w:rsidRPr="005E15C5" w:rsidRDefault="000A350E" w:rsidP="000A350E">
      <w:pPr>
        <w:pStyle w:val="paragraph"/>
        <w:spacing w:before="0" w:beforeAutospacing="0" w:after="0" w:afterAutospacing="0" w:line="256" w:lineRule="auto"/>
        <w:ind w:right="105"/>
        <w:rPr>
          <w:rStyle w:val="normaltextrun"/>
          <w:rFonts w:asciiTheme="minorHAnsi" w:hAnsiTheme="minorHAnsi" w:cstheme="minorHAnsi"/>
          <w:i/>
          <w:iCs/>
          <w:color w:val="000000" w:themeColor="text1"/>
          <w:sz w:val="22"/>
          <w:szCs w:val="22"/>
          <w:u w:val="single"/>
        </w:rPr>
      </w:pPr>
    </w:p>
    <w:p w14:paraId="0F320DA7" w14:textId="77777777" w:rsidR="000A350E" w:rsidRPr="005E15C5" w:rsidRDefault="000A350E" w:rsidP="000A350E">
      <w:pPr>
        <w:pStyle w:val="paragraph"/>
        <w:spacing w:before="0" w:beforeAutospacing="0" w:after="0" w:afterAutospacing="0" w:line="256" w:lineRule="auto"/>
        <w:ind w:right="105"/>
        <w:rPr>
          <w:rStyle w:val="normaltextrun"/>
          <w:rFonts w:asciiTheme="minorHAnsi" w:hAnsiTheme="minorHAnsi" w:cstheme="minorHAnsi"/>
          <w:i/>
          <w:iCs/>
          <w:color w:val="000000" w:themeColor="text1"/>
          <w:sz w:val="22"/>
          <w:szCs w:val="22"/>
        </w:rPr>
      </w:pPr>
    </w:p>
    <w:p w14:paraId="0E426DC1" w14:textId="77777777" w:rsidR="000A350E" w:rsidRPr="005E15C5" w:rsidRDefault="000A350E" w:rsidP="000A350E">
      <w:pPr>
        <w:pStyle w:val="paragraph"/>
        <w:spacing w:before="0" w:beforeAutospacing="0" w:after="0" w:afterAutospacing="0" w:line="256" w:lineRule="auto"/>
        <w:ind w:right="105"/>
        <w:rPr>
          <w:rStyle w:val="normaltextrun"/>
          <w:rFonts w:asciiTheme="minorHAnsi" w:hAnsiTheme="minorHAnsi" w:cstheme="minorHAnsi"/>
          <w:i/>
          <w:iCs/>
          <w:color w:val="000000" w:themeColor="text1"/>
          <w:sz w:val="22"/>
          <w:szCs w:val="22"/>
          <w:u w:val="single"/>
        </w:rPr>
      </w:pPr>
      <w:r w:rsidRPr="005E15C5">
        <w:rPr>
          <w:rStyle w:val="normaltextrun"/>
          <w:rFonts w:asciiTheme="minorHAnsi" w:hAnsiTheme="minorHAnsi" w:cstheme="minorHAnsi"/>
          <w:i/>
          <w:iCs/>
          <w:color w:val="000000" w:themeColor="text1"/>
          <w:sz w:val="22"/>
          <w:szCs w:val="22"/>
          <w:u w:val="single"/>
        </w:rPr>
        <w:t>How were you able to apply a change in leadership style/strategy to reflect changing circumstances?</w:t>
      </w:r>
    </w:p>
    <w:p w14:paraId="25793BCB" w14:textId="77777777" w:rsidR="000A350E" w:rsidRPr="005E15C5" w:rsidRDefault="000A350E" w:rsidP="000A350E">
      <w:pPr>
        <w:pStyle w:val="paragraph"/>
        <w:spacing w:before="0" w:beforeAutospacing="0" w:after="0" w:afterAutospacing="0" w:line="256" w:lineRule="auto"/>
        <w:ind w:right="105"/>
        <w:rPr>
          <w:rStyle w:val="normaltextrun"/>
          <w:rFonts w:asciiTheme="minorHAnsi" w:hAnsiTheme="minorHAnsi" w:cstheme="minorHAnsi"/>
          <w:i/>
          <w:iCs/>
          <w:color w:val="000000" w:themeColor="text1"/>
          <w:sz w:val="22"/>
          <w:szCs w:val="22"/>
          <w:u w:val="single"/>
        </w:rPr>
      </w:pPr>
    </w:p>
    <w:p w14:paraId="36F7AD00" w14:textId="77777777" w:rsidR="000A350E" w:rsidRDefault="000A350E" w:rsidP="000A350E">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rPr>
      </w:pPr>
      <w:r w:rsidRPr="005E15C5">
        <w:rPr>
          <w:rStyle w:val="normaltextrun"/>
          <w:rFonts w:asciiTheme="minorHAnsi" w:hAnsiTheme="minorHAnsi" w:cstheme="minorHAnsi"/>
          <w:color w:val="000000" w:themeColor="text1"/>
          <w:sz w:val="22"/>
          <w:szCs w:val="22"/>
        </w:rPr>
        <w:t>At an incident several months ago,</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 xml:space="preserve">I was part of a small team who had been called to </w:t>
      </w:r>
      <w:r>
        <w:rPr>
          <w:rStyle w:val="normaltextrun"/>
          <w:rFonts w:asciiTheme="minorHAnsi" w:hAnsiTheme="minorHAnsi" w:cstheme="minorHAnsi"/>
          <w:color w:val="000000" w:themeColor="text1"/>
          <w:sz w:val="22"/>
          <w:szCs w:val="22"/>
        </w:rPr>
        <w:t>locate</w:t>
      </w:r>
      <w:r w:rsidRPr="005E15C5">
        <w:rPr>
          <w:rStyle w:val="normaltextrun"/>
          <w:rFonts w:asciiTheme="minorHAnsi" w:hAnsiTheme="minorHAnsi" w:cstheme="minorHAnsi"/>
          <w:color w:val="000000" w:themeColor="text1"/>
          <w:sz w:val="22"/>
          <w:szCs w:val="22"/>
        </w:rPr>
        <w:t xml:space="preserve"> a </w:t>
      </w:r>
      <w:r>
        <w:rPr>
          <w:rStyle w:val="normaltextrun"/>
          <w:rFonts w:asciiTheme="minorHAnsi" w:hAnsiTheme="minorHAnsi" w:cstheme="minorHAnsi"/>
          <w:color w:val="000000" w:themeColor="text1"/>
          <w:sz w:val="22"/>
          <w:szCs w:val="22"/>
        </w:rPr>
        <w:t>suicidal male</w:t>
      </w:r>
      <w:r w:rsidRPr="005E15C5">
        <w:rPr>
          <w:rStyle w:val="normaltextrun"/>
          <w:rFonts w:asciiTheme="minorHAnsi" w:hAnsiTheme="minorHAnsi" w:cstheme="minorHAnsi"/>
          <w:color w:val="000000" w:themeColor="text1"/>
          <w:sz w:val="22"/>
          <w:szCs w:val="22"/>
        </w:rPr>
        <w:t>.</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I was equal in time and experience with my two colleagues.</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The team comprised two female officers and one male officer.</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As is unfortunately often the case,</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the male officer assumed the leadership role and instructed the two female officers where to go to try and find the suspect.</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 xml:space="preserve">I was the only officer who had actually been in this area of the city before (several times in fact) and </w:t>
      </w:r>
      <w:r w:rsidRPr="005E15C5">
        <w:rPr>
          <w:rStyle w:val="normaltextrun"/>
          <w:rFonts w:asciiTheme="minorHAnsi" w:hAnsiTheme="minorHAnsi" w:cstheme="minorHAnsi"/>
          <w:color w:val="000000" w:themeColor="text1"/>
          <w:sz w:val="22"/>
          <w:szCs w:val="22"/>
        </w:rPr>
        <w:lastRenderedPageBreak/>
        <w:t>was acutely aware that the male officer was not directing us in an effective search,</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After a short while, at first I suggested alternative approaches,</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but when the male officer refused to consider these,</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I became more forceful about where we should go as I was particularly concerned that the suspect had been last seen heading in the direct</w:t>
      </w:r>
      <w:r>
        <w:rPr>
          <w:rStyle w:val="normaltextrun"/>
          <w:rFonts w:asciiTheme="minorHAnsi" w:hAnsiTheme="minorHAnsi" w:cstheme="minorHAnsi"/>
          <w:color w:val="000000" w:themeColor="text1"/>
          <w:sz w:val="22"/>
          <w:szCs w:val="22"/>
        </w:rPr>
        <w:t>ion</w:t>
      </w:r>
      <w:r w:rsidRPr="005E15C5">
        <w:rPr>
          <w:rStyle w:val="normaltextrun"/>
          <w:rFonts w:asciiTheme="minorHAnsi" w:hAnsiTheme="minorHAnsi" w:cstheme="minorHAnsi"/>
          <w:color w:val="000000" w:themeColor="text1"/>
          <w:sz w:val="22"/>
          <w:szCs w:val="22"/>
        </w:rPr>
        <w:t xml:space="preserve"> of a large </w:t>
      </w:r>
      <w:r>
        <w:rPr>
          <w:rStyle w:val="normaltextrun"/>
          <w:rFonts w:asciiTheme="minorHAnsi" w:hAnsiTheme="minorHAnsi" w:cstheme="minorHAnsi"/>
          <w:color w:val="000000" w:themeColor="text1"/>
          <w:sz w:val="22"/>
          <w:szCs w:val="22"/>
        </w:rPr>
        <w:t>body of water</w:t>
      </w:r>
      <w:r w:rsidRPr="005E15C5">
        <w:rPr>
          <w:rStyle w:val="normaltextrun"/>
          <w:rFonts w:asciiTheme="minorHAnsi" w:hAnsiTheme="minorHAnsi" w:cstheme="minorHAnsi"/>
          <w:color w:val="000000" w:themeColor="text1"/>
          <w:sz w:val="22"/>
          <w:szCs w:val="22"/>
        </w:rPr>
        <w:t xml:space="preserve"> and I was worried </w:t>
      </w:r>
      <w:r>
        <w:rPr>
          <w:rStyle w:val="normaltextrun"/>
          <w:rFonts w:asciiTheme="minorHAnsi" w:hAnsiTheme="minorHAnsi" w:cstheme="minorHAnsi"/>
          <w:color w:val="000000" w:themeColor="text1"/>
          <w:sz w:val="22"/>
          <w:szCs w:val="22"/>
        </w:rPr>
        <w:t>there was a high chance he was there and the direction me and my female colleague were being told to walk towards was at odds with the last sighting and direction of travel</w:t>
      </w:r>
      <w:r w:rsidRPr="005E15C5">
        <w:rPr>
          <w:rStyle w:val="normaltextrun"/>
          <w:rFonts w:asciiTheme="minorHAnsi" w:hAnsiTheme="minorHAnsi" w:cstheme="minorHAnsi"/>
          <w:color w:val="000000" w:themeColor="text1"/>
          <w:sz w:val="22"/>
          <w:szCs w:val="22"/>
        </w:rPr>
        <w:t>.</w:t>
      </w:r>
      <w:r>
        <w:rPr>
          <w:rStyle w:val="normaltextrun"/>
          <w:rFonts w:asciiTheme="minorHAnsi" w:hAnsiTheme="minorHAnsi" w:cstheme="minorHAnsi"/>
          <w:color w:val="000000" w:themeColor="text1"/>
          <w:sz w:val="22"/>
          <w:szCs w:val="22"/>
        </w:rPr>
        <w:t xml:space="preserve"> </w:t>
      </w:r>
    </w:p>
    <w:p w14:paraId="56B4A547" w14:textId="77777777" w:rsidR="000A350E" w:rsidRDefault="000A350E" w:rsidP="000A350E">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rPr>
      </w:pPr>
    </w:p>
    <w:p w14:paraId="6B356B2F" w14:textId="77777777" w:rsidR="000A350E" w:rsidRPr="005E15C5" w:rsidRDefault="000A350E" w:rsidP="000A350E">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rPr>
      </w:pPr>
      <w:r w:rsidRPr="005E15C5">
        <w:rPr>
          <w:rStyle w:val="normaltextrun"/>
          <w:rFonts w:asciiTheme="minorHAnsi" w:hAnsiTheme="minorHAnsi" w:cstheme="minorHAnsi"/>
          <w:color w:val="000000" w:themeColor="text1"/>
          <w:sz w:val="22"/>
          <w:szCs w:val="22"/>
        </w:rPr>
        <w:t>My colleague did eventually agree about this approach and because I remained calm but assertive,</w:t>
      </w:r>
      <w:r>
        <w:rPr>
          <w:rStyle w:val="normaltextrun"/>
          <w:rFonts w:asciiTheme="minorHAnsi" w:hAnsiTheme="minorHAnsi" w:cstheme="minorHAnsi"/>
          <w:color w:val="000000" w:themeColor="text1"/>
          <w:sz w:val="22"/>
          <w:szCs w:val="22"/>
        </w:rPr>
        <w:t xml:space="preserve"> </w:t>
      </w:r>
      <w:r w:rsidRPr="005E15C5">
        <w:rPr>
          <w:rStyle w:val="normaltextrun"/>
          <w:rFonts w:asciiTheme="minorHAnsi" w:hAnsiTheme="minorHAnsi" w:cstheme="minorHAnsi"/>
          <w:color w:val="000000" w:themeColor="text1"/>
          <w:sz w:val="22"/>
          <w:szCs w:val="22"/>
        </w:rPr>
        <w:t xml:space="preserve">we ended the shift harmoniously, although we did not in fact </w:t>
      </w:r>
      <w:r>
        <w:rPr>
          <w:rStyle w:val="normaltextrun"/>
          <w:rFonts w:asciiTheme="minorHAnsi" w:hAnsiTheme="minorHAnsi" w:cstheme="minorHAnsi"/>
          <w:color w:val="000000" w:themeColor="text1"/>
          <w:sz w:val="22"/>
          <w:szCs w:val="22"/>
        </w:rPr>
        <w:t>locate the male</w:t>
      </w:r>
      <w:r w:rsidRPr="005E15C5">
        <w:rPr>
          <w:rStyle w:val="normaltextrun"/>
          <w:rFonts w:asciiTheme="minorHAnsi" w:hAnsiTheme="minorHAnsi" w:cstheme="minorHAnsi"/>
          <w:color w:val="000000" w:themeColor="text1"/>
          <w:sz w:val="22"/>
          <w:szCs w:val="22"/>
        </w:rPr>
        <w:t xml:space="preserve"> as we had wasted a lot of time searching in the wrong place</w:t>
      </w:r>
      <w:r>
        <w:rPr>
          <w:rStyle w:val="normaltextrun"/>
          <w:rFonts w:asciiTheme="minorHAnsi" w:hAnsiTheme="minorHAnsi" w:cstheme="minorHAnsi"/>
          <w:color w:val="000000" w:themeColor="text1"/>
          <w:sz w:val="22"/>
          <w:szCs w:val="22"/>
        </w:rPr>
        <w:t xml:space="preserve"> (male later disclosed to other officers that he had attended the area I had suggested)</w:t>
      </w:r>
      <w:r w:rsidRPr="005E15C5">
        <w:rPr>
          <w:rStyle w:val="normaltextrun"/>
          <w:rFonts w:asciiTheme="minorHAnsi" w:hAnsiTheme="minorHAnsi" w:cstheme="minorHAnsi"/>
          <w:color w:val="000000" w:themeColor="text1"/>
          <w:sz w:val="22"/>
          <w:szCs w:val="22"/>
        </w:rPr>
        <w:t xml:space="preserve">. </w:t>
      </w:r>
    </w:p>
    <w:p w14:paraId="7B5DD478" w14:textId="77777777" w:rsidR="000A350E" w:rsidRPr="005E15C5" w:rsidRDefault="000A350E" w:rsidP="000A350E">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rPr>
      </w:pPr>
    </w:p>
    <w:p w14:paraId="59ACFD19" w14:textId="77777777" w:rsidR="000A350E" w:rsidRPr="005E15C5" w:rsidRDefault="000A350E" w:rsidP="000A350E">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rPr>
      </w:pPr>
      <w:r>
        <w:rPr>
          <w:rStyle w:val="normaltextrun"/>
          <w:rFonts w:asciiTheme="minorHAnsi" w:hAnsiTheme="minorHAnsi" w:cstheme="minorHAnsi"/>
          <w:color w:val="000000" w:themeColor="text1"/>
          <w:sz w:val="22"/>
          <w:szCs w:val="22"/>
        </w:rPr>
        <w:t>(</w:t>
      </w:r>
      <w:r w:rsidRPr="005E15C5">
        <w:rPr>
          <w:rStyle w:val="normaltextrun"/>
          <w:rFonts w:asciiTheme="minorHAnsi" w:hAnsiTheme="minorHAnsi" w:cstheme="minorHAnsi"/>
          <w:color w:val="000000" w:themeColor="text1"/>
          <w:sz w:val="22"/>
          <w:szCs w:val="22"/>
        </w:rPr>
        <w:t>2</w:t>
      </w:r>
      <w:r>
        <w:rPr>
          <w:rStyle w:val="normaltextrun"/>
          <w:rFonts w:asciiTheme="minorHAnsi" w:hAnsiTheme="minorHAnsi" w:cstheme="minorHAnsi"/>
          <w:color w:val="000000" w:themeColor="text1"/>
          <w:sz w:val="22"/>
          <w:szCs w:val="22"/>
        </w:rPr>
        <w:t>168</w:t>
      </w:r>
      <w:r w:rsidRPr="005E15C5">
        <w:rPr>
          <w:rStyle w:val="normaltextrun"/>
          <w:rFonts w:asciiTheme="minorHAnsi" w:hAnsiTheme="minorHAnsi" w:cstheme="minorHAnsi"/>
          <w:color w:val="000000" w:themeColor="text1"/>
          <w:sz w:val="22"/>
          <w:szCs w:val="22"/>
        </w:rPr>
        <w:t xml:space="preserve"> words</w:t>
      </w:r>
      <w:r>
        <w:rPr>
          <w:rStyle w:val="normaltextrun"/>
          <w:rFonts w:asciiTheme="minorHAnsi" w:hAnsiTheme="minorHAnsi" w:cstheme="minorHAnsi"/>
          <w:color w:val="000000" w:themeColor="text1"/>
          <w:sz w:val="22"/>
          <w:szCs w:val="22"/>
        </w:rPr>
        <w:t>)</w:t>
      </w:r>
    </w:p>
    <w:p w14:paraId="5C768B83" w14:textId="77777777" w:rsidR="000A350E" w:rsidRPr="005E15C5" w:rsidRDefault="000A350E" w:rsidP="000A350E">
      <w:pPr>
        <w:rPr>
          <w:rFonts w:asciiTheme="minorHAnsi" w:hAnsiTheme="minorHAnsi" w:cstheme="minorHAnsi"/>
          <w:sz w:val="22"/>
          <w:szCs w:val="22"/>
        </w:rPr>
      </w:pPr>
    </w:p>
    <w:bookmarkEnd w:id="2"/>
    <w:p w14:paraId="4AD2FBDA" w14:textId="77777777" w:rsidR="000A350E" w:rsidRPr="005E15C5" w:rsidRDefault="000A350E" w:rsidP="000A350E">
      <w:pPr>
        <w:rPr>
          <w:rFonts w:asciiTheme="minorHAnsi" w:hAnsiTheme="minorHAnsi" w:cstheme="minorHAnsi"/>
          <w:sz w:val="22"/>
          <w:szCs w:val="22"/>
        </w:rPr>
      </w:pPr>
    </w:p>
    <w:p w14:paraId="43549D7F" w14:textId="77777777" w:rsidR="000A350E" w:rsidRDefault="000A350E" w:rsidP="000A350E">
      <w:pPr>
        <w:ind w:right="237"/>
        <w:jc w:val="both"/>
        <w:rPr>
          <w:b/>
          <w:sz w:val="24"/>
          <w:szCs w:val="24"/>
        </w:rPr>
      </w:pPr>
    </w:p>
    <w:p w14:paraId="7D03D236" w14:textId="77777777" w:rsidR="000A350E" w:rsidRDefault="000A350E" w:rsidP="000A350E">
      <w:pPr>
        <w:ind w:right="237"/>
        <w:jc w:val="both"/>
        <w:rPr>
          <w:sz w:val="24"/>
          <w:szCs w:val="24"/>
        </w:rPr>
      </w:pPr>
    </w:p>
    <w:p w14:paraId="16A44DD1" w14:textId="77777777" w:rsidR="000A350E" w:rsidRDefault="000A350E" w:rsidP="000A350E">
      <w:pPr>
        <w:ind w:right="237"/>
        <w:jc w:val="both"/>
        <w:rPr>
          <w:sz w:val="24"/>
          <w:szCs w:val="24"/>
        </w:rPr>
      </w:pPr>
    </w:p>
    <w:p w14:paraId="384A097E" w14:textId="77777777" w:rsidR="000A350E" w:rsidRDefault="000A350E" w:rsidP="000A350E">
      <w:pPr>
        <w:ind w:right="237"/>
        <w:jc w:val="both"/>
        <w:rPr>
          <w:sz w:val="24"/>
          <w:szCs w:val="24"/>
        </w:rPr>
      </w:pPr>
    </w:p>
    <w:p w14:paraId="0B5AF3F4" w14:textId="77777777" w:rsidR="000A350E" w:rsidRDefault="000A350E" w:rsidP="000A350E">
      <w:pPr>
        <w:ind w:right="237"/>
        <w:jc w:val="both"/>
        <w:rPr>
          <w:sz w:val="24"/>
          <w:szCs w:val="24"/>
        </w:rPr>
      </w:pPr>
    </w:p>
    <w:p w14:paraId="3B4D8E90" w14:textId="77777777" w:rsidR="000A350E" w:rsidRDefault="000A350E" w:rsidP="000A350E">
      <w:pPr>
        <w:ind w:right="237"/>
        <w:jc w:val="both"/>
        <w:rPr>
          <w:sz w:val="24"/>
          <w:szCs w:val="24"/>
        </w:rPr>
      </w:pPr>
    </w:p>
    <w:p w14:paraId="2963099F" w14:textId="77777777" w:rsidR="000A350E" w:rsidRDefault="000A350E" w:rsidP="000A350E">
      <w:pPr>
        <w:ind w:right="237"/>
        <w:jc w:val="both"/>
        <w:rPr>
          <w:sz w:val="24"/>
          <w:szCs w:val="24"/>
        </w:rPr>
      </w:pPr>
    </w:p>
    <w:p w14:paraId="5774F466" w14:textId="77777777" w:rsidR="000A350E" w:rsidRDefault="000A350E" w:rsidP="000A350E">
      <w:pPr>
        <w:ind w:right="237"/>
        <w:jc w:val="both"/>
        <w:rPr>
          <w:sz w:val="24"/>
          <w:szCs w:val="24"/>
        </w:rPr>
      </w:pPr>
    </w:p>
    <w:p w14:paraId="3CD0CC84" w14:textId="77777777" w:rsidR="000A350E" w:rsidRDefault="000A350E" w:rsidP="000A350E">
      <w:pPr>
        <w:ind w:right="237"/>
        <w:jc w:val="both"/>
        <w:rPr>
          <w:sz w:val="24"/>
          <w:szCs w:val="24"/>
        </w:rPr>
      </w:pPr>
    </w:p>
    <w:p w14:paraId="3142A72A" w14:textId="77777777" w:rsidR="000A350E" w:rsidRDefault="000A350E" w:rsidP="000A350E">
      <w:pPr>
        <w:ind w:right="237"/>
        <w:jc w:val="both"/>
        <w:rPr>
          <w:sz w:val="24"/>
          <w:szCs w:val="24"/>
        </w:rPr>
      </w:pPr>
    </w:p>
    <w:p w14:paraId="6513CD79" w14:textId="77777777" w:rsidR="000A350E" w:rsidRDefault="000A350E" w:rsidP="000A350E">
      <w:pPr>
        <w:ind w:right="237"/>
        <w:jc w:val="both"/>
        <w:rPr>
          <w:sz w:val="24"/>
          <w:szCs w:val="24"/>
        </w:rPr>
      </w:pPr>
    </w:p>
    <w:p w14:paraId="43BE8548" w14:textId="77777777" w:rsidR="000A350E" w:rsidRDefault="000A350E" w:rsidP="000A350E">
      <w:pPr>
        <w:ind w:right="237"/>
        <w:jc w:val="both"/>
        <w:rPr>
          <w:sz w:val="24"/>
          <w:szCs w:val="24"/>
        </w:rPr>
      </w:pPr>
    </w:p>
    <w:p w14:paraId="7F0BEB53" w14:textId="77777777" w:rsidR="000A350E" w:rsidRDefault="000A350E" w:rsidP="000A350E">
      <w:pPr>
        <w:ind w:right="237"/>
        <w:jc w:val="both"/>
        <w:rPr>
          <w:b/>
          <w:sz w:val="24"/>
          <w:szCs w:val="24"/>
        </w:rPr>
      </w:pPr>
    </w:p>
    <w:p w14:paraId="074FDCFF" w14:textId="77777777" w:rsidR="000A350E" w:rsidRDefault="000A350E" w:rsidP="000A350E">
      <w:pPr>
        <w:ind w:right="237"/>
      </w:pPr>
      <w:r>
        <w:br w:type="page"/>
      </w:r>
    </w:p>
    <w:p w14:paraId="1DDDD045" w14:textId="77777777" w:rsidR="000A350E" w:rsidRDefault="000A350E" w:rsidP="000A350E">
      <w:pPr>
        <w:ind w:right="237"/>
        <w:jc w:val="both"/>
        <w:rPr>
          <w:sz w:val="24"/>
          <w:szCs w:val="24"/>
        </w:rPr>
      </w:pPr>
    </w:p>
    <w:p w14:paraId="618BB24B" w14:textId="77777777" w:rsidR="000A350E" w:rsidRDefault="000A350E" w:rsidP="000A350E">
      <w:pPr>
        <w:ind w:right="237"/>
        <w:jc w:val="center"/>
        <w:rPr>
          <w:b/>
          <w:sz w:val="24"/>
          <w:szCs w:val="24"/>
        </w:rPr>
      </w:pPr>
      <w:r>
        <w:rPr>
          <w:b/>
          <w:sz w:val="24"/>
          <w:szCs w:val="24"/>
        </w:rPr>
        <w:t>Task 4</w:t>
      </w:r>
    </w:p>
    <w:p w14:paraId="4743CF2C" w14:textId="77777777" w:rsidR="000A350E" w:rsidRDefault="000A350E" w:rsidP="000A350E">
      <w:pPr>
        <w:ind w:right="237"/>
        <w:jc w:val="both"/>
        <w:rPr>
          <w:b/>
          <w:color w:val="auto"/>
          <w:sz w:val="24"/>
          <w:szCs w:val="24"/>
        </w:rPr>
      </w:pPr>
    </w:p>
    <w:p w14:paraId="0F6FA25B" w14:textId="77777777" w:rsidR="000A350E" w:rsidRDefault="000A350E" w:rsidP="000A350E">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themeColor="text1"/>
        </w:rPr>
        <w:t> </w:t>
      </w:r>
    </w:p>
    <w:p w14:paraId="48B42897" w14:textId="77777777" w:rsidR="000A350E" w:rsidRDefault="000A350E" w:rsidP="000A350E">
      <w:pPr>
        <w:pStyle w:val="paragraph"/>
        <w:spacing w:before="0" w:beforeAutospacing="0" w:after="0" w:afterAutospacing="0" w:line="256" w:lineRule="auto"/>
        <w:ind w:right="105"/>
        <w:jc w:val="both"/>
      </w:pPr>
      <w:r>
        <w:rPr>
          <w:rStyle w:val="normaltextrun"/>
          <w:rFonts w:ascii="Arial" w:hAnsi="Arial" w:cs="Arial"/>
          <w:b/>
          <w:bCs/>
          <w:color w:val="000000" w:themeColor="text1"/>
        </w:rPr>
        <w:t>Coaching, Mentoring, Assessment</w:t>
      </w:r>
    </w:p>
    <w:p w14:paraId="42861726" w14:textId="77777777" w:rsidR="000A350E" w:rsidRDefault="000A350E" w:rsidP="000A350E">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themeColor="text1"/>
        </w:rPr>
        <w:t> </w:t>
      </w:r>
    </w:p>
    <w:p w14:paraId="2D32F508" w14:textId="77777777" w:rsidR="000A350E" w:rsidRDefault="000A350E" w:rsidP="000A350E">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0A350E" w14:paraId="1A699B71" w14:textId="77777777" w:rsidTr="000A350E">
        <w:tc>
          <w:tcPr>
            <w:tcW w:w="10188" w:type="dxa"/>
            <w:tcBorders>
              <w:top w:val="single" w:sz="4" w:space="0" w:color="auto"/>
              <w:left w:val="single" w:sz="4" w:space="0" w:color="auto"/>
              <w:bottom w:val="single" w:sz="4" w:space="0" w:color="auto"/>
              <w:right w:val="single" w:sz="4" w:space="0" w:color="auto"/>
            </w:tcBorders>
          </w:tcPr>
          <w:p w14:paraId="16EF00C9" w14:textId="77777777" w:rsidR="000A350E" w:rsidRDefault="000A350E">
            <w:pPr>
              <w:pStyle w:val="TableParagraph"/>
              <w:tabs>
                <w:tab w:val="left" w:pos="355"/>
              </w:tabs>
              <w:ind w:left="0" w:right="237"/>
              <w:rPr>
                <w:rFonts w:eastAsia="Times New Roman"/>
                <w:color w:val="000000"/>
                <w:sz w:val="24"/>
                <w:szCs w:val="24"/>
                <w:lang w:eastAsia="zh-TW" w:bidi="ar-SA"/>
              </w:rPr>
            </w:pPr>
          </w:p>
          <w:p w14:paraId="69FDE06E" w14:textId="77777777" w:rsidR="000A350E" w:rsidRDefault="000A350E">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reflect </w:t>
            </w:r>
            <w:r>
              <w:rPr>
                <w:rStyle w:val="normaltextrun"/>
                <w:rFonts w:ascii="Arial" w:hAnsi="Arial" w:cs="Arial"/>
                <w:color w:val="000000"/>
                <w:shd w:val="clear" w:color="auto" w:fill="FFFF00"/>
              </w:rPr>
              <w:t>up</w:t>
            </w:r>
            <w:r>
              <w:rPr>
                <w:rStyle w:val="normaltextrun"/>
                <w:rFonts w:ascii="Arial" w:hAnsi="Arial" w:cs="Arial"/>
                <w:color w:val="000000" w:themeColor="text1"/>
              </w:rPr>
              <w:t>on your three-year probation:</w:t>
            </w:r>
          </w:p>
          <w:p w14:paraId="4B97CBC1" w14:textId="77777777" w:rsidR="000A350E" w:rsidRDefault="000A350E">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9708541" w14:textId="77777777" w:rsidR="000A350E" w:rsidRDefault="000A350E">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color w:val="000000" w:themeColor="text1"/>
              </w:rPr>
              <w:t xml:space="preserve">How have you benefited from mentoring and coaching? </w:t>
            </w:r>
          </w:p>
          <w:p w14:paraId="0CB4D5CC" w14:textId="77777777" w:rsidR="000A350E" w:rsidRDefault="000A350E">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color w:val="000000" w:themeColor="text1"/>
              </w:rPr>
              <w:t>How has it helped you to meet personal, professional and organisational goals?</w:t>
            </w:r>
          </w:p>
          <w:p w14:paraId="107ABC05" w14:textId="77777777" w:rsidR="000A350E" w:rsidRDefault="000A350E">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color w:val="000000" w:themeColor="text1"/>
              </w:rPr>
              <w:t>How has it aided you to learn, develop and perform in the workplace?</w:t>
            </w:r>
          </w:p>
          <w:p w14:paraId="4F8BB52D" w14:textId="77777777" w:rsidR="000A350E" w:rsidRDefault="000A350E">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3DB26361" w14:textId="77777777" w:rsidR="000A350E" w:rsidRDefault="000A350E">
            <w:pPr>
              <w:pStyle w:val="paragraph"/>
              <w:spacing w:before="0" w:beforeAutospacing="0" w:after="0" w:afterAutospacing="0"/>
              <w:ind w:right="105"/>
              <w:jc w:val="both"/>
              <w:textAlignment w:val="baseline"/>
              <w:rPr>
                <w:rStyle w:val="normaltextrun"/>
                <w:rFonts w:ascii="Arial" w:hAnsi="Arial" w:cs="Arial"/>
                <w:i/>
                <w:iCs/>
                <w:color w:val="000000" w:themeColor="text1"/>
              </w:rPr>
            </w:pPr>
            <w:r>
              <w:rPr>
                <w:rStyle w:val="normaltextrun"/>
                <w:rFonts w:ascii="Arial" w:hAnsi="Arial" w:cs="Arial"/>
                <w:i/>
                <w:iCs/>
                <w:color w:val="000000" w:themeColor="text1"/>
              </w:rPr>
              <w:t>Consider relevant coaching and mentoring definitions along with current coaching and mentoring theories used in policing.</w:t>
            </w:r>
          </w:p>
          <w:p w14:paraId="7F9B4684" w14:textId="77777777" w:rsidR="000A350E" w:rsidRDefault="000A350E">
            <w:pPr>
              <w:pStyle w:val="paragraph"/>
              <w:spacing w:before="0" w:beforeAutospacing="0" w:after="0" w:afterAutospacing="0"/>
              <w:ind w:right="105"/>
              <w:jc w:val="both"/>
              <w:rPr>
                <w:rStyle w:val="normaltextrun"/>
                <w:rFonts w:ascii="Arial" w:hAnsi="Arial" w:cs="Arial"/>
                <w:i/>
                <w:iCs/>
                <w:color w:val="000000" w:themeColor="text1"/>
              </w:rPr>
            </w:pPr>
          </w:p>
          <w:p w14:paraId="02ED44B2" w14:textId="77777777" w:rsidR="000A350E" w:rsidRDefault="000A350E">
            <w:pPr>
              <w:pStyle w:val="paragraph"/>
              <w:spacing w:before="0" w:beforeAutospacing="0" w:after="0" w:afterAutospacing="0"/>
              <w:ind w:right="105"/>
              <w:jc w:val="both"/>
              <w:textAlignment w:val="baseline"/>
              <w:rPr>
                <w:rStyle w:val="normaltextrun"/>
                <w:rFonts w:ascii="Arial" w:hAnsi="Arial" w:cs="Arial"/>
                <w:i/>
                <w:iCs/>
                <w:color w:val="000000" w:themeColor="text1"/>
              </w:rPr>
            </w:pPr>
            <w:r>
              <w:rPr>
                <w:rStyle w:val="normaltextrun"/>
                <w:rFonts w:ascii="Arial" w:hAnsi="Arial" w:cs="Arial"/>
                <w:i/>
                <w:iCs/>
                <w:color w:val="000000" w:themeColor="text1"/>
              </w:rPr>
              <w:t>How do you provide and receive feedback?</w:t>
            </w:r>
          </w:p>
          <w:p w14:paraId="63711530" w14:textId="77777777" w:rsidR="000A350E" w:rsidRDefault="000A350E">
            <w:pPr>
              <w:pStyle w:val="paragraph"/>
              <w:spacing w:before="0" w:beforeAutospacing="0" w:after="0" w:afterAutospacing="0"/>
              <w:ind w:right="105"/>
              <w:jc w:val="both"/>
              <w:rPr>
                <w:rStyle w:val="normaltextrun"/>
                <w:rFonts w:ascii="Arial" w:hAnsi="Arial" w:cs="Arial"/>
                <w:color w:val="000000" w:themeColor="text1"/>
              </w:rPr>
            </w:pPr>
          </w:p>
          <w:p w14:paraId="0446B8F2" w14:textId="77777777" w:rsidR="000A350E" w:rsidRDefault="000A350E">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 xml:space="preserve">2000 </w:t>
            </w:r>
            <w:r>
              <w:rPr>
                <w:rStyle w:val="normaltextrun"/>
                <w:rFonts w:ascii="Arial" w:hAnsi="Arial" w:cs="Arial"/>
                <w:color w:val="000000"/>
              </w:rPr>
              <w:t>words </w:t>
            </w:r>
            <w:r>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2831D29D" w14:textId="77777777" w:rsidR="000A350E" w:rsidRDefault="000A350E">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607CFFB0" w14:textId="77777777" w:rsidR="000A350E" w:rsidRDefault="000A350E" w:rsidP="000A350E">
      <w:pPr>
        <w:ind w:right="237"/>
        <w:jc w:val="both"/>
        <w:rPr>
          <w:sz w:val="24"/>
          <w:szCs w:val="24"/>
        </w:rPr>
      </w:pPr>
    </w:p>
    <w:p w14:paraId="3669E146" w14:textId="77777777" w:rsidR="000A350E" w:rsidRDefault="000A350E" w:rsidP="000A350E">
      <w:pPr>
        <w:ind w:right="237"/>
        <w:jc w:val="both"/>
        <w:rPr>
          <w:b/>
          <w:sz w:val="24"/>
          <w:szCs w:val="24"/>
        </w:rPr>
      </w:pPr>
      <w:r>
        <w:rPr>
          <w:b/>
          <w:sz w:val="24"/>
          <w:szCs w:val="24"/>
        </w:rPr>
        <w:t>ANSWER:</w:t>
      </w:r>
    </w:p>
    <w:p w14:paraId="16F40835" w14:textId="647E959D" w:rsidR="000A350E" w:rsidRDefault="000A350E" w:rsidP="000A350E">
      <w:pPr>
        <w:ind w:right="237"/>
        <w:jc w:val="both"/>
        <w:rPr>
          <w:sz w:val="24"/>
          <w:szCs w:val="24"/>
        </w:rPr>
      </w:pPr>
    </w:p>
    <w:p w14:paraId="22521191" w14:textId="77777777" w:rsidR="000A350E" w:rsidRPr="00C86D68" w:rsidRDefault="000A350E" w:rsidP="000A350E">
      <w:pPr>
        <w:pStyle w:val="paragraph"/>
        <w:spacing w:before="0" w:beforeAutospacing="0" w:after="0" w:afterAutospacing="0" w:line="256" w:lineRule="auto"/>
        <w:ind w:right="105"/>
        <w:jc w:val="both"/>
        <w:rPr>
          <w:rStyle w:val="normaltextrun"/>
          <w:rFonts w:asciiTheme="minorHAnsi" w:hAnsiTheme="minorHAnsi" w:cstheme="minorHAnsi"/>
          <w:b/>
          <w:bCs/>
          <w:sz w:val="22"/>
          <w:szCs w:val="22"/>
        </w:rPr>
      </w:pPr>
    </w:p>
    <w:p w14:paraId="4178AFC2" w14:textId="77777777" w:rsidR="000A350E" w:rsidRPr="00C86D68" w:rsidRDefault="000A350E" w:rsidP="000A350E">
      <w:pPr>
        <w:pStyle w:val="paragraph"/>
        <w:spacing w:before="0" w:beforeAutospacing="0" w:after="0" w:afterAutospacing="0" w:line="256" w:lineRule="auto"/>
        <w:ind w:right="105"/>
        <w:jc w:val="both"/>
        <w:rPr>
          <w:rStyle w:val="normaltextrun"/>
          <w:rFonts w:asciiTheme="minorHAnsi" w:hAnsiTheme="minorHAnsi" w:cstheme="minorHAnsi"/>
          <w:b/>
          <w:bCs/>
          <w:sz w:val="22"/>
          <w:szCs w:val="22"/>
        </w:rPr>
      </w:pPr>
    </w:p>
    <w:p w14:paraId="4DFB7546" w14:textId="77777777" w:rsidR="000A350E" w:rsidRPr="00C86D68" w:rsidRDefault="000A350E" w:rsidP="000A350E">
      <w:pPr>
        <w:rPr>
          <w:rFonts w:asciiTheme="minorHAnsi" w:hAnsiTheme="minorHAnsi" w:cstheme="minorHAnsi"/>
          <w:sz w:val="22"/>
          <w:szCs w:val="22"/>
          <w:u w:val="single"/>
        </w:rPr>
      </w:pPr>
      <w:r w:rsidRPr="00C86D68">
        <w:rPr>
          <w:rFonts w:asciiTheme="minorHAnsi" w:hAnsiTheme="minorHAnsi" w:cstheme="minorHAnsi"/>
          <w:sz w:val="22"/>
          <w:szCs w:val="22"/>
          <w:u w:val="single"/>
        </w:rPr>
        <w:t>Introduction</w:t>
      </w:r>
    </w:p>
    <w:p w14:paraId="42CEE96D" w14:textId="77777777" w:rsidR="000A350E" w:rsidRPr="00C86D68" w:rsidRDefault="000A350E" w:rsidP="000A350E">
      <w:pPr>
        <w:rPr>
          <w:rFonts w:asciiTheme="minorHAnsi" w:hAnsiTheme="minorHAnsi" w:cstheme="minorHAnsi"/>
          <w:sz w:val="22"/>
          <w:szCs w:val="22"/>
        </w:rPr>
      </w:pPr>
    </w:p>
    <w:p w14:paraId="16DDE320" w14:textId="77777777" w:rsidR="000A350E" w:rsidRPr="00C86D68" w:rsidRDefault="000A350E" w:rsidP="000A350E">
      <w:pPr>
        <w:rPr>
          <w:rFonts w:asciiTheme="minorHAnsi" w:hAnsiTheme="minorHAnsi" w:cstheme="minorHAnsi"/>
          <w:sz w:val="22"/>
          <w:szCs w:val="22"/>
        </w:rPr>
      </w:pPr>
      <w:r w:rsidRPr="00C86D68">
        <w:rPr>
          <w:rFonts w:asciiTheme="minorHAnsi" w:hAnsiTheme="minorHAnsi" w:cstheme="minorHAnsi"/>
          <w:sz w:val="22"/>
          <w:szCs w:val="22"/>
        </w:rPr>
        <w:t xml:space="preserve">Although, as a police officer still on probation, I get little chance to provide coaching or mentoring for other officers, I have revisited the mentoring I received before I was enabled as independent and also described a situation after becoming independent where I was the officer providing mentoring to a newer officer. Firstly I shall evaluate coaching and mentoring definitions generally as well as an example of mentoring theory used in policing. </w:t>
      </w:r>
    </w:p>
    <w:p w14:paraId="595F0503" w14:textId="77777777" w:rsidR="000A350E" w:rsidRPr="00C86D68" w:rsidRDefault="000A350E" w:rsidP="000A350E">
      <w:pPr>
        <w:rPr>
          <w:rFonts w:asciiTheme="minorHAnsi" w:hAnsiTheme="minorHAnsi" w:cstheme="minorHAnsi"/>
          <w:sz w:val="22"/>
          <w:szCs w:val="22"/>
          <w:u w:val="single"/>
        </w:rPr>
      </w:pPr>
    </w:p>
    <w:p w14:paraId="2D501B62" w14:textId="77777777" w:rsidR="000A350E" w:rsidRPr="00C86D68" w:rsidRDefault="000A350E" w:rsidP="000A350E">
      <w:pPr>
        <w:rPr>
          <w:rFonts w:asciiTheme="minorHAnsi" w:hAnsiTheme="minorHAnsi" w:cstheme="minorHAnsi"/>
          <w:sz w:val="22"/>
          <w:szCs w:val="22"/>
          <w:u w:val="single"/>
        </w:rPr>
      </w:pPr>
      <w:r w:rsidRPr="00C86D68">
        <w:rPr>
          <w:rFonts w:asciiTheme="minorHAnsi" w:hAnsiTheme="minorHAnsi" w:cstheme="minorHAnsi"/>
          <w:sz w:val="22"/>
          <w:szCs w:val="22"/>
          <w:u w:val="single"/>
        </w:rPr>
        <w:t>Definitions of coaching and mentoring</w:t>
      </w:r>
    </w:p>
    <w:p w14:paraId="75374987" w14:textId="77777777" w:rsidR="000A350E" w:rsidRPr="00C86D68" w:rsidRDefault="000A350E" w:rsidP="000A350E">
      <w:pPr>
        <w:rPr>
          <w:rFonts w:asciiTheme="minorHAnsi" w:hAnsiTheme="minorHAnsi" w:cstheme="minorHAnsi"/>
          <w:sz w:val="22"/>
          <w:szCs w:val="22"/>
        </w:rPr>
      </w:pPr>
    </w:p>
    <w:p w14:paraId="650CB275" w14:textId="77777777" w:rsidR="000A350E" w:rsidRPr="00C86D68" w:rsidRDefault="000A350E" w:rsidP="000A350E">
      <w:pPr>
        <w:rPr>
          <w:rFonts w:asciiTheme="minorHAnsi" w:hAnsiTheme="minorHAnsi" w:cstheme="minorHAnsi"/>
          <w:color w:val="202124"/>
          <w:sz w:val="22"/>
          <w:szCs w:val="22"/>
          <w:shd w:val="clear" w:color="auto" w:fill="FFFFFF"/>
        </w:rPr>
      </w:pPr>
      <w:r w:rsidRPr="00C86D68">
        <w:rPr>
          <w:rFonts w:asciiTheme="minorHAnsi" w:hAnsiTheme="minorHAnsi" w:cstheme="minorHAnsi"/>
          <w:color w:val="202124"/>
          <w:sz w:val="22"/>
          <w:szCs w:val="22"/>
          <w:shd w:val="clear" w:color="auto" w:fill="FFFFFF"/>
        </w:rPr>
        <w:t>What are coaching and mentoring? Coaching and mentoring are development approaches based on the use of one-to-one conversations to enhance an individual's skills, knowledge or work performance.</w:t>
      </w:r>
      <w:r>
        <w:rPr>
          <w:rFonts w:asciiTheme="minorHAnsi" w:hAnsiTheme="minorHAnsi" w:cstheme="minorHAnsi"/>
          <w:color w:val="202124"/>
          <w:sz w:val="22"/>
          <w:szCs w:val="22"/>
          <w:shd w:val="clear" w:color="auto" w:fill="FFFFFF"/>
        </w:rPr>
        <w:t xml:space="preserve"> (CIPD, 2022).</w:t>
      </w:r>
      <w:r w:rsidRPr="00C86D68">
        <w:rPr>
          <w:rFonts w:asciiTheme="minorHAnsi" w:hAnsiTheme="minorHAnsi" w:cstheme="minorHAnsi"/>
          <w:color w:val="202124"/>
          <w:sz w:val="22"/>
          <w:szCs w:val="22"/>
          <w:shd w:val="clear" w:color="auto" w:fill="FFFFFF"/>
        </w:rPr>
        <w:t xml:space="preserve"> </w:t>
      </w:r>
    </w:p>
    <w:p w14:paraId="33271A6E" w14:textId="77777777" w:rsidR="000A350E" w:rsidRPr="00C86D68" w:rsidRDefault="000A350E" w:rsidP="000A350E">
      <w:pPr>
        <w:rPr>
          <w:rFonts w:asciiTheme="minorHAnsi" w:hAnsiTheme="minorHAnsi" w:cstheme="minorHAnsi"/>
          <w:color w:val="202124"/>
          <w:sz w:val="22"/>
          <w:szCs w:val="22"/>
          <w:shd w:val="clear" w:color="auto" w:fill="FFFFFF"/>
        </w:rPr>
      </w:pPr>
    </w:p>
    <w:p w14:paraId="7E2DC553" w14:textId="77777777" w:rsidR="000A350E" w:rsidRPr="00C86D68" w:rsidRDefault="000A350E" w:rsidP="000A350E">
      <w:pPr>
        <w:rPr>
          <w:rFonts w:asciiTheme="minorHAnsi" w:hAnsiTheme="minorHAnsi" w:cstheme="minorHAnsi"/>
          <w:color w:val="202124"/>
          <w:sz w:val="22"/>
          <w:szCs w:val="22"/>
          <w:shd w:val="clear" w:color="auto" w:fill="FFFFFF"/>
        </w:rPr>
      </w:pPr>
      <w:r w:rsidRPr="00C86D68">
        <w:rPr>
          <w:rFonts w:asciiTheme="minorHAnsi" w:hAnsiTheme="minorHAnsi" w:cstheme="minorHAnsi"/>
          <w:color w:val="202124"/>
          <w:sz w:val="22"/>
          <w:szCs w:val="22"/>
          <w:shd w:val="clear" w:color="auto" w:fill="FFFFFF"/>
        </w:rPr>
        <w:t xml:space="preserve">This fact sheet states that coaching and mentoring can be effective approaches to developing employees. Both have grown in popularity, with many employers using them to enhance the skills, knowledge and performance of their people around specific skills and goals. </w:t>
      </w:r>
    </w:p>
    <w:p w14:paraId="3CF7F96A" w14:textId="77777777" w:rsidR="000A350E" w:rsidRPr="00C86D68" w:rsidRDefault="000A350E" w:rsidP="000A350E">
      <w:pPr>
        <w:rPr>
          <w:rFonts w:asciiTheme="minorHAnsi" w:hAnsiTheme="minorHAnsi" w:cstheme="minorHAnsi"/>
          <w:color w:val="202124"/>
          <w:sz w:val="22"/>
          <w:szCs w:val="22"/>
          <w:shd w:val="clear" w:color="auto" w:fill="FFFFFF"/>
        </w:rPr>
      </w:pPr>
    </w:p>
    <w:p w14:paraId="10281F84" w14:textId="77777777" w:rsidR="000A350E" w:rsidRPr="00C86D68" w:rsidRDefault="000A350E" w:rsidP="000A350E">
      <w:pPr>
        <w:rPr>
          <w:rFonts w:asciiTheme="minorHAnsi" w:hAnsiTheme="minorHAnsi" w:cstheme="minorHAnsi"/>
          <w:color w:val="202124"/>
          <w:sz w:val="22"/>
          <w:szCs w:val="22"/>
          <w:shd w:val="clear" w:color="auto" w:fill="FFFFFF"/>
        </w:rPr>
      </w:pPr>
      <w:r w:rsidRPr="00C86D68">
        <w:rPr>
          <w:rFonts w:asciiTheme="minorHAnsi" w:hAnsiTheme="minorHAnsi" w:cstheme="minorHAnsi"/>
          <w:color w:val="202124"/>
          <w:sz w:val="22"/>
          <w:szCs w:val="22"/>
          <w:shd w:val="clear" w:color="auto" w:fill="FFFFFF"/>
        </w:rPr>
        <w:t>The factsheet offers a definition of coaching and mentor, distinguishing between the two, and emphasising the need to link with overall learning and development strategy. It looks at those typically responsible for coaching, both internal and external to the organisation, and how to develop a coaching culture. Deciding when coaching is the best development intervention is key to harnessing its potential.</w:t>
      </w:r>
    </w:p>
    <w:p w14:paraId="6E4DD3C8" w14:textId="77777777" w:rsidR="000A350E" w:rsidRPr="00C86D68" w:rsidRDefault="000A350E" w:rsidP="000A350E">
      <w:pPr>
        <w:rPr>
          <w:rFonts w:asciiTheme="minorHAnsi" w:hAnsiTheme="minorHAnsi" w:cstheme="minorHAnsi"/>
          <w:color w:val="202124"/>
          <w:sz w:val="22"/>
          <w:szCs w:val="22"/>
          <w:shd w:val="clear" w:color="auto" w:fill="FFFFFF"/>
        </w:rPr>
      </w:pPr>
    </w:p>
    <w:p w14:paraId="3AC28EC7" w14:textId="77777777" w:rsidR="000A350E" w:rsidRPr="00C86D68" w:rsidRDefault="000A350E" w:rsidP="000A350E">
      <w:pPr>
        <w:rPr>
          <w:rFonts w:asciiTheme="minorHAnsi" w:hAnsiTheme="minorHAnsi" w:cstheme="minorHAnsi"/>
          <w:color w:val="202124"/>
          <w:sz w:val="22"/>
          <w:szCs w:val="22"/>
          <w:shd w:val="clear" w:color="auto" w:fill="FFFFFF"/>
        </w:rPr>
      </w:pPr>
      <w:r w:rsidRPr="00C86D68">
        <w:rPr>
          <w:rFonts w:asciiTheme="minorHAnsi" w:hAnsiTheme="minorHAnsi" w:cstheme="minorHAnsi"/>
          <w:color w:val="202124"/>
          <w:sz w:val="22"/>
          <w:szCs w:val="22"/>
          <w:shd w:val="clear" w:color="auto" w:fill="FFFFFF"/>
        </w:rPr>
        <w:lastRenderedPageBreak/>
        <w:t xml:space="preserve">Lastly, the fact sheet considers the central role of line managers and people professionals in managing coaching and mentoring activities. </w:t>
      </w:r>
    </w:p>
    <w:p w14:paraId="54EC2A27" w14:textId="77777777" w:rsidR="000A350E" w:rsidRPr="00C86D68" w:rsidRDefault="000A350E" w:rsidP="000A350E">
      <w:pPr>
        <w:rPr>
          <w:rFonts w:asciiTheme="minorHAnsi" w:hAnsiTheme="minorHAnsi" w:cstheme="minorHAnsi"/>
          <w:color w:val="202124"/>
          <w:sz w:val="22"/>
          <w:szCs w:val="22"/>
          <w:shd w:val="clear" w:color="auto" w:fill="FFFFFF"/>
        </w:rPr>
      </w:pPr>
    </w:p>
    <w:p w14:paraId="031A0D69" w14:textId="77777777" w:rsidR="000A350E" w:rsidRPr="00A14EA0" w:rsidRDefault="000A350E" w:rsidP="000A350E">
      <w:pPr>
        <w:pStyle w:val="NormalWeb"/>
        <w:shd w:val="clear" w:color="auto" w:fill="FFFFFF"/>
        <w:spacing w:before="0" w:beforeAutospacing="0" w:after="0" w:afterAutospacing="0"/>
        <w:rPr>
          <w:rStyle w:val="Strong"/>
          <w:rFonts w:asciiTheme="minorHAnsi" w:hAnsiTheme="minorHAnsi" w:cstheme="minorHAnsi"/>
          <w:bCs w:val="0"/>
          <w:sz w:val="22"/>
          <w:szCs w:val="22"/>
        </w:rPr>
      </w:pPr>
      <w:r w:rsidRPr="00C86D68">
        <w:rPr>
          <w:rFonts w:asciiTheme="minorHAnsi" w:hAnsiTheme="minorHAnsi" w:cstheme="minorHAnsi"/>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C86D68">
        <w:rPr>
          <w:rStyle w:val="Strong"/>
          <w:rFonts w:asciiTheme="minorHAnsi" w:hAnsiTheme="minorHAnsi" w:cstheme="minorHAnsi"/>
          <w:sz w:val="22"/>
          <w:szCs w:val="22"/>
        </w:rPr>
        <w:t>nother interesting document I found was Mentoring vs Coaching: The Key Differences and Benefits</w:t>
      </w:r>
      <w:r>
        <w:rPr>
          <w:rStyle w:val="Strong"/>
          <w:rFonts w:asciiTheme="minorHAnsi" w:hAnsiTheme="minorHAnsi" w:cstheme="minorHAnsi"/>
          <w:sz w:val="22"/>
          <w:szCs w:val="22"/>
        </w:rPr>
        <w:t xml:space="preserve"> </w:t>
      </w:r>
      <w:r w:rsidRPr="00A14EA0">
        <w:rPr>
          <w:rFonts w:asciiTheme="minorHAnsi" w:hAnsiTheme="minorHAnsi" w:cstheme="minorHAnsi"/>
          <w:sz w:val="22"/>
          <w:szCs w:val="22"/>
        </w:rPr>
        <w:t>(PushFar, 2022).</w:t>
      </w:r>
    </w:p>
    <w:p w14:paraId="1981368F" w14:textId="77777777" w:rsidR="000A350E" w:rsidRPr="00C86D68" w:rsidRDefault="000A350E" w:rsidP="000A350E">
      <w:pPr>
        <w:rPr>
          <w:rStyle w:val="Strong"/>
          <w:rFonts w:asciiTheme="minorHAnsi" w:hAnsiTheme="minorHAnsi" w:cstheme="minorHAnsi"/>
          <w:color w:val="333333"/>
          <w:sz w:val="22"/>
          <w:szCs w:val="22"/>
        </w:rPr>
      </w:pPr>
    </w:p>
    <w:p w14:paraId="0D16D562" w14:textId="77777777" w:rsidR="000A350E" w:rsidRPr="00C86D68" w:rsidRDefault="000A350E" w:rsidP="000A350E">
      <w:pPr>
        <w:rPr>
          <w:rStyle w:val="Strong"/>
          <w:rFonts w:asciiTheme="minorHAnsi" w:hAnsiTheme="minorHAnsi" w:cstheme="minorHAnsi"/>
          <w:b w:val="0"/>
          <w:bCs w:val="0"/>
          <w:color w:val="auto"/>
          <w:sz w:val="22"/>
          <w:szCs w:val="22"/>
        </w:rPr>
      </w:pPr>
      <w:r w:rsidRPr="00C86D68">
        <w:rPr>
          <w:rStyle w:val="Strong"/>
          <w:rFonts w:asciiTheme="minorHAnsi" w:hAnsiTheme="minorHAnsi" w:cstheme="minorHAnsi"/>
          <w:color w:val="auto"/>
          <w:sz w:val="22"/>
          <w:szCs w:val="22"/>
        </w:rPr>
        <w:t xml:space="preserve">From this article, they state two definitions: </w:t>
      </w:r>
    </w:p>
    <w:p w14:paraId="4004DB61" w14:textId="77777777" w:rsidR="000A350E" w:rsidRPr="00C86D68" w:rsidRDefault="000A350E" w:rsidP="000A350E">
      <w:pPr>
        <w:rPr>
          <w:rStyle w:val="Strong"/>
          <w:rFonts w:asciiTheme="minorHAnsi" w:hAnsiTheme="minorHAnsi" w:cstheme="minorHAnsi"/>
          <w:color w:val="333333"/>
          <w:sz w:val="22"/>
          <w:szCs w:val="22"/>
        </w:rPr>
      </w:pPr>
    </w:p>
    <w:p w14:paraId="1560FCB8" w14:textId="77777777" w:rsidR="000A350E" w:rsidRPr="00C86D68" w:rsidRDefault="000A350E" w:rsidP="000A350E">
      <w:pPr>
        <w:rPr>
          <w:rFonts w:asciiTheme="minorHAnsi" w:hAnsiTheme="minorHAnsi" w:cstheme="minorHAnsi"/>
          <w:color w:val="auto"/>
          <w:sz w:val="22"/>
          <w:szCs w:val="22"/>
        </w:rPr>
      </w:pPr>
      <w:r w:rsidRPr="00C86D68">
        <w:rPr>
          <w:rStyle w:val="Strong"/>
          <w:rFonts w:asciiTheme="minorHAnsi" w:hAnsiTheme="minorHAnsi" w:cstheme="minorHAnsi"/>
          <w:color w:val="auto"/>
          <w:sz w:val="22"/>
          <w:szCs w:val="22"/>
        </w:rPr>
        <w:t>Mentoring: The Definition</w:t>
      </w:r>
      <w:r w:rsidRPr="00C86D68">
        <w:rPr>
          <w:rFonts w:asciiTheme="minorHAnsi" w:hAnsiTheme="minorHAnsi" w:cstheme="minorHAnsi"/>
          <w:color w:val="auto"/>
          <w:sz w:val="22"/>
          <w:szCs w:val="22"/>
        </w:rPr>
        <w:br/>
        <w:t>A mentor is someone who shares their knowledge, skills and/or experience, to help another to develop and grow.</w:t>
      </w:r>
      <w:r w:rsidRPr="00C86D68">
        <w:rPr>
          <w:rFonts w:asciiTheme="minorHAnsi" w:hAnsiTheme="minorHAnsi" w:cstheme="minorHAnsi"/>
          <w:color w:val="auto"/>
          <w:sz w:val="22"/>
          <w:szCs w:val="22"/>
        </w:rPr>
        <w:br/>
      </w:r>
      <w:r w:rsidRPr="00C86D68">
        <w:rPr>
          <w:rFonts w:asciiTheme="minorHAnsi" w:hAnsiTheme="minorHAnsi" w:cstheme="minorHAnsi"/>
          <w:color w:val="auto"/>
          <w:sz w:val="22"/>
          <w:szCs w:val="22"/>
        </w:rPr>
        <w:br/>
      </w:r>
      <w:r w:rsidRPr="00C86D68">
        <w:rPr>
          <w:rStyle w:val="Strong"/>
          <w:rFonts w:asciiTheme="minorHAnsi" w:hAnsiTheme="minorHAnsi" w:cstheme="minorHAnsi"/>
          <w:color w:val="auto"/>
          <w:sz w:val="22"/>
          <w:szCs w:val="22"/>
        </w:rPr>
        <w:t>Coaching: The Definition</w:t>
      </w:r>
      <w:r w:rsidRPr="00C86D68">
        <w:rPr>
          <w:rFonts w:asciiTheme="minorHAnsi" w:hAnsiTheme="minorHAnsi" w:cstheme="minorHAnsi"/>
          <w:color w:val="auto"/>
          <w:sz w:val="22"/>
          <w:szCs w:val="22"/>
        </w:rPr>
        <w:br/>
        <w:t xml:space="preserve">A coach is someone who provides guidance to someone on their goals and helps them reach their full potential. </w:t>
      </w:r>
    </w:p>
    <w:p w14:paraId="44CBE893" w14:textId="77777777" w:rsidR="000A350E" w:rsidRPr="00C86D68" w:rsidRDefault="000A350E" w:rsidP="000A350E">
      <w:pPr>
        <w:rPr>
          <w:rFonts w:asciiTheme="minorHAnsi" w:hAnsiTheme="minorHAnsi" w:cstheme="minorHAnsi"/>
          <w:color w:val="auto"/>
          <w:sz w:val="22"/>
          <w:szCs w:val="22"/>
        </w:rPr>
      </w:pPr>
    </w:p>
    <w:p w14:paraId="5DA61F0D" w14:textId="77777777" w:rsidR="000A350E" w:rsidRPr="00C86D68" w:rsidRDefault="000A350E" w:rsidP="000A350E">
      <w:pPr>
        <w:rPr>
          <w:rFonts w:asciiTheme="minorHAnsi" w:hAnsiTheme="minorHAnsi" w:cstheme="minorHAnsi"/>
          <w:color w:val="auto"/>
          <w:sz w:val="22"/>
          <w:szCs w:val="22"/>
        </w:rPr>
      </w:pPr>
      <w:r w:rsidRPr="00C86D68">
        <w:rPr>
          <w:rFonts w:asciiTheme="minorHAnsi" w:hAnsiTheme="minorHAnsi" w:cstheme="minorHAnsi"/>
          <w:color w:val="auto"/>
          <w:sz w:val="22"/>
          <w:szCs w:val="22"/>
        </w:rPr>
        <w:t xml:space="preserve">The article defines key differences between mentoring and coaching, including stating that mentoring is often long term, generally no specific qualifications are required, it is more about a mentor sharing their knowledge, experience and skills and is less structured than coaching. </w:t>
      </w:r>
    </w:p>
    <w:p w14:paraId="490212C9" w14:textId="77777777" w:rsidR="000A350E" w:rsidRPr="00C86D68" w:rsidRDefault="000A350E" w:rsidP="000A350E">
      <w:pPr>
        <w:rPr>
          <w:rFonts w:asciiTheme="minorHAnsi" w:hAnsiTheme="minorHAnsi" w:cstheme="minorHAnsi"/>
          <w:color w:val="333333"/>
          <w:sz w:val="22"/>
          <w:szCs w:val="22"/>
        </w:rPr>
      </w:pPr>
    </w:p>
    <w:p w14:paraId="6F97736C" w14:textId="77777777" w:rsidR="000A350E" w:rsidRPr="00C86D68" w:rsidRDefault="000A350E" w:rsidP="000A350E">
      <w:pPr>
        <w:overflowPunct/>
        <w:autoSpaceDE/>
        <w:autoSpaceDN/>
        <w:adjustRightInd/>
        <w:rPr>
          <w:rFonts w:asciiTheme="minorHAnsi" w:hAnsiTheme="minorHAnsi" w:cstheme="minorHAnsi"/>
          <w:color w:val="333333"/>
          <w:sz w:val="22"/>
          <w:szCs w:val="22"/>
        </w:rPr>
      </w:pPr>
      <w:r w:rsidRPr="00C86D68">
        <w:rPr>
          <w:rFonts w:asciiTheme="minorHAnsi" w:hAnsiTheme="minorHAnsi" w:cstheme="minorHAnsi"/>
          <w:color w:val="auto"/>
          <w:sz w:val="22"/>
          <w:szCs w:val="22"/>
        </w:rPr>
        <w:t xml:space="preserve">Coaching, on the other hand, is often short term, coaches normally have some sort of teaching training, it is more structured and often defined by the requirements of managers and sponsors. Its also more performance driven and aimed towards the students work responsibilities. </w:t>
      </w:r>
    </w:p>
    <w:p w14:paraId="2033DE3D" w14:textId="77777777" w:rsidR="000A350E" w:rsidRPr="00C86D68" w:rsidRDefault="000A350E" w:rsidP="000A350E">
      <w:pPr>
        <w:rPr>
          <w:rFonts w:asciiTheme="minorHAnsi" w:hAnsiTheme="minorHAnsi" w:cstheme="minorHAnsi"/>
          <w:color w:val="333333"/>
          <w:sz w:val="22"/>
          <w:szCs w:val="22"/>
        </w:rPr>
      </w:pPr>
    </w:p>
    <w:p w14:paraId="00E18223" w14:textId="77777777" w:rsidR="000A350E" w:rsidRPr="00C86D68" w:rsidRDefault="000A350E" w:rsidP="000A350E">
      <w:pPr>
        <w:rPr>
          <w:rFonts w:asciiTheme="minorHAnsi" w:hAnsiTheme="minorHAnsi" w:cstheme="minorHAnsi"/>
          <w:color w:val="333333"/>
          <w:sz w:val="22"/>
          <w:szCs w:val="22"/>
        </w:rPr>
      </w:pPr>
    </w:p>
    <w:p w14:paraId="664A2020" w14:textId="77777777" w:rsidR="000A350E" w:rsidRPr="00C86D68" w:rsidRDefault="000A350E" w:rsidP="000A350E">
      <w:pPr>
        <w:rPr>
          <w:rFonts w:asciiTheme="minorHAnsi" w:hAnsiTheme="minorHAnsi" w:cstheme="minorHAnsi"/>
          <w:sz w:val="22"/>
          <w:szCs w:val="22"/>
          <w:u w:val="single"/>
        </w:rPr>
      </w:pPr>
      <w:r w:rsidRPr="00C86D68">
        <w:rPr>
          <w:rFonts w:asciiTheme="minorHAnsi" w:hAnsiTheme="minorHAnsi" w:cstheme="minorHAnsi"/>
          <w:sz w:val="22"/>
          <w:szCs w:val="22"/>
          <w:u w:val="single"/>
        </w:rPr>
        <w:t>Some current coaching and mentoring methods used in policing</w:t>
      </w:r>
    </w:p>
    <w:p w14:paraId="44BF5A4C" w14:textId="77777777" w:rsidR="000A350E" w:rsidRPr="00C86D68" w:rsidRDefault="000A350E" w:rsidP="000A350E">
      <w:pPr>
        <w:rPr>
          <w:rFonts w:asciiTheme="minorHAnsi" w:hAnsiTheme="minorHAnsi" w:cstheme="minorHAnsi"/>
          <w:sz w:val="22"/>
          <w:szCs w:val="22"/>
        </w:rPr>
      </w:pPr>
    </w:p>
    <w:p w14:paraId="7BF7DF69" w14:textId="77777777" w:rsidR="000A350E" w:rsidRPr="00C86D68" w:rsidRDefault="000A350E" w:rsidP="000A350E">
      <w:pPr>
        <w:rPr>
          <w:rFonts w:asciiTheme="minorHAnsi" w:hAnsiTheme="minorHAnsi" w:cstheme="minorHAnsi"/>
          <w:sz w:val="22"/>
          <w:szCs w:val="22"/>
        </w:rPr>
      </w:pPr>
      <w:r w:rsidRPr="00C86D68">
        <w:rPr>
          <w:rFonts w:asciiTheme="minorHAnsi" w:hAnsiTheme="minorHAnsi" w:cstheme="minorHAnsi"/>
          <w:sz w:val="22"/>
          <w:szCs w:val="22"/>
        </w:rPr>
        <w:t xml:space="preserve">How can mentoring support women in a male-dominated workplace? A case study of the UK police force. </w:t>
      </w:r>
      <w:bookmarkStart w:id="3" w:name="_Hlk123418766"/>
      <w:r w:rsidRPr="008517BA">
        <w:rPr>
          <w:rFonts w:asciiTheme="minorHAnsi" w:hAnsiTheme="minorHAnsi" w:cstheme="minorHAnsi"/>
          <w:sz w:val="22"/>
          <w:szCs w:val="22"/>
        </w:rPr>
        <w:t>(Jones, 2017)</w:t>
      </w:r>
      <w:bookmarkEnd w:id="3"/>
    </w:p>
    <w:p w14:paraId="6F42BC1F" w14:textId="77777777" w:rsidR="000A350E" w:rsidRPr="00C86D68" w:rsidRDefault="000A350E" w:rsidP="000A350E">
      <w:pPr>
        <w:rPr>
          <w:rFonts w:asciiTheme="minorHAnsi" w:hAnsiTheme="minorHAnsi" w:cstheme="minorHAnsi"/>
          <w:sz w:val="22"/>
          <w:szCs w:val="22"/>
        </w:rPr>
      </w:pPr>
      <w:r w:rsidRPr="00C86D68">
        <w:rPr>
          <w:rFonts w:asciiTheme="minorHAnsi" w:hAnsiTheme="minorHAnsi" w:cstheme="minorHAnsi"/>
          <w:sz w:val="22"/>
          <w:szCs w:val="22"/>
        </w:rPr>
        <w:t xml:space="preserve">This document was particularly interesting to me, as the subject reflects the research about discrimination against women and minorities which I am carrying out for my thesis. </w:t>
      </w:r>
    </w:p>
    <w:p w14:paraId="6E37F090" w14:textId="77777777" w:rsidR="000A350E" w:rsidRPr="00C86D68" w:rsidRDefault="000A350E" w:rsidP="000A350E">
      <w:pPr>
        <w:rPr>
          <w:rFonts w:asciiTheme="minorHAnsi" w:hAnsiTheme="minorHAnsi" w:cstheme="minorHAnsi"/>
          <w:sz w:val="22"/>
          <w:szCs w:val="22"/>
        </w:rPr>
      </w:pPr>
    </w:p>
    <w:p w14:paraId="7314B587" w14:textId="77777777" w:rsidR="000A350E" w:rsidRPr="00C86D68" w:rsidRDefault="000A350E" w:rsidP="000A350E">
      <w:pPr>
        <w:rPr>
          <w:rFonts w:asciiTheme="minorHAnsi" w:hAnsiTheme="minorHAnsi" w:cstheme="minorHAnsi"/>
          <w:sz w:val="22"/>
          <w:szCs w:val="22"/>
        </w:rPr>
      </w:pPr>
      <w:r w:rsidRPr="00C86D68">
        <w:rPr>
          <w:rFonts w:asciiTheme="minorHAnsi" w:hAnsiTheme="minorHAnsi" w:cstheme="minorHAnsi"/>
          <w:sz w:val="22"/>
          <w:szCs w:val="22"/>
        </w:rPr>
        <w:t>The Abstract for this article reads –</w:t>
      </w:r>
    </w:p>
    <w:p w14:paraId="7C84E790" w14:textId="77777777" w:rsidR="000A350E" w:rsidRPr="00C86D68" w:rsidRDefault="000A350E" w:rsidP="000A350E">
      <w:pPr>
        <w:rPr>
          <w:rFonts w:asciiTheme="minorHAnsi" w:hAnsiTheme="minorHAnsi" w:cstheme="minorHAnsi"/>
          <w:sz w:val="22"/>
          <w:szCs w:val="22"/>
        </w:rPr>
      </w:pPr>
    </w:p>
    <w:p w14:paraId="11B47255" w14:textId="77777777" w:rsidR="000A350E" w:rsidRPr="00C86D68" w:rsidRDefault="000A350E" w:rsidP="000A350E">
      <w:pPr>
        <w:rPr>
          <w:rStyle w:val="normaltextrun"/>
          <w:rFonts w:asciiTheme="minorHAnsi" w:hAnsiTheme="minorHAnsi" w:cstheme="minorHAnsi"/>
          <w:color w:val="auto"/>
          <w:sz w:val="22"/>
          <w:szCs w:val="22"/>
        </w:rPr>
      </w:pPr>
      <w:r w:rsidRPr="00C86D68">
        <w:rPr>
          <w:rFonts w:asciiTheme="minorHAnsi" w:hAnsiTheme="minorHAnsi" w:cstheme="minorHAnsi"/>
          <w:color w:val="auto"/>
          <w:sz w:val="22"/>
          <w:szCs w:val="22"/>
          <w:shd w:val="clear" w:color="auto" w:fill="FFFFFF"/>
        </w:rPr>
        <w:t>There is little academic research in relation to mentoring, learning and women, particularly in the male-dominated organizational context of the UK Police force. Currently, there is a Home Office drive to address inequality within the UK Police with a number of initiatives proposed including mentoring interventions, flexible working arrangements and positive-action recruitment initiatives. The purpose of this study is to investigate what policewomen mentees and mentors perceive they are learning through formal mentoring over time and how this makes a difference for them in the workplace. This will provide insights into whether Government investment in formal mentoring is the right intervention to help create a more gender-reflective, more equal workforce, in the Police. </w:t>
      </w:r>
    </w:p>
    <w:p w14:paraId="5292D376" w14:textId="77777777" w:rsidR="000A350E" w:rsidRPr="00C86D68" w:rsidRDefault="000A350E" w:rsidP="000A350E">
      <w:pPr>
        <w:pStyle w:val="paragraph"/>
        <w:spacing w:before="0" w:beforeAutospacing="0" w:after="0" w:afterAutospacing="0"/>
        <w:ind w:right="105"/>
        <w:jc w:val="both"/>
        <w:textAlignment w:val="baseline"/>
        <w:rPr>
          <w:rStyle w:val="normaltextrun"/>
          <w:rFonts w:asciiTheme="minorHAnsi" w:hAnsiTheme="minorHAnsi" w:cstheme="minorHAnsi"/>
          <w:color w:val="000000" w:themeColor="text1"/>
          <w:sz w:val="22"/>
          <w:szCs w:val="22"/>
        </w:rPr>
      </w:pPr>
    </w:p>
    <w:p w14:paraId="65C732A0" w14:textId="77777777" w:rsidR="000A350E" w:rsidRPr="00C86D68" w:rsidRDefault="000A350E" w:rsidP="000A350E">
      <w:pPr>
        <w:pStyle w:val="paragraph"/>
        <w:spacing w:before="0" w:beforeAutospacing="0" w:after="0" w:afterAutospacing="0"/>
        <w:ind w:right="105"/>
        <w:jc w:val="both"/>
        <w:textAlignment w:val="baseline"/>
        <w:rPr>
          <w:rStyle w:val="normaltextrun"/>
          <w:rFonts w:asciiTheme="minorHAnsi" w:hAnsiTheme="minorHAnsi" w:cstheme="minorHAnsi"/>
          <w:color w:val="000000" w:themeColor="text1"/>
          <w:sz w:val="22"/>
          <w:szCs w:val="22"/>
        </w:rPr>
      </w:pPr>
      <w:r w:rsidRPr="00C86D68">
        <w:rPr>
          <w:rStyle w:val="normaltextrun"/>
          <w:rFonts w:asciiTheme="minorHAnsi" w:hAnsiTheme="minorHAnsi" w:cstheme="minorHAnsi"/>
          <w:color w:val="000000" w:themeColor="text1"/>
          <w:sz w:val="22"/>
          <w:szCs w:val="22"/>
        </w:rPr>
        <w:t>The</w:t>
      </w:r>
      <w:r>
        <w:rPr>
          <w:rStyle w:val="normaltextrun"/>
          <w:rFonts w:asciiTheme="minorHAnsi" w:hAnsiTheme="minorHAnsi" w:cstheme="minorHAnsi"/>
          <w:color w:val="000000" w:themeColor="text1"/>
          <w:sz w:val="22"/>
          <w:szCs w:val="22"/>
        </w:rPr>
        <w:t xml:space="preserve"> </w:t>
      </w:r>
      <w:r w:rsidRPr="00C86D68">
        <w:rPr>
          <w:rStyle w:val="normaltextrun"/>
          <w:rFonts w:asciiTheme="minorHAnsi" w:hAnsiTheme="minorHAnsi" w:cstheme="minorHAnsi"/>
          <w:color w:val="000000" w:themeColor="text1"/>
          <w:sz w:val="22"/>
          <w:szCs w:val="22"/>
        </w:rPr>
        <w:t>College of Policing has published a specific document about Mentoring</w:t>
      </w:r>
      <w:r>
        <w:rPr>
          <w:rStyle w:val="normaltextrun"/>
          <w:rFonts w:asciiTheme="minorHAnsi" w:hAnsiTheme="minorHAnsi" w:cstheme="minorHAnsi"/>
          <w:color w:val="000000" w:themeColor="text1"/>
          <w:sz w:val="22"/>
          <w:szCs w:val="22"/>
        </w:rPr>
        <w:t xml:space="preserve"> </w:t>
      </w:r>
      <w:r w:rsidRPr="00A14EA0">
        <w:rPr>
          <w:rFonts w:asciiTheme="minorHAnsi" w:hAnsiTheme="minorHAnsi" w:cstheme="minorHAnsi"/>
          <w:sz w:val="22"/>
          <w:szCs w:val="22"/>
        </w:rPr>
        <w:t>(College of Policing, 2022)</w:t>
      </w:r>
      <w:r>
        <w:t>,</w:t>
      </w:r>
    </w:p>
    <w:p w14:paraId="25EE1F62" w14:textId="77777777" w:rsidR="000A350E" w:rsidRPr="00C86D68" w:rsidRDefault="000A350E" w:rsidP="000A350E">
      <w:pPr>
        <w:pStyle w:val="paragraph"/>
        <w:spacing w:before="0" w:beforeAutospacing="0" w:after="0" w:afterAutospacing="0"/>
        <w:ind w:right="105"/>
        <w:jc w:val="both"/>
        <w:textAlignment w:val="baseline"/>
        <w:rPr>
          <w:rStyle w:val="normaltextrun"/>
          <w:rFonts w:asciiTheme="minorHAnsi" w:hAnsiTheme="minorHAnsi" w:cstheme="minorHAnsi"/>
          <w:color w:val="000000" w:themeColor="text1"/>
          <w:sz w:val="22"/>
          <w:szCs w:val="22"/>
        </w:rPr>
      </w:pPr>
      <w:r w:rsidRPr="00C86D68">
        <w:rPr>
          <w:rStyle w:val="normaltextrun"/>
          <w:rFonts w:asciiTheme="minorHAnsi" w:hAnsiTheme="minorHAnsi" w:cstheme="minorHAnsi"/>
          <w:color w:val="000000" w:themeColor="text1"/>
          <w:sz w:val="22"/>
          <w:szCs w:val="22"/>
        </w:rPr>
        <w:t xml:space="preserve"> </w:t>
      </w:r>
    </w:p>
    <w:p w14:paraId="3B36C4B9" w14:textId="77777777" w:rsidR="000A350E" w:rsidRPr="00C86D68" w:rsidRDefault="000A350E" w:rsidP="000A350E">
      <w:pPr>
        <w:pStyle w:val="paragraph"/>
        <w:spacing w:before="0" w:beforeAutospacing="0" w:after="0" w:afterAutospacing="0"/>
        <w:ind w:right="105"/>
        <w:jc w:val="both"/>
        <w:textAlignment w:val="baseline"/>
        <w:rPr>
          <w:rStyle w:val="normaltextrun"/>
          <w:rFonts w:asciiTheme="minorHAnsi" w:hAnsiTheme="minorHAnsi" w:cstheme="minorHAnsi"/>
          <w:color w:val="000000" w:themeColor="text1"/>
          <w:sz w:val="22"/>
          <w:szCs w:val="22"/>
        </w:rPr>
      </w:pPr>
      <w:r w:rsidRPr="00C86D68">
        <w:rPr>
          <w:rStyle w:val="normaltextrun"/>
          <w:rFonts w:asciiTheme="minorHAnsi" w:hAnsiTheme="minorHAnsi" w:cstheme="minorHAnsi"/>
          <w:color w:val="000000" w:themeColor="text1"/>
          <w:sz w:val="22"/>
          <w:szCs w:val="22"/>
        </w:rPr>
        <w:t xml:space="preserve">This document covers mentoring methods which can be tailored for different police ranks. It also defines guidelines for successful mentoring, and how to measure success. There are links to additional resources and asks readers to consider reverse mentoring where the mentor is junior to the mentee. This gives senior officers a clearer understanding of the issues faced by their junior team. </w:t>
      </w:r>
    </w:p>
    <w:p w14:paraId="3F25CA0B" w14:textId="77777777" w:rsidR="000A350E" w:rsidRPr="00C86D68" w:rsidRDefault="000A350E" w:rsidP="000A350E">
      <w:pPr>
        <w:rPr>
          <w:rFonts w:asciiTheme="minorHAnsi" w:hAnsiTheme="minorHAnsi" w:cstheme="minorHAnsi"/>
          <w:sz w:val="22"/>
          <w:szCs w:val="22"/>
        </w:rPr>
      </w:pPr>
    </w:p>
    <w:p w14:paraId="27C4E3DC" w14:textId="77777777" w:rsidR="000A350E" w:rsidRPr="00C86D68" w:rsidRDefault="000A350E" w:rsidP="000A350E">
      <w:pPr>
        <w:rPr>
          <w:rFonts w:asciiTheme="minorHAnsi" w:hAnsiTheme="minorHAnsi" w:cstheme="minorHAnsi"/>
          <w:sz w:val="22"/>
          <w:szCs w:val="22"/>
        </w:rPr>
      </w:pPr>
    </w:p>
    <w:p w14:paraId="47663CEC" w14:textId="77777777" w:rsidR="000A350E" w:rsidRPr="00C86D68" w:rsidRDefault="000A350E" w:rsidP="000A350E">
      <w:pPr>
        <w:rPr>
          <w:rFonts w:asciiTheme="minorHAnsi" w:hAnsiTheme="minorHAnsi" w:cstheme="minorHAnsi"/>
          <w:sz w:val="22"/>
          <w:szCs w:val="22"/>
          <w:u w:val="single"/>
        </w:rPr>
      </w:pPr>
      <w:r w:rsidRPr="00C86D68">
        <w:rPr>
          <w:rFonts w:asciiTheme="minorHAnsi" w:hAnsiTheme="minorHAnsi" w:cstheme="minorHAnsi"/>
          <w:sz w:val="22"/>
          <w:szCs w:val="22"/>
          <w:u w:val="single"/>
        </w:rPr>
        <w:t xml:space="preserve">How have I benefited from mentoring and coaching? </w:t>
      </w:r>
    </w:p>
    <w:p w14:paraId="383C06F2" w14:textId="77777777" w:rsidR="000A350E" w:rsidRPr="00C86D68" w:rsidRDefault="000A350E" w:rsidP="000A350E">
      <w:pPr>
        <w:rPr>
          <w:rFonts w:asciiTheme="minorHAnsi" w:hAnsiTheme="minorHAnsi" w:cstheme="minorHAnsi"/>
          <w:sz w:val="22"/>
          <w:szCs w:val="22"/>
        </w:rPr>
      </w:pPr>
    </w:p>
    <w:p w14:paraId="71E34A40" w14:textId="77777777" w:rsidR="000A350E" w:rsidRPr="00C86D68" w:rsidRDefault="000A350E" w:rsidP="000A350E">
      <w:pPr>
        <w:rPr>
          <w:rFonts w:asciiTheme="minorHAnsi" w:hAnsiTheme="minorHAnsi" w:cstheme="minorHAnsi"/>
          <w:sz w:val="22"/>
          <w:szCs w:val="22"/>
        </w:rPr>
      </w:pPr>
      <w:r w:rsidRPr="00C86D68">
        <w:rPr>
          <w:rFonts w:asciiTheme="minorHAnsi" w:hAnsiTheme="minorHAnsi" w:cstheme="minorHAnsi"/>
          <w:sz w:val="22"/>
          <w:szCs w:val="22"/>
        </w:rPr>
        <w:t xml:space="preserve">When I completed my initial training I was placed with a team in the outskirts of the city and allocated to a mentor who was a sergeant who had, apparently, been forced to become a mentor and was not enthusiastic about the process. He was planning to move to a specialist team and this resulted in me being moved to another team and allocated to another mentor. The process was very different as I describe here. </w:t>
      </w:r>
    </w:p>
    <w:p w14:paraId="37A47F5F" w14:textId="77777777" w:rsidR="000A350E" w:rsidRPr="00C86D68" w:rsidRDefault="000A350E" w:rsidP="000A350E">
      <w:pPr>
        <w:rPr>
          <w:rFonts w:asciiTheme="minorHAnsi" w:hAnsiTheme="minorHAnsi" w:cstheme="minorHAnsi"/>
          <w:sz w:val="22"/>
          <w:szCs w:val="22"/>
        </w:rPr>
      </w:pPr>
    </w:p>
    <w:p w14:paraId="3CB73EBF" w14:textId="77777777" w:rsidR="000A350E" w:rsidRPr="00C86D68" w:rsidRDefault="000A350E" w:rsidP="000A350E">
      <w:pPr>
        <w:rPr>
          <w:rFonts w:asciiTheme="minorHAnsi" w:hAnsiTheme="minorHAnsi" w:cstheme="minorHAnsi"/>
          <w:sz w:val="22"/>
          <w:szCs w:val="22"/>
        </w:rPr>
      </w:pPr>
      <w:r w:rsidRPr="00C86D68">
        <w:rPr>
          <w:rFonts w:asciiTheme="minorHAnsi" w:hAnsiTheme="minorHAnsi" w:cstheme="minorHAnsi"/>
          <w:sz w:val="22"/>
          <w:szCs w:val="22"/>
        </w:rPr>
        <w:t xml:space="preserve">Initially, my first mentor was helpful with the basic things, such as getting my laptop and other equipment, showing me my locker and the limited staff facilities. During the first few response calls I was concentrating on watching and learning, and did not contribute much to any of the incidents. My mentor was not encouraging me to ask questions, but to watch what he did and copy it. After a few incidents I asked for clarification on some of his actions once the incident was over and we had returned to base. At this stage, it was difficult for me to know what to ask as I </w:t>
      </w:r>
      <w:r>
        <w:rPr>
          <w:rFonts w:asciiTheme="minorHAnsi" w:hAnsiTheme="minorHAnsi" w:cstheme="minorHAnsi"/>
          <w:sz w:val="22"/>
          <w:szCs w:val="22"/>
        </w:rPr>
        <w:t>“</w:t>
      </w:r>
      <w:r w:rsidRPr="00C86D68">
        <w:rPr>
          <w:rFonts w:asciiTheme="minorHAnsi" w:hAnsiTheme="minorHAnsi" w:cstheme="minorHAnsi"/>
          <w:sz w:val="22"/>
          <w:szCs w:val="22"/>
        </w:rPr>
        <w:t>didn’t know what I didn’t know</w:t>
      </w:r>
      <w:r>
        <w:rPr>
          <w:rFonts w:asciiTheme="minorHAnsi" w:hAnsiTheme="minorHAnsi" w:cstheme="minorHAnsi"/>
          <w:sz w:val="22"/>
          <w:szCs w:val="22"/>
        </w:rPr>
        <w:t>”</w:t>
      </w:r>
      <w:r w:rsidRPr="00C86D68">
        <w:rPr>
          <w:rFonts w:asciiTheme="minorHAnsi" w:hAnsiTheme="minorHAnsi" w:cstheme="minorHAnsi"/>
          <w:sz w:val="22"/>
          <w:szCs w:val="22"/>
        </w:rPr>
        <w:t xml:space="preserve"> and I suspect that he considered many of my questions a bit stupid. After a few weeks I felt more confident in participating in response calls and my mentor seemed to become irritated with this. The last week or so that I worked with him. He had already been allocated to the specialism he wanted and made it clear that mentoring me was an irritation. I was not sorry when I was moved to another team at another station and was allocated another mentor.</w:t>
      </w:r>
    </w:p>
    <w:p w14:paraId="5CEEFA0E" w14:textId="77777777" w:rsidR="000A350E" w:rsidRPr="00C86D68" w:rsidRDefault="000A350E" w:rsidP="000A350E">
      <w:pPr>
        <w:rPr>
          <w:rFonts w:asciiTheme="minorHAnsi" w:hAnsiTheme="minorHAnsi" w:cstheme="minorHAnsi"/>
          <w:sz w:val="22"/>
          <w:szCs w:val="22"/>
        </w:rPr>
      </w:pPr>
    </w:p>
    <w:p w14:paraId="56FBCEAA" w14:textId="77777777" w:rsidR="000A350E" w:rsidRPr="00C86D68" w:rsidRDefault="000A350E" w:rsidP="000A350E">
      <w:pPr>
        <w:rPr>
          <w:rFonts w:asciiTheme="minorHAnsi" w:hAnsiTheme="minorHAnsi" w:cstheme="minorHAnsi"/>
          <w:sz w:val="22"/>
          <w:szCs w:val="22"/>
        </w:rPr>
      </w:pPr>
      <w:r w:rsidRPr="00C86D68">
        <w:rPr>
          <w:rFonts w:asciiTheme="minorHAnsi" w:hAnsiTheme="minorHAnsi" w:cstheme="minorHAnsi"/>
          <w:sz w:val="22"/>
          <w:szCs w:val="22"/>
        </w:rPr>
        <w:t>This time, my second mentor was clearly enthusiastic with helping new officers and encouraged me to participate in response calls and to ask as many questions as I needed to. Due to my delayed start with my first mentor, I was not ready to be classed as independent for a few weeks after the usual period</w:t>
      </w:r>
      <w:r>
        <w:rPr>
          <w:rFonts w:asciiTheme="minorHAnsi" w:hAnsiTheme="minorHAnsi" w:cstheme="minorHAnsi"/>
          <w:sz w:val="22"/>
          <w:szCs w:val="22"/>
        </w:rPr>
        <w:t xml:space="preserve"> of time</w:t>
      </w:r>
      <w:r w:rsidRPr="00C86D68">
        <w:rPr>
          <w:rFonts w:asciiTheme="minorHAnsi" w:hAnsiTheme="minorHAnsi" w:cstheme="minorHAnsi"/>
          <w:sz w:val="22"/>
          <w:szCs w:val="22"/>
        </w:rPr>
        <w:t>. However, my second mentor was so supportive and proactive in helping me, that I soon caught up and was given independence at last.</w:t>
      </w:r>
    </w:p>
    <w:p w14:paraId="153438F6" w14:textId="77777777" w:rsidR="000A350E" w:rsidRPr="00C86D68" w:rsidRDefault="000A350E" w:rsidP="000A350E">
      <w:pPr>
        <w:rPr>
          <w:rFonts w:asciiTheme="minorHAnsi" w:hAnsiTheme="minorHAnsi" w:cstheme="minorHAnsi"/>
          <w:sz w:val="22"/>
          <w:szCs w:val="22"/>
        </w:rPr>
      </w:pPr>
    </w:p>
    <w:p w14:paraId="0F79E9BF" w14:textId="77777777" w:rsidR="000A350E" w:rsidRPr="00C86D68" w:rsidRDefault="000A350E" w:rsidP="000A350E">
      <w:pPr>
        <w:rPr>
          <w:rFonts w:asciiTheme="minorHAnsi" w:hAnsiTheme="minorHAnsi" w:cstheme="minorHAnsi"/>
          <w:sz w:val="22"/>
          <w:szCs w:val="22"/>
        </w:rPr>
      </w:pPr>
      <w:r w:rsidRPr="00C86D68">
        <w:rPr>
          <w:rFonts w:asciiTheme="minorHAnsi" w:hAnsiTheme="minorHAnsi" w:cstheme="minorHAnsi"/>
          <w:sz w:val="22"/>
          <w:szCs w:val="22"/>
        </w:rPr>
        <w:t>After I became independent, I remained in the same team as my second mentor where he continued to be available for answering questions and pointing me in the right direction when I was trying to manage the copious paperwork required for every activity, as admin is definitely not my strong suit.</w:t>
      </w:r>
    </w:p>
    <w:p w14:paraId="5308F696" w14:textId="77777777" w:rsidR="000A350E" w:rsidRPr="00C86D68" w:rsidRDefault="000A350E" w:rsidP="000A350E">
      <w:pPr>
        <w:rPr>
          <w:rFonts w:asciiTheme="minorHAnsi" w:hAnsiTheme="minorHAnsi" w:cstheme="minorHAnsi"/>
          <w:sz w:val="22"/>
          <w:szCs w:val="22"/>
        </w:rPr>
      </w:pPr>
    </w:p>
    <w:p w14:paraId="19E8CD28" w14:textId="77777777" w:rsidR="000A350E" w:rsidRPr="00C86D68" w:rsidRDefault="000A350E" w:rsidP="000A350E">
      <w:pPr>
        <w:rPr>
          <w:rFonts w:asciiTheme="minorHAnsi" w:hAnsiTheme="minorHAnsi" w:cstheme="minorHAnsi"/>
          <w:sz w:val="22"/>
          <w:szCs w:val="22"/>
        </w:rPr>
      </w:pPr>
      <w:r w:rsidRPr="00C86D68">
        <w:rPr>
          <w:rFonts w:asciiTheme="minorHAnsi" w:hAnsiTheme="minorHAnsi" w:cstheme="minorHAnsi"/>
          <w:sz w:val="22"/>
          <w:szCs w:val="22"/>
        </w:rPr>
        <w:t>This second mentor eventually left the team to move to his own preferred specialism, but as he was still based at the same station as my team, has now become a good friend as well as an excellent colleague.</w:t>
      </w:r>
    </w:p>
    <w:p w14:paraId="13134A41" w14:textId="77777777" w:rsidR="000A350E" w:rsidRPr="00C86D68" w:rsidRDefault="000A350E" w:rsidP="000A350E">
      <w:pPr>
        <w:rPr>
          <w:rFonts w:asciiTheme="minorHAnsi" w:hAnsiTheme="minorHAnsi" w:cstheme="minorHAnsi"/>
          <w:sz w:val="22"/>
          <w:szCs w:val="22"/>
        </w:rPr>
      </w:pPr>
    </w:p>
    <w:p w14:paraId="66146778" w14:textId="77777777" w:rsidR="000A350E" w:rsidRPr="00C86D68" w:rsidRDefault="000A350E" w:rsidP="000A350E">
      <w:pPr>
        <w:rPr>
          <w:rFonts w:asciiTheme="minorHAnsi" w:hAnsiTheme="minorHAnsi" w:cstheme="minorHAnsi"/>
          <w:sz w:val="22"/>
          <w:szCs w:val="22"/>
        </w:rPr>
      </w:pPr>
      <w:r w:rsidRPr="00C86D68">
        <w:rPr>
          <w:rFonts w:asciiTheme="minorHAnsi" w:hAnsiTheme="minorHAnsi" w:cstheme="minorHAnsi"/>
          <w:sz w:val="22"/>
          <w:szCs w:val="22"/>
        </w:rPr>
        <w:t xml:space="preserve">This situation emphasised for me how important it is to have a mentor (or coach) who actually wants to do the job rather than being conscripted against their will. My second mentor contributed a great deal to my enthusiasm for my police officer role and taught me a great deal about how to pass on knowledge and encouragement to officers joining after me, The following incident is one I which I tried to apply what he had taught me. </w:t>
      </w:r>
    </w:p>
    <w:p w14:paraId="37D247DA" w14:textId="77777777" w:rsidR="000A350E" w:rsidRPr="00C86D68" w:rsidRDefault="000A350E" w:rsidP="000A350E">
      <w:pPr>
        <w:rPr>
          <w:rFonts w:asciiTheme="minorHAnsi" w:hAnsiTheme="minorHAnsi" w:cstheme="minorHAnsi"/>
          <w:sz w:val="22"/>
          <w:szCs w:val="22"/>
        </w:rPr>
      </w:pPr>
    </w:p>
    <w:p w14:paraId="191B4732" w14:textId="77777777" w:rsidR="000A350E" w:rsidRPr="00C86D68" w:rsidRDefault="000A350E" w:rsidP="000A350E">
      <w:pPr>
        <w:rPr>
          <w:rFonts w:asciiTheme="minorHAnsi" w:hAnsiTheme="minorHAnsi" w:cstheme="minorHAnsi"/>
          <w:sz w:val="22"/>
          <w:szCs w:val="22"/>
          <w:u w:val="single"/>
        </w:rPr>
      </w:pPr>
      <w:r w:rsidRPr="00C86D68">
        <w:rPr>
          <w:rFonts w:asciiTheme="minorHAnsi" w:hAnsiTheme="minorHAnsi" w:cstheme="minorHAnsi"/>
          <w:sz w:val="22"/>
          <w:szCs w:val="22"/>
          <w:u w:val="single"/>
        </w:rPr>
        <w:t>Helping me reach my personal, professional and organisation goals</w:t>
      </w:r>
    </w:p>
    <w:p w14:paraId="46870A34" w14:textId="77777777" w:rsidR="000A350E" w:rsidRPr="00C86D68" w:rsidRDefault="000A350E" w:rsidP="000A350E">
      <w:pPr>
        <w:rPr>
          <w:rFonts w:asciiTheme="minorHAnsi" w:hAnsiTheme="minorHAnsi" w:cstheme="minorHAnsi"/>
          <w:sz w:val="22"/>
          <w:szCs w:val="22"/>
        </w:rPr>
      </w:pPr>
    </w:p>
    <w:p w14:paraId="459F39D8" w14:textId="77777777" w:rsidR="000A350E" w:rsidRPr="00C86D68" w:rsidRDefault="000A350E" w:rsidP="000A350E">
      <w:pPr>
        <w:rPr>
          <w:rFonts w:asciiTheme="minorHAnsi" w:hAnsiTheme="minorHAnsi" w:cstheme="minorHAnsi"/>
          <w:sz w:val="22"/>
          <w:szCs w:val="22"/>
        </w:rPr>
      </w:pPr>
      <w:r w:rsidRPr="00C86D68">
        <w:rPr>
          <w:rFonts w:asciiTheme="minorHAnsi" w:hAnsiTheme="minorHAnsi" w:cstheme="minorHAnsi"/>
          <w:sz w:val="22"/>
          <w:szCs w:val="22"/>
        </w:rPr>
        <w:t xml:space="preserve">I credit my second mentor for ensuring that I met my professional goals which continuing to enjoy my job. My personal goals remain the same as when I started, help people, enjoy the job, cope with the paperwork and my second mentor enabled this too, notably making sure I was aware of all the extra curricular activities available within the Force, with the result that I am a member of PSU, and taser trained which means that I get to attend a variety of incidents and have started on the road to acquire the skills needed for the specialism I am aiming for. I am also a member of the Force ice hockey team and the gaming </w:t>
      </w:r>
      <w:r>
        <w:rPr>
          <w:rFonts w:asciiTheme="minorHAnsi" w:hAnsiTheme="minorHAnsi" w:cstheme="minorHAnsi"/>
          <w:sz w:val="22"/>
          <w:szCs w:val="22"/>
        </w:rPr>
        <w:t>group that has recently start</w:t>
      </w:r>
      <w:r w:rsidRPr="00C86D68">
        <w:rPr>
          <w:rFonts w:asciiTheme="minorHAnsi" w:hAnsiTheme="minorHAnsi" w:cstheme="minorHAnsi"/>
          <w:sz w:val="22"/>
          <w:szCs w:val="22"/>
        </w:rPr>
        <w:t xml:space="preserve"> which has meant I meet officers from other Forces and other ranks. </w:t>
      </w:r>
    </w:p>
    <w:p w14:paraId="087ADBDA" w14:textId="77777777" w:rsidR="000A350E" w:rsidRPr="00C86D68" w:rsidRDefault="000A350E" w:rsidP="000A350E">
      <w:pPr>
        <w:rPr>
          <w:rFonts w:asciiTheme="minorHAnsi" w:hAnsiTheme="minorHAnsi" w:cstheme="minorHAnsi"/>
          <w:sz w:val="22"/>
          <w:szCs w:val="22"/>
        </w:rPr>
      </w:pPr>
    </w:p>
    <w:p w14:paraId="6C50FF80" w14:textId="77777777" w:rsidR="000A350E" w:rsidRPr="00C86D68" w:rsidRDefault="000A350E" w:rsidP="000A350E">
      <w:pPr>
        <w:pStyle w:val="paragraph"/>
        <w:spacing w:before="0" w:beforeAutospacing="0" w:after="0" w:afterAutospacing="0"/>
        <w:ind w:right="105"/>
        <w:jc w:val="both"/>
        <w:textAlignment w:val="baseline"/>
        <w:rPr>
          <w:rStyle w:val="normaltextrun"/>
          <w:rFonts w:asciiTheme="minorHAnsi" w:hAnsiTheme="minorHAnsi" w:cstheme="minorHAnsi"/>
          <w:color w:val="000000" w:themeColor="text1"/>
          <w:sz w:val="22"/>
          <w:szCs w:val="22"/>
          <w:u w:val="single"/>
        </w:rPr>
      </w:pPr>
      <w:r w:rsidRPr="00C86D68">
        <w:rPr>
          <w:rStyle w:val="normaltextrun"/>
          <w:rFonts w:asciiTheme="minorHAnsi" w:hAnsiTheme="minorHAnsi" w:cstheme="minorHAnsi"/>
          <w:color w:val="000000" w:themeColor="text1"/>
          <w:sz w:val="22"/>
          <w:szCs w:val="22"/>
          <w:u w:val="single"/>
        </w:rPr>
        <w:t>How has it aided me to learn, develop and perform in the workplace?</w:t>
      </w:r>
    </w:p>
    <w:p w14:paraId="7A66D260" w14:textId="77777777" w:rsidR="000A350E" w:rsidRPr="00C86D68" w:rsidRDefault="000A350E" w:rsidP="000A350E">
      <w:pPr>
        <w:pStyle w:val="paragraph"/>
        <w:spacing w:before="0" w:beforeAutospacing="0" w:after="0" w:afterAutospacing="0"/>
        <w:ind w:right="105"/>
        <w:jc w:val="both"/>
        <w:textAlignment w:val="baseline"/>
        <w:rPr>
          <w:rStyle w:val="normaltextrun"/>
          <w:rFonts w:asciiTheme="minorHAnsi" w:hAnsiTheme="minorHAnsi" w:cstheme="minorHAnsi"/>
          <w:color w:val="000000" w:themeColor="text1"/>
          <w:sz w:val="22"/>
          <w:szCs w:val="22"/>
        </w:rPr>
      </w:pPr>
    </w:p>
    <w:p w14:paraId="55A196E6" w14:textId="77777777" w:rsidR="000A350E" w:rsidRPr="00C86D68" w:rsidRDefault="000A350E" w:rsidP="000A350E">
      <w:pPr>
        <w:rPr>
          <w:rFonts w:asciiTheme="minorHAnsi" w:hAnsiTheme="minorHAnsi" w:cstheme="minorHAnsi"/>
          <w:sz w:val="22"/>
          <w:szCs w:val="22"/>
        </w:rPr>
      </w:pPr>
      <w:r w:rsidRPr="00C86D68">
        <w:rPr>
          <w:rFonts w:asciiTheme="minorHAnsi" w:hAnsiTheme="minorHAnsi" w:cstheme="minorHAnsi"/>
          <w:sz w:val="22"/>
          <w:szCs w:val="22"/>
        </w:rPr>
        <w:t>In many jobs, it can sometimes only be possible to learn on the job by making mistakes and correcting them, but this is definitely not the sort of job where that would be welcomed.</w:t>
      </w:r>
    </w:p>
    <w:p w14:paraId="3326D04B" w14:textId="77777777" w:rsidR="000A350E" w:rsidRPr="00C86D68" w:rsidRDefault="000A350E" w:rsidP="000A350E">
      <w:pPr>
        <w:rPr>
          <w:rFonts w:asciiTheme="minorHAnsi" w:hAnsiTheme="minorHAnsi" w:cstheme="minorHAnsi"/>
          <w:sz w:val="22"/>
          <w:szCs w:val="22"/>
        </w:rPr>
      </w:pPr>
    </w:p>
    <w:p w14:paraId="7311A5CF" w14:textId="77777777" w:rsidR="000A350E" w:rsidRPr="00C86D68" w:rsidRDefault="000A350E" w:rsidP="000A350E">
      <w:pPr>
        <w:rPr>
          <w:rFonts w:asciiTheme="minorHAnsi" w:hAnsiTheme="minorHAnsi" w:cstheme="minorHAnsi"/>
          <w:sz w:val="22"/>
          <w:szCs w:val="22"/>
        </w:rPr>
      </w:pPr>
      <w:r w:rsidRPr="00C86D68">
        <w:rPr>
          <w:rFonts w:asciiTheme="minorHAnsi" w:hAnsiTheme="minorHAnsi" w:cstheme="minorHAnsi"/>
          <w:sz w:val="22"/>
          <w:szCs w:val="22"/>
        </w:rPr>
        <w:t>What I have learnt from my mentors is that if you aren’t serious about being a mentor, it can cause a lot of damage to the abilities and aspirations of the person you are mentoring, but if you are enthusiastic about the role, it will encourage the person you are mentoring to increase and expand their aspirations.</w:t>
      </w:r>
    </w:p>
    <w:p w14:paraId="0712EADE" w14:textId="77777777" w:rsidR="000A350E" w:rsidRPr="00C86D68" w:rsidRDefault="000A350E" w:rsidP="000A350E">
      <w:pPr>
        <w:rPr>
          <w:rFonts w:asciiTheme="minorHAnsi" w:hAnsiTheme="minorHAnsi" w:cstheme="minorHAnsi"/>
          <w:sz w:val="22"/>
          <w:szCs w:val="22"/>
        </w:rPr>
      </w:pPr>
    </w:p>
    <w:p w14:paraId="7BC8F314" w14:textId="77777777" w:rsidR="000A350E" w:rsidRPr="00C86D68" w:rsidRDefault="000A350E" w:rsidP="000A350E">
      <w:pPr>
        <w:rPr>
          <w:rFonts w:asciiTheme="minorHAnsi" w:hAnsiTheme="minorHAnsi" w:cstheme="minorHAnsi"/>
          <w:sz w:val="22"/>
          <w:szCs w:val="22"/>
        </w:rPr>
      </w:pPr>
      <w:r w:rsidRPr="00C86D68">
        <w:rPr>
          <w:rFonts w:asciiTheme="minorHAnsi" w:hAnsiTheme="minorHAnsi" w:cstheme="minorHAnsi"/>
          <w:sz w:val="22"/>
          <w:szCs w:val="22"/>
        </w:rPr>
        <w:t xml:space="preserve">Many people fondly remember particular teachers from their youth who made a big impression on them and affected how they behaved their whole life. Coaching and mentoring have similar importance, it should be either be done well or not at all. </w:t>
      </w:r>
    </w:p>
    <w:p w14:paraId="67223B74" w14:textId="77777777" w:rsidR="000A350E" w:rsidRPr="00C86D68" w:rsidRDefault="000A350E" w:rsidP="000A350E">
      <w:pPr>
        <w:rPr>
          <w:rFonts w:asciiTheme="minorHAnsi" w:hAnsiTheme="minorHAnsi" w:cstheme="minorHAnsi"/>
          <w:sz w:val="22"/>
          <w:szCs w:val="22"/>
        </w:rPr>
      </w:pPr>
    </w:p>
    <w:p w14:paraId="274FAE47" w14:textId="77777777" w:rsidR="000A350E" w:rsidRPr="00C86D68" w:rsidRDefault="000A350E" w:rsidP="000A350E">
      <w:pPr>
        <w:rPr>
          <w:rFonts w:asciiTheme="minorHAnsi" w:hAnsiTheme="minorHAnsi" w:cstheme="minorHAnsi"/>
          <w:sz w:val="22"/>
          <w:szCs w:val="22"/>
        </w:rPr>
      </w:pPr>
      <w:r w:rsidRPr="00C86D68">
        <w:rPr>
          <w:rFonts w:asciiTheme="minorHAnsi" w:hAnsiTheme="minorHAnsi" w:cstheme="minorHAnsi"/>
          <w:sz w:val="22"/>
          <w:szCs w:val="22"/>
        </w:rPr>
        <w:t>An example of how I used the mentoring techniques given to me can be demonstrated by the following incident.</w:t>
      </w:r>
    </w:p>
    <w:p w14:paraId="36DDAB2A" w14:textId="77777777" w:rsidR="000A350E" w:rsidRPr="00C86D68" w:rsidRDefault="000A350E" w:rsidP="000A350E">
      <w:pPr>
        <w:rPr>
          <w:rFonts w:asciiTheme="minorHAnsi" w:hAnsiTheme="minorHAnsi" w:cstheme="minorHAnsi"/>
          <w:sz w:val="22"/>
          <w:szCs w:val="22"/>
        </w:rPr>
      </w:pPr>
    </w:p>
    <w:p w14:paraId="70FC4E22" w14:textId="77777777" w:rsidR="000A350E" w:rsidRPr="00C86D68" w:rsidRDefault="000A350E" w:rsidP="000A350E">
      <w:pPr>
        <w:rPr>
          <w:rFonts w:asciiTheme="minorHAnsi" w:hAnsiTheme="minorHAnsi" w:cstheme="minorHAnsi"/>
          <w:sz w:val="22"/>
          <w:szCs w:val="22"/>
        </w:rPr>
      </w:pPr>
    </w:p>
    <w:p w14:paraId="1A4E736D" w14:textId="77777777" w:rsidR="000A350E" w:rsidRPr="00C86D68" w:rsidRDefault="000A350E" w:rsidP="000A350E">
      <w:pPr>
        <w:rPr>
          <w:rFonts w:asciiTheme="minorHAnsi" w:hAnsiTheme="minorHAnsi" w:cstheme="minorHAnsi"/>
          <w:sz w:val="22"/>
          <w:szCs w:val="22"/>
        </w:rPr>
      </w:pPr>
      <w:r w:rsidRPr="00C86D68">
        <w:rPr>
          <w:rFonts w:asciiTheme="minorHAnsi" w:hAnsiTheme="minorHAnsi" w:cstheme="minorHAnsi"/>
          <w:sz w:val="22"/>
          <w:szCs w:val="22"/>
        </w:rPr>
        <w:t>A robbery had occurred which was being dealt with by another team. The person who had been arrested for the robbery had a recorded address in the area covered by my team so we were asked to carry out a search at his address for any evidence relating to the robbery.</w:t>
      </w:r>
    </w:p>
    <w:p w14:paraId="4EAEE6DA" w14:textId="77777777" w:rsidR="000A350E" w:rsidRPr="00C86D68" w:rsidRDefault="000A350E" w:rsidP="000A350E">
      <w:pPr>
        <w:rPr>
          <w:rFonts w:asciiTheme="minorHAnsi" w:hAnsiTheme="minorHAnsi" w:cstheme="minorHAnsi"/>
          <w:sz w:val="22"/>
          <w:szCs w:val="22"/>
        </w:rPr>
      </w:pPr>
    </w:p>
    <w:p w14:paraId="26DB1343" w14:textId="77777777" w:rsidR="000A350E" w:rsidRPr="00C86D68" w:rsidRDefault="000A350E" w:rsidP="000A350E">
      <w:pPr>
        <w:rPr>
          <w:rFonts w:asciiTheme="minorHAnsi" w:hAnsiTheme="minorHAnsi" w:cstheme="minorHAnsi"/>
          <w:sz w:val="22"/>
          <w:szCs w:val="22"/>
        </w:rPr>
      </w:pPr>
      <w:r w:rsidRPr="00C86D68">
        <w:rPr>
          <w:rFonts w:asciiTheme="minorHAnsi" w:hAnsiTheme="minorHAnsi" w:cstheme="minorHAnsi"/>
          <w:sz w:val="22"/>
          <w:szCs w:val="22"/>
        </w:rPr>
        <w:t>I was partnered with a student officer who was on one of her first response incidents. We attended the property and found that it was occupied by a female and two young children who w</w:t>
      </w:r>
      <w:r>
        <w:rPr>
          <w:rFonts w:asciiTheme="minorHAnsi" w:hAnsiTheme="minorHAnsi" w:cstheme="minorHAnsi"/>
          <w:sz w:val="22"/>
          <w:szCs w:val="22"/>
        </w:rPr>
        <w:t>as</w:t>
      </w:r>
      <w:r w:rsidRPr="00C86D68">
        <w:rPr>
          <w:rFonts w:asciiTheme="minorHAnsi" w:hAnsiTheme="minorHAnsi" w:cstheme="minorHAnsi"/>
          <w:sz w:val="22"/>
          <w:szCs w:val="22"/>
        </w:rPr>
        <w:t xml:space="preserve"> initially very hostile to us when we arrived. I carefully explained our reason for attendance and she eventually calmed down. </w:t>
      </w:r>
    </w:p>
    <w:p w14:paraId="3D7EB18E" w14:textId="77777777" w:rsidR="000A350E" w:rsidRPr="00C86D68" w:rsidRDefault="000A350E" w:rsidP="000A350E">
      <w:pPr>
        <w:rPr>
          <w:rFonts w:asciiTheme="minorHAnsi" w:hAnsiTheme="minorHAnsi" w:cstheme="minorHAnsi"/>
          <w:sz w:val="22"/>
          <w:szCs w:val="22"/>
        </w:rPr>
      </w:pPr>
    </w:p>
    <w:p w14:paraId="406E619D" w14:textId="77777777" w:rsidR="000A350E" w:rsidRPr="00C86D68" w:rsidRDefault="000A350E" w:rsidP="000A350E">
      <w:pPr>
        <w:rPr>
          <w:rFonts w:asciiTheme="minorHAnsi" w:hAnsiTheme="minorHAnsi" w:cstheme="minorHAnsi"/>
          <w:sz w:val="22"/>
          <w:szCs w:val="22"/>
        </w:rPr>
      </w:pPr>
      <w:r w:rsidRPr="00C86D68">
        <w:rPr>
          <w:rFonts w:asciiTheme="minorHAnsi" w:hAnsiTheme="minorHAnsi" w:cstheme="minorHAnsi"/>
          <w:sz w:val="22"/>
          <w:szCs w:val="22"/>
        </w:rPr>
        <w:t>I had to explain to her that the property was now considered to be a crime scene and we showed her the paperwork which entitled us to make a search for evidence. I also explained that she would have to vacate the property while the search was being carried out.</w:t>
      </w:r>
    </w:p>
    <w:p w14:paraId="65A39362" w14:textId="77777777" w:rsidR="000A350E" w:rsidRPr="00C86D68" w:rsidRDefault="000A350E" w:rsidP="000A350E">
      <w:pPr>
        <w:rPr>
          <w:rFonts w:asciiTheme="minorHAnsi" w:hAnsiTheme="minorHAnsi" w:cstheme="minorHAnsi"/>
          <w:sz w:val="22"/>
          <w:szCs w:val="22"/>
        </w:rPr>
      </w:pPr>
    </w:p>
    <w:p w14:paraId="4F59FE27" w14:textId="77777777" w:rsidR="000A350E" w:rsidRPr="00C86D68" w:rsidRDefault="000A350E" w:rsidP="000A350E">
      <w:pPr>
        <w:rPr>
          <w:rFonts w:asciiTheme="minorHAnsi" w:hAnsiTheme="minorHAnsi" w:cstheme="minorHAnsi"/>
          <w:sz w:val="22"/>
          <w:szCs w:val="22"/>
        </w:rPr>
      </w:pPr>
      <w:r w:rsidRPr="00C86D68">
        <w:rPr>
          <w:rFonts w:asciiTheme="minorHAnsi" w:hAnsiTheme="minorHAnsi" w:cstheme="minorHAnsi"/>
          <w:sz w:val="22"/>
          <w:szCs w:val="22"/>
        </w:rPr>
        <w:t>To facilitate this, we allowed her to pack clothing for herself and her children while under our supervision and we also checked that the items she had packed did not include concealed items we were searching for. She then willingly handed me the keys to the property and left with family members.</w:t>
      </w:r>
    </w:p>
    <w:p w14:paraId="4A77F90E" w14:textId="77777777" w:rsidR="000A350E" w:rsidRPr="00C86D68" w:rsidRDefault="000A350E" w:rsidP="000A350E">
      <w:pPr>
        <w:rPr>
          <w:rFonts w:asciiTheme="minorHAnsi" w:hAnsiTheme="minorHAnsi" w:cstheme="minorHAnsi"/>
          <w:sz w:val="22"/>
          <w:szCs w:val="22"/>
        </w:rPr>
      </w:pPr>
      <w:r w:rsidRPr="00C86D68">
        <w:rPr>
          <w:rFonts w:asciiTheme="minorHAnsi" w:hAnsiTheme="minorHAnsi" w:cstheme="minorHAnsi"/>
          <w:sz w:val="22"/>
          <w:szCs w:val="22"/>
        </w:rPr>
        <w:br/>
        <w:t xml:space="preserve">Before we commenced the full search, I explained to the student officer what I had done and the reasons for doing so, and I discussed the Force policy on carrying out searches. </w:t>
      </w:r>
    </w:p>
    <w:p w14:paraId="779A7496" w14:textId="77777777" w:rsidR="000A350E" w:rsidRPr="00C86D68" w:rsidRDefault="000A350E" w:rsidP="000A350E">
      <w:pPr>
        <w:rPr>
          <w:rFonts w:asciiTheme="minorHAnsi" w:hAnsiTheme="minorHAnsi" w:cstheme="minorHAnsi"/>
          <w:sz w:val="22"/>
          <w:szCs w:val="22"/>
        </w:rPr>
      </w:pPr>
    </w:p>
    <w:p w14:paraId="7B778AE9" w14:textId="77777777" w:rsidR="000A350E" w:rsidRPr="00C86D68" w:rsidRDefault="000A350E" w:rsidP="000A350E">
      <w:pPr>
        <w:rPr>
          <w:rFonts w:asciiTheme="minorHAnsi" w:hAnsiTheme="minorHAnsi" w:cstheme="minorHAnsi"/>
          <w:sz w:val="22"/>
          <w:szCs w:val="22"/>
        </w:rPr>
      </w:pPr>
      <w:r w:rsidRPr="00C86D68">
        <w:rPr>
          <w:rFonts w:asciiTheme="minorHAnsi" w:hAnsiTheme="minorHAnsi" w:cstheme="minorHAnsi"/>
          <w:sz w:val="22"/>
          <w:szCs w:val="22"/>
        </w:rPr>
        <w:t xml:space="preserve">I searched one of the rooms at the same time as the student officer and once I was satisfied that she was searching correctly, I allowed her to search another room on her own while I searched the remaining rooms. </w:t>
      </w:r>
    </w:p>
    <w:p w14:paraId="3419068E" w14:textId="77777777" w:rsidR="000A350E" w:rsidRPr="00C86D68" w:rsidRDefault="000A350E" w:rsidP="000A350E">
      <w:pPr>
        <w:rPr>
          <w:rFonts w:asciiTheme="minorHAnsi" w:hAnsiTheme="minorHAnsi" w:cstheme="minorHAnsi"/>
          <w:sz w:val="22"/>
          <w:szCs w:val="22"/>
        </w:rPr>
      </w:pPr>
    </w:p>
    <w:p w14:paraId="3F1D3D71" w14:textId="77777777" w:rsidR="000A350E" w:rsidRPr="00C86D68" w:rsidRDefault="000A350E" w:rsidP="000A350E">
      <w:pPr>
        <w:rPr>
          <w:rFonts w:asciiTheme="minorHAnsi" w:hAnsiTheme="minorHAnsi" w:cstheme="minorHAnsi"/>
          <w:sz w:val="22"/>
          <w:szCs w:val="22"/>
        </w:rPr>
      </w:pPr>
      <w:r w:rsidRPr="00C86D68">
        <w:rPr>
          <w:rFonts w:asciiTheme="minorHAnsi" w:hAnsiTheme="minorHAnsi" w:cstheme="minorHAnsi"/>
          <w:sz w:val="22"/>
          <w:szCs w:val="22"/>
        </w:rPr>
        <w:t xml:space="preserve"> The student officer then reported to me that she had found one of the likely evidential items so I instructed her how to store the item for evidence and how to record where and how it was found. We completed the search between us and eventually found a total of six items of interest so we stored and recorded each of the items and then remained at the property to protect the scene until relieved by the next shift.</w:t>
      </w:r>
    </w:p>
    <w:p w14:paraId="5FCAF94E" w14:textId="77777777" w:rsidR="000A350E" w:rsidRPr="00C86D68" w:rsidRDefault="000A350E" w:rsidP="000A350E">
      <w:pPr>
        <w:rPr>
          <w:rFonts w:asciiTheme="minorHAnsi" w:hAnsiTheme="minorHAnsi" w:cstheme="minorHAnsi"/>
          <w:sz w:val="22"/>
          <w:szCs w:val="22"/>
        </w:rPr>
      </w:pPr>
    </w:p>
    <w:p w14:paraId="08CB1CB3" w14:textId="77777777" w:rsidR="000A350E" w:rsidRPr="00C86D68" w:rsidRDefault="000A350E" w:rsidP="000A350E">
      <w:pPr>
        <w:rPr>
          <w:rFonts w:asciiTheme="minorHAnsi" w:hAnsiTheme="minorHAnsi" w:cstheme="minorHAnsi"/>
          <w:sz w:val="22"/>
          <w:szCs w:val="22"/>
        </w:rPr>
      </w:pPr>
      <w:r w:rsidRPr="00C86D68">
        <w:rPr>
          <w:rFonts w:asciiTheme="minorHAnsi" w:hAnsiTheme="minorHAnsi" w:cstheme="minorHAnsi"/>
          <w:sz w:val="22"/>
          <w:szCs w:val="22"/>
        </w:rPr>
        <w:lastRenderedPageBreak/>
        <w:t xml:space="preserve">So I was able to use this particular incident to provide coaching to the student officer by explaining why we were carrying out the search and mentored her by demonstrating how to store and record potential evidence. </w:t>
      </w:r>
    </w:p>
    <w:p w14:paraId="7318C010" w14:textId="77777777" w:rsidR="000A350E" w:rsidRPr="00C86D68" w:rsidRDefault="000A350E" w:rsidP="000A350E">
      <w:pPr>
        <w:rPr>
          <w:rFonts w:asciiTheme="minorHAnsi" w:hAnsiTheme="minorHAnsi" w:cstheme="minorHAnsi"/>
          <w:sz w:val="22"/>
          <w:szCs w:val="22"/>
          <w:u w:val="single"/>
        </w:rPr>
      </w:pPr>
    </w:p>
    <w:p w14:paraId="178D1921" w14:textId="77777777" w:rsidR="000A350E" w:rsidRPr="00C86D68" w:rsidRDefault="000A350E" w:rsidP="000A350E">
      <w:pPr>
        <w:rPr>
          <w:rFonts w:asciiTheme="minorHAnsi" w:hAnsiTheme="minorHAnsi" w:cstheme="minorHAnsi"/>
          <w:sz w:val="22"/>
          <w:szCs w:val="22"/>
          <w:u w:val="single"/>
        </w:rPr>
      </w:pPr>
      <w:r w:rsidRPr="00C86D68">
        <w:rPr>
          <w:rFonts w:asciiTheme="minorHAnsi" w:hAnsiTheme="minorHAnsi" w:cstheme="minorHAnsi"/>
          <w:sz w:val="22"/>
          <w:szCs w:val="22"/>
          <w:u w:val="single"/>
        </w:rPr>
        <w:t xml:space="preserve">Providing and receiving feedback </w:t>
      </w:r>
    </w:p>
    <w:p w14:paraId="1B09CF72" w14:textId="77777777" w:rsidR="000A350E" w:rsidRPr="00C86D68" w:rsidRDefault="000A350E" w:rsidP="000A350E">
      <w:pPr>
        <w:rPr>
          <w:rFonts w:asciiTheme="minorHAnsi" w:hAnsiTheme="minorHAnsi" w:cstheme="minorHAnsi"/>
          <w:sz w:val="22"/>
          <w:szCs w:val="22"/>
          <w:u w:val="single"/>
        </w:rPr>
      </w:pPr>
    </w:p>
    <w:p w14:paraId="626814B0" w14:textId="77777777" w:rsidR="000A350E" w:rsidRPr="00C86D68" w:rsidRDefault="000A350E" w:rsidP="000A350E">
      <w:pPr>
        <w:rPr>
          <w:rFonts w:asciiTheme="minorHAnsi" w:hAnsiTheme="minorHAnsi" w:cstheme="minorHAnsi"/>
          <w:sz w:val="22"/>
          <w:szCs w:val="22"/>
        </w:rPr>
      </w:pPr>
      <w:r w:rsidRPr="00C86D68">
        <w:rPr>
          <w:rFonts w:asciiTheme="minorHAnsi" w:hAnsiTheme="minorHAnsi" w:cstheme="minorHAnsi"/>
          <w:sz w:val="22"/>
          <w:szCs w:val="22"/>
        </w:rPr>
        <w:t>As a probationary officer I have received regular feedback from my senior officers which has been sometimes been critical as well as positive. I like to ask questions when it is appropriate to do so, and do not mind reporting something that might be contentious.</w:t>
      </w:r>
    </w:p>
    <w:p w14:paraId="4DEEA0B1" w14:textId="77777777" w:rsidR="000A350E" w:rsidRPr="00C86D68" w:rsidRDefault="000A350E" w:rsidP="000A350E">
      <w:pPr>
        <w:rPr>
          <w:rFonts w:asciiTheme="minorHAnsi" w:hAnsiTheme="minorHAnsi" w:cstheme="minorHAnsi"/>
          <w:sz w:val="22"/>
          <w:szCs w:val="22"/>
        </w:rPr>
      </w:pPr>
    </w:p>
    <w:p w14:paraId="569790B3" w14:textId="77777777" w:rsidR="000A350E" w:rsidRPr="00C86D68" w:rsidRDefault="000A350E" w:rsidP="000A350E">
      <w:pPr>
        <w:rPr>
          <w:rFonts w:asciiTheme="minorHAnsi" w:hAnsiTheme="minorHAnsi" w:cstheme="minorHAnsi"/>
          <w:sz w:val="22"/>
          <w:szCs w:val="22"/>
        </w:rPr>
      </w:pPr>
      <w:r w:rsidRPr="00C86D68">
        <w:rPr>
          <w:rFonts w:asciiTheme="minorHAnsi" w:hAnsiTheme="minorHAnsi" w:cstheme="minorHAnsi"/>
          <w:sz w:val="22"/>
          <w:szCs w:val="22"/>
        </w:rPr>
        <w:t xml:space="preserve">I have always been a very independent person and I found it less than easy to obey all orders without question. However, it can sometimes be difficult where a proposed action has been agreed by my immediate superior but then countermanded by a more senior officer. But the longer I am with the Force the easier I am finding it to make decisions which meet the approval of all my superior officers. </w:t>
      </w:r>
    </w:p>
    <w:p w14:paraId="0F96FA2C" w14:textId="77777777" w:rsidR="000A350E" w:rsidRPr="00C86D68" w:rsidRDefault="000A350E" w:rsidP="000A350E">
      <w:pPr>
        <w:rPr>
          <w:rFonts w:asciiTheme="minorHAnsi" w:hAnsiTheme="minorHAnsi" w:cstheme="minorHAnsi"/>
          <w:sz w:val="22"/>
          <w:szCs w:val="22"/>
        </w:rPr>
      </w:pPr>
    </w:p>
    <w:p w14:paraId="2E0826FA" w14:textId="77777777" w:rsidR="000A350E" w:rsidRDefault="000A350E" w:rsidP="000A350E">
      <w:pPr>
        <w:rPr>
          <w:rFonts w:asciiTheme="minorHAnsi" w:hAnsiTheme="minorHAnsi" w:cstheme="minorHAnsi"/>
          <w:sz w:val="22"/>
          <w:szCs w:val="22"/>
        </w:rPr>
      </w:pPr>
      <w:r w:rsidRPr="00C86D68">
        <w:rPr>
          <w:rFonts w:asciiTheme="minorHAnsi" w:hAnsiTheme="minorHAnsi" w:cstheme="minorHAnsi"/>
          <w:sz w:val="22"/>
          <w:szCs w:val="22"/>
        </w:rPr>
        <w:t xml:space="preserve">Recently I was made the subject of an Action Plan because a more senior officer thought I did not comply with his order. I did what he had asked, but I felt he misunderstood my answer. Because of this Action Plan, my superior officers have arranged for me to have additional duties in the area they think I could improve, most notably completing all the paperwork that seems to increase every day. I have been told I have made satisfactory process and the sargeant who carried out this action has now retired from the Force. </w:t>
      </w:r>
      <w:r>
        <w:rPr>
          <w:rFonts w:asciiTheme="minorHAnsi" w:hAnsiTheme="minorHAnsi" w:cstheme="minorHAnsi"/>
          <w:sz w:val="22"/>
          <w:szCs w:val="22"/>
        </w:rPr>
        <w:t xml:space="preserve">However this did initially test my resolve, I took issues that were brought up and focused on improving or eliminating them. </w:t>
      </w:r>
      <w:r w:rsidRPr="00C86D68">
        <w:rPr>
          <w:rFonts w:asciiTheme="minorHAnsi" w:hAnsiTheme="minorHAnsi" w:cstheme="minorHAnsi"/>
          <w:sz w:val="22"/>
          <w:szCs w:val="22"/>
        </w:rPr>
        <w:t>This matter is now sorted and I plan to complete my probationary period satisfactorily.</w:t>
      </w:r>
    </w:p>
    <w:p w14:paraId="09CC191E" w14:textId="77777777" w:rsidR="000A350E" w:rsidRDefault="000A350E" w:rsidP="000A350E">
      <w:pPr>
        <w:rPr>
          <w:rFonts w:asciiTheme="minorHAnsi" w:hAnsiTheme="minorHAnsi" w:cstheme="minorHAnsi"/>
          <w:sz w:val="22"/>
          <w:szCs w:val="22"/>
        </w:rPr>
      </w:pPr>
    </w:p>
    <w:p w14:paraId="75EC54A2" w14:textId="77777777" w:rsidR="000A350E" w:rsidRPr="00C86D68" w:rsidRDefault="000A350E" w:rsidP="000A350E">
      <w:pPr>
        <w:rPr>
          <w:rFonts w:asciiTheme="minorHAnsi" w:hAnsiTheme="minorHAnsi" w:cstheme="minorHAnsi"/>
          <w:sz w:val="22"/>
          <w:szCs w:val="22"/>
        </w:rPr>
      </w:pPr>
      <w:r>
        <w:rPr>
          <w:rFonts w:asciiTheme="minorHAnsi" w:hAnsiTheme="minorHAnsi" w:cstheme="minorHAnsi"/>
          <w:sz w:val="22"/>
          <w:szCs w:val="22"/>
        </w:rPr>
        <w:t>When I have taken officers who have been young in service, or still in tutorship out I have had often received second hand praise from our supervisors for my actions I have taken, or advice I have provided them which is confidence boosting, reassuring me that I am bettering myself each day.</w:t>
      </w:r>
    </w:p>
    <w:p w14:paraId="0677C8A9" w14:textId="77777777" w:rsidR="000A350E" w:rsidRPr="00C86D68" w:rsidRDefault="000A350E" w:rsidP="000A350E">
      <w:pPr>
        <w:rPr>
          <w:rFonts w:asciiTheme="minorHAnsi" w:hAnsiTheme="minorHAnsi" w:cstheme="minorHAnsi"/>
          <w:sz w:val="22"/>
          <w:szCs w:val="22"/>
        </w:rPr>
      </w:pPr>
    </w:p>
    <w:p w14:paraId="3C59ADF9" w14:textId="77777777" w:rsidR="000A350E" w:rsidRPr="00C86D68" w:rsidRDefault="000A350E" w:rsidP="000A350E">
      <w:pPr>
        <w:rPr>
          <w:rFonts w:asciiTheme="minorHAnsi" w:hAnsiTheme="minorHAnsi" w:cstheme="minorHAnsi"/>
          <w:sz w:val="22"/>
          <w:szCs w:val="22"/>
        </w:rPr>
      </w:pPr>
      <w:r>
        <w:rPr>
          <w:rFonts w:asciiTheme="minorHAnsi" w:hAnsiTheme="minorHAnsi" w:cstheme="minorHAnsi"/>
          <w:sz w:val="22"/>
          <w:szCs w:val="22"/>
        </w:rPr>
        <w:t>(</w:t>
      </w:r>
      <w:r w:rsidRPr="00C86D68">
        <w:rPr>
          <w:rFonts w:asciiTheme="minorHAnsi" w:hAnsiTheme="minorHAnsi" w:cstheme="minorHAnsi"/>
          <w:sz w:val="22"/>
          <w:szCs w:val="22"/>
        </w:rPr>
        <w:t>2</w:t>
      </w:r>
      <w:r>
        <w:rPr>
          <w:rFonts w:asciiTheme="minorHAnsi" w:hAnsiTheme="minorHAnsi" w:cstheme="minorHAnsi"/>
          <w:sz w:val="22"/>
          <w:szCs w:val="22"/>
        </w:rPr>
        <w:t>167</w:t>
      </w:r>
      <w:r w:rsidRPr="00C86D68">
        <w:rPr>
          <w:rFonts w:asciiTheme="minorHAnsi" w:hAnsiTheme="minorHAnsi" w:cstheme="minorHAnsi"/>
          <w:sz w:val="22"/>
          <w:szCs w:val="22"/>
        </w:rPr>
        <w:t xml:space="preserve"> words</w:t>
      </w:r>
      <w:r>
        <w:rPr>
          <w:rFonts w:asciiTheme="minorHAnsi" w:hAnsiTheme="minorHAnsi" w:cstheme="minorHAnsi"/>
          <w:sz w:val="22"/>
          <w:szCs w:val="22"/>
        </w:rPr>
        <w:t>)</w:t>
      </w:r>
    </w:p>
    <w:p w14:paraId="5773F43C" w14:textId="77777777" w:rsidR="000A350E" w:rsidRPr="00C86D68" w:rsidRDefault="000A350E" w:rsidP="000A350E">
      <w:pPr>
        <w:rPr>
          <w:rFonts w:asciiTheme="minorHAnsi" w:hAnsiTheme="minorHAnsi" w:cstheme="minorHAnsi"/>
          <w:sz w:val="22"/>
          <w:szCs w:val="22"/>
        </w:rPr>
      </w:pPr>
    </w:p>
    <w:p w14:paraId="11C87F73" w14:textId="368A5FED" w:rsidR="000A350E" w:rsidRDefault="000A350E" w:rsidP="000A350E">
      <w:pPr>
        <w:overflowPunct/>
        <w:autoSpaceDE/>
        <w:adjustRightInd/>
        <w:ind w:right="237"/>
        <w:rPr>
          <w:b/>
          <w:sz w:val="24"/>
          <w:szCs w:val="24"/>
        </w:rPr>
      </w:pPr>
    </w:p>
    <w:p w14:paraId="53CE0E5B" w14:textId="77777777" w:rsidR="000A350E" w:rsidRDefault="000A350E" w:rsidP="000A350E">
      <w:pPr>
        <w:keepNext/>
        <w:spacing w:before="240" w:after="60"/>
        <w:ind w:right="237"/>
        <w:jc w:val="both"/>
        <w:rPr>
          <w:b/>
          <w:sz w:val="24"/>
          <w:szCs w:val="24"/>
        </w:rPr>
      </w:pPr>
      <w:r>
        <w:rPr>
          <w:b/>
          <w:sz w:val="24"/>
          <w:szCs w:val="24"/>
        </w:rPr>
        <w:t>Bibliography</w:t>
      </w:r>
    </w:p>
    <w:p w14:paraId="2309A003" w14:textId="77777777" w:rsidR="000A350E" w:rsidRDefault="000A350E" w:rsidP="000A350E">
      <w:pPr>
        <w:keepNext/>
        <w:spacing w:before="240" w:after="60"/>
        <w:ind w:right="237"/>
        <w:jc w:val="both"/>
        <w:rPr>
          <w:b/>
          <w:sz w:val="24"/>
          <w:szCs w:val="24"/>
        </w:rPr>
      </w:pPr>
      <w:r>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434C5C98" w14:textId="77777777" w:rsidR="000A350E" w:rsidRDefault="000A350E" w:rsidP="000A350E">
      <w:pPr>
        <w:ind w:right="237"/>
        <w:jc w:val="both"/>
        <w:rPr>
          <w:b/>
          <w:sz w:val="24"/>
          <w:szCs w:val="24"/>
        </w:rPr>
      </w:pPr>
    </w:p>
    <w:p w14:paraId="32BFCAAA" w14:textId="77777777" w:rsidR="000A350E" w:rsidRPr="000A350E" w:rsidRDefault="000A350E" w:rsidP="000A350E">
      <w:pPr>
        <w:pStyle w:val="NormalWeb"/>
        <w:ind w:left="567" w:hanging="567"/>
        <w:rPr>
          <w:rFonts w:asciiTheme="minorHAnsi" w:hAnsiTheme="minorHAnsi" w:cstheme="minorHAnsi"/>
          <w:sz w:val="22"/>
          <w:szCs w:val="22"/>
        </w:rPr>
      </w:pPr>
      <w:r w:rsidRPr="000A350E">
        <w:rPr>
          <w:rFonts w:asciiTheme="minorHAnsi" w:hAnsiTheme="minorHAnsi" w:cstheme="minorHAnsi"/>
          <w:i/>
          <w:iCs/>
          <w:sz w:val="22"/>
          <w:szCs w:val="22"/>
        </w:rPr>
        <w:t>Coaching and mentoring: Factsheets</w:t>
      </w:r>
      <w:r w:rsidRPr="000A350E">
        <w:rPr>
          <w:rFonts w:asciiTheme="minorHAnsi" w:hAnsiTheme="minorHAnsi" w:cstheme="minorHAnsi"/>
          <w:sz w:val="22"/>
          <w:szCs w:val="22"/>
        </w:rPr>
        <w:t xml:space="preserve"> (no date) </w:t>
      </w:r>
      <w:r w:rsidRPr="000A350E">
        <w:rPr>
          <w:rFonts w:asciiTheme="minorHAnsi" w:hAnsiTheme="minorHAnsi" w:cstheme="minorHAnsi"/>
          <w:i/>
          <w:iCs/>
          <w:sz w:val="22"/>
          <w:szCs w:val="22"/>
        </w:rPr>
        <w:t>CIPD</w:t>
      </w:r>
      <w:r w:rsidRPr="000A350E">
        <w:rPr>
          <w:rFonts w:asciiTheme="minorHAnsi" w:hAnsiTheme="minorHAnsi" w:cstheme="minorHAnsi"/>
          <w:sz w:val="22"/>
          <w:szCs w:val="22"/>
        </w:rPr>
        <w:t xml:space="preserve">. Available at: https://www.cipd.co.uk/knowledge/fundamentals/people/development/coaching-mentoring-factsheet#gref (Accessed: December 31, 2022). </w:t>
      </w:r>
    </w:p>
    <w:p w14:paraId="02CE9814" w14:textId="77777777" w:rsidR="000A350E" w:rsidRPr="000A350E" w:rsidRDefault="000A350E" w:rsidP="000A350E">
      <w:pPr>
        <w:pStyle w:val="NormalWeb"/>
        <w:ind w:left="567" w:hanging="567"/>
        <w:rPr>
          <w:rFonts w:asciiTheme="minorHAnsi" w:hAnsiTheme="minorHAnsi" w:cstheme="minorHAnsi"/>
          <w:sz w:val="22"/>
          <w:szCs w:val="22"/>
        </w:rPr>
      </w:pPr>
      <w:r w:rsidRPr="000A350E">
        <w:rPr>
          <w:rFonts w:asciiTheme="minorHAnsi" w:hAnsiTheme="minorHAnsi" w:cstheme="minorHAnsi"/>
          <w:sz w:val="22"/>
          <w:szCs w:val="22"/>
        </w:rPr>
        <w:t xml:space="preserve">College of Policing (2022) </w:t>
      </w:r>
      <w:r w:rsidRPr="000A350E">
        <w:rPr>
          <w:rFonts w:asciiTheme="minorHAnsi" w:hAnsiTheme="minorHAnsi" w:cstheme="minorHAnsi"/>
          <w:i/>
          <w:iCs/>
          <w:sz w:val="22"/>
          <w:szCs w:val="22"/>
        </w:rPr>
        <w:t>Mentoring</w:t>
      </w:r>
      <w:r w:rsidRPr="000A350E">
        <w:rPr>
          <w:rFonts w:asciiTheme="minorHAnsi" w:hAnsiTheme="minorHAnsi" w:cstheme="minorHAnsi"/>
          <w:sz w:val="22"/>
          <w:szCs w:val="22"/>
        </w:rPr>
        <w:t xml:space="preserve">, </w:t>
      </w:r>
      <w:r w:rsidRPr="000A350E">
        <w:rPr>
          <w:rFonts w:asciiTheme="minorHAnsi" w:hAnsiTheme="minorHAnsi" w:cstheme="minorHAnsi"/>
          <w:i/>
          <w:iCs/>
          <w:sz w:val="22"/>
          <w:szCs w:val="22"/>
        </w:rPr>
        <w:t>College of Policing</w:t>
      </w:r>
      <w:r w:rsidRPr="000A350E">
        <w:rPr>
          <w:rFonts w:asciiTheme="minorHAnsi" w:hAnsiTheme="minorHAnsi" w:cstheme="minorHAnsi"/>
          <w:sz w:val="22"/>
          <w:szCs w:val="22"/>
        </w:rPr>
        <w:t xml:space="preserve">. Available at: https://www.college.police.uk/career-learning/career-development/mentoring (Accessed: December 31, 2022). </w:t>
      </w:r>
    </w:p>
    <w:p w14:paraId="4AACF335" w14:textId="77777777" w:rsidR="000A350E" w:rsidRPr="000A350E" w:rsidRDefault="000A350E" w:rsidP="000A350E">
      <w:pPr>
        <w:pStyle w:val="NormalWeb"/>
        <w:ind w:left="567" w:hanging="567"/>
        <w:rPr>
          <w:rFonts w:asciiTheme="minorHAnsi" w:hAnsiTheme="minorHAnsi" w:cstheme="minorHAnsi"/>
          <w:sz w:val="22"/>
          <w:szCs w:val="22"/>
        </w:rPr>
      </w:pPr>
      <w:r w:rsidRPr="000A350E">
        <w:rPr>
          <w:rFonts w:asciiTheme="minorHAnsi" w:hAnsiTheme="minorHAnsi" w:cstheme="minorHAnsi"/>
          <w:sz w:val="22"/>
          <w:szCs w:val="22"/>
        </w:rPr>
        <w:lastRenderedPageBreak/>
        <w:t xml:space="preserve">Cruz, R. (2020) </w:t>
      </w:r>
      <w:r w:rsidRPr="000A350E">
        <w:rPr>
          <w:rFonts w:asciiTheme="minorHAnsi" w:hAnsiTheme="minorHAnsi" w:cstheme="minorHAnsi"/>
          <w:i/>
          <w:iCs/>
          <w:sz w:val="22"/>
          <w:szCs w:val="22"/>
        </w:rPr>
        <w:t>The power and danger of social media for law enforcement</w:t>
      </w:r>
      <w:r w:rsidRPr="000A350E">
        <w:rPr>
          <w:rFonts w:asciiTheme="minorHAnsi" w:hAnsiTheme="minorHAnsi" w:cstheme="minorHAnsi"/>
          <w:sz w:val="22"/>
          <w:szCs w:val="22"/>
        </w:rPr>
        <w:t xml:space="preserve">, </w:t>
      </w:r>
      <w:r w:rsidRPr="000A350E">
        <w:rPr>
          <w:rFonts w:asciiTheme="minorHAnsi" w:hAnsiTheme="minorHAnsi" w:cstheme="minorHAnsi"/>
          <w:i/>
          <w:iCs/>
          <w:sz w:val="22"/>
          <w:szCs w:val="22"/>
        </w:rPr>
        <w:t>GCN</w:t>
      </w:r>
      <w:r w:rsidRPr="000A350E">
        <w:rPr>
          <w:rFonts w:asciiTheme="minorHAnsi" w:hAnsiTheme="minorHAnsi" w:cstheme="minorHAnsi"/>
          <w:sz w:val="22"/>
          <w:szCs w:val="22"/>
        </w:rPr>
        <w:t xml:space="preserve">. GCN. Available at: https://gcn.com/state-local/2020/07/the-power-and-danger-of-social-media-for-law-enforcement/315140/ (Accessed: December 31, 2022). </w:t>
      </w:r>
    </w:p>
    <w:p w14:paraId="67FB1E15" w14:textId="77777777" w:rsidR="000A350E" w:rsidRPr="000A350E" w:rsidRDefault="000A350E" w:rsidP="000A350E">
      <w:pPr>
        <w:pStyle w:val="NormalWeb"/>
        <w:ind w:left="567" w:hanging="567"/>
        <w:rPr>
          <w:rFonts w:asciiTheme="minorHAnsi" w:hAnsiTheme="minorHAnsi" w:cstheme="minorHAnsi"/>
          <w:sz w:val="22"/>
          <w:szCs w:val="22"/>
        </w:rPr>
      </w:pPr>
      <w:r w:rsidRPr="000A350E">
        <w:rPr>
          <w:rFonts w:asciiTheme="minorHAnsi" w:hAnsiTheme="minorHAnsi" w:cstheme="minorHAnsi"/>
          <w:sz w:val="22"/>
          <w:szCs w:val="22"/>
        </w:rPr>
        <w:t xml:space="preserve">GovTech (2021) </w:t>
      </w:r>
      <w:r w:rsidRPr="000A350E">
        <w:rPr>
          <w:rFonts w:asciiTheme="minorHAnsi" w:hAnsiTheme="minorHAnsi" w:cstheme="minorHAnsi"/>
          <w:i/>
          <w:iCs/>
          <w:sz w:val="22"/>
          <w:szCs w:val="22"/>
        </w:rPr>
        <w:t>9 Ways Social Media Benefits police</w:t>
      </w:r>
      <w:r w:rsidRPr="000A350E">
        <w:rPr>
          <w:rFonts w:asciiTheme="minorHAnsi" w:hAnsiTheme="minorHAnsi" w:cstheme="minorHAnsi"/>
          <w:sz w:val="22"/>
          <w:szCs w:val="22"/>
        </w:rPr>
        <w:t xml:space="preserve">, </w:t>
      </w:r>
      <w:r w:rsidRPr="000A350E">
        <w:rPr>
          <w:rFonts w:asciiTheme="minorHAnsi" w:hAnsiTheme="minorHAnsi" w:cstheme="minorHAnsi"/>
          <w:i/>
          <w:iCs/>
          <w:sz w:val="22"/>
          <w:szCs w:val="22"/>
        </w:rPr>
        <w:t>GovTech</w:t>
      </w:r>
      <w:r w:rsidRPr="000A350E">
        <w:rPr>
          <w:rFonts w:asciiTheme="minorHAnsi" w:hAnsiTheme="minorHAnsi" w:cstheme="minorHAnsi"/>
          <w:sz w:val="22"/>
          <w:szCs w:val="22"/>
        </w:rPr>
        <w:t xml:space="preserve">. GovTech. Available at: https://www.govtech.com/public-safety/9-ways-social-media-benefits-police.html (Accessed: December 31, 2022). </w:t>
      </w:r>
    </w:p>
    <w:p w14:paraId="27BDF6B4" w14:textId="77777777" w:rsidR="000A350E" w:rsidRPr="000A350E" w:rsidRDefault="000A350E" w:rsidP="000A350E">
      <w:pPr>
        <w:pStyle w:val="NormalWeb"/>
        <w:ind w:left="567" w:hanging="567"/>
        <w:rPr>
          <w:rFonts w:asciiTheme="minorHAnsi" w:hAnsiTheme="minorHAnsi" w:cstheme="minorHAnsi"/>
          <w:sz w:val="22"/>
          <w:szCs w:val="22"/>
        </w:rPr>
      </w:pPr>
      <w:r w:rsidRPr="000A350E">
        <w:rPr>
          <w:rFonts w:asciiTheme="minorHAnsi" w:hAnsiTheme="minorHAnsi" w:cstheme="minorHAnsi"/>
          <w:sz w:val="22"/>
          <w:szCs w:val="22"/>
        </w:rPr>
        <w:t xml:space="preserve">Home Office (2015) </w:t>
      </w:r>
      <w:r w:rsidRPr="000A350E">
        <w:rPr>
          <w:rFonts w:asciiTheme="minorHAnsi" w:hAnsiTheme="minorHAnsi" w:cstheme="minorHAnsi"/>
          <w:i/>
          <w:iCs/>
          <w:sz w:val="22"/>
          <w:szCs w:val="22"/>
        </w:rPr>
        <w:t>The Strategic Policing Requirement</w:t>
      </w:r>
      <w:r w:rsidRPr="000A350E">
        <w:rPr>
          <w:rFonts w:asciiTheme="minorHAnsi" w:hAnsiTheme="minorHAnsi" w:cstheme="minorHAnsi"/>
          <w:sz w:val="22"/>
          <w:szCs w:val="22"/>
        </w:rPr>
        <w:t xml:space="preserve">. Available at: https://assets.publishing.service.gov.uk/government/uploads/system/uploads/attachment_data/file/417116/The_Strategic_Policing_Requirement.pdf (Accessed: December 31, 2022). </w:t>
      </w:r>
    </w:p>
    <w:p w14:paraId="3DAE2085" w14:textId="77777777" w:rsidR="000A350E" w:rsidRPr="000A350E" w:rsidRDefault="000A350E" w:rsidP="000A350E">
      <w:pPr>
        <w:pStyle w:val="NormalWeb"/>
        <w:ind w:left="567" w:hanging="567"/>
        <w:rPr>
          <w:rFonts w:asciiTheme="minorHAnsi" w:hAnsiTheme="minorHAnsi" w:cstheme="minorHAnsi"/>
          <w:sz w:val="22"/>
          <w:szCs w:val="22"/>
        </w:rPr>
      </w:pPr>
      <w:r w:rsidRPr="000A350E">
        <w:rPr>
          <w:rFonts w:asciiTheme="minorHAnsi" w:hAnsiTheme="minorHAnsi" w:cstheme="minorHAnsi"/>
          <w:sz w:val="22"/>
          <w:szCs w:val="22"/>
        </w:rPr>
        <w:t xml:space="preserve">Jones, J. (2017) </w:t>
      </w:r>
      <w:r w:rsidRPr="000A350E">
        <w:rPr>
          <w:rFonts w:asciiTheme="minorHAnsi" w:hAnsiTheme="minorHAnsi" w:cstheme="minorHAnsi"/>
          <w:i/>
          <w:iCs/>
          <w:sz w:val="22"/>
          <w:szCs w:val="22"/>
        </w:rPr>
        <w:t>How can mentoring support women in a male-dominated workplace? A case study of the UK police force</w:t>
      </w:r>
      <w:r w:rsidRPr="000A350E">
        <w:rPr>
          <w:rFonts w:asciiTheme="minorHAnsi" w:hAnsiTheme="minorHAnsi" w:cstheme="minorHAnsi"/>
          <w:sz w:val="22"/>
          <w:szCs w:val="22"/>
        </w:rPr>
        <w:t xml:space="preserve">, </w:t>
      </w:r>
      <w:r w:rsidRPr="000A350E">
        <w:rPr>
          <w:rFonts w:asciiTheme="minorHAnsi" w:hAnsiTheme="minorHAnsi" w:cstheme="minorHAnsi"/>
          <w:i/>
          <w:iCs/>
          <w:sz w:val="22"/>
          <w:szCs w:val="22"/>
        </w:rPr>
        <w:t>Nature News</w:t>
      </w:r>
      <w:r w:rsidRPr="000A350E">
        <w:rPr>
          <w:rFonts w:asciiTheme="minorHAnsi" w:hAnsiTheme="minorHAnsi" w:cstheme="minorHAnsi"/>
          <w:sz w:val="22"/>
          <w:szCs w:val="22"/>
        </w:rPr>
        <w:t xml:space="preserve">. Nature Publishing Group. Available at: https://www.nature.com/articles/palcomms2016103 (Accessed: December 31, 2022). </w:t>
      </w:r>
    </w:p>
    <w:p w14:paraId="5C2272F2" w14:textId="77777777" w:rsidR="000A350E" w:rsidRPr="000A350E" w:rsidRDefault="000A350E" w:rsidP="000A350E">
      <w:pPr>
        <w:pStyle w:val="NormalWeb"/>
        <w:ind w:left="567" w:hanging="567"/>
        <w:rPr>
          <w:rFonts w:asciiTheme="minorHAnsi" w:hAnsiTheme="minorHAnsi" w:cstheme="minorHAnsi"/>
          <w:sz w:val="22"/>
          <w:szCs w:val="22"/>
        </w:rPr>
      </w:pPr>
      <w:r w:rsidRPr="000A350E">
        <w:rPr>
          <w:rFonts w:asciiTheme="minorHAnsi" w:hAnsiTheme="minorHAnsi" w:cstheme="minorHAnsi"/>
          <w:i/>
          <w:iCs/>
          <w:sz w:val="22"/>
          <w:szCs w:val="22"/>
        </w:rPr>
        <w:t>Mentoring vs coaching: The key differences and benefits</w:t>
      </w:r>
      <w:r w:rsidRPr="000A350E">
        <w:rPr>
          <w:rFonts w:asciiTheme="minorHAnsi" w:hAnsiTheme="minorHAnsi" w:cstheme="minorHAnsi"/>
          <w:sz w:val="22"/>
          <w:szCs w:val="22"/>
        </w:rPr>
        <w:t xml:space="preserve"> (2022) </w:t>
      </w:r>
      <w:r w:rsidRPr="000A350E">
        <w:rPr>
          <w:rFonts w:asciiTheme="minorHAnsi" w:hAnsiTheme="minorHAnsi" w:cstheme="minorHAnsi"/>
          <w:i/>
          <w:iCs/>
          <w:sz w:val="22"/>
          <w:szCs w:val="22"/>
        </w:rPr>
        <w:t>PushFar</w:t>
      </w:r>
      <w:r w:rsidRPr="000A350E">
        <w:rPr>
          <w:rFonts w:asciiTheme="minorHAnsi" w:hAnsiTheme="minorHAnsi" w:cstheme="minorHAnsi"/>
          <w:sz w:val="22"/>
          <w:szCs w:val="22"/>
        </w:rPr>
        <w:t xml:space="preserve">. Available at: https://www.pushfar.com/article/mentoring-vs-coaching-the-key-differences-and-benefits/ (Accessed: December 31, 2022). </w:t>
      </w:r>
    </w:p>
    <w:p w14:paraId="30A08595" w14:textId="77777777" w:rsidR="000A350E" w:rsidRPr="000A350E" w:rsidRDefault="000A350E" w:rsidP="000A350E">
      <w:pPr>
        <w:pStyle w:val="NormalWeb"/>
        <w:ind w:left="567" w:hanging="567"/>
        <w:rPr>
          <w:rFonts w:asciiTheme="minorHAnsi" w:hAnsiTheme="minorHAnsi" w:cstheme="minorHAnsi"/>
          <w:sz w:val="22"/>
          <w:szCs w:val="22"/>
        </w:rPr>
      </w:pPr>
      <w:r w:rsidRPr="000A350E">
        <w:rPr>
          <w:rFonts w:asciiTheme="minorHAnsi" w:hAnsiTheme="minorHAnsi" w:cstheme="minorHAnsi"/>
          <w:sz w:val="22"/>
          <w:szCs w:val="22"/>
        </w:rPr>
        <w:t xml:space="preserve">Michael, A. (2022) </w:t>
      </w:r>
      <w:r w:rsidRPr="000A350E">
        <w:rPr>
          <w:rFonts w:asciiTheme="minorHAnsi" w:hAnsiTheme="minorHAnsi" w:cstheme="minorHAnsi"/>
          <w:i/>
          <w:iCs/>
          <w:sz w:val="22"/>
          <w:szCs w:val="22"/>
        </w:rPr>
        <w:t>Police &amp; Crime Plan 2022-2026</w:t>
      </w:r>
      <w:r w:rsidRPr="000A350E">
        <w:rPr>
          <w:rFonts w:asciiTheme="minorHAnsi" w:hAnsiTheme="minorHAnsi" w:cstheme="minorHAnsi"/>
          <w:sz w:val="22"/>
          <w:szCs w:val="22"/>
        </w:rPr>
        <w:t xml:space="preserve">. Available at: https://www.southwalescommissioner.org.uk/en/your-commissioner/police-crime-plan-2022-2026/ (Accessed: December 31, 2022). </w:t>
      </w:r>
    </w:p>
    <w:p w14:paraId="19316C8A" w14:textId="77777777" w:rsidR="000A350E" w:rsidRPr="000A350E" w:rsidRDefault="000A350E" w:rsidP="000A350E">
      <w:pPr>
        <w:pStyle w:val="NormalWeb"/>
        <w:ind w:left="567" w:hanging="567"/>
        <w:rPr>
          <w:rFonts w:asciiTheme="minorHAnsi" w:hAnsiTheme="minorHAnsi" w:cstheme="minorHAnsi"/>
          <w:sz w:val="22"/>
          <w:szCs w:val="22"/>
        </w:rPr>
      </w:pPr>
      <w:r w:rsidRPr="000A350E">
        <w:rPr>
          <w:rFonts w:asciiTheme="minorHAnsi" w:hAnsiTheme="minorHAnsi" w:cstheme="minorHAnsi"/>
          <w:sz w:val="22"/>
          <w:szCs w:val="22"/>
        </w:rPr>
        <w:t xml:space="preserve">NPCC (2015) </w:t>
      </w:r>
      <w:r w:rsidRPr="000A350E">
        <w:rPr>
          <w:rFonts w:asciiTheme="minorHAnsi" w:hAnsiTheme="minorHAnsi" w:cstheme="minorHAnsi"/>
          <w:i/>
          <w:iCs/>
          <w:sz w:val="22"/>
          <w:szCs w:val="22"/>
        </w:rPr>
        <w:t>Policing Vision 2025</w:t>
      </w:r>
      <w:r w:rsidRPr="000A350E">
        <w:rPr>
          <w:rFonts w:asciiTheme="minorHAnsi" w:hAnsiTheme="minorHAnsi" w:cstheme="minorHAnsi"/>
          <w:sz w:val="22"/>
          <w:szCs w:val="22"/>
        </w:rPr>
        <w:t xml:space="preserve">. Available at: https://www.npcc.police.uk/documents/Policing%20Vision.pdf (Accessed: December 31, 2022). </w:t>
      </w:r>
    </w:p>
    <w:p w14:paraId="181DA195" w14:textId="77777777" w:rsidR="000A350E" w:rsidRPr="000A350E" w:rsidRDefault="000A350E" w:rsidP="000A350E">
      <w:pPr>
        <w:pStyle w:val="NormalWeb"/>
        <w:ind w:left="567" w:hanging="567"/>
        <w:rPr>
          <w:rFonts w:asciiTheme="minorHAnsi" w:hAnsiTheme="minorHAnsi" w:cstheme="minorHAnsi"/>
          <w:sz w:val="22"/>
          <w:szCs w:val="22"/>
        </w:rPr>
      </w:pPr>
      <w:r w:rsidRPr="000A350E">
        <w:rPr>
          <w:rFonts w:asciiTheme="minorHAnsi" w:hAnsiTheme="minorHAnsi" w:cstheme="minorHAnsi"/>
          <w:sz w:val="22"/>
          <w:szCs w:val="22"/>
        </w:rPr>
        <w:t xml:space="preserve">NPCC (2018) </w:t>
      </w:r>
      <w:r w:rsidRPr="000A350E">
        <w:rPr>
          <w:rFonts w:asciiTheme="minorHAnsi" w:hAnsiTheme="minorHAnsi" w:cstheme="minorHAnsi"/>
          <w:i/>
          <w:iCs/>
          <w:sz w:val="22"/>
          <w:szCs w:val="22"/>
        </w:rPr>
        <w:t>Workforce Transformation in the Police Service An introduction</w:t>
      </w:r>
      <w:r w:rsidRPr="000A350E">
        <w:rPr>
          <w:rFonts w:asciiTheme="minorHAnsi" w:hAnsiTheme="minorHAnsi" w:cstheme="minorHAnsi"/>
          <w:sz w:val="22"/>
          <w:szCs w:val="22"/>
        </w:rPr>
        <w:t xml:space="preserve">. Available at: https://www.npcc.police.uk/Publication/Workforce%20Transformation%20Baseline.pdf (Accessed: December 31, 2022). </w:t>
      </w:r>
    </w:p>
    <w:p w14:paraId="43CC947D" w14:textId="77777777" w:rsidR="000A350E" w:rsidRDefault="000A350E" w:rsidP="000A350E">
      <w:pPr>
        <w:pStyle w:val="NormalWeb"/>
        <w:ind w:left="567" w:hanging="567"/>
      </w:pPr>
      <w:r w:rsidRPr="000A350E">
        <w:rPr>
          <w:rFonts w:asciiTheme="minorHAnsi" w:hAnsiTheme="minorHAnsi" w:cstheme="minorHAnsi"/>
          <w:sz w:val="22"/>
          <w:szCs w:val="22"/>
        </w:rPr>
        <w:t xml:space="preserve">Police Foundation (2014) </w:t>
      </w:r>
      <w:r w:rsidRPr="000A350E">
        <w:rPr>
          <w:rFonts w:asciiTheme="minorHAnsi" w:hAnsiTheme="minorHAnsi" w:cstheme="minorHAnsi"/>
          <w:i/>
          <w:iCs/>
          <w:sz w:val="22"/>
          <w:szCs w:val="22"/>
        </w:rPr>
        <w:t>https://www.police-foundation.org.uk/2017/wp-content/uploads/2017/08/Social_media_briefing_FINAL.pdf</w:t>
      </w:r>
      <w:r w:rsidRPr="000A350E">
        <w:rPr>
          <w:rFonts w:asciiTheme="minorHAnsi" w:hAnsiTheme="minorHAnsi" w:cstheme="minorHAnsi"/>
          <w:sz w:val="22"/>
          <w:szCs w:val="22"/>
        </w:rPr>
        <w:t xml:space="preserve">, </w:t>
      </w:r>
      <w:r w:rsidRPr="000A350E">
        <w:rPr>
          <w:rFonts w:asciiTheme="minorHAnsi" w:hAnsiTheme="minorHAnsi" w:cstheme="minorHAnsi"/>
          <w:i/>
          <w:iCs/>
          <w:sz w:val="22"/>
          <w:szCs w:val="22"/>
        </w:rPr>
        <w:t>WWW.Police-foundation.org.uk</w:t>
      </w:r>
      <w:r w:rsidRPr="000A350E">
        <w:rPr>
          <w:rFonts w:asciiTheme="minorHAnsi" w:hAnsiTheme="minorHAnsi" w:cstheme="minorHAnsi"/>
          <w:sz w:val="22"/>
          <w:szCs w:val="22"/>
        </w:rPr>
        <w:t xml:space="preserve">. Available at: https://www.police-foundation.org.uk/2017/wp-content/uploads/2017/08/Social_media_briefing_FINAL.pdf (Accessed: December 31, 2022). </w:t>
      </w:r>
    </w:p>
    <w:p w14:paraId="63891453" w14:textId="77777777" w:rsidR="000A350E" w:rsidRDefault="000A350E" w:rsidP="000A350E">
      <w:pPr>
        <w:keepNext/>
        <w:ind w:right="237"/>
        <w:jc w:val="center"/>
        <w:rPr>
          <w:b/>
          <w:sz w:val="24"/>
          <w:szCs w:val="24"/>
          <w:highlight w:val="yellow"/>
        </w:rPr>
      </w:pPr>
      <w:r>
        <w:rPr>
          <w:b/>
          <w:sz w:val="24"/>
          <w:szCs w:val="24"/>
        </w:rPr>
        <w:br w:type="page"/>
      </w:r>
    </w:p>
    <w:p w14:paraId="1CDD9D94" w14:textId="77777777" w:rsidR="000A350E" w:rsidRDefault="000A350E" w:rsidP="000A350E">
      <w:pPr>
        <w:pBdr>
          <w:top w:val="single" w:sz="6" w:space="1" w:color="auto"/>
          <w:left w:val="single" w:sz="6" w:space="1" w:color="auto"/>
          <w:bottom w:val="single" w:sz="6" w:space="1" w:color="auto"/>
          <w:right w:val="single" w:sz="6" w:space="1" w:color="auto"/>
        </w:pBdr>
        <w:ind w:right="237"/>
        <w:jc w:val="both"/>
        <w:rPr>
          <w:b/>
          <w:sz w:val="24"/>
          <w:szCs w:val="24"/>
        </w:rPr>
      </w:pPr>
    </w:p>
    <w:p w14:paraId="7CF3000B" w14:textId="77777777" w:rsidR="000A350E" w:rsidRDefault="000A350E" w:rsidP="000A350E">
      <w:pPr>
        <w:jc w:val="both"/>
        <w:rPr>
          <w:rFonts w:eastAsia="Arial"/>
          <w:b/>
          <w:bCs/>
          <w:color w:val="000000" w:themeColor="text1"/>
          <w:sz w:val="24"/>
          <w:szCs w:val="24"/>
          <w:highlight w:val="yellow"/>
        </w:rPr>
      </w:pPr>
      <w:r>
        <w:rPr>
          <w:rFonts w:eastAsia="Arial"/>
          <w:b/>
          <w:bCs/>
          <w:color w:val="000000" w:themeColor="text1"/>
          <w:sz w:val="24"/>
          <w:szCs w:val="24"/>
        </w:rPr>
        <w:t xml:space="preserve"> </w:t>
      </w:r>
      <w:r>
        <w:rPr>
          <w:rFonts w:eastAsia="Arial"/>
          <w:b/>
          <w:bCs/>
          <w:color w:val="000000" w:themeColor="text1"/>
          <w:sz w:val="24"/>
          <w:szCs w:val="24"/>
          <w:highlight w:val="yellow"/>
        </w:rPr>
        <w:t>CONFIDENTIALITY and PLAGIARISM</w:t>
      </w:r>
      <w:r>
        <w:rPr>
          <w:rFonts w:eastAsia="Arial"/>
          <w:b/>
          <w:bCs/>
          <w:color w:val="000000" w:themeColor="text1"/>
          <w:sz w:val="24"/>
          <w:szCs w:val="24"/>
        </w:rPr>
        <w:t xml:space="preserve"> </w:t>
      </w:r>
    </w:p>
    <w:p w14:paraId="11559891" w14:textId="77777777" w:rsidR="000A350E" w:rsidRDefault="000A350E" w:rsidP="000A350E">
      <w:pPr>
        <w:jc w:val="both"/>
        <w:rPr>
          <w:rFonts w:eastAsia="Arial"/>
          <w:b/>
          <w:bCs/>
          <w:color w:val="000000" w:themeColor="text1"/>
          <w:sz w:val="24"/>
          <w:szCs w:val="24"/>
          <w:highlight w:val="yellow"/>
        </w:rPr>
      </w:pPr>
    </w:p>
    <w:p w14:paraId="1BCA9BD0" w14:textId="77777777" w:rsidR="000A350E" w:rsidRDefault="000A350E" w:rsidP="000A350E">
      <w:pPr>
        <w:jc w:val="both"/>
        <w:rPr>
          <w:rFonts w:eastAsia="Arial"/>
          <w:b/>
          <w:bCs/>
          <w:color w:val="000000" w:themeColor="text1"/>
          <w:sz w:val="24"/>
          <w:szCs w:val="24"/>
          <w:highlight w:val="yellow"/>
        </w:rPr>
      </w:pPr>
      <w:r>
        <w:rPr>
          <w:rFonts w:eastAsia="Arial"/>
          <w:b/>
          <w:bCs/>
          <w:color w:val="000000" w:themeColor="text1"/>
          <w:sz w:val="24"/>
          <w:szCs w:val="24"/>
          <w:highlight w:val="yellow"/>
        </w:rPr>
        <w:t>This is automatically checked via Turnitin submission of your workbook.</w:t>
      </w:r>
    </w:p>
    <w:p w14:paraId="46C849B0" w14:textId="77777777" w:rsidR="000A350E" w:rsidRDefault="000A350E" w:rsidP="000A350E">
      <w:pPr>
        <w:jc w:val="both"/>
        <w:rPr>
          <w:b/>
          <w:bCs/>
          <w:color w:val="000000" w:themeColor="text1"/>
          <w:sz w:val="24"/>
          <w:szCs w:val="24"/>
          <w:highlight w:val="yellow"/>
        </w:rPr>
      </w:pPr>
    </w:p>
    <w:p w14:paraId="0CBFB796" w14:textId="77777777" w:rsidR="000A350E" w:rsidRDefault="000A350E" w:rsidP="000A350E">
      <w:pPr>
        <w:jc w:val="both"/>
        <w:rPr>
          <w:rFonts w:eastAsia="Arial"/>
          <w:b/>
          <w:bCs/>
          <w:color w:val="000000" w:themeColor="text1"/>
          <w:sz w:val="24"/>
          <w:szCs w:val="24"/>
          <w:highlight w:val="yellow"/>
        </w:rPr>
      </w:pPr>
      <w:r>
        <w:rPr>
          <w:rFonts w:eastAsia="Arial"/>
          <w:b/>
          <w:bCs/>
          <w:color w:val="000000" w:themeColor="text1"/>
          <w:sz w:val="24"/>
          <w:szCs w:val="24"/>
          <w:highlight w:val="yellow"/>
        </w:rPr>
        <w:t>Please sign below to confirm that the work submitted is your own.</w:t>
      </w:r>
      <w:r>
        <w:rPr>
          <w:rFonts w:eastAsia="Arial"/>
          <w:b/>
          <w:bCs/>
          <w:color w:val="000000" w:themeColor="text1"/>
          <w:sz w:val="24"/>
          <w:szCs w:val="24"/>
        </w:rPr>
        <w:t xml:space="preserve"> </w:t>
      </w:r>
    </w:p>
    <w:p w14:paraId="31F2B662" w14:textId="77777777" w:rsidR="000A350E" w:rsidRDefault="000A350E" w:rsidP="000A350E">
      <w:pPr>
        <w:jc w:val="both"/>
        <w:rPr>
          <w:b/>
          <w:bCs/>
          <w:color w:val="000000" w:themeColor="text1"/>
          <w:sz w:val="24"/>
          <w:szCs w:val="24"/>
          <w:highlight w:val="yellow"/>
        </w:rPr>
      </w:pPr>
    </w:p>
    <w:p w14:paraId="474B8C9E" w14:textId="6B4E19EA" w:rsidR="000A350E" w:rsidRDefault="000A350E" w:rsidP="000A350E">
      <w:pPr>
        <w:jc w:val="both"/>
        <w:rPr>
          <w:rFonts w:eastAsia="Arial"/>
          <w:b/>
          <w:bCs/>
          <w:color w:val="000000" w:themeColor="text1"/>
          <w:sz w:val="24"/>
          <w:szCs w:val="24"/>
          <w:highlight w:val="yellow"/>
        </w:rPr>
      </w:pPr>
      <w:r>
        <w:rPr>
          <w:rFonts w:eastAsia="Arial"/>
          <w:b/>
          <w:bCs/>
          <w:color w:val="000000" w:themeColor="text1"/>
          <w:sz w:val="24"/>
          <w:szCs w:val="24"/>
          <w:highlight w:val="yellow"/>
        </w:rPr>
        <w:t>Sign</w:t>
      </w:r>
      <w:r>
        <w:rPr>
          <w:rFonts w:eastAsia="Arial"/>
          <w:b/>
          <w:bCs/>
          <w:color w:val="000000" w:themeColor="text1"/>
          <w:sz w:val="24"/>
          <w:szCs w:val="24"/>
          <w:highlight w:val="yellow"/>
        </w:rPr>
        <w:t>: Amy BRENNAN</w:t>
      </w:r>
    </w:p>
    <w:p w14:paraId="385E5A06" w14:textId="77777777" w:rsidR="000A350E" w:rsidRDefault="000A350E" w:rsidP="000A350E">
      <w:pPr>
        <w:jc w:val="both"/>
        <w:rPr>
          <w:b/>
          <w:bCs/>
          <w:color w:val="000000" w:themeColor="text1"/>
          <w:sz w:val="24"/>
          <w:szCs w:val="24"/>
          <w:highlight w:val="yellow"/>
        </w:rPr>
      </w:pPr>
    </w:p>
    <w:p w14:paraId="16B05CBE" w14:textId="611DD0E4" w:rsidR="000A350E" w:rsidRDefault="000A350E" w:rsidP="000A350E">
      <w:pPr>
        <w:jc w:val="both"/>
        <w:rPr>
          <w:rFonts w:eastAsia="Arial"/>
          <w:b/>
          <w:bCs/>
          <w:color w:val="000000" w:themeColor="text1"/>
          <w:sz w:val="24"/>
          <w:szCs w:val="24"/>
          <w:highlight w:val="yellow"/>
        </w:rPr>
      </w:pPr>
      <w:r>
        <w:rPr>
          <w:rFonts w:eastAsia="Arial"/>
          <w:b/>
          <w:bCs/>
          <w:color w:val="000000" w:themeColor="text1"/>
          <w:sz w:val="24"/>
          <w:szCs w:val="24"/>
          <w:highlight w:val="yellow"/>
        </w:rPr>
        <w:t>Date</w:t>
      </w:r>
      <w:r>
        <w:rPr>
          <w:rFonts w:eastAsia="Arial"/>
          <w:b/>
          <w:bCs/>
          <w:color w:val="000000" w:themeColor="text1"/>
          <w:sz w:val="24"/>
          <w:szCs w:val="24"/>
          <w:highlight w:val="yellow"/>
        </w:rPr>
        <w:t>: 31/12/2022</w:t>
      </w:r>
    </w:p>
    <w:p w14:paraId="06E2A038" w14:textId="77777777" w:rsidR="000A350E" w:rsidRDefault="000A350E" w:rsidP="000A350E">
      <w:pPr>
        <w:ind w:right="237"/>
        <w:jc w:val="both"/>
        <w:rPr>
          <w:sz w:val="24"/>
          <w:szCs w:val="24"/>
          <w:highlight w:val="yellow"/>
        </w:rPr>
      </w:pPr>
    </w:p>
    <w:p w14:paraId="3F294ADA" w14:textId="77777777" w:rsidR="000A350E" w:rsidRDefault="000A350E" w:rsidP="000A350E">
      <w:pPr>
        <w:ind w:right="237"/>
        <w:jc w:val="both"/>
        <w:rPr>
          <w:b/>
          <w:sz w:val="24"/>
          <w:szCs w:val="24"/>
        </w:rPr>
      </w:pPr>
    </w:p>
    <w:p w14:paraId="2E29641D" w14:textId="77777777" w:rsidR="000A350E" w:rsidRDefault="000A350E" w:rsidP="000A350E">
      <w:pPr>
        <w:overflowPunct/>
        <w:autoSpaceDE/>
        <w:autoSpaceDN/>
        <w:adjustRightInd/>
        <w:rPr>
          <w:b/>
          <w:sz w:val="24"/>
          <w:szCs w:val="24"/>
          <w:highlight w:val="yellow"/>
        </w:rPr>
        <w:sectPr w:rsidR="000A350E">
          <w:pgSz w:w="11906" w:h="16838"/>
          <w:pgMar w:top="1440" w:right="1440" w:bottom="1440" w:left="1440" w:header="720" w:footer="720" w:gutter="0"/>
          <w:cols w:space="720"/>
        </w:sectPr>
      </w:pPr>
    </w:p>
    <w:p w14:paraId="04F27AFD" w14:textId="77777777" w:rsidR="000A350E" w:rsidRDefault="000A350E" w:rsidP="000A350E">
      <w:pPr>
        <w:rPr>
          <w:rFonts w:eastAsia="Arial"/>
          <w:color w:val="000000" w:themeColor="text1"/>
          <w:sz w:val="24"/>
          <w:szCs w:val="24"/>
        </w:rPr>
      </w:pPr>
    </w:p>
    <w:p w14:paraId="6564F634" w14:textId="77777777" w:rsidR="000A350E" w:rsidRDefault="000A350E" w:rsidP="000A350E">
      <w:pPr>
        <w:rPr>
          <w:rFonts w:eastAsia="Arial"/>
          <w:color w:val="000000" w:themeColor="text1"/>
          <w:sz w:val="24"/>
          <w:szCs w:val="24"/>
        </w:rPr>
      </w:pPr>
    </w:p>
    <w:p w14:paraId="6D460EDE" w14:textId="77777777" w:rsidR="000A350E" w:rsidRDefault="000A350E" w:rsidP="000A350E">
      <w:pPr>
        <w:rPr>
          <w:rFonts w:eastAsia="Arial"/>
          <w:color w:val="000000" w:themeColor="text1"/>
          <w:sz w:val="24"/>
          <w:szCs w:val="24"/>
        </w:rPr>
      </w:pPr>
    </w:p>
    <w:p w14:paraId="33B53CA8" w14:textId="77777777" w:rsidR="000A350E" w:rsidRDefault="000A350E" w:rsidP="000A350E">
      <w:pPr>
        <w:rPr>
          <w:rFonts w:eastAsia="Arial"/>
          <w:color w:val="000000" w:themeColor="text1"/>
          <w:sz w:val="22"/>
          <w:szCs w:val="22"/>
        </w:rPr>
      </w:pPr>
    </w:p>
    <w:p w14:paraId="4AE4C2FC" w14:textId="77777777" w:rsidR="000A350E" w:rsidRDefault="000A350E" w:rsidP="000A350E"/>
    <w:p w14:paraId="32285BA9" w14:textId="77777777" w:rsidR="00EC2298" w:rsidRDefault="00EC2298"/>
    <w:sectPr w:rsidR="00EC22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B3F09"/>
    <w:multiLevelType w:val="hybridMultilevel"/>
    <w:tmpl w:val="73F4D5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7628A8"/>
    <w:multiLevelType w:val="hybridMultilevel"/>
    <w:tmpl w:val="2CE82A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cs="Times New Roman"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cs="Times New Roman"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cs="Times New Roman" w:hint="default"/>
      </w:rPr>
    </w:lvl>
    <w:lvl w:ilvl="8" w:tplc="0C789E72">
      <w:start w:val="1"/>
      <w:numFmt w:val="bullet"/>
      <w:lvlText w:val=""/>
      <w:lvlJc w:val="left"/>
      <w:pPr>
        <w:ind w:left="6480" w:hanging="360"/>
      </w:pPr>
      <w:rPr>
        <w:rFonts w:ascii="Wingdings" w:hAnsi="Wingdings" w:hint="default"/>
      </w:rPr>
    </w:lvl>
  </w:abstractNum>
  <w:abstractNum w:abstractNumId="3" w15:restartNumberingAfterBreak="0">
    <w:nsid w:val="4196693A"/>
    <w:multiLevelType w:val="multilevel"/>
    <w:tmpl w:val="2FB8350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cs="Times New Roman"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cs="Times New Roman"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cs="Times New Roman" w:hint="default"/>
      </w:rPr>
    </w:lvl>
    <w:lvl w:ilvl="8" w:tplc="2926E556">
      <w:start w:val="1"/>
      <w:numFmt w:val="bullet"/>
      <w:lvlText w:val=""/>
      <w:lvlJc w:val="left"/>
      <w:pPr>
        <w:ind w:left="6480" w:hanging="360"/>
      </w:pPr>
      <w:rPr>
        <w:rFonts w:ascii="Wingdings" w:hAnsi="Wingdings" w:hint="default"/>
      </w:rPr>
    </w:lvl>
  </w:abstractNum>
  <w:abstractNum w:abstractNumId="5" w15:restartNumberingAfterBreak="0">
    <w:nsid w:val="444C652D"/>
    <w:multiLevelType w:val="hybridMultilevel"/>
    <w:tmpl w:val="E82432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cs="Times New Roman"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cs="Times New Roman"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cs="Times New Roman" w:hint="default"/>
      </w:rPr>
    </w:lvl>
    <w:lvl w:ilvl="8" w:tplc="2BB8BDDE">
      <w:start w:val="1"/>
      <w:numFmt w:val="bullet"/>
      <w:lvlText w:val=""/>
      <w:lvlJc w:val="left"/>
      <w:pPr>
        <w:ind w:left="6480" w:hanging="360"/>
      </w:pPr>
      <w:rPr>
        <w:rFonts w:ascii="Wingdings" w:hAnsi="Wingdings" w:hint="default"/>
      </w:rPr>
    </w:lvl>
  </w:abstractNum>
  <w:abstractNum w:abstractNumId="7" w15:restartNumberingAfterBreak="0">
    <w:nsid w:val="7B6D8A81"/>
    <w:multiLevelType w:val="hybridMultilevel"/>
    <w:tmpl w:val="1C622852"/>
    <w:lvl w:ilvl="0" w:tplc="28DE31E6">
      <w:start w:val="1"/>
      <w:numFmt w:val="bullet"/>
      <w:lvlText w:val=""/>
      <w:lvlJc w:val="left"/>
      <w:pPr>
        <w:ind w:left="720" w:hanging="360"/>
      </w:pPr>
      <w:rPr>
        <w:rFonts w:ascii="Symbol" w:hAnsi="Symbol" w:hint="default"/>
      </w:rPr>
    </w:lvl>
    <w:lvl w:ilvl="1" w:tplc="8DE883C8">
      <w:start w:val="1"/>
      <w:numFmt w:val="bullet"/>
      <w:lvlText w:val="o"/>
      <w:lvlJc w:val="left"/>
      <w:pPr>
        <w:ind w:left="1440" w:hanging="360"/>
      </w:pPr>
      <w:rPr>
        <w:rFonts w:ascii="Courier New" w:hAnsi="Courier New" w:cs="Times New Roman" w:hint="default"/>
      </w:rPr>
    </w:lvl>
    <w:lvl w:ilvl="2" w:tplc="052E3618">
      <w:start w:val="1"/>
      <w:numFmt w:val="bullet"/>
      <w:lvlText w:val=""/>
      <w:lvlJc w:val="left"/>
      <w:pPr>
        <w:ind w:left="2160" w:hanging="360"/>
      </w:pPr>
      <w:rPr>
        <w:rFonts w:ascii="Wingdings" w:hAnsi="Wingdings" w:hint="default"/>
      </w:rPr>
    </w:lvl>
    <w:lvl w:ilvl="3" w:tplc="B4B0456C">
      <w:start w:val="1"/>
      <w:numFmt w:val="bullet"/>
      <w:lvlText w:val=""/>
      <w:lvlJc w:val="left"/>
      <w:pPr>
        <w:ind w:left="2880" w:hanging="360"/>
      </w:pPr>
      <w:rPr>
        <w:rFonts w:ascii="Symbol" w:hAnsi="Symbol" w:hint="default"/>
      </w:rPr>
    </w:lvl>
    <w:lvl w:ilvl="4" w:tplc="BF4AFA3A">
      <w:start w:val="1"/>
      <w:numFmt w:val="bullet"/>
      <w:lvlText w:val="o"/>
      <w:lvlJc w:val="left"/>
      <w:pPr>
        <w:ind w:left="3600" w:hanging="360"/>
      </w:pPr>
      <w:rPr>
        <w:rFonts w:ascii="Courier New" w:hAnsi="Courier New" w:cs="Times New Roman" w:hint="default"/>
      </w:rPr>
    </w:lvl>
    <w:lvl w:ilvl="5" w:tplc="46F82788">
      <w:start w:val="1"/>
      <w:numFmt w:val="bullet"/>
      <w:lvlText w:val=""/>
      <w:lvlJc w:val="left"/>
      <w:pPr>
        <w:ind w:left="4320" w:hanging="360"/>
      </w:pPr>
      <w:rPr>
        <w:rFonts w:ascii="Wingdings" w:hAnsi="Wingdings" w:hint="default"/>
      </w:rPr>
    </w:lvl>
    <w:lvl w:ilvl="6" w:tplc="FEFCD8C2">
      <w:start w:val="1"/>
      <w:numFmt w:val="bullet"/>
      <w:lvlText w:val=""/>
      <w:lvlJc w:val="left"/>
      <w:pPr>
        <w:ind w:left="5040" w:hanging="360"/>
      </w:pPr>
      <w:rPr>
        <w:rFonts w:ascii="Symbol" w:hAnsi="Symbol" w:hint="default"/>
      </w:rPr>
    </w:lvl>
    <w:lvl w:ilvl="7" w:tplc="293408C6">
      <w:start w:val="1"/>
      <w:numFmt w:val="bullet"/>
      <w:lvlText w:val="o"/>
      <w:lvlJc w:val="left"/>
      <w:pPr>
        <w:ind w:left="5760" w:hanging="360"/>
      </w:pPr>
      <w:rPr>
        <w:rFonts w:ascii="Courier New" w:hAnsi="Courier New" w:cs="Times New Roman" w:hint="default"/>
      </w:rPr>
    </w:lvl>
    <w:lvl w:ilvl="8" w:tplc="CDF8573E">
      <w:start w:val="1"/>
      <w:numFmt w:val="bullet"/>
      <w:lvlText w:val=""/>
      <w:lvlJc w:val="left"/>
      <w:pPr>
        <w:ind w:left="6480" w:hanging="360"/>
      </w:pPr>
      <w:rPr>
        <w:rFonts w:ascii="Wingdings" w:hAnsi="Wingdings" w:hint="default"/>
      </w:rPr>
    </w:lvl>
  </w:abstractNum>
  <w:num w:numId="1" w16cid:durableId="613563305">
    <w:abstractNumId w:val="7"/>
    <w:lvlOverride w:ilvl="0"/>
    <w:lvlOverride w:ilvl="1"/>
    <w:lvlOverride w:ilvl="2"/>
    <w:lvlOverride w:ilvl="3"/>
    <w:lvlOverride w:ilvl="4"/>
    <w:lvlOverride w:ilvl="5"/>
    <w:lvlOverride w:ilvl="6"/>
    <w:lvlOverride w:ilvl="7"/>
    <w:lvlOverride w:ilvl="8"/>
  </w:num>
  <w:num w:numId="2" w16cid:durableId="1733191785">
    <w:abstractNumId w:val="2"/>
    <w:lvlOverride w:ilvl="0"/>
    <w:lvlOverride w:ilvl="1"/>
    <w:lvlOverride w:ilvl="2"/>
    <w:lvlOverride w:ilvl="3"/>
    <w:lvlOverride w:ilvl="4"/>
    <w:lvlOverride w:ilvl="5"/>
    <w:lvlOverride w:ilvl="6"/>
    <w:lvlOverride w:ilvl="7"/>
    <w:lvlOverride w:ilvl="8"/>
  </w:num>
  <w:num w:numId="3" w16cid:durableId="1152982805">
    <w:abstractNumId w:val="6"/>
    <w:lvlOverride w:ilvl="0"/>
    <w:lvlOverride w:ilvl="1"/>
    <w:lvlOverride w:ilvl="2"/>
    <w:lvlOverride w:ilvl="3"/>
    <w:lvlOverride w:ilvl="4"/>
    <w:lvlOverride w:ilvl="5"/>
    <w:lvlOverride w:ilvl="6"/>
    <w:lvlOverride w:ilvl="7"/>
    <w:lvlOverride w:ilvl="8"/>
  </w:num>
  <w:num w:numId="4" w16cid:durableId="1871453830">
    <w:abstractNumId w:val="4"/>
    <w:lvlOverride w:ilvl="0"/>
    <w:lvlOverride w:ilvl="1"/>
    <w:lvlOverride w:ilvl="2"/>
    <w:lvlOverride w:ilvl="3"/>
    <w:lvlOverride w:ilvl="4"/>
    <w:lvlOverride w:ilvl="5"/>
    <w:lvlOverride w:ilvl="6"/>
    <w:lvlOverride w:ilvl="7"/>
    <w:lvlOverride w:ilvl="8"/>
  </w:num>
  <w:num w:numId="5" w16cid:durableId="113640374">
    <w:abstractNumId w:val="1"/>
  </w:num>
  <w:num w:numId="6" w16cid:durableId="1971547149">
    <w:abstractNumId w:val="3"/>
  </w:num>
  <w:num w:numId="7" w16cid:durableId="1077627369">
    <w:abstractNumId w:val="0"/>
  </w:num>
  <w:num w:numId="8" w16cid:durableId="100174062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50E"/>
    <w:rsid w:val="000A350E"/>
    <w:rsid w:val="00626999"/>
    <w:rsid w:val="00EC22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3C7F5"/>
  <w15:chartTrackingRefBased/>
  <w15:docId w15:val="{0D2D80D3-E2E7-4612-BFF7-1B70BA5A12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350E"/>
    <w:pPr>
      <w:overflowPunct w:val="0"/>
      <w:autoSpaceDE w:val="0"/>
      <w:autoSpaceDN w:val="0"/>
      <w:adjustRightInd w:val="0"/>
      <w:spacing w:after="0" w:line="240" w:lineRule="auto"/>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semiHidden/>
    <w:unhideWhenUsed/>
    <w:rsid w:val="000A350E"/>
    <w:rPr>
      <w:color w:val="0000FF"/>
      <w:u w:val="single"/>
    </w:rPr>
  </w:style>
  <w:style w:type="paragraph" w:styleId="ListParagraph">
    <w:name w:val="List Paragraph"/>
    <w:basedOn w:val="Normal"/>
    <w:uiPriority w:val="34"/>
    <w:qFormat/>
    <w:rsid w:val="000A350E"/>
    <w:pPr>
      <w:ind w:left="720"/>
      <w:contextualSpacing/>
    </w:pPr>
  </w:style>
  <w:style w:type="paragraph" w:customStyle="1" w:styleId="TableParagraph">
    <w:name w:val="Table Paragraph"/>
    <w:basedOn w:val="Normal"/>
    <w:uiPriority w:val="1"/>
    <w:qFormat/>
    <w:rsid w:val="000A350E"/>
    <w:pPr>
      <w:widowControl w:val="0"/>
      <w:overflowPunct/>
      <w:adjustRightInd/>
      <w:ind w:left="108"/>
    </w:pPr>
    <w:rPr>
      <w:rFonts w:eastAsia="Arial"/>
      <w:color w:val="auto"/>
      <w:sz w:val="22"/>
      <w:szCs w:val="22"/>
      <w:lang w:bidi="en-GB"/>
    </w:rPr>
  </w:style>
  <w:style w:type="paragraph" w:customStyle="1" w:styleId="paragraph">
    <w:name w:val="paragraph"/>
    <w:basedOn w:val="Normal"/>
    <w:rsid w:val="000A350E"/>
    <w:pPr>
      <w:overflowPunct/>
      <w:autoSpaceDE/>
      <w:autoSpaceDN/>
      <w:adjustRightInd/>
      <w:spacing w:before="100" w:beforeAutospacing="1" w:after="100" w:afterAutospacing="1"/>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0A350E"/>
  </w:style>
  <w:style w:type="character" w:customStyle="1" w:styleId="eop">
    <w:name w:val="eop"/>
    <w:basedOn w:val="DefaultParagraphFont"/>
    <w:rsid w:val="000A350E"/>
  </w:style>
  <w:style w:type="character" w:styleId="Strong">
    <w:name w:val="Strong"/>
    <w:basedOn w:val="DefaultParagraphFont"/>
    <w:uiPriority w:val="22"/>
    <w:qFormat/>
    <w:rsid w:val="000A350E"/>
    <w:rPr>
      <w:b/>
      <w:bCs/>
    </w:rPr>
  </w:style>
  <w:style w:type="paragraph" w:styleId="NormalWeb">
    <w:name w:val="Normal (Web)"/>
    <w:basedOn w:val="Normal"/>
    <w:uiPriority w:val="99"/>
    <w:unhideWhenUsed/>
    <w:rsid w:val="000A350E"/>
    <w:pPr>
      <w:overflowPunct/>
      <w:autoSpaceDE/>
      <w:autoSpaceDN/>
      <w:adjustRightInd/>
      <w:spacing w:before="100" w:beforeAutospacing="1" w:after="100" w:afterAutospacing="1"/>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7212714">
      <w:bodyDiv w:val="1"/>
      <w:marLeft w:val="0"/>
      <w:marRight w:val="0"/>
      <w:marTop w:val="0"/>
      <w:marBottom w:val="0"/>
      <w:divBdr>
        <w:top w:val="none" w:sz="0" w:space="0" w:color="auto"/>
        <w:left w:val="none" w:sz="0" w:space="0" w:color="auto"/>
        <w:bottom w:val="none" w:sz="0" w:space="0" w:color="auto"/>
        <w:right w:val="none" w:sz="0" w:space="0" w:color="auto"/>
      </w:divBdr>
    </w:div>
    <w:div w:id="1486362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moodle.uwtsd.ac.uk/pluginfile.php/298870/mod_resource/content/1/Reflective%20Practice%20for%20Policing%20Students%20-%20Selina%20Copley%20Chapter5.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uwtsd.ac.uk/media/uwtsd-website/content-assets/documents/academic-office/aqh-chapters/chapters---en/Chapter_07_Assessment_Taught_Programmes_Pages_72-79-UPDATED-05-11-2019.pdf"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29</Pages>
  <Words>9273</Words>
  <Characters>52862</Characters>
  <Application>Microsoft Office Word</Application>
  <DocSecurity>0</DocSecurity>
  <Lines>440</Lines>
  <Paragraphs>124</Paragraphs>
  <ScaleCrop>false</ScaleCrop>
  <Company/>
  <LinksUpToDate>false</LinksUpToDate>
  <CharactersWithSpaces>62011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JOAN BRENNAN</dc:creator>
  <cp:keywords/>
  <dc:description/>
  <cp:lastModifiedBy>AMY JOAN BRENNAN</cp:lastModifiedBy>
  <cp:revision>2</cp:revision>
  <dcterms:created xsi:type="dcterms:W3CDTF">2022-12-31T23:25:00Z</dcterms:created>
  <dcterms:modified xsi:type="dcterms:W3CDTF">2022-12-31T23:37:00Z</dcterms:modified>
</cp:coreProperties>
</file>