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B4F34" w14:textId="3E3B7C75" w:rsidR="00D81CCD" w:rsidRPr="00D81CCD" w:rsidRDefault="00D81CCD" w:rsidP="00D81CCD">
      <w:pPr>
        <w:pStyle w:val="Heading1"/>
        <w:jc w:val="center"/>
        <w:rPr>
          <w:sz w:val="56"/>
          <w:szCs w:val="96"/>
        </w:rPr>
      </w:pPr>
    </w:p>
    <w:p w14:paraId="5BE540AC" w14:textId="77777777" w:rsidR="00D81CCD" w:rsidRPr="00D81CCD" w:rsidRDefault="00D81CCD" w:rsidP="00D81CCD">
      <w:pPr>
        <w:spacing w:before="0" w:after="160"/>
        <w:jc w:val="center"/>
        <w:rPr>
          <w:b/>
          <w:bCs/>
          <w:sz w:val="56"/>
          <w:szCs w:val="52"/>
        </w:rPr>
      </w:pPr>
      <w:r w:rsidRPr="00D81CCD">
        <w:rPr>
          <w:b/>
          <w:bCs/>
          <w:sz w:val="56"/>
          <w:szCs w:val="52"/>
        </w:rPr>
        <w:t>Hotel Organisational Audit:</w:t>
      </w:r>
    </w:p>
    <w:p w14:paraId="74BF542C" w14:textId="04EEE652" w:rsidR="00D81CCD" w:rsidRPr="00D81CCD" w:rsidRDefault="00D81CCD" w:rsidP="00D81CCD">
      <w:pPr>
        <w:spacing w:before="0" w:after="160"/>
        <w:jc w:val="center"/>
        <w:rPr>
          <w:rFonts w:eastAsiaTheme="majorEastAsia" w:cstheme="majorBidi"/>
          <w:b/>
          <w:sz w:val="56"/>
          <w:szCs w:val="96"/>
        </w:rPr>
      </w:pPr>
      <w:r w:rsidRPr="00D81CCD">
        <w:rPr>
          <w:sz w:val="56"/>
          <w:szCs w:val="52"/>
        </w:rPr>
        <w:t>Best Western Hotel Group</w:t>
      </w:r>
    </w:p>
    <w:p w14:paraId="67DFE65E" w14:textId="77777777" w:rsidR="00D81CCD" w:rsidRDefault="00D81CCD">
      <w:pPr>
        <w:spacing w:before="0" w:after="160"/>
        <w:jc w:val="left"/>
      </w:pPr>
    </w:p>
    <w:p w14:paraId="6E6D26C3" w14:textId="77777777" w:rsidR="00D81CCD" w:rsidRDefault="00D81CCD">
      <w:pPr>
        <w:spacing w:before="0" w:after="160"/>
        <w:jc w:val="left"/>
      </w:pPr>
    </w:p>
    <w:p w14:paraId="5E8B1A8A" w14:textId="77777777" w:rsidR="00D81CCD" w:rsidRDefault="00D81CCD">
      <w:pPr>
        <w:spacing w:before="0" w:after="160"/>
        <w:jc w:val="left"/>
      </w:pPr>
    </w:p>
    <w:p w14:paraId="43779B44" w14:textId="77777777" w:rsidR="00D81CCD" w:rsidRDefault="00D81CCD">
      <w:pPr>
        <w:spacing w:before="0" w:after="160"/>
        <w:jc w:val="left"/>
      </w:pPr>
    </w:p>
    <w:p w14:paraId="4BC69EF9" w14:textId="77777777" w:rsidR="00D81CCD" w:rsidRDefault="00D81CCD">
      <w:pPr>
        <w:spacing w:before="0" w:after="160"/>
        <w:jc w:val="left"/>
      </w:pPr>
    </w:p>
    <w:p w14:paraId="1153E492" w14:textId="77777777" w:rsidR="00D81CCD" w:rsidRDefault="00D81CCD">
      <w:pPr>
        <w:spacing w:before="0" w:after="160"/>
        <w:jc w:val="left"/>
      </w:pPr>
    </w:p>
    <w:p w14:paraId="3F925959" w14:textId="77777777" w:rsidR="00D81CCD" w:rsidRDefault="00D81CCD">
      <w:pPr>
        <w:spacing w:before="0" w:after="160"/>
        <w:jc w:val="left"/>
      </w:pPr>
    </w:p>
    <w:p w14:paraId="33FA7328" w14:textId="77777777" w:rsidR="00D81CCD" w:rsidRDefault="00D81CCD">
      <w:pPr>
        <w:spacing w:before="0" w:after="160"/>
        <w:jc w:val="left"/>
      </w:pPr>
    </w:p>
    <w:p w14:paraId="3F2A6138" w14:textId="77777777" w:rsidR="00D81CCD" w:rsidRDefault="00D81CCD">
      <w:pPr>
        <w:spacing w:before="0" w:after="160"/>
        <w:jc w:val="left"/>
      </w:pPr>
    </w:p>
    <w:p w14:paraId="5BA8B750" w14:textId="77777777" w:rsidR="00D81CCD" w:rsidRDefault="00D81CCD">
      <w:pPr>
        <w:spacing w:before="0" w:after="160"/>
        <w:jc w:val="left"/>
      </w:pPr>
    </w:p>
    <w:p w14:paraId="756CDF84" w14:textId="77777777" w:rsidR="00D81CCD" w:rsidRDefault="00D81CCD">
      <w:pPr>
        <w:spacing w:before="0" w:after="160"/>
        <w:jc w:val="left"/>
      </w:pPr>
    </w:p>
    <w:p w14:paraId="459BE85E" w14:textId="77777777" w:rsidR="00D81CCD" w:rsidRDefault="00D81CCD">
      <w:pPr>
        <w:spacing w:before="0" w:after="160"/>
        <w:jc w:val="left"/>
      </w:pPr>
    </w:p>
    <w:p w14:paraId="4D37F5CE" w14:textId="77777777" w:rsidR="00D81CCD" w:rsidRDefault="00D81CCD">
      <w:pPr>
        <w:spacing w:before="0" w:after="160"/>
        <w:jc w:val="left"/>
      </w:pPr>
    </w:p>
    <w:p w14:paraId="62E9DBA0" w14:textId="77777777" w:rsidR="00D81CCD" w:rsidRDefault="00D81CCD">
      <w:pPr>
        <w:spacing w:before="0" w:after="160"/>
        <w:jc w:val="left"/>
      </w:pPr>
      <w:r w:rsidRPr="00D81CCD">
        <w:rPr>
          <w:b/>
          <w:bCs/>
        </w:rPr>
        <w:t>Student:</w:t>
      </w:r>
      <w:r>
        <w:t xml:space="preserve"> Andreea Cretu</w:t>
      </w:r>
    </w:p>
    <w:p w14:paraId="1E24DC47" w14:textId="768788CC" w:rsidR="00C26672" w:rsidRDefault="00C26672">
      <w:pPr>
        <w:spacing w:before="0" w:after="160"/>
        <w:jc w:val="left"/>
      </w:pPr>
      <w:r w:rsidRPr="00615862">
        <w:rPr>
          <w:b/>
          <w:bCs/>
        </w:rPr>
        <w:t>Student ID:</w:t>
      </w:r>
      <w:r>
        <w:t xml:space="preserve"> 2024046</w:t>
      </w:r>
    </w:p>
    <w:p w14:paraId="6F120A17" w14:textId="346BC83A" w:rsidR="00D81CCD" w:rsidRDefault="00D81CCD">
      <w:pPr>
        <w:spacing w:before="0" w:after="160"/>
        <w:jc w:val="left"/>
      </w:pPr>
      <w:r w:rsidRPr="00D81CCD">
        <w:rPr>
          <w:b/>
          <w:bCs/>
        </w:rPr>
        <w:t>Lecturer:</w:t>
      </w:r>
      <w:r>
        <w:t xml:space="preserve"> Robyn Griffiths</w:t>
      </w:r>
    </w:p>
    <w:p w14:paraId="6253F79F" w14:textId="77777777" w:rsidR="00D81CCD" w:rsidRDefault="00D81CCD">
      <w:pPr>
        <w:spacing w:before="0" w:after="160"/>
        <w:jc w:val="left"/>
      </w:pPr>
      <w:r>
        <w:t>Management &amp; Organisational Behaviour</w:t>
      </w:r>
    </w:p>
    <w:p w14:paraId="0B226415" w14:textId="167766B4" w:rsidR="00D81CCD" w:rsidRDefault="00D81CCD">
      <w:pPr>
        <w:spacing w:before="0" w:after="160"/>
        <w:jc w:val="left"/>
      </w:pPr>
      <w:r>
        <w:t>BMIH5004</w:t>
      </w:r>
      <w:r>
        <w:br w:type="page"/>
      </w:r>
    </w:p>
    <w:p w14:paraId="63056CB5" w14:textId="3C6EB073" w:rsidR="00D81CCD" w:rsidRDefault="00D81CCD">
      <w:pPr>
        <w:spacing w:before="0" w:after="160"/>
        <w:jc w:val="left"/>
        <w:rPr>
          <w:rFonts w:eastAsiaTheme="majorEastAsia" w:cstheme="majorBidi"/>
          <w:b/>
          <w:szCs w:val="32"/>
        </w:rPr>
      </w:pPr>
    </w:p>
    <w:sdt>
      <w:sdtPr>
        <w:rPr>
          <w:rFonts w:ascii="Arial" w:eastAsiaTheme="minorHAnsi" w:hAnsi="Arial" w:cstheme="minorBidi"/>
          <w:color w:val="000000" w:themeColor="text1"/>
          <w:kern w:val="2"/>
          <w:sz w:val="24"/>
          <w:szCs w:val="22"/>
          <w:lang w:val="ro-RO"/>
        </w:rPr>
        <w:id w:val="-1508048208"/>
        <w:docPartObj>
          <w:docPartGallery w:val="Table of Contents"/>
          <w:docPartUnique/>
        </w:docPartObj>
      </w:sdtPr>
      <w:sdtEndPr>
        <w:rPr>
          <w:b/>
          <w:bCs/>
          <w:noProof/>
        </w:rPr>
      </w:sdtEndPr>
      <w:sdtContent>
        <w:p w14:paraId="4B0CA9B0" w14:textId="54F195DC" w:rsidR="00D81CCD" w:rsidRDefault="00D81CCD" w:rsidP="00D81CCD">
          <w:pPr>
            <w:pStyle w:val="TOCHeading"/>
            <w:spacing w:line="360" w:lineRule="auto"/>
            <w:rPr>
              <w:rFonts w:ascii="Arial" w:hAnsi="Arial" w:cs="Arial"/>
              <w:b/>
              <w:bCs/>
              <w:color w:val="000000" w:themeColor="text1"/>
              <w:sz w:val="24"/>
              <w:szCs w:val="24"/>
            </w:rPr>
          </w:pPr>
          <w:r w:rsidRPr="00D81CCD">
            <w:rPr>
              <w:rFonts w:ascii="Arial" w:hAnsi="Arial" w:cs="Arial"/>
              <w:b/>
              <w:bCs/>
              <w:color w:val="000000" w:themeColor="text1"/>
              <w:sz w:val="24"/>
              <w:szCs w:val="24"/>
            </w:rPr>
            <w:t>Table of Contents</w:t>
          </w:r>
        </w:p>
        <w:p w14:paraId="1BB65626" w14:textId="77777777" w:rsidR="00D81CCD" w:rsidRPr="00D81CCD" w:rsidRDefault="00D81CCD" w:rsidP="00D81CCD">
          <w:pPr>
            <w:rPr>
              <w:lang w:val="en-US"/>
            </w:rPr>
          </w:pPr>
        </w:p>
        <w:p w14:paraId="29CBA44D" w14:textId="28F8D643" w:rsidR="00D81CCD" w:rsidRPr="00D81CCD" w:rsidRDefault="00D81CCD" w:rsidP="00D81CCD">
          <w:pPr>
            <w:pStyle w:val="TOC1"/>
            <w:tabs>
              <w:tab w:val="right" w:leader="dot" w:pos="9016"/>
            </w:tabs>
            <w:spacing w:line="360" w:lineRule="auto"/>
            <w:rPr>
              <w:rFonts w:cs="Arial"/>
              <w:noProof/>
              <w:szCs w:val="24"/>
            </w:rPr>
          </w:pPr>
          <w:r w:rsidRPr="00D81CCD">
            <w:rPr>
              <w:rFonts w:cs="Arial"/>
              <w:szCs w:val="24"/>
            </w:rPr>
            <w:fldChar w:fldCharType="begin"/>
          </w:r>
          <w:r w:rsidRPr="00D81CCD">
            <w:rPr>
              <w:rFonts w:cs="Arial"/>
              <w:szCs w:val="24"/>
            </w:rPr>
            <w:instrText xml:space="preserve"> TOC \o "1-3" \h \z \u </w:instrText>
          </w:r>
          <w:r w:rsidRPr="00D81CCD">
            <w:rPr>
              <w:rFonts w:cs="Arial"/>
              <w:szCs w:val="24"/>
            </w:rPr>
            <w:fldChar w:fldCharType="separate"/>
          </w:r>
          <w:hyperlink w:anchor="_Toc138321156" w:history="1">
            <w:r w:rsidRPr="00D81CCD">
              <w:rPr>
                <w:rStyle w:val="Hyperlink"/>
                <w:rFonts w:cs="Arial"/>
                <w:noProof/>
                <w:color w:val="000000" w:themeColor="text1"/>
                <w:szCs w:val="24"/>
              </w:rPr>
              <w:t>Introduction</w:t>
            </w:r>
            <w:r w:rsidRPr="00D81CCD">
              <w:rPr>
                <w:rFonts w:cs="Arial"/>
                <w:noProof/>
                <w:webHidden/>
                <w:szCs w:val="24"/>
              </w:rPr>
              <w:tab/>
            </w:r>
            <w:r w:rsidRPr="00D81CCD">
              <w:rPr>
                <w:rFonts w:cs="Arial"/>
                <w:noProof/>
                <w:webHidden/>
                <w:szCs w:val="24"/>
              </w:rPr>
              <w:fldChar w:fldCharType="begin"/>
            </w:r>
            <w:r w:rsidRPr="00D81CCD">
              <w:rPr>
                <w:rFonts w:cs="Arial"/>
                <w:noProof/>
                <w:webHidden/>
                <w:szCs w:val="24"/>
              </w:rPr>
              <w:instrText xml:space="preserve"> PAGEREF _Toc138321156 \h </w:instrText>
            </w:r>
            <w:r w:rsidRPr="00D81CCD">
              <w:rPr>
                <w:rFonts w:cs="Arial"/>
                <w:noProof/>
                <w:webHidden/>
                <w:szCs w:val="24"/>
              </w:rPr>
            </w:r>
            <w:r w:rsidRPr="00D81CCD">
              <w:rPr>
                <w:rFonts w:cs="Arial"/>
                <w:noProof/>
                <w:webHidden/>
                <w:szCs w:val="24"/>
              </w:rPr>
              <w:fldChar w:fldCharType="separate"/>
            </w:r>
            <w:r w:rsidR="000D5D01">
              <w:rPr>
                <w:rFonts w:cs="Arial"/>
                <w:noProof/>
                <w:webHidden/>
                <w:szCs w:val="24"/>
              </w:rPr>
              <w:t>4</w:t>
            </w:r>
            <w:r w:rsidRPr="00D81CCD">
              <w:rPr>
                <w:rFonts w:cs="Arial"/>
                <w:noProof/>
                <w:webHidden/>
                <w:szCs w:val="24"/>
              </w:rPr>
              <w:fldChar w:fldCharType="end"/>
            </w:r>
          </w:hyperlink>
        </w:p>
        <w:p w14:paraId="046AE96E" w14:textId="60FCCE84" w:rsidR="00D81CCD" w:rsidRPr="00D81CCD" w:rsidRDefault="00437068" w:rsidP="00D81CCD">
          <w:pPr>
            <w:pStyle w:val="TOC1"/>
            <w:tabs>
              <w:tab w:val="left" w:pos="440"/>
              <w:tab w:val="right" w:leader="dot" w:pos="9016"/>
            </w:tabs>
            <w:spacing w:line="360" w:lineRule="auto"/>
            <w:rPr>
              <w:rFonts w:cs="Arial"/>
              <w:noProof/>
              <w:szCs w:val="24"/>
            </w:rPr>
          </w:pPr>
          <w:hyperlink w:anchor="_Toc138321157" w:history="1">
            <w:r w:rsidR="00D81CCD" w:rsidRPr="00D81CCD">
              <w:rPr>
                <w:rStyle w:val="Hyperlink"/>
                <w:rFonts w:cs="Arial"/>
                <w:noProof/>
                <w:color w:val="000000" w:themeColor="text1"/>
                <w:szCs w:val="24"/>
              </w:rPr>
              <w:t>1.</w:t>
            </w:r>
            <w:r w:rsidR="00D81CCD" w:rsidRPr="00D81CCD">
              <w:rPr>
                <w:rFonts w:cs="Arial"/>
                <w:noProof/>
                <w:szCs w:val="24"/>
              </w:rPr>
              <w:tab/>
            </w:r>
            <w:r w:rsidR="00D81CCD" w:rsidRPr="00D81CCD">
              <w:rPr>
                <w:rStyle w:val="Hyperlink"/>
                <w:rFonts w:cs="Arial"/>
                <w:noProof/>
                <w:color w:val="000000" w:themeColor="text1"/>
                <w:szCs w:val="24"/>
              </w:rPr>
              <w:t>Organisation Structure, Culture, and Goals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_Toc138321157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5</w:t>
            </w:r>
            <w:r w:rsidR="00D81CCD" w:rsidRPr="00D81CCD">
              <w:rPr>
                <w:rFonts w:cs="Arial"/>
                <w:noProof/>
                <w:webHidden/>
                <w:szCs w:val="24"/>
              </w:rPr>
              <w:fldChar w:fldCharType="end"/>
            </w:r>
          </w:hyperlink>
        </w:p>
        <w:p w14:paraId="1489D111" w14:textId="4A9C3720" w:rsidR="00D81CCD" w:rsidRPr="00D81CCD" w:rsidRDefault="00437068" w:rsidP="00D81CCD">
          <w:pPr>
            <w:pStyle w:val="TOC2"/>
            <w:tabs>
              <w:tab w:val="left" w:pos="880"/>
              <w:tab w:val="right" w:leader="dot" w:pos="9016"/>
            </w:tabs>
            <w:spacing w:line="360" w:lineRule="auto"/>
            <w:rPr>
              <w:rFonts w:cs="Arial"/>
              <w:noProof/>
              <w:szCs w:val="24"/>
            </w:rPr>
          </w:pPr>
          <w:hyperlink w:anchor="_Toc138321158" w:history="1">
            <w:r w:rsidR="00D81CCD" w:rsidRPr="00D81CCD">
              <w:rPr>
                <w:rStyle w:val="Hyperlink"/>
                <w:rFonts w:cs="Arial"/>
                <w:noProof/>
                <w:color w:val="000000" w:themeColor="text1"/>
                <w:szCs w:val="24"/>
              </w:rPr>
              <w:t>1.1.</w:t>
            </w:r>
            <w:r w:rsidR="00D81CCD" w:rsidRPr="00D81CCD">
              <w:rPr>
                <w:rFonts w:cs="Arial"/>
                <w:noProof/>
                <w:szCs w:val="24"/>
              </w:rPr>
              <w:tab/>
            </w:r>
            <w:r w:rsidR="00D81CCD" w:rsidRPr="00D81CCD">
              <w:rPr>
                <w:rStyle w:val="Hyperlink"/>
                <w:rFonts w:cs="Arial"/>
                <w:noProof/>
                <w:color w:val="000000" w:themeColor="text1"/>
                <w:szCs w:val="24"/>
              </w:rPr>
              <w:t>Organisational Structure</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_Toc138321158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5</w:t>
            </w:r>
            <w:r w:rsidR="00D81CCD" w:rsidRPr="00D81CCD">
              <w:rPr>
                <w:rFonts w:cs="Arial"/>
                <w:noProof/>
                <w:webHidden/>
                <w:szCs w:val="24"/>
              </w:rPr>
              <w:fldChar w:fldCharType="end"/>
            </w:r>
          </w:hyperlink>
        </w:p>
        <w:p w14:paraId="0626442F" w14:textId="00C94C99" w:rsidR="00D81CCD" w:rsidRPr="00D81CCD" w:rsidRDefault="00437068" w:rsidP="00D81CCD">
          <w:pPr>
            <w:pStyle w:val="TOC2"/>
            <w:tabs>
              <w:tab w:val="left" w:pos="880"/>
              <w:tab w:val="right" w:leader="dot" w:pos="9016"/>
            </w:tabs>
            <w:spacing w:line="360" w:lineRule="auto"/>
            <w:rPr>
              <w:rFonts w:cs="Arial"/>
              <w:noProof/>
              <w:szCs w:val="24"/>
            </w:rPr>
          </w:pPr>
          <w:hyperlink w:anchor="_Toc138321159" w:history="1">
            <w:r w:rsidR="00D81CCD" w:rsidRPr="00D81CCD">
              <w:rPr>
                <w:rStyle w:val="Hyperlink"/>
                <w:rFonts w:cs="Arial"/>
                <w:noProof/>
                <w:color w:val="000000" w:themeColor="text1"/>
                <w:szCs w:val="24"/>
              </w:rPr>
              <w:t>1.2.</w:t>
            </w:r>
            <w:r w:rsidR="00D81CCD" w:rsidRPr="00D81CCD">
              <w:rPr>
                <w:rFonts w:cs="Arial"/>
                <w:noProof/>
                <w:szCs w:val="24"/>
              </w:rPr>
              <w:tab/>
            </w:r>
            <w:r w:rsidR="00D81CCD" w:rsidRPr="00D81CCD">
              <w:rPr>
                <w:rStyle w:val="Hyperlink"/>
                <w:rFonts w:cs="Arial"/>
                <w:noProof/>
                <w:color w:val="000000" w:themeColor="text1"/>
                <w:szCs w:val="24"/>
              </w:rPr>
              <w:t>Organisational Culture</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_Toc138321159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5</w:t>
            </w:r>
            <w:r w:rsidR="00D81CCD" w:rsidRPr="00D81CCD">
              <w:rPr>
                <w:rFonts w:cs="Arial"/>
                <w:noProof/>
                <w:webHidden/>
                <w:szCs w:val="24"/>
              </w:rPr>
              <w:fldChar w:fldCharType="end"/>
            </w:r>
          </w:hyperlink>
        </w:p>
        <w:p w14:paraId="05126BBC" w14:textId="2E6B8D01" w:rsidR="00D81CCD" w:rsidRPr="00D81CCD" w:rsidRDefault="00437068" w:rsidP="00D81CCD">
          <w:pPr>
            <w:pStyle w:val="TOC2"/>
            <w:tabs>
              <w:tab w:val="left" w:pos="880"/>
              <w:tab w:val="right" w:leader="dot" w:pos="9016"/>
            </w:tabs>
            <w:spacing w:line="360" w:lineRule="auto"/>
            <w:rPr>
              <w:rFonts w:cs="Arial"/>
              <w:noProof/>
              <w:szCs w:val="24"/>
            </w:rPr>
          </w:pPr>
          <w:hyperlink w:anchor="_Toc138321160" w:history="1">
            <w:r w:rsidR="00D81CCD" w:rsidRPr="00D81CCD">
              <w:rPr>
                <w:rStyle w:val="Hyperlink"/>
                <w:rFonts w:cs="Arial"/>
                <w:noProof/>
                <w:color w:val="000000" w:themeColor="text1"/>
                <w:szCs w:val="24"/>
              </w:rPr>
              <w:t>1.3.</w:t>
            </w:r>
            <w:r w:rsidR="00D81CCD" w:rsidRPr="00D81CCD">
              <w:rPr>
                <w:rFonts w:cs="Arial"/>
                <w:noProof/>
                <w:szCs w:val="24"/>
              </w:rPr>
              <w:tab/>
            </w:r>
            <w:r w:rsidR="00D81CCD" w:rsidRPr="00D81CCD">
              <w:rPr>
                <w:rStyle w:val="Hyperlink"/>
                <w:rFonts w:cs="Arial"/>
                <w:noProof/>
                <w:color w:val="000000" w:themeColor="text1"/>
                <w:szCs w:val="24"/>
              </w:rPr>
              <w:t>Goals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_Toc138321160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6</w:t>
            </w:r>
            <w:r w:rsidR="00D81CCD" w:rsidRPr="00D81CCD">
              <w:rPr>
                <w:rFonts w:cs="Arial"/>
                <w:noProof/>
                <w:webHidden/>
                <w:szCs w:val="24"/>
              </w:rPr>
              <w:fldChar w:fldCharType="end"/>
            </w:r>
          </w:hyperlink>
        </w:p>
        <w:p w14:paraId="2EBBC8AA" w14:textId="692D3380" w:rsidR="00D81CCD" w:rsidRPr="00D81CCD" w:rsidRDefault="00437068" w:rsidP="00D81CCD">
          <w:pPr>
            <w:pStyle w:val="TOC3"/>
            <w:tabs>
              <w:tab w:val="right" w:leader="dot" w:pos="9016"/>
            </w:tabs>
            <w:spacing w:line="360" w:lineRule="auto"/>
            <w:rPr>
              <w:rFonts w:cs="Arial"/>
              <w:noProof/>
              <w:szCs w:val="24"/>
            </w:rPr>
          </w:pPr>
          <w:hyperlink w:anchor="_Toc138321161" w:history="1">
            <w:r w:rsidR="00D81CCD" w:rsidRPr="00D81CCD">
              <w:rPr>
                <w:rStyle w:val="Hyperlink"/>
                <w:rFonts w:cs="Arial"/>
                <w:noProof/>
                <w:color w:val="000000" w:themeColor="text1"/>
                <w:szCs w:val="24"/>
              </w:rPr>
              <w:t>Improve financial success: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_Toc138321161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6</w:t>
            </w:r>
            <w:r w:rsidR="00D81CCD" w:rsidRPr="00D81CCD">
              <w:rPr>
                <w:rFonts w:cs="Arial"/>
                <w:noProof/>
                <w:webHidden/>
                <w:szCs w:val="24"/>
              </w:rPr>
              <w:fldChar w:fldCharType="end"/>
            </w:r>
          </w:hyperlink>
        </w:p>
        <w:p w14:paraId="750DF287" w14:textId="3A862672" w:rsidR="00D81CCD" w:rsidRPr="00D81CCD" w:rsidRDefault="00437068" w:rsidP="00D81CCD">
          <w:pPr>
            <w:pStyle w:val="TOC3"/>
            <w:tabs>
              <w:tab w:val="right" w:leader="dot" w:pos="9016"/>
            </w:tabs>
            <w:spacing w:line="360" w:lineRule="auto"/>
            <w:rPr>
              <w:rFonts w:cs="Arial"/>
              <w:noProof/>
              <w:szCs w:val="24"/>
            </w:rPr>
          </w:pPr>
          <w:hyperlink w:anchor="_Toc138321162" w:history="1">
            <w:r w:rsidR="00D81CCD" w:rsidRPr="00D81CCD">
              <w:rPr>
                <w:rStyle w:val="Hyperlink"/>
                <w:rFonts w:cs="Arial"/>
                <w:noProof/>
                <w:color w:val="000000" w:themeColor="text1"/>
                <w:szCs w:val="24"/>
              </w:rPr>
              <w:t>Providing first-rate accommodations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_Toc138321162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7</w:t>
            </w:r>
            <w:r w:rsidR="00D81CCD" w:rsidRPr="00D81CCD">
              <w:rPr>
                <w:rFonts w:cs="Arial"/>
                <w:noProof/>
                <w:webHidden/>
                <w:szCs w:val="24"/>
              </w:rPr>
              <w:fldChar w:fldCharType="end"/>
            </w:r>
          </w:hyperlink>
        </w:p>
        <w:p w14:paraId="331E1DE7" w14:textId="3D427EC0" w:rsidR="00D81CCD" w:rsidRPr="00D81CCD" w:rsidRDefault="00437068" w:rsidP="00D81CCD">
          <w:pPr>
            <w:pStyle w:val="TOC1"/>
            <w:tabs>
              <w:tab w:val="left" w:pos="480"/>
              <w:tab w:val="right" w:leader="dot" w:pos="9016"/>
            </w:tabs>
            <w:spacing w:line="360" w:lineRule="auto"/>
            <w:rPr>
              <w:rFonts w:cs="Arial"/>
              <w:noProof/>
              <w:szCs w:val="24"/>
            </w:rPr>
          </w:pPr>
          <w:hyperlink w:anchor="_Toc138321163" w:history="1">
            <w:r w:rsidR="00D81CCD" w:rsidRPr="00D81CCD">
              <w:rPr>
                <w:rStyle w:val="Hyperlink"/>
                <w:rFonts w:cs="Arial"/>
                <w:noProof/>
                <w:color w:val="000000" w:themeColor="text1"/>
                <w:szCs w:val="24"/>
              </w:rPr>
              <w:t>2.</w:t>
            </w:r>
            <w:r w:rsidR="00D81CCD" w:rsidRPr="00D81CCD">
              <w:rPr>
                <w:rFonts w:cs="Arial"/>
                <w:noProof/>
                <w:szCs w:val="24"/>
              </w:rPr>
              <w:tab/>
            </w:r>
            <w:r w:rsidR="00D81CCD" w:rsidRPr="00D81CCD">
              <w:rPr>
                <w:rStyle w:val="Hyperlink"/>
                <w:rFonts w:cs="Arial"/>
                <w:noProof/>
                <w:color w:val="000000" w:themeColor="text1"/>
                <w:szCs w:val="24"/>
              </w:rPr>
              <w:t>Recent change initiatives and their impact</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_Toc138321163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7</w:t>
            </w:r>
            <w:r w:rsidR="00D81CCD" w:rsidRPr="00D81CCD">
              <w:rPr>
                <w:rFonts w:cs="Arial"/>
                <w:noProof/>
                <w:webHidden/>
                <w:szCs w:val="24"/>
              </w:rPr>
              <w:fldChar w:fldCharType="end"/>
            </w:r>
          </w:hyperlink>
        </w:p>
        <w:p w14:paraId="256E004F" w14:textId="5B280BBB" w:rsidR="00D81CCD" w:rsidRPr="00D81CCD" w:rsidRDefault="00437068" w:rsidP="00D81CCD">
          <w:pPr>
            <w:pStyle w:val="TOC2"/>
            <w:tabs>
              <w:tab w:val="right" w:leader="dot" w:pos="9016"/>
            </w:tabs>
            <w:spacing w:line="360" w:lineRule="auto"/>
            <w:rPr>
              <w:rFonts w:cs="Arial"/>
              <w:noProof/>
              <w:szCs w:val="24"/>
            </w:rPr>
          </w:pPr>
          <w:hyperlink w:anchor="_Toc138321164" w:history="1">
            <w:r w:rsidR="00D81CCD" w:rsidRPr="00D81CCD">
              <w:rPr>
                <w:rStyle w:val="Hyperlink"/>
                <w:rFonts w:cs="Arial"/>
                <w:noProof/>
                <w:color w:val="000000" w:themeColor="text1"/>
                <w:szCs w:val="24"/>
              </w:rPr>
              <w:t>2.1. Digital Transformation</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_Toc138321164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7</w:t>
            </w:r>
            <w:r w:rsidR="00D81CCD" w:rsidRPr="00D81CCD">
              <w:rPr>
                <w:rFonts w:cs="Arial"/>
                <w:noProof/>
                <w:webHidden/>
                <w:szCs w:val="24"/>
              </w:rPr>
              <w:fldChar w:fldCharType="end"/>
            </w:r>
          </w:hyperlink>
        </w:p>
        <w:p w14:paraId="080EA4EE" w14:textId="62F4D4DB" w:rsidR="00D81CCD" w:rsidRPr="00D81CCD" w:rsidRDefault="00437068" w:rsidP="00D81CCD">
          <w:pPr>
            <w:pStyle w:val="TOC2"/>
            <w:tabs>
              <w:tab w:val="right" w:leader="dot" w:pos="9016"/>
            </w:tabs>
            <w:spacing w:line="360" w:lineRule="auto"/>
            <w:rPr>
              <w:rFonts w:cs="Arial"/>
              <w:noProof/>
              <w:szCs w:val="24"/>
            </w:rPr>
          </w:pPr>
          <w:hyperlink w:anchor="_Toc138321165" w:history="1">
            <w:r w:rsidR="00D81CCD" w:rsidRPr="00D81CCD">
              <w:rPr>
                <w:rStyle w:val="Hyperlink"/>
                <w:rFonts w:cs="Arial"/>
                <w:noProof/>
                <w:color w:val="000000" w:themeColor="text1"/>
                <w:szCs w:val="24"/>
              </w:rPr>
              <w:t>2.2. Brand Refresh:</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_Toc138321165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7</w:t>
            </w:r>
            <w:r w:rsidR="00D81CCD" w:rsidRPr="00D81CCD">
              <w:rPr>
                <w:rFonts w:cs="Arial"/>
                <w:noProof/>
                <w:webHidden/>
                <w:szCs w:val="24"/>
              </w:rPr>
              <w:fldChar w:fldCharType="end"/>
            </w:r>
          </w:hyperlink>
        </w:p>
        <w:p w14:paraId="34D9E3DA" w14:textId="6517FC95" w:rsidR="00D81CCD" w:rsidRPr="00D81CCD" w:rsidRDefault="00437068" w:rsidP="00D81CCD">
          <w:pPr>
            <w:pStyle w:val="TOC2"/>
            <w:tabs>
              <w:tab w:val="right" w:leader="dot" w:pos="9016"/>
            </w:tabs>
            <w:spacing w:line="360" w:lineRule="auto"/>
            <w:rPr>
              <w:rFonts w:cs="Arial"/>
              <w:noProof/>
              <w:szCs w:val="24"/>
            </w:rPr>
          </w:pPr>
          <w:hyperlink w:anchor="_Toc138321166" w:history="1">
            <w:r w:rsidR="00D81CCD" w:rsidRPr="00D81CCD">
              <w:rPr>
                <w:rStyle w:val="Hyperlink"/>
                <w:rFonts w:cs="Arial"/>
                <w:noProof/>
                <w:color w:val="000000" w:themeColor="text1"/>
                <w:szCs w:val="24"/>
              </w:rPr>
              <w:t>2.3.Training and Development for Employees: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_Toc138321166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8</w:t>
            </w:r>
            <w:r w:rsidR="00D81CCD" w:rsidRPr="00D81CCD">
              <w:rPr>
                <w:rFonts w:cs="Arial"/>
                <w:noProof/>
                <w:webHidden/>
                <w:szCs w:val="24"/>
              </w:rPr>
              <w:fldChar w:fldCharType="end"/>
            </w:r>
          </w:hyperlink>
        </w:p>
        <w:p w14:paraId="2606EE2D" w14:textId="497F65A5" w:rsidR="00D81CCD" w:rsidRPr="00D81CCD" w:rsidRDefault="00437068" w:rsidP="00D81CCD">
          <w:pPr>
            <w:pStyle w:val="TOC2"/>
            <w:tabs>
              <w:tab w:val="right" w:leader="dot" w:pos="9016"/>
            </w:tabs>
            <w:spacing w:line="360" w:lineRule="auto"/>
            <w:rPr>
              <w:rFonts w:cs="Arial"/>
              <w:noProof/>
              <w:szCs w:val="24"/>
            </w:rPr>
          </w:pPr>
          <w:hyperlink w:anchor="_Toc138321167" w:history="1">
            <w:r w:rsidR="00D81CCD" w:rsidRPr="00D81CCD">
              <w:rPr>
                <w:rStyle w:val="Hyperlink"/>
                <w:rFonts w:cs="Arial"/>
                <w:noProof/>
                <w:color w:val="000000" w:themeColor="text1"/>
                <w:szCs w:val="24"/>
              </w:rPr>
              <w:t>2.4. Sustainability Initiatives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_Toc138321167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8</w:t>
            </w:r>
            <w:r w:rsidR="00D81CCD" w:rsidRPr="00D81CCD">
              <w:rPr>
                <w:rFonts w:cs="Arial"/>
                <w:noProof/>
                <w:webHidden/>
                <w:szCs w:val="24"/>
              </w:rPr>
              <w:fldChar w:fldCharType="end"/>
            </w:r>
          </w:hyperlink>
        </w:p>
        <w:p w14:paraId="72EBEEDD" w14:textId="27CA8EE2" w:rsidR="00D81CCD" w:rsidRPr="00D81CCD" w:rsidRDefault="00437068" w:rsidP="00D81CCD">
          <w:pPr>
            <w:pStyle w:val="TOC1"/>
            <w:tabs>
              <w:tab w:val="left" w:pos="480"/>
              <w:tab w:val="right" w:leader="dot" w:pos="9016"/>
            </w:tabs>
            <w:spacing w:line="360" w:lineRule="auto"/>
            <w:rPr>
              <w:rFonts w:cs="Arial"/>
              <w:noProof/>
              <w:szCs w:val="24"/>
            </w:rPr>
          </w:pPr>
          <w:hyperlink w:anchor="_Toc138321168" w:history="1">
            <w:r w:rsidR="00D81CCD" w:rsidRPr="00D81CCD">
              <w:rPr>
                <w:rStyle w:val="Hyperlink"/>
                <w:rFonts w:cs="Arial"/>
                <w:noProof/>
                <w:color w:val="000000" w:themeColor="text1"/>
                <w:szCs w:val="24"/>
              </w:rPr>
              <w:t>3.</w:t>
            </w:r>
            <w:r w:rsidR="00D81CCD" w:rsidRPr="00D81CCD">
              <w:rPr>
                <w:rFonts w:cs="Arial"/>
                <w:noProof/>
                <w:szCs w:val="24"/>
              </w:rPr>
              <w:tab/>
            </w:r>
            <w:r w:rsidR="00D81CCD" w:rsidRPr="00D81CCD">
              <w:rPr>
                <w:rStyle w:val="Hyperlink"/>
                <w:rFonts w:cs="Arial"/>
                <w:noProof/>
                <w:color w:val="000000" w:themeColor="text1"/>
                <w:szCs w:val="24"/>
              </w:rPr>
              <w:t>Strategic Direction and Current Business Performance</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_Toc138321168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8</w:t>
            </w:r>
            <w:r w:rsidR="00D81CCD" w:rsidRPr="00D81CCD">
              <w:rPr>
                <w:rFonts w:cs="Arial"/>
                <w:noProof/>
                <w:webHidden/>
                <w:szCs w:val="24"/>
              </w:rPr>
              <w:fldChar w:fldCharType="end"/>
            </w:r>
          </w:hyperlink>
        </w:p>
        <w:p w14:paraId="60378F2A" w14:textId="23B1B98E" w:rsidR="00D81CCD" w:rsidRPr="00D81CCD" w:rsidRDefault="00437068" w:rsidP="00D81CCD">
          <w:pPr>
            <w:pStyle w:val="TOC2"/>
            <w:tabs>
              <w:tab w:val="right" w:leader="dot" w:pos="9016"/>
            </w:tabs>
            <w:spacing w:line="360" w:lineRule="auto"/>
            <w:rPr>
              <w:rFonts w:cs="Arial"/>
              <w:noProof/>
              <w:szCs w:val="24"/>
            </w:rPr>
          </w:pPr>
          <w:hyperlink w:anchor="_Toc138321169" w:history="1">
            <w:r w:rsidR="00D81CCD" w:rsidRPr="00D81CCD">
              <w:rPr>
                <w:rStyle w:val="Hyperlink"/>
                <w:rFonts w:cs="Arial"/>
                <w:noProof/>
                <w:color w:val="000000" w:themeColor="text1"/>
                <w:szCs w:val="24"/>
              </w:rPr>
              <w:t>3.1. Strategic direction</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_Toc138321169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9</w:t>
            </w:r>
            <w:r w:rsidR="00D81CCD" w:rsidRPr="00D81CCD">
              <w:rPr>
                <w:rFonts w:cs="Arial"/>
                <w:noProof/>
                <w:webHidden/>
                <w:szCs w:val="24"/>
              </w:rPr>
              <w:fldChar w:fldCharType="end"/>
            </w:r>
          </w:hyperlink>
        </w:p>
        <w:p w14:paraId="4E7C3A43" w14:textId="46FC0E23" w:rsidR="00D81CCD" w:rsidRPr="00D81CCD" w:rsidRDefault="00437068" w:rsidP="00D81CCD">
          <w:pPr>
            <w:pStyle w:val="TOC2"/>
            <w:tabs>
              <w:tab w:val="right" w:leader="dot" w:pos="9016"/>
            </w:tabs>
            <w:spacing w:line="360" w:lineRule="auto"/>
            <w:rPr>
              <w:rFonts w:cs="Arial"/>
              <w:noProof/>
              <w:szCs w:val="24"/>
            </w:rPr>
          </w:pPr>
          <w:hyperlink w:anchor="_Toc138321170" w:history="1">
            <w:r w:rsidR="00D81CCD" w:rsidRPr="00D81CCD">
              <w:rPr>
                <w:rStyle w:val="Hyperlink"/>
                <w:rFonts w:cs="Arial"/>
                <w:noProof/>
                <w:color w:val="000000" w:themeColor="text1"/>
                <w:szCs w:val="24"/>
              </w:rPr>
              <w:t>3.2. Business performance</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_Toc138321170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9</w:t>
            </w:r>
            <w:r w:rsidR="00D81CCD" w:rsidRPr="00D81CCD">
              <w:rPr>
                <w:rFonts w:cs="Arial"/>
                <w:noProof/>
                <w:webHidden/>
                <w:szCs w:val="24"/>
              </w:rPr>
              <w:fldChar w:fldCharType="end"/>
            </w:r>
          </w:hyperlink>
        </w:p>
        <w:p w14:paraId="0ED40DC9" w14:textId="6425D365" w:rsidR="00D81CCD" w:rsidRPr="00D81CCD" w:rsidRDefault="00437068" w:rsidP="00D81CCD">
          <w:pPr>
            <w:pStyle w:val="TOC3"/>
            <w:tabs>
              <w:tab w:val="right" w:leader="dot" w:pos="9016"/>
            </w:tabs>
            <w:spacing w:line="360" w:lineRule="auto"/>
            <w:rPr>
              <w:rFonts w:cs="Arial"/>
              <w:noProof/>
              <w:szCs w:val="24"/>
            </w:rPr>
          </w:pPr>
          <w:hyperlink w:anchor="_Toc138321171" w:history="1">
            <w:r w:rsidR="00D81CCD" w:rsidRPr="00D81CCD">
              <w:rPr>
                <w:rStyle w:val="Hyperlink"/>
                <w:rFonts w:cs="Arial"/>
                <w:noProof/>
                <w:color w:val="000000" w:themeColor="text1"/>
                <w:szCs w:val="24"/>
              </w:rPr>
              <w:t>Assets: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_Toc138321171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9</w:t>
            </w:r>
            <w:r w:rsidR="00D81CCD" w:rsidRPr="00D81CCD">
              <w:rPr>
                <w:rFonts w:cs="Arial"/>
                <w:noProof/>
                <w:webHidden/>
                <w:szCs w:val="24"/>
              </w:rPr>
              <w:fldChar w:fldCharType="end"/>
            </w:r>
          </w:hyperlink>
        </w:p>
        <w:p w14:paraId="78218BA4" w14:textId="19A00DE3" w:rsidR="00D81CCD" w:rsidRPr="00D81CCD" w:rsidRDefault="00437068" w:rsidP="00D81CCD">
          <w:pPr>
            <w:pStyle w:val="TOC3"/>
            <w:tabs>
              <w:tab w:val="right" w:leader="dot" w:pos="9016"/>
            </w:tabs>
            <w:spacing w:line="360" w:lineRule="auto"/>
            <w:rPr>
              <w:rFonts w:cs="Arial"/>
              <w:noProof/>
              <w:szCs w:val="24"/>
            </w:rPr>
          </w:pPr>
          <w:hyperlink w:anchor="_Toc138321172" w:history="1">
            <w:r w:rsidR="00D81CCD" w:rsidRPr="00D81CCD">
              <w:rPr>
                <w:rStyle w:val="Hyperlink"/>
                <w:rFonts w:cs="Arial"/>
                <w:noProof/>
                <w:color w:val="000000" w:themeColor="text1"/>
                <w:szCs w:val="24"/>
              </w:rPr>
              <w:t>Liabilities and Net Assets: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_Toc138321172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10</w:t>
            </w:r>
            <w:r w:rsidR="00D81CCD" w:rsidRPr="00D81CCD">
              <w:rPr>
                <w:rFonts w:cs="Arial"/>
                <w:noProof/>
                <w:webHidden/>
                <w:szCs w:val="24"/>
              </w:rPr>
              <w:fldChar w:fldCharType="end"/>
            </w:r>
          </w:hyperlink>
        </w:p>
        <w:p w14:paraId="39F7188D" w14:textId="68DDF975" w:rsidR="00D81CCD" w:rsidRPr="00D81CCD" w:rsidRDefault="00437068" w:rsidP="00D81CCD">
          <w:pPr>
            <w:pStyle w:val="TOC3"/>
            <w:tabs>
              <w:tab w:val="right" w:leader="dot" w:pos="9016"/>
            </w:tabs>
            <w:spacing w:line="360" w:lineRule="auto"/>
            <w:rPr>
              <w:rFonts w:cs="Arial"/>
              <w:noProof/>
              <w:szCs w:val="24"/>
            </w:rPr>
          </w:pPr>
          <w:hyperlink w:anchor="_Toc138321173" w:history="1">
            <w:r w:rsidR="00D81CCD" w:rsidRPr="00D81CCD">
              <w:rPr>
                <w:rStyle w:val="Hyperlink"/>
                <w:rFonts w:cs="Arial"/>
                <w:noProof/>
                <w:color w:val="000000" w:themeColor="text1"/>
                <w:szCs w:val="24"/>
              </w:rPr>
              <w:t>Revenue:</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_Toc138321173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10</w:t>
            </w:r>
            <w:r w:rsidR="00D81CCD" w:rsidRPr="00D81CCD">
              <w:rPr>
                <w:rFonts w:cs="Arial"/>
                <w:noProof/>
                <w:webHidden/>
                <w:szCs w:val="24"/>
              </w:rPr>
              <w:fldChar w:fldCharType="end"/>
            </w:r>
          </w:hyperlink>
        </w:p>
        <w:p w14:paraId="5775AA5E" w14:textId="795F3383" w:rsidR="00D81CCD" w:rsidRPr="00D81CCD" w:rsidRDefault="00437068" w:rsidP="00D81CCD">
          <w:pPr>
            <w:pStyle w:val="TOC3"/>
            <w:tabs>
              <w:tab w:val="right" w:leader="dot" w:pos="9016"/>
            </w:tabs>
            <w:spacing w:line="360" w:lineRule="auto"/>
            <w:rPr>
              <w:rFonts w:cs="Arial"/>
              <w:noProof/>
              <w:szCs w:val="24"/>
            </w:rPr>
          </w:pPr>
          <w:hyperlink w:anchor="_Toc138321174" w:history="1">
            <w:r w:rsidR="00D81CCD" w:rsidRPr="00D81CCD">
              <w:rPr>
                <w:rStyle w:val="Hyperlink"/>
                <w:rFonts w:cs="Arial"/>
                <w:noProof/>
                <w:color w:val="000000" w:themeColor="text1"/>
                <w:szCs w:val="24"/>
              </w:rPr>
              <w:t>Expenses: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_Toc138321174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10</w:t>
            </w:r>
            <w:r w:rsidR="00D81CCD" w:rsidRPr="00D81CCD">
              <w:rPr>
                <w:rFonts w:cs="Arial"/>
                <w:noProof/>
                <w:webHidden/>
                <w:szCs w:val="24"/>
              </w:rPr>
              <w:fldChar w:fldCharType="end"/>
            </w:r>
          </w:hyperlink>
        </w:p>
        <w:p w14:paraId="5815CD7C" w14:textId="6E54D0DF" w:rsidR="00D81CCD" w:rsidRPr="00D81CCD" w:rsidRDefault="00437068" w:rsidP="00D81CCD">
          <w:pPr>
            <w:pStyle w:val="TOC3"/>
            <w:tabs>
              <w:tab w:val="right" w:leader="dot" w:pos="9016"/>
            </w:tabs>
            <w:spacing w:line="360" w:lineRule="auto"/>
            <w:rPr>
              <w:rFonts w:cs="Arial"/>
              <w:noProof/>
              <w:szCs w:val="24"/>
            </w:rPr>
          </w:pPr>
          <w:hyperlink w:anchor="_Toc138321175" w:history="1">
            <w:r w:rsidR="00D81CCD" w:rsidRPr="00D81CCD">
              <w:rPr>
                <w:rStyle w:val="Hyperlink"/>
                <w:rFonts w:cs="Arial"/>
                <w:noProof/>
                <w:color w:val="000000" w:themeColor="text1"/>
                <w:szCs w:val="24"/>
              </w:rPr>
              <w:t>Profitability:</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_Toc138321175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10</w:t>
            </w:r>
            <w:r w:rsidR="00D81CCD" w:rsidRPr="00D81CCD">
              <w:rPr>
                <w:rFonts w:cs="Arial"/>
                <w:noProof/>
                <w:webHidden/>
                <w:szCs w:val="24"/>
              </w:rPr>
              <w:fldChar w:fldCharType="end"/>
            </w:r>
          </w:hyperlink>
        </w:p>
        <w:p w14:paraId="5778F91E" w14:textId="4AD077C3" w:rsidR="00D81CCD" w:rsidRPr="00D81CCD" w:rsidRDefault="00437068" w:rsidP="00D81CCD">
          <w:pPr>
            <w:pStyle w:val="TOC1"/>
            <w:tabs>
              <w:tab w:val="right" w:leader="dot" w:pos="9016"/>
            </w:tabs>
            <w:spacing w:line="360" w:lineRule="auto"/>
            <w:rPr>
              <w:rFonts w:cs="Arial"/>
              <w:noProof/>
              <w:szCs w:val="24"/>
            </w:rPr>
          </w:pPr>
          <w:hyperlink w:anchor="_Toc138321176" w:history="1">
            <w:r w:rsidR="00D81CCD" w:rsidRPr="00D81CCD">
              <w:rPr>
                <w:rStyle w:val="Hyperlink"/>
                <w:rFonts w:cs="Arial"/>
                <w:noProof/>
                <w:color w:val="000000" w:themeColor="text1"/>
                <w:szCs w:val="24"/>
              </w:rPr>
              <w:t>Conclusion</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_Toc138321176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11</w:t>
            </w:r>
            <w:r w:rsidR="00D81CCD" w:rsidRPr="00D81CCD">
              <w:rPr>
                <w:rFonts w:cs="Arial"/>
                <w:noProof/>
                <w:webHidden/>
                <w:szCs w:val="24"/>
              </w:rPr>
              <w:fldChar w:fldCharType="end"/>
            </w:r>
          </w:hyperlink>
        </w:p>
        <w:p w14:paraId="56F9E364" w14:textId="271F7853" w:rsidR="00D81CCD" w:rsidRPr="00D81CCD" w:rsidRDefault="00437068" w:rsidP="00D81CCD">
          <w:pPr>
            <w:pStyle w:val="TOC1"/>
            <w:tabs>
              <w:tab w:val="right" w:leader="dot" w:pos="9016"/>
            </w:tabs>
            <w:spacing w:line="360" w:lineRule="auto"/>
            <w:rPr>
              <w:rFonts w:cs="Arial"/>
              <w:noProof/>
              <w:szCs w:val="24"/>
            </w:rPr>
          </w:pPr>
          <w:hyperlink w:anchor="_Toc138321177" w:history="1">
            <w:r w:rsidR="00D81CCD" w:rsidRPr="00D81CCD">
              <w:rPr>
                <w:rStyle w:val="Hyperlink"/>
                <w:rFonts w:cs="Arial"/>
                <w:noProof/>
                <w:color w:val="000000" w:themeColor="text1"/>
                <w:szCs w:val="24"/>
              </w:rPr>
              <w:t>List of references</w:t>
            </w:r>
            <w:r w:rsidR="00D81CCD" w:rsidRPr="00D81CCD">
              <w:rPr>
                <w:rFonts w:cs="Arial"/>
                <w:noProof/>
                <w:webHidden/>
                <w:szCs w:val="24"/>
              </w:rPr>
              <w:tab/>
            </w:r>
            <w:r w:rsidR="00D81CCD" w:rsidRPr="00D81CCD">
              <w:rPr>
                <w:rFonts w:cs="Arial"/>
                <w:noProof/>
                <w:webHidden/>
                <w:szCs w:val="24"/>
              </w:rPr>
              <w:fldChar w:fldCharType="begin"/>
            </w:r>
            <w:r w:rsidR="00D81CCD" w:rsidRPr="00D81CCD">
              <w:rPr>
                <w:rFonts w:cs="Arial"/>
                <w:noProof/>
                <w:webHidden/>
                <w:szCs w:val="24"/>
              </w:rPr>
              <w:instrText xml:space="preserve"> PAGEREF _Toc138321177 \h </w:instrText>
            </w:r>
            <w:r w:rsidR="00D81CCD" w:rsidRPr="00D81CCD">
              <w:rPr>
                <w:rFonts w:cs="Arial"/>
                <w:noProof/>
                <w:webHidden/>
                <w:szCs w:val="24"/>
              </w:rPr>
            </w:r>
            <w:r w:rsidR="00D81CCD" w:rsidRPr="00D81CCD">
              <w:rPr>
                <w:rFonts w:cs="Arial"/>
                <w:noProof/>
                <w:webHidden/>
                <w:szCs w:val="24"/>
              </w:rPr>
              <w:fldChar w:fldCharType="separate"/>
            </w:r>
            <w:r w:rsidR="000D5D01">
              <w:rPr>
                <w:rFonts w:cs="Arial"/>
                <w:noProof/>
                <w:webHidden/>
                <w:szCs w:val="24"/>
              </w:rPr>
              <w:t>11</w:t>
            </w:r>
            <w:r w:rsidR="00D81CCD" w:rsidRPr="00D81CCD">
              <w:rPr>
                <w:rFonts w:cs="Arial"/>
                <w:noProof/>
                <w:webHidden/>
                <w:szCs w:val="24"/>
              </w:rPr>
              <w:fldChar w:fldCharType="end"/>
            </w:r>
          </w:hyperlink>
        </w:p>
        <w:p w14:paraId="3FD6ACB7" w14:textId="1A2D3FB4" w:rsidR="00D81CCD" w:rsidRDefault="00D81CCD" w:rsidP="00D81CCD">
          <w:pPr>
            <w:spacing w:line="360" w:lineRule="auto"/>
          </w:pPr>
          <w:r w:rsidRPr="00D81CCD">
            <w:rPr>
              <w:rFonts w:cs="Arial"/>
              <w:b/>
              <w:bCs/>
              <w:noProof/>
              <w:szCs w:val="24"/>
            </w:rPr>
            <w:fldChar w:fldCharType="end"/>
          </w:r>
        </w:p>
      </w:sdtContent>
    </w:sdt>
    <w:p w14:paraId="00D80085" w14:textId="40E3D668" w:rsidR="000D5D01" w:rsidRDefault="000D5D01" w:rsidP="000D5D01">
      <w:pPr>
        <w:pStyle w:val="Heading1"/>
      </w:pPr>
      <w:r>
        <w:lastRenderedPageBreak/>
        <w:t>Abstract</w:t>
      </w:r>
    </w:p>
    <w:p w14:paraId="3F70CD06" w14:textId="3C115ADF" w:rsidR="000D5D01" w:rsidRDefault="000D5D01" w:rsidP="000D5D01">
      <w:r w:rsidRPr="000D5D01">
        <w:t>Best Western Hotels pursues two important goals: increasing economic success and providing excellent accommodation for their clients and guests. By applying the SMART model, it is evident that these goals are specific, measurable, achievable, relevant, and time-bound. Best Western's focus on worldwide brand awareness and market-oriented services, along with their emphasis on involving affiliated hotels, contribute to their success and create trust and transparency within their corporate structure.</w:t>
      </w:r>
      <w:r w:rsidR="00D81CCD">
        <w:br w:type="page"/>
      </w:r>
      <w:bookmarkStart w:id="0" w:name="_Toc138321156"/>
    </w:p>
    <w:p w14:paraId="0F0BB233" w14:textId="393EF604" w:rsidR="00BC61B4" w:rsidRPr="00D81CCD" w:rsidRDefault="00BC61B4" w:rsidP="00D81CCD">
      <w:pPr>
        <w:pStyle w:val="Heading1"/>
      </w:pPr>
      <w:r>
        <w:lastRenderedPageBreak/>
        <w:t>Introduction</w:t>
      </w:r>
      <w:bookmarkEnd w:id="0"/>
    </w:p>
    <w:p w14:paraId="63A0A90D" w14:textId="77777777" w:rsidR="000D5D01" w:rsidRDefault="000D5D01" w:rsidP="000D5D01">
      <w:pPr>
        <w:spacing w:line="360" w:lineRule="auto"/>
        <w:ind w:firstLine="567"/>
      </w:pPr>
      <w:r>
        <w:t>The hotel sector is a competitive and dynamic one that constantly adapts to new consumer needs and market trends. The instance of Best Western Hotels, a well-known hospitality brand, is examined in this research in order to analyze its recent transformation initiatives, strategic direction, and present company performance. This study attempts to offer a thorough insight into Best Western Hotels' journey and its place in the hospitality industry by examining a variety of areas, including organizational structure, culture, financial statistics, and operational performance.</w:t>
      </w:r>
    </w:p>
    <w:p w14:paraId="258236E2" w14:textId="77777777" w:rsidR="000D5D01" w:rsidRDefault="000D5D01" w:rsidP="000D5D01">
      <w:pPr>
        <w:spacing w:line="360" w:lineRule="auto"/>
        <w:ind w:firstLine="567"/>
      </w:pPr>
      <w:r>
        <w:t>Understanding the organizational structure of Best Western Hotels is essential for evaluating its capacity to adapt to market conditions and successfully carry out its strategies. The paper will examine the brand's structural design using the contingency theory, looking at the hierarchy, coordination mechanisms, and the ratio of centralization to decentralization. This research enables a better understanding of how the organizational structure promotes efficient decision-making, fosters effective communication, and supports Best Western Hotels' strategic goals.</w:t>
      </w:r>
    </w:p>
    <w:p w14:paraId="0F8049CE" w14:textId="77777777" w:rsidR="000D5D01" w:rsidRDefault="000D5D01" w:rsidP="000D5D01">
      <w:pPr>
        <w:spacing w:line="360" w:lineRule="auto"/>
        <w:ind w:firstLine="567"/>
      </w:pPr>
      <w:r>
        <w:t>In examining Best Western Hotels' organizational culture, the paper will draw upon Handy's model for a better understanding of the company’s conduct.</w:t>
      </w:r>
    </w:p>
    <w:p w14:paraId="000AC5C3" w14:textId="479C252C" w:rsidR="00BC61B4" w:rsidRDefault="000D5D01" w:rsidP="000D5D01">
      <w:pPr>
        <w:spacing w:line="360" w:lineRule="auto"/>
        <w:ind w:firstLine="567"/>
      </w:pPr>
      <w:r>
        <w:t>Furthermore, this report evaluates Best Western Hotels' strategic direction and current business performance through financial analysis. By examining key financial indicators, such as current assets, liabilities, revenues, and expenses, we assess the brand's growth, profitability, and financial stability. Comparing data from different time periods allows us to gain insights into Best Western Hotels' strategic decision-making, operational efficiency, and value creation for stakeholders.</w:t>
      </w:r>
    </w:p>
    <w:p w14:paraId="292846F7" w14:textId="77777777" w:rsidR="00D81CCD" w:rsidRDefault="00D81CCD" w:rsidP="00BC61B4">
      <w:pPr>
        <w:spacing w:line="360" w:lineRule="auto"/>
      </w:pPr>
    </w:p>
    <w:p w14:paraId="243ABCC0" w14:textId="77777777" w:rsidR="00D81CCD" w:rsidRPr="00BC61B4" w:rsidRDefault="00D81CCD" w:rsidP="00BC61B4">
      <w:pPr>
        <w:spacing w:line="360" w:lineRule="auto"/>
      </w:pPr>
    </w:p>
    <w:p w14:paraId="3A444D91" w14:textId="77777777" w:rsidR="00BC61B4" w:rsidRDefault="00BC61B4" w:rsidP="00060FDA">
      <w:pPr>
        <w:ind w:left="720" w:hanging="360"/>
      </w:pPr>
    </w:p>
    <w:p w14:paraId="45CE0FC2" w14:textId="77777777" w:rsidR="002B7AFC" w:rsidRDefault="002B7AFC" w:rsidP="002B7AFC">
      <w:pPr>
        <w:pStyle w:val="Heading1"/>
        <w:ind w:left="360"/>
      </w:pPr>
      <w:bookmarkStart w:id="1" w:name="_Toc138321157"/>
    </w:p>
    <w:p w14:paraId="637A348E" w14:textId="794777DB" w:rsidR="00B02BD4" w:rsidRDefault="00060FDA" w:rsidP="002B7AFC">
      <w:pPr>
        <w:pStyle w:val="Heading1"/>
        <w:ind w:left="360"/>
      </w:pPr>
      <w:r w:rsidRPr="00060FDA">
        <w:t>Organisation Structure, Culture, and Goals</w:t>
      </w:r>
      <w:bookmarkEnd w:id="1"/>
    </w:p>
    <w:p w14:paraId="740AD4CF" w14:textId="5B0747F3" w:rsidR="00060FDA" w:rsidRDefault="00060FDA" w:rsidP="00060FDA">
      <w:pPr>
        <w:pStyle w:val="Heading2"/>
        <w:numPr>
          <w:ilvl w:val="1"/>
          <w:numId w:val="2"/>
        </w:numPr>
      </w:pPr>
      <w:bookmarkStart w:id="2" w:name="_Toc138321158"/>
      <w:r w:rsidRPr="00060FDA">
        <w:t>Organisational Structure</w:t>
      </w:r>
      <w:bookmarkEnd w:id="2"/>
    </w:p>
    <w:p w14:paraId="7A1CB6B5" w14:textId="77777777" w:rsidR="00060FDA" w:rsidRDefault="00060FDA" w:rsidP="00060FDA"/>
    <w:p w14:paraId="62A2FF33" w14:textId="05FD90E7" w:rsidR="00AF3E20" w:rsidRDefault="00AF3E20" w:rsidP="000D5D01">
      <w:pPr>
        <w:spacing w:line="360" w:lineRule="auto"/>
        <w:ind w:firstLine="567"/>
      </w:pPr>
      <w:r>
        <w:t>According to the Structural-Contingency Theory, organizational structures should be created taking into consideration the particular needs and contingencies that the organization must deal with. It indicates that there is no universal approach to establishing organizational structures and that they should align with the organization's objectives, external environment, and business strategy.</w:t>
      </w:r>
      <w:r w:rsidR="008649D5">
        <w:t xml:space="preserve"> </w:t>
      </w:r>
      <w:r w:rsidR="008649D5" w:rsidRPr="008649D5">
        <w:t>(Donaldson, 2015)</w:t>
      </w:r>
    </w:p>
    <w:p w14:paraId="1D6C4B8D" w14:textId="222538BF" w:rsidR="00AF3E20" w:rsidRDefault="00AF3E20" w:rsidP="000D5D01">
      <w:pPr>
        <w:spacing w:line="360" w:lineRule="auto"/>
        <w:ind w:firstLine="567"/>
      </w:pPr>
      <w:r>
        <w:t>When the organizational structure of Best Western is examined using the Structural-Contingency Theory lens, it becomes clear that the company's decentralized structure is in line with the contingency of the hospitality sector. The hotel sector operates in a variety of markets, each with its own distinct legal structures, cultural backgrounds, and client preferences. Due to the decentralized nature of the Best Western chain, individual hotels are able to customize their operations and services to match the unique needs of their various regions, making them more adaptable to local circumstances.</w:t>
      </w:r>
    </w:p>
    <w:p w14:paraId="363D7CE1" w14:textId="611C067D" w:rsidR="00AF3E20" w:rsidRDefault="00AF3E20" w:rsidP="000D5D01">
      <w:pPr>
        <w:spacing w:line="360" w:lineRule="auto"/>
        <w:ind w:firstLine="567"/>
      </w:pPr>
      <w:r w:rsidRPr="00AF3E20">
        <w:t>The decentralized form of Best Western's organizational structure offers benefits like local responsiveness, market flexibility, and a sense of ownership among individual hotel owners</w:t>
      </w:r>
      <w:r>
        <w:t xml:space="preserve">. </w:t>
      </w:r>
      <w:r w:rsidRPr="00AF3E20">
        <w:t>It enables each hotel to run according to the needs of its particular market while gaining the support and recognition of Best Western across the globe.</w:t>
      </w:r>
    </w:p>
    <w:p w14:paraId="18D81015" w14:textId="39CE1D94" w:rsidR="00A92046" w:rsidRDefault="00A92046" w:rsidP="000D5D01">
      <w:pPr>
        <w:spacing w:line="360" w:lineRule="auto"/>
        <w:ind w:firstLine="567"/>
      </w:pPr>
      <w:r>
        <w:t xml:space="preserve">In terms of structure, the hotels </w:t>
      </w:r>
      <w:r w:rsidRPr="00A92046">
        <w:t>includ</w:t>
      </w:r>
      <w:r>
        <w:t>e d</w:t>
      </w:r>
      <w:r w:rsidRPr="00A92046">
        <w:t>epartments</w:t>
      </w:r>
      <w:r>
        <w:t xml:space="preserve"> such as</w:t>
      </w:r>
      <w:r w:rsidRPr="00A92046">
        <w:t xml:space="preserve"> front desk, housekeeping, food and beverage, sales and marketing, and administration</w:t>
      </w:r>
      <w:r>
        <w:t xml:space="preserve">. However, the hotels </w:t>
      </w:r>
      <w:r w:rsidRPr="00A92046">
        <w:t>keep in touch with the regional headquarters of Best Western</w:t>
      </w:r>
      <w:r>
        <w:t xml:space="preserve"> </w:t>
      </w:r>
      <w:r w:rsidRPr="00A92046">
        <w:t>on a regular basis</w:t>
      </w:r>
      <w:r>
        <w:t xml:space="preserve"> for</w:t>
      </w:r>
      <w:r w:rsidRPr="00A92046">
        <w:t xml:space="preserve"> assistance, instruction, and marketing initiatives</w:t>
      </w:r>
      <w:r w:rsidR="008649D5">
        <w:t xml:space="preserve">. </w:t>
      </w:r>
      <w:r w:rsidR="008649D5" w:rsidRPr="008649D5">
        <w:t>(www.bwhhotelgroup.com, n.d.)</w:t>
      </w:r>
    </w:p>
    <w:p w14:paraId="3A26F61A" w14:textId="25B9E121" w:rsidR="00966711" w:rsidRDefault="00857194" w:rsidP="002A471A">
      <w:pPr>
        <w:pStyle w:val="Heading2"/>
        <w:numPr>
          <w:ilvl w:val="1"/>
          <w:numId w:val="2"/>
        </w:numPr>
      </w:pPr>
      <w:r w:rsidRPr="00857194">
        <w:t xml:space="preserve"> </w:t>
      </w:r>
      <w:bookmarkStart w:id="3" w:name="_Toc138321159"/>
      <w:r w:rsidRPr="00857194">
        <w:t>Organisational Culture</w:t>
      </w:r>
      <w:bookmarkEnd w:id="3"/>
    </w:p>
    <w:p w14:paraId="3F09903C" w14:textId="77777777" w:rsidR="00FB3960" w:rsidRPr="00FB3960" w:rsidRDefault="00FB3960" w:rsidP="00FB3960">
      <w:pPr>
        <w:ind w:firstLine="567"/>
      </w:pPr>
      <w:bookmarkStart w:id="4" w:name="_Toc138321160"/>
      <w:r w:rsidRPr="00FB3960">
        <w:t xml:space="preserve">Considering Handy's model of organizational culture, the culture of Best Western can be described as a fusion of task and role culture, with an emphasis on teamwork and providing great guest experiences. (Handy, 1985) The organization differs from a </w:t>
      </w:r>
      <w:r w:rsidRPr="00FB3960">
        <w:lastRenderedPageBreak/>
        <w:t>power culture or a strictly role-based culture due to its decentralized structure and emphasis on teamwork.</w:t>
      </w:r>
    </w:p>
    <w:p w14:paraId="6CEF114E" w14:textId="77777777" w:rsidR="00FB3960" w:rsidRPr="00FB3960" w:rsidRDefault="00FB3960" w:rsidP="00FB3960">
      <w:pPr>
        <w:ind w:firstLine="567"/>
      </w:pPr>
      <w:r w:rsidRPr="00FB3960">
        <w:t>Firstly, to maintain uniformity among member hotels, the association has established brand guidelines, operating procedures, and quality assurance protocols. The culture differs from a strictly role-based culture in that it also provides flexibility and adaptability based on the needs of the local market. (Bestwesterndevelopers.com, 2015)</w:t>
      </w:r>
    </w:p>
    <w:p w14:paraId="649F78C9" w14:textId="69EAFDBF" w:rsidR="00FB3960" w:rsidRPr="00FB3960" w:rsidRDefault="00FB3960" w:rsidP="00FB3960">
      <w:pPr>
        <w:ind w:firstLine="567"/>
        <w:rPr>
          <w:rFonts w:eastAsiaTheme="majorEastAsia" w:cstheme="majorBidi"/>
          <w:i/>
          <w:szCs w:val="26"/>
          <w:u w:val="single"/>
        </w:rPr>
      </w:pPr>
      <w:r w:rsidRPr="00FB3960">
        <w:t>Secondly, the group promotes cooperation and teamwork among the hotels that make up its membership, with a focus on providing great guest experiences. To assist staff in their roles, Best Western also offers training courses and other tools. The organization's focus, meanwhile, goes beyond tasks to include continuous hotel operations and visitor happiness. (www.bestwesternacademy.com, n.d.)</w:t>
      </w:r>
    </w:p>
    <w:p w14:paraId="0FCC6C02" w14:textId="1F2B8BD0" w:rsidR="00A02328" w:rsidRDefault="00CB5198" w:rsidP="00FB3960">
      <w:pPr>
        <w:pStyle w:val="Heading2"/>
        <w:numPr>
          <w:ilvl w:val="1"/>
          <w:numId w:val="2"/>
        </w:numPr>
      </w:pPr>
      <w:r>
        <w:t>Goals</w:t>
      </w:r>
      <w:bookmarkEnd w:id="4"/>
    </w:p>
    <w:p w14:paraId="36027179" w14:textId="77777777" w:rsidR="00FB3960" w:rsidRDefault="00FB3960" w:rsidP="00FB3960">
      <w:pPr>
        <w:ind w:firstLine="567"/>
      </w:pPr>
      <w:r>
        <w:t>Best Western Hotels has two major goals, to improve the hotel's financial performance and to deliver exceptional hospitality for our clients and visitors. (BWH Hotel Group, n.d.) The goals of Best Western Hotels will be analyzed and critically evaluated using the SMART model, which emphasizes the importance of setting specific, measurable, achievable, relevant, and time-bound goals. (Doran, G.T., 1981)</w:t>
      </w:r>
    </w:p>
    <w:p w14:paraId="16C7FFCF" w14:textId="77777777" w:rsidR="00FB3960" w:rsidRDefault="00FB3960" w:rsidP="00FB3960">
      <w:pPr>
        <w:pStyle w:val="Heading3"/>
      </w:pPr>
      <w:r>
        <w:t>Improve financial success:</w:t>
      </w:r>
    </w:p>
    <w:p w14:paraId="11AD5B4E" w14:textId="77777777" w:rsidR="00FB3960" w:rsidRDefault="00FB3960" w:rsidP="00FB3960">
      <w:pPr>
        <w:ind w:firstLine="567"/>
      </w:pPr>
      <w:r>
        <w:t>The objective is to increase the hotel's financial success, which might include factors like revenue growth, profitability, and financial performance.</w:t>
      </w:r>
    </w:p>
    <w:p w14:paraId="42946E2B" w14:textId="77777777" w:rsidR="00FB3960" w:rsidRDefault="00FB3960" w:rsidP="00FB3960">
      <w:pPr>
        <w:ind w:firstLine="567"/>
      </w:pPr>
      <w:r>
        <w:t>Measurable: Financial metrics like revenue totals, profit margins, and return on investment can be used to gauge success.</w:t>
      </w:r>
    </w:p>
    <w:p w14:paraId="53532F40" w14:textId="77777777" w:rsidR="00FB3960" w:rsidRDefault="00FB3960" w:rsidP="00FB3960">
      <w:pPr>
        <w:ind w:firstLine="567"/>
      </w:pPr>
      <w:r>
        <w:t>Achievable: Taking into account Best Western's market position, brand reputation, and potential for strategic business expansion, the objective of improving economic success is doable.</w:t>
      </w:r>
    </w:p>
    <w:p w14:paraId="39489CF7" w14:textId="77777777" w:rsidR="00FB3960" w:rsidRDefault="00FB3960" w:rsidP="00FB3960">
      <w:pPr>
        <w:ind w:firstLine="567"/>
      </w:pPr>
      <w:r>
        <w:t>Relevant: The purpose is consistent with Best Western's main goal of sustaining the company and generating value for shareholders.</w:t>
      </w:r>
    </w:p>
    <w:p w14:paraId="31BA8D18" w14:textId="77777777" w:rsidR="00FB3960" w:rsidRDefault="00FB3960" w:rsidP="00FB3960">
      <w:pPr>
        <w:ind w:firstLine="567"/>
      </w:pPr>
      <w:r>
        <w:t>Time-bound: Despite the absence of a precise deadline, it is clear that the objective is continuing and continuous and calls for ongoing monitoring and evaluation.</w:t>
      </w:r>
    </w:p>
    <w:p w14:paraId="5CC391A2" w14:textId="18EABBC7" w:rsidR="00FB3960" w:rsidRDefault="00FB3960" w:rsidP="00FB3960">
      <w:pPr>
        <w:pStyle w:val="Heading3"/>
      </w:pPr>
      <w:r>
        <w:t>Providing first-rate accommodations:</w:t>
      </w:r>
    </w:p>
    <w:p w14:paraId="55B6CB5E" w14:textId="77777777" w:rsidR="00FB3960" w:rsidRDefault="00FB3960" w:rsidP="00FB3960">
      <w:pPr>
        <w:ind w:firstLine="567"/>
      </w:pPr>
      <w:r>
        <w:t>Specific: The objective is to provide consumers with good accommodation taking into account a variety of factors like comfort, cleanliness, and service quality.</w:t>
      </w:r>
    </w:p>
    <w:p w14:paraId="60A4B4FB" w14:textId="77777777" w:rsidR="00FB3960" w:rsidRDefault="00FB3960" w:rsidP="00FB3960">
      <w:pPr>
        <w:ind w:firstLine="567"/>
      </w:pPr>
      <w:r>
        <w:t>Measurable indicators of exceptional hospitality include customer satisfaction surveys, internet reviews, and repeat business.</w:t>
      </w:r>
    </w:p>
    <w:p w14:paraId="29BFE73D" w14:textId="77777777" w:rsidR="00FB3960" w:rsidRDefault="00FB3960" w:rsidP="00FB3960">
      <w:pPr>
        <w:ind w:firstLine="567"/>
      </w:pPr>
      <w:r>
        <w:lastRenderedPageBreak/>
        <w:t>Achievable: Best Western has the tools, knowledge, and customer-centric mindset to meet and surpass guests' expectations for first-rate lodging.</w:t>
      </w:r>
    </w:p>
    <w:p w14:paraId="4216D1C6" w14:textId="77777777" w:rsidR="00FB3960" w:rsidRDefault="00FB3960" w:rsidP="00FB3960">
      <w:pPr>
        <w:ind w:firstLine="567"/>
      </w:pPr>
      <w:r>
        <w:t>Excellent accommodation is strongly related to Best Western's key competencies in hospitality and customer satisfaction.</w:t>
      </w:r>
    </w:p>
    <w:p w14:paraId="56DA6871" w14:textId="007A5EC4" w:rsidR="002A471A" w:rsidRDefault="00FB3960" w:rsidP="00FB3960">
      <w:pPr>
        <w:ind w:firstLine="567"/>
      </w:pPr>
      <w:r>
        <w:t>Time-bound: The objective is ongoing and time-bound since it takes continual work to preserve and raise the standard of accommodations over time.</w:t>
      </w:r>
    </w:p>
    <w:p w14:paraId="5AF86AED" w14:textId="765F6B47" w:rsidR="00CB5198" w:rsidRPr="00CB5198" w:rsidRDefault="002A471A" w:rsidP="002A471A">
      <w:pPr>
        <w:pStyle w:val="Heading1"/>
        <w:numPr>
          <w:ilvl w:val="0"/>
          <w:numId w:val="3"/>
        </w:numPr>
      </w:pPr>
      <w:bookmarkStart w:id="5" w:name="_Toc138321163"/>
      <w:r>
        <w:t>Recent change initiatives and their impact</w:t>
      </w:r>
      <w:bookmarkEnd w:id="5"/>
    </w:p>
    <w:p w14:paraId="44216787" w14:textId="3882C766" w:rsidR="00A02328" w:rsidRDefault="007C34B1" w:rsidP="007C34B1">
      <w:r w:rsidRPr="007C34B1">
        <w:t>Best Western Hotel Group has undergone various change initiatives to adapt to evolving market trends, enhance guest experiences, and improve operational efficiency. Some notable recent change initiatives and their impacts are as follows:</w:t>
      </w:r>
    </w:p>
    <w:p w14:paraId="34CF405B" w14:textId="1A9FDCA7" w:rsidR="00C82CF0" w:rsidRDefault="002A471A" w:rsidP="00FB3960">
      <w:pPr>
        <w:ind w:firstLine="567"/>
      </w:pPr>
      <w:bookmarkStart w:id="6" w:name="_Toc138321164"/>
      <w:r>
        <w:rPr>
          <w:rStyle w:val="Heading2Char"/>
        </w:rPr>
        <w:t xml:space="preserve">2.1. </w:t>
      </w:r>
      <w:r w:rsidR="00C82CF0" w:rsidRPr="00C82CF0">
        <w:rPr>
          <w:rStyle w:val="Heading2Char"/>
        </w:rPr>
        <w:t>Digital Transformation</w:t>
      </w:r>
      <w:bookmarkEnd w:id="6"/>
      <w:r w:rsidR="00C82CF0">
        <w:t>: Best Western started a thorough digital transformation journey after seeing the growing significance of technology in the hospitality sector. Advanced reservation systems, mobile check-in and check-out procedures, and individualized guest communication platforms were all implemented as part of this project.</w:t>
      </w:r>
    </w:p>
    <w:p w14:paraId="0DE4B389" w14:textId="77777777" w:rsidR="00C82CF0" w:rsidRDefault="00C82CF0" w:rsidP="00FB3960">
      <w:pPr>
        <w:ind w:firstLine="567"/>
      </w:pPr>
      <w:r>
        <w:t>Impact: The initiatives for digital transformation boosted organizational effectiveness, streamlined visitor experiences, and increased consumer engagement. Throughout their stay, visitors benefited from easy online bookings, practical mobile services, and personalized communication. The use of technology also made it possible for Best Western to collect crucial guest information for targeted advertising and specialized service.</w:t>
      </w:r>
    </w:p>
    <w:p w14:paraId="66AE4C72" w14:textId="7E58B481" w:rsidR="00C82CF0" w:rsidRDefault="00C82CF0" w:rsidP="00FB3960">
      <w:pPr>
        <w:ind w:firstLine="567"/>
      </w:pPr>
      <w:r w:rsidRPr="00C82CF0">
        <w:t>One of the most well-known and acclaimed bonus point programs in the world is the loyalty program Best Western Rewards. It has more over 42 million members, making it the travel industry program with the quickest growth rate.</w:t>
      </w:r>
      <w:r w:rsidR="00E8630C">
        <w:t xml:space="preserve"> </w:t>
      </w:r>
      <w:r w:rsidR="00E8630C" w:rsidRPr="00E8630C">
        <w:t>(Bestwesterndevelopers.com, 2018)</w:t>
      </w:r>
    </w:p>
    <w:p w14:paraId="1C2E0EE3" w14:textId="1DCF4118" w:rsidR="00C82CF0" w:rsidRDefault="002A471A" w:rsidP="00FB3960">
      <w:pPr>
        <w:ind w:firstLine="567"/>
      </w:pPr>
      <w:bookmarkStart w:id="7" w:name="_Toc138321165"/>
      <w:r w:rsidRPr="002A471A">
        <w:rPr>
          <w:rStyle w:val="Heading2Char"/>
        </w:rPr>
        <w:t>2.2.</w:t>
      </w:r>
      <w:r>
        <w:rPr>
          <w:rStyle w:val="Heading2Char"/>
        </w:rPr>
        <w:t xml:space="preserve"> </w:t>
      </w:r>
      <w:r w:rsidR="00C82CF0" w:rsidRPr="00C82CF0">
        <w:rPr>
          <w:rStyle w:val="Heading2Char"/>
        </w:rPr>
        <w:t>Brand Refresh:</w:t>
      </w:r>
      <w:bookmarkEnd w:id="7"/>
      <w:r w:rsidR="00C82CF0">
        <w:t xml:space="preserve"> Best Western completed a brand refresh campaign in order to remain competitive and adapt to changing client preferences. This required rebuilding the brand's identity, modernizing marketing and advertising tactics, and changing logos and other visual components. The objective was to update the brand's image while preserving the key principles and reputation for reliability associated with Best Western.</w:t>
      </w:r>
    </w:p>
    <w:p w14:paraId="2DFDE0E6" w14:textId="6F7BC90E" w:rsidR="00C82CF0" w:rsidRDefault="00C82CF0" w:rsidP="00FB3960">
      <w:pPr>
        <w:ind w:firstLine="567"/>
      </w:pPr>
      <w:r>
        <w:t xml:space="preserve">Impact: Best Western's reputation was revived by the brand refresh campaign, bringing in a wider range of visitors, including millennials and younger vacationers. A more modern and ambitious message was communicated through the redesigned graphic components and marketing activities, in keeping with the shifting hospitality sector. As a result, Best Western saw enhanced customer impression and brand identification. </w:t>
      </w:r>
      <w:r w:rsidR="00E8630C">
        <w:t xml:space="preserve"> </w:t>
      </w:r>
      <w:r w:rsidR="00E8630C" w:rsidRPr="00E8630C">
        <w:t xml:space="preserve">(www.bestwestern.com, </w:t>
      </w:r>
      <w:r w:rsidR="00E8630C">
        <w:t>2018</w:t>
      </w:r>
      <w:r w:rsidR="00E8630C" w:rsidRPr="00E8630C">
        <w:t>)</w:t>
      </w:r>
    </w:p>
    <w:p w14:paraId="67793F4A" w14:textId="3FB464AB" w:rsidR="000E0225" w:rsidRDefault="002A471A" w:rsidP="00FB3960">
      <w:pPr>
        <w:ind w:firstLine="567"/>
      </w:pPr>
      <w:bookmarkStart w:id="8" w:name="_Toc138321166"/>
      <w:r>
        <w:rPr>
          <w:rStyle w:val="Heading2Char"/>
        </w:rPr>
        <w:lastRenderedPageBreak/>
        <w:t>2.3.</w:t>
      </w:r>
      <w:r w:rsidR="000E0225" w:rsidRPr="000E0225">
        <w:rPr>
          <w:rStyle w:val="Heading2Char"/>
        </w:rPr>
        <w:t>Training and Development for Employees:</w:t>
      </w:r>
      <w:bookmarkEnd w:id="8"/>
      <w:r w:rsidR="000E0225">
        <w:t xml:space="preserve"> Best Western made investments in extensive training and development programs for its staff. These programs emphasized on staff members' leadership skills, building a customer-centric</w:t>
      </w:r>
      <w:r>
        <w:t xml:space="preserve"> </w:t>
      </w:r>
      <w:r w:rsidR="000E0225">
        <w:t>culture, and improving guest service skills. Teamwork, problem-solving, and communication were all topics covered in the training courses.</w:t>
      </w:r>
    </w:p>
    <w:p w14:paraId="317DDBD1" w14:textId="77777777" w:rsidR="000E0225" w:rsidRDefault="000E0225" w:rsidP="00FB3960">
      <w:pPr>
        <w:ind w:firstLine="567"/>
      </w:pPr>
      <w:r>
        <w:t>Impact: By placing a strong emphasis on employee training and development, service quality, customer satisfaction, and employee engagement all improved. The skills and knowledge they acquired helped hotel workers provide great client experiences. The investment in employee development also helped Best Western hotels maintain a healthy workplace culture and higher staff retention rates.</w:t>
      </w:r>
    </w:p>
    <w:p w14:paraId="2B69CAF0" w14:textId="44B3658D" w:rsidR="00C45D26" w:rsidRPr="00C45D26" w:rsidRDefault="00C45D26" w:rsidP="00FB3960">
      <w:pPr>
        <w:ind w:firstLine="567"/>
      </w:pPr>
      <w:r w:rsidRPr="00C45D26">
        <w:t xml:space="preserve">The Best Western brand achieved </w:t>
      </w:r>
      <w:r>
        <w:t>one of</w:t>
      </w:r>
      <w:r w:rsidRPr="00C45D26">
        <w:t xml:space="preserve"> best level</w:t>
      </w:r>
      <w:r>
        <w:t>s</w:t>
      </w:r>
      <w:r w:rsidRPr="00C45D26">
        <w:t xml:space="preserve"> of customer satisfaction to date in 2017 when an outstanding 1,956 Best Western-branded hotels worldwide awarded the TripAdvisor® Certificate of Excellence.</w:t>
      </w:r>
      <w:r w:rsidR="00E8630C">
        <w:t xml:space="preserve"> </w:t>
      </w:r>
      <w:r w:rsidR="00E8630C" w:rsidRPr="00E8630C">
        <w:t xml:space="preserve">(www.bestwestern.com, </w:t>
      </w:r>
      <w:r w:rsidR="00E8630C">
        <w:t>2017</w:t>
      </w:r>
      <w:r w:rsidR="00E8630C" w:rsidRPr="00E8630C">
        <w:t>)</w:t>
      </w:r>
    </w:p>
    <w:p w14:paraId="03ECAD80" w14:textId="2606CBCC" w:rsidR="00C45D26" w:rsidRDefault="002A471A" w:rsidP="00FB3960">
      <w:pPr>
        <w:ind w:firstLine="567"/>
      </w:pPr>
      <w:bookmarkStart w:id="9" w:name="_Toc138321167"/>
      <w:r>
        <w:rPr>
          <w:rStyle w:val="Heading2Char"/>
        </w:rPr>
        <w:t xml:space="preserve">2.4. </w:t>
      </w:r>
      <w:r w:rsidR="00C45D26" w:rsidRPr="00C45D26">
        <w:rPr>
          <w:rStyle w:val="Heading2Char"/>
        </w:rPr>
        <w:t>Sustainability Initiatives</w:t>
      </w:r>
      <w:bookmarkEnd w:id="9"/>
      <w:r w:rsidR="00C45D26">
        <w:t>: Best Western started a number of environmental programs after realizing the value of sustainability in the hospitality sector. These included eco-friendly procedures throughout its hotel network, waste reduction programs, and energy-saving measures. In order to encourage environmentally friendly practices among its member hotels, Best Western also created certification schemes.</w:t>
      </w:r>
    </w:p>
    <w:p w14:paraId="29C8A938" w14:textId="4ABF20FD" w:rsidR="00C45D26" w:rsidRDefault="00C45D26" w:rsidP="00FB3960">
      <w:pPr>
        <w:ind w:firstLine="567"/>
      </w:pPr>
      <w:r>
        <w:t>Impact: Best Western's sustainability activities showed its dedication to environmental responsibility and appealed to eco-aware tourists. Hotels were able to cut costs while reducing their environmental impact by implementing energy-efficient equipment and waste reduction techniques. The certification programs also promoted hotels' adoption of greener practices and demonstrated Best Western's commitment to sustainability.</w:t>
      </w:r>
      <w:r w:rsidR="00A47EA8">
        <w:t xml:space="preserve"> </w:t>
      </w:r>
      <w:r w:rsidR="00A47EA8" w:rsidRPr="00A47EA8">
        <w:t xml:space="preserve">(www.bestwestern.com, </w:t>
      </w:r>
      <w:r w:rsidR="00A47EA8">
        <w:t>2022</w:t>
      </w:r>
      <w:r w:rsidR="00A47EA8" w:rsidRPr="00A47EA8">
        <w:t>)</w:t>
      </w:r>
    </w:p>
    <w:p w14:paraId="604F7782" w14:textId="77777777" w:rsidR="00C45D26" w:rsidRDefault="00C45D26" w:rsidP="000E0225"/>
    <w:p w14:paraId="6BE31B53" w14:textId="77777777" w:rsidR="000E0225" w:rsidRDefault="000E0225" w:rsidP="00C82CF0"/>
    <w:p w14:paraId="6B14E3DD" w14:textId="5DD704B4" w:rsidR="00C82CF0" w:rsidRDefault="00DB368C" w:rsidP="002A471A">
      <w:pPr>
        <w:pStyle w:val="Heading1"/>
        <w:numPr>
          <w:ilvl w:val="0"/>
          <w:numId w:val="3"/>
        </w:numPr>
      </w:pPr>
      <w:bookmarkStart w:id="10" w:name="_Toc138321168"/>
      <w:r w:rsidRPr="00DB368C">
        <w:t>Strategic Direction and Current Business Performance</w:t>
      </w:r>
      <w:bookmarkEnd w:id="10"/>
    </w:p>
    <w:p w14:paraId="7C06B1B3" w14:textId="77777777" w:rsidR="00E75691" w:rsidRDefault="00E75691" w:rsidP="00DB368C">
      <w:pPr>
        <w:spacing w:line="360" w:lineRule="auto"/>
      </w:pPr>
    </w:p>
    <w:p w14:paraId="4FF383AD" w14:textId="4811AF50" w:rsidR="00E75691" w:rsidRPr="00E75691" w:rsidRDefault="00E75691" w:rsidP="00FB3960">
      <w:pPr>
        <w:spacing w:line="360" w:lineRule="auto"/>
        <w:ind w:firstLine="567"/>
      </w:pPr>
      <w:r w:rsidRPr="00E75691">
        <w:t xml:space="preserve">Best Western's financial information </w:t>
      </w:r>
      <w:r>
        <w:t>was</w:t>
      </w:r>
      <w:r w:rsidRPr="00E75691">
        <w:t xml:space="preserve"> difficult to obtain. Best Western might not be required to publicly publish specific financial information because it is a privately held business or one with minimal disclosure policies. It may be more challenging for stakeholders and analysts to understand the company's financial performance and develop accurate judgments as a result of this lack of accessibility. It is important to understand that some businesses, like Best Western, may prioritize confidentiality or strategic considerations when it comes to their financial data, </w:t>
      </w:r>
      <w:r w:rsidR="00FB3960">
        <w:t>although</w:t>
      </w:r>
      <w:r w:rsidRPr="00E75691">
        <w:t xml:space="preserve"> the causes of </w:t>
      </w:r>
      <w:r w:rsidRPr="00E75691">
        <w:lastRenderedPageBreak/>
        <w:t>this limited availability may differ.</w:t>
      </w:r>
      <w:r>
        <w:t xml:space="preserve"> The following chapter of this report is based on the data provided by Best Western International in its Consolidated Statements of Financial Position filled </w:t>
      </w:r>
      <w:r w:rsidRPr="00E75691">
        <w:t>with the Securities and Exchange Commission on May 3, 2019</w:t>
      </w:r>
      <w:r>
        <w:t xml:space="preserve">. </w:t>
      </w:r>
    </w:p>
    <w:p w14:paraId="39391C22" w14:textId="1CBD2B62" w:rsidR="00E75691" w:rsidRDefault="002A471A" w:rsidP="00E75691">
      <w:pPr>
        <w:pStyle w:val="Heading2"/>
      </w:pPr>
      <w:bookmarkStart w:id="11" w:name="_Toc138321169"/>
      <w:r>
        <w:t xml:space="preserve">3.1. </w:t>
      </w:r>
      <w:r w:rsidR="00E75691">
        <w:t>S</w:t>
      </w:r>
      <w:r w:rsidR="00E75691" w:rsidRPr="00E75691">
        <w:t>trategic direction</w:t>
      </w:r>
      <w:bookmarkEnd w:id="11"/>
    </w:p>
    <w:p w14:paraId="5993CBB4" w14:textId="65B7049E" w:rsidR="00DB368C" w:rsidRDefault="00DB368C" w:rsidP="00FB3960">
      <w:pPr>
        <w:spacing w:line="360" w:lineRule="auto"/>
        <w:ind w:firstLine="567"/>
      </w:pPr>
      <w:r w:rsidRPr="00DB368C">
        <w:t xml:space="preserve">The Best Western Hotel Group has a </w:t>
      </w:r>
      <w:bookmarkStart w:id="12" w:name="_Hlk138315889"/>
      <w:r w:rsidRPr="00DB368C">
        <w:t xml:space="preserve">strategic direction </w:t>
      </w:r>
      <w:bookmarkEnd w:id="12"/>
      <w:r w:rsidRPr="00DB368C">
        <w:t>that is centered on improving guest experiences, extending its global reach, and embracing technological advancements. The business aspires to establish itself as a major force in the hospitality sector by encouraging sustainability, providing individualized services, and changing to suit the needs of its clients.</w:t>
      </w:r>
    </w:p>
    <w:p w14:paraId="5782F563" w14:textId="7E6D5868" w:rsidR="00DB368C" w:rsidRDefault="00F748C9" w:rsidP="00FB3960">
      <w:pPr>
        <w:spacing w:line="360" w:lineRule="auto"/>
        <w:ind w:firstLine="567"/>
      </w:pPr>
      <w:r w:rsidRPr="00F748C9">
        <w:t>Best Western has pursued an aggressive expansion strategy to grow its global presence. The business has effectively entered new markets and geographical areas through using its membership-based business model. Best Western operated more than 4,700 hotels worldwide as of the year 20</w:t>
      </w:r>
      <w:r>
        <w:t>22</w:t>
      </w:r>
      <w:r w:rsidRPr="00F748C9">
        <w:t>, with a presence in more than 100 nations. This vast network enables the business to serve various consumer segments and take up a sizeable portion of the market.</w:t>
      </w:r>
      <w:r w:rsidR="00FB3960">
        <w:t xml:space="preserve"> (</w:t>
      </w:r>
      <w:hyperlink r:id="rId8" w:history="1">
        <w:r w:rsidR="00FB3960" w:rsidRPr="004B19F3">
          <w:rPr>
            <w:rStyle w:val="Hyperlink"/>
          </w:rPr>
          <w:t>www.prnewswire.com</w:t>
        </w:r>
      </w:hyperlink>
      <w:r w:rsidR="00FB3960">
        <w:t>, 2022)</w:t>
      </w:r>
    </w:p>
    <w:p w14:paraId="33969FD5" w14:textId="27902274" w:rsidR="00E75691" w:rsidRDefault="002A471A" w:rsidP="00E75691">
      <w:pPr>
        <w:pStyle w:val="Heading2"/>
      </w:pPr>
      <w:bookmarkStart w:id="13" w:name="_Toc138321170"/>
      <w:r>
        <w:t xml:space="preserve">3.2. </w:t>
      </w:r>
      <w:r w:rsidR="00E75691">
        <w:t>Business performance</w:t>
      </w:r>
      <w:bookmarkEnd w:id="13"/>
    </w:p>
    <w:p w14:paraId="0BABF393" w14:textId="3DC06102" w:rsidR="00890A0E" w:rsidRDefault="00E75691" w:rsidP="00DB368C">
      <w:pPr>
        <w:spacing w:line="360" w:lineRule="auto"/>
      </w:pPr>
      <w:r>
        <w:t xml:space="preserve">The following </w:t>
      </w:r>
      <w:r w:rsidRPr="00E75691">
        <w:t>evaluat</w:t>
      </w:r>
      <w:r>
        <w:t>ion of</w:t>
      </w:r>
      <w:r w:rsidRPr="00E75691">
        <w:t xml:space="preserve"> the financial performance of Premier Inn Hotels</w:t>
      </w:r>
      <w:r>
        <w:t xml:space="preserve"> is</w:t>
      </w:r>
      <w:r w:rsidRPr="00E75691">
        <w:t xml:space="preserve"> based on the provided information for two periods,</w:t>
      </w:r>
      <w:r>
        <w:t xml:space="preserve"> Novermber 2018, respectively February 2019. </w:t>
      </w:r>
      <w:r w:rsidR="00A47EA8">
        <w:t xml:space="preserve"> </w:t>
      </w:r>
      <w:r w:rsidR="00A47EA8" w:rsidRPr="00A47EA8">
        <w:t xml:space="preserve">(www.sec.gov, </w:t>
      </w:r>
      <w:r w:rsidR="00A47EA8">
        <w:t>2019</w:t>
      </w:r>
      <w:r w:rsidR="00A47EA8" w:rsidRPr="00A47EA8">
        <w:t>)</w:t>
      </w:r>
    </w:p>
    <w:p w14:paraId="257E8653" w14:textId="77777777" w:rsidR="00E75691" w:rsidRDefault="00E75691" w:rsidP="00E75691">
      <w:pPr>
        <w:pStyle w:val="Heading3"/>
      </w:pPr>
      <w:bookmarkStart w:id="14" w:name="_Toc138321171"/>
      <w:r>
        <w:t>Assets:</w:t>
      </w:r>
      <w:bookmarkEnd w:id="14"/>
    </w:p>
    <w:p w14:paraId="06D9C452" w14:textId="1F0C584F" w:rsidR="00E75691" w:rsidRDefault="00E75691" w:rsidP="00E75691">
      <w:pPr>
        <w:spacing w:line="360" w:lineRule="auto"/>
      </w:pPr>
      <w:r>
        <w:t>Premier Inn Hotels witnessed an increase in total assets from $314,805,000 November 2018 to $330,005,000 in February 2019. This growth indicates the company's ability to acquire additional assets, such as cash and cash equivalents, restricted cash, short-term investments, and property, equipment, and computer software. It suggests potential expansions or investments in improving their operations.</w:t>
      </w:r>
    </w:p>
    <w:p w14:paraId="6B4D3589" w14:textId="77777777" w:rsidR="00E75691" w:rsidRDefault="00E75691" w:rsidP="00E75691">
      <w:pPr>
        <w:pStyle w:val="Heading3"/>
      </w:pPr>
      <w:bookmarkStart w:id="15" w:name="_Toc138321172"/>
      <w:r>
        <w:t>Liabilities and Net Assets:</w:t>
      </w:r>
      <w:bookmarkEnd w:id="15"/>
    </w:p>
    <w:p w14:paraId="6ECF4CBE" w14:textId="70D64B0E" w:rsidR="00E75691" w:rsidRDefault="00E75691" w:rsidP="00E75691">
      <w:pPr>
        <w:spacing w:line="360" w:lineRule="auto"/>
      </w:pPr>
      <w:r>
        <w:t xml:space="preserve">Total liabilities increased from $250,754,000 (earlier period) to $255,562,000 in 2019. The increase could be due to higher accounts payable, accrued liabilities, and other </w:t>
      </w:r>
      <w:r>
        <w:lastRenderedPageBreak/>
        <w:t>current liabilities. The company's net assets also increased from $64,051,000 in 2018 to $74,443,000, reflecting growth in the company's overall equity and financial standing.</w:t>
      </w:r>
    </w:p>
    <w:p w14:paraId="643AFA5C" w14:textId="77777777" w:rsidR="00E75691" w:rsidRDefault="00E75691" w:rsidP="00E75691">
      <w:pPr>
        <w:pStyle w:val="Heading3"/>
      </w:pPr>
      <w:bookmarkStart w:id="16" w:name="_Toc138321173"/>
      <w:r>
        <w:t>Revenue:</w:t>
      </w:r>
      <w:bookmarkEnd w:id="16"/>
    </w:p>
    <w:p w14:paraId="3CBD06AE" w14:textId="1A499613" w:rsidR="00E75691" w:rsidRDefault="00E75691" w:rsidP="00E75691">
      <w:pPr>
        <w:spacing w:line="360" w:lineRule="auto"/>
      </w:pPr>
      <w:r>
        <w:t xml:space="preserve"> Premier Inn Hotels had an increase in total revenue of $90,587,000 to $100,696,000 The increasing fees, dues, assessments, other revenues, and program revenues are likely to be the main drivers of this improved revenue production. The increase in sales reflects a healthy market and effective corporate operations.</w:t>
      </w:r>
    </w:p>
    <w:p w14:paraId="696D1492" w14:textId="77777777" w:rsidR="00E75691" w:rsidRDefault="00E75691" w:rsidP="00E75691">
      <w:pPr>
        <w:pStyle w:val="Heading3"/>
      </w:pPr>
      <w:bookmarkStart w:id="17" w:name="_Toc138321174"/>
      <w:r w:rsidRPr="00E75691">
        <w:rPr>
          <w:rStyle w:val="Heading3Char"/>
        </w:rPr>
        <w:t>Expenses</w:t>
      </w:r>
      <w:r>
        <w:t>:</w:t>
      </w:r>
      <w:bookmarkEnd w:id="17"/>
      <w:r>
        <w:t xml:space="preserve"> </w:t>
      </w:r>
    </w:p>
    <w:p w14:paraId="08665FB0" w14:textId="26EAD84B" w:rsidR="00890A0E" w:rsidRDefault="00E75691" w:rsidP="00E75691">
      <w:pPr>
        <w:spacing w:line="360" w:lineRule="auto"/>
      </w:pPr>
      <w:r>
        <w:t>Total expenses were $87,280,000 in the prior period and $86,365,000 in the current period. Although the expenses have decreased, which is a good thing, it is difficult to evaluate the company's expense management in detail without particular cost breakdowns. To assess the effectiveness of cost control methods and pinpoint areas for improvement, additional study would be needed.</w:t>
      </w:r>
    </w:p>
    <w:p w14:paraId="0C043BD9" w14:textId="77777777" w:rsidR="003027D1" w:rsidRDefault="003027D1" w:rsidP="003027D1">
      <w:pPr>
        <w:pStyle w:val="Heading3"/>
      </w:pPr>
      <w:bookmarkStart w:id="18" w:name="_Toc138321175"/>
      <w:r w:rsidRPr="003027D1">
        <w:t>Profitability:</w:t>
      </w:r>
      <w:bookmarkEnd w:id="18"/>
    </w:p>
    <w:p w14:paraId="377DCF11" w14:textId="0BB5E77E" w:rsidR="003027D1" w:rsidRDefault="003027D1" w:rsidP="00E75691">
      <w:pPr>
        <w:spacing w:line="360" w:lineRule="auto"/>
      </w:pPr>
      <w:r w:rsidRPr="003027D1">
        <w:t xml:space="preserve"> Premier Inn Hotels recorded a $10,361</w:t>
      </w:r>
      <w:r>
        <w:t>,000</w:t>
      </w:r>
      <w:r w:rsidRPr="003027D1">
        <w:t xml:space="preserve"> surplus of revenues over expenses</w:t>
      </w:r>
      <w:r>
        <w:t xml:space="preserve"> in November 2018</w:t>
      </w:r>
      <w:r w:rsidRPr="003027D1">
        <w:t>, as opposed to $1,832</w:t>
      </w:r>
      <w:r>
        <w:t xml:space="preserve">,000 in February 2019. </w:t>
      </w:r>
      <w:r w:rsidRPr="003027D1">
        <w:t xml:space="preserve">This denotes </w:t>
      </w:r>
      <w:r>
        <w:t>that the business was able to maintain its profitability level.</w:t>
      </w:r>
    </w:p>
    <w:p w14:paraId="5E226F90" w14:textId="55E7C6F1" w:rsidR="00DB368C" w:rsidRPr="00DB368C" w:rsidRDefault="003027D1" w:rsidP="003027D1">
      <w:pPr>
        <w:spacing w:line="360" w:lineRule="auto"/>
      </w:pPr>
      <w:r w:rsidRPr="003027D1">
        <w:t>Overall, according to the data that was made accessible, Premier Inn Hotels showed strong financial performance. Asset, revenue, and net asset growth for the business indicated good operations and potential growth. However, it is difficult to establish a thorough comparison or assess the full scope of the company's performance through time without specific data from the earlier period.</w:t>
      </w:r>
    </w:p>
    <w:p w14:paraId="7C7B3B18" w14:textId="77777777" w:rsidR="00DB368C" w:rsidRPr="00DB368C" w:rsidRDefault="00DB368C" w:rsidP="00DB368C"/>
    <w:p w14:paraId="4312254E" w14:textId="64988BC3" w:rsidR="00C82CF0" w:rsidRDefault="00674474" w:rsidP="00674474">
      <w:pPr>
        <w:pStyle w:val="Heading1"/>
      </w:pPr>
      <w:bookmarkStart w:id="19" w:name="_Toc138321176"/>
      <w:r>
        <w:t>Conclusion</w:t>
      </w:r>
      <w:bookmarkEnd w:id="19"/>
    </w:p>
    <w:p w14:paraId="09DB36BA" w14:textId="28037D72" w:rsidR="00674474" w:rsidRDefault="00674474" w:rsidP="00B846F0">
      <w:pPr>
        <w:spacing w:line="360" w:lineRule="auto"/>
      </w:pPr>
      <w:r w:rsidRPr="00674474">
        <w:t>In conclusion, this report has provided a comprehensive analysis of Best Western Hotels, focusing on its change initiatives, strategic direction, and current business performance. Through the examination of organizational structure, culture, and financial data, valuable insights have been gained into the brand's position in the hospitality industry.</w:t>
      </w:r>
    </w:p>
    <w:p w14:paraId="243AAC88" w14:textId="4ED02033" w:rsidR="00674474" w:rsidRDefault="00674474" w:rsidP="00B846F0">
      <w:pPr>
        <w:spacing w:line="360" w:lineRule="auto"/>
      </w:pPr>
      <w:r w:rsidRPr="00674474">
        <w:lastRenderedPageBreak/>
        <w:t>By proactively embracing digital innovation, Best Western Hotels has shown how to use technology to improve customer experiences and keep a competitive edge. The brand has increased operational effectiveness, client satisfaction, and revenue production through the use of digital platforms, mobile applications, and tailored services.</w:t>
      </w:r>
    </w:p>
    <w:p w14:paraId="7075B18B" w14:textId="3B26DFF7" w:rsidR="00674474" w:rsidRDefault="00674474" w:rsidP="00B846F0">
      <w:pPr>
        <w:spacing w:line="360" w:lineRule="auto"/>
      </w:pPr>
      <w:r>
        <w:t>The analysis of the organizational structure of Best Western Hotels showed that it is well-balanced and enables efficient decision-making, communication, and the implementation of strategic goals. The brand's customer-centric strategy, innovation emphasis, and positive workplace environment were also recognized in the organizational culture analysis as factors that contributed to its success.</w:t>
      </w:r>
    </w:p>
    <w:p w14:paraId="022D087C" w14:textId="6E2922BF" w:rsidR="007C34B1" w:rsidRDefault="00674474" w:rsidP="00B846F0">
      <w:pPr>
        <w:spacing w:line="360" w:lineRule="auto"/>
      </w:pPr>
      <w:r>
        <w:t>Financial research highlighted the strategic decision-making and operational effectiveness of Best Western Hotels while demonstrating its growth, profitability, and financial stability. Key financial indicator comparisons over different time frames gave useful insights into the brand's success.</w:t>
      </w:r>
    </w:p>
    <w:p w14:paraId="3F369E4D" w14:textId="77777777" w:rsidR="002B7AFC" w:rsidRDefault="002B7AFC" w:rsidP="00D81CCD">
      <w:pPr>
        <w:pStyle w:val="Heading1"/>
      </w:pPr>
      <w:bookmarkStart w:id="20" w:name="_Toc138321177"/>
    </w:p>
    <w:p w14:paraId="663C9983" w14:textId="77777777" w:rsidR="002B7AFC" w:rsidRDefault="002B7AFC" w:rsidP="00D81CCD">
      <w:pPr>
        <w:pStyle w:val="Heading1"/>
      </w:pPr>
    </w:p>
    <w:p w14:paraId="73924829" w14:textId="77777777" w:rsidR="002B7AFC" w:rsidRDefault="002B7AFC" w:rsidP="00D81CCD">
      <w:pPr>
        <w:pStyle w:val="Heading1"/>
      </w:pPr>
    </w:p>
    <w:p w14:paraId="3E6B7F7C" w14:textId="77777777" w:rsidR="002B7AFC" w:rsidRDefault="002B7AFC" w:rsidP="00D81CCD">
      <w:pPr>
        <w:pStyle w:val="Heading1"/>
      </w:pPr>
    </w:p>
    <w:p w14:paraId="3DA7BF33" w14:textId="77777777" w:rsidR="002B7AFC" w:rsidRDefault="002B7AFC" w:rsidP="00D81CCD">
      <w:pPr>
        <w:pStyle w:val="Heading1"/>
      </w:pPr>
    </w:p>
    <w:p w14:paraId="3FB07109" w14:textId="77777777" w:rsidR="002B7AFC" w:rsidRDefault="002B7AFC" w:rsidP="00D81CCD">
      <w:pPr>
        <w:pStyle w:val="Heading1"/>
      </w:pPr>
    </w:p>
    <w:p w14:paraId="1C2F0176" w14:textId="77777777" w:rsidR="002B7AFC" w:rsidRDefault="002B7AFC" w:rsidP="00D81CCD">
      <w:pPr>
        <w:pStyle w:val="Heading1"/>
      </w:pPr>
    </w:p>
    <w:p w14:paraId="0EB87D96" w14:textId="77777777" w:rsidR="002B7AFC" w:rsidRDefault="002B7AFC" w:rsidP="00D81CCD">
      <w:pPr>
        <w:pStyle w:val="Heading1"/>
      </w:pPr>
    </w:p>
    <w:p w14:paraId="38EF558E" w14:textId="77777777" w:rsidR="002B7AFC" w:rsidRDefault="002B7AFC" w:rsidP="00D81CCD">
      <w:pPr>
        <w:pStyle w:val="Heading1"/>
      </w:pPr>
    </w:p>
    <w:p w14:paraId="551E43F9" w14:textId="0A277FA2" w:rsidR="00D81CCD" w:rsidRDefault="00D81CCD" w:rsidP="00D81CCD">
      <w:pPr>
        <w:pStyle w:val="Heading1"/>
      </w:pPr>
      <w:bookmarkStart w:id="21" w:name="_Hlk138320453"/>
      <w:bookmarkEnd w:id="20"/>
    </w:p>
    <w:p w14:paraId="471658CC" w14:textId="77777777" w:rsidR="00004C39" w:rsidRDefault="00004C39" w:rsidP="00004C39"/>
    <w:p w14:paraId="61D54489" w14:textId="77777777" w:rsidR="00004C39" w:rsidRPr="00004C39" w:rsidRDefault="00004C39" w:rsidP="00004C39"/>
    <w:bookmarkEnd w:id="21"/>
    <w:p w14:paraId="6275DA82" w14:textId="77777777" w:rsidR="00D81CCD" w:rsidRDefault="00D81CCD" w:rsidP="00D81CCD">
      <w:pPr>
        <w:spacing w:line="360" w:lineRule="auto"/>
      </w:pPr>
    </w:p>
    <w:p w14:paraId="3D61553F" w14:textId="60B4AF7F" w:rsidR="00D81CCD" w:rsidRPr="00004C39" w:rsidRDefault="00317F87" w:rsidP="00D81CCD">
      <w:pPr>
        <w:spacing w:line="360" w:lineRule="auto"/>
        <w:rPr>
          <w:b/>
          <w:bCs/>
        </w:rPr>
      </w:pPr>
      <w:r w:rsidRPr="00004C39">
        <w:rPr>
          <w:b/>
          <w:bCs/>
        </w:rPr>
        <w:lastRenderedPageBreak/>
        <w:t>List of references</w:t>
      </w:r>
    </w:p>
    <w:p w14:paraId="35B8BB60" w14:textId="54263326" w:rsidR="00D81CCD" w:rsidRDefault="00D81CCD" w:rsidP="00D81CCD">
      <w:pPr>
        <w:spacing w:line="360" w:lineRule="auto"/>
      </w:pPr>
      <w:r>
        <w:t>"TODAY'S BEST WESTERN" WITH BEHIND THE BRAND SERIES. [online] Available at: https://www.bestwestern.com/en_US/about/press-media/2018-press-release/behind-the-brands.html</w:t>
      </w:r>
    </w:p>
    <w:p w14:paraId="0AF92E31" w14:textId="77777777" w:rsidR="00D81CCD" w:rsidRDefault="00D81CCD" w:rsidP="00D81CCD">
      <w:pPr>
        <w:spacing w:line="360" w:lineRule="auto"/>
      </w:pPr>
      <w:r>
        <w:t xml:space="preserve">‌Bestwesterndevelopers.com. (2015). Best Western | Media Assets. [online] Available at: https://www.bestwesterndevelopers.com/brand-refresh/media-assets.html </w:t>
      </w:r>
    </w:p>
    <w:p w14:paraId="146DB8E3" w14:textId="77777777" w:rsidR="00D81CCD" w:rsidRDefault="00D81CCD" w:rsidP="00D81CCD">
      <w:pPr>
        <w:spacing w:line="360" w:lineRule="auto"/>
      </w:pPr>
      <w:r>
        <w:t xml:space="preserve">Bestwesterndevelopers.com. (2018). Best Western International. [online] Available at: https://www.bestwesterndevelopers.com/marketing-and-operations/best-western-rewards-loyalty-program.php </w:t>
      </w:r>
    </w:p>
    <w:p w14:paraId="505AA0F3" w14:textId="77777777" w:rsidR="00D81CCD" w:rsidRDefault="00D81CCD" w:rsidP="00D81CCD">
      <w:pPr>
        <w:spacing w:line="360" w:lineRule="auto"/>
      </w:pPr>
      <w:r>
        <w:t>BWH Hotel Group, (n.d.).Reaching our goals together Global hotel network and individual variety. (n.d.). Available at: https://bwhhotelgroup-development.de/downloads/BWCE_Gemeinsam_Ziele_erreichen_en.pdf.</w:t>
      </w:r>
    </w:p>
    <w:p w14:paraId="3FDD64DE" w14:textId="77777777" w:rsidR="00D81CCD" w:rsidRDefault="00D81CCD" w:rsidP="00D81CCD">
      <w:pPr>
        <w:spacing w:line="360" w:lineRule="auto"/>
      </w:pPr>
      <w:r>
        <w:t>Donaldson, L. (2015). Structural Contingency Theory. International Encyclopedia of the Social &amp; Behavioral Sciences, pp.609–614. doi:https://doi.org/10.1016/b978-0-08-097086-8.73110-2.</w:t>
      </w:r>
    </w:p>
    <w:p w14:paraId="2B736347" w14:textId="77777777" w:rsidR="00D81CCD" w:rsidRDefault="00D81CCD" w:rsidP="00D81CCD">
      <w:pPr>
        <w:spacing w:line="360" w:lineRule="auto"/>
      </w:pPr>
      <w:r>
        <w:t>‌Doran, G.T. (1981) There's a SMART Way to Write Management's Goals and Objectives. Journal of Management Review, 70, 35-36.</w:t>
      </w:r>
    </w:p>
    <w:p w14:paraId="04B47157" w14:textId="77777777" w:rsidR="00D81CCD" w:rsidRDefault="00D81CCD" w:rsidP="00D81CCD">
      <w:pPr>
        <w:spacing w:line="360" w:lineRule="auto"/>
      </w:pPr>
      <w:r>
        <w:t>‌Handy, C. B. (1985). Understanding organisations, (3rd ed.). Harmondsworth, Penguin Books.</w:t>
      </w:r>
    </w:p>
    <w:p w14:paraId="196CC237" w14:textId="77777777" w:rsidR="00D81CCD" w:rsidRDefault="00D81CCD" w:rsidP="00D81CCD">
      <w:pPr>
        <w:spacing w:line="360" w:lineRule="auto"/>
      </w:pPr>
      <w:r>
        <w:t>www.bestwestern.com. (2017). Best Western International Wins TripAdvisor Awards. [online] Available at: https://www.bestwestern.com/en_US/about/press-media/2015-press-releases/wins-record-number-of-tripadvisor-awards.html</w:t>
      </w:r>
    </w:p>
    <w:p w14:paraId="7C6386E0" w14:textId="77777777" w:rsidR="00D81CCD" w:rsidRDefault="00D81CCD" w:rsidP="00D81CCD">
      <w:pPr>
        <w:spacing w:line="360" w:lineRule="auto"/>
      </w:pPr>
      <w:r>
        <w:t>‌www.bestwestern.com. (2018). EST WESTERN® HOTELS &amp; RESORTS SHOWCASES</w:t>
      </w:r>
    </w:p>
    <w:p w14:paraId="113A49D8" w14:textId="77777777" w:rsidR="00D81CCD" w:rsidRDefault="00D81CCD" w:rsidP="00D81CCD">
      <w:pPr>
        <w:spacing w:line="360" w:lineRule="auto"/>
      </w:pPr>
      <w:r>
        <w:t>‌www.bestwestern.com. (n.d.). BWH Hotel Group Joins Sustainable Hospitality Alliance. [online] Available at: https://www.bestwestern.com/en_US/about/press-media/2022-press-releases/bwh-sustainability-network.html.</w:t>
      </w:r>
    </w:p>
    <w:p w14:paraId="042FB0B9" w14:textId="77777777" w:rsidR="00D81CCD" w:rsidRDefault="00D81CCD" w:rsidP="00D81CCD">
      <w:pPr>
        <w:spacing w:line="360" w:lineRule="auto"/>
      </w:pPr>
      <w:r>
        <w:lastRenderedPageBreak/>
        <w:t xml:space="preserve">‌www.bestwesternacademy.com. (n.d.). Best Western Academy. [online] Available at: https://www.bestwesternacademy.com/ </w:t>
      </w:r>
    </w:p>
    <w:p w14:paraId="349B6719" w14:textId="77777777" w:rsidR="00D81CCD" w:rsidRDefault="00D81CCD" w:rsidP="00D81CCD">
      <w:pPr>
        <w:spacing w:line="360" w:lineRule="auto"/>
      </w:pPr>
      <w:r>
        <w:t>‌www.bwhhotelgroup.com. (n.d.). BWH Hotel Group. [online] Available at: https://www.bwhhotelgroup.com/content/bwh-hotelgroup/en_US.html.</w:t>
      </w:r>
    </w:p>
    <w:p w14:paraId="48CF0545" w14:textId="77777777" w:rsidR="00D81CCD" w:rsidRDefault="00D81CCD" w:rsidP="00D81CCD">
      <w:pPr>
        <w:spacing w:line="360" w:lineRule="auto"/>
      </w:pPr>
      <w:r>
        <w:t xml:space="preserve">‌www.sec.gov. (2019). S-1/A. [online] Available at: https://www.sec.gov/Archives/edgar/data/1733381/000119312519136878/d560524ds1a.htm#rom560524_26 </w:t>
      </w:r>
    </w:p>
    <w:p w14:paraId="021E941E" w14:textId="6E39EB52" w:rsidR="00FB3960" w:rsidRDefault="00FB3960" w:rsidP="00FB396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www.prnewswire.com. (2022). </w:t>
      </w:r>
      <w:r>
        <w:rPr>
          <w:rFonts w:ascii="Calibri" w:hAnsi="Calibri" w:cs="Calibri"/>
          <w:i/>
          <w:iCs/>
          <w:color w:val="000000"/>
          <w:sz w:val="27"/>
          <w:szCs w:val="27"/>
        </w:rPr>
        <w:t>BWH HOTEL GROUP® EXPANDS GLOBAL PRESENCE WITH HOTELS IN EUROPE, ASIA AND NORTH AMERICA</w:t>
      </w:r>
      <w:r>
        <w:rPr>
          <w:rFonts w:ascii="Calibri" w:hAnsi="Calibri" w:cs="Calibri"/>
          <w:color w:val="000000"/>
          <w:sz w:val="27"/>
          <w:szCs w:val="27"/>
        </w:rPr>
        <w:t xml:space="preserve">. [online] www.prnewswire.com. Available at: https://www.prnewswire.com/news-releases/bwh-hotel-group-expands-global-presence-with-hotels-in-europe-asia-and-north-america-301629895.html </w:t>
      </w:r>
    </w:p>
    <w:p w14:paraId="6A24F9F8" w14:textId="77777777" w:rsidR="00FB3960" w:rsidRDefault="00FB3960" w:rsidP="00FB3960">
      <w:pPr>
        <w:pStyle w:val="NormalWeb"/>
        <w:rPr>
          <w:rFonts w:ascii="Calibri" w:hAnsi="Calibri" w:cs="Calibri"/>
          <w:color w:val="000000"/>
          <w:sz w:val="27"/>
          <w:szCs w:val="27"/>
        </w:rPr>
      </w:pPr>
      <w:r>
        <w:rPr>
          <w:rFonts w:ascii="Calibri" w:hAnsi="Calibri" w:cs="Calibri"/>
          <w:color w:val="000000"/>
          <w:sz w:val="27"/>
          <w:szCs w:val="27"/>
        </w:rPr>
        <w:t>‌</w:t>
      </w:r>
    </w:p>
    <w:p w14:paraId="57E7795B" w14:textId="77777777" w:rsidR="00FB3960" w:rsidRDefault="00FB3960" w:rsidP="00D81CCD">
      <w:pPr>
        <w:spacing w:line="360" w:lineRule="auto"/>
      </w:pPr>
    </w:p>
    <w:sectPr w:rsidR="00FB396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B26BF" w14:textId="77777777" w:rsidR="00751ABD" w:rsidRDefault="00751ABD" w:rsidP="00D81CCD">
      <w:pPr>
        <w:spacing w:before="0" w:after="0" w:line="240" w:lineRule="auto"/>
      </w:pPr>
      <w:r>
        <w:separator/>
      </w:r>
    </w:p>
  </w:endnote>
  <w:endnote w:type="continuationSeparator" w:id="0">
    <w:p w14:paraId="3219202A" w14:textId="77777777" w:rsidR="00751ABD" w:rsidRDefault="00751ABD" w:rsidP="00D81CC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977220"/>
      <w:docPartObj>
        <w:docPartGallery w:val="Page Numbers (Bottom of Page)"/>
        <w:docPartUnique/>
      </w:docPartObj>
    </w:sdtPr>
    <w:sdtEndPr>
      <w:rPr>
        <w:noProof/>
      </w:rPr>
    </w:sdtEndPr>
    <w:sdtContent>
      <w:p w14:paraId="07AC1FA8" w14:textId="3FCB3AE1" w:rsidR="00D81CCD" w:rsidRDefault="00D81C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D602F8" w14:textId="77777777" w:rsidR="00D81CCD" w:rsidRDefault="00D81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20748" w14:textId="77777777" w:rsidR="00751ABD" w:rsidRDefault="00751ABD" w:rsidP="00D81CCD">
      <w:pPr>
        <w:spacing w:before="0" w:after="0" w:line="240" w:lineRule="auto"/>
      </w:pPr>
      <w:r>
        <w:separator/>
      </w:r>
    </w:p>
  </w:footnote>
  <w:footnote w:type="continuationSeparator" w:id="0">
    <w:p w14:paraId="5A69FA7C" w14:textId="77777777" w:rsidR="00751ABD" w:rsidRDefault="00751ABD" w:rsidP="00D81CC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30CB4"/>
    <w:multiLevelType w:val="multilevel"/>
    <w:tmpl w:val="26B09B60"/>
    <w:lvl w:ilvl="0">
      <w:start w:val="1"/>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103752A"/>
    <w:multiLevelType w:val="multilevel"/>
    <w:tmpl w:val="758845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74F3842"/>
    <w:multiLevelType w:val="multilevel"/>
    <w:tmpl w:val="FFECA1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6528690">
    <w:abstractNumId w:val="2"/>
  </w:num>
  <w:num w:numId="2" w16cid:durableId="1209223400">
    <w:abstractNumId w:val="1"/>
  </w:num>
  <w:num w:numId="3" w16cid:durableId="667170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FDA"/>
    <w:rsid w:val="00004C39"/>
    <w:rsid w:val="00052B15"/>
    <w:rsid w:val="00060FDA"/>
    <w:rsid w:val="000D5D01"/>
    <w:rsid w:val="000E0225"/>
    <w:rsid w:val="002A471A"/>
    <w:rsid w:val="002B7AFC"/>
    <w:rsid w:val="003027D1"/>
    <w:rsid w:val="00317F87"/>
    <w:rsid w:val="00437068"/>
    <w:rsid w:val="00537798"/>
    <w:rsid w:val="00615862"/>
    <w:rsid w:val="00674474"/>
    <w:rsid w:val="00751ABD"/>
    <w:rsid w:val="007C34B1"/>
    <w:rsid w:val="00806866"/>
    <w:rsid w:val="00857194"/>
    <w:rsid w:val="008649D5"/>
    <w:rsid w:val="00890A0E"/>
    <w:rsid w:val="00966711"/>
    <w:rsid w:val="00A02328"/>
    <w:rsid w:val="00A47EA8"/>
    <w:rsid w:val="00A92046"/>
    <w:rsid w:val="00AF3E20"/>
    <w:rsid w:val="00B02BD4"/>
    <w:rsid w:val="00B846F0"/>
    <w:rsid w:val="00BC61B4"/>
    <w:rsid w:val="00C26672"/>
    <w:rsid w:val="00C45D26"/>
    <w:rsid w:val="00C82CF0"/>
    <w:rsid w:val="00CB5198"/>
    <w:rsid w:val="00D641CB"/>
    <w:rsid w:val="00D81CCD"/>
    <w:rsid w:val="00DB368C"/>
    <w:rsid w:val="00E457B5"/>
    <w:rsid w:val="00E46C3A"/>
    <w:rsid w:val="00E75691"/>
    <w:rsid w:val="00E8630C"/>
    <w:rsid w:val="00F748C9"/>
    <w:rsid w:val="00FB396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DF634"/>
  <w15:chartTrackingRefBased/>
  <w15:docId w15:val="{4C913D53-9F21-441F-A097-9B94E0AEF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FDA"/>
    <w:pPr>
      <w:spacing w:before="120" w:after="280"/>
      <w:jc w:val="both"/>
    </w:pPr>
    <w:rPr>
      <w:rFonts w:ascii="Arial" w:hAnsi="Arial"/>
      <w:color w:val="000000" w:themeColor="text1"/>
      <w:sz w:val="24"/>
    </w:rPr>
  </w:style>
  <w:style w:type="paragraph" w:styleId="Heading1">
    <w:name w:val="heading 1"/>
    <w:basedOn w:val="Normal"/>
    <w:next w:val="Normal"/>
    <w:link w:val="Heading1Char"/>
    <w:uiPriority w:val="9"/>
    <w:qFormat/>
    <w:rsid w:val="00060FD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60FDA"/>
    <w:pPr>
      <w:keepNext/>
      <w:keepLines/>
      <w:spacing w:before="40" w:after="0"/>
      <w:outlineLvl w:val="1"/>
    </w:pPr>
    <w:rPr>
      <w:rFonts w:eastAsiaTheme="majorEastAsia" w:cstheme="majorBidi"/>
      <w:i/>
      <w:szCs w:val="26"/>
      <w:u w:val="single"/>
    </w:rPr>
  </w:style>
  <w:style w:type="paragraph" w:styleId="Heading3">
    <w:name w:val="heading 3"/>
    <w:basedOn w:val="Normal"/>
    <w:next w:val="Normal"/>
    <w:link w:val="Heading3Char"/>
    <w:uiPriority w:val="9"/>
    <w:unhideWhenUsed/>
    <w:qFormat/>
    <w:rsid w:val="00E75691"/>
    <w:pPr>
      <w:keepNext/>
      <w:keepLines/>
      <w:spacing w:before="40" w:after="0"/>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FDA"/>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060FDA"/>
    <w:rPr>
      <w:rFonts w:ascii="Arial" w:eastAsiaTheme="majorEastAsia" w:hAnsi="Arial" w:cstheme="majorBidi"/>
      <w:i/>
      <w:color w:val="000000" w:themeColor="text1"/>
      <w:sz w:val="24"/>
      <w:szCs w:val="26"/>
      <w:u w:val="single"/>
    </w:rPr>
  </w:style>
  <w:style w:type="character" w:customStyle="1" w:styleId="Heading3Char">
    <w:name w:val="Heading 3 Char"/>
    <w:basedOn w:val="DefaultParagraphFont"/>
    <w:link w:val="Heading3"/>
    <w:uiPriority w:val="9"/>
    <w:rsid w:val="00E75691"/>
    <w:rPr>
      <w:rFonts w:ascii="Arial" w:eastAsiaTheme="majorEastAsia" w:hAnsi="Arial" w:cstheme="majorBidi"/>
      <w:color w:val="000000" w:themeColor="text1"/>
      <w:sz w:val="24"/>
      <w:szCs w:val="24"/>
      <w:u w:val="single"/>
    </w:rPr>
  </w:style>
  <w:style w:type="paragraph" w:styleId="ListParagraph">
    <w:name w:val="List Paragraph"/>
    <w:basedOn w:val="Normal"/>
    <w:uiPriority w:val="34"/>
    <w:qFormat/>
    <w:rsid w:val="002A471A"/>
    <w:pPr>
      <w:ind w:left="720"/>
      <w:contextualSpacing/>
    </w:pPr>
  </w:style>
  <w:style w:type="paragraph" w:styleId="Header">
    <w:name w:val="header"/>
    <w:basedOn w:val="Normal"/>
    <w:link w:val="HeaderChar"/>
    <w:uiPriority w:val="99"/>
    <w:unhideWhenUsed/>
    <w:rsid w:val="00D81CC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81CCD"/>
    <w:rPr>
      <w:rFonts w:ascii="Arial" w:hAnsi="Arial"/>
      <w:color w:val="000000" w:themeColor="text1"/>
      <w:sz w:val="24"/>
    </w:rPr>
  </w:style>
  <w:style w:type="paragraph" w:styleId="Footer">
    <w:name w:val="footer"/>
    <w:basedOn w:val="Normal"/>
    <w:link w:val="FooterChar"/>
    <w:uiPriority w:val="99"/>
    <w:unhideWhenUsed/>
    <w:rsid w:val="00D81CC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81CCD"/>
    <w:rPr>
      <w:rFonts w:ascii="Arial" w:hAnsi="Arial"/>
      <w:color w:val="000000" w:themeColor="text1"/>
      <w:sz w:val="24"/>
    </w:rPr>
  </w:style>
  <w:style w:type="paragraph" w:styleId="TOCHeading">
    <w:name w:val="TOC Heading"/>
    <w:basedOn w:val="Heading1"/>
    <w:next w:val="Normal"/>
    <w:uiPriority w:val="39"/>
    <w:unhideWhenUsed/>
    <w:qFormat/>
    <w:rsid w:val="00D81CCD"/>
    <w:pPr>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D81CCD"/>
    <w:pPr>
      <w:spacing w:after="100"/>
    </w:pPr>
  </w:style>
  <w:style w:type="paragraph" w:styleId="TOC2">
    <w:name w:val="toc 2"/>
    <w:basedOn w:val="Normal"/>
    <w:next w:val="Normal"/>
    <w:autoRedefine/>
    <w:uiPriority w:val="39"/>
    <w:unhideWhenUsed/>
    <w:rsid w:val="00D81CCD"/>
    <w:pPr>
      <w:spacing w:after="100"/>
      <w:ind w:left="240"/>
    </w:pPr>
  </w:style>
  <w:style w:type="paragraph" w:styleId="TOC3">
    <w:name w:val="toc 3"/>
    <w:basedOn w:val="Normal"/>
    <w:next w:val="Normal"/>
    <w:autoRedefine/>
    <w:uiPriority w:val="39"/>
    <w:unhideWhenUsed/>
    <w:rsid w:val="00D81CCD"/>
    <w:pPr>
      <w:spacing w:after="100"/>
      <w:ind w:left="480"/>
    </w:pPr>
  </w:style>
  <w:style w:type="character" w:styleId="Hyperlink">
    <w:name w:val="Hyperlink"/>
    <w:basedOn w:val="DefaultParagraphFont"/>
    <w:uiPriority w:val="99"/>
    <w:unhideWhenUsed/>
    <w:rsid w:val="00D81CCD"/>
    <w:rPr>
      <w:color w:val="0563C1" w:themeColor="hyperlink"/>
      <w:u w:val="single"/>
    </w:rPr>
  </w:style>
  <w:style w:type="character" w:styleId="UnresolvedMention">
    <w:name w:val="Unresolved Mention"/>
    <w:basedOn w:val="DefaultParagraphFont"/>
    <w:uiPriority w:val="99"/>
    <w:semiHidden/>
    <w:unhideWhenUsed/>
    <w:rsid w:val="00FB3960"/>
    <w:rPr>
      <w:color w:val="605E5C"/>
      <w:shd w:val="clear" w:color="auto" w:fill="E1DFDD"/>
    </w:rPr>
  </w:style>
  <w:style w:type="paragraph" w:styleId="NormalWeb">
    <w:name w:val="Normal (Web)"/>
    <w:basedOn w:val="Normal"/>
    <w:uiPriority w:val="99"/>
    <w:semiHidden/>
    <w:unhideWhenUsed/>
    <w:rsid w:val="00FB3960"/>
    <w:pPr>
      <w:spacing w:before="100" w:beforeAutospacing="1" w:after="100" w:afterAutospacing="1" w:line="240" w:lineRule="auto"/>
      <w:jc w:val="left"/>
    </w:pPr>
    <w:rPr>
      <w:rFonts w:ascii="Times New Roman" w:eastAsia="Times New Roman" w:hAnsi="Times New Roman" w:cs="Times New Roman"/>
      <w:color w:val="auto"/>
      <w:kern w:val="0"/>
      <w:szCs w:val="24"/>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705764">
      <w:bodyDiv w:val="1"/>
      <w:marLeft w:val="0"/>
      <w:marRight w:val="0"/>
      <w:marTop w:val="0"/>
      <w:marBottom w:val="0"/>
      <w:divBdr>
        <w:top w:val="none" w:sz="0" w:space="0" w:color="auto"/>
        <w:left w:val="none" w:sz="0" w:space="0" w:color="auto"/>
        <w:bottom w:val="none" w:sz="0" w:space="0" w:color="auto"/>
        <w:right w:val="none" w:sz="0" w:space="0" w:color="auto"/>
      </w:divBdr>
    </w:div>
    <w:div w:id="898781815">
      <w:bodyDiv w:val="1"/>
      <w:marLeft w:val="0"/>
      <w:marRight w:val="0"/>
      <w:marTop w:val="0"/>
      <w:marBottom w:val="0"/>
      <w:divBdr>
        <w:top w:val="none" w:sz="0" w:space="0" w:color="auto"/>
        <w:left w:val="none" w:sz="0" w:space="0" w:color="auto"/>
        <w:bottom w:val="none" w:sz="0" w:space="0" w:color="auto"/>
        <w:right w:val="none" w:sz="0" w:space="0" w:color="auto"/>
      </w:divBdr>
    </w:div>
    <w:div w:id="1235437253">
      <w:bodyDiv w:val="1"/>
      <w:marLeft w:val="0"/>
      <w:marRight w:val="0"/>
      <w:marTop w:val="0"/>
      <w:marBottom w:val="0"/>
      <w:divBdr>
        <w:top w:val="none" w:sz="0" w:space="0" w:color="auto"/>
        <w:left w:val="none" w:sz="0" w:space="0" w:color="auto"/>
        <w:bottom w:val="none" w:sz="0" w:space="0" w:color="auto"/>
        <w:right w:val="none" w:sz="0" w:space="0" w:color="auto"/>
      </w:divBdr>
    </w:div>
    <w:div w:id="1732147028">
      <w:bodyDiv w:val="1"/>
      <w:marLeft w:val="0"/>
      <w:marRight w:val="0"/>
      <w:marTop w:val="0"/>
      <w:marBottom w:val="0"/>
      <w:divBdr>
        <w:top w:val="none" w:sz="0" w:space="0" w:color="auto"/>
        <w:left w:val="none" w:sz="0" w:space="0" w:color="auto"/>
        <w:bottom w:val="none" w:sz="0" w:space="0" w:color="auto"/>
        <w:right w:val="none" w:sz="0" w:space="0" w:color="auto"/>
      </w:divBdr>
    </w:div>
    <w:div w:id="1953396431">
      <w:bodyDiv w:val="1"/>
      <w:marLeft w:val="0"/>
      <w:marRight w:val="0"/>
      <w:marTop w:val="0"/>
      <w:marBottom w:val="0"/>
      <w:divBdr>
        <w:top w:val="none" w:sz="0" w:space="0" w:color="auto"/>
        <w:left w:val="none" w:sz="0" w:space="0" w:color="auto"/>
        <w:bottom w:val="none" w:sz="0" w:space="0" w:color="auto"/>
        <w:right w:val="none" w:sz="0" w:space="0" w:color="auto"/>
      </w:divBdr>
    </w:div>
    <w:div w:id="1991784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newswire.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91577-F94A-40AC-9A2C-DE7602EDA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3180</Words>
  <Characters>18130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Cretu</cp:lastModifiedBy>
  <cp:revision>8</cp:revision>
  <dcterms:created xsi:type="dcterms:W3CDTF">2023-06-22T08:58:00Z</dcterms:created>
  <dcterms:modified xsi:type="dcterms:W3CDTF">2023-06-22T09:11:00Z</dcterms:modified>
</cp:coreProperties>
</file>