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0681744"/>
        <w:docPartObj>
          <w:docPartGallery w:val="Cover Pages"/>
          <w:docPartUnique/>
        </w:docPartObj>
      </w:sdtPr>
      <w:sdtEndPr/>
      <w:sdtContent>
        <w:p w14:paraId="6C246956" w14:textId="6813A50A" w:rsidR="00C75C3E" w:rsidRDefault="00C75C3E">
          <w:r>
            <w:rPr>
              <w:noProof/>
            </w:rPr>
            <mc:AlternateContent>
              <mc:Choice Requires="wps">
                <w:drawing>
                  <wp:anchor distT="0" distB="0" distL="114300" distR="114300" simplePos="0" relativeHeight="251662336" behindDoc="0" locked="0" layoutInCell="1" allowOverlap="1" wp14:anchorId="54AF582F" wp14:editId="6B00BF15">
                    <wp:simplePos x="0" y="0"/>
                    <wp:positionH relativeFrom="column">
                      <wp:posOffset>-685165</wp:posOffset>
                    </wp:positionH>
                    <wp:positionV relativeFrom="paragraph">
                      <wp:posOffset>8059420</wp:posOffset>
                    </wp:positionV>
                    <wp:extent cx="731266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7312660" cy="635"/>
                            </a:xfrm>
                            <a:prstGeom prst="rect">
                              <a:avLst/>
                            </a:prstGeom>
                            <a:solidFill>
                              <a:prstClr val="white"/>
                            </a:solidFill>
                            <a:ln>
                              <a:noFill/>
                            </a:ln>
                          </wps:spPr>
                          <wps:txbx>
                            <w:txbxContent>
                              <w:p w14:paraId="17CDE9F6" w14:textId="4C2851A2" w:rsidR="00C75C3E" w:rsidRPr="001C1ABB" w:rsidRDefault="00C75C3E" w:rsidP="00C75C3E">
                                <w:pPr>
                                  <w:pStyle w:val="Caption"/>
                                  <w:ind w:firstLine="0"/>
                                  <w:rPr>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AF582F" id="_x0000_t202" coordsize="21600,21600" o:spt="202" path="m,l,21600r21600,l21600,xe">
                    <v:stroke joinstyle="miter"/>
                    <v:path gradientshapeok="t" o:connecttype="rect"/>
                  </v:shapetype>
                  <v:shape id="Text Box 1" o:spid="_x0000_s1026" type="#_x0000_t202" style="position:absolute;left:0;text-align:left;margin-left:-53.95pt;margin-top:634.6pt;width:575.8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" stroked="f">
                    <v:textbox style="mso-fit-shape-to-text:t" inset="0,0,0,0">
                      <w:txbxContent>
                        <w:p w14:paraId="17CDE9F6" w14:textId="4C2851A2" w:rsidR="00C75C3E" w:rsidRPr="001C1ABB" w:rsidRDefault="00C75C3E" w:rsidP="00C75C3E">
                          <w:pPr>
                            <w:pStyle w:val="Caption"/>
                            <w:ind w:firstLine="0"/>
                            <w:rPr>
                              <w:sz w:val="24"/>
                              <w:szCs w:val="24"/>
                            </w:rPr>
                          </w:pPr>
                        </w:p>
                      </w:txbxContent>
                    </v:textbox>
                  </v:shape>
                </w:pict>
              </mc:Fallback>
            </mc:AlternateContent>
          </w:r>
          <w:r>
            <w:rPr>
              <w:noProof/>
            </w:rPr>
            <mc:AlternateContent>
              <mc:Choice Requires="wps">
                <w:drawing>
                  <wp:anchor distT="0" distB="0" distL="114300" distR="114300" simplePos="0" relativeHeight="251660288" behindDoc="1" locked="0" layoutInCell="1" allowOverlap="1" wp14:anchorId="029DF298" wp14:editId="193CC76D">
                    <wp:simplePos x="0" y="0"/>
                    <wp:positionH relativeFrom="page">
                      <wp:align>center</wp:align>
                    </wp:positionH>
                    <wp:positionV relativeFrom="page">
                      <wp:align>center</wp:align>
                    </wp:positionV>
                    <wp:extent cx="1712890" cy="3840480"/>
                    <wp:effectExtent l="0" t="0" r="1270" b="0"/>
                    <wp:wrapTight wrapText="bothSides">
                      <wp:wrapPolygon edited="0">
                        <wp:start x="0" y="0"/>
                        <wp:lineTo x="0" y="21540"/>
                        <wp:lineTo x="21547" y="21540"/>
                        <wp:lineTo x="21547" y="0"/>
                        <wp:lineTo x="0" y="0"/>
                      </wp:wrapPolygon>
                    </wp:wrapTight>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1"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60"/>
                                  <w:gridCol w:w="3076"/>
                                </w:tblGrid>
                                <w:tr w:rsidR="00C75C3E" w14:paraId="4D4623B0" w14:textId="77777777" w:rsidTr="00F72939">
                                  <w:trPr>
                                    <w:trHeight w:val="7337"/>
                                    <w:jc w:val="center"/>
                                  </w:trPr>
                                  <w:tc>
                                    <w:tcPr>
                                      <w:tcW w:w="2567" w:type="pct"/>
                                      <w:vAlign w:val="center"/>
                                    </w:tcPr>
                                    <w:p w14:paraId="5F8063BB" w14:textId="6546AD5D" w:rsidR="00C75C3E" w:rsidRPr="00F72939" w:rsidRDefault="00F72939" w:rsidP="00800391">
                                      <w:pPr>
                                        <w:pStyle w:val="Heading2"/>
                                        <w:rPr>
                                          <w:rFonts w:ascii="Matura MT Script Capitals" w:hAnsi="Matura MT Script Capitals"/>
                                          <w:sz w:val="56"/>
                                          <w:szCs w:val="56"/>
                                          <w14:reflection w14:blurRad="6350" w14:stA="50000" w14:stPos="0" w14:endA="300" w14:endPos="50000" w14:dist="60007" w14:dir="5400000" w14:fadeDir="5400000" w14:sx="100000" w14:sy="-100000" w14:kx="0" w14:ky="0" w14:algn="bl"/>
                                        </w:rPr>
                                      </w:pPr>
                                      <w:r>
                                        <w:rPr>
                                          <w:rFonts w:ascii="Matura MT Script Capitals" w:hAnsi="Matura MT Script Capitals"/>
                                          <w:noProof/>
                                          <w:sz w:val="56"/>
                                          <w:szCs w:val="56"/>
                                        </w:rPr>
                                        <w:drawing>
                                          <wp:inline distT="0" distB="0" distL="0" distR="0" wp14:anchorId="6375BA86" wp14:editId="0D91C787">
                                            <wp:extent cx="3352800" cy="1898650"/>
                                            <wp:effectExtent l="19050" t="0" r="19050" b="577850"/>
                                            <wp:docPr id="5" name="Picture 5" descr="A picture containing text,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night sk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53898" cy="189927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sdt>
                                      <w:sdtPr>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B7EF6D7" w14:textId="1F8472F8" w:rsidR="00C75C3E" w:rsidRPr="00F72939" w:rsidRDefault="005B6965" w:rsidP="005B6965">
                                          <w:pPr>
                                            <w:pStyle w:val="ListParagraph"/>
                                            <w:shd w:val="clear" w:color="auto" w:fill="FFFFFF" w:themeFill="background1"/>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pPr>
                                          <w:r w:rsidRPr="00F72939">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Asses</w:t>
                                          </w:r>
                                          <w:r w:rsidR="00B2396A">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s</w:t>
                                          </w:r>
                                          <w:r w:rsidRPr="00F72939">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ment</w:t>
                                          </w:r>
                                          <w:r w:rsidR="00F72939" w:rsidRPr="00F72939">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 xml:space="preserve"> </w:t>
                                          </w:r>
                                          <w:r w:rsidRPr="00F72939">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1</w:t>
                                          </w:r>
                                        </w:p>
                                      </w:sdtContent>
                                    </w:sdt>
                                    <w:bookmarkStart w:id="0" w:name="_Toc90667294" w:displacedByCustomXml="next"/>
                                    <w:sdt>
                                      <w:sdtPr>
                                        <w:rPr>
                                          <w:rFonts w:ascii="Matura MT Script Capitals" w:eastAsia="Calibri" w:hAnsi="Matura MT Script Capitals"/>
                                          <w:color w:val="262626" w:themeColor="text1" w:themeTint="D9"/>
                                          <w:sz w:val="40"/>
                                          <w:szCs w:val="40"/>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0D08440" w14:textId="6406123B" w:rsidR="00C75C3E" w:rsidRPr="00334A67" w:rsidRDefault="00C75C3E" w:rsidP="00800391">
                                          <w:pPr>
                                            <w:pStyle w:val="Heading2"/>
                                            <w:rPr>
                                              <w:sz w:val="24"/>
                                              <w:szCs w:val="24"/>
                                            </w:rPr>
                                          </w:pPr>
                                          <w:r w:rsidRPr="00F72939">
                                            <w:rPr>
                                              <w:rFonts w:ascii="Matura MT Script Capitals" w:eastAsia="Calibri" w:hAnsi="Matura MT Script Capitals"/>
                                              <w:color w:val="262626" w:themeColor="text1" w:themeTint="D9"/>
                                              <w:sz w:val="40"/>
                                              <w:szCs w:val="40"/>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Blogging To Communicate</w:t>
                                          </w:r>
                                        </w:p>
                                      </w:sdtContent>
                                    </w:sdt>
                                    <w:bookmarkEnd w:id="0" w:displacedByCustomXml="prev"/>
                                  </w:tc>
                                  <w:tc>
                                    <w:tcPr>
                                      <w:tcW w:w="2433" w:type="pct"/>
                                      <w:vAlign w:val="center"/>
                                    </w:tcPr>
                                    <w:sdt>
                                      <w:sdtPr>
                                        <w:rPr>
                                          <w:rFonts w:ascii="Constantia" w:hAnsi="Constantia"/>
                                          <w:b/>
                                          <w:bCs/>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EndPr/>
                                      <w:sdtContent>
                                        <w:p w14:paraId="083A3441" w14:textId="19EBFFBE" w:rsidR="00C75C3E" w:rsidRPr="00DE4484" w:rsidRDefault="00DE4484" w:rsidP="00DE4484">
                                          <w:pPr>
                                            <w:ind w:firstLine="0"/>
                                            <w:rPr>
                                              <w:rFonts w:ascii="Constantia" w:hAnsi="Constantia"/>
                                              <w:b/>
                                              <w:bCs/>
                                              <w:color w:val="000000" w:themeColor="text1"/>
                                              <w:sz w:val="28"/>
                                              <w:szCs w:val="28"/>
                                            </w:rPr>
                                          </w:pPr>
                                          <w:r w:rsidRPr="00DE4484">
                                            <w:rPr>
                                              <w:rFonts w:ascii="Constantia" w:hAnsi="Constantia"/>
                                              <w:b/>
                                              <w:bCs/>
                                              <w:color w:val="000000" w:themeColor="text1"/>
                                              <w:sz w:val="28"/>
                                              <w:szCs w:val="28"/>
                                            </w:rPr>
                                            <w:t>Marketing Fundamentals-LCBB4004</w:t>
                                          </w:r>
                                        </w:p>
                                      </w:sdtContent>
                                    </w:sdt>
                                    <w:p w14:paraId="3BF36247" w14:textId="58ED93C3" w:rsidR="00C75C3E" w:rsidRPr="004E0E82" w:rsidRDefault="00C75C3E" w:rsidP="007F683A">
                                      <w:pPr>
                                        <w:rPr>
                                          <w:b/>
                                          <w:bCs/>
                                          <w:color w:val="ED7D31" w:themeColor="accent2"/>
                                          <w:sz w:val="26"/>
                                          <w:szCs w:val="26"/>
                                        </w:rPr>
                                      </w:pPr>
                                    </w:p>
                                    <w:p w14:paraId="217F47BB" w14:textId="2C797DE3" w:rsidR="00C75C3E" w:rsidRPr="007F683A" w:rsidRDefault="00B2396A" w:rsidP="007F683A">
                                      <w:pPr>
                                        <w:rPr>
                                          <w:rStyle w:val="BookTitle"/>
                                          <w:rFonts w:ascii="Algerian" w:hAnsi="Algerian"/>
                                          <w:sz w:val="28"/>
                                          <w:szCs w:val="28"/>
                                        </w:rPr>
                                      </w:pPr>
                                      <w:sdt>
                                        <w:sdtPr>
                                          <w:rPr>
                                            <w:rStyle w:val="BookTitle"/>
                                            <w:rFonts w:ascii="Algerian" w:hAnsi="Algerian"/>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Style w:val="BookTitle"/>
                                          </w:rPr>
                                        </w:sdtEndPr>
                                        <w:sdtContent>
                                          <w:r w:rsidR="009B292A" w:rsidRPr="007F683A">
                                            <w:rPr>
                                              <w:rStyle w:val="BookTitle"/>
                                              <w:rFonts w:ascii="Algerian" w:hAnsi="Algerian"/>
                                              <w:sz w:val="28"/>
                                              <w:szCs w:val="28"/>
                                            </w:rPr>
                                            <w:t>Student name:</w:t>
                                          </w:r>
                                        </w:sdtContent>
                                      </w:sdt>
                                    </w:p>
                                    <w:p w14:paraId="0189A39B" w14:textId="77777777" w:rsidR="009B292A" w:rsidRPr="004E0E82" w:rsidRDefault="009B292A" w:rsidP="007F683A">
                                      <w:r w:rsidRPr="004E0E82">
                                        <w:t>Corman Darinka</w:t>
                                      </w:r>
                                      <w:r w:rsidR="005B6965" w:rsidRPr="004E0E82">
                                        <w:t xml:space="preserve"> (</w:t>
                                      </w:r>
                                      <w:r w:rsidRPr="004E0E82">
                                        <w:t>2029004</w:t>
                                      </w:r>
                                      <w:r w:rsidR="005B6965" w:rsidRPr="004E0E82">
                                        <w:t>)</w:t>
                                      </w:r>
                                    </w:p>
                                    <w:p w14:paraId="32976A8B" w14:textId="77777777" w:rsidR="0043774F" w:rsidRPr="007F683A" w:rsidRDefault="0043774F" w:rsidP="007F683A">
                                      <w:pPr>
                                        <w:rPr>
                                          <w:rStyle w:val="BookTitle"/>
                                          <w:rFonts w:ascii="Algerian" w:hAnsi="Algerian"/>
                                          <w:sz w:val="28"/>
                                          <w:szCs w:val="28"/>
                                        </w:rPr>
                                      </w:pPr>
                                      <w:r w:rsidRPr="007F683A">
                                        <w:rPr>
                                          <w:rStyle w:val="BookTitle"/>
                                          <w:rFonts w:ascii="Algerian" w:hAnsi="Algerian"/>
                                          <w:sz w:val="28"/>
                                          <w:szCs w:val="28"/>
                                        </w:rPr>
                                        <w:t>Professor:</w:t>
                                      </w:r>
                                    </w:p>
                                    <w:p w14:paraId="419F3004" w14:textId="77777777" w:rsidR="0043774F" w:rsidRPr="00F72939" w:rsidRDefault="0043774F" w:rsidP="007F683A">
                                      <w:pPr>
                                        <w:rPr>
                                          <w:rStyle w:val="Strong"/>
                                          <w:b w:val="0"/>
                                          <w:bCs w:val="0"/>
                                        </w:rPr>
                                      </w:pPr>
                                      <w:r w:rsidRPr="00F72939">
                                        <w:rPr>
                                          <w:rStyle w:val="Strong"/>
                                          <w:b w:val="0"/>
                                          <w:bCs w:val="0"/>
                                        </w:rPr>
                                        <w:t>Riaz Bhatti</w:t>
                                      </w:r>
                                    </w:p>
                                    <w:p w14:paraId="0214EAD5" w14:textId="77777777" w:rsidR="00F503F8" w:rsidRPr="007F683A" w:rsidRDefault="00F503F8" w:rsidP="007F683A">
                                      <w:pPr>
                                        <w:rPr>
                                          <w:rStyle w:val="Strong"/>
                                          <w:rFonts w:ascii="Algerian" w:hAnsi="Algerian"/>
                                        </w:rPr>
                                      </w:pPr>
                                      <w:r w:rsidRPr="007F683A">
                                        <w:rPr>
                                          <w:rStyle w:val="Strong"/>
                                          <w:rFonts w:ascii="Algerian" w:hAnsi="Algerian"/>
                                        </w:rPr>
                                        <w:t>University:</w:t>
                                      </w:r>
                                    </w:p>
                                    <w:p w14:paraId="030E0E45" w14:textId="5C604EBB" w:rsidR="00F503F8" w:rsidRPr="00F72939" w:rsidRDefault="004E0E82" w:rsidP="007F683A">
                                      <w:pPr>
                                        <w:rPr>
                                          <w:rStyle w:val="BookTitle"/>
                                          <w:b w:val="0"/>
                                          <w:bCs w:val="0"/>
                                          <w:i w:val="0"/>
                                          <w:iCs w:val="0"/>
                                        </w:rPr>
                                      </w:pPr>
                                      <w:r w:rsidRPr="00F72939">
                                        <w:rPr>
                                          <w:rStyle w:val="BookTitle"/>
                                          <w:b w:val="0"/>
                                          <w:bCs w:val="0"/>
                                          <w:i w:val="0"/>
                                          <w:iCs w:val="0"/>
                                        </w:rPr>
                                        <w:t>Trinity Saint David</w:t>
                                      </w:r>
                                    </w:p>
                                  </w:tc>
                                </w:tr>
                              </w:tbl>
                              <w:p w14:paraId="16D400BE" w14:textId="77777777" w:rsidR="00C75C3E" w:rsidRDefault="00C75C3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29DF298" id="_x0000_t202" coordsize="21600,21600" o:spt="202" path="m,l,21600r21600,l21600,xe">
                    <v:stroke joinstyle="miter"/>
                    <v:path gradientshapeok="t" o:connecttype="rect"/>
                  </v:shapetype>
                  <v:shape id="Text Box 138" o:spid="_x0000_s1027" type="#_x0000_t202" style="position:absolute;left:0;text-align:left;margin-left:0;margin-top:0;width:134.85pt;height:302.4pt;z-index:-25165619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4991"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60"/>
                            <w:gridCol w:w="3076"/>
                          </w:tblGrid>
                          <w:tr w:rsidR="00C75C3E" w14:paraId="4D4623B0" w14:textId="77777777" w:rsidTr="00F72939">
                            <w:trPr>
                              <w:trHeight w:val="7337"/>
                              <w:jc w:val="center"/>
                            </w:trPr>
                            <w:tc>
                              <w:tcPr>
                                <w:tcW w:w="2567" w:type="pct"/>
                                <w:vAlign w:val="center"/>
                              </w:tcPr>
                              <w:p w14:paraId="5F8063BB" w14:textId="6546AD5D" w:rsidR="00C75C3E" w:rsidRPr="00F72939" w:rsidRDefault="00F72939" w:rsidP="00800391">
                                <w:pPr>
                                  <w:pStyle w:val="Heading2"/>
                                  <w:rPr>
                                    <w:rFonts w:ascii="Matura MT Script Capitals" w:hAnsi="Matura MT Script Capitals"/>
                                    <w:sz w:val="56"/>
                                    <w:szCs w:val="56"/>
                                    <w14:reflection w14:blurRad="6350" w14:stA="50000" w14:stPos="0" w14:endA="300" w14:endPos="50000" w14:dist="60007" w14:dir="5400000" w14:fadeDir="5400000" w14:sx="100000" w14:sy="-100000" w14:kx="0" w14:ky="0" w14:algn="bl"/>
                                  </w:rPr>
                                </w:pPr>
                                <w:r>
                                  <w:rPr>
                                    <w:rFonts w:ascii="Matura MT Script Capitals" w:hAnsi="Matura MT Script Capitals"/>
                                    <w:noProof/>
                                    <w:sz w:val="56"/>
                                    <w:szCs w:val="56"/>
                                  </w:rPr>
                                  <w:drawing>
                                    <wp:inline distT="0" distB="0" distL="0" distR="0" wp14:anchorId="6375BA86" wp14:editId="0D91C787">
                                      <wp:extent cx="3352800" cy="1898650"/>
                                      <wp:effectExtent l="19050" t="0" r="19050" b="577850"/>
                                      <wp:docPr id="5" name="Picture 5" descr="A picture containing text,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night sk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53898" cy="189927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sdt>
                                <w:sdtPr>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B7EF6D7" w14:textId="1F8472F8" w:rsidR="00C75C3E" w:rsidRPr="00F72939" w:rsidRDefault="005B6965" w:rsidP="005B6965">
                                    <w:pPr>
                                      <w:pStyle w:val="ListParagraph"/>
                                      <w:shd w:val="clear" w:color="auto" w:fill="FFFFFF" w:themeFill="background1"/>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pPr>
                                    <w:r w:rsidRPr="00F72939">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Asses</w:t>
                                    </w:r>
                                    <w:r w:rsidR="00B2396A">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s</w:t>
                                    </w:r>
                                    <w:r w:rsidRPr="00F72939">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ment</w:t>
                                    </w:r>
                                    <w:r w:rsidR="00F72939" w:rsidRPr="00F72939">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 xml:space="preserve"> </w:t>
                                    </w:r>
                                    <w:r w:rsidRPr="00F72939">
                                      <w:rPr>
                                        <w:rFonts w:ascii="Matura MT Script Capitals" w:hAnsi="Matura MT Script Capitals"/>
                                        <w:b/>
                                        <w:color w:val="262626" w:themeColor="text1" w:themeTint="D9"/>
                                        <w:sz w:val="56"/>
                                        <w:szCs w:val="56"/>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1</w:t>
                                    </w:r>
                                  </w:p>
                                </w:sdtContent>
                              </w:sdt>
                              <w:bookmarkStart w:id="1" w:name="_Toc90667294" w:displacedByCustomXml="next"/>
                              <w:sdt>
                                <w:sdtPr>
                                  <w:rPr>
                                    <w:rFonts w:ascii="Matura MT Script Capitals" w:eastAsia="Calibri" w:hAnsi="Matura MT Script Capitals"/>
                                    <w:color w:val="262626" w:themeColor="text1" w:themeTint="D9"/>
                                    <w:sz w:val="40"/>
                                    <w:szCs w:val="40"/>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0D08440" w14:textId="6406123B" w:rsidR="00C75C3E" w:rsidRPr="00334A67" w:rsidRDefault="00C75C3E" w:rsidP="00800391">
                                    <w:pPr>
                                      <w:pStyle w:val="Heading2"/>
                                      <w:rPr>
                                        <w:sz w:val="24"/>
                                        <w:szCs w:val="24"/>
                                      </w:rPr>
                                    </w:pPr>
                                    <w:r w:rsidRPr="00F72939">
                                      <w:rPr>
                                        <w:rFonts w:ascii="Matura MT Script Capitals" w:eastAsia="Calibri" w:hAnsi="Matura MT Script Capitals"/>
                                        <w:color w:val="262626" w:themeColor="text1" w:themeTint="D9"/>
                                        <w:sz w:val="40"/>
                                        <w:szCs w:val="40"/>
                                        <w14:shadow w14:blurRad="0" w14:dist="38100" w14:dir="2700000" w14:sx="100000" w14:sy="100000" w14:kx="0" w14:ky="0" w14:algn="bl">
                                          <w14:schemeClr w14:val="accent5"/>
                                        </w14:shadow>
                                        <w14:reflection w14:blurRad="6350" w14:stA="50000" w14:stPos="0" w14:endA="300" w14:endPos="50000" w14:dist="29997" w14:dir="5400000" w14:fadeDir="5400000" w14:sx="100000" w14:sy="-100000" w14:kx="0" w14:ky="0" w14:algn="bl"/>
                                        <w14:textOutline w14:w="6731" w14:cap="flat" w14:cmpd="sng" w14:algn="ctr">
                                          <w14:solidFill>
                                            <w14:schemeClr w14:val="bg1"/>
                                          </w14:solidFill>
                                          <w14:prstDash w14:val="solid"/>
                                          <w14:round/>
                                        </w14:textOutline>
                                      </w:rPr>
                                      <w:t>Blogging To Communicate</w:t>
                                    </w:r>
                                  </w:p>
                                </w:sdtContent>
                              </w:sdt>
                              <w:bookmarkEnd w:id="1" w:displacedByCustomXml="prev"/>
                            </w:tc>
                            <w:tc>
                              <w:tcPr>
                                <w:tcW w:w="2433" w:type="pct"/>
                                <w:vAlign w:val="center"/>
                              </w:tcPr>
                              <w:sdt>
                                <w:sdtPr>
                                  <w:rPr>
                                    <w:rFonts w:ascii="Constantia" w:hAnsi="Constantia"/>
                                    <w:b/>
                                    <w:bCs/>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EndPr/>
                                <w:sdtContent>
                                  <w:p w14:paraId="083A3441" w14:textId="19EBFFBE" w:rsidR="00C75C3E" w:rsidRPr="00DE4484" w:rsidRDefault="00DE4484" w:rsidP="00DE4484">
                                    <w:pPr>
                                      <w:ind w:firstLine="0"/>
                                      <w:rPr>
                                        <w:rFonts w:ascii="Constantia" w:hAnsi="Constantia"/>
                                        <w:b/>
                                        <w:bCs/>
                                        <w:color w:val="000000" w:themeColor="text1"/>
                                        <w:sz w:val="28"/>
                                        <w:szCs w:val="28"/>
                                      </w:rPr>
                                    </w:pPr>
                                    <w:r w:rsidRPr="00DE4484">
                                      <w:rPr>
                                        <w:rFonts w:ascii="Constantia" w:hAnsi="Constantia"/>
                                        <w:b/>
                                        <w:bCs/>
                                        <w:color w:val="000000" w:themeColor="text1"/>
                                        <w:sz w:val="28"/>
                                        <w:szCs w:val="28"/>
                                      </w:rPr>
                                      <w:t>Marketing Fundamentals-LCBB4004</w:t>
                                    </w:r>
                                  </w:p>
                                </w:sdtContent>
                              </w:sdt>
                              <w:p w14:paraId="3BF36247" w14:textId="58ED93C3" w:rsidR="00C75C3E" w:rsidRPr="004E0E82" w:rsidRDefault="00C75C3E" w:rsidP="007F683A">
                                <w:pPr>
                                  <w:rPr>
                                    <w:b/>
                                    <w:bCs/>
                                    <w:color w:val="ED7D31" w:themeColor="accent2"/>
                                    <w:sz w:val="26"/>
                                    <w:szCs w:val="26"/>
                                  </w:rPr>
                                </w:pPr>
                              </w:p>
                              <w:p w14:paraId="217F47BB" w14:textId="2C797DE3" w:rsidR="00C75C3E" w:rsidRPr="007F683A" w:rsidRDefault="00B2396A" w:rsidP="007F683A">
                                <w:pPr>
                                  <w:rPr>
                                    <w:rStyle w:val="BookTitle"/>
                                    <w:rFonts w:ascii="Algerian" w:hAnsi="Algerian"/>
                                    <w:sz w:val="28"/>
                                    <w:szCs w:val="28"/>
                                  </w:rPr>
                                </w:pPr>
                                <w:sdt>
                                  <w:sdtPr>
                                    <w:rPr>
                                      <w:rStyle w:val="BookTitle"/>
                                      <w:rFonts w:ascii="Algerian" w:hAnsi="Algerian"/>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Style w:val="BookTitle"/>
                                    </w:rPr>
                                  </w:sdtEndPr>
                                  <w:sdtContent>
                                    <w:r w:rsidR="009B292A" w:rsidRPr="007F683A">
                                      <w:rPr>
                                        <w:rStyle w:val="BookTitle"/>
                                        <w:rFonts w:ascii="Algerian" w:hAnsi="Algerian"/>
                                        <w:sz w:val="28"/>
                                        <w:szCs w:val="28"/>
                                      </w:rPr>
                                      <w:t>Student name:</w:t>
                                    </w:r>
                                  </w:sdtContent>
                                </w:sdt>
                              </w:p>
                              <w:p w14:paraId="0189A39B" w14:textId="77777777" w:rsidR="009B292A" w:rsidRPr="004E0E82" w:rsidRDefault="009B292A" w:rsidP="007F683A">
                                <w:r w:rsidRPr="004E0E82">
                                  <w:t>Corman Darinka</w:t>
                                </w:r>
                                <w:r w:rsidR="005B6965" w:rsidRPr="004E0E82">
                                  <w:t xml:space="preserve"> (</w:t>
                                </w:r>
                                <w:r w:rsidRPr="004E0E82">
                                  <w:t>2029004</w:t>
                                </w:r>
                                <w:r w:rsidR="005B6965" w:rsidRPr="004E0E82">
                                  <w:t>)</w:t>
                                </w:r>
                              </w:p>
                              <w:p w14:paraId="32976A8B" w14:textId="77777777" w:rsidR="0043774F" w:rsidRPr="007F683A" w:rsidRDefault="0043774F" w:rsidP="007F683A">
                                <w:pPr>
                                  <w:rPr>
                                    <w:rStyle w:val="BookTitle"/>
                                    <w:rFonts w:ascii="Algerian" w:hAnsi="Algerian"/>
                                    <w:sz w:val="28"/>
                                    <w:szCs w:val="28"/>
                                  </w:rPr>
                                </w:pPr>
                                <w:r w:rsidRPr="007F683A">
                                  <w:rPr>
                                    <w:rStyle w:val="BookTitle"/>
                                    <w:rFonts w:ascii="Algerian" w:hAnsi="Algerian"/>
                                    <w:sz w:val="28"/>
                                    <w:szCs w:val="28"/>
                                  </w:rPr>
                                  <w:t>Professor:</w:t>
                                </w:r>
                              </w:p>
                              <w:p w14:paraId="419F3004" w14:textId="77777777" w:rsidR="0043774F" w:rsidRPr="00F72939" w:rsidRDefault="0043774F" w:rsidP="007F683A">
                                <w:pPr>
                                  <w:rPr>
                                    <w:rStyle w:val="Strong"/>
                                    <w:b w:val="0"/>
                                    <w:bCs w:val="0"/>
                                  </w:rPr>
                                </w:pPr>
                                <w:r w:rsidRPr="00F72939">
                                  <w:rPr>
                                    <w:rStyle w:val="Strong"/>
                                    <w:b w:val="0"/>
                                    <w:bCs w:val="0"/>
                                  </w:rPr>
                                  <w:t>Riaz Bhatti</w:t>
                                </w:r>
                              </w:p>
                              <w:p w14:paraId="0214EAD5" w14:textId="77777777" w:rsidR="00F503F8" w:rsidRPr="007F683A" w:rsidRDefault="00F503F8" w:rsidP="007F683A">
                                <w:pPr>
                                  <w:rPr>
                                    <w:rStyle w:val="Strong"/>
                                    <w:rFonts w:ascii="Algerian" w:hAnsi="Algerian"/>
                                  </w:rPr>
                                </w:pPr>
                                <w:r w:rsidRPr="007F683A">
                                  <w:rPr>
                                    <w:rStyle w:val="Strong"/>
                                    <w:rFonts w:ascii="Algerian" w:hAnsi="Algerian"/>
                                  </w:rPr>
                                  <w:t>University:</w:t>
                                </w:r>
                              </w:p>
                              <w:p w14:paraId="030E0E45" w14:textId="5C604EBB" w:rsidR="00F503F8" w:rsidRPr="00F72939" w:rsidRDefault="004E0E82" w:rsidP="007F683A">
                                <w:pPr>
                                  <w:rPr>
                                    <w:rStyle w:val="BookTitle"/>
                                    <w:b w:val="0"/>
                                    <w:bCs w:val="0"/>
                                    <w:i w:val="0"/>
                                    <w:iCs w:val="0"/>
                                  </w:rPr>
                                </w:pPr>
                                <w:r w:rsidRPr="00F72939">
                                  <w:rPr>
                                    <w:rStyle w:val="BookTitle"/>
                                    <w:b w:val="0"/>
                                    <w:bCs w:val="0"/>
                                    <w:i w:val="0"/>
                                    <w:iCs w:val="0"/>
                                  </w:rPr>
                                  <w:t>Trinity Saint David</w:t>
                                </w:r>
                              </w:p>
                            </w:tc>
                          </w:tr>
                        </w:tbl>
                        <w:p w14:paraId="16D400BE" w14:textId="77777777" w:rsidR="00C75C3E" w:rsidRDefault="00C75C3E"/>
                      </w:txbxContent>
                    </v:textbox>
                    <w10:wrap type="tight" anchorx="page" anchory="page"/>
                  </v:shape>
                </w:pict>
              </mc:Fallback>
            </mc:AlternateContent>
          </w:r>
          <w:r>
            <w:br w:type="page"/>
          </w:r>
        </w:p>
      </w:sdtContent>
    </w:sdt>
    <w:p w14:paraId="7DDC0C4F" w14:textId="77777777" w:rsidR="00CA230B" w:rsidRDefault="00CA230B" w:rsidP="00CA230B"/>
    <w:p w14:paraId="7E9C3C6C" w14:textId="77777777" w:rsidR="002F0E84" w:rsidRDefault="002F0E84" w:rsidP="00662D1E">
      <w:pPr>
        <w:ind w:firstLine="0"/>
        <w:rPr>
          <w:shd w:val="clear" w:color="auto" w:fill="FFFFFF"/>
        </w:rPr>
      </w:pPr>
    </w:p>
    <w:sdt>
      <w:sdtPr>
        <w:rPr>
          <w:rFonts w:ascii="Times New Roman" w:eastAsiaTheme="minorHAnsi" w:hAnsi="Times New Roman" w:cs="Times New Roman"/>
          <w:b w:val="0"/>
          <w:bCs w:val="0"/>
          <w:color w:val="auto"/>
          <w:sz w:val="24"/>
          <w:szCs w:val="24"/>
        </w:rPr>
        <w:id w:val="782617901"/>
        <w:docPartObj>
          <w:docPartGallery w:val="Table of Contents"/>
          <w:docPartUnique/>
        </w:docPartObj>
      </w:sdtPr>
      <w:sdtEndPr>
        <w:rPr>
          <w:noProof/>
        </w:rPr>
      </w:sdtEndPr>
      <w:sdtContent>
        <w:p w14:paraId="2CD49917" w14:textId="287E7B75" w:rsidR="007F683A" w:rsidRDefault="007F683A">
          <w:pPr>
            <w:pStyle w:val="TOCHeading"/>
          </w:pPr>
          <w:r>
            <w:t>Contents</w:t>
          </w:r>
        </w:p>
        <w:p w14:paraId="1A345120" w14:textId="2FAF9F9D" w:rsidR="007F683A" w:rsidRDefault="007F683A">
          <w:pPr>
            <w:pStyle w:val="TOC2"/>
            <w:tabs>
              <w:tab w:val="right" w:leader="dot" w:pos="9350"/>
            </w:tabs>
            <w:rPr>
              <w:noProof/>
              <w:lang w:val="en-GB" w:eastAsia="en-GB"/>
            </w:rPr>
          </w:pPr>
          <w:r>
            <w:fldChar w:fldCharType="begin"/>
          </w:r>
          <w:r>
            <w:instrText xml:space="preserve"> TOC \o "1-3" \h \z \u </w:instrText>
          </w:r>
          <w:r>
            <w:fldChar w:fldCharType="separate"/>
          </w:r>
        </w:p>
        <w:p w14:paraId="64190B45" w14:textId="076A2869" w:rsidR="007F683A" w:rsidRDefault="00B2396A">
          <w:pPr>
            <w:pStyle w:val="TOC1"/>
            <w:tabs>
              <w:tab w:val="right" w:leader="dot" w:pos="9350"/>
            </w:tabs>
            <w:rPr>
              <w:noProof/>
              <w:lang w:val="en-GB" w:eastAsia="en-GB"/>
            </w:rPr>
          </w:pPr>
          <w:hyperlink w:anchor="_Toc90667295" w:history="1">
            <w:r w:rsidR="007F683A" w:rsidRPr="00951FBA">
              <w:rPr>
                <w:rStyle w:val="Hyperlink"/>
                <w:noProof/>
                <w:shd w:val="clear" w:color="auto" w:fill="FFFFFF"/>
              </w:rPr>
              <w:t>Introduction</w:t>
            </w:r>
            <w:r w:rsidR="007F683A">
              <w:rPr>
                <w:noProof/>
                <w:webHidden/>
              </w:rPr>
              <w:tab/>
            </w:r>
            <w:r w:rsidR="007F683A">
              <w:rPr>
                <w:noProof/>
                <w:webHidden/>
              </w:rPr>
              <w:fldChar w:fldCharType="begin"/>
            </w:r>
            <w:r w:rsidR="007F683A">
              <w:rPr>
                <w:noProof/>
                <w:webHidden/>
              </w:rPr>
              <w:instrText xml:space="preserve"> PAGEREF _Toc90667295 \h </w:instrText>
            </w:r>
            <w:r w:rsidR="007F683A">
              <w:rPr>
                <w:noProof/>
                <w:webHidden/>
              </w:rPr>
            </w:r>
            <w:r w:rsidR="007F683A">
              <w:rPr>
                <w:noProof/>
                <w:webHidden/>
              </w:rPr>
              <w:fldChar w:fldCharType="separate"/>
            </w:r>
            <w:r w:rsidR="007F683A">
              <w:rPr>
                <w:noProof/>
                <w:webHidden/>
              </w:rPr>
              <w:t>2</w:t>
            </w:r>
            <w:r w:rsidR="007F683A">
              <w:rPr>
                <w:noProof/>
                <w:webHidden/>
              </w:rPr>
              <w:fldChar w:fldCharType="end"/>
            </w:r>
          </w:hyperlink>
        </w:p>
        <w:p w14:paraId="2FD23D52" w14:textId="35789015" w:rsidR="007F683A" w:rsidRDefault="00B2396A">
          <w:pPr>
            <w:pStyle w:val="TOC1"/>
            <w:tabs>
              <w:tab w:val="right" w:leader="dot" w:pos="9350"/>
            </w:tabs>
            <w:rPr>
              <w:noProof/>
              <w:lang w:val="en-GB" w:eastAsia="en-GB"/>
            </w:rPr>
          </w:pPr>
          <w:hyperlink w:anchor="_Toc90667296" w:history="1">
            <w:r w:rsidR="007F683A" w:rsidRPr="00951FBA">
              <w:rPr>
                <w:rStyle w:val="Hyperlink"/>
                <w:noProof/>
                <w:shd w:val="clear" w:color="auto" w:fill="FFFFFF"/>
              </w:rPr>
              <w:t>Blog Post I – Market Segmentation</w:t>
            </w:r>
            <w:r w:rsidR="007F683A">
              <w:rPr>
                <w:noProof/>
                <w:webHidden/>
              </w:rPr>
              <w:tab/>
            </w:r>
            <w:r w:rsidR="007F683A">
              <w:rPr>
                <w:noProof/>
                <w:webHidden/>
              </w:rPr>
              <w:fldChar w:fldCharType="begin"/>
            </w:r>
            <w:r w:rsidR="007F683A">
              <w:rPr>
                <w:noProof/>
                <w:webHidden/>
              </w:rPr>
              <w:instrText xml:space="preserve"> PAGEREF _Toc90667296 \h </w:instrText>
            </w:r>
            <w:r w:rsidR="007F683A">
              <w:rPr>
                <w:noProof/>
                <w:webHidden/>
              </w:rPr>
            </w:r>
            <w:r w:rsidR="007F683A">
              <w:rPr>
                <w:noProof/>
                <w:webHidden/>
              </w:rPr>
              <w:fldChar w:fldCharType="separate"/>
            </w:r>
            <w:r w:rsidR="007F683A">
              <w:rPr>
                <w:noProof/>
                <w:webHidden/>
              </w:rPr>
              <w:t>2</w:t>
            </w:r>
            <w:r w:rsidR="007F683A">
              <w:rPr>
                <w:noProof/>
                <w:webHidden/>
              </w:rPr>
              <w:fldChar w:fldCharType="end"/>
            </w:r>
          </w:hyperlink>
        </w:p>
        <w:p w14:paraId="2F8731CE" w14:textId="3DAD612C" w:rsidR="007F683A" w:rsidRDefault="00B2396A">
          <w:pPr>
            <w:pStyle w:val="TOC1"/>
            <w:tabs>
              <w:tab w:val="right" w:leader="dot" w:pos="9350"/>
            </w:tabs>
            <w:rPr>
              <w:noProof/>
              <w:lang w:val="en-GB" w:eastAsia="en-GB"/>
            </w:rPr>
          </w:pPr>
          <w:hyperlink w:anchor="_Toc90667297" w:history="1">
            <w:r w:rsidR="007F683A" w:rsidRPr="00951FBA">
              <w:rPr>
                <w:rStyle w:val="Hyperlink"/>
                <w:noProof/>
                <w:shd w:val="clear" w:color="auto" w:fill="FFFFFF"/>
              </w:rPr>
              <w:t>Image Showing Marketing Mix at Unilever PLC</w:t>
            </w:r>
            <w:r w:rsidR="007F683A">
              <w:rPr>
                <w:noProof/>
                <w:webHidden/>
              </w:rPr>
              <w:tab/>
            </w:r>
            <w:r w:rsidR="007F683A">
              <w:rPr>
                <w:noProof/>
                <w:webHidden/>
              </w:rPr>
              <w:fldChar w:fldCharType="begin"/>
            </w:r>
            <w:r w:rsidR="007F683A">
              <w:rPr>
                <w:noProof/>
                <w:webHidden/>
              </w:rPr>
              <w:instrText xml:space="preserve"> PAGEREF _Toc90667297 \h </w:instrText>
            </w:r>
            <w:r w:rsidR="007F683A">
              <w:rPr>
                <w:noProof/>
                <w:webHidden/>
              </w:rPr>
            </w:r>
            <w:r w:rsidR="007F683A">
              <w:rPr>
                <w:noProof/>
                <w:webHidden/>
              </w:rPr>
              <w:fldChar w:fldCharType="separate"/>
            </w:r>
            <w:r w:rsidR="007F683A">
              <w:rPr>
                <w:noProof/>
                <w:webHidden/>
              </w:rPr>
              <w:t>4</w:t>
            </w:r>
            <w:r w:rsidR="007F683A">
              <w:rPr>
                <w:noProof/>
                <w:webHidden/>
              </w:rPr>
              <w:fldChar w:fldCharType="end"/>
            </w:r>
          </w:hyperlink>
        </w:p>
        <w:p w14:paraId="708E7C75" w14:textId="1F453766" w:rsidR="007F683A" w:rsidRDefault="00B2396A">
          <w:pPr>
            <w:pStyle w:val="TOC1"/>
            <w:tabs>
              <w:tab w:val="right" w:leader="dot" w:pos="9350"/>
            </w:tabs>
            <w:rPr>
              <w:noProof/>
              <w:lang w:val="en-GB" w:eastAsia="en-GB"/>
            </w:rPr>
          </w:pPr>
          <w:hyperlink w:anchor="_Toc90667298" w:history="1">
            <w:r w:rsidR="007F683A" w:rsidRPr="00951FBA">
              <w:rPr>
                <w:rStyle w:val="Hyperlink"/>
                <w:noProof/>
                <w:shd w:val="clear" w:color="auto" w:fill="FFFFFF"/>
              </w:rPr>
              <w:t>Blog 2 – Unilever PLC Market Positioning</w:t>
            </w:r>
            <w:r w:rsidR="007F683A">
              <w:rPr>
                <w:noProof/>
                <w:webHidden/>
              </w:rPr>
              <w:tab/>
            </w:r>
            <w:r w:rsidR="007F683A">
              <w:rPr>
                <w:noProof/>
                <w:webHidden/>
              </w:rPr>
              <w:fldChar w:fldCharType="begin"/>
            </w:r>
            <w:r w:rsidR="007F683A">
              <w:rPr>
                <w:noProof/>
                <w:webHidden/>
              </w:rPr>
              <w:instrText xml:space="preserve"> PAGEREF _Toc90667298 \h </w:instrText>
            </w:r>
            <w:r w:rsidR="007F683A">
              <w:rPr>
                <w:noProof/>
                <w:webHidden/>
              </w:rPr>
            </w:r>
            <w:r w:rsidR="007F683A">
              <w:rPr>
                <w:noProof/>
                <w:webHidden/>
              </w:rPr>
              <w:fldChar w:fldCharType="separate"/>
            </w:r>
            <w:r w:rsidR="007F683A">
              <w:rPr>
                <w:noProof/>
                <w:webHidden/>
              </w:rPr>
              <w:t>5</w:t>
            </w:r>
            <w:r w:rsidR="007F683A">
              <w:rPr>
                <w:noProof/>
                <w:webHidden/>
              </w:rPr>
              <w:fldChar w:fldCharType="end"/>
            </w:r>
          </w:hyperlink>
        </w:p>
        <w:p w14:paraId="25497F6E" w14:textId="4C9E22F5" w:rsidR="007F683A" w:rsidRDefault="00B2396A">
          <w:pPr>
            <w:pStyle w:val="TOC1"/>
            <w:tabs>
              <w:tab w:val="right" w:leader="dot" w:pos="9350"/>
            </w:tabs>
            <w:rPr>
              <w:noProof/>
              <w:lang w:val="en-GB" w:eastAsia="en-GB"/>
            </w:rPr>
          </w:pPr>
          <w:hyperlink w:anchor="_Toc90667299" w:history="1">
            <w:r w:rsidR="007F683A" w:rsidRPr="00951FBA">
              <w:rPr>
                <w:rStyle w:val="Hyperlink"/>
                <w:noProof/>
                <w:shd w:val="clear" w:color="auto" w:fill="FFFFFF"/>
              </w:rPr>
              <w:t>Blog 3 – Unilever PLC Product Mix</w:t>
            </w:r>
            <w:r w:rsidR="007F683A">
              <w:rPr>
                <w:noProof/>
                <w:webHidden/>
              </w:rPr>
              <w:tab/>
            </w:r>
            <w:r w:rsidR="007F683A">
              <w:rPr>
                <w:noProof/>
                <w:webHidden/>
              </w:rPr>
              <w:fldChar w:fldCharType="begin"/>
            </w:r>
            <w:r w:rsidR="007F683A">
              <w:rPr>
                <w:noProof/>
                <w:webHidden/>
              </w:rPr>
              <w:instrText xml:space="preserve"> PAGEREF _Toc90667299 \h </w:instrText>
            </w:r>
            <w:r w:rsidR="007F683A">
              <w:rPr>
                <w:noProof/>
                <w:webHidden/>
              </w:rPr>
            </w:r>
            <w:r w:rsidR="007F683A">
              <w:rPr>
                <w:noProof/>
                <w:webHidden/>
              </w:rPr>
              <w:fldChar w:fldCharType="separate"/>
            </w:r>
            <w:r w:rsidR="007F683A">
              <w:rPr>
                <w:noProof/>
                <w:webHidden/>
              </w:rPr>
              <w:t>6</w:t>
            </w:r>
            <w:r w:rsidR="007F683A">
              <w:rPr>
                <w:noProof/>
                <w:webHidden/>
              </w:rPr>
              <w:fldChar w:fldCharType="end"/>
            </w:r>
          </w:hyperlink>
        </w:p>
        <w:p w14:paraId="0FAA5A3C" w14:textId="1B6142B2" w:rsidR="007F683A" w:rsidRDefault="00B2396A">
          <w:pPr>
            <w:pStyle w:val="TOC1"/>
            <w:tabs>
              <w:tab w:val="right" w:leader="dot" w:pos="9350"/>
            </w:tabs>
            <w:rPr>
              <w:noProof/>
              <w:lang w:val="en-GB" w:eastAsia="en-GB"/>
            </w:rPr>
          </w:pPr>
          <w:hyperlink w:anchor="_Toc90667300" w:history="1">
            <w:r w:rsidR="007F683A" w:rsidRPr="00951FBA">
              <w:rPr>
                <w:rStyle w:val="Hyperlink"/>
                <w:noProof/>
                <w:shd w:val="clear" w:color="auto" w:fill="FFFFFF"/>
              </w:rPr>
              <w:t>Blog 4 – Place/Distribution in the Marketing Mix of Unilever PLC</w:t>
            </w:r>
            <w:r w:rsidR="007F683A">
              <w:rPr>
                <w:noProof/>
                <w:webHidden/>
              </w:rPr>
              <w:tab/>
            </w:r>
            <w:r w:rsidR="007F683A">
              <w:rPr>
                <w:noProof/>
                <w:webHidden/>
              </w:rPr>
              <w:fldChar w:fldCharType="begin"/>
            </w:r>
            <w:r w:rsidR="007F683A">
              <w:rPr>
                <w:noProof/>
                <w:webHidden/>
              </w:rPr>
              <w:instrText xml:space="preserve"> PAGEREF _Toc90667300 \h </w:instrText>
            </w:r>
            <w:r w:rsidR="007F683A">
              <w:rPr>
                <w:noProof/>
                <w:webHidden/>
              </w:rPr>
            </w:r>
            <w:r w:rsidR="007F683A">
              <w:rPr>
                <w:noProof/>
                <w:webHidden/>
              </w:rPr>
              <w:fldChar w:fldCharType="separate"/>
            </w:r>
            <w:r w:rsidR="007F683A">
              <w:rPr>
                <w:noProof/>
                <w:webHidden/>
              </w:rPr>
              <w:t>7</w:t>
            </w:r>
            <w:r w:rsidR="007F683A">
              <w:rPr>
                <w:noProof/>
                <w:webHidden/>
              </w:rPr>
              <w:fldChar w:fldCharType="end"/>
            </w:r>
          </w:hyperlink>
        </w:p>
        <w:p w14:paraId="155456EA" w14:textId="5FF577DD" w:rsidR="007F683A" w:rsidRDefault="00B2396A">
          <w:pPr>
            <w:pStyle w:val="TOC1"/>
            <w:tabs>
              <w:tab w:val="right" w:leader="dot" w:pos="9350"/>
            </w:tabs>
            <w:rPr>
              <w:noProof/>
              <w:lang w:val="en-GB" w:eastAsia="en-GB"/>
            </w:rPr>
          </w:pPr>
          <w:hyperlink w:anchor="_Toc90667301" w:history="1">
            <w:r w:rsidR="007F683A" w:rsidRPr="00951FBA">
              <w:rPr>
                <w:rStyle w:val="Hyperlink"/>
                <w:noProof/>
                <w:shd w:val="clear" w:color="auto" w:fill="FFFFFF"/>
              </w:rPr>
              <w:t>Blog 5 – Unilever PLC Promotional Mix</w:t>
            </w:r>
            <w:r w:rsidR="007F683A">
              <w:rPr>
                <w:noProof/>
                <w:webHidden/>
              </w:rPr>
              <w:tab/>
            </w:r>
            <w:r w:rsidR="007F683A">
              <w:rPr>
                <w:noProof/>
                <w:webHidden/>
              </w:rPr>
              <w:fldChar w:fldCharType="begin"/>
            </w:r>
            <w:r w:rsidR="007F683A">
              <w:rPr>
                <w:noProof/>
                <w:webHidden/>
              </w:rPr>
              <w:instrText xml:space="preserve"> PAGEREF _Toc90667301 \h </w:instrText>
            </w:r>
            <w:r w:rsidR="007F683A">
              <w:rPr>
                <w:noProof/>
                <w:webHidden/>
              </w:rPr>
            </w:r>
            <w:r w:rsidR="007F683A">
              <w:rPr>
                <w:noProof/>
                <w:webHidden/>
              </w:rPr>
              <w:fldChar w:fldCharType="separate"/>
            </w:r>
            <w:r w:rsidR="007F683A">
              <w:rPr>
                <w:noProof/>
                <w:webHidden/>
              </w:rPr>
              <w:t>8</w:t>
            </w:r>
            <w:r w:rsidR="007F683A">
              <w:rPr>
                <w:noProof/>
                <w:webHidden/>
              </w:rPr>
              <w:fldChar w:fldCharType="end"/>
            </w:r>
          </w:hyperlink>
        </w:p>
        <w:p w14:paraId="5F96FB70" w14:textId="295D8AF3" w:rsidR="007F683A" w:rsidRDefault="00B2396A">
          <w:pPr>
            <w:pStyle w:val="TOC1"/>
            <w:tabs>
              <w:tab w:val="right" w:leader="dot" w:pos="9350"/>
            </w:tabs>
            <w:rPr>
              <w:noProof/>
              <w:lang w:val="en-GB" w:eastAsia="en-GB"/>
            </w:rPr>
          </w:pPr>
          <w:hyperlink w:anchor="_Toc90667302" w:history="1">
            <w:r w:rsidR="007F683A" w:rsidRPr="00951FBA">
              <w:rPr>
                <w:rStyle w:val="Hyperlink"/>
                <w:noProof/>
                <w:shd w:val="clear" w:color="auto" w:fill="FFFFFF"/>
              </w:rPr>
              <w:t>Blog 6 – Unilever PLC Pricing Strategies</w:t>
            </w:r>
            <w:r w:rsidR="007F683A">
              <w:rPr>
                <w:noProof/>
                <w:webHidden/>
              </w:rPr>
              <w:tab/>
            </w:r>
            <w:r w:rsidR="007F683A">
              <w:rPr>
                <w:noProof/>
                <w:webHidden/>
              </w:rPr>
              <w:fldChar w:fldCharType="begin"/>
            </w:r>
            <w:r w:rsidR="007F683A">
              <w:rPr>
                <w:noProof/>
                <w:webHidden/>
              </w:rPr>
              <w:instrText xml:space="preserve"> PAGEREF _Toc90667302 \h </w:instrText>
            </w:r>
            <w:r w:rsidR="007F683A">
              <w:rPr>
                <w:noProof/>
                <w:webHidden/>
              </w:rPr>
            </w:r>
            <w:r w:rsidR="007F683A">
              <w:rPr>
                <w:noProof/>
                <w:webHidden/>
              </w:rPr>
              <w:fldChar w:fldCharType="separate"/>
            </w:r>
            <w:r w:rsidR="007F683A">
              <w:rPr>
                <w:noProof/>
                <w:webHidden/>
              </w:rPr>
              <w:t>9</w:t>
            </w:r>
            <w:r w:rsidR="007F683A">
              <w:rPr>
                <w:noProof/>
                <w:webHidden/>
              </w:rPr>
              <w:fldChar w:fldCharType="end"/>
            </w:r>
          </w:hyperlink>
        </w:p>
        <w:p w14:paraId="3E38ECE0" w14:textId="4B00A2F8" w:rsidR="007F683A" w:rsidRDefault="00B2396A">
          <w:pPr>
            <w:pStyle w:val="TOC1"/>
            <w:tabs>
              <w:tab w:val="right" w:leader="dot" w:pos="9350"/>
            </w:tabs>
            <w:rPr>
              <w:noProof/>
              <w:lang w:val="en-GB" w:eastAsia="en-GB"/>
            </w:rPr>
          </w:pPr>
          <w:hyperlink w:anchor="_Toc90667303" w:history="1">
            <w:r w:rsidR="007F683A" w:rsidRPr="00951FBA">
              <w:rPr>
                <w:rStyle w:val="Hyperlink"/>
                <w:noProof/>
                <w:shd w:val="clear" w:color="auto" w:fill="FFFFFF"/>
              </w:rPr>
              <w:t>References</w:t>
            </w:r>
            <w:r w:rsidR="007F683A">
              <w:rPr>
                <w:noProof/>
                <w:webHidden/>
              </w:rPr>
              <w:tab/>
            </w:r>
            <w:r w:rsidR="007F683A">
              <w:rPr>
                <w:noProof/>
                <w:webHidden/>
              </w:rPr>
              <w:fldChar w:fldCharType="begin"/>
            </w:r>
            <w:r w:rsidR="007F683A">
              <w:rPr>
                <w:noProof/>
                <w:webHidden/>
              </w:rPr>
              <w:instrText xml:space="preserve"> PAGEREF _Toc90667303 \h </w:instrText>
            </w:r>
            <w:r w:rsidR="007F683A">
              <w:rPr>
                <w:noProof/>
                <w:webHidden/>
              </w:rPr>
            </w:r>
            <w:r w:rsidR="007F683A">
              <w:rPr>
                <w:noProof/>
                <w:webHidden/>
              </w:rPr>
              <w:fldChar w:fldCharType="separate"/>
            </w:r>
            <w:r w:rsidR="007F683A">
              <w:rPr>
                <w:noProof/>
                <w:webHidden/>
              </w:rPr>
              <w:t>11</w:t>
            </w:r>
            <w:r w:rsidR="007F683A">
              <w:rPr>
                <w:noProof/>
                <w:webHidden/>
              </w:rPr>
              <w:fldChar w:fldCharType="end"/>
            </w:r>
          </w:hyperlink>
        </w:p>
        <w:p w14:paraId="7301CCE3" w14:textId="25B84010" w:rsidR="007F683A" w:rsidRDefault="007F683A">
          <w:r>
            <w:rPr>
              <w:b/>
              <w:bCs/>
              <w:noProof/>
            </w:rPr>
            <w:fldChar w:fldCharType="end"/>
          </w:r>
        </w:p>
      </w:sdtContent>
    </w:sdt>
    <w:p w14:paraId="0EF80495" w14:textId="77777777" w:rsidR="005903BC" w:rsidRDefault="005903BC" w:rsidP="00662D1E">
      <w:pPr>
        <w:ind w:firstLine="0"/>
        <w:rPr>
          <w:shd w:val="clear" w:color="auto" w:fill="FFFFFF"/>
        </w:rPr>
      </w:pPr>
    </w:p>
    <w:p w14:paraId="29233F8A" w14:textId="77777777" w:rsidR="00406107" w:rsidRDefault="00406107" w:rsidP="005A28D9">
      <w:pPr>
        <w:ind w:firstLine="0"/>
        <w:jc w:val="right"/>
        <w:rPr>
          <w:shd w:val="clear" w:color="auto" w:fill="FFFFFF"/>
        </w:rPr>
      </w:pPr>
    </w:p>
    <w:p w14:paraId="48495B50" w14:textId="77777777" w:rsidR="004C7437" w:rsidRDefault="004C7437" w:rsidP="00662D1E">
      <w:pPr>
        <w:ind w:firstLine="0"/>
        <w:rPr>
          <w:shd w:val="clear" w:color="auto" w:fill="FFFFFF"/>
        </w:rPr>
      </w:pPr>
    </w:p>
    <w:p w14:paraId="4140ED8B" w14:textId="77777777" w:rsidR="004C7437" w:rsidRDefault="004C7437" w:rsidP="00662D1E">
      <w:pPr>
        <w:ind w:firstLine="0"/>
        <w:rPr>
          <w:shd w:val="clear" w:color="auto" w:fill="FFFFFF"/>
        </w:rPr>
      </w:pPr>
    </w:p>
    <w:p w14:paraId="72E5D365" w14:textId="77777777" w:rsidR="004C7437" w:rsidRDefault="004C7437" w:rsidP="00662D1E">
      <w:pPr>
        <w:ind w:firstLine="0"/>
        <w:rPr>
          <w:shd w:val="clear" w:color="auto" w:fill="FFFFFF"/>
        </w:rPr>
      </w:pPr>
    </w:p>
    <w:p w14:paraId="75EBCB17" w14:textId="77777777" w:rsidR="004C7437" w:rsidRDefault="004C7437" w:rsidP="00662D1E">
      <w:pPr>
        <w:ind w:firstLine="0"/>
        <w:rPr>
          <w:shd w:val="clear" w:color="auto" w:fill="FFFFFF"/>
        </w:rPr>
      </w:pPr>
    </w:p>
    <w:p w14:paraId="46D25599" w14:textId="19793107" w:rsidR="00406107" w:rsidRDefault="00406107" w:rsidP="00BB29F2">
      <w:pPr>
        <w:tabs>
          <w:tab w:val="left" w:pos="7365"/>
        </w:tabs>
        <w:ind w:firstLine="0"/>
        <w:rPr>
          <w:shd w:val="clear" w:color="auto" w:fill="FFFFFF"/>
        </w:rPr>
      </w:pPr>
    </w:p>
    <w:p w14:paraId="595A96FC" w14:textId="77777777" w:rsidR="00BB29F2" w:rsidRDefault="00BB29F2" w:rsidP="00BB29F2">
      <w:pPr>
        <w:tabs>
          <w:tab w:val="left" w:pos="7365"/>
        </w:tabs>
        <w:ind w:firstLine="0"/>
        <w:rPr>
          <w:shd w:val="clear" w:color="auto" w:fill="FFFFFF"/>
        </w:rPr>
      </w:pPr>
    </w:p>
    <w:p w14:paraId="57A20B08" w14:textId="77777777" w:rsidR="007F683A" w:rsidRDefault="007F683A" w:rsidP="004C7437">
      <w:pPr>
        <w:jc w:val="center"/>
        <w:rPr>
          <w:shd w:val="clear" w:color="auto" w:fill="FFFFFF"/>
        </w:rPr>
      </w:pPr>
    </w:p>
    <w:p w14:paraId="0E2AA9D9" w14:textId="543A3221" w:rsidR="004E3725" w:rsidRPr="002F0E84" w:rsidRDefault="00F55A82" w:rsidP="007F683A">
      <w:pPr>
        <w:pStyle w:val="Heading1"/>
        <w:rPr>
          <w:shd w:val="clear" w:color="auto" w:fill="FFFFFF"/>
        </w:rPr>
      </w:pPr>
      <w:bookmarkStart w:id="2" w:name="_Toc90667295"/>
      <w:r w:rsidRPr="002F0E84">
        <w:rPr>
          <w:shd w:val="clear" w:color="auto" w:fill="FFFFFF"/>
        </w:rPr>
        <w:lastRenderedPageBreak/>
        <w:t>Introduction</w:t>
      </w:r>
      <w:bookmarkEnd w:id="2"/>
    </w:p>
    <w:p w14:paraId="15C2A674" w14:textId="77777777" w:rsidR="00B2188B" w:rsidRPr="002F0E84" w:rsidRDefault="00F55A82" w:rsidP="002F0E84">
      <w:pPr>
        <w:rPr>
          <w:shd w:val="clear" w:color="auto" w:fill="FFFFFF"/>
        </w:rPr>
      </w:pPr>
      <w:r w:rsidRPr="002F0E84">
        <w:rPr>
          <w:shd w:val="clear" w:color="auto" w:fill="FFFFFF"/>
        </w:rPr>
        <w:t>Blogging provides companies with a direct, faster, and easier way to reach and communicate to their audience. Writing and creating blogs enable companies to tell the audience and customers a lot about themselves, the products and gives an excellent opportunity to invite the audience to give their feedback and share opinions. Thus, a frank and fair discussion is elicited and freely givin</w:t>
      </w:r>
      <w:r w:rsidR="001C089C" w:rsidRPr="002F0E84">
        <w:rPr>
          <w:rFonts w:cs="Arial"/>
          <w:color w:val="222222"/>
          <w:szCs w:val="20"/>
          <w:shd w:val="clear" w:color="auto" w:fill="FFFFFF"/>
        </w:rPr>
        <w:t xml:space="preserve">g opinions (Key &amp; </w:t>
      </w:r>
      <w:proofErr w:type="spellStart"/>
      <w:r w:rsidR="001C089C" w:rsidRPr="002F0E84">
        <w:rPr>
          <w:rFonts w:cs="Arial"/>
          <w:color w:val="222222"/>
          <w:szCs w:val="20"/>
          <w:shd w:val="clear" w:color="auto" w:fill="FFFFFF"/>
        </w:rPr>
        <w:t>Czaplewski</w:t>
      </w:r>
      <w:proofErr w:type="spellEnd"/>
      <w:r w:rsidR="001C089C" w:rsidRPr="002F0E84">
        <w:rPr>
          <w:rFonts w:cs="Arial"/>
          <w:color w:val="222222"/>
          <w:szCs w:val="20"/>
          <w:shd w:val="clear" w:color="auto" w:fill="FFFFFF"/>
        </w:rPr>
        <w:t>, 2017)</w:t>
      </w:r>
      <w:r w:rsidRPr="002F0E84">
        <w:rPr>
          <w:shd w:val="clear" w:color="auto" w:fill="FFFFFF"/>
        </w:rPr>
        <w:t>. This paper will focus on creating blog posts for</w:t>
      </w:r>
      <w:r w:rsidR="000C1206" w:rsidRPr="002F0E84">
        <w:rPr>
          <w:shd w:val="clear" w:color="auto" w:fill="FFFFFF"/>
        </w:rPr>
        <w:t xml:space="preserve"> Unilever PLC, a consumer goods manufacturer, to create awareness and encourage an audience with its customers.</w:t>
      </w:r>
    </w:p>
    <w:p w14:paraId="67786197" w14:textId="77777777" w:rsidR="000C1206" w:rsidRPr="004C7437" w:rsidRDefault="00F55A82" w:rsidP="007F683A">
      <w:pPr>
        <w:pStyle w:val="Heading1"/>
        <w:rPr>
          <w:shd w:val="clear" w:color="auto" w:fill="FFFFFF"/>
        </w:rPr>
      </w:pPr>
      <w:bookmarkStart w:id="3" w:name="_Toc90667296"/>
      <w:r w:rsidRPr="004C7437">
        <w:rPr>
          <w:shd w:val="clear" w:color="auto" w:fill="FFFFFF"/>
        </w:rPr>
        <w:t xml:space="preserve">Blog Post I </w:t>
      </w:r>
      <w:r w:rsidR="00A02AAC" w:rsidRPr="004C7437">
        <w:rPr>
          <w:shd w:val="clear" w:color="auto" w:fill="FFFFFF"/>
        </w:rPr>
        <w:t>–</w:t>
      </w:r>
      <w:r w:rsidRPr="004C7437">
        <w:rPr>
          <w:shd w:val="clear" w:color="auto" w:fill="FFFFFF"/>
        </w:rPr>
        <w:t xml:space="preserve"> </w:t>
      </w:r>
      <w:r w:rsidR="00A02AAC" w:rsidRPr="004C7437">
        <w:rPr>
          <w:shd w:val="clear" w:color="auto" w:fill="FFFFFF"/>
        </w:rPr>
        <w:t>Market Segmentation</w:t>
      </w:r>
      <w:bookmarkEnd w:id="3"/>
    </w:p>
    <w:p w14:paraId="1044D991" w14:textId="77777777" w:rsidR="00C34446" w:rsidRDefault="00F55A82" w:rsidP="006C21E6">
      <w:pPr>
        <w:rPr>
          <w:shd w:val="clear" w:color="auto" w:fill="FFFFFF"/>
        </w:rPr>
      </w:pPr>
      <w:r w:rsidRPr="002F0E84">
        <w:rPr>
          <w:shd w:val="clear" w:color="auto" w:fill="FFFFFF"/>
        </w:rPr>
        <w:t xml:space="preserve">Unilever PLC targets health and beauty-conscious customers in its manufacture and sale of beauty and health products. The identification of various target markets directs its marketing efforts. </w:t>
      </w:r>
      <w:r w:rsidR="00AA2EA3">
        <w:rPr>
          <w:shd w:val="clear" w:color="auto" w:fill="FFFFFF"/>
        </w:rPr>
        <w:t>Its major value proposition is presenting its brand as a company that provides goods of the highest quality in the market at the most reasonable prices. It enjoys an economy of scale due to its large production capacity, thus retaining quality while selling at comparatively lower prices. Unilever PLC has managed to allocate its resources effectively and meet the needs of its customers easily by dividing its market into small groups that share the same characteristics</w:t>
      </w:r>
      <w:r w:rsidR="00B47648">
        <w:rPr>
          <w:shd w:val="clear" w:color="auto" w:fill="FFFFFF"/>
        </w:rPr>
        <w:t xml:space="preserve">. </w:t>
      </w:r>
      <w:r w:rsidRPr="002F0E84">
        <w:rPr>
          <w:shd w:val="clear" w:color="auto" w:fill="FFFFFF"/>
        </w:rPr>
        <w:t xml:space="preserve">The company's primary focus is on product differentiation to appeal to various customers in the global market by offering various products. </w:t>
      </w:r>
      <w:r w:rsidR="002421BA" w:rsidRPr="002F0E84">
        <w:rPr>
          <w:shd w:val="clear" w:color="auto" w:fill="FFFFFF"/>
        </w:rPr>
        <w:t xml:space="preserve">The company's market segmentation </w:t>
      </w:r>
      <w:r w:rsidR="00454A51" w:rsidRPr="002F0E84">
        <w:rPr>
          <w:shd w:val="clear" w:color="auto" w:fill="FFFFFF"/>
        </w:rPr>
        <w:t>efforts,</w:t>
      </w:r>
      <w:r w:rsidR="002421BA" w:rsidRPr="002F0E84">
        <w:rPr>
          <w:shd w:val="clear" w:color="auto" w:fill="FFFFFF"/>
        </w:rPr>
        <w:t xml:space="preserve"> it focusses </w:t>
      </w:r>
      <w:r w:rsidR="00BD2537" w:rsidRPr="002F0E84">
        <w:rPr>
          <w:shd w:val="clear" w:color="auto" w:fill="FFFFFF"/>
        </w:rPr>
        <w:t xml:space="preserve">mainly on Geographic segmentation and demographic segmentation. </w:t>
      </w:r>
      <w:r w:rsidR="00974CCB" w:rsidRPr="002F0E84">
        <w:rPr>
          <w:shd w:val="clear" w:color="auto" w:fill="FFFFFF"/>
        </w:rPr>
        <w:t>Factors that the company considers in its geographic segmentation include</w:t>
      </w:r>
      <w:r w:rsidR="002421BA" w:rsidRPr="002F0E84">
        <w:rPr>
          <w:shd w:val="clear" w:color="auto" w:fill="FFFFFF"/>
        </w:rPr>
        <w:t xml:space="preserve"> location, climate, </w:t>
      </w:r>
      <w:r w:rsidR="00974CCB" w:rsidRPr="002F0E84">
        <w:rPr>
          <w:shd w:val="clear" w:color="auto" w:fill="FFFFFF"/>
        </w:rPr>
        <w:t xml:space="preserve">and </w:t>
      </w:r>
      <w:r w:rsidR="002421BA" w:rsidRPr="002F0E84">
        <w:rPr>
          <w:shd w:val="clear" w:color="auto" w:fill="FFFFFF"/>
        </w:rPr>
        <w:t>density</w:t>
      </w:r>
      <w:r w:rsidR="00974CCB" w:rsidRPr="002F0E84">
        <w:rPr>
          <w:shd w:val="clear" w:color="auto" w:fill="FFFFFF"/>
        </w:rPr>
        <w:t xml:space="preserve">. Segmentation based on location involves dividing its markets based on different continents, countries in which it operates, and various cities. </w:t>
      </w:r>
      <w:r w:rsidR="00C04BEF" w:rsidRPr="002F0E84">
        <w:rPr>
          <w:shd w:val="clear" w:color="auto" w:fill="FFFFFF"/>
        </w:rPr>
        <w:t xml:space="preserve">In the company’s American and European </w:t>
      </w:r>
      <w:r w:rsidR="001C089C" w:rsidRPr="002F0E84">
        <w:rPr>
          <w:shd w:val="clear" w:color="auto" w:fill="FFFFFF"/>
        </w:rPr>
        <w:lastRenderedPageBreak/>
        <w:t>markets,</w:t>
      </w:r>
      <w:r w:rsidR="00C04BEF" w:rsidRPr="002F0E84">
        <w:rPr>
          <w:shd w:val="clear" w:color="auto" w:fill="FFFFFF"/>
        </w:rPr>
        <w:t xml:space="preserve"> it sells many variants of products. However, in underdeveloped countries, it focuses on selling primary products. For example, its Colgate toothpaste is sold in many variants in Europe, whereas only basic variants are available in African countries. When it comes to density, the company divides its market into rural, metro, and urban. </w:t>
      </w:r>
      <w:r w:rsidR="007D1856" w:rsidRPr="002F0E84">
        <w:rPr>
          <w:shd w:val="clear" w:color="auto" w:fill="FFFFFF"/>
        </w:rPr>
        <w:t>In matters climate, it sells sunscreen lotion, which is demanded in hot climates, and moisturizing lotion, which is demanded in a cold climate.</w:t>
      </w:r>
      <w:r w:rsidR="006C21E6">
        <w:rPr>
          <w:shd w:val="clear" w:color="auto" w:fill="FFFFFF"/>
        </w:rPr>
        <w:t xml:space="preserve"> </w:t>
      </w:r>
    </w:p>
    <w:p w14:paraId="3C5B3EE2" w14:textId="77777777" w:rsidR="00C34446" w:rsidRPr="00C34446" w:rsidRDefault="00F55A82" w:rsidP="007F683A">
      <w:pPr>
        <w:pStyle w:val="Heading1"/>
        <w:rPr>
          <w:shd w:val="clear" w:color="auto" w:fill="FFFFFF"/>
        </w:rPr>
      </w:pPr>
      <w:bookmarkStart w:id="4" w:name="_Toc90667297"/>
      <w:r>
        <w:rPr>
          <w:shd w:val="clear" w:color="auto" w:fill="FFFFFF"/>
        </w:rPr>
        <w:t xml:space="preserve">Image Showing </w:t>
      </w:r>
      <w:r w:rsidRPr="00C34446">
        <w:rPr>
          <w:shd w:val="clear" w:color="auto" w:fill="FFFFFF"/>
        </w:rPr>
        <w:t>Marketing Mix at Unilever PLC</w:t>
      </w:r>
      <w:bookmarkEnd w:id="4"/>
    </w:p>
    <w:p w14:paraId="13882837" w14:textId="77777777" w:rsidR="00C34446" w:rsidRDefault="00F55A82" w:rsidP="006C21E6">
      <w:pPr>
        <w:rPr>
          <w:shd w:val="clear" w:color="auto" w:fill="FFFFFF"/>
        </w:rPr>
      </w:pPr>
      <w:r w:rsidRPr="005903BC">
        <w:rPr>
          <w:b/>
          <w:bCs/>
          <w:noProof/>
          <w:shd w:val="clear" w:color="auto" w:fill="FFFFFF"/>
        </w:rPr>
        <w:drawing>
          <wp:inline distT="0" distB="0" distL="0" distR="0" wp14:anchorId="55D945D0" wp14:editId="4C203699">
            <wp:extent cx="5591175" cy="3752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591175" cy="3752850"/>
                    </a:xfrm>
                    <a:prstGeom prst="rect">
                      <a:avLst/>
                    </a:prstGeom>
                    <a:noFill/>
                  </pic:spPr>
                </pic:pic>
              </a:graphicData>
            </a:graphic>
          </wp:inline>
        </w:drawing>
      </w:r>
    </w:p>
    <w:p w14:paraId="697B7DBA" w14:textId="77777777" w:rsidR="0073003D" w:rsidRPr="002F0E84" w:rsidRDefault="00F55A82" w:rsidP="006C21E6">
      <w:pPr>
        <w:rPr>
          <w:shd w:val="clear" w:color="auto" w:fill="FFFFFF"/>
        </w:rPr>
      </w:pPr>
      <w:r w:rsidRPr="002F0E84">
        <w:rPr>
          <w:shd w:val="clear" w:color="auto" w:fill="FFFFFF"/>
        </w:rPr>
        <w:t xml:space="preserve">In demographic segmentation, the company looks at </w:t>
      </w:r>
      <w:r w:rsidR="002421BA" w:rsidRPr="002F0E84">
        <w:rPr>
          <w:shd w:val="clear" w:color="auto" w:fill="FFFFFF"/>
        </w:rPr>
        <w:t xml:space="preserve">gender, age, income, psychographics, and family life cycle. </w:t>
      </w:r>
      <w:r w:rsidR="005C3D7F" w:rsidRPr="002F0E84">
        <w:rPr>
          <w:shd w:val="clear" w:color="auto" w:fill="FFFFFF"/>
        </w:rPr>
        <w:t xml:space="preserve">The company segments its marketing according to age, such as in the case of Dove and Lux that are produced to be used by young people. Based on gender, it has various products that target women and men. The company has also divided its </w:t>
      </w:r>
      <w:r w:rsidR="005C3D7F" w:rsidRPr="002F0E84">
        <w:rPr>
          <w:shd w:val="clear" w:color="auto" w:fill="FFFFFF"/>
        </w:rPr>
        <w:lastRenderedPageBreak/>
        <w:t xml:space="preserve">market into various segments based on the income of the people in the targeted markets. It has divisions for the lower, middle, and upper classes. For example, the company has </w:t>
      </w:r>
      <w:r w:rsidR="00902D68" w:rsidRPr="002F0E84">
        <w:rPr>
          <w:shd w:val="clear" w:color="auto" w:fill="FFFFFF"/>
        </w:rPr>
        <w:t>Lifebuoy and Lux for lower- and middle-class segments, whereas Pears and Dove for the upper class. It also has products that target the whole family and single people in the market</w:t>
      </w:r>
      <w:r w:rsidR="00722533" w:rsidRPr="002F0E84">
        <w:rPr>
          <w:shd w:val="clear" w:color="auto" w:fill="FFFFFF"/>
        </w:rPr>
        <w:t xml:space="preserve"> (</w:t>
      </w:r>
      <w:proofErr w:type="spellStart"/>
      <w:r w:rsidR="00722533" w:rsidRPr="002F0E84">
        <w:rPr>
          <w:shd w:val="clear" w:color="auto" w:fill="FFFFFF"/>
        </w:rPr>
        <w:t>Nazarova</w:t>
      </w:r>
      <w:proofErr w:type="spellEnd"/>
      <w:r w:rsidR="00722533" w:rsidRPr="002F0E84">
        <w:rPr>
          <w:shd w:val="clear" w:color="auto" w:fill="FFFFFF"/>
        </w:rPr>
        <w:t>, 2015)</w:t>
      </w:r>
      <w:r w:rsidR="00902D68" w:rsidRPr="002F0E84">
        <w:rPr>
          <w:shd w:val="clear" w:color="auto" w:fill="FFFFFF"/>
        </w:rPr>
        <w:t>.</w:t>
      </w:r>
      <w:r w:rsidR="007D7E2F">
        <w:rPr>
          <w:shd w:val="clear" w:color="auto" w:fill="FFFFFF"/>
        </w:rPr>
        <w:t xml:space="preserve"> You are welcome </w:t>
      </w:r>
      <w:r w:rsidR="009F2B93">
        <w:rPr>
          <w:shd w:val="clear" w:color="auto" w:fill="FFFFFF"/>
        </w:rPr>
        <w:t xml:space="preserve">to give your suggestions on how you think the company has </w:t>
      </w:r>
      <w:proofErr w:type="spellStart"/>
      <w:r w:rsidR="009F2B93">
        <w:rPr>
          <w:shd w:val="clear" w:color="auto" w:fill="FFFFFF"/>
        </w:rPr>
        <w:t>faired</w:t>
      </w:r>
      <w:proofErr w:type="spellEnd"/>
      <w:r w:rsidR="009F2B93">
        <w:rPr>
          <w:shd w:val="clear" w:color="auto" w:fill="FFFFFF"/>
        </w:rPr>
        <w:t xml:space="preserve"> to serve different segments of the market and continue appealing to the customer segments.</w:t>
      </w:r>
    </w:p>
    <w:p w14:paraId="419327CE" w14:textId="77777777" w:rsidR="00902D68" w:rsidRPr="004C7437" w:rsidRDefault="00F55A82" w:rsidP="007F683A">
      <w:pPr>
        <w:pStyle w:val="Heading1"/>
        <w:rPr>
          <w:shd w:val="clear" w:color="auto" w:fill="FFFFFF"/>
        </w:rPr>
      </w:pPr>
      <w:bookmarkStart w:id="5" w:name="_Toc90667298"/>
      <w:r w:rsidRPr="004C7437">
        <w:rPr>
          <w:shd w:val="clear" w:color="auto" w:fill="FFFFFF"/>
        </w:rPr>
        <w:t xml:space="preserve">Blog 2 – Unilever PLC </w:t>
      </w:r>
      <w:r w:rsidR="001D516F" w:rsidRPr="004C7437">
        <w:rPr>
          <w:shd w:val="clear" w:color="auto" w:fill="FFFFFF"/>
        </w:rPr>
        <w:t>Market Positioning</w:t>
      </w:r>
      <w:bookmarkEnd w:id="5"/>
    </w:p>
    <w:p w14:paraId="456ADE81" w14:textId="77777777" w:rsidR="00902D68" w:rsidRPr="002F0E84" w:rsidRDefault="00F55A82" w:rsidP="002F0E84">
      <w:pPr>
        <w:rPr>
          <w:shd w:val="clear" w:color="auto" w:fill="FFFFFF"/>
        </w:rPr>
      </w:pPr>
      <w:r w:rsidRPr="002F0E84">
        <w:rPr>
          <w:shd w:val="clear" w:color="auto" w:fill="FFFFFF"/>
        </w:rPr>
        <w:t>Unilever PLC has managed to set itself a class apart in the FMCG industry</w:t>
      </w:r>
      <w:r w:rsidR="00FA7453">
        <w:rPr>
          <w:shd w:val="clear" w:color="auto" w:fill="FFFFFF"/>
        </w:rPr>
        <w:t xml:space="preserve"> by creating a more superior image above its major competitors</w:t>
      </w:r>
      <w:r w:rsidRPr="002F0E84">
        <w:rPr>
          <w:shd w:val="clear" w:color="auto" w:fill="FFFFFF"/>
        </w:rPr>
        <w:t xml:space="preserve">. It is among the companies that are well—established worldwide. The company is well known for diversification through its three major divisions. The divisions are home care, food and refreshments, and beauty care, and personal care. The company has managed to produce leading products globally, which has strengthened </w:t>
      </w:r>
      <w:r w:rsidR="00CD2E53" w:rsidRPr="002F0E84">
        <w:rPr>
          <w:shd w:val="clear" w:color="auto" w:fill="FFFFFF"/>
        </w:rPr>
        <w:t xml:space="preserve">its brand all over the globe. </w:t>
      </w:r>
      <w:r w:rsidR="00793050">
        <w:rPr>
          <w:shd w:val="clear" w:color="auto" w:fill="FFFFFF"/>
        </w:rPr>
        <w:t xml:space="preserve">Thus, its positioning has been highly effective as it has been distinctive and highly memorable in terms of the brand value that it has built over the years. </w:t>
      </w:r>
      <w:r w:rsidR="00E96B7F">
        <w:rPr>
          <w:shd w:val="clear" w:color="auto" w:fill="FFFFFF"/>
        </w:rPr>
        <w:t xml:space="preserve">Its main theme is competitive positioning, where it looks at presenting its brand as above the brands presented by its competitors. </w:t>
      </w:r>
      <w:r w:rsidR="00CD2E53" w:rsidRPr="002F0E84">
        <w:rPr>
          <w:shd w:val="clear" w:color="auto" w:fill="FFFFFF"/>
        </w:rPr>
        <w:t>The company's marketing strategy focuses on the integration of its international strategies with communities in the local setting. The strategy works by attracting consumers with products that are known all over the world. It is also able to hold to the local essence</w:t>
      </w:r>
      <w:r w:rsidR="002A78B0" w:rsidRPr="002F0E84">
        <w:rPr>
          <w:shd w:val="clear" w:color="auto" w:fill="FFFFFF"/>
        </w:rPr>
        <w:t xml:space="preserve">(Jones &amp; </w:t>
      </w:r>
      <w:proofErr w:type="spellStart"/>
      <w:r w:rsidR="002A78B0" w:rsidRPr="002F0E84">
        <w:rPr>
          <w:shd w:val="clear" w:color="auto" w:fill="FFFFFF"/>
        </w:rPr>
        <w:t>Miskell</w:t>
      </w:r>
      <w:proofErr w:type="spellEnd"/>
      <w:r w:rsidR="002A78B0" w:rsidRPr="002F0E84">
        <w:rPr>
          <w:shd w:val="clear" w:color="auto" w:fill="FFFFFF"/>
        </w:rPr>
        <w:t>, 2005)</w:t>
      </w:r>
      <w:r w:rsidR="00CD2E53" w:rsidRPr="002F0E84">
        <w:rPr>
          <w:shd w:val="clear" w:color="auto" w:fill="FFFFFF"/>
        </w:rPr>
        <w:t xml:space="preserve">. For instance, the company has a subsidiary in India known as Hindustan Unilever, which has grown to take its position among </w:t>
      </w:r>
      <w:r w:rsidR="00F0559E" w:rsidRPr="002F0E84">
        <w:rPr>
          <w:shd w:val="clear" w:color="auto" w:fill="FFFFFF"/>
        </w:rPr>
        <w:t xml:space="preserve">brands most loved in the country's market. The company's philosophy has always been rooted in its target consumers' values and purpose, thus having a significant appeal to them in different global markets. The </w:t>
      </w:r>
      <w:r w:rsidR="00F0559E" w:rsidRPr="002F0E84">
        <w:rPr>
          <w:shd w:val="clear" w:color="auto" w:fill="FFFFFF"/>
        </w:rPr>
        <w:lastRenderedPageBreak/>
        <w:t xml:space="preserve">company can promote its brands, and at the same time, gain the upper hand in communicating with its audience while avoiding any form of compromise with the delivery of the brands. </w:t>
      </w:r>
      <w:r w:rsidR="0036749B" w:rsidRPr="002F0E84">
        <w:rPr>
          <w:shd w:val="clear" w:color="auto" w:fill="FFFFFF"/>
        </w:rPr>
        <w:t xml:space="preserve">The creative methods that the company has adopted in marketing its products have propelled it to continue gaining consumers regardless of it being one of the oldest companies. Also, Unilever PLC has shown outstanding commitment to ensuring sustainability as part of its strategy in business. It has been carrying out a Sustainable living plan since 2010. It has committed itself to ensure that eight billion people in the world are provided with sustainable living. It has also committed </w:t>
      </w:r>
      <w:r w:rsidR="00F019DD" w:rsidRPr="002F0E84">
        <w:rPr>
          <w:shd w:val="clear" w:color="auto" w:fill="FFFFFF"/>
        </w:rPr>
        <w:t>to addressing climate change and social inequality globally. Working on the expected implications of its global business trends in the long term has been a game-changer concerning its brand positioning</w:t>
      </w:r>
      <w:r w:rsidR="00722533" w:rsidRPr="002F0E84">
        <w:rPr>
          <w:rFonts w:cs="Arial"/>
          <w:color w:val="222222"/>
          <w:szCs w:val="20"/>
          <w:shd w:val="clear" w:color="auto" w:fill="FFFFFF"/>
        </w:rPr>
        <w:t xml:space="preserve"> (</w:t>
      </w:r>
      <w:proofErr w:type="spellStart"/>
      <w:r w:rsidR="00722533" w:rsidRPr="002F0E84">
        <w:rPr>
          <w:rFonts w:cs="Arial"/>
          <w:color w:val="222222"/>
          <w:szCs w:val="20"/>
          <w:shd w:val="clear" w:color="auto" w:fill="FFFFFF"/>
        </w:rPr>
        <w:t>Kostiuchenko</w:t>
      </w:r>
      <w:proofErr w:type="spellEnd"/>
      <w:r w:rsidR="00722533" w:rsidRPr="002F0E84">
        <w:rPr>
          <w:rFonts w:cs="Arial"/>
          <w:color w:val="222222"/>
          <w:szCs w:val="20"/>
          <w:shd w:val="clear" w:color="auto" w:fill="FFFFFF"/>
        </w:rPr>
        <w:t xml:space="preserve"> &amp; </w:t>
      </w:r>
      <w:proofErr w:type="spellStart"/>
      <w:r w:rsidR="00722533" w:rsidRPr="002F0E84">
        <w:rPr>
          <w:rFonts w:cs="Arial"/>
          <w:color w:val="222222"/>
          <w:szCs w:val="20"/>
          <w:shd w:val="clear" w:color="auto" w:fill="FFFFFF"/>
        </w:rPr>
        <w:t>Zakorko</w:t>
      </w:r>
      <w:proofErr w:type="spellEnd"/>
      <w:r w:rsidR="00722533" w:rsidRPr="002F0E84">
        <w:rPr>
          <w:rFonts w:cs="Arial"/>
          <w:color w:val="222222"/>
          <w:szCs w:val="20"/>
          <w:shd w:val="clear" w:color="auto" w:fill="FFFFFF"/>
        </w:rPr>
        <w:t>, 2019)</w:t>
      </w:r>
      <w:r w:rsidR="00F019DD" w:rsidRPr="002F0E84">
        <w:rPr>
          <w:shd w:val="clear" w:color="auto" w:fill="FFFFFF"/>
        </w:rPr>
        <w:t xml:space="preserve">. </w:t>
      </w:r>
      <w:r w:rsidR="00E96B7F">
        <w:rPr>
          <w:shd w:val="clear" w:color="auto" w:fill="FFFFFF"/>
        </w:rPr>
        <w:t xml:space="preserve">You are welcome to ask any questions relating to the issue of Unilever </w:t>
      </w:r>
      <w:r w:rsidR="00C34446">
        <w:rPr>
          <w:shd w:val="clear" w:color="auto" w:fill="FFFFFF"/>
        </w:rPr>
        <w:t>PLC brand</w:t>
      </w:r>
      <w:r w:rsidR="00E96B7F">
        <w:rPr>
          <w:shd w:val="clear" w:color="auto" w:fill="FFFFFF"/>
        </w:rPr>
        <w:t xml:space="preserve"> positioning and recommend whether there is any need for its brand repositioning.</w:t>
      </w:r>
    </w:p>
    <w:p w14:paraId="2FE6DE72" w14:textId="77777777" w:rsidR="00F019DD" w:rsidRPr="004C7437" w:rsidRDefault="00F55A82" w:rsidP="007F683A">
      <w:pPr>
        <w:pStyle w:val="Heading1"/>
        <w:rPr>
          <w:shd w:val="clear" w:color="auto" w:fill="FFFFFF"/>
        </w:rPr>
      </w:pPr>
      <w:bookmarkStart w:id="6" w:name="_Toc90667299"/>
      <w:r w:rsidRPr="004C7437">
        <w:rPr>
          <w:shd w:val="clear" w:color="auto" w:fill="FFFFFF"/>
        </w:rPr>
        <w:t xml:space="preserve">Blog 3 </w:t>
      </w:r>
      <w:r w:rsidR="00F70FA5" w:rsidRPr="004C7437">
        <w:rPr>
          <w:shd w:val="clear" w:color="auto" w:fill="FFFFFF"/>
        </w:rPr>
        <w:t>–</w:t>
      </w:r>
      <w:r w:rsidRPr="004C7437">
        <w:rPr>
          <w:shd w:val="clear" w:color="auto" w:fill="FFFFFF"/>
        </w:rPr>
        <w:t xml:space="preserve"> </w:t>
      </w:r>
      <w:r w:rsidR="00F70FA5" w:rsidRPr="004C7437">
        <w:rPr>
          <w:shd w:val="clear" w:color="auto" w:fill="FFFFFF"/>
        </w:rPr>
        <w:t>Unilever PLC Product Mix</w:t>
      </w:r>
      <w:bookmarkEnd w:id="6"/>
    </w:p>
    <w:p w14:paraId="46F07E40" w14:textId="77777777" w:rsidR="00F70FA5" w:rsidRPr="002F0E84" w:rsidRDefault="00F55A82" w:rsidP="002F0E84">
      <w:pPr>
        <w:rPr>
          <w:shd w:val="clear" w:color="auto" w:fill="FFFFFF"/>
        </w:rPr>
      </w:pPr>
      <w:r w:rsidRPr="002F0E84">
        <w:rPr>
          <w:shd w:val="clear" w:color="auto" w:fill="FFFFFF"/>
        </w:rPr>
        <w:t xml:space="preserve">The company has continued to expand the variety of products to its consumers over the years. Thus, it is continuously broadening its product mix. As of now, it has more than four hundred brands that it sells to consumers worldwide. </w:t>
      </w:r>
      <w:r w:rsidR="00A03200">
        <w:rPr>
          <w:shd w:val="clear" w:color="auto" w:fill="FFFFFF"/>
        </w:rPr>
        <w:t>It uses individual product branding.</w:t>
      </w:r>
      <w:r w:rsidR="00E23652">
        <w:rPr>
          <w:shd w:val="clear" w:color="auto" w:fill="FFFFFF"/>
        </w:rPr>
        <w:t xml:space="preserve"> It also uses line extensions whereby its target markets are different despite producing in the same industry.</w:t>
      </w:r>
      <w:r w:rsidR="00A03200">
        <w:rPr>
          <w:shd w:val="clear" w:color="auto" w:fill="FFFFFF"/>
        </w:rPr>
        <w:t xml:space="preserve"> </w:t>
      </w:r>
      <w:r w:rsidR="00F5129D" w:rsidRPr="002F0E84">
        <w:rPr>
          <w:shd w:val="clear" w:color="auto" w:fill="FFFFFF"/>
        </w:rPr>
        <w:t xml:space="preserve">Its products are classified into various categories, including home care, personal care, foods, and refreshments distributed and sold worldwide to different consumers. Examples of the company's food products are sauces, Knorr stock cubes, sandwich spreads, and mayonnaise. It also sells various refreshments in its global market, which includes brook bond teas and ice creams. The company sells various products in its home care category, including detergents such </w:t>
      </w:r>
      <w:r w:rsidR="00F5129D" w:rsidRPr="002F0E84">
        <w:rPr>
          <w:shd w:val="clear" w:color="auto" w:fill="FFFFFF"/>
        </w:rPr>
        <w:lastRenderedPageBreak/>
        <w:t>as sun dishwashers and surf laundry</w:t>
      </w:r>
      <w:r w:rsidR="006B1DA0" w:rsidRPr="002F0E84">
        <w:rPr>
          <w:shd w:val="clear" w:color="auto" w:fill="FFFFFF"/>
        </w:rPr>
        <w:t>. The company offers shampoos, soaps, lotions, and toothpaste in its global market in personal care products.</w:t>
      </w:r>
    </w:p>
    <w:p w14:paraId="132837FE" w14:textId="77777777" w:rsidR="00F70FA5" w:rsidRPr="002F0E84" w:rsidRDefault="006B1DA0" w:rsidP="002F0E84">
      <w:pPr>
        <w:rPr>
          <w:shd w:val="clear" w:color="auto" w:fill="FFFFFF"/>
        </w:rPr>
      </w:pPr>
      <w:r w:rsidRPr="002F0E84">
        <w:rPr>
          <w:shd w:val="clear" w:color="auto" w:fill="FFFFFF"/>
        </w:rPr>
        <w:t>Thus, its marketing mix is highly diversified due to the wide variety of products in its global market. This has been possible due to its strategy in acquiring the market for consumer goods in the years that it has been in existence. Also, the structure of the company's organization shows how diverse the consumer goods in its product mix are, which also helps strengthen its brand compared to its competitors.</w:t>
      </w:r>
      <w:r w:rsidR="008262D7" w:rsidRPr="002F0E84">
        <w:rPr>
          <w:shd w:val="clear" w:color="auto" w:fill="FFFFFF"/>
        </w:rPr>
        <w:t xml:space="preserve"> Offering a wide range of products for the customers to choose from gives them an excellent opportunity to pick the best product that suits their needs. Also, the company has succeeded due to its high differentiation of products, whereby it can offer its customers a wide variety of products with differing features. This keeps it ahead of the competition as the consumers consider its products unique and depend on the company to shop for products that meet their unique needs. It also creates a perception that it offers higher quality products as compared to the competition</w:t>
      </w:r>
      <w:r w:rsidR="009710B3" w:rsidRPr="002F0E84">
        <w:rPr>
          <w:shd w:val="clear" w:color="auto" w:fill="FFFFFF"/>
        </w:rPr>
        <w:t>. This also prompts the customers to be ready to pay higher prices for the company’s products</w:t>
      </w:r>
      <w:r w:rsidR="00D614B9" w:rsidRPr="002F0E84">
        <w:rPr>
          <w:shd w:val="clear" w:color="auto" w:fill="FFFFFF"/>
        </w:rPr>
        <w:t xml:space="preserve"> (</w:t>
      </w:r>
      <w:proofErr w:type="spellStart"/>
      <w:r w:rsidR="00D614B9" w:rsidRPr="002F0E84">
        <w:rPr>
          <w:shd w:val="clear" w:color="auto" w:fill="FFFFFF"/>
        </w:rPr>
        <w:t>Djarova</w:t>
      </w:r>
      <w:proofErr w:type="spellEnd"/>
      <w:r w:rsidR="00D614B9" w:rsidRPr="002F0E84">
        <w:rPr>
          <w:shd w:val="clear" w:color="auto" w:fill="FFFFFF"/>
        </w:rPr>
        <w:t>, 2004)</w:t>
      </w:r>
      <w:r w:rsidR="009710B3" w:rsidRPr="002F0E84">
        <w:rPr>
          <w:shd w:val="clear" w:color="auto" w:fill="FFFFFF"/>
        </w:rPr>
        <w:t xml:space="preserve">. </w:t>
      </w:r>
      <w:r w:rsidR="00E23652">
        <w:rPr>
          <w:shd w:val="clear" w:color="auto" w:fill="FFFFFF"/>
        </w:rPr>
        <w:t>Feel free to contribute to the exciting discussion on how Unilever PLC has succeeded in offering products widely accepted in the market.</w:t>
      </w:r>
    </w:p>
    <w:p w14:paraId="08F8BD7B" w14:textId="77777777" w:rsidR="009710B3" w:rsidRPr="004C7437" w:rsidRDefault="00F55A82" w:rsidP="007F683A">
      <w:pPr>
        <w:pStyle w:val="Heading1"/>
        <w:rPr>
          <w:shd w:val="clear" w:color="auto" w:fill="FFFFFF"/>
        </w:rPr>
      </w:pPr>
      <w:bookmarkStart w:id="7" w:name="_Toc90667300"/>
      <w:r w:rsidRPr="004C7437">
        <w:rPr>
          <w:shd w:val="clear" w:color="auto" w:fill="FFFFFF"/>
        </w:rPr>
        <w:t xml:space="preserve">Blog 4 </w:t>
      </w:r>
      <w:r w:rsidR="00A32FDC" w:rsidRPr="004C7437">
        <w:rPr>
          <w:shd w:val="clear" w:color="auto" w:fill="FFFFFF"/>
        </w:rPr>
        <w:t>–</w:t>
      </w:r>
      <w:r w:rsidRPr="004C7437">
        <w:rPr>
          <w:shd w:val="clear" w:color="auto" w:fill="FFFFFF"/>
        </w:rPr>
        <w:t xml:space="preserve"> </w:t>
      </w:r>
      <w:r w:rsidR="00A32FDC" w:rsidRPr="004C7437">
        <w:rPr>
          <w:shd w:val="clear" w:color="auto" w:fill="FFFFFF"/>
        </w:rPr>
        <w:t>Place/Distribution in the Marketing Mix of Unilever PLC</w:t>
      </w:r>
      <w:bookmarkEnd w:id="7"/>
    </w:p>
    <w:p w14:paraId="4989BF9F" w14:textId="77777777" w:rsidR="00A32FDC" w:rsidRPr="002F0E84" w:rsidRDefault="00F55A82" w:rsidP="00186D7C">
      <w:pPr>
        <w:rPr>
          <w:shd w:val="clear" w:color="auto" w:fill="FFFFFF"/>
        </w:rPr>
      </w:pPr>
      <w:r w:rsidRPr="002F0E84">
        <w:rPr>
          <w:shd w:val="clear" w:color="auto" w:fill="FFFFFF"/>
        </w:rPr>
        <w:t xml:space="preserve">The company has an extensive reach in the global market for consumer goods. The company's global operations reflect this. It has many places and avenues where it can transact with target consumers and customers. </w:t>
      </w:r>
      <w:r w:rsidR="006713BB">
        <w:rPr>
          <w:shd w:val="clear" w:color="auto" w:fill="FFFFFF"/>
        </w:rPr>
        <w:t xml:space="preserve">Unilever PLC uses the intensive distribution approach as it mainly deals with low-involvement products. </w:t>
      </w:r>
      <w:r w:rsidRPr="002F0E84">
        <w:rPr>
          <w:shd w:val="clear" w:color="auto" w:fill="FFFFFF"/>
        </w:rPr>
        <w:t xml:space="preserve">It uses different avenues to distribute its products in the global market. </w:t>
      </w:r>
      <w:r w:rsidR="00CD71F2" w:rsidRPr="002F0E84">
        <w:rPr>
          <w:shd w:val="clear" w:color="auto" w:fill="FFFFFF"/>
        </w:rPr>
        <w:t xml:space="preserve">Its primary distributors are the </w:t>
      </w:r>
      <w:r w:rsidR="00354E45" w:rsidRPr="002F0E84">
        <w:rPr>
          <w:shd w:val="clear" w:color="auto" w:fill="FFFFFF"/>
        </w:rPr>
        <w:t xml:space="preserve">wholesalers and </w:t>
      </w:r>
      <w:r w:rsidR="00CD71F2" w:rsidRPr="002F0E84">
        <w:rPr>
          <w:shd w:val="clear" w:color="auto" w:fill="FFFFFF"/>
        </w:rPr>
        <w:t>retailers</w:t>
      </w:r>
      <w:r w:rsidR="00354E45" w:rsidRPr="002F0E84">
        <w:rPr>
          <w:shd w:val="clear" w:color="auto" w:fill="FFFFFF"/>
        </w:rPr>
        <w:t xml:space="preserve"> in various markets </w:t>
      </w:r>
      <w:r w:rsidR="00354E45" w:rsidRPr="002F0E84">
        <w:rPr>
          <w:shd w:val="clear" w:color="auto" w:fill="FFFFFF"/>
        </w:rPr>
        <w:lastRenderedPageBreak/>
        <w:t>worldwide</w:t>
      </w:r>
      <w:r w:rsidR="00CD71F2" w:rsidRPr="002F0E84">
        <w:rPr>
          <w:shd w:val="clear" w:color="auto" w:fill="FFFFFF"/>
        </w:rPr>
        <w:t xml:space="preserve">. It also uses stores and kiosks to ensure that its products </w:t>
      </w:r>
      <w:r w:rsidR="00EF5008" w:rsidRPr="002F0E84">
        <w:rPr>
          <w:shd w:val="clear" w:color="auto" w:fill="FFFFFF"/>
        </w:rPr>
        <w:t>reach</w:t>
      </w:r>
      <w:r w:rsidR="00CD71F2" w:rsidRPr="002F0E84">
        <w:rPr>
          <w:shd w:val="clear" w:color="auto" w:fill="FFFFFF"/>
        </w:rPr>
        <w:t xml:space="preserve"> the target markets.</w:t>
      </w:r>
      <w:r w:rsidR="00EF5008" w:rsidRPr="002F0E84">
        <w:rPr>
          <w:shd w:val="clear" w:color="auto" w:fill="FFFFFF"/>
        </w:rPr>
        <w:t xml:space="preserve"> An example of a major retailer for the distribution of the company's products is Walmart. The company prefers to use kiosks in its efforts to introduce its products to its target customers directly. In this case, it prefers personal selling to convince the customers to buy its products. Unilever PLC also collaborates with retailers to promote some of its products through the kiosks. Besides, some of the </w:t>
      </w:r>
      <w:r w:rsidR="00354E45" w:rsidRPr="002F0E84">
        <w:rPr>
          <w:shd w:val="clear" w:color="auto" w:fill="FFFFFF"/>
        </w:rPr>
        <w:t>company’s</w:t>
      </w:r>
      <w:r w:rsidR="00EF5008" w:rsidRPr="002F0E84">
        <w:rPr>
          <w:shd w:val="clear" w:color="auto" w:fill="FFFFFF"/>
        </w:rPr>
        <w:t xml:space="preserve"> products are offered through stores</w:t>
      </w:r>
      <w:r w:rsidR="00354E45" w:rsidRPr="002F0E84">
        <w:rPr>
          <w:shd w:val="clear" w:color="auto" w:fill="FFFFFF"/>
        </w:rPr>
        <w:t xml:space="preserve">, mainly the products that come from its subsidiaries. An example is the products that Ben and Jerry's produce. </w:t>
      </w:r>
      <w:r w:rsidR="00880611" w:rsidRPr="002F0E84">
        <w:rPr>
          <w:shd w:val="clear" w:color="auto" w:fill="FFFFFF"/>
        </w:rPr>
        <w:t>The marketing strategy that the company follows is intensive and involves marketing its products through its many retailers.</w:t>
      </w:r>
      <w:r w:rsidR="00186D7C">
        <w:rPr>
          <w:shd w:val="clear" w:color="auto" w:fill="FFFFFF"/>
        </w:rPr>
        <w:t xml:space="preserve"> </w:t>
      </w:r>
      <w:r w:rsidR="00880611" w:rsidRPr="002F0E84">
        <w:rPr>
          <w:shd w:val="clear" w:color="auto" w:fill="FFFFFF"/>
        </w:rPr>
        <w:t xml:space="preserve">Thus, the </w:t>
      </w:r>
      <w:r w:rsidR="00AA28E8" w:rsidRPr="002F0E84">
        <w:rPr>
          <w:shd w:val="clear" w:color="auto" w:fill="FFFFFF"/>
        </w:rPr>
        <w:t>company’s</w:t>
      </w:r>
      <w:r w:rsidR="00880611" w:rsidRPr="002F0E84">
        <w:rPr>
          <w:shd w:val="clear" w:color="auto" w:fill="FFFFFF"/>
        </w:rPr>
        <w:t xml:space="preserve"> products are available in different parts of the world for easy access by consumers. </w:t>
      </w:r>
      <w:r w:rsidR="00AA28E8" w:rsidRPr="002F0E84">
        <w:rPr>
          <w:shd w:val="clear" w:color="auto" w:fill="FFFFFF"/>
        </w:rPr>
        <w:t xml:space="preserve">Unilever Plc also sells directly to its consumers on the online platform using its website. Its websites experience frequent traffic, thus its ability to make substantive sales on its online platform. This has made it possible to enter into partnerships with multiple providers of delivery services to ensure that the delivery of its online sales to customers is timely, thus creating convenience for its customers worldwide. It uses the omnichannel distribution system. </w:t>
      </w:r>
      <w:r w:rsidR="00066D5C" w:rsidRPr="002F0E84">
        <w:rPr>
          <w:shd w:val="clear" w:color="auto" w:fill="FFFFFF"/>
        </w:rPr>
        <w:t>This means that the company has enabled easy access for its customers to its products in the market by integrating its online selling platforms to its offline stores. Also, the company can constantly introduce new features to the products that it offers by working closely with suppliers through well-established networks</w:t>
      </w:r>
      <w:r w:rsidR="00084188" w:rsidRPr="002F0E84">
        <w:rPr>
          <w:rFonts w:cs="Arial"/>
          <w:color w:val="222222"/>
          <w:szCs w:val="20"/>
          <w:shd w:val="clear" w:color="auto" w:fill="FFFFFF"/>
        </w:rPr>
        <w:t xml:space="preserve"> (Thabit &amp; </w:t>
      </w:r>
      <w:proofErr w:type="spellStart"/>
      <w:r w:rsidR="00084188" w:rsidRPr="002F0E84">
        <w:rPr>
          <w:rFonts w:cs="Arial"/>
          <w:color w:val="222222"/>
          <w:szCs w:val="20"/>
          <w:shd w:val="clear" w:color="auto" w:fill="FFFFFF"/>
        </w:rPr>
        <w:t>Raewf</w:t>
      </w:r>
      <w:proofErr w:type="spellEnd"/>
      <w:r w:rsidR="00084188" w:rsidRPr="002F0E84">
        <w:rPr>
          <w:rFonts w:cs="Arial"/>
          <w:color w:val="222222"/>
          <w:szCs w:val="20"/>
          <w:shd w:val="clear" w:color="auto" w:fill="FFFFFF"/>
        </w:rPr>
        <w:t>, 2018)</w:t>
      </w:r>
      <w:r w:rsidR="00066D5C" w:rsidRPr="002F0E84">
        <w:rPr>
          <w:shd w:val="clear" w:color="auto" w:fill="FFFFFF"/>
        </w:rPr>
        <w:t>.</w:t>
      </w:r>
    </w:p>
    <w:p w14:paraId="4489097C" w14:textId="77777777" w:rsidR="00066D5C" w:rsidRPr="004C7437" w:rsidRDefault="00F55A82" w:rsidP="007F683A">
      <w:pPr>
        <w:pStyle w:val="Heading1"/>
        <w:rPr>
          <w:shd w:val="clear" w:color="auto" w:fill="FFFFFF"/>
        </w:rPr>
      </w:pPr>
      <w:bookmarkStart w:id="8" w:name="_Toc90667301"/>
      <w:r w:rsidRPr="004C7437">
        <w:rPr>
          <w:shd w:val="clear" w:color="auto" w:fill="FFFFFF"/>
        </w:rPr>
        <w:t xml:space="preserve">Blog 5 </w:t>
      </w:r>
      <w:r w:rsidR="006D5579" w:rsidRPr="004C7437">
        <w:rPr>
          <w:shd w:val="clear" w:color="auto" w:fill="FFFFFF"/>
        </w:rPr>
        <w:t>–</w:t>
      </w:r>
      <w:r w:rsidRPr="004C7437">
        <w:rPr>
          <w:shd w:val="clear" w:color="auto" w:fill="FFFFFF"/>
        </w:rPr>
        <w:t xml:space="preserve"> </w:t>
      </w:r>
      <w:r w:rsidR="006D5579" w:rsidRPr="004C7437">
        <w:rPr>
          <w:shd w:val="clear" w:color="auto" w:fill="FFFFFF"/>
        </w:rPr>
        <w:t>Unilever PLC Promotional Mix</w:t>
      </w:r>
      <w:bookmarkEnd w:id="8"/>
    </w:p>
    <w:p w14:paraId="583DA1E7" w14:textId="77777777" w:rsidR="006D5579" w:rsidRPr="002F0E84" w:rsidRDefault="00F55A82" w:rsidP="002F0E84">
      <w:pPr>
        <w:rPr>
          <w:shd w:val="clear" w:color="auto" w:fill="FFFFFF"/>
        </w:rPr>
      </w:pPr>
      <w:r w:rsidRPr="002F0E84">
        <w:rPr>
          <w:shd w:val="clear" w:color="auto" w:fill="FFFFFF"/>
        </w:rPr>
        <w:t xml:space="preserve">The market for consumer goods is faced with a high level of competition in the global scene. Thus, Unilever PLC makes significant efforts to promote its products to ensure that consumers are aware and constantly updated about its products. The company has adopted </w:t>
      </w:r>
      <w:r w:rsidRPr="002F0E84">
        <w:rPr>
          <w:shd w:val="clear" w:color="auto" w:fill="FFFFFF"/>
        </w:rPr>
        <w:lastRenderedPageBreak/>
        <w:t>various tactics and strategies to find the best approach to promote the products it offers to its customers. Among the promotional tactics that the company employs are personal selling, advertising, public relations, sales promotion</w:t>
      </w:r>
      <w:r w:rsidR="00A667F6" w:rsidRPr="002F0E84">
        <w:rPr>
          <w:shd w:val="clear" w:color="auto" w:fill="FFFFFF"/>
        </w:rPr>
        <w:t xml:space="preserve">, and direct marketing. </w:t>
      </w:r>
      <w:r w:rsidR="00E015BE" w:rsidRPr="002F0E84">
        <w:rPr>
          <w:shd w:val="clear" w:color="auto" w:fill="FFFFFF"/>
        </w:rPr>
        <w:t xml:space="preserve">Using the personal selling approach, the company collaborates with retailers to carry out promotional events on various occasions to attract potential customers to its products. The company also uses advertising as the main means of promoting its products to potential consumers. This is done through online media and television mainly to make customers aware of its products. </w:t>
      </w:r>
      <w:r w:rsidR="000E2944" w:rsidRPr="002F0E84">
        <w:rPr>
          <w:shd w:val="clear" w:color="auto" w:fill="FFFFFF"/>
        </w:rPr>
        <w:t xml:space="preserve">Besides, it uses public relations by engaging in the company’s foundation activities to strengthen its brand and improve its corporate image to appeal to the potential consumers of its products. It also uses sales promotion whereby it offers product bundles and discounts to its customers. Moreover, the company uses direct marketing in its marketing mix. This approach involves </w:t>
      </w:r>
      <w:r w:rsidR="00FE05E1" w:rsidRPr="002F0E84">
        <w:rPr>
          <w:shd w:val="clear" w:color="auto" w:fill="FFFFFF"/>
        </w:rPr>
        <w:t xml:space="preserve">engaging clients directly intending to promote suitable products. However, the company is keener on using advertising as it believes it is the best approach in influencing consumers' perception of its products. It promotes its products through traditional media and online and social media. Advertising on radio and television enables the company to reach vast numbers of people. Advertising on social media platforms </w:t>
      </w:r>
      <w:r w:rsidR="00B20315" w:rsidRPr="002F0E84">
        <w:rPr>
          <w:shd w:val="clear" w:color="auto" w:fill="FFFFFF"/>
        </w:rPr>
        <w:t>has enormous benefits as internet usage is growing with time, and it is cheaper than other media. Therefore, the company is focused on using its massive following in its social media platforms, including Twitter and Facebook, to create awareness of its products and, in the process, save on the cost of advertising</w:t>
      </w:r>
      <w:r w:rsidR="00733C70" w:rsidRPr="002F0E84">
        <w:rPr>
          <w:shd w:val="clear" w:color="auto" w:fill="FFFFFF"/>
        </w:rPr>
        <w:t xml:space="preserve"> (</w:t>
      </w:r>
      <w:proofErr w:type="spellStart"/>
      <w:r w:rsidR="00733C70" w:rsidRPr="002F0E84">
        <w:rPr>
          <w:shd w:val="clear" w:color="auto" w:fill="FFFFFF"/>
        </w:rPr>
        <w:t>Djaroova</w:t>
      </w:r>
      <w:proofErr w:type="spellEnd"/>
      <w:r w:rsidR="00733C70" w:rsidRPr="002F0E84">
        <w:rPr>
          <w:shd w:val="clear" w:color="auto" w:fill="FFFFFF"/>
        </w:rPr>
        <w:t xml:space="preserve"> &amp; Millar, 2004)</w:t>
      </w:r>
      <w:r w:rsidR="00B20315" w:rsidRPr="002F0E84">
        <w:rPr>
          <w:shd w:val="clear" w:color="auto" w:fill="FFFFFF"/>
        </w:rPr>
        <w:t>.</w:t>
      </w:r>
    </w:p>
    <w:p w14:paraId="4F78FC2D" w14:textId="77777777" w:rsidR="00B20315" w:rsidRPr="004C7437" w:rsidRDefault="00F55A82" w:rsidP="007F683A">
      <w:pPr>
        <w:pStyle w:val="Heading1"/>
        <w:rPr>
          <w:shd w:val="clear" w:color="auto" w:fill="FFFFFF"/>
        </w:rPr>
      </w:pPr>
      <w:bookmarkStart w:id="9" w:name="_Toc90667302"/>
      <w:r w:rsidRPr="004C7437">
        <w:rPr>
          <w:shd w:val="clear" w:color="auto" w:fill="FFFFFF"/>
        </w:rPr>
        <w:t xml:space="preserve">Blog 6 </w:t>
      </w:r>
      <w:r w:rsidR="005F24FE" w:rsidRPr="004C7437">
        <w:rPr>
          <w:shd w:val="clear" w:color="auto" w:fill="FFFFFF"/>
        </w:rPr>
        <w:t>–</w:t>
      </w:r>
      <w:r w:rsidRPr="004C7437">
        <w:rPr>
          <w:shd w:val="clear" w:color="auto" w:fill="FFFFFF"/>
        </w:rPr>
        <w:t xml:space="preserve"> </w:t>
      </w:r>
      <w:r w:rsidR="005F24FE" w:rsidRPr="004C7437">
        <w:rPr>
          <w:shd w:val="clear" w:color="auto" w:fill="FFFFFF"/>
        </w:rPr>
        <w:t>Unilever PLC Pricing Strategies</w:t>
      </w:r>
      <w:bookmarkEnd w:id="9"/>
    </w:p>
    <w:p w14:paraId="6F6F1B58" w14:textId="77777777" w:rsidR="00BF4B50" w:rsidRDefault="00F55A82" w:rsidP="002F0E84">
      <w:pPr>
        <w:rPr>
          <w:shd w:val="clear" w:color="auto" w:fill="FFFFFF"/>
        </w:rPr>
      </w:pPr>
      <w:r w:rsidRPr="002F0E84">
        <w:rPr>
          <w:shd w:val="clear" w:color="auto" w:fill="FFFFFF"/>
        </w:rPr>
        <w:t xml:space="preserve">The company has multiple price points due to its high level of product diversification. </w:t>
      </w:r>
      <w:r w:rsidR="00361679">
        <w:rPr>
          <w:shd w:val="clear" w:color="auto" w:fill="FFFFFF"/>
        </w:rPr>
        <w:t xml:space="preserve">The company mainly uses the price competition approach to either match the prices set by the </w:t>
      </w:r>
      <w:r w:rsidR="00361679">
        <w:rPr>
          <w:shd w:val="clear" w:color="auto" w:fill="FFFFFF"/>
        </w:rPr>
        <w:lastRenderedPageBreak/>
        <w:t xml:space="preserve">competition or undercut them by selling at discounted prices. </w:t>
      </w:r>
      <w:r w:rsidRPr="002F0E84">
        <w:rPr>
          <w:shd w:val="clear" w:color="auto" w:fill="FFFFFF"/>
        </w:rPr>
        <w:t xml:space="preserve">The pricing strategies that the company mainly </w:t>
      </w:r>
      <w:r w:rsidR="00361679" w:rsidRPr="002F0E84">
        <w:rPr>
          <w:shd w:val="clear" w:color="auto" w:fill="FFFFFF"/>
        </w:rPr>
        <w:t>uses market</w:t>
      </w:r>
      <w:r w:rsidRPr="002F0E84">
        <w:rPr>
          <w:shd w:val="clear" w:color="auto" w:fill="FFFFFF"/>
        </w:rPr>
        <w:t>-oriented pricing and product-bundle pricing</w:t>
      </w:r>
      <w:r w:rsidR="00361679">
        <w:rPr>
          <w:shd w:val="clear" w:color="auto" w:fill="FFFFFF"/>
        </w:rPr>
        <w:t xml:space="preserve"> </w:t>
      </w:r>
      <w:r w:rsidR="003169CB" w:rsidRPr="002F0E84">
        <w:rPr>
          <w:shd w:val="clear" w:color="auto" w:fill="FFFFFF"/>
        </w:rPr>
        <w:t>(Schindler vs. Schindler, 2011)</w:t>
      </w:r>
      <w:r w:rsidR="00881BCE" w:rsidRPr="002F0E84">
        <w:rPr>
          <w:shd w:val="clear" w:color="auto" w:fill="FFFFFF"/>
        </w:rPr>
        <w:t xml:space="preserve">. </w:t>
      </w:r>
      <w:r w:rsidR="00EA45C5" w:rsidRPr="002F0E84">
        <w:rPr>
          <w:shd w:val="clear" w:color="auto" w:fill="FFFFFF"/>
        </w:rPr>
        <w:t xml:space="preserve">In using the </w:t>
      </w:r>
      <w:r w:rsidR="008368FB" w:rsidRPr="002F0E84">
        <w:rPr>
          <w:shd w:val="clear" w:color="auto" w:fill="FFFFFF"/>
        </w:rPr>
        <w:t>market-oriented</w:t>
      </w:r>
      <w:r w:rsidR="00EA45C5" w:rsidRPr="002F0E84">
        <w:rPr>
          <w:shd w:val="clear" w:color="auto" w:fill="FFFFFF"/>
        </w:rPr>
        <w:t xml:space="preserve"> strategy, the company considers various factors for consumer goods when setting prices. For instance, it considers the prices set by the competitors for similar products when setting the prices for its products. </w:t>
      </w:r>
      <w:r w:rsidR="00186D7C">
        <w:rPr>
          <w:shd w:val="clear" w:color="auto" w:fill="FFFFFF"/>
        </w:rPr>
        <w:t xml:space="preserve">This allows the company to remain competitive in an environment where the competition is intense. </w:t>
      </w:r>
    </w:p>
    <w:p w14:paraId="1478E65F" w14:textId="77777777" w:rsidR="00BF4B50" w:rsidRPr="00BF4B50" w:rsidRDefault="00F55A82" w:rsidP="00BF4B50">
      <w:pPr>
        <w:jc w:val="center"/>
        <w:rPr>
          <w:b/>
          <w:bCs/>
          <w:shd w:val="clear" w:color="auto" w:fill="FFFFFF"/>
        </w:rPr>
      </w:pPr>
      <w:r w:rsidRPr="00BF4B50">
        <w:rPr>
          <w:b/>
          <w:bCs/>
          <w:noProof/>
          <w:shd w:val="clear" w:color="auto" w:fill="FFFFFF"/>
        </w:rPr>
        <w:drawing>
          <wp:anchor distT="0" distB="0" distL="114300" distR="114300" simplePos="0" relativeHeight="251658240" behindDoc="0" locked="0" layoutInCell="1" allowOverlap="1" wp14:anchorId="50A1D996" wp14:editId="6C252309">
            <wp:simplePos x="0" y="0"/>
            <wp:positionH relativeFrom="margin">
              <wp:align>left</wp:align>
            </wp:positionH>
            <wp:positionV relativeFrom="paragraph">
              <wp:posOffset>352425</wp:posOffset>
            </wp:positionV>
            <wp:extent cx="5705475" cy="26860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05475" cy="2686050"/>
                    </a:xfrm>
                    <a:prstGeom prst="rect">
                      <a:avLst/>
                    </a:prstGeom>
                    <a:noFill/>
                  </pic:spPr>
                </pic:pic>
              </a:graphicData>
            </a:graphic>
            <wp14:sizeRelH relativeFrom="margin">
              <wp14:pctWidth>0</wp14:pctWidth>
            </wp14:sizeRelH>
          </wp:anchor>
        </w:drawing>
      </w:r>
      <w:r w:rsidRPr="00BF4B50">
        <w:rPr>
          <w:b/>
          <w:bCs/>
          <w:shd w:val="clear" w:color="auto" w:fill="FFFFFF"/>
        </w:rPr>
        <w:t>Image Showing Market-Oriented Strategy Characteristics</w:t>
      </w:r>
    </w:p>
    <w:p w14:paraId="7D2A9776" w14:textId="77777777" w:rsidR="005F24FE" w:rsidRPr="002F0E84" w:rsidRDefault="00F55A82" w:rsidP="002F0E84">
      <w:pPr>
        <w:rPr>
          <w:shd w:val="clear" w:color="auto" w:fill="FFFFFF"/>
        </w:rPr>
      </w:pPr>
      <w:r w:rsidRPr="002F0E84">
        <w:rPr>
          <w:shd w:val="clear" w:color="auto" w:fill="FFFFFF"/>
        </w:rPr>
        <w:t xml:space="preserve">While using the product-bundle pricing, the company charges discounted prices for products that it offers in bundles. </w:t>
      </w:r>
      <w:r w:rsidR="00453B46" w:rsidRPr="002F0E84">
        <w:rPr>
          <w:shd w:val="clear" w:color="auto" w:fill="FFFFFF"/>
        </w:rPr>
        <w:t xml:space="preserve">The company does this occasionally to attract a more significant number of customers and improve its sales volume. </w:t>
      </w:r>
      <w:r w:rsidR="008368FB" w:rsidRPr="002F0E84">
        <w:rPr>
          <w:shd w:val="clear" w:color="auto" w:fill="FFFFFF"/>
        </w:rPr>
        <w:t>Due to the availability of competitors' data, the company has opted to mainly focus on using a competitive-based strategy to set its prices. For the products where information about competitors is not available, it sets its prices by considering the costs incurred in production.</w:t>
      </w:r>
      <w:r w:rsidR="00D846C5" w:rsidRPr="002F0E84">
        <w:rPr>
          <w:rFonts w:cs="Arial"/>
          <w:color w:val="222222"/>
          <w:szCs w:val="20"/>
          <w:shd w:val="clear" w:color="auto" w:fill="FFFFFF"/>
        </w:rPr>
        <w:t xml:space="preserve"> (</w:t>
      </w:r>
      <w:proofErr w:type="spellStart"/>
      <w:r w:rsidR="00D846C5" w:rsidRPr="002F0E84">
        <w:rPr>
          <w:rFonts w:cs="Arial"/>
          <w:color w:val="222222"/>
          <w:szCs w:val="20"/>
          <w:shd w:val="clear" w:color="auto" w:fill="FFFFFF"/>
        </w:rPr>
        <w:t>Hinterhuber</w:t>
      </w:r>
      <w:proofErr w:type="spellEnd"/>
      <w:r w:rsidR="00D846C5" w:rsidRPr="002F0E84">
        <w:rPr>
          <w:rFonts w:cs="Arial"/>
          <w:color w:val="222222"/>
          <w:szCs w:val="20"/>
          <w:shd w:val="clear" w:color="auto" w:fill="FFFFFF"/>
        </w:rPr>
        <w:t xml:space="preserve"> &amp; Liozu,2012)</w:t>
      </w:r>
      <w:r w:rsidR="00361679">
        <w:rPr>
          <w:shd w:val="clear" w:color="auto" w:fill="FFFFFF"/>
        </w:rPr>
        <w:t>.</w:t>
      </w:r>
      <w:r w:rsidR="00A33503">
        <w:rPr>
          <w:shd w:val="clear" w:color="auto" w:fill="FFFFFF"/>
        </w:rPr>
        <w:t xml:space="preserve"> Also, the company uses a value-oriented pricing approach. It offers a high-quality product at a relatively lower price, which has shaped the customers' perception over the years. Thus, customers in the target markets attach high value to the company's products.</w:t>
      </w:r>
    </w:p>
    <w:p w14:paraId="6601789C" w14:textId="77777777" w:rsidR="00881BCE" w:rsidRDefault="00881BCE" w:rsidP="00662D1E">
      <w:pPr>
        <w:ind w:firstLine="0"/>
        <w:rPr>
          <w:shd w:val="clear" w:color="auto" w:fill="FFFFFF"/>
        </w:rPr>
      </w:pPr>
    </w:p>
    <w:p w14:paraId="617CE47E" w14:textId="77777777" w:rsidR="002F0E84" w:rsidRDefault="002F0E84" w:rsidP="00662D1E">
      <w:pPr>
        <w:ind w:firstLine="0"/>
        <w:rPr>
          <w:shd w:val="clear" w:color="auto" w:fill="FFFFFF"/>
        </w:rPr>
      </w:pPr>
    </w:p>
    <w:p w14:paraId="0F569E3A" w14:textId="77777777" w:rsidR="00186D7C" w:rsidRDefault="00186D7C" w:rsidP="00662D1E">
      <w:pPr>
        <w:ind w:firstLine="0"/>
        <w:rPr>
          <w:shd w:val="clear" w:color="auto" w:fill="FFFFFF"/>
        </w:rPr>
      </w:pPr>
    </w:p>
    <w:p w14:paraId="0900D27E" w14:textId="77777777" w:rsidR="00A33503" w:rsidRDefault="00A33503" w:rsidP="00662D1E">
      <w:pPr>
        <w:ind w:firstLine="0"/>
        <w:rPr>
          <w:shd w:val="clear" w:color="auto" w:fill="FFFFFF"/>
        </w:rPr>
      </w:pPr>
    </w:p>
    <w:p w14:paraId="7F97E0D2" w14:textId="77777777" w:rsidR="00BF4B50" w:rsidRDefault="00BF4B50" w:rsidP="00662D1E">
      <w:pPr>
        <w:ind w:firstLine="0"/>
        <w:rPr>
          <w:shd w:val="clear" w:color="auto" w:fill="FFFFFF"/>
        </w:rPr>
      </w:pPr>
    </w:p>
    <w:p w14:paraId="0098C936" w14:textId="77777777" w:rsidR="00BF4B50" w:rsidRDefault="00BF4B50" w:rsidP="00662D1E">
      <w:pPr>
        <w:ind w:firstLine="0"/>
        <w:rPr>
          <w:shd w:val="clear" w:color="auto" w:fill="FFFFFF"/>
        </w:rPr>
      </w:pPr>
    </w:p>
    <w:p w14:paraId="006BC5E8" w14:textId="77777777" w:rsidR="00881BCE" w:rsidRPr="004C7437" w:rsidRDefault="00F55A82" w:rsidP="007F683A">
      <w:pPr>
        <w:pStyle w:val="Heading1"/>
        <w:rPr>
          <w:shd w:val="clear" w:color="auto" w:fill="FFFFFF"/>
        </w:rPr>
      </w:pPr>
      <w:bookmarkStart w:id="10" w:name="_Toc90667303"/>
      <w:r w:rsidRPr="004C7437">
        <w:rPr>
          <w:shd w:val="clear" w:color="auto" w:fill="FFFFFF"/>
        </w:rPr>
        <w:t>References</w:t>
      </w:r>
      <w:bookmarkEnd w:id="10"/>
    </w:p>
    <w:p w14:paraId="41940BFB" w14:textId="77777777" w:rsidR="00733C70" w:rsidRPr="002F0E84" w:rsidRDefault="00F55A82" w:rsidP="004C7437">
      <w:pPr>
        <w:ind w:left="720" w:hanging="720"/>
        <w:rPr>
          <w:rFonts w:cs="Arial"/>
          <w:color w:val="222222"/>
          <w:szCs w:val="20"/>
          <w:shd w:val="clear" w:color="auto" w:fill="FFFFFF"/>
        </w:rPr>
      </w:pPr>
      <w:proofErr w:type="spellStart"/>
      <w:r w:rsidRPr="002F0E84">
        <w:rPr>
          <w:rFonts w:cs="Arial"/>
          <w:color w:val="222222"/>
          <w:szCs w:val="20"/>
          <w:shd w:val="clear" w:color="auto" w:fill="FFFFFF"/>
        </w:rPr>
        <w:t>Djarova</w:t>
      </w:r>
      <w:proofErr w:type="spellEnd"/>
      <w:r w:rsidRPr="002F0E84">
        <w:rPr>
          <w:rFonts w:cs="Arial"/>
          <w:color w:val="222222"/>
          <w:szCs w:val="20"/>
          <w:shd w:val="clear" w:color="auto" w:fill="FFFFFF"/>
        </w:rPr>
        <w:t>, J. (2004). Unilever Group. </w:t>
      </w:r>
      <w:r w:rsidRPr="002F0E84">
        <w:rPr>
          <w:rFonts w:cs="Arial"/>
          <w:iCs/>
          <w:color w:val="222222"/>
          <w:szCs w:val="20"/>
          <w:shd w:val="clear" w:color="auto" w:fill="FFFFFF"/>
        </w:rPr>
        <w:t>Cross-Border Investing: The Case of Central and Eastern Europe</w:t>
      </w:r>
      <w:r w:rsidRPr="002F0E84">
        <w:rPr>
          <w:rFonts w:cs="Arial"/>
          <w:color w:val="222222"/>
          <w:szCs w:val="20"/>
          <w:shd w:val="clear" w:color="auto" w:fill="FFFFFF"/>
        </w:rPr>
        <w:t>, 201-224.</w:t>
      </w:r>
    </w:p>
    <w:p w14:paraId="679C7216" w14:textId="77777777" w:rsidR="00733C70" w:rsidRPr="002F0E84" w:rsidRDefault="00F55A82" w:rsidP="004C7437">
      <w:pPr>
        <w:ind w:left="720" w:hanging="720"/>
        <w:rPr>
          <w:rFonts w:cs="Arial"/>
          <w:color w:val="222222"/>
          <w:szCs w:val="20"/>
          <w:shd w:val="clear" w:color="auto" w:fill="FFFFFF"/>
        </w:rPr>
      </w:pPr>
      <w:proofErr w:type="spellStart"/>
      <w:r w:rsidRPr="002F0E84">
        <w:rPr>
          <w:rFonts w:cs="Arial"/>
          <w:color w:val="222222"/>
          <w:szCs w:val="20"/>
          <w:shd w:val="clear" w:color="auto" w:fill="FFFFFF"/>
        </w:rPr>
        <w:t>Djarova</w:t>
      </w:r>
      <w:proofErr w:type="spellEnd"/>
      <w:r w:rsidRPr="002F0E84">
        <w:rPr>
          <w:rFonts w:cs="Arial"/>
          <w:color w:val="222222"/>
          <w:szCs w:val="20"/>
          <w:shd w:val="clear" w:color="auto" w:fill="FFFFFF"/>
        </w:rPr>
        <w:t>, J., &amp; Millar, C. (2004). Cs16 Unilever Group: Marketing Strategies For Eastern Europe. </w:t>
      </w:r>
      <w:r w:rsidRPr="002F0E84">
        <w:rPr>
          <w:rFonts w:cs="Arial"/>
          <w:iCs/>
          <w:color w:val="222222"/>
          <w:szCs w:val="20"/>
          <w:shd w:val="clear" w:color="auto" w:fill="FFFFFF"/>
        </w:rPr>
        <w:t>European Business and Marketing</w:t>
      </w:r>
      <w:r w:rsidRPr="002F0E84">
        <w:rPr>
          <w:rFonts w:cs="Arial"/>
          <w:color w:val="222222"/>
          <w:szCs w:val="20"/>
          <w:shd w:val="clear" w:color="auto" w:fill="FFFFFF"/>
        </w:rPr>
        <w:t>, 283.</w:t>
      </w:r>
    </w:p>
    <w:p w14:paraId="77D195AC" w14:textId="77777777" w:rsidR="00D846C5" w:rsidRPr="002F0E84" w:rsidRDefault="00F55A82" w:rsidP="004C7437">
      <w:pPr>
        <w:ind w:left="720" w:hanging="720"/>
        <w:rPr>
          <w:rFonts w:cs="Arial"/>
          <w:color w:val="222222"/>
          <w:szCs w:val="20"/>
          <w:shd w:val="clear" w:color="auto" w:fill="FFFFFF"/>
        </w:rPr>
      </w:pPr>
      <w:proofErr w:type="spellStart"/>
      <w:r w:rsidRPr="002F0E84">
        <w:rPr>
          <w:rFonts w:cs="Arial"/>
          <w:color w:val="222222"/>
          <w:szCs w:val="20"/>
          <w:shd w:val="clear" w:color="auto" w:fill="FFFFFF"/>
        </w:rPr>
        <w:t>Hinterhuber</w:t>
      </w:r>
      <w:proofErr w:type="spellEnd"/>
      <w:r w:rsidRPr="002F0E84">
        <w:rPr>
          <w:rFonts w:cs="Arial"/>
          <w:color w:val="222222"/>
          <w:szCs w:val="20"/>
          <w:shd w:val="clear" w:color="auto" w:fill="FFFFFF"/>
        </w:rPr>
        <w:t xml:space="preserve">, A., &amp; </w:t>
      </w:r>
      <w:proofErr w:type="spellStart"/>
      <w:r w:rsidRPr="002F0E84">
        <w:rPr>
          <w:rFonts w:cs="Arial"/>
          <w:color w:val="222222"/>
          <w:szCs w:val="20"/>
          <w:shd w:val="clear" w:color="auto" w:fill="FFFFFF"/>
        </w:rPr>
        <w:t>Liozu</w:t>
      </w:r>
      <w:proofErr w:type="spellEnd"/>
      <w:r w:rsidRPr="002F0E84">
        <w:rPr>
          <w:rFonts w:cs="Arial"/>
          <w:color w:val="222222"/>
          <w:szCs w:val="20"/>
          <w:shd w:val="clear" w:color="auto" w:fill="FFFFFF"/>
        </w:rPr>
        <w:t>, S. (2012). Is it time to rethink your pricing strategy. </w:t>
      </w:r>
      <w:r w:rsidRPr="002F0E84">
        <w:rPr>
          <w:rFonts w:cs="Arial"/>
          <w:iCs/>
          <w:color w:val="222222"/>
          <w:szCs w:val="20"/>
          <w:shd w:val="clear" w:color="auto" w:fill="FFFFFF"/>
        </w:rPr>
        <w:t>MIT Sloan management review</w:t>
      </w:r>
      <w:r w:rsidRPr="002F0E84">
        <w:rPr>
          <w:rFonts w:cs="Arial"/>
          <w:color w:val="222222"/>
          <w:szCs w:val="20"/>
          <w:shd w:val="clear" w:color="auto" w:fill="FFFFFF"/>
        </w:rPr>
        <w:t>, </w:t>
      </w:r>
      <w:r w:rsidRPr="002F0E84">
        <w:rPr>
          <w:rFonts w:cs="Arial"/>
          <w:iCs/>
          <w:color w:val="222222"/>
          <w:szCs w:val="20"/>
          <w:shd w:val="clear" w:color="auto" w:fill="FFFFFF"/>
        </w:rPr>
        <w:t>53</w:t>
      </w:r>
      <w:r w:rsidRPr="002F0E84">
        <w:rPr>
          <w:rFonts w:cs="Arial"/>
          <w:color w:val="222222"/>
          <w:szCs w:val="20"/>
          <w:shd w:val="clear" w:color="auto" w:fill="FFFFFF"/>
        </w:rPr>
        <w:t>(4), 69-77.</w:t>
      </w:r>
    </w:p>
    <w:p w14:paraId="3E67E5F7" w14:textId="77777777" w:rsidR="002A78B0" w:rsidRPr="002F0E84" w:rsidRDefault="00F55A82" w:rsidP="004C7437">
      <w:pPr>
        <w:ind w:left="720" w:hanging="720"/>
        <w:rPr>
          <w:shd w:val="clear" w:color="auto" w:fill="FFFFFF"/>
        </w:rPr>
      </w:pPr>
      <w:r w:rsidRPr="002F0E84">
        <w:rPr>
          <w:rFonts w:cs="Arial"/>
          <w:color w:val="222222"/>
          <w:szCs w:val="20"/>
          <w:shd w:val="clear" w:color="auto" w:fill="FFFFFF"/>
        </w:rPr>
        <w:t xml:space="preserve">Jones, G., &amp; </w:t>
      </w:r>
      <w:proofErr w:type="spellStart"/>
      <w:r w:rsidRPr="002F0E84">
        <w:rPr>
          <w:rFonts w:cs="Arial"/>
          <w:color w:val="222222"/>
          <w:szCs w:val="20"/>
          <w:shd w:val="clear" w:color="auto" w:fill="FFFFFF"/>
        </w:rPr>
        <w:t>Miskell</w:t>
      </w:r>
      <w:proofErr w:type="spellEnd"/>
      <w:r w:rsidRPr="002F0E84">
        <w:rPr>
          <w:rFonts w:cs="Arial"/>
          <w:color w:val="222222"/>
          <w:szCs w:val="20"/>
          <w:shd w:val="clear" w:color="auto" w:fill="FFFFFF"/>
        </w:rPr>
        <w:t>, P. (2005). European integration and corporate restructuring: the strategy of Unilever, c. 1957–c. 1990 1. </w:t>
      </w:r>
      <w:r w:rsidRPr="002F0E84">
        <w:rPr>
          <w:rFonts w:cs="Arial"/>
          <w:iCs/>
          <w:color w:val="222222"/>
          <w:szCs w:val="20"/>
          <w:shd w:val="clear" w:color="auto" w:fill="FFFFFF"/>
        </w:rPr>
        <w:t>The Economic History Review</w:t>
      </w:r>
      <w:r w:rsidRPr="002F0E84">
        <w:rPr>
          <w:rFonts w:cs="Arial"/>
          <w:color w:val="222222"/>
          <w:szCs w:val="20"/>
          <w:shd w:val="clear" w:color="auto" w:fill="FFFFFF"/>
        </w:rPr>
        <w:t>, </w:t>
      </w:r>
      <w:r w:rsidRPr="002F0E84">
        <w:rPr>
          <w:rFonts w:cs="Arial"/>
          <w:iCs/>
          <w:color w:val="222222"/>
          <w:szCs w:val="20"/>
          <w:shd w:val="clear" w:color="auto" w:fill="FFFFFF"/>
        </w:rPr>
        <w:t>58</w:t>
      </w:r>
      <w:r w:rsidRPr="002F0E84">
        <w:rPr>
          <w:rFonts w:cs="Arial"/>
          <w:color w:val="222222"/>
          <w:szCs w:val="20"/>
          <w:shd w:val="clear" w:color="auto" w:fill="FFFFFF"/>
        </w:rPr>
        <w:t>(1), 113-139.</w:t>
      </w:r>
    </w:p>
    <w:p w14:paraId="32EDFF96" w14:textId="77777777" w:rsidR="001C089C" w:rsidRPr="002F0E84" w:rsidRDefault="00F55A82" w:rsidP="004C7437">
      <w:pPr>
        <w:ind w:left="720" w:hanging="720"/>
        <w:rPr>
          <w:rFonts w:cs="Arial"/>
          <w:color w:val="222222"/>
          <w:szCs w:val="20"/>
          <w:shd w:val="clear" w:color="auto" w:fill="FFFFFF"/>
        </w:rPr>
      </w:pPr>
      <w:r w:rsidRPr="002F0E84">
        <w:rPr>
          <w:rFonts w:cs="Arial"/>
          <w:color w:val="222222"/>
          <w:szCs w:val="20"/>
          <w:shd w:val="clear" w:color="auto" w:fill="FFFFFF"/>
        </w:rPr>
        <w:t xml:space="preserve">Key, T. M., &amp; </w:t>
      </w:r>
      <w:proofErr w:type="spellStart"/>
      <w:r w:rsidRPr="002F0E84">
        <w:rPr>
          <w:rFonts w:cs="Arial"/>
          <w:color w:val="222222"/>
          <w:szCs w:val="20"/>
          <w:shd w:val="clear" w:color="auto" w:fill="FFFFFF"/>
        </w:rPr>
        <w:t>Czaplewski</w:t>
      </w:r>
      <w:proofErr w:type="spellEnd"/>
      <w:r w:rsidRPr="002F0E84">
        <w:rPr>
          <w:rFonts w:cs="Arial"/>
          <w:color w:val="222222"/>
          <w:szCs w:val="20"/>
          <w:shd w:val="clear" w:color="auto" w:fill="FFFFFF"/>
        </w:rPr>
        <w:t>, A. J. (2017). Upstream social marketing strategy: An integrated marketing communications approach. </w:t>
      </w:r>
      <w:r w:rsidRPr="002F0E84">
        <w:rPr>
          <w:rFonts w:cs="Arial"/>
          <w:iCs/>
          <w:color w:val="222222"/>
          <w:szCs w:val="20"/>
          <w:shd w:val="clear" w:color="auto" w:fill="FFFFFF"/>
        </w:rPr>
        <w:t>Business Horizons</w:t>
      </w:r>
      <w:r w:rsidRPr="002F0E84">
        <w:rPr>
          <w:rFonts w:cs="Arial"/>
          <w:color w:val="222222"/>
          <w:szCs w:val="20"/>
          <w:shd w:val="clear" w:color="auto" w:fill="FFFFFF"/>
        </w:rPr>
        <w:t>, </w:t>
      </w:r>
      <w:r w:rsidRPr="002F0E84">
        <w:rPr>
          <w:rFonts w:cs="Arial"/>
          <w:iCs/>
          <w:color w:val="222222"/>
          <w:szCs w:val="20"/>
          <w:shd w:val="clear" w:color="auto" w:fill="FFFFFF"/>
        </w:rPr>
        <w:t>60</w:t>
      </w:r>
      <w:r w:rsidRPr="002F0E84">
        <w:rPr>
          <w:rFonts w:cs="Arial"/>
          <w:color w:val="222222"/>
          <w:szCs w:val="20"/>
          <w:shd w:val="clear" w:color="auto" w:fill="FFFFFF"/>
        </w:rPr>
        <w:t>(3), 325-333.</w:t>
      </w:r>
    </w:p>
    <w:p w14:paraId="6F72E293" w14:textId="77777777" w:rsidR="00722533" w:rsidRPr="002F0E84" w:rsidRDefault="00F55A82" w:rsidP="004C7437">
      <w:pPr>
        <w:ind w:left="720" w:hanging="720"/>
        <w:rPr>
          <w:rFonts w:cs="Arial"/>
          <w:color w:val="222222"/>
          <w:szCs w:val="20"/>
          <w:shd w:val="clear" w:color="auto" w:fill="FFFFFF"/>
        </w:rPr>
      </w:pPr>
      <w:bookmarkStart w:id="11" w:name="_Hlk88215243"/>
      <w:proofErr w:type="spellStart"/>
      <w:r w:rsidRPr="002F0E84">
        <w:rPr>
          <w:rFonts w:cs="Arial"/>
          <w:color w:val="222222"/>
          <w:szCs w:val="20"/>
          <w:shd w:val="clear" w:color="auto" w:fill="FFFFFF"/>
        </w:rPr>
        <w:t>Kostiuchenko</w:t>
      </w:r>
      <w:proofErr w:type="spellEnd"/>
      <w:r w:rsidRPr="002F0E84">
        <w:rPr>
          <w:rFonts w:cs="Arial"/>
          <w:color w:val="222222"/>
          <w:szCs w:val="20"/>
          <w:shd w:val="clear" w:color="auto" w:fill="FFFFFF"/>
        </w:rPr>
        <w:t xml:space="preserve">, N. M., &amp; </w:t>
      </w:r>
      <w:proofErr w:type="spellStart"/>
      <w:r w:rsidRPr="002F0E84">
        <w:rPr>
          <w:rFonts w:cs="Arial"/>
          <w:color w:val="222222"/>
          <w:szCs w:val="20"/>
          <w:shd w:val="clear" w:color="auto" w:fill="FFFFFF"/>
        </w:rPr>
        <w:t>Zakorko</w:t>
      </w:r>
      <w:proofErr w:type="spellEnd"/>
      <w:r w:rsidRPr="002F0E84">
        <w:rPr>
          <w:rFonts w:cs="Arial"/>
          <w:color w:val="222222"/>
          <w:szCs w:val="20"/>
          <w:shd w:val="clear" w:color="auto" w:fill="FFFFFF"/>
        </w:rPr>
        <w:t xml:space="preserve">, A. A. (2019). </w:t>
      </w:r>
      <w:bookmarkEnd w:id="11"/>
      <w:r w:rsidRPr="002F0E84">
        <w:rPr>
          <w:rFonts w:cs="Arial"/>
          <w:color w:val="222222"/>
          <w:szCs w:val="20"/>
          <w:shd w:val="clear" w:color="auto" w:fill="FFFFFF"/>
        </w:rPr>
        <w:t>Transnational companies' strategic planning in the context of the Global Sustainable Development Goals.</w:t>
      </w:r>
    </w:p>
    <w:p w14:paraId="256B0D60" w14:textId="77777777" w:rsidR="00722533" w:rsidRPr="002F0E84" w:rsidRDefault="00F55A82" w:rsidP="004C7437">
      <w:pPr>
        <w:ind w:left="720" w:hanging="720"/>
        <w:rPr>
          <w:rFonts w:cs="Arial"/>
          <w:color w:val="222222"/>
          <w:szCs w:val="20"/>
          <w:shd w:val="clear" w:color="auto" w:fill="FFFFFF"/>
        </w:rPr>
      </w:pPr>
      <w:proofErr w:type="spellStart"/>
      <w:r w:rsidRPr="002F0E84">
        <w:rPr>
          <w:rFonts w:cs="Arial"/>
          <w:color w:val="222222"/>
          <w:szCs w:val="20"/>
          <w:shd w:val="clear" w:color="auto" w:fill="FFFFFF"/>
        </w:rPr>
        <w:t>Nazarova</w:t>
      </w:r>
      <w:proofErr w:type="spellEnd"/>
      <w:r w:rsidRPr="002F0E84">
        <w:rPr>
          <w:rFonts w:cs="Arial"/>
          <w:color w:val="222222"/>
          <w:szCs w:val="20"/>
          <w:shd w:val="clear" w:color="auto" w:fill="FFFFFF"/>
        </w:rPr>
        <w:t>, V. (2015). Corporate diversification effect on firm value (Unilever group case study). </w:t>
      </w:r>
      <w:r w:rsidRPr="002F0E84">
        <w:rPr>
          <w:rFonts w:cs="Arial"/>
          <w:iCs/>
          <w:color w:val="222222"/>
          <w:szCs w:val="20"/>
          <w:shd w:val="clear" w:color="auto" w:fill="FFFFFF"/>
        </w:rPr>
        <w:t>Annals of economics and finance</w:t>
      </w:r>
      <w:r w:rsidRPr="002F0E84">
        <w:rPr>
          <w:rFonts w:cs="Arial"/>
          <w:color w:val="222222"/>
          <w:szCs w:val="20"/>
          <w:shd w:val="clear" w:color="auto" w:fill="FFFFFF"/>
        </w:rPr>
        <w:t>, </w:t>
      </w:r>
      <w:r w:rsidRPr="002F0E84">
        <w:rPr>
          <w:rFonts w:cs="Arial"/>
          <w:iCs/>
          <w:color w:val="222222"/>
          <w:szCs w:val="20"/>
          <w:shd w:val="clear" w:color="auto" w:fill="FFFFFF"/>
        </w:rPr>
        <w:t>16</w:t>
      </w:r>
      <w:r w:rsidRPr="002F0E84">
        <w:rPr>
          <w:rFonts w:cs="Arial"/>
          <w:color w:val="222222"/>
          <w:szCs w:val="20"/>
          <w:shd w:val="clear" w:color="auto" w:fill="FFFFFF"/>
        </w:rPr>
        <w:t>(1), 173-198.</w:t>
      </w:r>
    </w:p>
    <w:p w14:paraId="16ECEBFA" w14:textId="77777777" w:rsidR="003169CB" w:rsidRPr="002F0E84" w:rsidRDefault="00F55A82" w:rsidP="004C7437">
      <w:pPr>
        <w:ind w:left="720" w:hanging="720"/>
        <w:rPr>
          <w:rFonts w:cs="Arial"/>
          <w:color w:val="222222"/>
          <w:szCs w:val="20"/>
          <w:shd w:val="clear" w:color="auto" w:fill="FFFFFF"/>
        </w:rPr>
      </w:pPr>
      <w:r w:rsidRPr="002F0E84">
        <w:rPr>
          <w:rFonts w:cs="Arial"/>
          <w:color w:val="222222"/>
          <w:szCs w:val="20"/>
          <w:shd w:val="clear" w:color="auto" w:fill="FFFFFF"/>
        </w:rPr>
        <w:t>Schindler, R. M., &amp; Schindler, R. (2011). </w:t>
      </w:r>
      <w:r w:rsidRPr="002F0E84">
        <w:rPr>
          <w:rFonts w:cs="Arial"/>
          <w:iCs/>
          <w:color w:val="222222"/>
          <w:szCs w:val="20"/>
          <w:shd w:val="clear" w:color="auto" w:fill="FFFFFF"/>
        </w:rPr>
        <w:t>Pricing strategies: a marketing approach</w:t>
      </w:r>
      <w:r w:rsidRPr="002F0E84">
        <w:rPr>
          <w:rFonts w:cs="Arial"/>
          <w:color w:val="222222"/>
          <w:szCs w:val="20"/>
          <w:shd w:val="clear" w:color="auto" w:fill="FFFFFF"/>
        </w:rPr>
        <w:t>. sage.</w:t>
      </w:r>
    </w:p>
    <w:p w14:paraId="1A258FF8" w14:textId="77777777" w:rsidR="00084188" w:rsidRPr="002F0E84" w:rsidRDefault="00F55A82" w:rsidP="004C7437">
      <w:pPr>
        <w:ind w:left="720" w:hanging="720"/>
        <w:rPr>
          <w:shd w:val="clear" w:color="auto" w:fill="FFFFFF"/>
        </w:rPr>
      </w:pPr>
      <w:r w:rsidRPr="002F0E84">
        <w:rPr>
          <w:rFonts w:cs="Arial"/>
          <w:color w:val="222222"/>
          <w:szCs w:val="20"/>
          <w:shd w:val="clear" w:color="auto" w:fill="FFFFFF"/>
        </w:rPr>
        <w:lastRenderedPageBreak/>
        <w:t xml:space="preserve">Thabit, T., &amp; </w:t>
      </w:r>
      <w:proofErr w:type="spellStart"/>
      <w:r w:rsidRPr="002F0E84">
        <w:rPr>
          <w:rFonts w:cs="Arial"/>
          <w:color w:val="222222"/>
          <w:szCs w:val="20"/>
          <w:shd w:val="clear" w:color="auto" w:fill="FFFFFF"/>
        </w:rPr>
        <w:t>Raewf</w:t>
      </w:r>
      <w:proofErr w:type="spellEnd"/>
      <w:r w:rsidRPr="002F0E84">
        <w:rPr>
          <w:rFonts w:cs="Arial"/>
          <w:color w:val="222222"/>
          <w:szCs w:val="20"/>
          <w:shd w:val="clear" w:color="auto" w:fill="FFFFFF"/>
        </w:rPr>
        <w:t>, M. (2018). The evaluation of marketing mix elements: A case study. </w:t>
      </w:r>
      <w:r w:rsidRPr="002F0E84">
        <w:rPr>
          <w:rFonts w:cs="Arial"/>
          <w:iCs/>
          <w:color w:val="222222"/>
          <w:szCs w:val="20"/>
          <w:shd w:val="clear" w:color="auto" w:fill="FFFFFF"/>
        </w:rPr>
        <w:t>International Journal of Social Sciences &amp; Educational Studies</w:t>
      </w:r>
      <w:r w:rsidRPr="002F0E84">
        <w:rPr>
          <w:rFonts w:cs="Arial"/>
          <w:color w:val="222222"/>
          <w:szCs w:val="20"/>
          <w:shd w:val="clear" w:color="auto" w:fill="FFFFFF"/>
        </w:rPr>
        <w:t>, </w:t>
      </w:r>
      <w:r w:rsidRPr="002F0E84">
        <w:rPr>
          <w:rFonts w:cs="Arial"/>
          <w:iCs/>
          <w:color w:val="222222"/>
          <w:szCs w:val="20"/>
          <w:shd w:val="clear" w:color="auto" w:fill="FFFFFF"/>
        </w:rPr>
        <w:t>4</w:t>
      </w:r>
      <w:r w:rsidRPr="002F0E84">
        <w:rPr>
          <w:rFonts w:cs="Arial"/>
          <w:color w:val="222222"/>
          <w:szCs w:val="20"/>
          <w:shd w:val="clear" w:color="auto" w:fill="FFFFFF"/>
        </w:rPr>
        <w:t>(4).</w:t>
      </w:r>
    </w:p>
    <w:p w14:paraId="2E10CEC6" w14:textId="77777777" w:rsidR="00066D5C" w:rsidRPr="002F0E84" w:rsidRDefault="00066D5C" w:rsidP="004C7437">
      <w:pPr>
        <w:ind w:left="720" w:hanging="720"/>
        <w:rPr>
          <w:shd w:val="clear" w:color="auto" w:fill="FFFFFF"/>
        </w:rPr>
      </w:pPr>
    </w:p>
    <w:sectPr w:rsidR="00066D5C" w:rsidRPr="002F0E84" w:rsidSect="00C75C3E">
      <w:headerReference w:type="default" r:id="rId12"/>
      <w:footerReference w:type="default" r:id="rId13"/>
      <w:head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A6A53" w14:textId="77777777" w:rsidR="00F55A82" w:rsidRDefault="00F55A82">
      <w:pPr>
        <w:spacing w:line="240" w:lineRule="auto"/>
      </w:pPr>
      <w:r>
        <w:separator/>
      </w:r>
    </w:p>
  </w:endnote>
  <w:endnote w:type="continuationSeparator" w:id="0">
    <w:p w14:paraId="1583C22B" w14:textId="77777777" w:rsidR="00F55A82" w:rsidRDefault="00F55A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tura MT Script Capitals">
    <w:panose1 w:val="03020802060602070202"/>
    <w:charset w:val="00"/>
    <w:family w:val="script"/>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720929"/>
      <w:docPartObj>
        <w:docPartGallery w:val="Page Numbers (Bottom of Page)"/>
        <w:docPartUnique/>
      </w:docPartObj>
    </w:sdtPr>
    <w:sdtEndPr>
      <w:rPr>
        <w:noProof/>
      </w:rPr>
    </w:sdtEndPr>
    <w:sdtContent>
      <w:p w14:paraId="5E90DDBF" w14:textId="3B69CA0C" w:rsidR="007F683A" w:rsidRDefault="007F683A">
        <w:pPr>
          <w:pStyle w:val="Footer"/>
        </w:pPr>
        <w:r>
          <w:fldChar w:fldCharType="begin"/>
        </w:r>
        <w:r>
          <w:instrText xml:space="preserve"> PAGE   \* MERGEFORMAT </w:instrText>
        </w:r>
        <w:r>
          <w:fldChar w:fldCharType="separate"/>
        </w:r>
        <w:r>
          <w:rPr>
            <w:noProof/>
          </w:rPr>
          <w:t>2</w:t>
        </w:r>
        <w:r>
          <w:rPr>
            <w:noProof/>
          </w:rPr>
          <w:fldChar w:fldCharType="end"/>
        </w:r>
      </w:p>
    </w:sdtContent>
  </w:sdt>
  <w:p w14:paraId="46D4AC91" w14:textId="77777777" w:rsidR="007F683A" w:rsidRDefault="007F6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4B49B" w14:textId="77777777" w:rsidR="00F55A82" w:rsidRDefault="00F55A82">
      <w:pPr>
        <w:spacing w:line="240" w:lineRule="auto"/>
      </w:pPr>
      <w:r>
        <w:separator/>
      </w:r>
    </w:p>
  </w:footnote>
  <w:footnote w:type="continuationSeparator" w:id="0">
    <w:p w14:paraId="1FEA4C68" w14:textId="77777777" w:rsidR="00F55A82" w:rsidRDefault="00F55A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29A46" w14:textId="77777777" w:rsidR="00CA230B" w:rsidRDefault="00F55A82" w:rsidP="00E053D7">
    <w:pPr>
      <w:pStyle w:val="Header"/>
      <w:ind w:firstLine="0"/>
    </w:pPr>
    <w:r>
      <w:t>BLOGGING TO COMMUNICATE</w:t>
    </w:r>
    <w:r w:rsidR="00DE47C7">
      <w:tab/>
    </w:r>
    <w:r w:rsidR="00EE765C">
      <w:tab/>
    </w:r>
    <w:r w:rsidR="00912598">
      <w:fldChar w:fldCharType="begin"/>
    </w:r>
    <w:r w:rsidR="00EE765C">
      <w:instrText xml:space="preserve"> PAGE   \* MERGEFORMAT </w:instrText>
    </w:r>
    <w:r w:rsidR="00912598">
      <w:fldChar w:fldCharType="separate"/>
    </w:r>
    <w:r w:rsidR="00B25BC3">
      <w:rPr>
        <w:noProof/>
      </w:rPr>
      <w:t>1</w:t>
    </w:r>
    <w:r w:rsidR="00912598">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AAFD0" w14:textId="77777777" w:rsidR="00CA230B" w:rsidRDefault="00F55A82">
    <w:pPr>
      <w:pStyle w:val="Header"/>
    </w:pPr>
    <w:r>
      <w:tab/>
    </w:r>
    <w:r>
      <w:tab/>
    </w:r>
    <w:r w:rsidR="00912598">
      <w:fldChar w:fldCharType="begin"/>
    </w:r>
    <w:r>
      <w:instrText xml:space="preserve"> PAGE   \* MERGEFORMAT </w:instrText>
    </w:r>
    <w:r w:rsidR="00912598">
      <w:fldChar w:fldCharType="separate"/>
    </w:r>
    <w:r w:rsidR="003975AF">
      <w:rPr>
        <w:noProof/>
      </w:rPr>
      <w:t>1</w:t>
    </w:r>
    <w:r w:rsidR="00912598">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A7DBF"/>
    <w:multiLevelType w:val="hybridMultilevel"/>
    <w:tmpl w:val="9C70E12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63A6F"/>
    <w:multiLevelType w:val="hybridMultilevel"/>
    <w:tmpl w:val="02B40A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2AF1021"/>
    <w:multiLevelType w:val="hybridMultilevel"/>
    <w:tmpl w:val="EFA4F0E6"/>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691773A"/>
    <w:multiLevelType w:val="hybridMultilevel"/>
    <w:tmpl w:val="5A446F8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344500"/>
    <w:multiLevelType w:val="hybridMultilevel"/>
    <w:tmpl w:val="9DF8CCBC"/>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266D6E"/>
    <w:multiLevelType w:val="hybridMultilevel"/>
    <w:tmpl w:val="D45A2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120CFA"/>
    <w:multiLevelType w:val="hybridMultilevel"/>
    <w:tmpl w:val="9CCE0A0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184970"/>
    <w:multiLevelType w:val="hybridMultilevel"/>
    <w:tmpl w:val="457E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AF1E0E"/>
    <w:multiLevelType w:val="hybridMultilevel"/>
    <w:tmpl w:val="4C6E6F98"/>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621AA"/>
    <w:multiLevelType w:val="hybridMultilevel"/>
    <w:tmpl w:val="6F56B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B1323E"/>
    <w:multiLevelType w:val="multilevel"/>
    <w:tmpl w:val="5F92B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
  </w:num>
  <w:num w:numId="3">
    <w:abstractNumId w:val="2"/>
  </w:num>
  <w:num w:numId="4">
    <w:abstractNumId w:val="9"/>
  </w:num>
  <w:num w:numId="5">
    <w:abstractNumId w:val="3"/>
  </w:num>
  <w:num w:numId="6">
    <w:abstractNumId w:val="5"/>
  </w:num>
  <w:num w:numId="7">
    <w:abstractNumId w:val="7"/>
  </w:num>
  <w:num w:numId="8">
    <w:abstractNumId w:val="6"/>
  </w:num>
  <w:num w:numId="9">
    <w:abstractNumId w:val="8"/>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9F8"/>
    <w:rsid w:val="00004829"/>
    <w:rsid w:val="00010B14"/>
    <w:rsid w:val="000248E9"/>
    <w:rsid w:val="00025E09"/>
    <w:rsid w:val="000352A9"/>
    <w:rsid w:val="000370C9"/>
    <w:rsid w:val="00042A84"/>
    <w:rsid w:val="00050D14"/>
    <w:rsid w:val="00057258"/>
    <w:rsid w:val="00057862"/>
    <w:rsid w:val="00066D5C"/>
    <w:rsid w:val="00070892"/>
    <w:rsid w:val="000720DF"/>
    <w:rsid w:val="00077D41"/>
    <w:rsid w:val="00084188"/>
    <w:rsid w:val="000847D3"/>
    <w:rsid w:val="00093892"/>
    <w:rsid w:val="00094FF9"/>
    <w:rsid w:val="000A5EF4"/>
    <w:rsid w:val="000A6CEB"/>
    <w:rsid w:val="000A70D7"/>
    <w:rsid w:val="000B0D8B"/>
    <w:rsid w:val="000B2224"/>
    <w:rsid w:val="000B41CA"/>
    <w:rsid w:val="000C04A0"/>
    <w:rsid w:val="000C101E"/>
    <w:rsid w:val="000C1206"/>
    <w:rsid w:val="000C280F"/>
    <w:rsid w:val="000C7947"/>
    <w:rsid w:val="000D3E20"/>
    <w:rsid w:val="000D6420"/>
    <w:rsid w:val="000E1356"/>
    <w:rsid w:val="000E2944"/>
    <w:rsid w:val="000E54CA"/>
    <w:rsid w:val="000E7FDF"/>
    <w:rsid w:val="000F077D"/>
    <w:rsid w:val="000F754F"/>
    <w:rsid w:val="001015FA"/>
    <w:rsid w:val="00102823"/>
    <w:rsid w:val="00117017"/>
    <w:rsid w:val="001208CE"/>
    <w:rsid w:val="00123F67"/>
    <w:rsid w:val="00125DE4"/>
    <w:rsid w:val="00137A80"/>
    <w:rsid w:val="00140465"/>
    <w:rsid w:val="00141C82"/>
    <w:rsid w:val="001475F6"/>
    <w:rsid w:val="00152B2C"/>
    <w:rsid w:val="00154E6B"/>
    <w:rsid w:val="001600EF"/>
    <w:rsid w:val="0017199F"/>
    <w:rsid w:val="001830E4"/>
    <w:rsid w:val="00185532"/>
    <w:rsid w:val="00186D7C"/>
    <w:rsid w:val="001922D8"/>
    <w:rsid w:val="00192F39"/>
    <w:rsid w:val="001A345C"/>
    <w:rsid w:val="001A4BA0"/>
    <w:rsid w:val="001B0763"/>
    <w:rsid w:val="001B26FB"/>
    <w:rsid w:val="001B7D0C"/>
    <w:rsid w:val="001C029B"/>
    <w:rsid w:val="001C089C"/>
    <w:rsid w:val="001C1A3A"/>
    <w:rsid w:val="001C452F"/>
    <w:rsid w:val="001C5351"/>
    <w:rsid w:val="001D23B5"/>
    <w:rsid w:val="001D286B"/>
    <w:rsid w:val="001D41A1"/>
    <w:rsid w:val="001D516F"/>
    <w:rsid w:val="001E0AE8"/>
    <w:rsid w:val="001E169B"/>
    <w:rsid w:val="001E3EC8"/>
    <w:rsid w:val="001F1BBB"/>
    <w:rsid w:val="001F6171"/>
    <w:rsid w:val="00200020"/>
    <w:rsid w:val="002041E3"/>
    <w:rsid w:val="00212497"/>
    <w:rsid w:val="002134AA"/>
    <w:rsid w:val="0021431B"/>
    <w:rsid w:val="00216096"/>
    <w:rsid w:val="00216AD2"/>
    <w:rsid w:val="00226E1A"/>
    <w:rsid w:val="00232A7B"/>
    <w:rsid w:val="002421BA"/>
    <w:rsid w:val="00243881"/>
    <w:rsid w:val="002444A7"/>
    <w:rsid w:val="0024767C"/>
    <w:rsid w:val="00250DA6"/>
    <w:rsid w:val="00263413"/>
    <w:rsid w:val="00276604"/>
    <w:rsid w:val="00284D20"/>
    <w:rsid w:val="00285D60"/>
    <w:rsid w:val="00287AB2"/>
    <w:rsid w:val="002901C5"/>
    <w:rsid w:val="00295B3E"/>
    <w:rsid w:val="002A0944"/>
    <w:rsid w:val="002A78B0"/>
    <w:rsid w:val="002B3485"/>
    <w:rsid w:val="002C67FE"/>
    <w:rsid w:val="002D0352"/>
    <w:rsid w:val="002D29AD"/>
    <w:rsid w:val="002D50F2"/>
    <w:rsid w:val="002D540F"/>
    <w:rsid w:val="002E4BAD"/>
    <w:rsid w:val="002F0E84"/>
    <w:rsid w:val="002F3646"/>
    <w:rsid w:val="0030066E"/>
    <w:rsid w:val="003064CF"/>
    <w:rsid w:val="00306A4C"/>
    <w:rsid w:val="00307A09"/>
    <w:rsid w:val="003148A3"/>
    <w:rsid w:val="003169CB"/>
    <w:rsid w:val="00326682"/>
    <w:rsid w:val="003309AF"/>
    <w:rsid w:val="00331A36"/>
    <w:rsid w:val="00333E00"/>
    <w:rsid w:val="00334A67"/>
    <w:rsid w:val="00342E7A"/>
    <w:rsid w:val="0034361E"/>
    <w:rsid w:val="00350FB8"/>
    <w:rsid w:val="00354E45"/>
    <w:rsid w:val="00356306"/>
    <w:rsid w:val="00361679"/>
    <w:rsid w:val="0036431A"/>
    <w:rsid w:val="00364A37"/>
    <w:rsid w:val="0036749B"/>
    <w:rsid w:val="0037431B"/>
    <w:rsid w:val="00375822"/>
    <w:rsid w:val="003824AB"/>
    <w:rsid w:val="00386FFB"/>
    <w:rsid w:val="00393B1F"/>
    <w:rsid w:val="003975AF"/>
    <w:rsid w:val="003A214F"/>
    <w:rsid w:val="003A2A50"/>
    <w:rsid w:val="003B01CB"/>
    <w:rsid w:val="003B4891"/>
    <w:rsid w:val="003C5948"/>
    <w:rsid w:val="003D01F6"/>
    <w:rsid w:val="003D1D3E"/>
    <w:rsid w:val="003D3D90"/>
    <w:rsid w:val="003D728A"/>
    <w:rsid w:val="003E2C8F"/>
    <w:rsid w:val="003F0E2E"/>
    <w:rsid w:val="003F1A3D"/>
    <w:rsid w:val="003F45ED"/>
    <w:rsid w:val="003F69F5"/>
    <w:rsid w:val="00406107"/>
    <w:rsid w:val="004136B8"/>
    <w:rsid w:val="00413E0A"/>
    <w:rsid w:val="00423E80"/>
    <w:rsid w:val="00424D3A"/>
    <w:rsid w:val="004276E4"/>
    <w:rsid w:val="00434851"/>
    <w:rsid w:val="0043774F"/>
    <w:rsid w:val="00442200"/>
    <w:rsid w:val="00443722"/>
    <w:rsid w:val="00450F1E"/>
    <w:rsid w:val="00451F70"/>
    <w:rsid w:val="0045308A"/>
    <w:rsid w:val="00453B46"/>
    <w:rsid w:val="00454A51"/>
    <w:rsid w:val="0046227E"/>
    <w:rsid w:val="0046480E"/>
    <w:rsid w:val="00465D09"/>
    <w:rsid w:val="00467117"/>
    <w:rsid w:val="004753CF"/>
    <w:rsid w:val="004904D0"/>
    <w:rsid w:val="004A131A"/>
    <w:rsid w:val="004A181E"/>
    <w:rsid w:val="004A3945"/>
    <w:rsid w:val="004A3BC7"/>
    <w:rsid w:val="004A4995"/>
    <w:rsid w:val="004A5622"/>
    <w:rsid w:val="004C61AB"/>
    <w:rsid w:val="004C7437"/>
    <w:rsid w:val="004D5282"/>
    <w:rsid w:val="004E0A74"/>
    <w:rsid w:val="004E0E82"/>
    <w:rsid w:val="004E3725"/>
    <w:rsid w:val="004E62C4"/>
    <w:rsid w:val="004F139F"/>
    <w:rsid w:val="00514115"/>
    <w:rsid w:val="00521F60"/>
    <w:rsid w:val="005228B1"/>
    <w:rsid w:val="00526EB7"/>
    <w:rsid w:val="005379C8"/>
    <w:rsid w:val="00543CC3"/>
    <w:rsid w:val="00563F76"/>
    <w:rsid w:val="005654FF"/>
    <w:rsid w:val="0056580D"/>
    <w:rsid w:val="005710BD"/>
    <w:rsid w:val="00573E0D"/>
    <w:rsid w:val="005762D6"/>
    <w:rsid w:val="00581D27"/>
    <w:rsid w:val="00583AF0"/>
    <w:rsid w:val="005903BC"/>
    <w:rsid w:val="005909E5"/>
    <w:rsid w:val="005911CC"/>
    <w:rsid w:val="005A28D9"/>
    <w:rsid w:val="005A2D21"/>
    <w:rsid w:val="005A3C28"/>
    <w:rsid w:val="005B5857"/>
    <w:rsid w:val="005B6965"/>
    <w:rsid w:val="005C3D7F"/>
    <w:rsid w:val="005C6739"/>
    <w:rsid w:val="005C7D96"/>
    <w:rsid w:val="005D4520"/>
    <w:rsid w:val="005D4678"/>
    <w:rsid w:val="005E683D"/>
    <w:rsid w:val="005F047E"/>
    <w:rsid w:val="005F24FE"/>
    <w:rsid w:val="005F436B"/>
    <w:rsid w:val="005F7AE1"/>
    <w:rsid w:val="006068E9"/>
    <w:rsid w:val="006125AE"/>
    <w:rsid w:val="00620EF1"/>
    <w:rsid w:val="00622183"/>
    <w:rsid w:val="00625446"/>
    <w:rsid w:val="00625FAE"/>
    <w:rsid w:val="00626109"/>
    <w:rsid w:val="006424D4"/>
    <w:rsid w:val="00644454"/>
    <w:rsid w:val="0064496D"/>
    <w:rsid w:val="00645919"/>
    <w:rsid w:val="00645D77"/>
    <w:rsid w:val="00651F4E"/>
    <w:rsid w:val="00656A8D"/>
    <w:rsid w:val="0066024E"/>
    <w:rsid w:val="006614A3"/>
    <w:rsid w:val="00662D1E"/>
    <w:rsid w:val="00664644"/>
    <w:rsid w:val="00665DC5"/>
    <w:rsid w:val="00667649"/>
    <w:rsid w:val="00670C77"/>
    <w:rsid w:val="006713BB"/>
    <w:rsid w:val="0067172E"/>
    <w:rsid w:val="00671F20"/>
    <w:rsid w:val="00674278"/>
    <w:rsid w:val="00675CCF"/>
    <w:rsid w:val="006803F7"/>
    <w:rsid w:val="00691CFC"/>
    <w:rsid w:val="00697E64"/>
    <w:rsid w:val="006A0018"/>
    <w:rsid w:val="006A0F0F"/>
    <w:rsid w:val="006A3CB8"/>
    <w:rsid w:val="006B1DA0"/>
    <w:rsid w:val="006C05DD"/>
    <w:rsid w:val="006C080A"/>
    <w:rsid w:val="006C21E6"/>
    <w:rsid w:val="006D32BC"/>
    <w:rsid w:val="006D3F5C"/>
    <w:rsid w:val="006D5579"/>
    <w:rsid w:val="006D792F"/>
    <w:rsid w:val="006E010D"/>
    <w:rsid w:val="006E341C"/>
    <w:rsid w:val="006E3629"/>
    <w:rsid w:val="006E4FC2"/>
    <w:rsid w:val="006E7D0E"/>
    <w:rsid w:val="006F1228"/>
    <w:rsid w:val="006F2B97"/>
    <w:rsid w:val="006F2CDD"/>
    <w:rsid w:val="00702CDB"/>
    <w:rsid w:val="00710613"/>
    <w:rsid w:val="00711003"/>
    <w:rsid w:val="00713F65"/>
    <w:rsid w:val="0071443D"/>
    <w:rsid w:val="00714D92"/>
    <w:rsid w:val="007159C7"/>
    <w:rsid w:val="00722533"/>
    <w:rsid w:val="0073003D"/>
    <w:rsid w:val="007318BF"/>
    <w:rsid w:val="00733C70"/>
    <w:rsid w:val="00736A55"/>
    <w:rsid w:val="0074303A"/>
    <w:rsid w:val="007433BA"/>
    <w:rsid w:val="0074691A"/>
    <w:rsid w:val="007503E2"/>
    <w:rsid w:val="00753405"/>
    <w:rsid w:val="00757FEF"/>
    <w:rsid w:val="00760CB3"/>
    <w:rsid w:val="00770195"/>
    <w:rsid w:val="00773461"/>
    <w:rsid w:val="00774C33"/>
    <w:rsid w:val="00777865"/>
    <w:rsid w:val="007837BA"/>
    <w:rsid w:val="0079030F"/>
    <w:rsid w:val="00790625"/>
    <w:rsid w:val="00793050"/>
    <w:rsid w:val="007967FB"/>
    <w:rsid w:val="00797261"/>
    <w:rsid w:val="007A5495"/>
    <w:rsid w:val="007A5F1D"/>
    <w:rsid w:val="007B19BE"/>
    <w:rsid w:val="007B2757"/>
    <w:rsid w:val="007B3D00"/>
    <w:rsid w:val="007B6E78"/>
    <w:rsid w:val="007C1B82"/>
    <w:rsid w:val="007C29CE"/>
    <w:rsid w:val="007C5E6E"/>
    <w:rsid w:val="007D0D0D"/>
    <w:rsid w:val="007D1856"/>
    <w:rsid w:val="007D1FB6"/>
    <w:rsid w:val="007D26D8"/>
    <w:rsid w:val="007D73CF"/>
    <w:rsid w:val="007D7E2F"/>
    <w:rsid w:val="007E1926"/>
    <w:rsid w:val="007E5320"/>
    <w:rsid w:val="007E5377"/>
    <w:rsid w:val="007F0316"/>
    <w:rsid w:val="007F409C"/>
    <w:rsid w:val="007F56D6"/>
    <w:rsid w:val="007F6193"/>
    <w:rsid w:val="007F683A"/>
    <w:rsid w:val="00800391"/>
    <w:rsid w:val="008015C9"/>
    <w:rsid w:val="0080213A"/>
    <w:rsid w:val="008048F2"/>
    <w:rsid w:val="00812466"/>
    <w:rsid w:val="00814058"/>
    <w:rsid w:val="00821CC1"/>
    <w:rsid w:val="00823320"/>
    <w:rsid w:val="008262D7"/>
    <w:rsid w:val="008341BA"/>
    <w:rsid w:val="008368FB"/>
    <w:rsid w:val="008443BD"/>
    <w:rsid w:val="008502FB"/>
    <w:rsid w:val="00861908"/>
    <w:rsid w:val="008652CB"/>
    <w:rsid w:val="00870B4B"/>
    <w:rsid w:val="00873237"/>
    <w:rsid w:val="00880611"/>
    <w:rsid w:val="00881BCE"/>
    <w:rsid w:val="00883355"/>
    <w:rsid w:val="008923FD"/>
    <w:rsid w:val="00895DDD"/>
    <w:rsid w:val="008A17AA"/>
    <w:rsid w:val="008A4D9B"/>
    <w:rsid w:val="008A51C8"/>
    <w:rsid w:val="008A599C"/>
    <w:rsid w:val="008B07CA"/>
    <w:rsid w:val="008C7785"/>
    <w:rsid w:val="008D2BF5"/>
    <w:rsid w:val="008E09F6"/>
    <w:rsid w:val="008E2937"/>
    <w:rsid w:val="008E6CE5"/>
    <w:rsid w:val="008E706F"/>
    <w:rsid w:val="008F00F4"/>
    <w:rsid w:val="00902464"/>
    <w:rsid w:val="00902D68"/>
    <w:rsid w:val="00911977"/>
    <w:rsid w:val="00912598"/>
    <w:rsid w:val="00914E2E"/>
    <w:rsid w:val="00926602"/>
    <w:rsid w:val="00926CB6"/>
    <w:rsid w:val="00934F01"/>
    <w:rsid w:val="00935CA1"/>
    <w:rsid w:val="00936842"/>
    <w:rsid w:val="00936927"/>
    <w:rsid w:val="00940BA5"/>
    <w:rsid w:val="00942B1F"/>
    <w:rsid w:val="00942E2E"/>
    <w:rsid w:val="0094664E"/>
    <w:rsid w:val="009541F9"/>
    <w:rsid w:val="0095487C"/>
    <w:rsid w:val="00955103"/>
    <w:rsid w:val="0095610C"/>
    <w:rsid w:val="009567EC"/>
    <w:rsid w:val="00960D74"/>
    <w:rsid w:val="00962FEC"/>
    <w:rsid w:val="0096773F"/>
    <w:rsid w:val="009710B3"/>
    <w:rsid w:val="009717C6"/>
    <w:rsid w:val="00974CCB"/>
    <w:rsid w:val="00977099"/>
    <w:rsid w:val="0098592E"/>
    <w:rsid w:val="00993B84"/>
    <w:rsid w:val="00997BA9"/>
    <w:rsid w:val="009A7E6F"/>
    <w:rsid w:val="009B1801"/>
    <w:rsid w:val="009B292A"/>
    <w:rsid w:val="009B7925"/>
    <w:rsid w:val="009B7DE0"/>
    <w:rsid w:val="009C6ECD"/>
    <w:rsid w:val="009D5BB0"/>
    <w:rsid w:val="009D681C"/>
    <w:rsid w:val="009D77EA"/>
    <w:rsid w:val="009D7BB4"/>
    <w:rsid w:val="009F09FB"/>
    <w:rsid w:val="009F2B93"/>
    <w:rsid w:val="009F2C19"/>
    <w:rsid w:val="009F5A06"/>
    <w:rsid w:val="009F64A4"/>
    <w:rsid w:val="00A0033B"/>
    <w:rsid w:val="00A02AAC"/>
    <w:rsid w:val="00A03200"/>
    <w:rsid w:val="00A05564"/>
    <w:rsid w:val="00A155E3"/>
    <w:rsid w:val="00A16019"/>
    <w:rsid w:val="00A16970"/>
    <w:rsid w:val="00A23E59"/>
    <w:rsid w:val="00A30046"/>
    <w:rsid w:val="00A301EA"/>
    <w:rsid w:val="00A32FDC"/>
    <w:rsid w:val="00A33503"/>
    <w:rsid w:val="00A349CD"/>
    <w:rsid w:val="00A4258F"/>
    <w:rsid w:val="00A45EE3"/>
    <w:rsid w:val="00A55911"/>
    <w:rsid w:val="00A64001"/>
    <w:rsid w:val="00A667F6"/>
    <w:rsid w:val="00A67A9F"/>
    <w:rsid w:val="00A67B38"/>
    <w:rsid w:val="00A73498"/>
    <w:rsid w:val="00A741ED"/>
    <w:rsid w:val="00A76FF5"/>
    <w:rsid w:val="00A80A8A"/>
    <w:rsid w:val="00A87689"/>
    <w:rsid w:val="00A90630"/>
    <w:rsid w:val="00AA0501"/>
    <w:rsid w:val="00AA0DDE"/>
    <w:rsid w:val="00AA28E8"/>
    <w:rsid w:val="00AA2CA3"/>
    <w:rsid w:val="00AA2EA3"/>
    <w:rsid w:val="00AA3726"/>
    <w:rsid w:val="00AA67F1"/>
    <w:rsid w:val="00AB10DA"/>
    <w:rsid w:val="00AC2D4A"/>
    <w:rsid w:val="00AC306C"/>
    <w:rsid w:val="00AC4991"/>
    <w:rsid w:val="00AC7B3C"/>
    <w:rsid w:val="00AC7D6E"/>
    <w:rsid w:val="00AD08CB"/>
    <w:rsid w:val="00AD0C4A"/>
    <w:rsid w:val="00AD44BF"/>
    <w:rsid w:val="00AD5A90"/>
    <w:rsid w:val="00AD68B8"/>
    <w:rsid w:val="00AE4E72"/>
    <w:rsid w:val="00AF1A51"/>
    <w:rsid w:val="00B00138"/>
    <w:rsid w:val="00B07495"/>
    <w:rsid w:val="00B1071A"/>
    <w:rsid w:val="00B17D64"/>
    <w:rsid w:val="00B20315"/>
    <w:rsid w:val="00B2188B"/>
    <w:rsid w:val="00B2396A"/>
    <w:rsid w:val="00B25BC3"/>
    <w:rsid w:val="00B34385"/>
    <w:rsid w:val="00B34BCA"/>
    <w:rsid w:val="00B402AA"/>
    <w:rsid w:val="00B40C45"/>
    <w:rsid w:val="00B416A7"/>
    <w:rsid w:val="00B47648"/>
    <w:rsid w:val="00B57E60"/>
    <w:rsid w:val="00B75283"/>
    <w:rsid w:val="00B85F99"/>
    <w:rsid w:val="00B87B24"/>
    <w:rsid w:val="00B90F69"/>
    <w:rsid w:val="00B910FA"/>
    <w:rsid w:val="00B91743"/>
    <w:rsid w:val="00B91749"/>
    <w:rsid w:val="00B97C63"/>
    <w:rsid w:val="00BA42B7"/>
    <w:rsid w:val="00BB0961"/>
    <w:rsid w:val="00BB29F2"/>
    <w:rsid w:val="00BB4AB7"/>
    <w:rsid w:val="00BB783A"/>
    <w:rsid w:val="00BC042F"/>
    <w:rsid w:val="00BC598A"/>
    <w:rsid w:val="00BC63A1"/>
    <w:rsid w:val="00BD2537"/>
    <w:rsid w:val="00BD5D3E"/>
    <w:rsid w:val="00BF06DF"/>
    <w:rsid w:val="00BF4B50"/>
    <w:rsid w:val="00BF4DBC"/>
    <w:rsid w:val="00BF7F87"/>
    <w:rsid w:val="00C00172"/>
    <w:rsid w:val="00C00C03"/>
    <w:rsid w:val="00C027A0"/>
    <w:rsid w:val="00C0364E"/>
    <w:rsid w:val="00C04BEF"/>
    <w:rsid w:val="00C06384"/>
    <w:rsid w:val="00C134BB"/>
    <w:rsid w:val="00C219B3"/>
    <w:rsid w:val="00C23485"/>
    <w:rsid w:val="00C23D68"/>
    <w:rsid w:val="00C34446"/>
    <w:rsid w:val="00C414E1"/>
    <w:rsid w:val="00C471AE"/>
    <w:rsid w:val="00C52379"/>
    <w:rsid w:val="00C61094"/>
    <w:rsid w:val="00C73572"/>
    <w:rsid w:val="00C758BF"/>
    <w:rsid w:val="00C75C3E"/>
    <w:rsid w:val="00C77F5F"/>
    <w:rsid w:val="00C85F9F"/>
    <w:rsid w:val="00C902A9"/>
    <w:rsid w:val="00C920B9"/>
    <w:rsid w:val="00C92398"/>
    <w:rsid w:val="00C9549A"/>
    <w:rsid w:val="00C964B6"/>
    <w:rsid w:val="00CA230B"/>
    <w:rsid w:val="00CB2FB5"/>
    <w:rsid w:val="00CC0A03"/>
    <w:rsid w:val="00CC26C6"/>
    <w:rsid w:val="00CC7141"/>
    <w:rsid w:val="00CD2E53"/>
    <w:rsid w:val="00CD4B8D"/>
    <w:rsid w:val="00CD71F2"/>
    <w:rsid w:val="00CE591A"/>
    <w:rsid w:val="00CF419D"/>
    <w:rsid w:val="00CF71C6"/>
    <w:rsid w:val="00D01E83"/>
    <w:rsid w:val="00D0695E"/>
    <w:rsid w:val="00D10E54"/>
    <w:rsid w:val="00D113D1"/>
    <w:rsid w:val="00D16668"/>
    <w:rsid w:val="00D30E01"/>
    <w:rsid w:val="00D3310D"/>
    <w:rsid w:val="00D34FFF"/>
    <w:rsid w:val="00D40223"/>
    <w:rsid w:val="00D43C65"/>
    <w:rsid w:val="00D46D8B"/>
    <w:rsid w:val="00D614B9"/>
    <w:rsid w:val="00D66D2F"/>
    <w:rsid w:val="00D70E1A"/>
    <w:rsid w:val="00D740D3"/>
    <w:rsid w:val="00D800E5"/>
    <w:rsid w:val="00D846C5"/>
    <w:rsid w:val="00D857B4"/>
    <w:rsid w:val="00D87DA9"/>
    <w:rsid w:val="00D968F8"/>
    <w:rsid w:val="00DA2DCF"/>
    <w:rsid w:val="00DA797C"/>
    <w:rsid w:val="00DB3E65"/>
    <w:rsid w:val="00DC29F8"/>
    <w:rsid w:val="00DC5CB1"/>
    <w:rsid w:val="00DC7D30"/>
    <w:rsid w:val="00DD06A3"/>
    <w:rsid w:val="00DD2056"/>
    <w:rsid w:val="00DE0FB3"/>
    <w:rsid w:val="00DE21C2"/>
    <w:rsid w:val="00DE3E09"/>
    <w:rsid w:val="00DE4484"/>
    <w:rsid w:val="00DE47C7"/>
    <w:rsid w:val="00DF07D3"/>
    <w:rsid w:val="00DF27B3"/>
    <w:rsid w:val="00E015BE"/>
    <w:rsid w:val="00E053D7"/>
    <w:rsid w:val="00E14625"/>
    <w:rsid w:val="00E23652"/>
    <w:rsid w:val="00E24A80"/>
    <w:rsid w:val="00E25735"/>
    <w:rsid w:val="00E27A84"/>
    <w:rsid w:val="00E30E5D"/>
    <w:rsid w:val="00E3139E"/>
    <w:rsid w:val="00E419E4"/>
    <w:rsid w:val="00E5618B"/>
    <w:rsid w:val="00E566C5"/>
    <w:rsid w:val="00E60BA6"/>
    <w:rsid w:val="00E62A61"/>
    <w:rsid w:val="00E74E24"/>
    <w:rsid w:val="00E81BB2"/>
    <w:rsid w:val="00E90908"/>
    <w:rsid w:val="00E96B7F"/>
    <w:rsid w:val="00EA0CF3"/>
    <w:rsid w:val="00EA23FC"/>
    <w:rsid w:val="00EA28E4"/>
    <w:rsid w:val="00EA45C5"/>
    <w:rsid w:val="00EA5C3E"/>
    <w:rsid w:val="00EB2052"/>
    <w:rsid w:val="00EC4BAC"/>
    <w:rsid w:val="00ED31DC"/>
    <w:rsid w:val="00EE04D7"/>
    <w:rsid w:val="00EE33C8"/>
    <w:rsid w:val="00EE450A"/>
    <w:rsid w:val="00EE4E7B"/>
    <w:rsid w:val="00EE765C"/>
    <w:rsid w:val="00EF5008"/>
    <w:rsid w:val="00EF64D3"/>
    <w:rsid w:val="00F00155"/>
    <w:rsid w:val="00F0089A"/>
    <w:rsid w:val="00F019DD"/>
    <w:rsid w:val="00F04745"/>
    <w:rsid w:val="00F05043"/>
    <w:rsid w:val="00F0559E"/>
    <w:rsid w:val="00F061F7"/>
    <w:rsid w:val="00F17549"/>
    <w:rsid w:val="00F241D2"/>
    <w:rsid w:val="00F253D4"/>
    <w:rsid w:val="00F27B67"/>
    <w:rsid w:val="00F27D36"/>
    <w:rsid w:val="00F32A8E"/>
    <w:rsid w:val="00F44F74"/>
    <w:rsid w:val="00F475F3"/>
    <w:rsid w:val="00F503F8"/>
    <w:rsid w:val="00F5129D"/>
    <w:rsid w:val="00F52C90"/>
    <w:rsid w:val="00F52FFD"/>
    <w:rsid w:val="00F55A82"/>
    <w:rsid w:val="00F56D0B"/>
    <w:rsid w:val="00F57242"/>
    <w:rsid w:val="00F70FA5"/>
    <w:rsid w:val="00F72939"/>
    <w:rsid w:val="00F75566"/>
    <w:rsid w:val="00F80608"/>
    <w:rsid w:val="00F92009"/>
    <w:rsid w:val="00FA50BF"/>
    <w:rsid w:val="00FA7453"/>
    <w:rsid w:val="00FD1E54"/>
    <w:rsid w:val="00FE05E1"/>
    <w:rsid w:val="00FE0A7C"/>
    <w:rsid w:val="00FE0D36"/>
    <w:rsid w:val="00FE2093"/>
    <w:rsid w:val="00FF51AA"/>
    <w:rsid w:val="00FF54CC"/>
    <w:rsid w:val="00FF60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14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DC5"/>
  </w:style>
  <w:style w:type="paragraph" w:styleId="Heading1">
    <w:name w:val="heading 1"/>
    <w:basedOn w:val="Normal"/>
    <w:next w:val="Normal"/>
    <w:link w:val="Heading1Char"/>
    <w:uiPriority w:val="9"/>
    <w:qFormat/>
    <w:rsid w:val="001B07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216096"/>
    <w:pPr>
      <w:spacing w:before="100" w:beforeAutospacing="1" w:after="100" w:afterAutospacing="1" w:line="240" w:lineRule="auto"/>
      <w:ind w:firstLine="0"/>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334A67"/>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334A6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30B"/>
    <w:pPr>
      <w:tabs>
        <w:tab w:val="center" w:pos="4680"/>
        <w:tab w:val="right" w:pos="9360"/>
      </w:tabs>
      <w:spacing w:line="240" w:lineRule="auto"/>
    </w:pPr>
  </w:style>
  <w:style w:type="character" w:customStyle="1" w:styleId="HeaderChar">
    <w:name w:val="Header Char"/>
    <w:basedOn w:val="DefaultParagraphFont"/>
    <w:link w:val="Header"/>
    <w:uiPriority w:val="99"/>
    <w:rsid w:val="00CA230B"/>
  </w:style>
  <w:style w:type="paragraph" w:styleId="Footer">
    <w:name w:val="footer"/>
    <w:basedOn w:val="Normal"/>
    <w:link w:val="FooterChar"/>
    <w:uiPriority w:val="99"/>
    <w:unhideWhenUsed/>
    <w:rsid w:val="00CA230B"/>
    <w:pPr>
      <w:tabs>
        <w:tab w:val="center" w:pos="4680"/>
        <w:tab w:val="right" w:pos="9360"/>
      </w:tabs>
      <w:spacing w:line="240" w:lineRule="auto"/>
    </w:pPr>
  </w:style>
  <w:style w:type="character" w:customStyle="1" w:styleId="FooterChar">
    <w:name w:val="Footer Char"/>
    <w:basedOn w:val="DefaultParagraphFont"/>
    <w:link w:val="Footer"/>
    <w:uiPriority w:val="99"/>
    <w:rsid w:val="00CA230B"/>
  </w:style>
  <w:style w:type="character" w:styleId="Hyperlink">
    <w:name w:val="Hyperlink"/>
    <w:basedOn w:val="DefaultParagraphFont"/>
    <w:uiPriority w:val="99"/>
    <w:unhideWhenUsed/>
    <w:rsid w:val="00620EF1"/>
    <w:rPr>
      <w:color w:val="0563C1" w:themeColor="hyperlink"/>
      <w:u w:val="single"/>
    </w:rPr>
  </w:style>
  <w:style w:type="character" w:customStyle="1" w:styleId="Heading1Char">
    <w:name w:val="Heading 1 Char"/>
    <w:basedOn w:val="DefaultParagraphFont"/>
    <w:link w:val="Heading1"/>
    <w:uiPriority w:val="9"/>
    <w:rsid w:val="001B0763"/>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1B0763"/>
    <w:pPr>
      <w:spacing w:line="276" w:lineRule="auto"/>
      <w:ind w:firstLine="0"/>
      <w:outlineLvl w:val="9"/>
    </w:pPr>
  </w:style>
  <w:style w:type="paragraph" w:styleId="TOC2">
    <w:name w:val="toc 2"/>
    <w:basedOn w:val="Normal"/>
    <w:next w:val="Normal"/>
    <w:autoRedefine/>
    <w:uiPriority w:val="39"/>
    <w:unhideWhenUsed/>
    <w:qFormat/>
    <w:rsid w:val="001B0763"/>
    <w:pPr>
      <w:spacing w:after="100" w:line="276" w:lineRule="auto"/>
      <w:ind w:left="220" w:firstLine="0"/>
    </w:pPr>
    <w:rPr>
      <w:rFonts w:asciiTheme="minorHAnsi" w:eastAsiaTheme="minorEastAsia" w:hAnsiTheme="minorHAnsi" w:cstheme="minorBidi"/>
      <w:sz w:val="22"/>
      <w:szCs w:val="22"/>
    </w:rPr>
  </w:style>
  <w:style w:type="paragraph" w:styleId="TOC1">
    <w:name w:val="toc 1"/>
    <w:basedOn w:val="Normal"/>
    <w:next w:val="Normal"/>
    <w:autoRedefine/>
    <w:uiPriority w:val="39"/>
    <w:unhideWhenUsed/>
    <w:qFormat/>
    <w:rsid w:val="001B0763"/>
    <w:pPr>
      <w:spacing w:after="100" w:line="276" w:lineRule="auto"/>
      <w:ind w:firstLine="0"/>
    </w:pPr>
    <w:rPr>
      <w:rFonts w:asciiTheme="minorHAnsi" w:eastAsiaTheme="minorEastAsia" w:hAnsiTheme="minorHAnsi" w:cstheme="minorBidi"/>
      <w:sz w:val="22"/>
      <w:szCs w:val="22"/>
    </w:rPr>
  </w:style>
  <w:style w:type="paragraph" w:styleId="TOC3">
    <w:name w:val="toc 3"/>
    <w:basedOn w:val="Normal"/>
    <w:next w:val="Normal"/>
    <w:autoRedefine/>
    <w:uiPriority w:val="39"/>
    <w:unhideWhenUsed/>
    <w:qFormat/>
    <w:rsid w:val="001B0763"/>
    <w:pPr>
      <w:spacing w:after="100" w:line="276" w:lineRule="auto"/>
      <w:ind w:left="440" w:firstLine="0"/>
    </w:pPr>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1B076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763"/>
    <w:rPr>
      <w:rFonts w:ascii="Tahoma" w:hAnsi="Tahoma" w:cs="Tahoma"/>
      <w:sz w:val="16"/>
      <w:szCs w:val="16"/>
    </w:rPr>
  </w:style>
  <w:style w:type="character" w:customStyle="1" w:styleId="Heading2Char">
    <w:name w:val="Heading 2 Char"/>
    <w:basedOn w:val="DefaultParagraphFont"/>
    <w:link w:val="Heading2"/>
    <w:uiPriority w:val="9"/>
    <w:rsid w:val="00216096"/>
    <w:rPr>
      <w:rFonts w:eastAsia="Times New Roman"/>
      <w:b/>
      <w:bCs/>
      <w:sz w:val="36"/>
      <w:szCs w:val="36"/>
    </w:rPr>
  </w:style>
  <w:style w:type="paragraph" w:styleId="NormalWeb">
    <w:name w:val="Normal (Web)"/>
    <w:basedOn w:val="Normal"/>
    <w:uiPriority w:val="99"/>
    <w:semiHidden/>
    <w:unhideWhenUsed/>
    <w:rsid w:val="00216096"/>
    <w:pPr>
      <w:spacing w:before="100" w:beforeAutospacing="1" w:after="100" w:afterAutospacing="1" w:line="240" w:lineRule="auto"/>
      <w:ind w:firstLine="0"/>
    </w:pPr>
    <w:rPr>
      <w:rFonts w:eastAsia="Times New Roman"/>
    </w:rPr>
  </w:style>
  <w:style w:type="paragraph" w:styleId="NoSpacing">
    <w:name w:val="No Spacing"/>
    <w:link w:val="NoSpacingChar"/>
    <w:uiPriority w:val="1"/>
    <w:qFormat/>
    <w:rsid w:val="0098592E"/>
    <w:pPr>
      <w:spacing w:line="240" w:lineRule="auto"/>
    </w:pPr>
  </w:style>
  <w:style w:type="character" w:styleId="Strong">
    <w:name w:val="Strong"/>
    <w:basedOn w:val="DefaultParagraphFont"/>
    <w:uiPriority w:val="22"/>
    <w:qFormat/>
    <w:rsid w:val="00057258"/>
    <w:rPr>
      <w:b/>
      <w:bCs/>
    </w:rPr>
  </w:style>
  <w:style w:type="character" w:customStyle="1" w:styleId="NoSpacingChar">
    <w:name w:val="No Spacing Char"/>
    <w:basedOn w:val="DefaultParagraphFont"/>
    <w:link w:val="NoSpacing"/>
    <w:uiPriority w:val="1"/>
    <w:rsid w:val="00C75C3E"/>
  </w:style>
  <w:style w:type="paragraph" w:styleId="Caption">
    <w:name w:val="caption"/>
    <w:basedOn w:val="Normal"/>
    <w:next w:val="Normal"/>
    <w:uiPriority w:val="35"/>
    <w:unhideWhenUsed/>
    <w:qFormat/>
    <w:rsid w:val="00C75C3E"/>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75C3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C3E"/>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334A67"/>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334A67"/>
    <w:rPr>
      <w:rFonts w:asciiTheme="majorHAnsi" w:eastAsiaTheme="majorEastAsia" w:hAnsiTheme="majorHAnsi" w:cstheme="majorBidi"/>
      <w:i/>
      <w:iCs/>
      <w:color w:val="2E74B5" w:themeColor="accent1" w:themeShade="BF"/>
    </w:rPr>
  </w:style>
  <w:style w:type="paragraph" w:styleId="IntenseQuote">
    <w:name w:val="Intense Quote"/>
    <w:basedOn w:val="Normal"/>
    <w:next w:val="Normal"/>
    <w:link w:val="IntenseQuoteChar"/>
    <w:uiPriority w:val="30"/>
    <w:qFormat/>
    <w:rsid w:val="00334A6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34A67"/>
    <w:rPr>
      <w:i/>
      <w:iCs/>
      <w:color w:val="5B9BD5" w:themeColor="accent1"/>
    </w:rPr>
  </w:style>
  <w:style w:type="character" w:styleId="BookTitle">
    <w:name w:val="Book Title"/>
    <w:basedOn w:val="DefaultParagraphFont"/>
    <w:uiPriority w:val="33"/>
    <w:qFormat/>
    <w:rsid w:val="009B292A"/>
    <w:rPr>
      <w:b/>
      <w:bCs/>
      <w:i/>
      <w:iCs/>
      <w:spacing w:val="5"/>
    </w:rPr>
  </w:style>
  <w:style w:type="character" w:styleId="SubtleReference">
    <w:name w:val="Subtle Reference"/>
    <w:basedOn w:val="DefaultParagraphFont"/>
    <w:uiPriority w:val="31"/>
    <w:qFormat/>
    <w:rsid w:val="005B6965"/>
    <w:rPr>
      <w:smallCaps/>
      <w:color w:val="5A5A5A" w:themeColor="text1" w:themeTint="A5"/>
    </w:rPr>
  </w:style>
  <w:style w:type="paragraph" w:styleId="ListParagraph">
    <w:name w:val="List Paragraph"/>
    <w:basedOn w:val="Normal"/>
    <w:uiPriority w:val="34"/>
    <w:qFormat/>
    <w:rsid w:val="005B6965"/>
    <w:pPr>
      <w:ind w:left="720"/>
      <w:contextualSpacing/>
    </w:pPr>
  </w:style>
  <w:style w:type="paragraph" w:styleId="Quote">
    <w:name w:val="Quote"/>
    <w:basedOn w:val="Normal"/>
    <w:next w:val="Normal"/>
    <w:link w:val="QuoteChar"/>
    <w:uiPriority w:val="29"/>
    <w:qFormat/>
    <w:rsid w:val="004E0E8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E0E82"/>
    <w:rPr>
      <w:i/>
      <w:iCs/>
      <w:color w:val="404040" w:themeColor="text1" w:themeTint="BF"/>
    </w:rPr>
  </w:style>
  <w:style w:type="paragraph" w:styleId="Subtitle">
    <w:name w:val="Subtitle"/>
    <w:basedOn w:val="Normal"/>
    <w:next w:val="Normal"/>
    <w:link w:val="SubtitleChar"/>
    <w:uiPriority w:val="11"/>
    <w:qFormat/>
    <w:rsid w:val="007F683A"/>
    <w:pPr>
      <w:numPr>
        <w:ilvl w:val="1"/>
      </w:numPr>
      <w:spacing w:after="160"/>
      <w:ind w:firstLine="72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F683A"/>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Marketing Fundamentals-LCBB4004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99B3F9-B7F0-474D-9044-41E606158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2415</Words>
  <Characters>13769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Assestment1</vt:lpstr>
    </vt:vector>
  </TitlesOfParts>
  <Company/>
  <LinksUpToDate>false</LinksUpToDate>
  <CharactersWithSpaces>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Blogging To Communicate</dc:subject>
  <cp:lastModifiedBy/>
  <cp:revision>1</cp:revision>
  <dcterms:created xsi:type="dcterms:W3CDTF">2021-12-27T07:33:00Z</dcterms:created>
  <dcterms:modified xsi:type="dcterms:W3CDTF">2021-12-27T07:33:00Z</dcterms:modified>
  <cp:category>Student name:</cp:category>
</cp:coreProperties>
</file>