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7D0AC6" w14:textId="77777777" w:rsidR="00421E80" w:rsidRPr="002A339D" w:rsidRDefault="00FF1036" w:rsidP="004B3E8C">
      <w:pPr>
        <w:pStyle w:val="Title"/>
        <w:spacing w:line="360" w:lineRule="auto"/>
        <w:rPr>
          <w:rFonts w:ascii="Arial" w:hAnsi="Arial" w:cs="Arial"/>
        </w:rPr>
      </w:pPr>
      <w:r w:rsidRPr="00FF1036">
        <w:rPr>
          <w:rFonts w:ascii="Arial" w:hAnsi="Arial" w:cs="Arial"/>
          <w:noProof/>
        </w:rPr>
        <mc:AlternateContent>
          <mc:Choice Requires="wps">
            <w:drawing>
              <wp:anchor distT="91440" distB="91440" distL="114300" distR="114300" simplePos="0" relativeHeight="251659264" behindDoc="0" locked="0" layoutInCell="0" allowOverlap="1" wp14:anchorId="46DDD839" wp14:editId="47BCE7C9">
                <wp:simplePos x="0" y="0"/>
                <wp:positionH relativeFrom="margin">
                  <wp:posOffset>4179570</wp:posOffset>
                </wp:positionH>
                <wp:positionV relativeFrom="margin">
                  <wp:posOffset>-461010</wp:posOffset>
                </wp:positionV>
                <wp:extent cx="2239010" cy="1614805"/>
                <wp:effectExtent l="38100" t="38100" r="118110" b="118745"/>
                <wp:wrapSquare wrapText="bothSides"/>
                <wp:docPr id="698" name="Rectangle 39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a:off x="0" y="0"/>
                          <a:ext cx="2239010" cy="1614805"/>
                        </a:xfrm>
                        <a:prstGeom prst="rect">
                          <a:avLst/>
                        </a:prstGeom>
                        <a:solidFill>
                          <a:schemeClr val="bg1"/>
                        </a:solidFill>
                        <a:ln w="19050">
                          <a:solidFill>
                            <a:schemeClr val="tx1">
                              <a:lumMod val="50000"/>
                              <a:lumOff val="50000"/>
                            </a:schemeClr>
                          </a:solidFill>
                          <a:miter lim="800000"/>
                          <a:headEnd/>
                          <a:tailEnd/>
                        </a:ln>
                        <a:effectLst>
                          <a:outerShdw blurRad="50800" dist="38100" dir="2700000" sx="100500" sy="100500" algn="tl" rotWithShape="0">
                            <a:prstClr val="black">
                              <a:alpha val="40000"/>
                            </a:prstClr>
                          </a:outerShdw>
                        </a:effectLst>
                      </wps:spPr>
                      <wps:txbx>
                        <w:txbxContent>
                          <w:p w14:paraId="19107311" w14:textId="77777777" w:rsidR="00FF1036" w:rsidRDefault="00FF1036">
                            <w:pPr>
                              <w:rPr>
                                <w:color w:val="4F81BD" w:themeColor="accent1"/>
                                <w:sz w:val="20"/>
                                <w:szCs w:val="20"/>
                              </w:rPr>
                            </w:pPr>
                            <w:r w:rsidRPr="00FF1036">
                              <w:rPr>
                                <w:noProof/>
                                <w:color w:val="4F81BD" w:themeColor="accent1"/>
                                <w:sz w:val="20"/>
                                <w:szCs w:val="20"/>
                              </w:rPr>
                              <w:drawing>
                                <wp:inline distT="0" distB="0" distL="0" distR="0" wp14:anchorId="0C421A4F" wp14:editId="5EF8126D">
                                  <wp:extent cx="1653540" cy="1173291"/>
                                  <wp:effectExtent l="0" t="0" r="3810" b="8255"/>
                                  <wp:docPr id="1" name="Picture 1" descr="Microsoft Customer Story-Mobility, Flexibility and Digital Inclusion at  Wales' Oldest Royal Chartered Un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crosoft Customer Story-Mobility, Flexibility and Digital Inclusion at  Wales' Oldest Royal Chartered Universit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653540" cy="1173291"/>
                                          </a:xfrm>
                                          <a:prstGeom prst="rect">
                                            <a:avLst/>
                                          </a:prstGeom>
                                          <a:noFill/>
                                          <a:ln>
                                            <a:noFill/>
                                          </a:ln>
                                        </pic:spPr>
                                      </pic:pic>
                                    </a:graphicData>
                                  </a:graphic>
                                </wp:inline>
                              </w:drawing>
                            </w:r>
                          </w:p>
                        </w:txbxContent>
                      </wps:txbx>
                      <wps:bodyPr rot="0" vert="horz" wrap="square" lIns="274320" tIns="274320" rIns="274320" bIns="274320" anchor="ctr" anchorCtr="0">
                        <a:noAutofit/>
                      </wps:bodyPr>
                    </wps:wsp>
                  </a:graphicData>
                </a:graphic>
                <wp14:sizeRelH relativeFrom="margin">
                  <wp14:pctWidth>40000</wp14:pctWidth>
                </wp14:sizeRelH>
                <wp14:sizeRelV relativeFrom="page">
                  <wp14:pctHeight>0</wp14:pctHeight>
                </wp14:sizeRelV>
              </wp:anchor>
            </w:drawing>
          </mc:Choice>
          <mc:Fallback>
            <w:pict>
              <v:rect w14:anchorId="46DDD839" id="Rectangle 396" o:spid="_x0000_s1026" style="position:absolute;left:0;text-align:left;margin-left:329.1pt;margin-top:-36.3pt;width:176.3pt;height:127.15pt;flip:x;z-index:251659264;visibility:visible;mso-wrap-style:square;mso-width-percent:400;mso-height-percent:0;mso-wrap-distance-left:9pt;mso-wrap-distance-top:7.2pt;mso-wrap-distance-right:9pt;mso-wrap-distance-bottom:7.2pt;mso-position-horizontal:absolute;mso-position-horizontal-relative:margin;mso-position-vertical:absolute;mso-position-vertical-relative:margin;mso-width-percent:4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" o:allowincell="f" fillcolor="white [3212]" strokecolor="gray [1629]" strokeweight="1.5pt">
                <v:shadow on="t" type="perspective" color="black" opacity="26214f" origin="-.5,-.5" offset=".74836mm,.74836mm" matrix="65864f,,,65864f"/>
                <v:textbox inset="21.6pt,21.6pt,21.6pt,21.6pt">
                  <w:txbxContent>
                    <w:p w14:paraId="19107311" w14:textId="77777777" w:rsidR="00FF1036" w:rsidRDefault="00FF1036">
                      <w:pPr>
                        <w:rPr>
                          <w:color w:val="4F81BD" w:themeColor="accent1"/>
                          <w:sz w:val="20"/>
                          <w:szCs w:val="20"/>
                        </w:rPr>
                      </w:pPr>
                      <w:r w:rsidRPr="00FF1036">
                        <w:rPr>
                          <w:noProof/>
                          <w:color w:val="4F81BD" w:themeColor="accent1"/>
                          <w:sz w:val="20"/>
                          <w:szCs w:val="20"/>
                        </w:rPr>
                        <w:drawing>
                          <wp:inline distT="0" distB="0" distL="0" distR="0" wp14:anchorId="0C421A4F" wp14:editId="5EF8126D">
                            <wp:extent cx="1653540" cy="1173291"/>
                            <wp:effectExtent l="0" t="0" r="3810" b="8255"/>
                            <wp:docPr id="1" name="Picture 1" descr="Microsoft Customer Story-Mobility, Flexibility and Digital Inclusion at  Wales' Oldest Royal Chartered Un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crosoft Customer Story-Mobility, Flexibility and Digital Inclusion at  Wales' Oldest Royal Chartered Universit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53540" cy="1173291"/>
                                    </a:xfrm>
                                    <a:prstGeom prst="rect">
                                      <a:avLst/>
                                    </a:prstGeom>
                                    <a:noFill/>
                                    <a:ln>
                                      <a:noFill/>
                                    </a:ln>
                                  </pic:spPr>
                                </pic:pic>
                              </a:graphicData>
                            </a:graphic>
                          </wp:inline>
                        </w:drawing>
                      </w:r>
                    </w:p>
                  </w:txbxContent>
                </v:textbox>
                <w10:wrap type="square" anchorx="margin" anchory="margin"/>
              </v:rect>
            </w:pict>
          </mc:Fallback>
        </mc:AlternateContent>
      </w:r>
    </w:p>
    <w:p w14:paraId="781318B4" w14:textId="77777777" w:rsidR="00421E80" w:rsidRPr="002A339D" w:rsidRDefault="00421E80" w:rsidP="004B3E8C">
      <w:pPr>
        <w:pStyle w:val="Title"/>
        <w:spacing w:line="360" w:lineRule="auto"/>
        <w:rPr>
          <w:rFonts w:ascii="Arial" w:hAnsi="Arial" w:cs="Arial"/>
        </w:rPr>
      </w:pPr>
    </w:p>
    <w:p w14:paraId="0FA7BC3C" w14:textId="77777777" w:rsidR="00421E80" w:rsidRPr="002A339D" w:rsidRDefault="00421E80" w:rsidP="004B3E8C">
      <w:pPr>
        <w:pStyle w:val="Title"/>
        <w:spacing w:line="360" w:lineRule="auto"/>
        <w:rPr>
          <w:rFonts w:ascii="Arial" w:hAnsi="Arial" w:cs="Arial"/>
        </w:rPr>
      </w:pPr>
    </w:p>
    <w:p w14:paraId="30ED139A" w14:textId="77777777" w:rsidR="00421E80" w:rsidRPr="002A339D" w:rsidRDefault="00421E80" w:rsidP="004B3E8C">
      <w:pPr>
        <w:pStyle w:val="Title"/>
        <w:spacing w:line="360" w:lineRule="auto"/>
        <w:rPr>
          <w:rFonts w:ascii="Arial" w:hAnsi="Arial" w:cs="Arial"/>
        </w:rPr>
      </w:pPr>
    </w:p>
    <w:p w14:paraId="1215D191" w14:textId="77777777" w:rsidR="00421E80" w:rsidRPr="002A339D" w:rsidRDefault="00421E80" w:rsidP="004B3E8C">
      <w:pPr>
        <w:pStyle w:val="Title"/>
        <w:spacing w:line="360" w:lineRule="auto"/>
        <w:rPr>
          <w:rFonts w:ascii="Arial" w:hAnsi="Arial" w:cs="Arial"/>
        </w:rPr>
      </w:pPr>
    </w:p>
    <w:p w14:paraId="6A155A40" w14:textId="77777777" w:rsidR="00421E80" w:rsidRPr="002A339D" w:rsidRDefault="00421E80" w:rsidP="004B3E8C">
      <w:pPr>
        <w:pStyle w:val="Title"/>
        <w:spacing w:line="360" w:lineRule="auto"/>
        <w:rPr>
          <w:rFonts w:ascii="Arial" w:hAnsi="Arial" w:cs="Arial"/>
        </w:rPr>
      </w:pPr>
    </w:p>
    <w:p w14:paraId="50343A64" w14:textId="77777777" w:rsidR="00421E80" w:rsidRPr="002A339D" w:rsidRDefault="00421E80" w:rsidP="004B3E8C">
      <w:pPr>
        <w:pStyle w:val="Title"/>
        <w:spacing w:line="360" w:lineRule="auto"/>
        <w:rPr>
          <w:rFonts w:ascii="Arial" w:hAnsi="Arial" w:cs="Arial"/>
        </w:rPr>
      </w:pPr>
    </w:p>
    <w:p w14:paraId="606B2A74" w14:textId="77777777" w:rsidR="002B6A98" w:rsidRDefault="00421E80" w:rsidP="004B3E8C">
      <w:pPr>
        <w:pStyle w:val="Title"/>
        <w:spacing w:line="360" w:lineRule="auto"/>
        <w:jc w:val="center"/>
        <w:rPr>
          <w:rFonts w:ascii="Arial" w:hAnsi="Arial" w:cs="Arial"/>
        </w:rPr>
      </w:pPr>
      <w:r w:rsidRPr="002A339D">
        <w:rPr>
          <w:rFonts w:ascii="Arial" w:hAnsi="Arial" w:cs="Arial"/>
        </w:rPr>
        <w:t>Travelodge Research Proposal</w:t>
      </w:r>
      <w:r w:rsidR="002B6A98">
        <w:rPr>
          <w:rFonts w:ascii="Arial" w:hAnsi="Arial" w:cs="Arial"/>
        </w:rPr>
        <w:t xml:space="preserve"> </w:t>
      </w:r>
    </w:p>
    <w:p w14:paraId="7EB0F2CE" w14:textId="58CA354A" w:rsidR="00421E80" w:rsidRPr="002A339D" w:rsidRDefault="002B6A98" w:rsidP="004B3E8C">
      <w:pPr>
        <w:pStyle w:val="Title"/>
        <w:spacing w:line="360" w:lineRule="auto"/>
        <w:jc w:val="center"/>
        <w:rPr>
          <w:rFonts w:ascii="Arial" w:hAnsi="Arial" w:cs="Arial"/>
        </w:rPr>
      </w:pPr>
      <w:r>
        <w:rPr>
          <w:rFonts w:ascii="Arial" w:hAnsi="Arial" w:cs="Arial"/>
        </w:rPr>
        <w:t>BMIH5005</w:t>
      </w:r>
    </w:p>
    <w:p w14:paraId="2744DE72" w14:textId="2E319955" w:rsidR="002B6A98" w:rsidRDefault="002B6A98" w:rsidP="002B6A98">
      <w:pPr>
        <w:jc w:val="left"/>
        <w:rPr>
          <w:rFonts w:ascii="Arial" w:hAnsi="Arial" w:cs="Arial"/>
          <w:sz w:val="24"/>
          <w:szCs w:val="24"/>
        </w:rPr>
      </w:pPr>
      <w:r>
        <w:rPr>
          <w:rFonts w:ascii="Arial" w:hAnsi="Arial" w:cs="Arial"/>
          <w:sz w:val="24"/>
          <w:szCs w:val="24"/>
        </w:rPr>
        <w:t>Florin Snopu 2026401</w:t>
      </w:r>
    </w:p>
    <w:p w14:paraId="3FD42294" w14:textId="2521B9EF" w:rsidR="002B6A98" w:rsidRDefault="002B6A98" w:rsidP="002B6A98">
      <w:pPr>
        <w:jc w:val="left"/>
        <w:rPr>
          <w:rFonts w:ascii="Arial" w:hAnsi="Arial" w:cs="Arial"/>
          <w:sz w:val="24"/>
          <w:szCs w:val="24"/>
        </w:rPr>
      </w:pPr>
      <w:r>
        <w:rPr>
          <w:rFonts w:ascii="Arial" w:hAnsi="Arial" w:cs="Arial"/>
          <w:sz w:val="24"/>
          <w:szCs w:val="24"/>
        </w:rPr>
        <w:t>Kathryn Roberts</w:t>
      </w:r>
    </w:p>
    <w:p w14:paraId="1578FB5D" w14:textId="5D4FE657" w:rsidR="002B6A98" w:rsidRDefault="002B6A98" w:rsidP="002B6A98">
      <w:pPr>
        <w:jc w:val="left"/>
        <w:rPr>
          <w:rFonts w:ascii="Arial" w:hAnsi="Arial" w:cs="Arial"/>
          <w:sz w:val="24"/>
          <w:szCs w:val="24"/>
        </w:rPr>
      </w:pPr>
    </w:p>
    <w:p w14:paraId="5D44835A" w14:textId="286FF52E" w:rsidR="002B6A98" w:rsidRDefault="002B6A98" w:rsidP="002B6A98">
      <w:pPr>
        <w:jc w:val="left"/>
        <w:rPr>
          <w:rFonts w:ascii="Arial" w:hAnsi="Arial" w:cs="Arial"/>
          <w:sz w:val="24"/>
          <w:szCs w:val="24"/>
        </w:rPr>
      </w:pPr>
    </w:p>
    <w:p w14:paraId="6A1DA53F" w14:textId="0E59634B" w:rsidR="002B6A98" w:rsidRDefault="002B6A98" w:rsidP="002B6A98">
      <w:pPr>
        <w:jc w:val="left"/>
        <w:rPr>
          <w:rFonts w:ascii="Arial" w:hAnsi="Arial" w:cs="Arial"/>
          <w:sz w:val="24"/>
          <w:szCs w:val="24"/>
        </w:rPr>
      </w:pPr>
    </w:p>
    <w:p w14:paraId="1642DBF6" w14:textId="1DFD2A2F" w:rsidR="002B6A98" w:rsidRDefault="002B6A98" w:rsidP="002B6A98">
      <w:pPr>
        <w:jc w:val="left"/>
        <w:rPr>
          <w:rFonts w:ascii="Arial" w:hAnsi="Arial" w:cs="Arial"/>
          <w:sz w:val="24"/>
          <w:szCs w:val="24"/>
        </w:rPr>
      </w:pPr>
    </w:p>
    <w:p w14:paraId="1448214C" w14:textId="2E321A61" w:rsidR="002B6A98" w:rsidRDefault="002B6A98" w:rsidP="002B6A98">
      <w:pPr>
        <w:jc w:val="left"/>
        <w:rPr>
          <w:rFonts w:ascii="Arial" w:hAnsi="Arial" w:cs="Arial"/>
          <w:sz w:val="24"/>
          <w:szCs w:val="24"/>
        </w:rPr>
      </w:pPr>
    </w:p>
    <w:p w14:paraId="532AD6CD" w14:textId="2D7F4EF7" w:rsidR="002B6A98" w:rsidRDefault="002B6A98" w:rsidP="002B6A98">
      <w:pPr>
        <w:jc w:val="left"/>
        <w:rPr>
          <w:rFonts w:ascii="Arial" w:hAnsi="Arial" w:cs="Arial"/>
          <w:sz w:val="24"/>
          <w:szCs w:val="24"/>
        </w:rPr>
      </w:pPr>
    </w:p>
    <w:p w14:paraId="08052111" w14:textId="47D239A7" w:rsidR="002B6A98" w:rsidRDefault="002B6A98" w:rsidP="002B6A98">
      <w:pPr>
        <w:jc w:val="left"/>
        <w:rPr>
          <w:rFonts w:ascii="Arial" w:hAnsi="Arial" w:cs="Arial"/>
          <w:sz w:val="24"/>
          <w:szCs w:val="24"/>
        </w:rPr>
      </w:pPr>
    </w:p>
    <w:p w14:paraId="66FAA983" w14:textId="3945EB5E" w:rsidR="002B6A98" w:rsidRDefault="002B6A98" w:rsidP="002B6A98">
      <w:pPr>
        <w:jc w:val="left"/>
        <w:rPr>
          <w:rFonts w:ascii="Arial" w:hAnsi="Arial" w:cs="Arial"/>
          <w:sz w:val="24"/>
          <w:szCs w:val="24"/>
        </w:rPr>
      </w:pPr>
    </w:p>
    <w:p w14:paraId="4A635AC0" w14:textId="609D5D47" w:rsidR="002B6A98" w:rsidRDefault="002B6A98" w:rsidP="002B6A98">
      <w:pPr>
        <w:jc w:val="left"/>
        <w:rPr>
          <w:rFonts w:ascii="Arial" w:hAnsi="Arial" w:cs="Arial"/>
          <w:sz w:val="24"/>
          <w:szCs w:val="24"/>
        </w:rPr>
      </w:pPr>
    </w:p>
    <w:p w14:paraId="10104B5B" w14:textId="77777777" w:rsidR="002B6A98" w:rsidRDefault="002B6A98" w:rsidP="002B6A98">
      <w:pPr>
        <w:jc w:val="left"/>
        <w:rPr>
          <w:rFonts w:ascii="Arial" w:hAnsi="Arial" w:cs="Arial"/>
          <w:sz w:val="24"/>
          <w:szCs w:val="24"/>
        </w:rPr>
      </w:pPr>
    </w:p>
    <w:sdt>
      <w:sdtPr>
        <w:rPr>
          <w:rFonts w:asciiTheme="minorHAnsi" w:eastAsiaTheme="minorHAnsi" w:hAnsiTheme="minorHAnsi" w:cstheme="minorBidi"/>
          <w:b w:val="0"/>
          <w:bCs w:val="0"/>
          <w:color w:val="auto"/>
          <w:sz w:val="22"/>
          <w:szCs w:val="22"/>
          <w:lang w:eastAsia="en-US"/>
        </w:rPr>
        <w:id w:val="995233045"/>
        <w:docPartObj>
          <w:docPartGallery w:val="Table of Contents"/>
          <w:docPartUnique/>
        </w:docPartObj>
      </w:sdtPr>
      <w:sdtEndPr>
        <w:rPr>
          <w:noProof/>
        </w:rPr>
      </w:sdtEndPr>
      <w:sdtContent>
        <w:p w14:paraId="714A6916" w14:textId="77777777" w:rsidR="002A339D" w:rsidRPr="002A339D" w:rsidRDefault="002A339D" w:rsidP="004B3E8C">
          <w:pPr>
            <w:pStyle w:val="TOCHeading"/>
            <w:jc w:val="center"/>
            <w:rPr>
              <w:rStyle w:val="Heading1Char"/>
            </w:rPr>
          </w:pPr>
          <w:r w:rsidRPr="002A339D">
            <w:rPr>
              <w:rStyle w:val="Heading1Char"/>
            </w:rPr>
            <w:t>Table of Contents</w:t>
          </w:r>
        </w:p>
        <w:p w14:paraId="467BD02E" w14:textId="399C4577" w:rsidR="003476E5" w:rsidRDefault="002A339D">
          <w:pPr>
            <w:pStyle w:val="TOC1"/>
            <w:tabs>
              <w:tab w:val="right" w:leader="dot" w:pos="9350"/>
            </w:tabs>
            <w:rPr>
              <w:rFonts w:eastAsiaTheme="minorEastAsia"/>
              <w:noProof/>
              <w:lang w:val="en-GB" w:eastAsia="en-GB"/>
            </w:rPr>
          </w:pPr>
          <w:r w:rsidRPr="002A339D">
            <w:rPr>
              <w:rFonts w:ascii="Arial" w:hAnsi="Arial" w:cs="Arial"/>
              <w:sz w:val="24"/>
              <w:szCs w:val="24"/>
            </w:rPr>
            <w:fldChar w:fldCharType="begin"/>
          </w:r>
          <w:r w:rsidRPr="002A339D">
            <w:rPr>
              <w:rFonts w:ascii="Arial" w:hAnsi="Arial" w:cs="Arial"/>
              <w:sz w:val="24"/>
              <w:szCs w:val="24"/>
            </w:rPr>
            <w:instrText xml:space="preserve"> TOC \o "1-3" \h \z \u </w:instrText>
          </w:r>
          <w:r w:rsidRPr="002A339D">
            <w:rPr>
              <w:rFonts w:ascii="Arial" w:hAnsi="Arial" w:cs="Arial"/>
              <w:sz w:val="24"/>
              <w:szCs w:val="24"/>
            </w:rPr>
            <w:fldChar w:fldCharType="separate"/>
          </w:r>
          <w:hyperlink w:anchor="_Toc107468524" w:history="1">
            <w:r w:rsidR="003476E5" w:rsidRPr="003129B7">
              <w:rPr>
                <w:rStyle w:val="Hyperlink"/>
                <w:rFonts w:ascii="Arial" w:hAnsi="Arial" w:cs="Arial"/>
                <w:noProof/>
              </w:rPr>
              <w:t>Introduction</w:t>
            </w:r>
            <w:r w:rsidR="003476E5">
              <w:rPr>
                <w:noProof/>
                <w:webHidden/>
              </w:rPr>
              <w:tab/>
            </w:r>
            <w:r w:rsidR="003476E5">
              <w:rPr>
                <w:noProof/>
                <w:webHidden/>
              </w:rPr>
              <w:fldChar w:fldCharType="begin"/>
            </w:r>
            <w:r w:rsidR="003476E5">
              <w:rPr>
                <w:noProof/>
                <w:webHidden/>
              </w:rPr>
              <w:instrText xml:space="preserve"> PAGEREF _Toc107468524 \h </w:instrText>
            </w:r>
            <w:r w:rsidR="003476E5">
              <w:rPr>
                <w:noProof/>
                <w:webHidden/>
              </w:rPr>
            </w:r>
            <w:r w:rsidR="003476E5">
              <w:rPr>
                <w:noProof/>
                <w:webHidden/>
              </w:rPr>
              <w:fldChar w:fldCharType="separate"/>
            </w:r>
            <w:r w:rsidR="003476E5">
              <w:rPr>
                <w:noProof/>
                <w:webHidden/>
              </w:rPr>
              <w:t>3</w:t>
            </w:r>
            <w:r w:rsidR="003476E5">
              <w:rPr>
                <w:noProof/>
                <w:webHidden/>
              </w:rPr>
              <w:fldChar w:fldCharType="end"/>
            </w:r>
          </w:hyperlink>
        </w:p>
        <w:p w14:paraId="16EE4603" w14:textId="2C194773" w:rsidR="003476E5" w:rsidRDefault="001058AD">
          <w:pPr>
            <w:pStyle w:val="TOC1"/>
            <w:tabs>
              <w:tab w:val="right" w:leader="dot" w:pos="9350"/>
            </w:tabs>
            <w:rPr>
              <w:rFonts w:eastAsiaTheme="minorEastAsia"/>
              <w:noProof/>
              <w:lang w:val="en-GB" w:eastAsia="en-GB"/>
            </w:rPr>
          </w:pPr>
          <w:hyperlink w:anchor="_Toc107468525" w:history="1">
            <w:r w:rsidR="003476E5" w:rsidRPr="003129B7">
              <w:rPr>
                <w:rStyle w:val="Hyperlink"/>
                <w:rFonts w:ascii="Arial" w:hAnsi="Arial" w:cs="Arial"/>
                <w:noProof/>
              </w:rPr>
              <w:t>Discussion</w:t>
            </w:r>
            <w:r w:rsidR="003476E5">
              <w:rPr>
                <w:noProof/>
                <w:webHidden/>
              </w:rPr>
              <w:tab/>
            </w:r>
            <w:r w:rsidR="003476E5">
              <w:rPr>
                <w:noProof/>
                <w:webHidden/>
              </w:rPr>
              <w:fldChar w:fldCharType="begin"/>
            </w:r>
            <w:r w:rsidR="003476E5">
              <w:rPr>
                <w:noProof/>
                <w:webHidden/>
              </w:rPr>
              <w:instrText xml:space="preserve"> PAGEREF _Toc107468525 \h </w:instrText>
            </w:r>
            <w:r w:rsidR="003476E5">
              <w:rPr>
                <w:noProof/>
                <w:webHidden/>
              </w:rPr>
            </w:r>
            <w:r w:rsidR="003476E5">
              <w:rPr>
                <w:noProof/>
                <w:webHidden/>
              </w:rPr>
              <w:fldChar w:fldCharType="separate"/>
            </w:r>
            <w:r w:rsidR="003476E5">
              <w:rPr>
                <w:noProof/>
                <w:webHidden/>
              </w:rPr>
              <w:t>4</w:t>
            </w:r>
            <w:r w:rsidR="003476E5">
              <w:rPr>
                <w:noProof/>
                <w:webHidden/>
              </w:rPr>
              <w:fldChar w:fldCharType="end"/>
            </w:r>
          </w:hyperlink>
        </w:p>
        <w:p w14:paraId="4E0097A3" w14:textId="367AAEA1" w:rsidR="003476E5" w:rsidRDefault="001058AD">
          <w:pPr>
            <w:pStyle w:val="TOC1"/>
            <w:tabs>
              <w:tab w:val="right" w:leader="dot" w:pos="9350"/>
            </w:tabs>
            <w:rPr>
              <w:rFonts w:eastAsiaTheme="minorEastAsia"/>
              <w:noProof/>
              <w:lang w:val="en-GB" w:eastAsia="en-GB"/>
            </w:rPr>
          </w:pPr>
          <w:hyperlink w:anchor="_Toc107468526" w:history="1">
            <w:r w:rsidR="003476E5" w:rsidRPr="003129B7">
              <w:rPr>
                <w:rStyle w:val="Hyperlink"/>
                <w:rFonts w:ascii="Arial" w:hAnsi="Arial" w:cs="Arial"/>
                <w:noProof/>
              </w:rPr>
              <w:t>Employ Engagement</w:t>
            </w:r>
            <w:r w:rsidR="003476E5">
              <w:rPr>
                <w:noProof/>
                <w:webHidden/>
              </w:rPr>
              <w:tab/>
            </w:r>
            <w:r w:rsidR="003476E5">
              <w:rPr>
                <w:noProof/>
                <w:webHidden/>
              </w:rPr>
              <w:fldChar w:fldCharType="begin"/>
            </w:r>
            <w:r w:rsidR="003476E5">
              <w:rPr>
                <w:noProof/>
                <w:webHidden/>
              </w:rPr>
              <w:instrText xml:space="preserve"> PAGEREF _Toc107468526 \h </w:instrText>
            </w:r>
            <w:r w:rsidR="003476E5">
              <w:rPr>
                <w:noProof/>
                <w:webHidden/>
              </w:rPr>
            </w:r>
            <w:r w:rsidR="003476E5">
              <w:rPr>
                <w:noProof/>
                <w:webHidden/>
              </w:rPr>
              <w:fldChar w:fldCharType="separate"/>
            </w:r>
            <w:r w:rsidR="003476E5">
              <w:rPr>
                <w:noProof/>
                <w:webHidden/>
              </w:rPr>
              <w:t>4</w:t>
            </w:r>
            <w:r w:rsidR="003476E5">
              <w:rPr>
                <w:noProof/>
                <w:webHidden/>
              </w:rPr>
              <w:fldChar w:fldCharType="end"/>
            </w:r>
          </w:hyperlink>
        </w:p>
        <w:p w14:paraId="07C62B0D" w14:textId="1BB1ABB2" w:rsidR="003476E5" w:rsidRDefault="001058AD">
          <w:pPr>
            <w:pStyle w:val="TOC1"/>
            <w:tabs>
              <w:tab w:val="right" w:leader="dot" w:pos="9350"/>
            </w:tabs>
            <w:rPr>
              <w:rFonts w:eastAsiaTheme="minorEastAsia"/>
              <w:noProof/>
              <w:lang w:val="en-GB" w:eastAsia="en-GB"/>
            </w:rPr>
          </w:pPr>
          <w:hyperlink w:anchor="_Toc107468527" w:history="1">
            <w:r w:rsidR="003476E5" w:rsidRPr="003129B7">
              <w:rPr>
                <w:rStyle w:val="Hyperlink"/>
                <w:rFonts w:ascii="Arial" w:hAnsi="Arial" w:cs="Arial"/>
                <w:noProof/>
              </w:rPr>
              <w:t>Strategies for Measurement</w:t>
            </w:r>
            <w:r w:rsidR="003476E5">
              <w:rPr>
                <w:noProof/>
                <w:webHidden/>
              </w:rPr>
              <w:tab/>
            </w:r>
            <w:r w:rsidR="003476E5">
              <w:rPr>
                <w:noProof/>
                <w:webHidden/>
              </w:rPr>
              <w:fldChar w:fldCharType="begin"/>
            </w:r>
            <w:r w:rsidR="003476E5">
              <w:rPr>
                <w:noProof/>
                <w:webHidden/>
              </w:rPr>
              <w:instrText xml:space="preserve"> PAGEREF _Toc107468527 \h </w:instrText>
            </w:r>
            <w:r w:rsidR="003476E5">
              <w:rPr>
                <w:noProof/>
                <w:webHidden/>
              </w:rPr>
            </w:r>
            <w:r w:rsidR="003476E5">
              <w:rPr>
                <w:noProof/>
                <w:webHidden/>
              </w:rPr>
              <w:fldChar w:fldCharType="separate"/>
            </w:r>
            <w:r w:rsidR="003476E5">
              <w:rPr>
                <w:noProof/>
                <w:webHidden/>
              </w:rPr>
              <w:t>4</w:t>
            </w:r>
            <w:r w:rsidR="003476E5">
              <w:rPr>
                <w:noProof/>
                <w:webHidden/>
              </w:rPr>
              <w:fldChar w:fldCharType="end"/>
            </w:r>
          </w:hyperlink>
        </w:p>
        <w:p w14:paraId="586E353D" w14:textId="38E3365D" w:rsidR="003476E5" w:rsidRDefault="001058AD">
          <w:pPr>
            <w:pStyle w:val="TOC1"/>
            <w:tabs>
              <w:tab w:val="right" w:leader="dot" w:pos="9350"/>
            </w:tabs>
            <w:rPr>
              <w:rFonts w:eastAsiaTheme="minorEastAsia"/>
              <w:noProof/>
              <w:lang w:val="en-GB" w:eastAsia="en-GB"/>
            </w:rPr>
          </w:pPr>
          <w:hyperlink w:anchor="_Toc107468528" w:history="1">
            <w:r w:rsidR="003476E5" w:rsidRPr="003129B7">
              <w:rPr>
                <w:rStyle w:val="Hyperlink"/>
                <w:rFonts w:ascii="Arial" w:hAnsi="Arial" w:cs="Arial"/>
                <w:noProof/>
              </w:rPr>
              <w:t>Secondary Research</w:t>
            </w:r>
            <w:r w:rsidR="003476E5">
              <w:rPr>
                <w:noProof/>
                <w:webHidden/>
              </w:rPr>
              <w:tab/>
            </w:r>
            <w:r w:rsidR="003476E5">
              <w:rPr>
                <w:noProof/>
                <w:webHidden/>
              </w:rPr>
              <w:fldChar w:fldCharType="begin"/>
            </w:r>
            <w:r w:rsidR="003476E5">
              <w:rPr>
                <w:noProof/>
                <w:webHidden/>
              </w:rPr>
              <w:instrText xml:space="preserve"> PAGEREF _Toc107468528 \h </w:instrText>
            </w:r>
            <w:r w:rsidR="003476E5">
              <w:rPr>
                <w:noProof/>
                <w:webHidden/>
              </w:rPr>
            </w:r>
            <w:r w:rsidR="003476E5">
              <w:rPr>
                <w:noProof/>
                <w:webHidden/>
              </w:rPr>
              <w:fldChar w:fldCharType="separate"/>
            </w:r>
            <w:r w:rsidR="003476E5">
              <w:rPr>
                <w:noProof/>
                <w:webHidden/>
              </w:rPr>
              <w:t>6</w:t>
            </w:r>
            <w:r w:rsidR="003476E5">
              <w:rPr>
                <w:noProof/>
                <w:webHidden/>
              </w:rPr>
              <w:fldChar w:fldCharType="end"/>
            </w:r>
          </w:hyperlink>
        </w:p>
        <w:p w14:paraId="16FD42C0" w14:textId="1C972421" w:rsidR="003476E5" w:rsidRDefault="001058AD">
          <w:pPr>
            <w:pStyle w:val="TOC1"/>
            <w:tabs>
              <w:tab w:val="right" w:leader="dot" w:pos="9350"/>
            </w:tabs>
            <w:rPr>
              <w:rFonts w:eastAsiaTheme="minorEastAsia"/>
              <w:noProof/>
              <w:lang w:val="en-GB" w:eastAsia="en-GB"/>
            </w:rPr>
          </w:pPr>
          <w:hyperlink w:anchor="_Toc107468529" w:history="1">
            <w:r w:rsidR="003476E5" w:rsidRPr="003129B7">
              <w:rPr>
                <w:rStyle w:val="Hyperlink"/>
                <w:rFonts w:ascii="Arial" w:hAnsi="Arial" w:cs="Arial"/>
                <w:noProof/>
              </w:rPr>
              <w:t>Importance of Employ Engagement</w:t>
            </w:r>
            <w:r w:rsidR="003476E5">
              <w:rPr>
                <w:noProof/>
                <w:webHidden/>
              </w:rPr>
              <w:tab/>
            </w:r>
            <w:r w:rsidR="003476E5">
              <w:rPr>
                <w:noProof/>
                <w:webHidden/>
              </w:rPr>
              <w:fldChar w:fldCharType="begin"/>
            </w:r>
            <w:r w:rsidR="003476E5">
              <w:rPr>
                <w:noProof/>
                <w:webHidden/>
              </w:rPr>
              <w:instrText xml:space="preserve"> PAGEREF _Toc107468529 \h </w:instrText>
            </w:r>
            <w:r w:rsidR="003476E5">
              <w:rPr>
                <w:noProof/>
                <w:webHidden/>
              </w:rPr>
            </w:r>
            <w:r w:rsidR="003476E5">
              <w:rPr>
                <w:noProof/>
                <w:webHidden/>
              </w:rPr>
              <w:fldChar w:fldCharType="separate"/>
            </w:r>
            <w:r w:rsidR="003476E5">
              <w:rPr>
                <w:noProof/>
                <w:webHidden/>
              </w:rPr>
              <w:t>7</w:t>
            </w:r>
            <w:r w:rsidR="003476E5">
              <w:rPr>
                <w:noProof/>
                <w:webHidden/>
              </w:rPr>
              <w:fldChar w:fldCharType="end"/>
            </w:r>
          </w:hyperlink>
        </w:p>
        <w:p w14:paraId="0CF66E36" w14:textId="05A2D921" w:rsidR="003476E5" w:rsidRDefault="001058AD">
          <w:pPr>
            <w:pStyle w:val="TOC1"/>
            <w:tabs>
              <w:tab w:val="right" w:leader="dot" w:pos="9350"/>
            </w:tabs>
            <w:rPr>
              <w:rFonts w:eastAsiaTheme="minorEastAsia"/>
              <w:noProof/>
              <w:lang w:val="en-GB" w:eastAsia="en-GB"/>
            </w:rPr>
          </w:pPr>
          <w:hyperlink w:anchor="_Toc107468530" w:history="1">
            <w:r w:rsidR="003476E5" w:rsidRPr="003129B7">
              <w:rPr>
                <w:rStyle w:val="Hyperlink"/>
                <w:rFonts w:ascii="Arial" w:hAnsi="Arial" w:cs="Arial"/>
                <w:noProof/>
              </w:rPr>
              <w:t>Conclusion</w:t>
            </w:r>
            <w:r w:rsidR="003476E5">
              <w:rPr>
                <w:noProof/>
                <w:webHidden/>
              </w:rPr>
              <w:tab/>
            </w:r>
            <w:r w:rsidR="003476E5">
              <w:rPr>
                <w:noProof/>
                <w:webHidden/>
              </w:rPr>
              <w:fldChar w:fldCharType="begin"/>
            </w:r>
            <w:r w:rsidR="003476E5">
              <w:rPr>
                <w:noProof/>
                <w:webHidden/>
              </w:rPr>
              <w:instrText xml:space="preserve"> PAGEREF _Toc107468530 \h </w:instrText>
            </w:r>
            <w:r w:rsidR="003476E5">
              <w:rPr>
                <w:noProof/>
                <w:webHidden/>
              </w:rPr>
            </w:r>
            <w:r w:rsidR="003476E5">
              <w:rPr>
                <w:noProof/>
                <w:webHidden/>
              </w:rPr>
              <w:fldChar w:fldCharType="separate"/>
            </w:r>
            <w:r w:rsidR="003476E5">
              <w:rPr>
                <w:noProof/>
                <w:webHidden/>
              </w:rPr>
              <w:t>9</w:t>
            </w:r>
            <w:r w:rsidR="003476E5">
              <w:rPr>
                <w:noProof/>
                <w:webHidden/>
              </w:rPr>
              <w:fldChar w:fldCharType="end"/>
            </w:r>
          </w:hyperlink>
        </w:p>
        <w:p w14:paraId="64EEB268" w14:textId="5A226BA9" w:rsidR="003476E5" w:rsidRDefault="001058AD">
          <w:pPr>
            <w:pStyle w:val="TOC1"/>
            <w:tabs>
              <w:tab w:val="right" w:leader="dot" w:pos="9350"/>
            </w:tabs>
            <w:rPr>
              <w:rFonts w:eastAsiaTheme="minorEastAsia"/>
              <w:noProof/>
              <w:lang w:val="en-GB" w:eastAsia="en-GB"/>
            </w:rPr>
          </w:pPr>
          <w:hyperlink w:anchor="_Toc107468531" w:history="1">
            <w:r w:rsidR="003476E5" w:rsidRPr="003129B7">
              <w:rPr>
                <w:rStyle w:val="Hyperlink"/>
                <w:noProof/>
              </w:rPr>
              <w:t>References</w:t>
            </w:r>
            <w:r w:rsidR="003476E5">
              <w:rPr>
                <w:noProof/>
                <w:webHidden/>
              </w:rPr>
              <w:tab/>
            </w:r>
            <w:r w:rsidR="003476E5">
              <w:rPr>
                <w:noProof/>
                <w:webHidden/>
              </w:rPr>
              <w:fldChar w:fldCharType="begin"/>
            </w:r>
            <w:r w:rsidR="003476E5">
              <w:rPr>
                <w:noProof/>
                <w:webHidden/>
              </w:rPr>
              <w:instrText xml:space="preserve"> PAGEREF _Toc107468531 \h </w:instrText>
            </w:r>
            <w:r w:rsidR="003476E5">
              <w:rPr>
                <w:noProof/>
                <w:webHidden/>
              </w:rPr>
            </w:r>
            <w:r w:rsidR="003476E5">
              <w:rPr>
                <w:noProof/>
                <w:webHidden/>
              </w:rPr>
              <w:fldChar w:fldCharType="separate"/>
            </w:r>
            <w:r w:rsidR="003476E5">
              <w:rPr>
                <w:noProof/>
                <w:webHidden/>
              </w:rPr>
              <w:t>10</w:t>
            </w:r>
            <w:r w:rsidR="003476E5">
              <w:rPr>
                <w:noProof/>
                <w:webHidden/>
              </w:rPr>
              <w:fldChar w:fldCharType="end"/>
            </w:r>
          </w:hyperlink>
        </w:p>
        <w:p w14:paraId="0D505D55" w14:textId="343F20BD" w:rsidR="002A339D" w:rsidRDefault="002A339D" w:rsidP="004B3E8C">
          <w:r w:rsidRPr="002A339D">
            <w:rPr>
              <w:rFonts w:ascii="Arial" w:hAnsi="Arial" w:cs="Arial"/>
              <w:b/>
              <w:bCs/>
              <w:noProof/>
              <w:sz w:val="24"/>
              <w:szCs w:val="24"/>
            </w:rPr>
            <w:fldChar w:fldCharType="end"/>
          </w:r>
        </w:p>
      </w:sdtContent>
    </w:sdt>
    <w:p w14:paraId="5F194E09" w14:textId="77777777" w:rsidR="002A339D" w:rsidRPr="002A339D" w:rsidRDefault="002A339D" w:rsidP="004B3E8C">
      <w:pPr>
        <w:spacing w:line="360" w:lineRule="auto"/>
        <w:rPr>
          <w:rFonts w:ascii="Arial" w:hAnsi="Arial" w:cs="Arial"/>
          <w:sz w:val="24"/>
          <w:szCs w:val="24"/>
        </w:rPr>
      </w:pPr>
    </w:p>
    <w:p w14:paraId="68D38609" w14:textId="77777777" w:rsidR="00421E80" w:rsidRPr="002A339D" w:rsidRDefault="002A339D" w:rsidP="004B3E8C">
      <w:pPr>
        <w:tabs>
          <w:tab w:val="left" w:pos="3310"/>
        </w:tabs>
        <w:spacing w:line="360" w:lineRule="auto"/>
        <w:rPr>
          <w:rFonts w:ascii="Arial" w:hAnsi="Arial" w:cs="Arial"/>
          <w:sz w:val="24"/>
          <w:szCs w:val="24"/>
        </w:rPr>
      </w:pPr>
      <w:r>
        <w:rPr>
          <w:rFonts w:ascii="Arial" w:hAnsi="Arial" w:cs="Arial"/>
          <w:sz w:val="24"/>
          <w:szCs w:val="24"/>
        </w:rPr>
        <w:tab/>
      </w:r>
    </w:p>
    <w:p w14:paraId="15C9EE26" w14:textId="77777777" w:rsidR="00421E80" w:rsidRPr="002A339D" w:rsidRDefault="00421E80" w:rsidP="004B3E8C">
      <w:pPr>
        <w:spacing w:line="360" w:lineRule="auto"/>
        <w:rPr>
          <w:rFonts w:ascii="Arial" w:hAnsi="Arial" w:cs="Arial"/>
          <w:sz w:val="24"/>
          <w:szCs w:val="24"/>
        </w:rPr>
      </w:pPr>
      <w:r w:rsidRPr="002A339D">
        <w:rPr>
          <w:rFonts w:ascii="Arial" w:hAnsi="Arial" w:cs="Arial"/>
          <w:sz w:val="24"/>
          <w:szCs w:val="24"/>
        </w:rPr>
        <w:br w:type="page"/>
      </w:r>
    </w:p>
    <w:p w14:paraId="7EC1EA56" w14:textId="2A98ADC7" w:rsidR="00421E80" w:rsidRPr="002A339D" w:rsidRDefault="003D4852" w:rsidP="004B3E8C">
      <w:pPr>
        <w:pStyle w:val="Heading1"/>
        <w:spacing w:line="360" w:lineRule="auto"/>
        <w:rPr>
          <w:rFonts w:ascii="Arial" w:hAnsi="Arial" w:cs="Arial"/>
        </w:rPr>
      </w:pPr>
      <w:bookmarkStart w:id="0" w:name="_Toc107468524"/>
      <w:r w:rsidRPr="002A339D">
        <w:rPr>
          <w:rFonts w:ascii="Arial" w:hAnsi="Arial" w:cs="Arial"/>
        </w:rPr>
        <w:t>Introduction</w:t>
      </w:r>
      <w:bookmarkEnd w:id="0"/>
      <w:r w:rsidRPr="002A339D">
        <w:rPr>
          <w:rFonts w:ascii="Arial" w:hAnsi="Arial" w:cs="Arial"/>
        </w:rPr>
        <w:t xml:space="preserve"> </w:t>
      </w:r>
    </w:p>
    <w:p w14:paraId="7047F0D5" w14:textId="77777777" w:rsidR="003D4852" w:rsidRPr="002A339D" w:rsidRDefault="00F30F54" w:rsidP="004B3E8C">
      <w:pPr>
        <w:spacing w:line="360" w:lineRule="auto"/>
        <w:rPr>
          <w:rFonts w:ascii="Arial" w:hAnsi="Arial" w:cs="Arial"/>
          <w:sz w:val="24"/>
          <w:szCs w:val="24"/>
        </w:rPr>
      </w:pPr>
      <w:r w:rsidRPr="002A339D">
        <w:rPr>
          <w:rFonts w:ascii="Arial" w:hAnsi="Arial" w:cs="Arial"/>
          <w:sz w:val="24"/>
          <w:szCs w:val="24"/>
        </w:rPr>
        <w:t xml:space="preserve">Travelodge is </w:t>
      </w:r>
      <w:r w:rsidR="00F313B0" w:rsidRPr="002A339D">
        <w:rPr>
          <w:rFonts w:ascii="Arial" w:hAnsi="Arial" w:cs="Arial"/>
          <w:sz w:val="24"/>
          <w:szCs w:val="24"/>
        </w:rPr>
        <w:t xml:space="preserve">a </w:t>
      </w:r>
      <w:r w:rsidRPr="002A339D">
        <w:rPr>
          <w:rFonts w:ascii="Arial" w:hAnsi="Arial" w:cs="Arial"/>
          <w:sz w:val="24"/>
          <w:szCs w:val="24"/>
        </w:rPr>
        <w:t>hotel industry which refers to m</w:t>
      </w:r>
      <w:r w:rsidR="00F313B0" w:rsidRPr="002A339D">
        <w:rPr>
          <w:rFonts w:ascii="Arial" w:hAnsi="Arial" w:cs="Arial"/>
          <w:sz w:val="24"/>
          <w:szCs w:val="24"/>
        </w:rPr>
        <w:t>any</w:t>
      </w:r>
      <w:r w:rsidRPr="002A339D">
        <w:rPr>
          <w:rFonts w:ascii="Arial" w:hAnsi="Arial" w:cs="Arial"/>
          <w:sz w:val="24"/>
          <w:szCs w:val="24"/>
        </w:rPr>
        <w:t xml:space="preserve"> hotel change</w:t>
      </w:r>
      <w:r w:rsidR="00F313B0" w:rsidRPr="002A339D">
        <w:rPr>
          <w:rFonts w:ascii="Arial" w:hAnsi="Arial" w:cs="Arial"/>
          <w:sz w:val="24"/>
          <w:szCs w:val="24"/>
        </w:rPr>
        <w:t>s</w:t>
      </w:r>
      <w:r w:rsidRPr="002A339D">
        <w:rPr>
          <w:rFonts w:ascii="Arial" w:hAnsi="Arial" w:cs="Arial"/>
          <w:sz w:val="24"/>
          <w:szCs w:val="24"/>
        </w:rPr>
        <w:t xml:space="preserve"> around the world currently it operates </w:t>
      </w:r>
      <w:r w:rsidR="00F313B0" w:rsidRPr="002A339D">
        <w:rPr>
          <w:rFonts w:ascii="Arial" w:hAnsi="Arial" w:cs="Arial"/>
          <w:sz w:val="24"/>
          <w:szCs w:val="24"/>
        </w:rPr>
        <w:t xml:space="preserve">in </w:t>
      </w:r>
      <w:r w:rsidRPr="002A339D">
        <w:rPr>
          <w:rFonts w:ascii="Arial" w:hAnsi="Arial" w:cs="Arial"/>
          <w:sz w:val="24"/>
          <w:szCs w:val="24"/>
        </w:rPr>
        <w:t xml:space="preserve">the United States, Canada, the United Kingdom Spain, New Zealand, Australia and other several countries in Asia. These several companies are independently operated </w:t>
      </w:r>
      <w:r w:rsidR="00F313B0" w:rsidRPr="002A339D">
        <w:rPr>
          <w:rFonts w:ascii="Arial" w:hAnsi="Arial" w:cs="Arial"/>
          <w:sz w:val="24"/>
          <w:szCs w:val="24"/>
        </w:rPr>
        <w:t>and</w:t>
      </w:r>
      <w:r w:rsidRPr="002A339D">
        <w:rPr>
          <w:rFonts w:ascii="Arial" w:hAnsi="Arial" w:cs="Arial"/>
          <w:sz w:val="24"/>
          <w:szCs w:val="24"/>
        </w:rPr>
        <w:t xml:space="preserve"> have no connections with other brands in the countries, ha</w:t>
      </w:r>
      <w:r w:rsidR="00F313B0" w:rsidRPr="002A339D">
        <w:rPr>
          <w:rFonts w:ascii="Arial" w:hAnsi="Arial" w:cs="Arial"/>
          <w:sz w:val="24"/>
          <w:szCs w:val="24"/>
        </w:rPr>
        <w:t>ving</w:t>
      </w:r>
      <w:r w:rsidRPr="002A339D">
        <w:rPr>
          <w:rFonts w:ascii="Arial" w:hAnsi="Arial" w:cs="Arial"/>
          <w:sz w:val="24"/>
          <w:szCs w:val="24"/>
        </w:rPr>
        <w:t xml:space="preserve"> more than 437 properties and 32007 rooms. Travelodge was founded in 1939 </w:t>
      </w:r>
      <w:r w:rsidR="00F313B0" w:rsidRPr="002A339D">
        <w:rPr>
          <w:rFonts w:ascii="Arial" w:hAnsi="Arial" w:cs="Arial"/>
          <w:sz w:val="24"/>
          <w:szCs w:val="24"/>
        </w:rPr>
        <w:t xml:space="preserve">and </w:t>
      </w:r>
      <w:r w:rsidRPr="002A339D">
        <w:rPr>
          <w:rFonts w:ascii="Arial" w:hAnsi="Arial" w:cs="Arial"/>
          <w:sz w:val="24"/>
          <w:szCs w:val="24"/>
        </w:rPr>
        <w:t xml:space="preserve">completed more than 83 years in </w:t>
      </w:r>
      <w:r w:rsidR="00F313B0" w:rsidRPr="002A339D">
        <w:rPr>
          <w:rFonts w:ascii="Arial" w:hAnsi="Arial" w:cs="Arial"/>
          <w:sz w:val="24"/>
          <w:szCs w:val="24"/>
        </w:rPr>
        <w:t xml:space="preserve">the </w:t>
      </w:r>
      <w:r w:rsidRPr="002A339D">
        <w:rPr>
          <w:rFonts w:ascii="Arial" w:hAnsi="Arial" w:cs="Arial"/>
          <w:sz w:val="24"/>
          <w:szCs w:val="24"/>
        </w:rPr>
        <w:t xml:space="preserve">industry. Travelodge was one of the first motel chains in the United States and the travel log corporation was incorporated in 1939 in Southern California. </w:t>
      </w:r>
      <w:r w:rsidR="00F313B0" w:rsidRPr="002A339D">
        <w:rPr>
          <w:rFonts w:ascii="Arial" w:hAnsi="Arial" w:cs="Arial"/>
          <w:sz w:val="24"/>
          <w:szCs w:val="24"/>
        </w:rPr>
        <w:t>Since</w:t>
      </w:r>
      <w:r w:rsidRPr="002A339D">
        <w:rPr>
          <w:rFonts w:ascii="Arial" w:hAnsi="Arial" w:cs="Arial"/>
          <w:sz w:val="24"/>
          <w:szCs w:val="24"/>
        </w:rPr>
        <w:t xml:space="preserve"> it was first </w:t>
      </w:r>
      <w:r w:rsidR="00F313B0" w:rsidRPr="002A339D">
        <w:rPr>
          <w:rFonts w:ascii="Arial" w:hAnsi="Arial" w:cs="Arial"/>
          <w:sz w:val="24"/>
          <w:szCs w:val="24"/>
        </w:rPr>
        <w:t>opened</w:t>
      </w:r>
      <w:r w:rsidRPr="002A339D">
        <w:rPr>
          <w:rFonts w:ascii="Arial" w:hAnsi="Arial" w:cs="Arial"/>
          <w:sz w:val="24"/>
          <w:szCs w:val="24"/>
        </w:rPr>
        <w:t xml:space="preserve"> in sand Diego in 1940 there are many years have passed and the travelogue headquarter is still in California east of sand Diego. Travelodge has more than 12,358 employee</w:t>
      </w:r>
      <w:r w:rsidR="00F313B0" w:rsidRPr="002A339D">
        <w:rPr>
          <w:rFonts w:ascii="Arial" w:hAnsi="Arial" w:cs="Arial"/>
          <w:sz w:val="24"/>
          <w:szCs w:val="24"/>
        </w:rPr>
        <w:t>s’</w:t>
      </w:r>
      <w:r w:rsidRPr="002A339D">
        <w:rPr>
          <w:rFonts w:ascii="Arial" w:hAnsi="Arial" w:cs="Arial"/>
          <w:sz w:val="24"/>
          <w:szCs w:val="24"/>
        </w:rPr>
        <w:t xml:space="preserve"> revenue </w:t>
      </w:r>
      <w:r w:rsidR="00F313B0" w:rsidRPr="002A339D">
        <w:rPr>
          <w:rFonts w:ascii="Arial" w:hAnsi="Arial" w:cs="Arial"/>
          <w:sz w:val="24"/>
          <w:szCs w:val="24"/>
        </w:rPr>
        <w:t xml:space="preserve">of </w:t>
      </w:r>
      <w:r w:rsidRPr="002A339D">
        <w:rPr>
          <w:rFonts w:ascii="Arial" w:hAnsi="Arial" w:cs="Arial"/>
          <w:sz w:val="24"/>
          <w:szCs w:val="24"/>
        </w:rPr>
        <w:t xml:space="preserve">$ 560 million in 2021. The areas of Travelodge cover worldwide. Travelodge purchases the skylight in America in 1987. Rights and other rights were acquired for 39 million by the owners of </w:t>
      </w:r>
      <w:r w:rsidR="00F313B0" w:rsidRPr="002A339D">
        <w:rPr>
          <w:rFonts w:ascii="Arial" w:hAnsi="Arial" w:cs="Arial"/>
          <w:sz w:val="24"/>
          <w:szCs w:val="24"/>
        </w:rPr>
        <w:t>an</w:t>
      </w:r>
      <w:r w:rsidRPr="002A339D">
        <w:rPr>
          <w:rFonts w:ascii="Arial" w:hAnsi="Arial" w:cs="Arial"/>
          <w:sz w:val="24"/>
          <w:szCs w:val="24"/>
        </w:rPr>
        <w:t>other hotel brand such as days in a Ramada was later merge</w:t>
      </w:r>
      <w:r w:rsidR="00F313B0" w:rsidRPr="002A339D">
        <w:rPr>
          <w:rFonts w:ascii="Arial" w:hAnsi="Arial" w:cs="Arial"/>
          <w:sz w:val="24"/>
          <w:szCs w:val="24"/>
        </w:rPr>
        <w:t>d</w:t>
      </w:r>
      <w:r w:rsidRPr="002A339D">
        <w:rPr>
          <w:rFonts w:ascii="Arial" w:hAnsi="Arial" w:cs="Arial"/>
          <w:sz w:val="24"/>
          <w:szCs w:val="24"/>
        </w:rPr>
        <w:t xml:space="preserve"> into the content cooperation which includes Travelodge as well. Travelodge it is running in the United and it was the first hotel which was opened at Burton Upon Trent in 1985 it was the first company </w:t>
      </w:r>
      <w:r w:rsidR="00F313B0" w:rsidRPr="002A339D">
        <w:rPr>
          <w:rFonts w:ascii="Arial" w:hAnsi="Arial" w:cs="Arial"/>
          <w:sz w:val="24"/>
          <w:szCs w:val="24"/>
        </w:rPr>
        <w:t>that</w:t>
      </w:r>
      <w:r w:rsidRPr="002A339D">
        <w:rPr>
          <w:rFonts w:ascii="Arial" w:hAnsi="Arial" w:cs="Arial"/>
          <w:sz w:val="24"/>
          <w:szCs w:val="24"/>
        </w:rPr>
        <w:t xml:space="preserve"> serv</w:t>
      </w:r>
      <w:r w:rsidR="00F313B0" w:rsidRPr="002A339D">
        <w:rPr>
          <w:rFonts w:ascii="Arial" w:hAnsi="Arial" w:cs="Arial"/>
          <w:sz w:val="24"/>
          <w:szCs w:val="24"/>
        </w:rPr>
        <w:t>ices</w:t>
      </w:r>
      <w:r w:rsidRPr="002A339D">
        <w:rPr>
          <w:rFonts w:ascii="Arial" w:hAnsi="Arial" w:cs="Arial"/>
          <w:sz w:val="24"/>
          <w:szCs w:val="24"/>
        </w:rPr>
        <w:t xml:space="preserve"> or changes </w:t>
      </w:r>
      <w:r w:rsidR="00F313B0" w:rsidRPr="002A339D">
        <w:rPr>
          <w:rFonts w:ascii="Arial" w:hAnsi="Arial" w:cs="Arial"/>
          <w:sz w:val="24"/>
          <w:szCs w:val="24"/>
        </w:rPr>
        <w:t>its</w:t>
      </w:r>
      <w:r w:rsidRPr="002A339D">
        <w:rPr>
          <w:rFonts w:ascii="Arial" w:hAnsi="Arial" w:cs="Arial"/>
          <w:sz w:val="24"/>
          <w:szCs w:val="24"/>
        </w:rPr>
        <w:t xml:space="preserve"> ownership which leads it </w:t>
      </w:r>
      <w:r w:rsidR="00F313B0" w:rsidRPr="002A339D">
        <w:rPr>
          <w:rFonts w:ascii="Arial" w:hAnsi="Arial" w:cs="Arial"/>
          <w:sz w:val="24"/>
          <w:szCs w:val="24"/>
        </w:rPr>
        <w:t xml:space="preserve">to </w:t>
      </w:r>
      <w:r w:rsidRPr="002A339D">
        <w:rPr>
          <w:rFonts w:ascii="Arial" w:hAnsi="Arial" w:cs="Arial"/>
          <w:sz w:val="24"/>
          <w:szCs w:val="24"/>
        </w:rPr>
        <w:t>1 billion in debts in 2008 there are other several changes which lead it up to the travelogue organization</w:t>
      </w:r>
      <w:r w:rsidR="00812764" w:rsidRPr="002A339D">
        <w:rPr>
          <w:rFonts w:ascii="Arial" w:hAnsi="Arial" w:cs="Arial"/>
          <w:sz w:val="24"/>
          <w:szCs w:val="24"/>
        </w:rPr>
        <w:t xml:space="preserve">. </w:t>
      </w:r>
    </w:p>
    <w:p w14:paraId="12EF0482" w14:textId="42A8902A" w:rsidR="00F30F54" w:rsidRPr="002A339D" w:rsidRDefault="00F30F54" w:rsidP="004B3E8C">
      <w:pPr>
        <w:spacing w:line="360" w:lineRule="auto"/>
        <w:rPr>
          <w:rFonts w:ascii="Arial" w:hAnsi="Arial" w:cs="Arial"/>
          <w:sz w:val="24"/>
          <w:szCs w:val="24"/>
        </w:rPr>
      </w:pPr>
      <w:r w:rsidRPr="002A339D">
        <w:rPr>
          <w:rFonts w:ascii="Arial" w:hAnsi="Arial" w:cs="Arial"/>
          <w:sz w:val="24"/>
          <w:szCs w:val="24"/>
        </w:rPr>
        <w:t>The impact of Travelodge o</w:t>
      </w:r>
      <w:r w:rsidR="00F313B0" w:rsidRPr="002A339D">
        <w:rPr>
          <w:rFonts w:ascii="Arial" w:hAnsi="Arial" w:cs="Arial"/>
          <w:sz w:val="24"/>
          <w:szCs w:val="24"/>
        </w:rPr>
        <w:t>n</w:t>
      </w:r>
      <w:r w:rsidRPr="002A339D">
        <w:rPr>
          <w:rFonts w:ascii="Arial" w:hAnsi="Arial" w:cs="Arial"/>
          <w:sz w:val="24"/>
          <w:szCs w:val="24"/>
        </w:rPr>
        <w:t xml:space="preserve"> employee engagement </w:t>
      </w:r>
      <w:r w:rsidR="00AD255F" w:rsidRPr="002A339D">
        <w:rPr>
          <w:rFonts w:ascii="Arial" w:hAnsi="Arial" w:cs="Arial"/>
          <w:sz w:val="24"/>
          <w:szCs w:val="24"/>
        </w:rPr>
        <w:t xml:space="preserve">refers to emotional commitment. Engagement means </w:t>
      </w:r>
      <w:r w:rsidR="00F313B0" w:rsidRPr="002A339D">
        <w:rPr>
          <w:rFonts w:ascii="Arial" w:hAnsi="Arial" w:cs="Arial"/>
          <w:sz w:val="24"/>
          <w:szCs w:val="24"/>
        </w:rPr>
        <w:t>giving</w:t>
      </w:r>
      <w:r w:rsidR="00AD255F" w:rsidRPr="002A339D">
        <w:rPr>
          <w:rFonts w:ascii="Arial" w:hAnsi="Arial" w:cs="Arial"/>
          <w:sz w:val="24"/>
          <w:szCs w:val="24"/>
        </w:rPr>
        <w:t xml:space="preserve"> the 100 % </w:t>
      </w:r>
      <w:r w:rsidR="00F313B0" w:rsidRPr="002A339D">
        <w:rPr>
          <w:rFonts w:ascii="Arial" w:hAnsi="Arial" w:cs="Arial"/>
          <w:sz w:val="24"/>
          <w:szCs w:val="24"/>
        </w:rPr>
        <w:t>to</w:t>
      </w:r>
      <w:r w:rsidR="00AD255F" w:rsidRPr="002A339D">
        <w:rPr>
          <w:rFonts w:ascii="Arial" w:hAnsi="Arial" w:cs="Arial"/>
          <w:sz w:val="24"/>
          <w:szCs w:val="24"/>
        </w:rPr>
        <w:t xml:space="preserve"> the organization</w:t>
      </w:r>
      <w:r w:rsidR="00D77D21" w:rsidRPr="002A339D">
        <w:rPr>
          <w:rFonts w:ascii="Arial" w:hAnsi="Arial" w:cs="Arial"/>
          <w:sz w:val="24"/>
          <w:szCs w:val="24"/>
        </w:rPr>
        <w:t xml:space="preserve">, </w:t>
      </w:r>
      <w:r w:rsidR="00F313B0" w:rsidRPr="002A339D">
        <w:rPr>
          <w:rFonts w:ascii="Arial" w:hAnsi="Arial" w:cs="Arial"/>
          <w:sz w:val="24"/>
          <w:szCs w:val="24"/>
        </w:rPr>
        <w:t xml:space="preserve">which </w:t>
      </w:r>
      <w:r w:rsidR="00D77D21" w:rsidRPr="002A339D">
        <w:rPr>
          <w:rFonts w:ascii="Arial" w:hAnsi="Arial" w:cs="Arial"/>
          <w:sz w:val="24"/>
          <w:szCs w:val="24"/>
        </w:rPr>
        <w:t>means dedication to work. Employee engagement allows the organization to reach the goal with full potential and motivation. The impact of the employee’s engagement can be productive communication</w:t>
      </w:r>
      <w:r w:rsidR="000646FE" w:rsidRPr="002A339D">
        <w:rPr>
          <w:rFonts w:ascii="Arial" w:hAnsi="Arial" w:cs="Arial"/>
          <w:sz w:val="24"/>
          <w:szCs w:val="24"/>
        </w:rPr>
        <w:t xml:space="preserve"> as 45% of employees have the issue regarding the meetings which employees do not think the meetings are productive. Another impact is </w:t>
      </w:r>
      <w:r w:rsidR="00F313B0" w:rsidRPr="002A339D">
        <w:rPr>
          <w:rFonts w:ascii="Arial" w:hAnsi="Arial" w:cs="Arial"/>
          <w:sz w:val="24"/>
          <w:szCs w:val="24"/>
        </w:rPr>
        <w:t xml:space="preserve">the </w:t>
      </w:r>
      <w:r w:rsidR="000646FE" w:rsidRPr="002A339D">
        <w:rPr>
          <w:rFonts w:ascii="Arial" w:hAnsi="Arial" w:cs="Arial"/>
          <w:sz w:val="24"/>
          <w:szCs w:val="24"/>
        </w:rPr>
        <w:t xml:space="preserve">employee crisis </w:t>
      </w:r>
      <w:r w:rsidR="00F313B0" w:rsidRPr="002A339D">
        <w:rPr>
          <w:rFonts w:ascii="Arial" w:hAnsi="Arial" w:cs="Arial"/>
          <w:sz w:val="24"/>
          <w:szCs w:val="24"/>
        </w:rPr>
        <w:t>that</w:t>
      </w:r>
      <w:r w:rsidR="000646FE" w:rsidRPr="002A339D">
        <w:rPr>
          <w:rFonts w:ascii="Arial" w:hAnsi="Arial" w:cs="Arial"/>
          <w:sz w:val="24"/>
          <w:szCs w:val="24"/>
        </w:rPr>
        <w:t xml:space="preserve"> Travelodge is facing. The point is th</w:t>
      </w:r>
      <w:r w:rsidR="00F313B0" w:rsidRPr="002A339D">
        <w:rPr>
          <w:rFonts w:ascii="Arial" w:hAnsi="Arial" w:cs="Arial"/>
          <w:sz w:val="24"/>
          <w:szCs w:val="24"/>
        </w:rPr>
        <w:t>at</w:t>
      </w:r>
      <w:r w:rsidR="000646FE" w:rsidRPr="002A339D">
        <w:rPr>
          <w:rFonts w:ascii="Arial" w:hAnsi="Arial" w:cs="Arial"/>
          <w:sz w:val="24"/>
          <w:szCs w:val="24"/>
        </w:rPr>
        <w:t xml:space="preserve"> team engagement has </w:t>
      </w:r>
      <w:r w:rsidR="00F313B0" w:rsidRPr="002A339D">
        <w:rPr>
          <w:rFonts w:ascii="Arial" w:hAnsi="Arial" w:cs="Arial"/>
          <w:sz w:val="24"/>
          <w:szCs w:val="24"/>
        </w:rPr>
        <w:t xml:space="preserve">a </w:t>
      </w:r>
      <w:r w:rsidR="000646FE" w:rsidRPr="002A339D">
        <w:rPr>
          <w:rFonts w:ascii="Arial" w:hAnsi="Arial" w:cs="Arial"/>
          <w:sz w:val="24"/>
          <w:szCs w:val="24"/>
        </w:rPr>
        <w:t xml:space="preserve">direct effect on the bottom line which is related to the </w:t>
      </w:r>
      <w:r w:rsidR="00233650" w:rsidRPr="002A339D">
        <w:rPr>
          <w:rFonts w:ascii="Arial" w:hAnsi="Arial" w:cs="Arial"/>
          <w:sz w:val="24"/>
          <w:szCs w:val="24"/>
        </w:rPr>
        <w:t>organizational</w:t>
      </w:r>
      <w:r w:rsidR="00FF1036">
        <w:rPr>
          <w:rFonts w:ascii="Arial" w:hAnsi="Arial" w:cs="Arial"/>
          <w:sz w:val="24"/>
          <w:szCs w:val="24"/>
        </w:rPr>
        <w:t xml:space="preserve"> growth of Travelodge (</w:t>
      </w:r>
      <w:r w:rsidR="00FF1036" w:rsidRPr="002A339D">
        <w:rPr>
          <w:rFonts w:ascii="Arial" w:hAnsi="Arial" w:cs="Arial"/>
          <w:color w:val="222222"/>
          <w:sz w:val="24"/>
          <w:szCs w:val="24"/>
          <w:shd w:val="clear" w:color="auto" w:fill="FFFFFF"/>
        </w:rPr>
        <w:t>Alaimo, C.J., 2022</w:t>
      </w:r>
      <w:r w:rsidR="00FF1036">
        <w:rPr>
          <w:rFonts w:ascii="Arial" w:hAnsi="Arial" w:cs="Arial"/>
          <w:color w:val="222222"/>
          <w:sz w:val="24"/>
          <w:szCs w:val="24"/>
          <w:shd w:val="clear" w:color="auto" w:fill="FFFFFF"/>
        </w:rPr>
        <w:t>).</w:t>
      </w:r>
      <w:r w:rsidR="000646FE" w:rsidRPr="002A339D">
        <w:rPr>
          <w:rFonts w:ascii="Arial" w:hAnsi="Arial" w:cs="Arial"/>
          <w:sz w:val="24"/>
          <w:szCs w:val="24"/>
        </w:rPr>
        <w:t xml:space="preserve"> </w:t>
      </w:r>
    </w:p>
    <w:p w14:paraId="768C9CB4" w14:textId="77777777" w:rsidR="00380D68" w:rsidRPr="002A339D" w:rsidRDefault="00380D68" w:rsidP="004B3E8C">
      <w:pPr>
        <w:pStyle w:val="Heading1"/>
        <w:spacing w:line="360" w:lineRule="auto"/>
        <w:rPr>
          <w:rFonts w:ascii="Arial" w:hAnsi="Arial" w:cs="Arial"/>
        </w:rPr>
      </w:pPr>
      <w:r w:rsidRPr="002A339D">
        <w:rPr>
          <w:rFonts w:ascii="Arial" w:hAnsi="Arial" w:cs="Arial"/>
        </w:rPr>
        <w:br w:type="page"/>
      </w:r>
    </w:p>
    <w:p w14:paraId="0B64AF69" w14:textId="057B5DF3" w:rsidR="00380D68" w:rsidRPr="002A339D" w:rsidRDefault="00F313B0" w:rsidP="004B3E8C">
      <w:pPr>
        <w:pStyle w:val="Heading1"/>
        <w:spacing w:line="360" w:lineRule="auto"/>
        <w:rPr>
          <w:rFonts w:ascii="Arial" w:hAnsi="Arial" w:cs="Arial"/>
        </w:rPr>
      </w:pPr>
      <w:bookmarkStart w:id="1" w:name="_Toc107468525"/>
      <w:r w:rsidRPr="002A339D">
        <w:rPr>
          <w:rFonts w:ascii="Arial" w:hAnsi="Arial" w:cs="Arial"/>
        </w:rPr>
        <w:t>Discussion</w:t>
      </w:r>
      <w:bookmarkEnd w:id="1"/>
      <w:r w:rsidRPr="002A339D">
        <w:rPr>
          <w:rFonts w:ascii="Arial" w:hAnsi="Arial" w:cs="Arial"/>
        </w:rPr>
        <w:t xml:space="preserve"> </w:t>
      </w:r>
    </w:p>
    <w:p w14:paraId="30AA191A" w14:textId="4ECD393D" w:rsidR="00F313B0" w:rsidRPr="002A339D" w:rsidRDefault="00F313B0" w:rsidP="004B3E8C">
      <w:pPr>
        <w:pStyle w:val="Heading1"/>
        <w:spacing w:line="360" w:lineRule="auto"/>
        <w:rPr>
          <w:rFonts w:ascii="Arial" w:hAnsi="Arial" w:cs="Arial"/>
        </w:rPr>
      </w:pPr>
      <w:bookmarkStart w:id="2" w:name="_Toc107468526"/>
      <w:r w:rsidRPr="002A339D">
        <w:rPr>
          <w:rFonts w:ascii="Arial" w:hAnsi="Arial" w:cs="Arial"/>
        </w:rPr>
        <w:t>Employ Engagement</w:t>
      </w:r>
      <w:bookmarkEnd w:id="2"/>
      <w:r w:rsidRPr="002A339D">
        <w:rPr>
          <w:rFonts w:ascii="Arial" w:hAnsi="Arial" w:cs="Arial"/>
        </w:rPr>
        <w:t xml:space="preserve"> </w:t>
      </w:r>
    </w:p>
    <w:p w14:paraId="0891B8A4" w14:textId="706F68BD" w:rsidR="00F313B0" w:rsidRPr="002A339D" w:rsidRDefault="00F313B0" w:rsidP="004B3E8C">
      <w:pPr>
        <w:spacing w:line="360" w:lineRule="auto"/>
        <w:rPr>
          <w:rFonts w:ascii="Arial" w:hAnsi="Arial" w:cs="Arial"/>
          <w:sz w:val="24"/>
          <w:szCs w:val="24"/>
        </w:rPr>
      </w:pPr>
      <w:r w:rsidRPr="002A339D">
        <w:rPr>
          <w:rFonts w:ascii="Arial" w:hAnsi="Arial" w:cs="Arial"/>
          <w:sz w:val="24"/>
          <w:szCs w:val="24"/>
        </w:rPr>
        <w:t xml:space="preserve">Employ engagement refers to the level of the workforce that describes the level of enthusiasm. As employee engagement can be careful about the dedication of the workers that perform in the industry or the organization. Engaged employees are the more responsible employees and considered the paycheck that sees their performance abilities in the organization. Employers can be foster that gives effective work and communication through that it offers rewards to the employees for motivating and achieving the target. It considered the productivity and performance high in the organization. it may often be the commitment of the organization that has high values and goals. in every organization, employees are the ones who build the organization and makes the organization at the top. Employee engagement is important in every organization but the hotel industry, in particular, drives the customer – services that measure the employees as ambassadors. In the hotel industry hiring and training are the company objectives. </w:t>
      </w:r>
      <w:r w:rsidR="008F4D42" w:rsidRPr="002A339D">
        <w:rPr>
          <w:rFonts w:ascii="Arial" w:hAnsi="Arial" w:cs="Arial"/>
          <w:sz w:val="24"/>
          <w:szCs w:val="24"/>
        </w:rPr>
        <w:t xml:space="preserve">The hospitality industry has </w:t>
      </w:r>
      <w:r w:rsidR="00233650" w:rsidRPr="002A339D">
        <w:rPr>
          <w:rFonts w:ascii="Arial" w:hAnsi="Arial" w:cs="Arial"/>
          <w:sz w:val="24"/>
          <w:szCs w:val="24"/>
        </w:rPr>
        <w:t>labor</w:t>
      </w:r>
      <w:r w:rsidR="008F4D42" w:rsidRPr="002A339D">
        <w:rPr>
          <w:rFonts w:ascii="Arial" w:hAnsi="Arial" w:cs="Arial"/>
          <w:sz w:val="24"/>
          <w:szCs w:val="24"/>
        </w:rPr>
        <w:t xml:space="preserve"> that issues the data that continue the parts which contain the employee's engagement. It refers to the degree that enables the employees to invest their cognitive, emotions, and other </w:t>
      </w:r>
      <w:r w:rsidR="00233650" w:rsidRPr="002A339D">
        <w:rPr>
          <w:rFonts w:ascii="Arial" w:hAnsi="Arial" w:cs="Arial"/>
          <w:sz w:val="24"/>
          <w:szCs w:val="24"/>
        </w:rPr>
        <w:t>behavior</w:t>
      </w:r>
      <w:r w:rsidR="008F4D42" w:rsidRPr="002A339D">
        <w:rPr>
          <w:rFonts w:ascii="Arial" w:hAnsi="Arial" w:cs="Arial"/>
          <w:sz w:val="24"/>
          <w:szCs w:val="24"/>
        </w:rPr>
        <w:t xml:space="preserve"> that gives energy or motivation to t</w:t>
      </w:r>
      <w:r w:rsidR="00FF1036">
        <w:rPr>
          <w:rFonts w:ascii="Arial" w:hAnsi="Arial" w:cs="Arial"/>
          <w:sz w:val="24"/>
          <w:szCs w:val="24"/>
        </w:rPr>
        <w:t xml:space="preserve">he employees in a positive </w:t>
      </w:r>
      <w:r w:rsidR="00233650">
        <w:rPr>
          <w:rFonts w:ascii="Arial" w:hAnsi="Arial" w:cs="Arial"/>
          <w:sz w:val="24"/>
          <w:szCs w:val="24"/>
        </w:rPr>
        <w:t>way (</w:t>
      </w:r>
      <w:r w:rsidR="00FF1036">
        <w:rPr>
          <w:rFonts w:ascii="Arial" w:hAnsi="Arial" w:cs="Arial"/>
          <w:color w:val="222222"/>
          <w:sz w:val="24"/>
          <w:szCs w:val="24"/>
          <w:shd w:val="clear" w:color="auto" w:fill="FFFFFF"/>
        </w:rPr>
        <w:t>Narayanan, Y</w:t>
      </w:r>
      <w:r w:rsidR="00FF1036" w:rsidRPr="002A339D">
        <w:rPr>
          <w:rFonts w:ascii="Arial" w:hAnsi="Arial" w:cs="Arial"/>
          <w:color w:val="222222"/>
          <w:sz w:val="24"/>
          <w:szCs w:val="24"/>
          <w:shd w:val="clear" w:color="auto" w:fill="FFFFFF"/>
        </w:rPr>
        <w:t>, 2020</w:t>
      </w:r>
      <w:r w:rsidR="00FF1036">
        <w:rPr>
          <w:rFonts w:ascii="Arial" w:hAnsi="Arial" w:cs="Arial"/>
          <w:color w:val="222222"/>
          <w:sz w:val="24"/>
          <w:szCs w:val="24"/>
          <w:shd w:val="clear" w:color="auto" w:fill="FFFFFF"/>
        </w:rPr>
        <w:t>)</w:t>
      </w:r>
    </w:p>
    <w:p w14:paraId="596515E9" w14:textId="20B3DCB4" w:rsidR="008F4D42" w:rsidRPr="002A339D" w:rsidRDefault="008F4D42" w:rsidP="004B3E8C">
      <w:pPr>
        <w:pStyle w:val="Heading1"/>
        <w:spacing w:line="360" w:lineRule="auto"/>
        <w:rPr>
          <w:rFonts w:ascii="Arial" w:hAnsi="Arial" w:cs="Arial"/>
        </w:rPr>
      </w:pPr>
      <w:bookmarkStart w:id="3" w:name="_Toc107468527"/>
      <w:r w:rsidRPr="002A339D">
        <w:rPr>
          <w:rFonts w:ascii="Arial" w:hAnsi="Arial" w:cs="Arial"/>
        </w:rPr>
        <w:t>Strategies for Measurement</w:t>
      </w:r>
      <w:bookmarkEnd w:id="3"/>
      <w:r w:rsidRPr="002A339D">
        <w:rPr>
          <w:rFonts w:ascii="Arial" w:hAnsi="Arial" w:cs="Arial"/>
        </w:rPr>
        <w:t xml:space="preserve"> </w:t>
      </w:r>
    </w:p>
    <w:p w14:paraId="16067D8A" w14:textId="77777777" w:rsidR="002A339D" w:rsidRDefault="008F4D42" w:rsidP="004B3E8C">
      <w:pPr>
        <w:spacing w:line="360" w:lineRule="auto"/>
        <w:rPr>
          <w:rFonts w:ascii="Arial" w:hAnsi="Arial" w:cs="Arial"/>
          <w:sz w:val="24"/>
          <w:szCs w:val="24"/>
        </w:rPr>
      </w:pPr>
      <w:r w:rsidRPr="002A339D">
        <w:rPr>
          <w:rFonts w:ascii="Arial" w:hAnsi="Arial" w:cs="Arial"/>
          <w:sz w:val="24"/>
          <w:szCs w:val="24"/>
        </w:rPr>
        <w:t xml:space="preserve">The strategies which measure employee engagement as it benefits the employees and the organization at the same time refer to the growth of the organization. </w:t>
      </w:r>
      <w:r w:rsidR="00AC098D" w:rsidRPr="002A339D">
        <w:rPr>
          <w:rFonts w:ascii="Arial" w:hAnsi="Arial" w:cs="Arial"/>
          <w:sz w:val="24"/>
          <w:szCs w:val="24"/>
        </w:rPr>
        <w:t>Establishing</w:t>
      </w:r>
      <w:r w:rsidRPr="002A339D">
        <w:rPr>
          <w:rFonts w:ascii="Arial" w:hAnsi="Arial" w:cs="Arial"/>
          <w:sz w:val="24"/>
          <w:szCs w:val="24"/>
        </w:rPr>
        <w:t xml:space="preserve"> employee engagement refers to the goals which </w:t>
      </w:r>
      <w:r w:rsidR="00AC098D" w:rsidRPr="002A339D">
        <w:rPr>
          <w:rFonts w:ascii="Arial" w:hAnsi="Arial" w:cs="Arial"/>
          <w:sz w:val="24"/>
          <w:szCs w:val="24"/>
        </w:rPr>
        <w:t xml:space="preserve">the </w:t>
      </w:r>
      <w:r w:rsidRPr="002A339D">
        <w:rPr>
          <w:rFonts w:ascii="Arial" w:hAnsi="Arial" w:cs="Arial"/>
          <w:sz w:val="24"/>
          <w:szCs w:val="24"/>
        </w:rPr>
        <w:t>organization sets for the employees, that revaluates the metrics which can be both numerical and qualitative that serve the engagement of benchmarks of the employees. The bench</w:t>
      </w:r>
      <w:r w:rsidR="00AC098D" w:rsidRPr="002A339D">
        <w:rPr>
          <w:rFonts w:ascii="Arial" w:hAnsi="Arial" w:cs="Arial"/>
          <w:sz w:val="24"/>
          <w:szCs w:val="24"/>
        </w:rPr>
        <w:t>ma</w:t>
      </w:r>
      <w:r w:rsidRPr="002A339D">
        <w:rPr>
          <w:rFonts w:ascii="Arial" w:hAnsi="Arial" w:cs="Arial"/>
          <w:sz w:val="24"/>
          <w:szCs w:val="24"/>
        </w:rPr>
        <w:t>rks can be the employee</w:t>
      </w:r>
      <w:r w:rsidR="00AC098D" w:rsidRPr="002A339D">
        <w:rPr>
          <w:rFonts w:ascii="Arial" w:hAnsi="Arial" w:cs="Arial"/>
          <w:sz w:val="24"/>
          <w:szCs w:val="24"/>
        </w:rPr>
        <w:t>'</w:t>
      </w:r>
      <w:r w:rsidRPr="002A339D">
        <w:rPr>
          <w:rFonts w:ascii="Arial" w:hAnsi="Arial" w:cs="Arial"/>
          <w:sz w:val="24"/>
          <w:szCs w:val="24"/>
        </w:rPr>
        <w:t>s opinions the professional growth and the opportunity which gives the average of the employees or the Net- score of the employees.</w:t>
      </w:r>
      <w:r w:rsidR="00AC098D" w:rsidRPr="002A339D">
        <w:rPr>
          <w:rFonts w:ascii="Arial" w:hAnsi="Arial" w:cs="Arial"/>
          <w:sz w:val="24"/>
          <w:szCs w:val="24"/>
        </w:rPr>
        <w:t xml:space="preserve"> </w:t>
      </w:r>
      <w:r w:rsidRPr="002A339D">
        <w:rPr>
          <w:rFonts w:ascii="Arial" w:hAnsi="Arial" w:cs="Arial"/>
          <w:sz w:val="24"/>
          <w:szCs w:val="24"/>
        </w:rPr>
        <w:t>Travelodge uses the puls</w:t>
      </w:r>
      <w:r w:rsidR="00AC098D" w:rsidRPr="002A339D">
        <w:rPr>
          <w:rFonts w:ascii="Arial" w:hAnsi="Arial" w:cs="Arial"/>
          <w:sz w:val="24"/>
          <w:szCs w:val="24"/>
        </w:rPr>
        <w:t>e</w:t>
      </w:r>
      <w:r w:rsidRPr="002A339D">
        <w:rPr>
          <w:rFonts w:ascii="Arial" w:hAnsi="Arial" w:cs="Arial"/>
          <w:sz w:val="24"/>
          <w:szCs w:val="24"/>
        </w:rPr>
        <w:t xml:space="preserve"> survey wh</w:t>
      </w:r>
      <w:r w:rsidR="00AC098D" w:rsidRPr="002A339D">
        <w:rPr>
          <w:rFonts w:ascii="Arial" w:hAnsi="Arial" w:cs="Arial"/>
          <w:sz w:val="24"/>
          <w:szCs w:val="24"/>
        </w:rPr>
        <w:t>i</w:t>
      </w:r>
      <w:r w:rsidRPr="002A339D">
        <w:rPr>
          <w:rFonts w:ascii="Arial" w:hAnsi="Arial" w:cs="Arial"/>
          <w:sz w:val="24"/>
          <w:szCs w:val="24"/>
        </w:rPr>
        <w:t>ch measures the employee</w:t>
      </w:r>
      <w:r w:rsidR="00AC098D" w:rsidRPr="002A339D">
        <w:rPr>
          <w:rFonts w:ascii="Arial" w:hAnsi="Arial" w:cs="Arial"/>
          <w:sz w:val="24"/>
          <w:szCs w:val="24"/>
        </w:rPr>
        <w:t>'</w:t>
      </w:r>
      <w:r w:rsidRPr="002A339D">
        <w:rPr>
          <w:rFonts w:ascii="Arial" w:hAnsi="Arial" w:cs="Arial"/>
          <w:sz w:val="24"/>
          <w:szCs w:val="24"/>
        </w:rPr>
        <w:t>s en</w:t>
      </w:r>
      <w:r w:rsidR="00AC098D" w:rsidRPr="002A339D">
        <w:rPr>
          <w:rFonts w:ascii="Arial" w:hAnsi="Arial" w:cs="Arial"/>
          <w:sz w:val="24"/>
          <w:szCs w:val="24"/>
        </w:rPr>
        <w:t>g</w:t>
      </w:r>
      <w:r w:rsidRPr="002A339D">
        <w:rPr>
          <w:rFonts w:ascii="Arial" w:hAnsi="Arial" w:cs="Arial"/>
          <w:sz w:val="24"/>
          <w:szCs w:val="24"/>
        </w:rPr>
        <w:t xml:space="preserve">agement which is quicker and </w:t>
      </w:r>
      <w:r w:rsidR="00AC098D" w:rsidRPr="002A339D">
        <w:rPr>
          <w:rFonts w:ascii="Arial" w:hAnsi="Arial" w:cs="Arial"/>
          <w:sz w:val="24"/>
          <w:szCs w:val="24"/>
        </w:rPr>
        <w:t xml:space="preserve">more </w:t>
      </w:r>
      <w:r w:rsidR="00FF1036">
        <w:rPr>
          <w:rFonts w:ascii="Arial" w:hAnsi="Arial" w:cs="Arial"/>
          <w:sz w:val="24"/>
          <w:szCs w:val="24"/>
        </w:rPr>
        <w:t>consistent (</w:t>
      </w:r>
      <w:r w:rsidR="00FF1036" w:rsidRPr="002A339D">
        <w:rPr>
          <w:rFonts w:ascii="Arial" w:hAnsi="Arial" w:cs="Arial"/>
          <w:color w:val="222222"/>
          <w:sz w:val="24"/>
          <w:szCs w:val="24"/>
          <w:shd w:val="clear" w:color="auto" w:fill="FFFFFF"/>
        </w:rPr>
        <w:t>Diskienė, D., 2020</w:t>
      </w:r>
      <w:r w:rsidR="00FF1036">
        <w:rPr>
          <w:rFonts w:ascii="Arial" w:hAnsi="Arial" w:cs="Arial"/>
          <w:color w:val="222222"/>
          <w:sz w:val="24"/>
          <w:szCs w:val="24"/>
          <w:shd w:val="clear" w:color="auto" w:fill="FFFFFF"/>
        </w:rPr>
        <w:t>).</w:t>
      </w:r>
      <w:r w:rsidRPr="002A339D">
        <w:rPr>
          <w:rFonts w:ascii="Arial" w:hAnsi="Arial" w:cs="Arial"/>
          <w:sz w:val="24"/>
          <w:szCs w:val="24"/>
        </w:rPr>
        <w:t xml:space="preserve">The pulse survey </w:t>
      </w:r>
      <w:r w:rsidR="00AC098D" w:rsidRPr="002A339D">
        <w:rPr>
          <w:rFonts w:ascii="Arial" w:hAnsi="Arial" w:cs="Arial"/>
          <w:sz w:val="24"/>
          <w:szCs w:val="24"/>
        </w:rPr>
        <w:t>is</w:t>
      </w:r>
      <w:r w:rsidRPr="002A339D">
        <w:rPr>
          <w:rFonts w:ascii="Arial" w:hAnsi="Arial" w:cs="Arial"/>
          <w:sz w:val="24"/>
          <w:szCs w:val="24"/>
        </w:rPr>
        <w:t xml:space="preserve"> short and easy to measure and gets the responses that have to drive the employee engagement and it means asking the question that serves the employee engagement in the organization. Travelodge uses to measure employee en</w:t>
      </w:r>
      <w:r w:rsidR="00AC098D" w:rsidRPr="002A339D">
        <w:rPr>
          <w:rFonts w:ascii="Arial" w:hAnsi="Arial" w:cs="Arial"/>
          <w:sz w:val="24"/>
          <w:szCs w:val="24"/>
        </w:rPr>
        <w:t>gag</w:t>
      </w:r>
      <w:r w:rsidRPr="002A339D">
        <w:rPr>
          <w:rFonts w:ascii="Arial" w:hAnsi="Arial" w:cs="Arial"/>
          <w:sz w:val="24"/>
          <w:szCs w:val="24"/>
        </w:rPr>
        <w:t xml:space="preserve">ement by eNPS </w:t>
      </w:r>
      <w:r w:rsidR="00AC098D" w:rsidRPr="002A339D">
        <w:rPr>
          <w:rFonts w:ascii="Arial" w:hAnsi="Arial" w:cs="Arial"/>
          <w:sz w:val="24"/>
          <w:szCs w:val="24"/>
        </w:rPr>
        <w:t>which</w:t>
      </w:r>
      <w:r w:rsidRPr="002A339D">
        <w:rPr>
          <w:rFonts w:ascii="Arial" w:hAnsi="Arial" w:cs="Arial"/>
          <w:sz w:val="24"/>
          <w:szCs w:val="24"/>
        </w:rPr>
        <w:t xml:space="preserve"> stands for the Employee Net Promoter Score, it enables feedback </w:t>
      </w:r>
      <w:r w:rsidR="00AC098D" w:rsidRPr="002A339D">
        <w:rPr>
          <w:rFonts w:ascii="Arial" w:hAnsi="Arial" w:cs="Arial"/>
          <w:sz w:val="24"/>
          <w:szCs w:val="24"/>
        </w:rPr>
        <w:t>from</w:t>
      </w:r>
      <w:r w:rsidRPr="002A339D">
        <w:rPr>
          <w:rFonts w:ascii="Arial" w:hAnsi="Arial" w:cs="Arial"/>
          <w:sz w:val="24"/>
          <w:szCs w:val="24"/>
        </w:rPr>
        <w:t xml:space="preserve"> the</w:t>
      </w:r>
      <w:r w:rsidR="00AC098D" w:rsidRPr="002A339D">
        <w:rPr>
          <w:rFonts w:ascii="Arial" w:hAnsi="Arial" w:cs="Arial"/>
          <w:sz w:val="24"/>
          <w:szCs w:val="24"/>
        </w:rPr>
        <w:t xml:space="preserve"> </w:t>
      </w:r>
      <w:r w:rsidRPr="002A339D">
        <w:rPr>
          <w:rFonts w:ascii="Arial" w:hAnsi="Arial" w:cs="Arial"/>
          <w:sz w:val="24"/>
          <w:szCs w:val="24"/>
        </w:rPr>
        <w:t>employees in one place that collects the data of the employees in an organization and uses it for future growth. It also sts the virtual meets that allow the detail and meaningful employees it is the most straightforward way to measure the employee enga</w:t>
      </w:r>
      <w:r w:rsidR="00AC098D" w:rsidRPr="002A339D">
        <w:rPr>
          <w:rFonts w:ascii="Arial" w:hAnsi="Arial" w:cs="Arial"/>
          <w:sz w:val="24"/>
          <w:szCs w:val="24"/>
        </w:rPr>
        <w:t>ge</w:t>
      </w:r>
      <w:r w:rsidRPr="002A339D">
        <w:rPr>
          <w:rFonts w:ascii="Arial" w:hAnsi="Arial" w:cs="Arial"/>
          <w:sz w:val="24"/>
          <w:szCs w:val="24"/>
        </w:rPr>
        <w:t xml:space="preserve">ment and uses in </w:t>
      </w:r>
      <w:r w:rsidR="00AC098D" w:rsidRPr="002A339D">
        <w:rPr>
          <w:rFonts w:ascii="Arial" w:hAnsi="Arial" w:cs="Arial"/>
          <w:sz w:val="24"/>
          <w:szCs w:val="24"/>
        </w:rPr>
        <w:t>an</w:t>
      </w:r>
      <w:r w:rsidRPr="002A339D">
        <w:rPr>
          <w:rFonts w:ascii="Arial" w:hAnsi="Arial" w:cs="Arial"/>
          <w:sz w:val="24"/>
          <w:szCs w:val="24"/>
        </w:rPr>
        <w:t>other st</w:t>
      </w:r>
      <w:r w:rsidR="00AC098D" w:rsidRPr="002A339D">
        <w:rPr>
          <w:rFonts w:ascii="Arial" w:hAnsi="Arial" w:cs="Arial"/>
          <w:sz w:val="24"/>
          <w:szCs w:val="24"/>
        </w:rPr>
        <w:t>r</w:t>
      </w:r>
      <w:r w:rsidRPr="002A339D">
        <w:rPr>
          <w:rFonts w:ascii="Arial" w:hAnsi="Arial" w:cs="Arial"/>
          <w:sz w:val="24"/>
          <w:szCs w:val="24"/>
        </w:rPr>
        <w:t>ategy. it fulfils the requirements of the employees and give</w:t>
      </w:r>
      <w:r w:rsidR="00AC098D" w:rsidRPr="002A339D">
        <w:rPr>
          <w:rFonts w:ascii="Arial" w:hAnsi="Arial" w:cs="Arial"/>
          <w:sz w:val="24"/>
          <w:szCs w:val="24"/>
        </w:rPr>
        <w:t>s</w:t>
      </w:r>
      <w:r w:rsidRPr="002A339D">
        <w:rPr>
          <w:rFonts w:ascii="Arial" w:hAnsi="Arial" w:cs="Arial"/>
          <w:sz w:val="24"/>
          <w:szCs w:val="24"/>
        </w:rPr>
        <w:t xml:space="preserve"> opportunit</w:t>
      </w:r>
      <w:r w:rsidR="00AC098D" w:rsidRPr="002A339D">
        <w:rPr>
          <w:rFonts w:ascii="Arial" w:hAnsi="Arial" w:cs="Arial"/>
          <w:sz w:val="24"/>
          <w:szCs w:val="24"/>
        </w:rPr>
        <w:t>ies</w:t>
      </w:r>
      <w:r w:rsidRPr="002A339D">
        <w:rPr>
          <w:rFonts w:ascii="Arial" w:hAnsi="Arial" w:cs="Arial"/>
          <w:sz w:val="24"/>
          <w:szCs w:val="24"/>
        </w:rPr>
        <w:t xml:space="preserve"> to employees. It has </w:t>
      </w:r>
      <w:r w:rsidR="00AC098D" w:rsidRPr="002A339D">
        <w:rPr>
          <w:rFonts w:ascii="Arial" w:hAnsi="Arial" w:cs="Arial"/>
          <w:sz w:val="24"/>
          <w:szCs w:val="24"/>
        </w:rPr>
        <w:t xml:space="preserve">a </w:t>
      </w:r>
      <w:r w:rsidRPr="002A339D">
        <w:rPr>
          <w:rFonts w:ascii="Arial" w:hAnsi="Arial" w:cs="Arial"/>
          <w:sz w:val="24"/>
          <w:szCs w:val="24"/>
        </w:rPr>
        <w:t>positive and negative impact but Travelodge uses this strategy to measure employ</w:t>
      </w:r>
      <w:r w:rsidR="00AC098D" w:rsidRPr="002A339D">
        <w:rPr>
          <w:rFonts w:ascii="Arial" w:hAnsi="Arial" w:cs="Arial"/>
          <w:sz w:val="24"/>
          <w:szCs w:val="24"/>
        </w:rPr>
        <w:t>e</w:t>
      </w:r>
      <w:r w:rsidRPr="002A339D">
        <w:rPr>
          <w:rFonts w:ascii="Arial" w:hAnsi="Arial" w:cs="Arial"/>
          <w:sz w:val="24"/>
          <w:szCs w:val="24"/>
        </w:rPr>
        <w:t>e en</w:t>
      </w:r>
      <w:r w:rsidR="00AC098D" w:rsidRPr="002A339D">
        <w:rPr>
          <w:rFonts w:ascii="Arial" w:hAnsi="Arial" w:cs="Arial"/>
          <w:sz w:val="24"/>
          <w:szCs w:val="24"/>
        </w:rPr>
        <w:t>gage</w:t>
      </w:r>
      <w:r w:rsidR="00FF1036">
        <w:rPr>
          <w:rFonts w:ascii="Arial" w:hAnsi="Arial" w:cs="Arial"/>
          <w:sz w:val="24"/>
          <w:szCs w:val="24"/>
        </w:rPr>
        <w:t>ment (</w:t>
      </w:r>
      <w:r w:rsidR="00FF1036">
        <w:rPr>
          <w:rFonts w:ascii="Arial" w:hAnsi="Arial" w:cs="Arial"/>
          <w:color w:val="222222"/>
          <w:sz w:val="24"/>
          <w:szCs w:val="24"/>
          <w:shd w:val="clear" w:color="auto" w:fill="FFFFFF"/>
        </w:rPr>
        <w:t xml:space="preserve"> Michelle, M., 2021).</w:t>
      </w:r>
    </w:p>
    <w:p w14:paraId="120ACE35" w14:textId="5B0B761D" w:rsidR="008F4D42" w:rsidRPr="002A339D" w:rsidRDefault="00AC098D" w:rsidP="004B3E8C">
      <w:pPr>
        <w:spacing w:line="360" w:lineRule="auto"/>
        <w:rPr>
          <w:rFonts w:ascii="Arial" w:hAnsi="Arial" w:cs="Arial"/>
          <w:sz w:val="24"/>
          <w:szCs w:val="24"/>
        </w:rPr>
      </w:pPr>
      <w:r w:rsidRPr="002A339D">
        <w:rPr>
          <w:rFonts w:ascii="Arial" w:hAnsi="Arial" w:cs="Arial"/>
          <w:sz w:val="24"/>
          <w:szCs w:val="24"/>
        </w:rPr>
        <w:t>A</w:t>
      </w:r>
      <w:r w:rsidR="008F4D42" w:rsidRPr="002A339D">
        <w:rPr>
          <w:rFonts w:ascii="Arial" w:hAnsi="Arial" w:cs="Arial"/>
          <w:sz w:val="24"/>
          <w:szCs w:val="24"/>
        </w:rPr>
        <w:t xml:space="preserve">nother strategy is to set up the focus group which considered the research widely in the market </w:t>
      </w:r>
      <w:r w:rsidRPr="002A339D">
        <w:rPr>
          <w:rFonts w:ascii="Arial" w:hAnsi="Arial" w:cs="Arial"/>
          <w:sz w:val="24"/>
          <w:szCs w:val="24"/>
        </w:rPr>
        <w:t>which</w:t>
      </w:r>
      <w:r w:rsidR="008F4D42" w:rsidRPr="002A339D">
        <w:rPr>
          <w:rFonts w:ascii="Arial" w:hAnsi="Arial" w:cs="Arial"/>
          <w:sz w:val="24"/>
          <w:szCs w:val="24"/>
        </w:rPr>
        <w:t xml:space="preserve"> enables the focus groups to allow the employees which represents the sample and it is use</w:t>
      </w:r>
      <w:r w:rsidRPr="002A339D">
        <w:rPr>
          <w:rFonts w:ascii="Arial" w:hAnsi="Arial" w:cs="Arial"/>
          <w:sz w:val="24"/>
          <w:szCs w:val="24"/>
        </w:rPr>
        <w:t>d</w:t>
      </w:r>
      <w:r w:rsidR="008F4D42" w:rsidRPr="002A339D">
        <w:rPr>
          <w:rFonts w:ascii="Arial" w:hAnsi="Arial" w:cs="Arial"/>
          <w:sz w:val="24"/>
          <w:szCs w:val="24"/>
        </w:rPr>
        <w:t xml:space="preserve"> by the larger industry like Tesco uses this strategy and now Travelodge uses to measure the employ</w:t>
      </w:r>
      <w:r w:rsidRPr="002A339D">
        <w:rPr>
          <w:rFonts w:ascii="Arial" w:hAnsi="Arial" w:cs="Arial"/>
          <w:sz w:val="24"/>
          <w:szCs w:val="24"/>
        </w:rPr>
        <w:t>ee</w:t>
      </w:r>
      <w:r w:rsidR="008F4D42" w:rsidRPr="002A339D">
        <w:rPr>
          <w:rFonts w:ascii="Arial" w:hAnsi="Arial" w:cs="Arial"/>
          <w:sz w:val="24"/>
          <w:szCs w:val="24"/>
        </w:rPr>
        <w:t xml:space="preserve"> engagement in an organization. it chooses the specific group and the department that combines the staff and plan</w:t>
      </w:r>
      <w:r w:rsidRPr="002A339D">
        <w:rPr>
          <w:rFonts w:ascii="Arial" w:hAnsi="Arial" w:cs="Arial"/>
          <w:sz w:val="24"/>
          <w:szCs w:val="24"/>
        </w:rPr>
        <w:t>s</w:t>
      </w:r>
      <w:r w:rsidR="008F4D42" w:rsidRPr="002A339D">
        <w:rPr>
          <w:rFonts w:ascii="Arial" w:hAnsi="Arial" w:cs="Arial"/>
          <w:sz w:val="24"/>
          <w:szCs w:val="24"/>
        </w:rPr>
        <w:t xml:space="preserve"> according to it. It uses the question like </w:t>
      </w:r>
      <w:r w:rsidRPr="002A339D">
        <w:rPr>
          <w:rFonts w:ascii="Arial" w:hAnsi="Arial" w:cs="Arial"/>
          <w:sz w:val="24"/>
          <w:szCs w:val="24"/>
        </w:rPr>
        <w:t xml:space="preserve">a </w:t>
      </w:r>
      <w:r w:rsidR="008F4D42" w:rsidRPr="002A339D">
        <w:rPr>
          <w:rFonts w:ascii="Arial" w:hAnsi="Arial" w:cs="Arial"/>
          <w:sz w:val="24"/>
          <w:szCs w:val="24"/>
        </w:rPr>
        <w:t xml:space="preserve">good sense of </w:t>
      </w:r>
      <w:r w:rsidR="00233650" w:rsidRPr="002A339D">
        <w:rPr>
          <w:rFonts w:ascii="Arial" w:hAnsi="Arial" w:cs="Arial"/>
          <w:sz w:val="24"/>
          <w:szCs w:val="24"/>
        </w:rPr>
        <w:t>humor</w:t>
      </w:r>
      <w:r w:rsidR="008F4D42" w:rsidRPr="002A339D">
        <w:rPr>
          <w:rFonts w:ascii="Arial" w:hAnsi="Arial" w:cs="Arial"/>
          <w:sz w:val="24"/>
          <w:szCs w:val="24"/>
        </w:rPr>
        <w:t xml:space="preserve"> or how to contribute </w:t>
      </w:r>
      <w:r w:rsidRPr="002A339D">
        <w:rPr>
          <w:rFonts w:ascii="Arial" w:hAnsi="Arial" w:cs="Arial"/>
          <w:sz w:val="24"/>
          <w:szCs w:val="24"/>
        </w:rPr>
        <w:t>to</w:t>
      </w:r>
      <w:r w:rsidR="008F4D42" w:rsidRPr="002A339D">
        <w:rPr>
          <w:rFonts w:ascii="Arial" w:hAnsi="Arial" w:cs="Arial"/>
          <w:sz w:val="24"/>
          <w:szCs w:val="24"/>
        </w:rPr>
        <w:t xml:space="preserve"> an organization etc., it checks the employee retention and employee engagement in an organization to st</w:t>
      </w:r>
      <w:r w:rsidRPr="002A339D">
        <w:rPr>
          <w:rFonts w:ascii="Arial" w:hAnsi="Arial" w:cs="Arial"/>
          <w:sz w:val="24"/>
          <w:szCs w:val="24"/>
        </w:rPr>
        <w:t>a</w:t>
      </w:r>
      <w:r w:rsidR="008F4D42" w:rsidRPr="002A339D">
        <w:rPr>
          <w:rFonts w:ascii="Arial" w:hAnsi="Arial" w:cs="Arial"/>
          <w:sz w:val="24"/>
          <w:szCs w:val="24"/>
        </w:rPr>
        <w:t xml:space="preserve">y for </w:t>
      </w:r>
      <w:r w:rsidRPr="002A339D">
        <w:rPr>
          <w:rFonts w:ascii="Arial" w:hAnsi="Arial" w:cs="Arial"/>
          <w:sz w:val="24"/>
          <w:szCs w:val="24"/>
        </w:rPr>
        <w:t xml:space="preserve">the </w:t>
      </w:r>
      <w:r w:rsidR="008F4D42" w:rsidRPr="002A339D">
        <w:rPr>
          <w:rFonts w:ascii="Arial" w:hAnsi="Arial" w:cs="Arial"/>
          <w:sz w:val="24"/>
          <w:szCs w:val="24"/>
        </w:rPr>
        <w:t xml:space="preserve">long term not for </w:t>
      </w:r>
      <w:r w:rsidRPr="002A339D">
        <w:rPr>
          <w:rFonts w:ascii="Arial" w:hAnsi="Arial" w:cs="Arial"/>
          <w:sz w:val="24"/>
          <w:szCs w:val="24"/>
        </w:rPr>
        <w:t xml:space="preserve">the </w:t>
      </w:r>
      <w:r w:rsidR="008F4D42" w:rsidRPr="002A339D">
        <w:rPr>
          <w:rFonts w:ascii="Arial" w:hAnsi="Arial" w:cs="Arial"/>
          <w:sz w:val="24"/>
          <w:szCs w:val="24"/>
        </w:rPr>
        <w:t>short te</w:t>
      </w:r>
      <w:r w:rsidRPr="002A339D">
        <w:rPr>
          <w:rFonts w:ascii="Arial" w:hAnsi="Arial" w:cs="Arial"/>
          <w:sz w:val="24"/>
          <w:szCs w:val="24"/>
        </w:rPr>
        <w:t>rm to</w:t>
      </w:r>
      <w:r w:rsidR="008F4D42" w:rsidRPr="002A339D">
        <w:rPr>
          <w:rFonts w:ascii="Arial" w:hAnsi="Arial" w:cs="Arial"/>
          <w:sz w:val="24"/>
          <w:szCs w:val="24"/>
        </w:rPr>
        <w:t xml:space="preserve"> easily persuades the alternative obs that uses to measure the employee sati</w:t>
      </w:r>
      <w:r w:rsidRPr="002A339D">
        <w:rPr>
          <w:rFonts w:ascii="Arial" w:hAnsi="Arial" w:cs="Arial"/>
          <w:sz w:val="24"/>
          <w:szCs w:val="24"/>
        </w:rPr>
        <w:t>sfa</w:t>
      </w:r>
      <w:r w:rsidR="008F4D42" w:rsidRPr="002A339D">
        <w:rPr>
          <w:rFonts w:ascii="Arial" w:hAnsi="Arial" w:cs="Arial"/>
          <w:sz w:val="24"/>
          <w:szCs w:val="24"/>
        </w:rPr>
        <w:t>ction in an organization and uses the st</w:t>
      </w:r>
      <w:r w:rsidRPr="002A339D">
        <w:rPr>
          <w:rFonts w:ascii="Arial" w:hAnsi="Arial" w:cs="Arial"/>
          <w:sz w:val="24"/>
          <w:szCs w:val="24"/>
        </w:rPr>
        <w:t>r</w:t>
      </w:r>
      <w:r w:rsidR="008F4D42" w:rsidRPr="002A339D">
        <w:rPr>
          <w:rFonts w:ascii="Arial" w:hAnsi="Arial" w:cs="Arial"/>
          <w:sz w:val="24"/>
          <w:szCs w:val="24"/>
        </w:rPr>
        <w:t xml:space="preserve">ategy that employee will stay for the long term by </w:t>
      </w:r>
      <w:r w:rsidRPr="002A339D">
        <w:rPr>
          <w:rFonts w:ascii="Arial" w:hAnsi="Arial" w:cs="Arial"/>
          <w:sz w:val="24"/>
          <w:szCs w:val="24"/>
        </w:rPr>
        <w:t>allowing</w:t>
      </w:r>
      <w:r w:rsidR="008F4D42" w:rsidRPr="002A339D">
        <w:rPr>
          <w:rFonts w:ascii="Arial" w:hAnsi="Arial" w:cs="Arial"/>
          <w:sz w:val="24"/>
          <w:szCs w:val="24"/>
        </w:rPr>
        <w:t xml:space="preserve"> </w:t>
      </w:r>
      <w:r w:rsidRPr="002A339D">
        <w:rPr>
          <w:rFonts w:ascii="Arial" w:hAnsi="Arial" w:cs="Arial"/>
          <w:sz w:val="24"/>
          <w:szCs w:val="24"/>
        </w:rPr>
        <w:t xml:space="preserve">the </w:t>
      </w:r>
      <w:r w:rsidR="008F4D42" w:rsidRPr="002A339D">
        <w:rPr>
          <w:rFonts w:ascii="Arial" w:hAnsi="Arial" w:cs="Arial"/>
          <w:sz w:val="24"/>
          <w:szCs w:val="24"/>
        </w:rPr>
        <w:t xml:space="preserve">employee such as rewards and </w:t>
      </w:r>
      <w:r w:rsidRPr="002A339D">
        <w:rPr>
          <w:rFonts w:ascii="Arial" w:hAnsi="Arial" w:cs="Arial"/>
          <w:sz w:val="24"/>
          <w:szCs w:val="24"/>
        </w:rPr>
        <w:t>an</w:t>
      </w:r>
      <w:r w:rsidR="008F4D42" w:rsidRPr="002A339D">
        <w:rPr>
          <w:rFonts w:ascii="Arial" w:hAnsi="Arial" w:cs="Arial"/>
          <w:sz w:val="24"/>
          <w:szCs w:val="24"/>
        </w:rPr>
        <w:t>other oppo</w:t>
      </w:r>
      <w:r w:rsidRPr="002A339D">
        <w:rPr>
          <w:rFonts w:ascii="Arial" w:hAnsi="Arial" w:cs="Arial"/>
          <w:sz w:val="24"/>
          <w:szCs w:val="24"/>
        </w:rPr>
        <w:t>rtunity</w:t>
      </w:r>
      <w:r w:rsidR="008F4D42" w:rsidRPr="002A339D">
        <w:rPr>
          <w:rFonts w:ascii="Arial" w:hAnsi="Arial" w:cs="Arial"/>
          <w:sz w:val="24"/>
          <w:szCs w:val="24"/>
        </w:rPr>
        <w:t xml:space="preserve"> which will benefit the employee in future.</w:t>
      </w:r>
      <w:r w:rsidRPr="002A339D">
        <w:rPr>
          <w:rFonts w:ascii="Arial" w:hAnsi="Arial" w:cs="Arial"/>
          <w:sz w:val="24"/>
          <w:szCs w:val="24"/>
        </w:rPr>
        <w:t xml:space="preserve"> </w:t>
      </w:r>
      <w:r w:rsidR="001D7250" w:rsidRPr="002A339D">
        <w:rPr>
          <w:rFonts w:ascii="Arial" w:hAnsi="Arial" w:cs="Arial"/>
          <w:sz w:val="24"/>
          <w:szCs w:val="24"/>
        </w:rPr>
        <w:t>Travelodge uses employee productivity of increasing employ</w:t>
      </w:r>
      <w:r w:rsidRPr="002A339D">
        <w:rPr>
          <w:rFonts w:ascii="Arial" w:hAnsi="Arial" w:cs="Arial"/>
          <w:sz w:val="24"/>
          <w:szCs w:val="24"/>
        </w:rPr>
        <w:t>e</w:t>
      </w:r>
      <w:r w:rsidR="001D7250" w:rsidRPr="002A339D">
        <w:rPr>
          <w:rFonts w:ascii="Arial" w:hAnsi="Arial" w:cs="Arial"/>
          <w:sz w:val="24"/>
          <w:szCs w:val="24"/>
        </w:rPr>
        <w:t>e e</w:t>
      </w:r>
      <w:r w:rsidRPr="002A339D">
        <w:rPr>
          <w:rFonts w:ascii="Arial" w:hAnsi="Arial" w:cs="Arial"/>
          <w:sz w:val="24"/>
          <w:szCs w:val="24"/>
        </w:rPr>
        <w:t>ngagem</w:t>
      </w:r>
      <w:r w:rsidR="001D7250" w:rsidRPr="002A339D">
        <w:rPr>
          <w:rFonts w:ascii="Arial" w:hAnsi="Arial" w:cs="Arial"/>
          <w:sz w:val="24"/>
          <w:szCs w:val="24"/>
        </w:rPr>
        <w:t xml:space="preserve">ent and check the revenue which comes from them. to measure </w:t>
      </w:r>
      <w:r w:rsidR="00233650" w:rsidRPr="002A339D">
        <w:rPr>
          <w:rFonts w:ascii="Arial" w:hAnsi="Arial" w:cs="Arial"/>
          <w:sz w:val="24"/>
          <w:szCs w:val="24"/>
        </w:rPr>
        <w:t>productivity,</w:t>
      </w:r>
      <w:r w:rsidR="001D7250" w:rsidRPr="002A339D">
        <w:rPr>
          <w:rFonts w:ascii="Arial" w:hAnsi="Arial" w:cs="Arial"/>
          <w:sz w:val="24"/>
          <w:szCs w:val="24"/>
        </w:rPr>
        <w:t xml:space="preserve"> it uses the o</w:t>
      </w:r>
      <w:r w:rsidRPr="002A339D">
        <w:rPr>
          <w:rFonts w:ascii="Arial" w:hAnsi="Arial" w:cs="Arial"/>
          <w:sz w:val="24"/>
          <w:szCs w:val="24"/>
        </w:rPr>
        <w:t>u</w:t>
      </w:r>
      <w:r w:rsidR="001D7250" w:rsidRPr="002A339D">
        <w:rPr>
          <w:rFonts w:ascii="Arial" w:hAnsi="Arial" w:cs="Arial"/>
          <w:sz w:val="24"/>
          <w:szCs w:val="24"/>
        </w:rPr>
        <w:t>tcome of th</w:t>
      </w:r>
      <w:r w:rsidRPr="002A339D">
        <w:rPr>
          <w:rFonts w:ascii="Arial" w:hAnsi="Arial" w:cs="Arial"/>
          <w:sz w:val="24"/>
          <w:szCs w:val="24"/>
        </w:rPr>
        <w:t>e</w:t>
      </w:r>
      <w:r w:rsidR="001D7250" w:rsidRPr="002A339D">
        <w:rPr>
          <w:rFonts w:ascii="Arial" w:hAnsi="Arial" w:cs="Arial"/>
          <w:sz w:val="24"/>
          <w:szCs w:val="24"/>
        </w:rPr>
        <w:t xml:space="preserve"> engagement workforce and the level of productivity that an employee uses in </w:t>
      </w:r>
      <w:r w:rsidRPr="002A339D">
        <w:rPr>
          <w:rFonts w:ascii="Arial" w:hAnsi="Arial" w:cs="Arial"/>
          <w:sz w:val="24"/>
          <w:szCs w:val="24"/>
        </w:rPr>
        <w:t xml:space="preserve">the </w:t>
      </w:r>
      <w:r w:rsidR="001D7250" w:rsidRPr="002A339D">
        <w:rPr>
          <w:rFonts w:ascii="Arial" w:hAnsi="Arial" w:cs="Arial"/>
          <w:sz w:val="24"/>
          <w:szCs w:val="24"/>
        </w:rPr>
        <w:t xml:space="preserve">organization for </w:t>
      </w:r>
      <w:r w:rsidRPr="002A339D">
        <w:rPr>
          <w:rFonts w:ascii="Arial" w:hAnsi="Arial" w:cs="Arial"/>
          <w:sz w:val="24"/>
          <w:szCs w:val="24"/>
        </w:rPr>
        <w:t xml:space="preserve">the </w:t>
      </w:r>
      <w:r w:rsidR="00FF1036">
        <w:rPr>
          <w:rFonts w:ascii="Arial" w:hAnsi="Arial" w:cs="Arial"/>
          <w:sz w:val="24"/>
          <w:szCs w:val="24"/>
        </w:rPr>
        <w:t>growth of the organization (</w:t>
      </w:r>
      <w:r w:rsidR="00FF1036">
        <w:rPr>
          <w:rFonts w:ascii="Arial" w:hAnsi="Arial" w:cs="Arial"/>
          <w:color w:val="222222"/>
          <w:sz w:val="24"/>
          <w:szCs w:val="24"/>
          <w:shd w:val="clear" w:color="auto" w:fill="FFFFFF"/>
        </w:rPr>
        <w:t>Kulykovets, O</w:t>
      </w:r>
      <w:r w:rsidR="00FF1036" w:rsidRPr="002A339D">
        <w:rPr>
          <w:rFonts w:ascii="Arial" w:hAnsi="Arial" w:cs="Arial"/>
          <w:color w:val="222222"/>
          <w:sz w:val="24"/>
          <w:szCs w:val="24"/>
          <w:shd w:val="clear" w:color="auto" w:fill="FFFFFF"/>
        </w:rPr>
        <w:t>, 2020</w:t>
      </w:r>
      <w:r w:rsidR="00FF1036">
        <w:rPr>
          <w:rFonts w:ascii="Arial" w:hAnsi="Arial" w:cs="Arial"/>
          <w:color w:val="222222"/>
          <w:sz w:val="24"/>
          <w:szCs w:val="24"/>
          <w:shd w:val="clear" w:color="auto" w:fill="FFFFFF"/>
        </w:rPr>
        <w:t>).</w:t>
      </w:r>
    </w:p>
    <w:p w14:paraId="43958E23" w14:textId="77777777" w:rsidR="002A339D" w:rsidRDefault="002A339D" w:rsidP="004B3E8C">
      <w:pPr>
        <w:pStyle w:val="Heading1"/>
        <w:spacing w:line="360" w:lineRule="auto"/>
        <w:rPr>
          <w:rFonts w:ascii="Arial" w:hAnsi="Arial" w:cs="Arial"/>
        </w:rPr>
      </w:pPr>
    </w:p>
    <w:p w14:paraId="5B7AA81C" w14:textId="7A3F1169" w:rsidR="00AC098D" w:rsidRPr="002A339D" w:rsidRDefault="00AC098D" w:rsidP="004B3E8C">
      <w:pPr>
        <w:pStyle w:val="Heading1"/>
        <w:spacing w:line="360" w:lineRule="auto"/>
        <w:rPr>
          <w:rFonts w:ascii="Arial" w:hAnsi="Arial" w:cs="Arial"/>
        </w:rPr>
      </w:pPr>
      <w:bookmarkStart w:id="4" w:name="_Toc107468528"/>
      <w:r w:rsidRPr="002A339D">
        <w:rPr>
          <w:rFonts w:ascii="Arial" w:hAnsi="Arial" w:cs="Arial"/>
        </w:rPr>
        <w:t>Secondary Research</w:t>
      </w:r>
      <w:bookmarkEnd w:id="4"/>
      <w:r w:rsidRPr="002A339D">
        <w:rPr>
          <w:rFonts w:ascii="Arial" w:hAnsi="Arial" w:cs="Arial"/>
        </w:rPr>
        <w:t xml:space="preserve"> </w:t>
      </w:r>
    </w:p>
    <w:p w14:paraId="0B901A62" w14:textId="7DACB8F6" w:rsidR="002A339D" w:rsidRDefault="00AC098D" w:rsidP="004B3E8C">
      <w:pPr>
        <w:spacing w:line="360" w:lineRule="auto"/>
        <w:rPr>
          <w:rFonts w:ascii="Arial" w:hAnsi="Arial" w:cs="Arial"/>
          <w:sz w:val="24"/>
          <w:szCs w:val="24"/>
        </w:rPr>
      </w:pPr>
      <w:r w:rsidRPr="002A339D">
        <w:rPr>
          <w:rFonts w:ascii="Arial" w:hAnsi="Arial" w:cs="Arial"/>
          <w:sz w:val="24"/>
          <w:szCs w:val="24"/>
        </w:rPr>
        <w:t xml:space="preserve">Employee engagement in Travelodge provides positive feedback and positive impact which focuses on the impact of the organization. The second domain provides the data to investigate the extraordinary outcome seen in the positive </w:t>
      </w:r>
      <w:r w:rsidR="00233650" w:rsidRPr="002A339D">
        <w:rPr>
          <w:rFonts w:ascii="Arial" w:hAnsi="Arial" w:cs="Arial"/>
          <w:sz w:val="24"/>
          <w:szCs w:val="24"/>
        </w:rPr>
        <w:t>behavior</w:t>
      </w:r>
      <w:r w:rsidRPr="002A339D">
        <w:rPr>
          <w:rFonts w:ascii="Arial" w:hAnsi="Arial" w:cs="Arial"/>
          <w:sz w:val="24"/>
          <w:szCs w:val="24"/>
        </w:rPr>
        <w:t xml:space="preserve"> of employees in Travelodge. The psychological impact on the employees. It measures the sample which tells about the sampling style and the quantity which lets to know about the employee engagement. The result indicates the organizational resources and the work engagement. The result reveals the data which is used as quantitative data. The role of the employees in the work engagement deals with the outcome of performance and indicat</w:t>
      </w:r>
      <w:r w:rsidR="00FF1036">
        <w:rPr>
          <w:rFonts w:ascii="Arial" w:hAnsi="Arial" w:cs="Arial"/>
          <w:sz w:val="24"/>
          <w:szCs w:val="24"/>
        </w:rPr>
        <w:t>es the front line of Travelodge (</w:t>
      </w:r>
      <w:r w:rsidR="00FF1036" w:rsidRPr="002A339D">
        <w:rPr>
          <w:rFonts w:ascii="Arial" w:hAnsi="Arial" w:cs="Arial"/>
          <w:color w:val="222222"/>
          <w:sz w:val="24"/>
          <w:szCs w:val="24"/>
          <w:shd w:val="clear" w:color="auto" w:fill="FFFFFF"/>
        </w:rPr>
        <w:t>Guix, M. and Font, X., 2020</w:t>
      </w:r>
      <w:r w:rsidR="00FF1036">
        <w:rPr>
          <w:rFonts w:ascii="Arial" w:hAnsi="Arial" w:cs="Arial"/>
          <w:color w:val="222222"/>
          <w:sz w:val="24"/>
          <w:szCs w:val="24"/>
          <w:shd w:val="clear" w:color="auto" w:fill="FFFFFF"/>
        </w:rPr>
        <w:t>)</w:t>
      </w:r>
      <w:r w:rsidRPr="002A339D">
        <w:rPr>
          <w:rFonts w:ascii="Arial" w:hAnsi="Arial" w:cs="Arial"/>
          <w:sz w:val="24"/>
          <w:szCs w:val="24"/>
        </w:rPr>
        <w:t xml:space="preserve"> The term Polychronic refers to the ability to do multiple work and events which describes employee engagement in the organization. Work engagement refers to the full giving of the relationship between the employee and the organization. the study indicates the level of work engagement that signifies the basic difference that generates the membership of the employees. To measure employee employment the organization can use surveys, questionnaires and other surveys that can measure the data. According to the findings, the services, and job satisfaction let to know about the positive review of the organ</w:t>
      </w:r>
      <w:r w:rsidR="00FF1036">
        <w:rPr>
          <w:rFonts w:ascii="Arial" w:hAnsi="Arial" w:cs="Arial"/>
          <w:sz w:val="24"/>
          <w:szCs w:val="24"/>
        </w:rPr>
        <w:t>ization regarding the employees (</w:t>
      </w:r>
      <w:r w:rsidR="00FF1036" w:rsidRPr="002A339D">
        <w:rPr>
          <w:rFonts w:ascii="Arial" w:hAnsi="Arial" w:cs="Arial"/>
          <w:color w:val="222222"/>
          <w:sz w:val="24"/>
          <w:szCs w:val="24"/>
          <w:shd w:val="clear" w:color="auto" w:fill="FFFFFF"/>
        </w:rPr>
        <w:t>Egan, D., 2020</w:t>
      </w:r>
      <w:r w:rsidR="00FF1036">
        <w:rPr>
          <w:rFonts w:ascii="Arial" w:hAnsi="Arial" w:cs="Arial"/>
          <w:color w:val="222222"/>
          <w:sz w:val="24"/>
          <w:szCs w:val="24"/>
          <w:shd w:val="clear" w:color="auto" w:fill="FFFFFF"/>
        </w:rPr>
        <w:t>).</w:t>
      </w:r>
      <w:r w:rsidRPr="002A339D">
        <w:rPr>
          <w:rFonts w:ascii="Arial" w:hAnsi="Arial" w:cs="Arial"/>
          <w:sz w:val="24"/>
          <w:szCs w:val="24"/>
        </w:rPr>
        <w:t xml:space="preserve"> </w:t>
      </w:r>
    </w:p>
    <w:p w14:paraId="3250DDC5" w14:textId="77777777" w:rsidR="00AC098D" w:rsidRPr="002A339D" w:rsidRDefault="00AC098D" w:rsidP="004B3E8C">
      <w:pPr>
        <w:spacing w:line="360" w:lineRule="auto"/>
        <w:rPr>
          <w:rFonts w:ascii="Arial" w:hAnsi="Arial" w:cs="Arial"/>
          <w:sz w:val="24"/>
          <w:szCs w:val="24"/>
        </w:rPr>
      </w:pPr>
      <w:r w:rsidRPr="002A339D">
        <w:rPr>
          <w:rFonts w:ascii="Arial" w:hAnsi="Arial" w:cs="Arial"/>
          <w:sz w:val="24"/>
          <w:szCs w:val="24"/>
        </w:rPr>
        <w:t>Research has revealed many factors which say about the organization</w:t>
      </w:r>
      <w:r w:rsidR="00F96E90" w:rsidRPr="002A339D">
        <w:rPr>
          <w:rFonts w:ascii="Arial" w:hAnsi="Arial" w:cs="Arial"/>
          <w:sz w:val="24"/>
          <w:szCs w:val="24"/>
        </w:rPr>
        <w:t>'s</w:t>
      </w:r>
      <w:r w:rsidRPr="002A339D">
        <w:rPr>
          <w:rFonts w:ascii="Arial" w:hAnsi="Arial" w:cs="Arial"/>
          <w:sz w:val="24"/>
          <w:szCs w:val="24"/>
        </w:rPr>
        <w:t xml:space="preserve"> employees. The results have indirect effects </w:t>
      </w:r>
      <w:r w:rsidR="00F96E90" w:rsidRPr="002A339D">
        <w:rPr>
          <w:rFonts w:ascii="Arial" w:hAnsi="Arial" w:cs="Arial"/>
          <w:sz w:val="24"/>
          <w:szCs w:val="24"/>
        </w:rPr>
        <w:t>on</w:t>
      </w:r>
      <w:r w:rsidRPr="002A339D">
        <w:rPr>
          <w:rFonts w:ascii="Arial" w:hAnsi="Arial" w:cs="Arial"/>
          <w:sz w:val="24"/>
          <w:szCs w:val="24"/>
        </w:rPr>
        <w:t xml:space="preserve"> the service climate to employees that satisfy the employees with ful</w:t>
      </w:r>
      <w:r w:rsidR="00F96E90" w:rsidRPr="002A339D">
        <w:rPr>
          <w:rFonts w:ascii="Arial" w:hAnsi="Arial" w:cs="Arial"/>
          <w:sz w:val="24"/>
          <w:szCs w:val="24"/>
        </w:rPr>
        <w:t>fil</w:t>
      </w:r>
      <w:r w:rsidRPr="002A339D">
        <w:rPr>
          <w:rFonts w:ascii="Arial" w:hAnsi="Arial" w:cs="Arial"/>
          <w:sz w:val="24"/>
          <w:szCs w:val="24"/>
        </w:rPr>
        <w:t>ling the</w:t>
      </w:r>
      <w:r w:rsidR="00F96E90" w:rsidRPr="002A339D">
        <w:rPr>
          <w:rFonts w:ascii="Arial" w:hAnsi="Arial" w:cs="Arial"/>
          <w:sz w:val="24"/>
          <w:szCs w:val="24"/>
        </w:rPr>
        <w:t>ir</w:t>
      </w:r>
      <w:r w:rsidRPr="002A339D">
        <w:rPr>
          <w:rFonts w:ascii="Arial" w:hAnsi="Arial" w:cs="Arial"/>
          <w:sz w:val="24"/>
          <w:szCs w:val="24"/>
        </w:rPr>
        <w:t xml:space="preserve"> req</w:t>
      </w:r>
      <w:r w:rsidR="00F96E90" w:rsidRPr="002A339D">
        <w:rPr>
          <w:rFonts w:ascii="Arial" w:hAnsi="Arial" w:cs="Arial"/>
          <w:sz w:val="24"/>
          <w:szCs w:val="24"/>
        </w:rPr>
        <w:t>u</w:t>
      </w:r>
      <w:r w:rsidRPr="002A339D">
        <w:rPr>
          <w:rFonts w:ascii="Arial" w:hAnsi="Arial" w:cs="Arial"/>
          <w:sz w:val="24"/>
          <w:szCs w:val="24"/>
        </w:rPr>
        <w:t>irements of the employees. The finding shows the relation</w:t>
      </w:r>
      <w:r w:rsidR="00F96E90" w:rsidRPr="002A339D">
        <w:rPr>
          <w:rFonts w:ascii="Arial" w:hAnsi="Arial" w:cs="Arial"/>
          <w:sz w:val="24"/>
          <w:szCs w:val="24"/>
        </w:rPr>
        <w:t>ship</w:t>
      </w:r>
      <w:r w:rsidRPr="002A339D">
        <w:rPr>
          <w:rFonts w:ascii="Arial" w:hAnsi="Arial" w:cs="Arial"/>
          <w:sz w:val="24"/>
          <w:szCs w:val="24"/>
        </w:rPr>
        <w:t xml:space="preserve"> </w:t>
      </w:r>
      <w:r w:rsidR="00F96E90" w:rsidRPr="002A339D">
        <w:rPr>
          <w:rFonts w:ascii="Arial" w:hAnsi="Arial" w:cs="Arial"/>
          <w:sz w:val="24"/>
          <w:szCs w:val="24"/>
        </w:rPr>
        <w:t>between</w:t>
      </w:r>
      <w:r w:rsidRPr="002A339D">
        <w:rPr>
          <w:rFonts w:ascii="Arial" w:hAnsi="Arial" w:cs="Arial"/>
          <w:sz w:val="24"/>
          <w:szCs w:val="24"/>
        </w:rPr>
        <w:t xml:space="preserve"> the servant leader and the organi</w:t>
      </w:r>
      <w:r w:rsidR="0059370B" w:rsidRPr="002A339D">
        <w:rPr>
          <w:rFonts w:ascii="Arial" w:hAnsi="Arial" w:cs="Arial"/>
          <w:sz w:val="24"/>
          <w:szCs w:val="24"/>
        </w:rPr>
        <w:t>z</w:t>
      </w:r>
      <w:r w:rsidR="00F96E90" w:rsidRPr="002A339D">
        <w:rPr>
          <w:rFonts w:ascii="Arial" w:hAnsi="Arial" w:cs="Arial"/>
          <w:sz w:val="24"/>
          <w:szCs w:val="24"/>
        </w:rPr>
        <w:t>ation</w:t>
      </w:r>
      <w:r w:rsidRPr="002A339D">
        <w:rPr>
          <w:rFonts w:ascii="Arial" w:hAnsi="Arial" w:cs="Arial"/>
          <w:sz w:val="24"/>
          <w:szCs w:val="24"/>
        </w:rPr>
        <w:t>. The research is on the service which serves the climate of hospitality and measure</w:t>
      </w:r>
      <w:r w:rsidR="00F96E90" w:rsidRPr="002A339D">
        <w:rPr>
          <w:rFonts w:ascii="Arial" w:hAnsi="Arial" w:cs="Arial"/>
          <w:sz w:val="24"/>
          <w:szCs w:val="24"/>
        </w:rPr>
        <w:t>s</w:t>
      </w:r>
      <w:r w:rsidRPr="002A339D">
        <w:rPr>
          <w:rFonts w:ascii="Arial" w:hAnsi="Arial" w:cs="Arial"/>
          <w:sz w:val="24"/>
          <w:szCs w:val="24"/>
        </w:rPr>
        <w:t xml:space="preserve"> the understanding of the employee</w:t>
      </w:r>
      <w:r w:rsidR="00F96E90" w:rsidRPr="002A339D">
        <w:rPr>
          <w:rFonts w:ascii="Arial" w:hAnsi="Arial" w:cs="Arial"/>
          <w:sz w:val="24"/>
          <w:szCs w:val="24"/>
        </w:rPr>
        <w:t>'</w:t>
      </w:r>
      <w:r w:rsidRPr="002A339D">
        <w:rPr>
          <w:rFonts w:ascii="Arial" w:hAnsi="Arial" w:cs="Arial"/>
          <w:sz w:val="24"/>
          <w:szCs w:val="24"/>
        </w:rPr>
        <w:t>s enga</w:t>
      </w:r>
      <w:r w:rsidR="00F96E90" w:rsidRPr="002A339D">
        <w:rPr>
          <w:rFonts w:ascii="Arial" w:hAnsi="Arial" w:cs="Arial"/>
          <w:sz w:val="24"/>
          <w:szCs w:val="24"/>
        </w:rPr>
        <w:t>gemen</w:t>
      </w:r>
      <w:r w:rsidR="00FF1036">
        <w:rPr>
          <w:rFonts w:ascii="Arial" w:hAnsi="Arial" w:cs="Arial"/>
          <w:sz w:val="24"/>
          <w:szCs w:val="24"/>
        </w:rPr>
        <w:t xml:space="preserve">t in an organization </w:t>
      </w:r>
      <w:r w:rsidR="00FF1036" w:rsidRPr="00FF1036">
        <w:rPr>
          <w:rFonts w:ascii="Arial" w:hAnsi="Arial" w:cs="Arial"/>
          <w:sz w:val="24"/>
          <w:szCs w:val="24"/>
        </w:rPr>
        <w:t>(</w:t>
      </w:r>
      <w:r w:rsidR="00FF1036" w:rsidRPr="00FF1036">
        <w:rPr>
          <w:rFonts w:ascii="Arial" w:hAnsi="Arial" w:cs="Arial"/>
          <w:color w:val="222222"/>
          <w:sz w:val="24"/>
          <w:szCs w:val="24"/>
          <w:shd w:val="clear" w:color="auto" w:fill="FFFFFF"/>
        </w:rPr>
        <w:t>Kim, J., 2020).</w:t>
      </w:r>
      <w:r w:rsidR="0059370B" w:rsidRPr="002A339D">
        <w:rPr>
          <w:rFonts w:ascii="Arial" w:hAnsi="Arial" w:cs="Arial"/>
        </w:rPr>
        <w:t xml:space="preserve"> </w:t>
      </w:r>
      <w:r w:rsidR="0059370B" w:rsidRPr="002A339D">
        <w:rPr>
          <w:rFonts w:ascii="Arial" w:hAnsi="Arial" w:cs="Arial"/>
          <w:sz w:val="24"/>
          <w:szCs w:val="24"/>
        </w:rPr>
        <w:t xml:space="preserve">Employees have </w:t>
      </w:r>
      <w:r w:rsidR="002932F9">
        <w:rPr>
          <w:rFonts w:ascii="Arial" w:hAnsi="Arial" w:cs="Arial"/>
          <w:sz w:val="24"/>
          <w:szCs w:val="24"/>
        </w:rPr>
        <w:t xml:space="preserve">an </w:t>
      </w:r>
      <w:r w:rsidR="0059370B" w:rsidRPr="002A339D">
        <w:rPr>
          <w:rFonts w:ascii="Arial" w:hAnsi="Arial" w:cs="Arial"/>
          <w:sz w:val="24"/>
          <w:szCs w:val="24"/>
        </w:rPr>
        <w:t>online network connected to social media that connects to the various opportunities to switch easily so employee engagement is very important in an organization to enthusiastic employee position so that employee</w:t>
      </w:r>
      <w:r w:rsidR="002932F9">
        <w:rPr>
          <w:rFonts w:ascii="Arial" w:hAnsi="Arial" w:cs="Arial"/>
          <w:sz w:val="24"/>
          <w:szCs w:val="24"/>
        </w:rPr>
        <w:t>s</w:t>
      </w:r>
      <w:r w:rsidR="0059370B" w:rsidRPr="002A339D">
        <w:rPr>
          <w:rFonts w:ascii="Arial" w:hAnsi="Arial" w:cs="Arial"/>
          <w:sz w:val="24"/>
          <w:szCs w:val="24"/>
        </w:rPr>
        <w:t xml:space="preserve"> cannot easily le</w:t>
      </w:r>
      <w:r w:rsidR="002932F9">
        <w:rPr>
          <w:rFonts w:ascii="Arial" w:hAnsi="Arial" w:cs="Arial"/>
          <w:sz w:val="24"/>
          <w:szCs w:val="24"/>
        </w:rPr>
        <w:t>ave</w:t>
      </w:r>
      <w:r w:rsidR="0059370B" w:rsidRPr="002A339D">
        <w:rPr>
          <w:rFonts w:ascii="Arial" w:hAnsi="Arial" w:cs="Arial"/>
          <w:sz w:val="24"/>
          <w:szCs w:val="24"/>
        </w:rPr>
        <w:t xml:space="preserve"> the firm. </w:t>
      </w:r>
      <w:r w:rsidR="002932F9">
        <w:rPr>
          <w:rFonts w:ascii="Arial" w:hAnsi="Arial" w:cs="Arial"/>
          <w:sz w:val="24"/>
          <w:szCs w:val="24"/>
        </w:rPr>
        <w:t>T</w:t>
      </w:r>
      <w:r w:rsidR="0059370B" w:rsidRPr="002A339D">
        <w:rPr>
          <w:rFonts w:ascii="Arial" w:hAnsi="Arial" w:cs="Arial"/>
          <w:sz w:val="24"/>
          <w:szCs w:val="24"/>
        </w:rPr>
        <w:t xml:space="preserve">he importance of employee engagement because many organization has given the employee to work over in the employees are bird out to measure these things in an organization it can be used a survey that connects to the question I had interviews and </w:t>
      </w:r>
      <w:r w:rsidR="002A339D">
        <w:rPr>
          <w:rFonts w:ascii="Arial" w:hAnsi="Arial" w:cs="Arial"/>
          <w:sz w:val="24"/>
          <w:szCs w:val="24"/>
        </w:rPr>
        <w:t>an</w:t>
      </w:r>
      <w:r w:rsidR="0059370B" w:rsidRPr="002A339D">
        <w:rPr>
          <w:rFonts w:ascii="Arial" w:hAnsi="Arial" w:cs="Arial"/>
          <w:sz w:val="24"/>
          <w:szCs w:val="24"/>
        </w:rPr>
        <w:t xml:space="preserve">other service that can help </w:t>
      </w:r>
      <w:r w:rsidR="002A339D">
        <w:rPr>
          <w:rFonts w:ascii="Arial" w:hAnsi="Arial" w:cs="Arial"/>
          <w:sz w:val="24"/>
          <w:szCs w:val="24"/>
        </w:rPr>
        <w:t xml:space="preserve">the </w:t>
      </w:r>
      <w:r w:rsidR="0059370B" w:rsidRPr="002A339D">
        <w:rPr>
          <w:rFonts w:ascii="Arial" w:hAnsi="Arial" w:cs="Arial"/>
          <w:sz w:val="24"/>
          <w:szCs w:val="24"/>
        </w:rPr>
        <w:t xml:space="preserve">organization to see or get </w:t>
      </w:r>
      <w:r w:rsidR="002A339D">
        <w:rPr>
          <w:rFonts w:ascii="Arial" w:hAnsi="Arial" w:cs="Arial"/>
          <w:sz w:val="24"/>
          <w:szCs w:val="24"/>
        </w:rPr>
        <w:t xml:space="preserve">a </w:t>
      </w:r>
      <w:r w:rsidR="0059370B" w:rsidRPr="002A339D">
        <w:rPr>
          <w:rFonts w:ascii="Arial" w:hAnsi="Arial" w:cs="Arial"/>
          <w:sz w:val="24"/>
          <w:szCs w:val="24"/>
        </w:rPr>
        <w:t>review about the employees which are</w:t>
      </w:r>
      <w:r w:rsidR="00FF1036">
        <w:rPr>
          <w:rFonts w:ascii="Arial" w:hAnsi="Arial" w:cs="Arial"/>
          <w:sz w:val="24"/>
          <w:szCs w:val="24"/>
        </w:rPr>
        <w:t xml:space="preserve"> working under and organization (</w:t>
      </w:r>
      <w:r w:rsidR="00FF1036" w:rsidRPr="002A339D">
        <w:rPr>
          <w:rFonts w:ascii="Arial" w:hAnsi="Arial" w:cs="Arial"/>
          <w:color w:val="222222"/>
          <w:sz w:val="24"/>
          <w:szCs w:val="24"/>
          <w:shd w:val="clear" w:color="auto" w:fill="FFFFFF"/>
        </w:rPr>
        <w:t>Schmidt, J., 2022</w:t>
      </w:r>
      <w:r w:rsidR="00FF1036">
        <w:rPr>
          <w:rFonts w:ascii="Arial" w:hAnsi="Arial" w:cs="Arial"/>
          <w:color w:val="222222"/>
          <w:sz w:val="24"/>
          <w:szCs w:val="24"/>
          <w:shd w:val="clear" w:color="auto" w:fill="FFFFFF"/>
        </w:rPr>
        <w:t>).</w:t>
      </w:r>
    </w:p>
    <w:p w14:paraId="6358A2EF" w14:textId="259F6B15" w:rsidR="00F96E90" w:rsidRPr="002A339D" w:rsidRDefault="00F96E90" w:rsidP="004B3E8C">
      <w:pPr>
        <w:pStyle w:val="Heading1"/>
        <w:spacing w:line="360" w:lineRule="auto"/>
        <w:rPr>
          <w:rFonts w:ascii="Arial" w:hAnsi="Arial" w:cs="Arial"/>
        </w:rPr>
      </w:pPr>
      <w:bookmarkStart w:id="5" w:name="_Toc107468529"/>
      <w:r w:rsidRPr="002A339D">
        <w:rPr>
          <w:rFonts w:ascii="Arial" w:hAnsi="Arial" w:cs="Arial"/>
        </w:rPr>
        <w:t>Importance of Employ Engagement</w:t>
      </w:r>
      <w:bookmarkEnd w:id="5"/>
      <w:r w:rsidRPr="002A339D">
        <w:rPr>
          <w:rFonts w:ascii="Arial" w:hAnsi="Arial" w:cs="Arial"/>
        </w:rPr>
        <w:t xml:space="preserve"> </w:t>
      </w:r>
    </w:p>
    <w:p w14:paraId="5A6F98E5" w14:textId="77777777" w:rsidR="002A339D" w:rsidRDefault="00902DB7" w:rsidP="004B3E8C">
      <w:pPr>
        <w:spacing w:line="360" w:lineRule="auto"/>
        <w:rPr>
          <w:rFonts w:ascii="Arial" w:hAnsi="Arial" w:cs="Arial"/>
          <w:sz w:val="24"/>
          <w:szCs w:val="24"/>
        </w:rPr>
      </w:pPr>
      <w:r w:rsidRPr="002A339D">
        <w:rPr>
          <w:rFonts w:ascii="Arial" w:hAnsi="Arial" w:cs="Arial"/>
          <w:sz w:val="24"/>
          <w:szCs w:val="24"/>
        </w:rPr>
        <w:t>Employee engagement is important in Travelodge as it uses the strategy that helps the employees to do better work that contributes the productivity, build better communication and make customer relat</w:t>
      </w:r>
      <w:r w:rsidR="0059370B" w:rsidRPr="002A339D">
        <w:rPr>
          <w:rFonts w:ascii="Arial" w:hAnsi="Arial" w:cs="Arial"/>
          <w:sz w:val="24"/>
          <w:szCs w:val="24"/>
        </w:rPr>
        <w:t>ionship that affects the organiz</w:t>
      </w:r>
      <w:r w:rsidRPr="002A339D">
        <w:rPr>
          <w:rFonts w:ascii="Arial" w:hAnsi="Arial" w:cs="Arial"/>
          <w:sz w:val="24"/>
          <w:szCs w:val="24"/>
        </w:rPr>
        <w:t>ation</w:t>
      </w:r>
      <w:r w:rsidR="002A339D">
        <w:rPr>
          <w:rFonts w:ascii="Arial" w:hAnsi="Arial" w:cs="Arial"/>
          <w:sz w:val="24"/>
          <w:szCs w:val="24"/>
        </w:rPr>
        <w:t>'s</w:t>
      </w:r>
      <w:r w:rsidRPr="002A339D">
        <w:rPr>
          <w:rFonts w:ascii="Arial" w:hAnsi="Arial" w:cs="Arial"/>
          <w:sz w:val="24"/>
          <w:szCs w:val="24"/>
        </w:rPr>
        <w:t xml:space="preserve"> growth. It improves the employee loyalty that focuses on the employee engagement of the Travelodge, ensure</w:t>
      </w:r>
      <w:r w:rsidR="002A339D">
        <w:rPr>
          <w:rFonts w:ascii="Arial" w:hAnsi="Arial" w:cs="Arial"/>
          <w:sz w:val="24"/>
          <w:szCs w:val="24"/>
        </w:rPr>
        <w:t>s</w:t>
      </w:r>
      <w:r w:rsidRPr="002A339D">
        <w:rPr>
          <w:rFonts w:ascii="Arial" w:hAnsi="Arial" w:cs="Arial"/>
          <w:sz w:val="24"/>
          <w:szCs w:val="24"/>
        </w:rPr>
        <w:t xml:space="preserve"> the employee </w:t>
      </w:r>
      <w:r w:rsidR="002A339D">
        <w:rPr>
          <w:rFonts w:ascii="Arial" w:hAnsi="Arial" w:cs="Arial"/>
          <w:sz w:val="24"/>
          <w:szCs w:val="24"/>
        </w:rPr>
        <w:t>sticks</w:t>
      </w:r>
      <w:r w:rsidRPr="002A339D">
        <w:rPr>
          <w:rFonts w:ascii="Arial" w:hAnsi="Arial" w:cs="Arial"/>
          <w:sz w:val="24"/>
          <w:szCs w:val="24"/>
        </w:rPr>
        <w:t xml:space="preserve"> around for a longer period and minimizes the employee turnover cost in terms </w:t>
      </w:r>
      <w:r w:rsidR="002A339D">
        <w:rPr>
          <w:rFonts w:ascii="Arial" w:hAnsi="Arial" w:cs="Arial"/>
          <w:sz w:val="24"/>
          <w:szCs w:val="24"/>
        </w:rPr>
        <w:t>of</w:t>
      </w:r>
      <w:r w:rsidRPr="002A339D">
        <w:rPr>
          <w:rFonts w:ascii="Arial" w:hAnsi="Arial" w:cs="Arial"/>
          <w:sz w:val="24"/>
          <w:szCs w:val="24"/>
        </w:rPr>
        <w:t xml:space="preserve"> the low money low engagement and accept the better employee</w:t>
      </w:r>
      <w:r w:rsidR="0059370B" w:rsidRPr="002A339D">
        <w:rPr>
          <w:rFonts w:ascii="Arial" w:hAnsi="Arial" w:cs="Arial"/>
          <w:sz w:val="24"/>
          <w:szCs w:val="24"/>
        </w:rPr>
        <w:t>s in the organiz</w:t>
      </w:r>
      <w:r w:rsidRPr="002A339D">
        <w:rPr>
          <w:rFonts w:ascii="Arial" w:hAnsi="Arial" w:cs="Arial"/>
          <w:sz w:val="24"/>
          <w:szCs w:val="24"/>
        </w:rPr>
        <w:t>ation it increases the productivity that values for the company and connect</w:t>
      </w:r>
      <w:r w:rsidR="002A339D">
        <w:rPr>
          <w:rFonts w:ascii="Arial" w:hAnsi="Arial" w:cs="Arial"/>
          <w:sz w:val="24"/>
          <w:szCs w:val="24"/>
        </w:rPr>
        <w:t>s</w:t>
      </w:r>
      <w:r w:rsidRPr="002A339D">
        <w:rPr>
          <w:rFonts w:ascii="Arial" w:hAnsi="Arial" w:cs="Arial"/>
          <w:sz w:val="24"/>
          <w:szCs w:val="24"/>
        </w:rPr>
        <w:t xml:space="preserve"> more connections through the employees. Employees need to satisfy their work interest</w:t>
      </w:r>
      <w:r w:rsidR="002932F9">
        <w:rPr>
          <w:rFonts w:ascii="Arial" w:hAnsi="Arial" w:cs="Arial"/>
          <w:sz w:val="24"/>
          <w:szCs w:val="24"/>
        </w:rPr>
        <w:t>s</w:t>
      </w:r>
      <w:r w:rsidRPr="002A339D">
        <w:rPr>
          <w:rFonts w:ascii="Arial" w:hAnsi="Arial" w:cs="Arial"/>
          <w:sz w:val="24"/>
          <w:szCs w:val="24"/>
        </w:rPr>
        <w:t xml:space="preserve"> with their work as employee satisfaction is the most important thin</w:t>
      </w:r>
      <w:r w:rsidR="0059370B" w:rsidRPr="002A339D">
        <w:rPr>
          <w:rFonts w:ascii="Arial" w:hAnsi="Arial" w:cs="Arial"/>
          <w:sz w:val="24"/>
          <w:szCs w:val="24"/>
        </w:rPr>
        <w:t>g in the organiz</w:t>
      </w:r>
      <w:r w:rsidRPr="002A339D">
        <w:rPr>
          <w:rFonts w:ascii="Arial" w:hAnsi="Arial" w:cs="Arial"/>
          <w:sz w:val="24"/>
          <w:szCs w:val="24"/>
        </w:rPr>
        <w:t>at</w:t>
      </w:r>
      <w:r w:rsidR="0059370B" w:rsidRPr="002A339D">
        <w:rPr>
          <w:rFonts w:ascii="Arial" w:hAnsi="Arial" w:cs="Arial"/>
          <w:sz w:val="24"/>
          <w:szCs w:val="24"/>
        </w:rPr>
        <w:t>ion that will affect the organiz</w:t>
      </w:r>
      <w:r w:rsidRPr="002A339D">
        <w:rPr>
          <w:rFonts w:ascii="Arial" w:hAnsi="Arial" w:cs="Arial"/>
          <w:sz w:val="24"/>
          <w:szCs w:val="24"/>
        </w:rPr>
        <w:t>ational growth and other factors as well</w:t>
      </w:r>
      <w:r w:rsidR="00FF1036">
        <w:rPr>
          <w:rFonts w:ascii="Arial" w:hAnsi="Arial" w:cs="Arial"/>
          <w:sz w:val="24"/>
          <w:szCs w:val="24"/>
        </w:rPr>
        <w:t xml:space="preserve"> (</w:t>
      </w:r>
      <w:r w:rsidR="00FF1036">
        <w:rPr>
          <w:rFonts w:ascii="Arial" w:hAnsi="Arial" w:cs="Arial"/>
          <w:color w:val="222222"/>
          <w:sz w:val="24"/>
          <w:szCs w:val="24"/>
          <w:shd w:val="clear" w:color="auto" w:fill="FFFFFF"/>
        </w:rPr>
        <w:t>M.F., 2020).</w:t>
      </w:r>
    </w:p>
    <w:p w14:paraId="06495C84" w14:textId="77777777" w:rsidR="0059370B" w:rsidRPr="002A339D" w:rsidRDefault="00902DB7" w:rsidP="004B3E8C">
      <w:pPr>
        <w:spacing w:line="360" w:lineRule="auto"/>
        <w:rPr>
          <w:rFonts w:ascii="Arial" w:hAnsi="Arial" w:cs="Arial"/>
          <w:sz w:val="24"/>
          <w:szCs w:val="24"/>
        </w:rPr>
      </w:pPr>
      <w:r w:rsidRPr="002A339D">
        <w:rPr>
          <w:rFonts w:ascii="Arial" w:hAnsi="Arial" w:cs="Arial"/>
          <w:sz w:val="24"/>
          <w:szCs w:val="24"/>
        </w:rPr>
        <w:t>Employee engagement is so important to all organizations because having effective strategies</w:t>
      </w:r>
      <w:r w:rsidR="002932F9">
        <w:rPr>
          <w:rFonts w:ascii="Arial" w:hAnsi="Arial" w:cs="Arial"/>
          <w:sz w:val="24"/>
          <w:szCs w:val="24"/>
        </w:rPr>
        <w:t xml:space="preserve"> in plac</w:t>
      </w:r>
      <w:r w:rsidRPr="002A339D">
        <w:rPr>
          <w:rFonts w:ascii="Arial" w:hAnsi="Arial" w:cs="Arial"/>
          <w:sz w:val="24"/>
          <w:szCs w:val="24"/>
        </w:rPr>
        <w:t>e helps create a better work culture, reduce staff turnover, increase productivity, build better work and customer relationships, and impact company profits.</w:t>
      </w:r>
      <w:r w:rsidR="0059370B" w:rsidRPr="002A339D">
        <w:rPr>
          <w:rFonts w:ascii="Arial" w:hAnsi="Arial" w:cs="Arial"/>
        </w:rPr>
        <w:t xml:space="preserve"> </w:t>
      </w:r>
      <w:r w:rsidR="0059370B" w:rsidRPr="002A339D">
        <w:rPr>
          <w:rFonts w:ascii="Arial" w:hAnsi="Arial" w:cs="Arial"/>
          <w:sz w:val="24"/>
          <w:szCs w:val="24"/>
        </w:rPr>
        <w:t xml:space="preserve">Travelodge has actions that give the employee opportunity to have rewards such as incentives </w:t>
      </w:r>
      <w:r w:rsidR="002932F9">
        <w:rPr>
          <w:rFonts w:ascii="Arial" w:hAnsi="Arial" w:cs="Arial"/>
          <w:sz w:val="24"/>
          <w:szCs w:val="24"/>
        </w:rPr>
        <w:t xml:space="preserve">for </w:t>
      </w:r>
      <w:r w:rsidR="0059370B" w:rsidRPr="002A339D">
        <w:rPr>
          <w:rFonts w:ascii="Arial" w:hAnsi="Arial" w:cs="Arial"/>
          <w:sz w:val="24"/>
          <w:szCs w:val="24"/>
        </w:rPr>
        <w:t xml:space="preserve">organizing </w:t>
      </w:r>
      <w:r w:rsidR="002A339D">
        <w:rPr>
          <w:rFonts w:ascii="Arial" w:hAnsi="Arial" w:cs="Arial"/>
          <w:sz w:val="24"/>
          <w:szCs w:val="24"/>
        </w:rPr>
        <w:t xml:space="preserve">the </w:t>
      </w:r>
      <w:r w:rsidR="0059370B" w:rsidRPr="002A339D">
        <w:rPr>
          <w:rFonts w:ascii="Arial" w:hAnsi="Arial" w:cs="Arial"/>
          <w:sz w:val="24"/>
          <w:szCs w:val="24"/>
        </w:rPr>
        <w:t>event and motivating the employees for better production and the employees should be produc</w:t>
      </w:r>
      <w:r w:rsidR="002A339D">
        <w:rPr>
          <w:rFonts w:ascii="Arial" w:hAnsi="Arial" w:cs="Arial"/>
          <w:sz w:val="24"/>
          <w:szCs w:val="24"/>
        </w:rPr>
        <w:t>ed</w:t>
      </w:r>
      <w:r w:rsidR="0059370B" w:rsidRPr="002A339D">
        <w:rPr>
          <w:rFonts w:ascii="Arial" w:hAnsi="Arial" w:cs="Arial"/>
          <w:sz w:val="24"/>
          <w:szCs w:val="24"/>
        </w:rPr>
        <w:t xml:space="preserve"> that will benefit the organization </w:t>
      </w:r>
      <w:r w:rsidR="002932F9">
        <w:rPr>
          <w:rFonts w:ascii="Arial" w:hAnsi="Arial" w:cs="Arial"/>
          <w:sz w:val="24"/>
          <w:szCs w:val="24"/>
        </w:rPr>
        <w:t>like</w:t>
      </w:r>
      <w:r w:rsidR="0059370B" w:rsidRPr="002A339D">
        <w:rPr>
          <w:rFonts w:ascii="Arial" w:hAnsi="Arial" w:cs="Arial"/>
          <w:sz w:val="24"/>
          <w:szCs w:val="24"/>
        </w:rPr>
        <w:t xml:space="preserve"> it in greatest the behavio</w:t>
      </w:r>
      <w:r w:rsidR="002932F9">
        <w:rPr>
          <w:rFonts w:ascii="Arial" w:hAnsi="Arial" w:cs="Arial"/>
          <w:sz w:val="24"/>
          <w:szCs w:val="24"/>
        </w:rPr>
        <w:t>u</w:t>
      </w:r>
      <w:r w:rsidR="0059370B" w:rsidRPr="002A339D">
        <w:rPr>
          <w:rFonts w:ascii="Arial" w:hAnsi="Arial" w:cs="Arial"/>
          <w:sz w:val="24"/>
          <w:szCs w:val="24"/>
        </w:rPr>
        <w:t xml:space="preserve">r by tapping the power of the employees as it measures the annual engagement survey that creates the on </w:t>
      </w:r>
      <w:r w:rsidR="002932F9">
        <w:rPr>
          <w:rFonts w:ascii="Arial" w:hAnsi="Arial" w:cs="Arial"/>
          <w:sz w:val="24"/>
          <w:szCs w:val="24"/>
        </w:rPr>
        <w:t xml:space="preserve">an </w:t>
      </w:r>
      <w:r w:rsidR="0059370B" w:rsidRPr="002A339D">
        <w:rPr>
          <w:rFonts w:ascii="Arial" w:hAnsi="Arial" w:cs="Arial"/>
          <w:sz w:val="24"/>
          <w:szCs w:val="24"/>
        </w:rPr>
        <w:t xml:space="preserve">accurate picture of employee engagement through the year which also beneficial for the organization as the employee engagement measure through the service by the meetings interviews internet promoters score that and employee have. To boost employee engagement the most important part is employee improving feedback that shares the capability and productivity of an employee. </w:t>
      </w:r>
      <w:r w:rsidR="002A339D">
        <w:rPr>
          <w:rFonts w:ascii="Arial" w:hAnsi="Arial" w:cs="Arial"/>
          <w:sz w:val="24"/>
          <w:szCs w:val="24"/>
        </w:rPr>
        <w:t>The i</w:t>
      </w:r>
      <w:r w:rsidR="0059370B" w:rsidRPr="002A339D">
        <w:rPr>
          <w:rFonts w:ascii="Arial" w:hAnsi="Arial" w:cs="Arial"/>
          <w:sz w:val="24"/>
          <w:szCs w:val="24"/>
        </w:rPr>
        <w:t xml:space="preserve">mportance of employee engagement refers to the action plan for modern work please understand various ways </w:t>
      </w:r>
      <w:r w:rsidR="002A339D">
        <w:rPr>
          <w:rFonts w:ascii="Arial" w:hAnsi="Arial" w:cs="Arial"/>
          <w:sz w:val="24"/>
          <w:szCs w:val="24"/>
        </w:rPr>
        <w:t>to</w:t>
      </w:r>
      <w:r w:rsidR="0059370B" w:rsidRPr="002A339D">
        <w:rPr>
          <w:rFonts w:ascii="Arial" w:hAnsi="Arial" w:cs="Arial"/>
          <w:sz w:val="24"/>
          <w:szCs w:val="24"/>
        </w:rPr>
        <w:t xml:space="preserve"> boost employee engagement in the company to build </w:t>
      </w:r>
      <w:r w:rsidR="002A339D">
        <w:rPr>
          <w:rFonts w:ascii="Arial" w:hAnsi="Arial" w:cs="Arial"/>
          <w:sz w:val="24"/>
          <w:szCs w:val="24"/>
        </w:rPr>
        <w:t xml:space="preserve">a </w:t>
      </w:r>
      <w:r w:rsidR="0059370B" w:rsidRPr="002A339D">
        <w:rPr>
          <w:rFonts w:ascii="Arial" w:hAnsi="Arial" w:cs="Arial"/>
          <w:sz w:val="24"/>
          <w:szCs w:val="24"/>
        </w:rPr>
        <w:t>team that creates and employ</w:t>
      </w:r>
      <w:r w:rsidR="002A339D">
        <w:rPr>
          <w:rFonts w:ascii="Arial" w:hAnsi="Arial" w:cs="Arial"/>
          <w:sz w:val="24"/>
          <w:szCs w:val="24"/>
        </w:rPr>
        <w:t>s</w:t>
      </w:r>
      <w:r w:rsidR="0059370B" w:rsidRPr="002A339D">
        <w:rPr>
          <w:rFonts w:ascii="Arial" w:hAnsi="Arial" w:cs="Arial"/>
          <w:sz w:val="24"/>
          <w:szCs w:val="24"/>
        </w:rPr>
        <w:t xml:space="preserve"> engagement which refers to the organization.  Employee engagement refers to some points that explain it, such as endemic health concern that refers to the workforce lot of employees in travellers have </w:t>
      </w:r>
      <w:r w:rsidR="002A339D">
        <w:rPr>
          <w:rFonts w:ascii="Arial" w:hAnsi="Arial" w:cs="Arial"/>
          <w:sz w:val="24"/>
          <w:szCs w:val="24"/>
        </w:rPr>
        <w:t xml:space="preserve">a </w:t>
      </w:r>
      <w:r w:rsidR="0059370B" w:rsidRPr="002A339D">
        <w:rPr>
          <w:rFonts w:ascii="Arial" w:hAnsi="Arial" w:cs="Arial"/>
          <w:sz w:val="24"/>
          <w:szCs w:val="24"/>
        </w:rPr>
        <w:t>concern about the health issues regarding it and the organization has created man</w:t>
      </w:r>
      <w:r w:rsidR="00FF1036">
        <w:rPr>
          <w:rFonts w:ascii="Arial" w:hAnsi="Arial" w:cs="Arial"/>
          <w:sz w:val="24"/>
          <w:szCs w:val="24"/>
        </w:rPr>
        <w:t>y policies which the workplace (</w:t>
      </w:r>
      <w:r w:rsidR="00FF1036">
        <w:rPr>
          <w:rFonts w:ascii="Arial" w:hAnsi="Arial" w:cs="Arial"/>
          <w:color w:val="222222"/>
          <w:sz w:val="24"/>
          <w:szCs w:val="24"/>
          <w:shd w:val="clear" w:color="auto" w:fill="FFFFFF"/>
        </w:rPr>
        <w:t>S.Y., 2021).</w:t>
      </w:r>
    </w:p>
    <w:p w14:paraId="476EE6D4" w14:textId="77777777" w:rsidR="002A339D" w:rsidRPr="002A339D" w:rsidRDefault="002A339D" w:rsidP="004B3E8C">
      <w:pPr>
        <w:rPr>
          <w:rFonts w:ascii="Arial" w:hAnsi="Arial" w:cs="Arial"/>
        </w:rPr>
      </w:pPr>
      <w:r>
        <w:rPr>
          <w:rFonts w:ascii="Arial" w:hAnsi="Arial" w:cs="Arial"/>
        </w:rPr>
        <w:br w:type="page"/>
      </w:r>
    </w:p>
    <w:p w14:paraId="049A39AC" w14:textId="6F4FF700" w:rsidR="00F313B0" w:rsidRPr="002A339D" w:rsidRDefault="0059370B" w:rsidP="004B3E8C">
      <w:pPr>
        <w:pStyle w:val="Heading1"/>
        <w:spacing w:line="360" w:lineRule="auto"/>
        <w:rPr>
          <w:rFonts w:ascii="Arial" w:hAnsi="Arial" w:cs="Arial"/>
        </w:rPr>
      </w:pPr>
      <w:bookmarkStart w:id="6" w:name="_Toc107468530"/>
      <w:r w:rsidRPr="002A339D">
        <w:rPr>
          <w:rFonts w:ascii="Arial" w:hAnsi="Arial" w:cs="Arial"/>
        </w:rPr>
        <w:t>Conclusion</w:t>
      </w:r>
      <w:bookmarkEnd w:id="6"/>
    </w:p>
    <w:p w14:paraId="2BA3291E" w14:textId="02FB6217" w:rsidR="0059370B" w:rsidRPr="002A339D" w:rsidRDefault="0059370B" w:rsidP="004B3E8C">
      <w:pPr>
        <w:spacing w:line="360" w:lineRule="auto"/>
        <w:rPr>
          <w:rFonts w:ascii="Arial" w:hAnsi="Arial" w:cs="Arial"/>
          <w:sz w:val="24"/>
          <w:szCs w:val="24"/>
        </w:rPr>
      </w:pPr>
      <w:r w:rsidRPr="002A339D">
        <w:rPr>
          <w:rFonts w:ascii="Arial" w:hAnsi="Arial" w:cs="Arial"/>
          <w:sz w:val="24"/>
          <w:szCs w:val="24"/>
        </w:rPr>
        <w:t>This research is about</w:t>
      </w:r>
      <w:r w:rsidR="002A339D">
        <w:rPr>
          <w:rFonts w:ascii="Arial" w:hAnsi="Arial" w:cs="Arial"/>
          <w:sz w:val="24"/>
          <w:szCs w:val="24"/>
        </w:rPr>
        <w:t xml:space="preserve"> e</w:t>
      </w:r>
      <w:r w:rsidRPr="002A339D">
        <w:rPr>
          <w:rFonts w:ascii="Arial" w:hAnsi="Arial" w:cs="Arial"/>
          <w:sz w:val="24"/>
          <w:szCs w:val="24"/>
        </w:rPr>
        <w:t>mployee engagement in Travelodge. Research contains about the employee engagement of an organization which i</w:t>
      </w:r>
      <w:r w:rsidR="002A339D">
        <w:rPr>
          <w:rFonts w:ascii="Arial" w:hAnsi="Arial" w:cs="Arial"/>
          <w:sz w:val="24"/>
          <w:szCs w:val="24"/>
        </w:rPr>
        <w:t xml:space="preserve">dentifies </w:t>
      </w:r>
      <w:r w:rsidRPr="002A339D">
        <w:rPr>
          <w:rFonts w:ascii="Arial" w:hAnsi="Arial" w:cs="Arial"/>
          <w:sz w:val="24"/>
          <w:szCs w:val="24"/>
        </w:rPr>
        <w:t>the importance of employee engagement and retains talented force that consist</w:t>
      </w:r>
      <w:r w:rsidR="002A339D">
        <w:rPr>
          <w:rFonts w:ascii="Arial" w:hAnsi="Arial" w:cs="Arial"/>
          <w:sz w:val="24"/>
          <w:szCs w:val="24"/>
        </w:rPr>
        <w:t>s</w:t>
      </w:r>
      <w:r w:rsidRPr="002A339D">
        <w:rPr>
          <w:rFonts w:ascii="Arial" w:hAnsi="Arial" w:cs="Arial"/>
          <w:sz w:val="24"/>
          <w:szCs w:val="24"/>
        </w:rPr>
        <w:t xml:space="preserve"> of employees. It also explains the impact of employee engagement in an organization that covers various factors of an employee includ</w:t>
      </w:r>
      <w:r w:rsidR="002A339D">
        <w:rPr>
          <w:rFonts w:ascii="Arial" w:hAnsi="Arial" w:cs="Arial"/>
          <w:sz w:val="24"/>
          <w:szCs w:val="24"/>
        </w:rPr>
        <w:t>ing</w:t>
      </w:r>
      <w:r w:rsidRPr="002A339D">
        <w:rPr>
          <w:rFonts w:ascii="Arial" w:hAnsi="Arial" w:cs="Arial"/>
          <w:sz w:val="24"/>
          <w:szCs w:val="24"/>
        </w:rPr>
        <w:t xml:space="preserve"> staff shortage for management in other factors. Usually focuses on how to measure employ</w:t>
      </w:r>
      <w:r w:rsidR="002A339D">
        <w:rPr>
          <w:rFonts w:ascii="Arial" w:hAnsi="Arial" w:cs="Arial"/>
          <w:sz w:val="24"/>
          <w:szCs w:val="24"/>
        </w:rPr>
        <w:t>ment</w:t>
      </w:r>
      <w:r w:rsidRPr="002A339D">
        <w:rPr>
          <w:rFonts w:ascii="Arial" w:hAnsi="Arial" w:cs="Arial"/>
          <w:sz w:val="24"/>
          <w:szCs w:val="24"/>
        </w:rPr>
        <w:t xml:space="preserve"> statement</w:t>
      </w:r>
      <w:r w:rsidR="002A339D">
        <w:rPr>
          <w:rFonts w:ascii="Arial" w:hAnsi="Arial" w:cs="Arial"/>
          <w:sz w:val="24"/>
          <w:szCs w:val="24"/>
        </w:rPr>
        <w:t>s</w:t>
      </w:r>
      <w:r w:rsidRPr="002A339D">
        <w:rPr>
          <w:rFonts w:ascii="Arial" w:hAnsi="Arial" w:cs="Arial"/>
          <w:sz w:val="24"/>
          <w:szCs w:val="24"/>
        </w:rPr>
        <w:t xml:space="preserve"> through various factors such as surveys questionnaires,</w:t>
      </w:r>
      <w:r w:rsidR="002A339D">
        <w:rPr>
          <w:rFonts w:ascii="Arial" w:hAnsi="Arial" w:cs="Arial"/>
          <w:sz w:val="24"/>
          <w:szCs w:val="24"/>
        </w:rPr>
        <w:t xml:space="preserve"> </w:t>
      </w:r>
      <w:r w:rsidRPr="002A339D">
        <w:rPr>
          <w:rFonts w:ascii="Arial" w:hAnsi="Arial" w:cs="Arial"/>
          <w:sz w:val="24"/>
          <w:szCs w:val="24"/>
        </w:rPr>
        <w:t>interviews and other sources the employee engagement and led to know about the weaknesses and reviews that and employee is facing in an organization which can be improve</w:t>
      </w:r>
      <w:r w:rsidR="002A339D">
        <w:rPr>
          <w:rFonts w:ascii="Arial" w:hAnsi="Arial" w:cs="Arial"/>
          <w:sz w:val="24"/>
          <w:szCs w:val="24"/>
        </w:rPr>
        <w:t>d</w:t>
      </w:r>
      <w:r w:rsidRPr="002A339D">
        <w:rPr>
          <w:rFonts w:ascii="Arial" w:hAnsi="Arial" w:cs="Arial"/>
          <w:sz w:val="24"/>
          <w:szCs w:val="24"/>
        </w:rPr>
        <w:t xml:space="preserve"> by a company it also refer</w:t>
      </w:r>
      <w:r w:rsidR="002A339D">
        <w:rPr>
          <w:rFonts w:ascii="Arial" w:hAnsi="Arial" w:cs="Arial"/>
          <w:sz w:val="24"/>
          <w:szCs w:val="24"/>
        </w:rPr>
        <w:t>s</w:t>
      </w:r>
      <w:r w:rsidRPr="002A339D">
        <w:rPr>
          <w:rFonts w:ascii="Arial" w:hAnsi="Arial" w:cs="Arial"/>
          <w:sz w:val="24"/>
          <w:szCs w:val="24"/>
        </w:rPr>
        <w:t xml:space="preserve"> to </w:t>
      </w:r>
      <w:r w:rsidR="002A339D">
        <w:rPr>
          <w:rFonts w:ascii="Arial" w:hAnsi="Arial" w:cs="Arial"/>
          <w:sz w:val="24"/>
          <w:szCs w:val="24"/>
        </w:rPr>
        <w:t xml:space="preserve">the </w:t>
      </w:r>
      <w:r w:rsidRPr="002A339D">
        <w:rPr>
          <w:rFonts w:ascii="Arial" w:hAnsi="Arial" w:cs="Arial"/>
          <w:sz w:val="24"/>
          <w:szCs w:val="24"/>
        </w:rPr>
        <w:t>importance of employee engagement and tells about various factors of employee engagement which is a most important part of an organization as it can make an organization growth and stay in the market or industry. The study has found that Travelodge has a highly engage</w:t>
      </w:r>
      <w:r w:rsidR="002A339D">
        <w:rPr>
          <w:rFonts w:ascii="Arial" w:hAnsi="Arial" w:cs="Arial"/>
          <w:sz w:val="24"/>
          <w:szCs w:val="24"/>
        </w:rPr>
        <w:t>d</w:t>
      </w:r>
      <w:r w:rsidRPr="002A339D">
        <w:rPr>
          <w:rFonts w:ascii="Arial" w:hAnsi="Arial" w:cs="Arial"/>
          <w:sz w:val="24"/>
          <w:szCs w:val="24"/>
        </w:rPr>
        <w:t xml:space="preserve"> organization with intellectual and emotional </w:t>
      </w:r>
      <w:r w:rsidR="00124FEF" w:rsidRPr="002A339D">
        <w:rPr>
          <w:rFonts w:ascii="Arial" w:hAnsi="Arial" w:cs="Arial"/>
          <w:sz w:val="24"/>
          <w:szCs w:val="24"/>
        </w:rPr>
        <w:t>behavio</w:t>
      </w:r>
      <w:r w:rsidR="00124FEF">
        <w:rPr>
          <w:rFonts w:ascii="Arial" w:hAnsi="Arial" w:cs="Arial"/>
          <w:sz w:val="24"/>
          <w:szCs w:val="24"/>
        </w:rPr>
        <w:t>r</w:t>
      </w:r>
      <w:r w:rsidRPr="002A339D">
        <w:rPr>
          <w:rFonts w:ascii="Arial" w:hAnsi="Arial" w:cs="Arial"/>
          <w:sz w:val="24"/>
          <w:szCs w:val="24"/>
        </w:rPr>
        <w:t xml:space="preserve"> that create external and internal factors of an organization and the employee’s </w:t>
      </w:r>
      <w:r w:rsidR="00124FEF" w:rsidRPr="002A339D">
        <w:rPr>
          <w:rFonts w:ascii="Arial" w:hAnsi="Arial" w:cs="Arial"/>
          <w:sz w:val="24"/>
          <w:szCs w:val="24"/>
        </w:rPr>
        <w:t>behavio</w:t>
      </w:r>
      <w:r w:rsidR="00124FEF">
        <w:rPr>
          <w:rFonts w:ascii="Arial" w:hAnsi="Arial" w:cs="Arial"/>
          <w:sz w:val="24"/>
          <w:szCs w:val="24"/>
        </w:rPr>
        <w:t>r</w:t>
      </w:r>
      <w:r w:rsidRPr="002A339D">
        <w:rPr>
          <w:rFonts w:ascii="Arial" w:hAnsi="Arial" w:cs="Arial"/>
          <w:sz w:val="24"/>
          <w:szCs w:val="24"/>
        </w:rPr>
        <w:t>. It leads to an activity that an employee ha</w:t>
      </w:r>
      <w:r w:rsidR="002A339D">
        <w:rPr>
          <w:rFonts w:ascii="Arial" w:hAnsi="Arial" w:cs="Arial"/>
          <w:sz w:val="24"/>
          <w:szCs w:val="24"/>
        </w:rPr>
        <w:t>s</w:t>
      </w:r>
      <w:r w:rsidRPr="002A339D">
        <w:rPr>
          <w:rFonts w:ascii="Arial" w:hAnsi="Arial" w:cs="Arial"/>
          <w:sz w:val="24"/>
          <w:szCs w:val="24"/>
        </w:rPr>
        <w:t xml:space="preserve"> within the organization and concern</w:t>
      </w:r>
      <w:r w:rsidR="002A339D">
        <w:rPr>
          <w:rFonts w:ascii="Arial" w:hAnsi="Arial" w:cs="Arial"/>
          <w:sz w:val="24"/>
          <w:szCs w:val="24"/>
        </w:rPr>
        <w:t>s</w:t>
      </w:r>
      <w:r w:rsidRPr="002A339D">
        <w:rPr>
          <w:rFonts w:ascii="Arial" w:hAnsi="Arial" w:cs="Arial"/>
          <w:sz w:val="24"/>
          <w:szCs w:val="24"/>
        </w:rPr>
        <w:t xml:space="preserve"> about </w:t>
      </w:r>
      <w:r w:rsidR="002A339D">
        <w:rPr>
          <w:rFonts w:ascii="Arial" w:hAnsi="Arial" w:cs="Arial"/>
          <w:sz w:val="24"/>
          <w:szCs w:val="24"/>
        </w:rPr>
        <w:t>focusing</w:t>
      </w:r>
      <w:r w:rsidRPr="002A339D">
        <w:rPr>
          <w:rFonts w:ascii="Arial" w:hAnsi="Arial" w:cs="Arial"/>
          <w:sz w:val="24"/>
          <w:szCs w:val="24"/>
        </w:rPr>
        <w:t xml:space="preserve"> on the key specs which associate satisfaction </w:t>
      </w:r>
      <w:r w:rsidR="002A339D">
        <w:rPr>
          <w:rFonts w:ascii="Arial" w:hAnsi="Arial" w:cs="Arial"/>
          <w:sz w:val="24"/>
          <w:szCs w:val="24"/>
        </w:rPr>
        <w:t>with</w:t>
      </w:r>
      <w:r w:rsidRPr="002A339D">
        <w:rPr>
          <w:rFonts w:ascii="Arial" w:hAnsi="Arial" w:cs="Arial"/>
          <w:sz w:val="24"/>
          <w:szCs w:val="24"/>
        </w:rPr>
        <w:t xml:space="preserve"> </w:t>
      </w:r>
      <w:r w:rsidR="002A339D">
        <w:rPr>
          <w:rFonts w:ascii="Arial" w:hAnsi="Arial" w:cs="Arial"/>
          <w:sz w:val="24"/>
          <w:szCs w:val="24"/>
        </w:rPr>
        <w:t xml:space="preserve">a </w:t>
      </w:r>
      <w:r w:rsidRPr="002A339D">
        <w:rPr>
          <w:rFonts w:ascii="Arial" w:hAnsi="Arial" w:cs="Arial"/>
          <w:sz w:val="24"/>
          <w:szCs w:val="24"/>
        </w:rPr>
        <w:t xml:space="preserve">lower attraction rate and provide or create </w:t>
      </w:r>
      <w:r w:rsidR="002A339D">
        <w:rPr>
          <w:rFonts w:ascii="Arial" w:hAnsi="Arial" w:cs="Arial"/>
          <w:sz w:val="24"/>
          <w:szCs w:val="24"/>
        </w:rPr>
        <w:t xml:space="preserve">a </w:t>
      </w:r>
      <w:r w:rsidRPr="002A339D">
        <w:rPr>
          <w:rFonts w:ascii="Arial" w:hAnsi="Arial" w:cs="Arial"/>
          <w:sz w:val="24"/>
          <w:szCs w:val="24"/>
        </w:rPr>
        <w:t xml:space="preserve">working environment in an organization and it affects the organizational effectiveness. </w:t>
      </w:r>
    </w:p>
    <w:p w14:paraId="2D6D2F21" w14:textId="77777777" w:rsidR="00F97B28" w:rsidRPr="002A339D" w:rsidRDefault="00F97B28" w:rsidP="004B3E8C">
      <w:pPr>
        <w:spacing w:line="360" w:lineRule="auto"/>
        <w:rPr>
          <w:rFonts w:ascii="Arial" w:hAnsi="Arial" w:cs="Arial"/>
          <w:sz w:val="24"/>
          <w:szCs w:val="24"/>
        </w:rPr>
      </w:pPr>
      <w:r w:rsidRPr="002A339D">
        <w:rPr>
          <w:rFonts w:ascii="Arial" w:hAnsi="Arial" w:cs="Arial"/>
          <w:sz w:val="24"/>
          <w:szCs w:val="24"/>
        </w:rPr>
        <w:br w:type="page"/>
      </w:r>
    </w:p>
    <w:p w14:paraId="50B5C68D" w14:textId="3EC4DA0B" w:rsidR="00F97B28" w:rsidRPr="009C1FD2" w:rsidRDefault="00F97B28" w:rsidP="009C1FD2">
      <w:pPr>
        <w:pStyle w:val="Heading1"/>
      </w:pPr>
      <w:bookmarkStart w:id="7" w:name="_Toc107468531"/>
      <w:r w:rsidRPr="009C1FD2">
        <w:t>References</w:t>
      </w:r>
      <w:bookmarkEnd w:id="7"/>
      <w:r w:rsidRPr="009C1FD2">
        <w:t xml:space="preserve"> </w:t>
      </w:r>
    </w:p>
    <w:p w14:paraId="688EE696" w14:textId="77777777" w:rsidR="002A339D" w:rsidRPr="002A339D" w:rsidRDefault="002A339D" w:rsidP="004B3E8C">
      <w:pPr>
        <w:spacing w:line="360" w:lineRule="auto"/>
        <w:rPr>
          <w:rFonts w:ascii="Arial" w:hAnsi="Arial" w:cs="Arial"/>
          <w:color w:val="222222"/>
          <w:sz w:val="24"/>
          <w:szCs w:val="24"/>
          <w:shd w:val="clear" w:color="auto" w:fill="FFFFFF"/>
        </w:rPr>
      </w:pPr>
      <w:r w:rsidRPr="002A339D">
        <w:rPr>
          <w:rFonts w:ascii="Arial" w:hAnsi="Arial" w:cs="Arial"/>
          <w:color w:val="222222"/>
          <w:sz w:val="24"/>
          <w:szCs w:val="24"/>
          <w:shd w:val="clear" w:color="auto" w:fill="FFFFFF"/>
        </w:rPr>
        <w:t>Alaimo, C.J., 2022. Understanding How the Company Got Here and the Importance of Employee Engagement. In </w:t>
      </w:r>
      <w:r w:rsidRPr="002A339D">
        <w:rPr>
          <w:rFonts w:ascii="Arial" w:hAnsi="Arial" w:cs="Arial"/>
          <w:i/>
          <w:iCs/>
          <w:color w:val="222222"/>
          <w:sz w:val="24"/>
          <w:szCs w:val="24"/>
          <w:shd w:val="clear" w:color="auto" w:fill="FFFFFF"/>
        </w:rPr>
        <w:t>HR Leadership During Bankruptcy and Organizational Change</w:t>
      </w:r>
      <w:r w:rsidRPr="002A339D">
        <w:rPr>
          <w:rFonts w:ascii="Arial" w:hAnsi="Arial" w:cs="Arial"/>
          <w:color w:val="222222"/>
          <w:sz w:val="24"/>
          <w:szCs w:val="24"/>
          <w:shd w:val="clear" w:color="auto" w:fill="FFFFFF"/>
        </w:rPr>
        <w:t> (pp. 11-21). Springer, Cham.</w:t>
      </w:r>
    </w:p>
    <w:p w14:paraId="4D3100C0" w14:textId="77777777" w:rsidR="002A339D" w:rsidRPr="002A339D" w:rsidRDefault="002A339D" w:rsidP="004B3E8C">
      <w:pPr>
        <w:spacing w:line="360" w:lineRule="auto"/>
        <w:rPr>
          <w:rFonts w:ascii="Arial" w:hAnsi="Arial" w:cs="Arial"/>
          <w:color w:val="222222"/>
          <w:sz w:val="24"/>
          <w:szCs w:val="24"/>
          <w:shd w:val="clear" w:color="auto" w:fill="FFFFFF"/>
        </w:rPr>
      </w:pPr>
      <w:r w:rsidRPr="002A339D">
        <w:rPr>
          <w:rFonts w:ascii="Arial" w:hAnsi="Arial" w:cs="Arial"/>
          <w:color w:val="222222"/>
          <w:sz w:val="24"/>
          <w:szCs w:val="24"/>
          <w:shd w:val="clear" w:color="auto" w:fill="FFFFFF"/>
        </w:rPr>
        <w:t>Ali, A.A.A.M., Kee, D.M.H., Singh, A., Pandey, R., Alhamlan, H., Ahmad, K.M., Quttainah, M.A., Siw, M.Y., Ong, R.S. and Narayanan, Y., 2020. Does motivation improve employees</w:t>
      </w:r>
      <w:r w:rsidR="002932F9">
        <w:rPr>
          <w:rFonts w:ascii="Arial" w:hAnsi="Arial" w:cs="Arial"/>
          <w:color w:val="222222"/>
          <w:sz w:val="24"/>
          <w:szCs w:val="24"/>
          <w:shd w:val="clear" w:color="auto" w:fill="FFFFFF"/>
        </w:rPr>
        <w:t>'</w:t>
      </w:r>
      <w:r w:rsidRPr="002A339D">
        <w:rPr>
          <w:rFonts w:ascii="Arial" w:hAnsi="Arial" w:cs="Arial"/>
          <w:color w:val="222222"/>
          <w:sz w:val="24"/>
          <w:szCs w:val="24"/>
          <w:shd w:val="clear" w:color="auto" w:fill="FFFFFF"/>
        </w:rPr>
        <w:t xml:space="preserve"> job performance? A case of absolute hotel services. </w:t>
      </w:r>
      <w:r w:rsidRPr="002A339D">
        <w:rPr>
          <w:rFonts w:ascii="Arial" w:hAnsi="Arial" w:cs="Arial"/>
          <w:i/>
          <w:iCs/>
          <w:color w:val="222222"/>
          <w:sz w:val="24"/>
          <w:szCs w:val="24"/>
          <w:shd w:val="clear" w:color="auto" w:fill="FFFFFF"/>
        </w:rPr>
        <w:t xml:space="preserve">International </w:t>
      </w:r>
      <w:r w:rsidR="002932F9">
        <w:rPr>
          <w:rFonts w:ascii="Arial" w:hAnsi="Arial" w:cs="Arial"/>
          <w:i/>
          <w:iCs/>
          <w:color w:val="222222"/>
          <w:sz w:val="24"/>
          <w:szCs w:val="24"/>
          <w:shd w:val="clear" w:color="auto" w:fill="FFFFFF"/>
        </w:rPr>
        <w:t>J</w:t>
      </w:r>
      <w:r w:rsidRPr="002A339D">
        <w:rPr>
          <w:rFonts w:ascii="Arial" w:hAnsi="Arial" w:cs="Arial"/>
          <w:i/>
          <w:iCs/>
          <w:color w:val="222222"/>
          <w:sz w:val="24"/>
          <w:szCs w:val="24"/>
          <w:shd w:val="clear" w:color="auto" w:fill="FFFFFF"/>
        </w:rPr>
        <w:t>ournal of Tourism and hospitality in Asia Pasific (IJTHAP)</w:t>
      </w:r>
      <w:r w:rsidRPr="002A339D">
        <w:rPr>
          <w:rFonts w:ascii="Arial" w:hAnsi="Arial" w:cs="Arial"/>
          <w:color w:val="222222"/>
          <w:sz w:val="24"/>
          <w:szCs w:val="24"/>
          <w:shd w:val="clear" w:color="auto" w:fill="FFFFFF"/>
        </w:rPr>
        <w:t>, </w:t>
      </w:r>
      <w:r w:rsidRPr="002A339D">
        <w:rPr>
          <w:rFonts w:ascii="Arial" w:hAnsi="Arial" w:cs="Arial"/>
          <w:i/>
          <w:iCs/>
          <w:color w:val="222222"/>
          <w:sz w:val="24"/>
          <w:szCs w:val="24"/>
          <w:shd w:val="clear" w:color="auto" w:fill="FFFFFF"/>
        </w:rPr>
        <w:t>3</w:t>
      </w:r>
      <w:r w:rsidRPr="002A339D">
        <w:rPr>
          <w:rFonts w:ascii="Arial" w:hAnsi="Arial" w:cs="Arial"/>
          <w:color w:val="222222"/>
          <w:sz w:val="24"/>
          <w:szCs w:val="24"/>
          <w:shd w:val="clear" w:color="auto" w:fill="FFFFFF"/>
        </w:rPr>
        <w:t>(3), pp.9-21.</w:t>
      </w:r>
    </w:p>
    <w:p w14:paraId="6BF6B40B" w14:textId="77777777" w:rsidR="002A339D" w:rsidRPr="002A339D" w:rsidRDefault="002A339D" w:rsidP="004B3E8C">
      <w:pPr>
        <w:spacing w:line="360" w:lineRule="auto"/>
        <w:rPr>
          <w:rFonts w:ascii="Arial" w:hAnsi="Arial" w:cs="Arial"/>
          <w:color w:val="222222"/>
          <w:sz w:val="24"/>
          <w:szCs w:val="24"/>
          <w:shd w:val="clear" w:color="auto" w:fill="FFFFFF"/>
        </w:rPr>
      </w:pPr>
      <w:r w:rsidRPr="002A339D">
        <w:rPr>
          <w:rFonts w:ascii="Arial" w:hAnsi="Arial" w:cs="Arial"/>
          <w:color w:val="222222"/>
          <w:sz w:val="24"/>
          <w:szCs w:val="24"/>
          <w:shd w:val="clear" w:color="auto" w:fill="FFFFFF"/>
        </w:rPr>
        <w:t>Budrienė, D. and Diskienė, D., 2020. Employee engagement: types, levels and relationship with practice of HRM. </w:t>
      </w:r>
      <w:r w:rsidRPr="002A339D">
        <w:rPr>
          <w:rFonts w:ascii="Arial" w:hAnsi="Arial" w:cs="Arial"/>
          <w:i/>
          <w:iCs/>
          <w:color w:val="222222"/>
          <w:sz w:val="24"/>
          <w:szCs w:val="24"/>
          <w:shd w:val="clear" w:color="auto" w:fill="FFFFFF"/>
        </w:rPr>
        <w:t>Malaysian e commerce journal</w:t>
      </w:r>
      <w:r w:rsidRPr="002A339D">
        <w:rPr>
          <w:rFonts w:ascii="Arial" w:hAnsi="Arial" w:cs="Arial"/>
          <w:color w:val="222222"/>
          <w:sz w:val="24"/>
          <w:szCs w:val="24"/>
          <w:shd w:val="clear" w:color="auto" w:fill="FFFFFF"/>
        </w:rPr>
        <w:t>, </w:t>
      </w:r>
      <w:r w:rsidRPr="002A339D">
        <w:rPr>
          <w:rFonts w:ascii="Arial" w:hAnsi="Arial" w:cs="Arial"/>
          <w:i/>
          <w:iCs/>
          <w:color w:val="222222"/>
          <w:sz w:val="24"/>
          <w:szCs w:val="24"/>
          <w:shd w:val="clear" w:color="auto" w:fill="FFFFFF"/>
        </w:rPr>
        <w:t>4</w:t>
      </w:r>
      <w:r w:rsidRPr="002A339D">
        <w:rPr>
          <w:rFonts w:ascii="Arial" w:hAnsi="Arial" w:cs="Arial"/>
          <w:color w:val="222222"/>
          <w:sz w:val="24"/>
          <w:szCs w:val="24"/>
          <w:shd w:val="clear" w:color="auto" w:fill="FFFFFF"/>
        </w:rPr>
        <w:t>(2), pp.42-47.</w:t>
      </w:r>
    </w:p>
    <w:p w14:paraId="7265F238" w14:textId="77777777" w:rsidR="002A339D" w:rsidRPr="002A339D" w:rsidRDefault="002A339D" w:rsidP="004B3E8C">
      <w:pPr>
        <w:spacing w:line="360" w:lineRule="auto"/>
        <w:rPr>
          <w:rFonts w:ascii="Arial" w:hAnsi="Arial" w:cs="Arial"/>
          <w:color w:val="222222"/>
          <w:sz w:val="24"/>
          <w:szCs w:val="24"/>
          <w:shd w:val="clear" w:color="auto" w:fill="FFFFFF"/>
        </w:rPr>
      </w:pPr>
      <w:r w:rsidRPr="002A339D">
        <w:rPr>
          <w:rFonts w:ascii="Arial" w:hAnsi="Arial" w:cs="Arial"/>
          <w:color w:val="222222"/>
          <w:sz w:val="24"/>
          <w:szCs w:val="24"/>
          <w:shd w:val="clear" w:color="auto" w:fill="FFFFFF"/>
        </w:rPr>
        <w:t>Fatyandri, A.N. and Michelle, M., 2021. Elemen Penting yang Mempengaruhi Kinerja Karyawan Pada Hotel Berbintang Empat di Batam. </w:t>
      </w:r>
      <w:r w:rsidRPr="002A339D">
        <w:rPr>
          <w:rFonts w:ascii="Arial" w:hAnsi="Arial" w:cs="Arial"/>
          <w:i/>
          <w:iCs/>
          <w:color w:val="222222"/>
          <w:sz w:val="24"/>
          <w:szCs w:val="24"/>
          <w:shd w:val="clear" w:color="auto" w:fill="FFFFFF"/>
        </w:rPr>
        <w:t>SKETSA BISNIS</w:t>
      </w:r>
      <w:r w:rsidRPr="002A339D">
        <w:rPr>
          <w:rFonts w:ascii="Arial" w:hAnsi="Arial" w:cs="Arial"/>
          <w:color w:val="222222"/>
          <w:sz w:val="24"/>
          <w:szCs w:val="24"/>
          <w:shd w:val="clear" w:color="auto" w:fill="FFFFFF"/>
        </w:rPr>
        <w:t>, </w:t>
      </w:r>
      <w:r w:rsidRPr="002A339D">
        <w:rPr>
          <w:rFonts w:ascii="Arial" w:hAnsi="Arial" w:cs="Arial"/>
          <w:i/>
          <w:iCs/>
          <w:color w:val="222222"/>
          <w:sz w:val="24"/>
          <w:szCs w:val="24"/>
          <w:shd w:val="clear" w:color="auto" w:fill="FFFFFF"/>
        </w:rPr>
        <w:t>8</w:t>
      </w:r>
      <w:r w:rsidRPr="002A339D">
        <w:rPr>
          <w:rFonts w:ascii="Arial" w:hAnsi="Arial" w:cs="Arial"/>
          <w:color w:val="222222"/>
          <w:sz w:val="24"/>
          <w:szCs w:val="24"/>
          <w:shd w:val="clear" w:color="auto" w:fill="FFFFFF"/>
        </w:rPr>
        <w:t>(2), pp.99-111.</w:t>
      </w:r>
    </w:p>
    <w:p w14:paraId="4C0A41A8" w14:textId="77777777" w:rsidR="002A339D" w:rsidRPr="002A339D" w:rsidRDefault="002A339D" w:rsidP="004B3E8C">
      <w:pPr>
        <w:spacing w:line="360" w:lineRule="auto"/>
        <w:rPr>
          <w:rFonts w:ascii="Arial" w:hAnsi="Arial" w:cs="Arial"/>
          <w:color w:val="222222"/>
          <w:sz w:val="24"/>
          <w:szCs w:val="24"/>
          <w:shd w:val="clear" w:color="auto" w:fill="FFFFFF"/>
        </w:rPr>
      </w:pPr>
      <w:r w:rsidRPr="002A339D">
        <w:rPr>
          <w:rFonts w:ascii="Arial" w:hAnsi="Arial" w:cs="Arial"/>
          <w:color w:val="222222"/>
          <w:sz w:val="24"/>
          <w:szCs w:val="24"/>
          <w:shd w:val="clear" w:color="auto" w:fill="FFFFFF"/>
        </w:rPr>
        <w:t>Górska-Warsewicz, H. and Kulykovets, O., 2020. Hotel brand loyalty—A systematic literature review. </w:t>
      </w:r>
      <w:r w:rsidRPr="002A339D">
        <w:rPr>
          <w:rFonts w:ascii="Arial" w:hAnsi="Arial" w:cs="Arial"/>
          <w:i/>
          <w:iCs/>
          <w:color w:val="222222"/>
          <w:sz w:val="24"/>
          <w:szCs w:val="24"/>
          <w:shd w:val="clear" w:color="auto" w:fill="FFFFFF"/>
        </w:rPr>
        <w:t>Sustainability</w:t>
      </w:r>
      <w:r w:rsidRPr="002A339D">
        <w:rPr>
          <w:rFonts w:ascii="Arial" w:hAnsi="Arial" w:cs="Arial"/>
          <w:color w:val="222222"/>
          <w:sz w:val="24"/>
          <w:szCs w:val="24"/>
          <w:shd w:val="clear" w:color="auto" w:fill="FFFFFF"/>
        </w:rPr>
        <w:t>, </w:t>
      </w:r>
      <w:r w:rsidRPr="002A339D">
        <w:rPr>
          <w:rFonts w:ascii="Arial" w:hAnsi="Arial" w:cs="Arial"/>
          <w:i/>
          <w:iCs/>
          <w:color w:val="222222"/>
          <w:sz w:val="24"/>
          <w:szCs w:val="24"/>
          <w:shd w:val="clear" w:color="auto" w:fill="FFFFFF"/>
        </w:rPr>
        <w:t>12</w:t>
      </w:r>
      <w:r w:rsidRPr="002A339D">
        <w:rPr>
          <w:rFonts w:ascii="Arial" w:hAnsi="Arial" w:cs="Arial"/>
          <w:color w:val="222222"/>
          <w:sz w:val="24"/>
          <w:szCs w:val="24"/>
          <w:shd w:val="clear" w:color="auto" w:fill="FFFFFF"/>
        </w:rPr>
        <w:t>(12), p.4810.</w:t>
      </w:r>
    </w:p>
    <w:p w14:paraId="4085B8DA" w14:textId="77777777" w:rsidR="002A339D" w:rsidRPr="002A339D" w:rsidRDefault="002A339D" w:rsidP="004B3E8C">
      <w:pPr>
        <w:spacing w:line="360" w:lineRule="auto"/>
        <w:rPr>
          <w:rFonts w:ascii="Arial" w:hAnsi="Arial" w:cs="Arial"/>
          <w:color w:val="222222"/>
          <w:sz w:val="24"/>
          <w:szCs w:val="24"/>
          <w:shd w:val="clear" w:color="auto" w:fill="FFFFFF"/>
        </w:rPr>
      </w:pPr>
      <w:r w:rsidRPr="002A339D">
        <w:rPr>
          <w:rFonts w:ascii="Arial" w:hAnsi="Arial" w:cs="Arial"/>
          <w:color w:val="222222"/>
          <w:sz w:val="24"/>
          <w:szCs w:val="24"/>
          <w:shd w:val="clear" w:color="auto" w:fill="FFFFFF"/>
        </w:rPr>
        <w:t>Guix, M. and Font, X., 2020. The Materiality Balanced Scorecard: A framework for stakeholder-led integration of sustainable hospitality management and reporting. </w:t>
      </w:r>
      <w:r w:rsidRPr="002A339D">
        <w:rPr>
          <w:rFonts w:ascii="Arial" w:hAnsi="Arial" w:cs="Arial"/>
          <w:i/>
          <w:iCs/>
          <w:color w:val="222222"/>
          <w:sz w:val="24"/>
          <w:szCs w:val="24"/>
          <w:shd w:val="clear" w:color="auto" w:fill="FFFFFF"/>
        </w:rPr>
        <w:t>International Journal of Hospitality Management</w:t>
      </w:r>
      <w:r w:rsidRPr="002A339D">
        <w:rPr>
          <w:rFonts w:ascii="Arial" w:hAnsi="Arial" w:cs="Arial"/>
          <w:color w:val="222222"/>
          <w:sz w:val="24"/>
          <w:szCs w:val="24"/>
          <w:shd w:val="clear" w:color="auto" w:fill="FFFFFF"/>
        </w:rPr>
        <w:t>, </w:t>
      </w:r>
      <w:r w:rsidRPr="002A339D">
        <w:rPr>
          <w:rFonts w:ascii="Arial" w:hAnsi="Arial" w:cs="Arial"/>
          <w:i/>
          <w:iCs/>
          <w:color w:val="222222"/>
          <w:sz w:val="24"/>
          <w:szCs w:val="24"/>
          <w:shd w:val="clear" w:color="auto" w:fill="FFFFFF"/>
        </w:rPr>
        <w:t>91</w:t>
      </w:r>
      <w:r w:rsidRPr="002A339D">
        <w:rPr>
          <w:rFonts w:ascii="Arial" w:hAnsi="Arial" w:cs="Arial"/>
          <w:color w:val="222222"/>
          <w:sz w:val="24"/>
          <w:szCs w:val="24"/>
          <w:shd w:val="clear" w:color="auto" w:fill="FFFFFF"/>
        </w:rPr>
        <w:t>, p.102634.</w:t>
      </w:r>
    </w:p>
    <w:p w14:paraId="65114F78" w14:textId="77777777" w:rsidR="002A339D" w:rsidRPr="002A339D" w:rsidRDefault="002A339D" w:rsidP="004B3E8C">
      <w:pPr>
        <w:spacing w:line="360" w:lineRule="auto"/>
        <w:rPr>
          <w:rFonts w:ascii="Arial" w:hAnsi="Arial" w:cs="Arial"/>
          <w:color w:val="222222"/>
          <w:sz w:val="24"/>
          <w:szCs w:val="24"/>
          <w:shd w:val="clear" w:color="auto" w:fill="FFFFFF"/>
        </w:rPr>
      </w:pPr>
      <w:r w:rsidRPr="002A339D">
        <w:rPr>
          <w:rFonts w:ascii="Arial" w:hAnsi="Arial" w:cs="Arial"/>
          <w:color w:val="222222"/>
          <w:sz w:val="24"/>
          <w:szCs w:val="24"/>
          <w:shd w:val="clear" w:color="auto" w:fill="FFFFFF"/>
        </w:rPr>
        <w:t>Haynes, N. and Egan, D., 2020. The perceptions of frontline employees towards hotel overbooking practices: exploring ethical challenges. </w:t>
      </w:r>
      <w:r w:rsidRPr="002A339D">
        <w:rPr>
          <w:rFonts w:ascii="Arial" w:hAnsi="Arial" w:cs="Arial"/>
          <w:i/>
          <w:iCs/>
          <w:color w:val="222222"/>
          <w:sz w:val="24"/>
          <w:szCs w:val="24"/>
          <w:shd w:val="clear" w:color="auto" w:fill="FFFFFF"/>
        </w:rPr>
        <w:t>Journal of Revenue and Pricing Management</w:t>
      </w:r>
      <w:r w:rsidRPr="002A339D">
        <w:rPr>
          <w:rFonts w:ascii="Arial" w:hAnsi="Arial" w:cs="Arial"/>
          <w:color w:val="222222"/>
          <w:sz w:val="24"/>
          <w:szCs w:val="24"/>
          <w:shd w:val="clear" w:color="auto" w:fill="FFFFFF"/>
        </w:rPr>
        <w:t>, </w:t>
      </w:r>
      <w:r w:rsidRPr="002A339D">
        <w:rPr>
          <w:rFonts w:ascii="Arial" w:hAnsi="Arial" w:cs="Arial"/>
          <w:i/>
          <w:iCs/>
          <w:color w:val="222222"/>
          <w:sz w:val="24"/>
          <w:szCs w:val="24"/>
          <w:shd w:val="clear" w:color="auto" w:fill="FFFFFF"/>
        </w:rPr>
        <w:t>19</w:t>
      </w:r>
      <w:r w:rsidRPr="002A339D">
        <w:rPr>
          <w:rFonts w:ascii="Arial" w:hAnsi="Arial" w:cs="Arial"/>
          <w:color w:val="222222"/>
          <w:sz w:val="24"/>
          <w:szCs w:val="24"/>
          <w:shd w:val="clear" w:color="auto" w:fill="FFFFFF"/>
        </w:rPr>
        <w:t>(2), pp.119-128.</w:t>
      </w:r>
    </w:p>
    <w:p w14:paraId="6422AB59" w14:textId="77777777" w:rsidR="002A339D" w:rsidRPr="002A339D" w:rsidRDefault="002A339D" w:rsidP="004B3E8C">
      <w:pPr>
        <w:spacing w:line="360" w:lineRule="auto"/>
        <w:rPr>
          <w:rFonts w:ascii="Arial" w:hAnsi="Arial" w:cs="Arial"/>
          <w:color w:val="222222"/>
          <w:sz w:val="24"/>
          <w:szCs w:val="24"/>
          <w:shd w:val="clear" w:color="auto" w:fill="FFFFFF"/>
        </w:rPr>
      </w:pPr>
      <w:r w:rsidRPr="002A339D">
        <w:rPr>
          <w:rFonts w:ascii="Arial" w:hAnsi="Arial" w:cs="Arial"/>
          <w:color w:val="222222"/>
          <w:sz w:val="24"/>
          <w:szCs w:val="24"/>
          <w:shd w:val="clear" w:color="auto" w:fill="FFFFFF"/>
        </w:rPr>
        <w:t>Jeanny, J., 2021. </w:t>
      </w:r>
      <w:r w:rsidRPr="002A339D">
        <w:rPr>
          <w:rFonts w:ascii="Arial" w:hAnsi="Arial" w:cs="Arial"/>
          <w:i/>
          <w:iCs/>
          <w:color w:val="222222"/>
          <w:sz w:val="24"/>
          <w:szCs w:val="24"/>
          <w:shd w:val="clear" w:color="auto" w:fill="FFFFFF"/>
        </w:rPr>
        <w:t>Pengaruh Training and Development, Performance Appraisal, Reward System Terhadap Employee Performance Dengan Job Satisfaction Sebagai Mediasi pada Hotel Bintang Empat di Batam</w:t>
      </w:r>
      <w:r w:rsidRPr="002A339D">
        <w:rPr>
          <w:rFonts w:ascii="Arial" w:hAnsi="Arial" w:cs="Arial"/>
          <w:color w:val="222222"/>
          <w:sz w:val="24"/>
          <w:szCs w:val="24"/>
          <w:shd w:val="clear" w:color="auto" w:fill="FFFFFF"/>
        </w:rPr>
        <w:t> (Doctoral dissertation, Universitas Internasional Batam).</w:t>
      </w:r>
    </w:p>
    <w:p w14:paraId="21145FBB" w14:textId="77777777" w:rsidR="002A339D" w:rsidRPr="003476E5" w:rsidRDefault="002A339D" w:rsidP="009A5FB6">
      <w:pPr>
        <w:rPr>
          <w:rFonts w:ascii="Arial" w:hAnsi="Arial" w:cs="Arial"/>
          <w:sz w:val="24"/>
          <w:szCs w:val="24"/>
          <w:shd w:val="clear" w:color="auto" w:fill="FFFFFF"/>
        </w:rPr>
      </w:pPr>
      <w:r w:rsidRPr="003476E5">
        <w:rPr>
          <w:rFonts w:ascii="Arial" w:hAnsi="Arial" w:cs="Arial"/>
          <w:sz w:val="24"/>
          <w:szCs w:val="24"/>
          <w:shd w:val="clear" w:color="auto" w:fill="FFFFFF"/>
        </w:rPr>
        <w:t>Kim, M. and Kim, J., 2020. Corporate social responsibility, employee engagement, well-being and the task performance of frontline employees. </w:t>
      </w:r>
      <w:r w:rsidRPr="003476E5">
        <w:rPr>
          <w:rFonts w:ascii="Arial" w:hAnsi="Arial" w:cs="Arial"/>
          <w:i/>
          <w:iCs/>
          <w:sz w:val="24"/>
          <w:szCs w:val="24"/>
          <w:shd w:val="clear" w:color="auto" w:fill="FFFFFF"/>
        </w:rPr>
        <w:t>Management Decision</w:t>
      </w:r>
      <w:r w:rsidRPr="003476E5">
        <w:rPr>
          <w:rFonts w:ascii="Arial" w:hAnsi="Arial" w:cs="Arial"/>
          <w:sz w:val="24"/>
          <w:szCs w:val="24"/>
          <w:shd w:val="clear" w:color="auto" w:fill="FFFFFF"/>
        </w:rPr>
        <w:t>.</w:t>
      </w:r>
    </w:p>
    <w:p w14:paraId="25A96014" w14:textId="77777777" w:rsidR="002A339D" w:rsidRPr="002A339D" w:rsidRDefault="002A339D" w:rsidP="004B3E8C">
      <w:pPr>
        <w:spacing w:line="360" w:lineRule="auto"/>
        <w:rPr>
          <w:rFonts w:ascii="Arial" w:hAnsi="Arial" w:cs="Arial"/>
          <w:color w:val="222222"/>
          <w:sz w:val="24"/>
          <w:szCs w:val="24"/>
          <w:shd w:val="clear" w:color="auto" w:fill="FFFFFF"/>
        </w:rPr>
      </w:pPr>
      <w:r w:rsidRPr="002A339D">
        <w:rPr>
          <w:rFonts w:ascii="Arial" w:hAnsi="Arial" w:cs="Arial"/>
          <w:color w:val="222222"/>
          <w:sz w:val="24"/>
          <w:szCs w:val="24"/>
          <w:shd w:val="clear" w:color="auto" w:fill="FFFFFF"/>
        </w:rPr>
        <w:t>Lee, A. and Hood, B., 2021. The origins and development of attachment object behaviour. </w:t>
      </w:r>
      <w:r w:rsidRPr="002A339D">
        <w:rPr>
          <w:rFonts w:ascii="Arial" w:hAnsi="Arial" w:cs="Arial"/>
          <w:i/>
          <w:iCs/>
          <w:color w:val="222222"/>
          <w:sz w:val="24"/>
          <w:szCs w:val="24"/>
          <w:shd w:val="clear" w:color="auto" w:fill="FFFFFF"/>
        </w:rPr>
        <w:t>Current Opinion in Psychology</w:t>
      </w:r>
      <w:r w:rsidRPr="002A339D">
        <w:rPr>
          <w:rFonts w:ascii="Arial" w:hAnsi="Arial" w:cs="Arial"/>
          <w:color w:val="222222"/>
          <w:sz w:val="24"/>
          <w:szCs w:val="24"/>
          <w:shd w:val="clear" w:color="auto" w:fill="FFFFFF"/>
        </w:rPr>
        <w:t>, </w:t>
      </w:r>
      <w:r w:rsidRPr="002A339D">
        <w:rPr>
          <w:rFonts w:ascii="Arial" w:hAnsi="Arial" w:cs="Arial"/>
          <w:i/>
          <w:iCs/>
          <w:color w:val="222222"/>
          <w:sz w:val="24"/>
          <w:szCs w:val="24"/>
          <w:shd w:val="clear" w:color="auto" w:fill="FFFFFF"/>
        </w:rPr>
        <w:t>39</w:t>
      </w:r>
      <w:r w:rsidRPr="002A339D">
        <w:rPr>
          <w:rFonts w:ascii="Arial" w:hAnsi="Arial" w:cs="Arial"/>
          <w:color w:val="222222"/>
          <w:sz w:val="24"/>
          <w:szCs w:val="24"/>
          <w:shd w:val="clear" w:color="auto" w:fill="FFFFFF"/>
        </w:rPr>
        <w:t>, pp.72-75.</w:t>
      </w:r>
    </w:p>
    <w:p w14:paraId="6DD79C41" w14:textId="77777777" w:rsidR="002A339D" w:rsidRPr="002A339D" w:rsidRDefault="002A339D" w:rsidP="004B3E8C">
      <w:pPr>
        <w:spacing w:line="360" w:lineRule="auto"/>
        <w:rPr>
          <w:rFonts w:ascii="Arial" w:hAnsi="Arial" w:cs="Arial"/>
          <w:color w:val="222222"/>
          <w:sz w:val="24"/>
          <w:szCs w:val="24"/>
          <w:shd w:val="clear" w:color="auto" w:fill="FFFFFF"/>
        </w:rPr>
      </w:pPr>
      <w:r w:rsidRPr="002A339D">
        <w:rPr>
          <w:rFonts w:ascii="Arial" w:hAnsi="Arial" w:cs="Arial"/>
          <w:color w:val="222222"/>
          <w:sz w:val="24"/>
          <w:szCs w:val="24"/>
          <w:shd w:val="clear" w:color="auto" w:fill="FFFFFF"/>
        </w:rPr>
        <w:t>Muchsinati, E.S. and Jeanny, J., 2021, April. Pengaruh Training and Development, Performance Appraisal, Reward System terhadap Employee Performance dengan Job Satisfaction sebagai Mediasi pada Hotel Bintang Empat di Batam. In </w:t>
      </w:r>
      <w:r w:rsidRPr="002A339D">
        <w:rPr>
          <w:rFonts w:ascii="Arial" w:hAnsi="Arial" w:cs="Arial"/>
          <w:i/>
          <w:iCs/>
          <w:color w:val="222222"/>
          <w:sz w:val="24"/>
          <w:szCs w:val="24"/>
          <w:shd w:val="clear" w:color="auto" w:fill="FFFFFF"/>
        </w:rPr>
        <w:t>CoMBInES-Conference on Management, Business, Innovation, Education and Social Sciences</w:t>
      </w:r>
      <w:r w:rsidRPr="002A339D">
        <w:rPr>
          <w:rFonts w:ascii="Arial" w:hAnsi="Arial" w:cs="Arial"/>
          <w:color w:val="222222"/>
          <w:sz w:val="24"/>
          <w:szCs w:val="24"/>
          <w:shd w:val="clear" w:color="auto" w:fill="FFFFFF"/>
        </w:rPr>
        <w:t> (Vol. 1, No. 1, pp. 2178-2190).</w:t>
      </w:r>
    </w:p>
    <w:p w14:paraId="03926446" w14:textId="77777777" w:rsidR="002A339D" w:rsidRPr="002A339D" w:rsidRDefault="002A339D" w:rsidP="004B3E8C">
      <w:pPr>
        <w:spacing w:line="360" w:lineRule="auto"/>
        <w:rPr>
          <w:rFonts w:ascii="Arial" w:hAnsi="Arial" w:cs="Arial"/>
          <w:sz w:val="24"/>
          <w:szCs w:val="24"/>
        </w:rPr>
      </w:pPr>
      <w:r w:rsidRPr="002A339D">
        <w:rPr>
          <w:rFonts w:ascii="Arial" w:hAnsi="Arial" w:cs="Arial"/>
          <w:color w:val="222222"/>
          <w:sz w:val="24"/>
          <w:szCs w:val="24"/>
          <w:shd w:val="clear" w:color="auto" w:fill="FFFFFF"/>
        </w:rPr>
        <w:t>Schmidt, J., 2022. Importance of L&amp;D INITIATIVES in Employee Engagement. </w:t>
      </w:r>
      <w:r w:rsidRPr="002A339D">
        <w:rPr>
          <w:rFonts w:ascii="Arial" w:hAnsi="Arial" w:cs="Arial"/>
          <w:i/>
          <w:iCs/>
          <w:color w:val="222222"/>
          <w:sz w:val="24"/>
          <w:szCs w:val="24"/>
          <w:shd w:val="clear" w:color="auto" w:fill="FFFFFF"/>
        </w:rPr>
        <w:t>HR Future</w:t>
      </w:r>
      <w:r w:rsidRPr="002A339D">
        <w:rPr>
          <w:rFonts w:ascii="Arial" w:hAnsi="Arial" w:cs="Arial"/>
          <w:color w:val="222222"/>
          <w:sz w:val="24"/>
          <w:szCs w:val="24"/>
          <w:shd w:val="clear" w:color="auto" w:fill="FFFFFF"/>
        </w:rPr>
        <w:t>, </w:t>
      </w:r>
      <w:r w:rsidRPr="002A339D">
        <w:rPr>
          <w:rFonts w:ascii="Arial" w:hAnsi="Arial" w:cs="Arial"/>
          <w:i/>
          <w:iCs/>
          <w:color w:val="222222"/>
          <w:sz w:val="24"/>
          <w:szCs w:val="24"/>
          <w:shd w:val="clear" w:color="auto" w:fill="FFFFFF"/>
        </w:rPr>
        <w:t>2022</w:t>
      </w:r>
      <w:r w:rsidRPr="002A339D">
        <w:rPr>
          <w:rFonts w:ascii="Arial" w:hAnsi="Arial" w:cs="Arial"/>
          <w:color w:val="222222"/>
          <w:sz w:val="24"/>
          <w:szCs w:val="24"/>
          <w:shd w:val="clear" w:color="auto" w:fill="FFFFFF"/>
        </w:rPr>
        <w:t>(5), pp.22-24.</w:t>
      </w:r>
    </w:p>
    <w:p w14:paraId="221D923F" w14:textId="77777777" w:rsidR="002A339D" w:rsidRPr="002A339D" w:rsidRDefault="002A339D" w:rsidP="004B3E8C">
      <w:pPr>
        <w:spacing w:line="360" w:lineRule="auto"/>
        <w:rPr>
          <w:rFonts w:ascii="Arial" w:hAnsi="Arial" w:cs="Arial"/>
          <w:color w:val="222222"/>
          <w:sz w:val="24"/>
          <w:szCs w:val="24"/>
          <w:shd w:val="clear" w:color="auto" w:fill="FFFFFF"/>
        </w:rPr>
      </w:pPr>
      <w:r w:rsidRPr="002A339D">
        <w:rPr>
          <w:rFonts w:ascii="Arial" w:hAnsi="Arial" w:cs="Arial"/>
          <w:color w:val="222222"/>
          <w:sz w:val="24"/>
          <w:szCs w:val="24"/>
          <w:shd w:val="clear" w:color="auto" w:fill="FFFFFF"/>
        </w:rPr>
        <w:t>Shari, N.S., Yazid, M.F.M. and Shamsudin, M.F., 2020. The strengthen strategies during post Covid 19 after the virus crisis hit hotel industry in Malaysia. </w:t>
      </w:r>
      <w:r w:rsidRPr="002A339D">
        <w:rPr>
          <w:rFonts w:ascii="Arial" w:hAnsi="Arial" w:cs="Arial"/>
          <w:i/>
          <w:iCs/>
          <w:color w:val="222222"/>
          <w:sz w:val="24"/>
          <w:szCs w:val="24"/>
          <w:shd w:val="clear" w:color="auto" w:fill="FFFFFF"/>
        </w:rPr>
        <w:t>Journal of postgraduate current business research</w:t>
      </w:r>
      <w:r w:rsidRPr="002A339D">
        <w:rPr>
          <w:rFonts w:ascii="Arial" w:hAnsi="Arial" w:cs="Arial"/>
          <w:color w:val="222222"/>
          <w:sz w:val="24"/>
          <w:szCs w:val="24"/>
          <w:shd w:val="clear" w:color="auto" w:fill="FFFFFF"/>
        </w:rPr>
        <w:t>, </w:t>
      </w:r>
      <w:r w:rsidRPr="002A339D">
        <w:rPr>
          <w:rFonts w:ascii="Arial" w:hAnsi="Arial" w:cs="Arial"/>
          <w:i/>
          <w:iCs/>
          <w:color w:val="222222"/>
          <w:sz w:val="24"/>
          <w:szCs w:val="24"/>
          <w:shd w:val="clear" w:color="auto" w:fill="FFFFFF"/>
        </w:rPr>
        <w:t>1</w:t>
      </w:r>
      <w:r w:rsidRPr="002A339D">
        <w:rPr>
          <w:rFonts w:ascii="Arial" w:hAnsi="Arial" w:cs="Arial"/>
          <w:color w:val="222222"/>
          <w:sz w:val="24"/>
          <w:szCs w:val="24"/>
          <w:shd w:val="clear" w:color="auto" w:fill="FFFFFF"/>
        </w:rPr>
        <w:t>(1).</w:t>
      </w:r>
    </w:p>
    <w:p w14:paraId="638032EE" w14:textId="77777777" w:rsidR="002A339D" w:rsidRPr="002A339D" w:rsidRDefault="002A339D" w:rsidP="004B3E8C">
      <w:pPr>
        <w:spacing w:line="360" w:lineRule="auto"/>
        <w:rPr>
          <w:rFonts w:ascii="Arial" w:hAnsi="Arial" w:cs="Arial"/>
          <w:color w:val="222222"/>
          <w:sz w:val="24"/>
          <w:szCs w:val="24"/>
          <w:shd w:val="clear" w:color="auto" w:fill="FFFFFF"/>
        </w:rPr>
      </w:pPr>
      <w:r w:rsidRPr="002A339D">
        <w:rPr>
          <w:rFonts w:ascii="Arial" w:hAnsi="Arial" w:cs="Arial"/>
          <w:color w:val="222222"/>
          <w:sz w:val="24"/>
          <w:szCs w:val="24"/>
          <w:shd w:val="clear" w:color="auto" w:fill="FFFFFF"/>
        </w:rPr>
        <w:t>Ulfa, U., Abrian, Y. and Adrian, A., 2020. Analysis of The Factors that Affect Employee Turnover Intention at Travelodge Hotel Batam. </w:t>
      </w:r>
      <w:r w:rsidRPr="002A339D">
        <w:rPr>
          <w:rFonts w:ascii="Arial" w:hAnsi="Arial" w:cs="Arial"/>
          <w:i/>
          <w:iCs/>
          <w:color w:val="222222"/>
          <w:sz w:val="24"/>
          <w:szCs w:val="24"/>
          <w:shd w:val="clear" w:color="auto" w:fill="FFFFFF"/>
        </w:rPr>
        <w:t>JURNAL PENDIDIKAN TEKNOLOGI KEJURUAN</w:t>
      </w:r>
      <w:r w:rsidRPr="002A339D">
        <w:rPr>
          <w:rFonts w:ascii="Arial" w:hAnsi="Arial" w:cs="Arial"/>
          <w:color w:val="222222"/>
          <w:sz w:val="24"/>
          <w:szCs w:val="24"/>
          <w:shd w:val="clear" w:color="auto" w:fill="FFFFFF"/>
        </w:rPr>
        <w:t>, </w:t>
      </w:r>
      <w:r w:rsidRPr="002A339D">
        <w:rPr>
          <w:rFonts w:ascii="Arial" w:hAnsi="Arial" w:cs="Arial"/>
          <w:i/>
          <w:iCs/>
          <w:color w:val="222222"/>
          <w:sz w:val="24"/>
          <w:szCs w:val="24"/>
          <w:shd w:val="clear" w:color="auto" w:fill="FFFFFF"/>
        </w:rPr>
        <w:t>3</w:t>
      </w:r>
      <w:r w:rsidRPr="002A339D">
        <w:rPr>
          <w:rFonts w:ascii="Arial" w:hAnsi="Arial" w:cs="Arial"/>
          <w:color w:val="222222"/>
          <w:sz w:val="24"/>
          <w:szCs w:val="24"/>
          <w:shd w:val="clear" w:color="auto" w:fill="FFFFFF"/>
        </w:rPr>
        <w:t>(4), pp.216-220.</w:t>
      </w:r>
    </w:p>
    <w:p w14:paraId="482ECF91" w14:textId="77777777" w:rsidR="002A339D" w:rsidRPr="002A339D" w:rsidRDefault="002A339D" w:rsidP="004B3E8C">
      <w:pPr>
        <w:spacing w:line="360" w:lineRule="auto"/>
        <w:rPr>
          <w:rFonts w:ascii="Arial" w:hAnsi="Arial" w:cs="Arial"/>
          <w:color w:val="222222"/>
          <w:sz w:val="24"/>
          <w:szCs w:val="24"/>
          <w:shd w:val="clear" w:color="auto" w:fill="FFFFFF"/>
        </w:rPr>
      </w:pPr>
      <w:r w:rsidRPr="002A339D">
        <w:rPr>
          <w:rFonts w:ascii="Arial" w:hAnsi="Arial" w:cs="Arial"/>
          <w:color w:val="222222"/>
          <w:sz w:val="24"/>
          <w:szCs w:val="24"/>
          <w:shd w:val="clear" w:color="auto" w:fill="FFFFFF"/>
        </w:rPr>
        <w:t>Wu, S.Y., 2021. A Study on Promotion Strategies and Purchase Intention during the epidemic situation-In the Travelodge Industry.</w:t>
      </w:r>
    </w:p>
    <w:sectPr w:rsidR="002A339D" w:rsidRPr="002A339D" w:rsidSect="009D537B">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71F563" w14:textId="77777777" w:rsidR="00CB4EDA" w:rsidRDefault="00CB4EDA" w:rsidP="009D537B">
      <w:pPr>
        <w:spacing w:after="0"/>
      </w:pPr>
      <w:r>
        <w:separator/>
      </w:r>
    </w:p>
  </w:endnote>
  <w:endnote w:type="continuationSeparator" w:id="0">
    <w:p w14:paraId="4993DDB8" w14:textId="77777777" w:rsidR="00CB4EDA" w:rsidRDefault="00CB4EDA" w:rsidP="009D537B">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B82AF9" w14:textId="77777777" w:rsidR="003927EC" w:rsidRDefault="003927E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CD4EF9" w14:textId="77777777" w:rsidR="00F96E90" w:rsidRPr="003927EC" w:rsidRDefault="00F96E90" w:rsidP="003927E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165D25" w14:textId="77777777" w:rsidR="003927EC" w:rsidRDefault="003927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6088AE" w14:textId="77777777" w:rsidR="00CB4EDA" w:rsidRDefault="00CB4EDA" w:rsidP="009D537B">
      <w:pPr>
        <w:spacing w:after="0"/>
      </w:pPr>
      <w:r>
        <w:separator/>
      </w:r>
    </w:p>
  </w:footnote>
  <w:footnote w:type="continuationSeparator" w:id="0">
    <w:p w14:paraId="07EF75C0" w14:textId="77777777" w:rsidR="00CB4EDA" w:rsidRDefault="00CB4EDA" w:rsidP="009D537B">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E37A28" w14:textId="77777777" w:rsidR="003927EC" w:rsidRDefault="003927E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A6D719" w14:textId="77777777" w:rsidR="003927EC" w:rsidRDefault="003927E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E6485D" w14:textId="77777777" w:rsidR="003927EC" w:rsidRDefault="003927E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00"/>
  <w:removePersonalInformation/>
  <w:removeDateAndTime/>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LCwMDYzNzUyNDQ2MDNT0lEKTi0uzszPAykwrgUATvZgYiwAAAA="/>
  </w:docVars>
  <w:rsids>
    <w:rsidRoot w:val="009D537B"/>
    <w:rsid w:val="000646FE"/>
    <w:rsid w:val="000976AD"/>
    <w:rsid w:val="00124082"/>
    <w:rsid w:val="00124FEF"/>
    <w:rsid w:val="00156997"/>
    <w:rsid w:val="001819A2"/>
    <w:rsid w:val="001D7250"/>
    <w:rsid w:val="00233650"/>
    <w:rsid w:val="002932F9"/>
    <w:rsid w:val="002A339D"/>
    <w:rsid w:val="002B6A98"/>
    <w:rsid w:val="0032026E"/>
    <w:rsid w:val="003476E5"/>
    <w:rsid w:val="00380D68"/>
    <w:rsid w:val="003927EC"/>
    <w:rsid w:val="003A498C"/>
    <w:rsid w:val="003D4852"/>
    <w:rsid w:val="00421E80"/>
    <w:rsid w:val="004B3E8C"/>
    <w:rsid w:val="0059370B"/>
    <w:rsid w:val="00616076"/>
    <w:rsid w:val="00711FEF"/>
    <w:rsid w:val="00780AE4"/>
    <w:rsid w:val="00812764"/>
    <w:rsid w:val="008F4D42"/>
    <w:rsid w:val="00902DB7"/>
    <w:rsid w:val="00906C97"/>
    <w:rsid w:val="009A5FB6"/>
    <w:rsid w:val="009C1FD2"/>
    <w:rsid w:val="009D537B"/>
    <w:rsid w:val="00A62E3B"/>
    <w:rsid w:val="00AC098D"/>
    <w:rsid w:val="00AD255F"/>
    <w:rsid w:val="00BC6FDD"/>
    <w:rsid w:val="00BD4402"/>
    <w:rsid w:val="00CA667C"/>
    <w:rsid w:val="00CB4EDA"/>
    <w:rsid w:val="00D77D21"/>
    <w:rsid w:val="00E52562"/>
    <w:rsid w:val="00F30F54"/>
    <w:rsid w:val="00F313B0"/>
    <w:rsid w:val="00F96E90"/>
    <w:rsid w:val="00F97B28"/>
    <w:rsid w:val="00FF10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FA9E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30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026E"/>
    <w:pPr>
      <w:keepNext/>
      <w:keepLines/>
      <w:spacing w:before="480"/>
      <w:outlineLvl w:val="0"/>
    </w:pPr>
    <w:rPr>
      <w:rFonts w:ascii="Times New Roman" w:eastAsiaTheme="majorEastAsia" w:hAnsi="Times New Roman" w:cstheme="majorBidi"/>
      <w:b/>
      <w:bCs/>
      <w:color w:val="000000" w:themeColor="text1"/>
      <w:sz w:val="28"/>
      <w:szCs w:val="28"/>
    </w:rPr>
  </w:style>
  <w:style w:type="paragraph" w:styleId="Heading2">
    <w:name w:val="heading 2"/>
    <w:basedOn w:val="Normal"/>
    <w:next w:val="Normal"/>
    <w:link w:val="Heading2Char"/>
    <w:uiPriority w:val="9"/>
    <w:unhideWhenUsed/>
    <w:qFormat/>
    <w:rsid w:val="0032026E"/>
    <w:pPr>
      <w:keepNext/>
      <w:keepLines/>
      <w:outlineLvl w:val="1"/>
    </w:pPr>
    <w:rPr>
      <w:rFonts w:ascii="Times New Roman" w:eastAsiaTheme="majorEastAsia" w:hAnsi="Times New Roman" w:cstheme="majorBidi"/>
      <w:b/>
      <w:bCs/>
      <w:color w:val="000000" w:themeColor="text1"/>
      <w:sz w:val="24"/>
      <w:szCs w:val="26"/>
    </w:rPr>
  </w:style>
  <w:style w:type="paragraph" w:styleId="Heading3">
    <w:name w:val="heading 3"/>
    <w:basedOn w:val="Normal"/>
    <w:next w:val="Normal"/>
    <w:link w:val="Heading3Char"/>
    <w:uiPriority w:val="9"/>
    <w:unhideWhenUsed/>
    <w:qFormat/>
    <w:rsid w:val="0032026E"/>
    <w:pPr>
      <w:keepNext/>
      <w:keepLines/>
      <w:outlineLvl w:val="2"/>
    </w:pPr>
    <w:rPr>
      <w:rFonts w:ascii="Times New Roman" w:eastAsiaTheme="majorEastAsia" w:hAnsi="Times New Roman" w:cstheme="majorBidi"/>
      <w:b/>
      <w:bCs/>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026E"/>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32026E"/>
    <w:rPr>
      <w:rFonts w:ascii="Times New Roman" w:eastAsiaTheme="majorEastAsia" w:hAnsi="Times New Roman" w:cstheme="majorBidi"/>
      <w:b/>
      <w:bCs/>
      <w:color w:val="000000" w:themeColor="text1"/>
      <w:sz w:val="24"/>
      <w:szCs w:val="26"/>
    </w:rPr>
  </w:style>
  <w:style w:type="character" w:customStyle="1" w:styleId="Heading3Char">
    <w:name w:val="Heading 3 Char"/>
    <w:basedOn w:val="DefaultParagraphFont"/>
    <w:link w:val="Heading3"/>
    <w:uiPriority w:val="9"/>
    <w:rsid w:val="0032026E"/>
    <w:rPr>
      <w:rFonts w:ascii="Times New Roman" w:eastAsiaTheme="majorEastAsia" w:hAnsi="Times New Roman" w:cstheme="majorBidi"/>
      <w:b/>
      <w:bCs/>
      <w:color w:val="000000" w:themeColor="text1"/>
      <w:sz w:val="24"/>
    </w:rPr>
  </w:style>
  <w:style w:type="paragraph" w:styleId="Title">
    <w:name w:val="Title"/>
    <w:basedOn w:val="Normal"/>
    <w:next w:val="Normal"/>
    <w:link w:val="TitleChar"/>
    <w:uiPriority w:val="10"/>
    <w:qFormat/>
    <w:rsid w:val="0032026E"/>
    <w:pPr>
      <w:pBdr>
        <w:bottom w:val="single" w:sz="8" w:space="4" w:color="4F81BD" w:themeColor="accent1"/>
      </w:pBdr>
      <w:contextualSpacing/>
    </w:pPr>
    <w:rPr>
      <w:rFonts w:ascii="Times New Roman" w:eastAsiaTheme="majorEastAsia" w:hAnsi="Times New Roman" w:cstheme="majorBidi"/>
      <w:color w:val="000000" w:themeColor="text1"/>
      <w:spacing w:val="5"/>
      <w:kern w:val="28"/>
      <w:sz w:val="40"/>
      <w:szCs w:val="52"/>
    </w:rPr>
  </w:style>
  <w:style w:type="character" w:customStyle="1" w:styleId="TitleChar">
    <w:name w:val="Title Char"/>
    <w:basedOn w:val="DefaultParagraphFont"/>
    <w:link w:val="Title"/>
    <w:uiPriority w:val="10"/>
    <w:rsid w:val="0032026E"/>
    <w:rPr>
      <w:rFonts w:ascii="Times New Roman" w:eastAsiaTheme="majorEastAsia" w:hAnsi="Times New Roman" w:cstheme="majorBidi"/>
      <w:color w:val="000000" w:themeColor="text1"/>
      <w:spacing w:val="5"/>
      <w:kern w:val="28"/>
      <w:sz w:val="40"/>
      <w:szCs w:val="52"/>
    </w:rPr>
  </w:style>
  <w:style w:type="paragraph" w:styleId="Header">
    <w:name w:val="header"/>
    <w:basedOn w:val="Normal"/>
    <w:link w:val="HeaderChar"/>
    <w:uiPriority w:val="99"/>
    <w:unhideWhenUsed/>
    <w:rsid w:val="009D537B"/>
    <w:pPr>
      <w:tabs>
        <w:tab w:val="center" w:pos="4680"/>
        <w:tab w:val="right" w:pos="9360"/>
      </w:tabs>
      <w:spacing w:after="0"/>
    </w:pPr>
  </w:style>
  <w:style w:type="character" w:customStyle="1" w:styleId="HeaderChar">
    <w:name w:val="Header Char"/>
    <w:basedOn w:val="DefaultParagraphFont"/>
    <w:link w:val="Header"/>
    <w:uiPriority w:val="99"/>
    <w:rsid w:val="009D537B"/>
  </w:style>
  <w:style w:type="paragraph" w:styleId="Footer">
    <w:name w:val="footer"/>
    <w:basedOn w:val="Normal"/>
    <w:link w:val="FooterChar"/>
    <w:uiPriority w:val="99"/>
    <w:unhideWhenUsed/>
    <w:rsid w:val="009D537B"/>
    <w:pPr>
      <w:tabs>
        <w:tab w:val="center" w:pos="4680"/>
        <w:tab w:val="right" w:pos="9360"/>
      </w:tabs>
      <w:spacing w:after="0"/>
    </w:pPr>
  </w:style>
  <w:style w:type="character" w:customStyle="1" w:styleId="FooterChar">
    <w:name w:val="Footer Char"/>
    <w:basedOn w:val="DefaultParagraphFont"/>
    <w:link w:val="Footer"/>
    <w:uiPriority w:val="99"/>
    <w:rsid w:val="009D537B"/>
  </w:style>
  <w:style w:type="paragraph" w:styleId="TOCHeading">
    <w:name w:val="TOC Heading"/>
    <w:basedOn w:val="Heading1"/>
    <w:next w:val="Normal"/>
    <w:uiPriority w:val="39"/>
    <w:unhideWhenUsed/>
    <w:qFormat/>
    <w:rsid w:val="002A339D"/>
    <w:pPr>
      <w:spacing w:after="0" w:line="276" w:lineRule="auto"/>
      <w:jc w:val="left"/>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2A339D"/>
    <w:pPr>
      <w:spacing w:after="100"/>
    </w:pPr>
  </w:style>
  <w:style w:type="character" w:styleId="Hyperlink">
    <w:name w:val="Hyperlink"/>
    <w:basedOn w:val="DefaultParagraphFont"/>
    <w:uiPriority w:val="99"/>
    <w:unhideWhenUsed/>
    <w:rsid w:val="002A339D"/>
    <w:rPr>
      <w:color w:val="0000FF" w:themeColor="hyperlink"/>
      <w:u w:val="single"/>
    </w:rPr>
  </w:style>
  <w:style w:type="paragraph" w:styleId="BalloonText">
    <w:name w:val="Balloon Text"/>
    <w:basedOn w:val="Normal"/>
    <w:link w:val="BalloonTextChar"/>
    <w:uiPriority w:val="99"/>
    <w:semiHidden/>
    <w:unhideWhenUsed/>
    <w:rsid w:val="002A339D"/>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339D"/>
    <w:rPr>
      <w:rFonts w:ascii="Tahoma" w:hAnsi="Tahoma" w:cs="Tahoma"/>
      <w:sz w:val="16"/>
      <w:szCs w:val="16"/>
    </w:rPr>
  </w:style>
  <w:style w:type="character" w:styleId="UnresolvedMention">
    <w:name w:val="Unresolved Mention"/>
    <w:basedOn w:val="DefaultParagraphFont"/>
    <w:uiPriority w:val="99"/>
    <w:semiHidden/>
    <w:unhideWhenUsed/>
    <w:rPr>
      <w:color w:val="605E5C"/>
      <w:shd w:val="clear" w:color="auto" w:fill="E1DFDD"/>
    </w:rPr>
  </w:style>
  <w:style w:type="paragraph" w:styleId="TOC2">
    <w:name w:val="toc 2"/>
    <w:basedOn w:val="Normal"/>
    <w:next w:val="Normal"/>
    <w:autoRedefine/>
    <w:uiPriority w:val="39"/>
    <w:unhideWhenUsed/>
    <w:rsid w:val="00BD4402"/>
    <w:pPr>
      <w:spacing w:after="100" w:line="259" w:lineRule="auto"/>
      <w:ind w:left="220"/>
      <w:jc w:val="left"/>
    </w:pPr>
    <w:rPr>
      <w:rFonts w:eastAsiaTheme="minorEastAsia" w:cs="Times New Roman"/>
    </w:rPr>
  </w:style>
  <w:style w:type="paragraph" w:styleId="TOC3">
    <w:name w:val="toc 3"/>
    <w:basedOn w:val="Normal"/>
    <w:next w:val="Normal"/>
    <w:autoRedefine/>
    <w:uiPriority w:val="39"/>
    <w:unhideWhenUsed/>
    <w:rsid w:val="00BD4402"/>
    <w:pPr>
      <w:spacing w:after="100" w:line="259" w:lineRule="auto"/>
      <w:ind w:left="440"/>
      <w:jc w:val="left"/>
    </w:pPr>
    <w:rPr>
      <w:rFonts w:eastAsiaTheme="minorEastAsia" w:cs="Times New Roman"/>
    </w:rPr>
  </w:style>
  <w:style w:type="paragraph" w:styleId="NoSpacing">
    <w:name w:val="No Spacing"/>
    <w:uiPriority w:val="1"/>
    <w:qFormat/>
    <w:rsid w:val="000976A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5172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0.jpeg"/><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jpeg"/><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A73370C07154D4D8340C46A7B0D89EC" ma:contentTypeVersion="7" ma:contentTypeDescription="Create a new document." ma:contentTypeScope="" ma:versionID="553ea90ca065c211f32106746bb06421">
  <xsd:schema xmlns:xsd="http://www.w3.org/2001/XMLSchema" xmlns:xs="http://www.w3.org/2001/XMLSchema" xmlns:p="http://schemas.microsoft.com/office/2006/metadata/properties" xmlns:ns3="60eff7b9-00aa-458e-bf34-374fd824dfbf" xmlns:ns4="aa7ef07b-5eec-44a4-ac36-29092853f80f" targetNamespace="http://schemas.microsoft.com/office/2006/metadata/properties" ma:root="true" ma:fieldsID="368ff31354ab22d6f84d811f506ef6b9" ns3:_="" ns4:_="">
    <xsd:import namespace="60eff7b9-00aa-458e-bf34-374fd824dfbf"/>
    <xsd:import namespace="aa7ef07b-5eec-44a4-ac36-29092853f80f"/>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eff7b9-00aa-458e-bf34-374fd824dfb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a7ef07b-5eec-44a4-ac36-29092853f80f"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FFB816CB-8956-4760-B7F7-36EDC8800AAA}">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A244CECA-1667-403A-B4C0-E351C6267614}">
  <ds:schemaRefs>
    <ds:schemaRef ds:uri="http://schemas.microsoft.com/sharepoint/v3/contenttype/forms"/>
  </ds:schemaRefs>
</ds:datastoreItem>
</file>

<file path=customXml/itemProps3.xml><?xml version="1.0" encoding="utf-8"?>
<ds:datastoreItem xmlns:ds="http://schemas.openxmlformats.org/officeDocument/2006/customXml" ds:itemID="{8F88C7EC-B5B5-466B-B781-15F2C2D171DC}">
  <ds:schemaRefs>
    <ds:schemaRef ds:uri="http://schemas.microsoft.com/office/2006/metadata/contentType"/>
    <ds:schemaRef ds:uri="http://schemas.microsoft.com/office/2006/metadata/properties/metaAttributes"/>
    <ds:schemaRef ds:uri="http://www.w3.org/2000/xmlns/"/>
    <ds:schemaRef ds:uri="http://www.w3.org/2001/XMLSchema"/>
    <ds:schemaRef ds:uri="60eff7b9-00aa-458e-bf34-374fd824dfbf"/>
    <ds:schemaRef ds:uri="aa7ef07b-5eec-44a4-ac36-29092853f80f"/>
  </ds:schemaRefs>
</ds:datastoreItem>
</file>

<file path=customXml/itemProps4.xml><?xml version="1.0" encoding="utf-8"?>
<ds:datastoreItem xmlns:ds="http://schemas.openxmlformats.org/officeDocument/2006/customXml" ds:itemID="{DE70D212-D3D4-494C-849E-231A854A5A0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2452</Words>
  <Characters>13977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2022-06-30T07:05:00Z</dcterms:created>
  <dcterms:modified xsi:type="dcterms:W3CDTF">2022-06-30T07:05:00Z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0x0101005A73370C07154D4D8340C46A7B0D89EC</vt:lpwstr>
  </property>
</Properties>
</file>