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46703" w14:textId="026CAD6E" w:rsidR="00ED02C5" w:rsidRPr="00ED02C5" w:rsidRDefault="00ED02C5" w:rsidP="00ED02C5">
      <w:pPr>
        <w:jc w:val="both"/>
        <w:rPr>
          <w:color w:val="000000" w:themeColor="text1"/>
          <w:sz w:val="32"/>
          <w:szCs w:val="32"/>
        </w:rPr>
      </w:pPr>
      <w:r w:rsidRPr="00ED02C5">
        <w:rPr>
          <w:color w:val="000000" w:themeColor="text1"/>
          <w:sz w:val="32"/>
          <w:szCs w:val="32"/>
        </w:rPr>
        <w:t>NICOLETA OIAGA/1913093</w:t>
      </w:r>
    </w:p>
    <w:sdt>
      <w:sdtPr>
        <w:id w:val="-49846538"/>
        <w:docPartObj>
          <w:docPartGallery w:val="Cover Pages"/>
          <w:docPartUnique/>
        </w:docPartObj>
      </w:sdtPr>
      <w:sdtEndPr/>
      <w:sdtContent>
        <w:p w14:paraId="18A4FB84" w14:textId="2ECB8166" w:rsidR="005E36CB" w:rsidRDefault="00ED02C5" w:rsidP="00ED02C5">
          <w:pPr>
            <w:jc w:val="both"/>
          </w:pPr>
          <w:r>
            <w:t>9/5/22</w:t>
          </w:r>
        </w:p>
        <w:p w14:paraId="74CD5761" w14:textId="6AA05867" w:rsidR="005E36CB" w:rsidRDefault="005E36CB">
          <w:pPr>
            <w:spacing w:line="259" w:lineRule="auto"/>
          </w:pPr>
          <w:r>
            <w:rPr>
              <w:noProof/>
            </w:rPr>
            <mc:AlternateContent>
              <mc:Choice Requires="wps">
                <w:drawing>
                  <wp:anchor distT="0" distB="0" distL="114300" distR="114300" simplePos="0" relativeHeight="251662336" behindDoc="0" locked="0" layoutInCell="1" allowOverlap="1" wp14:anchorId="386ADCF0" wp14:editId="76AAB86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0C681EF" w14:textId="29CC74A0" w:rsidR="005E36CB" w:rsidRDefault="005E36CB">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86ADCF0"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0C681EF" w14:textId="29CC74A0" w:rsidR="005E36CB" w:rsidRDefault="005E36CB">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79F82A" wp14:editId="246C68F9">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A250C1" w14:textId="3C1DB896" w:rsidR="005E36CB" w:rsidRDefault="00ED02C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E36CB">
                                      <w:rPr>
                                        <w:caps/>
                                        <w:color w:val="323E4F" w:themeColor="text2" w:themeShade="BF"/>
                                        <w:sz w:val="52"/>
                                        <w:szCs w:val="52"/>
                                      </w:rPr>
                                      <w:t>International business communication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800B7C2" w14:textId="2A1DC1A7" w:rsidR="005E36CB" w:rsidRDefault="005E36CB">
                                    <w:pPr>
                                      <w:pStyle w:val="NoSpacing"/>
                                      <w:jc w:val="right"/>
                                      <w:rPr>
                                        <w:smallCaps/>
                                        <w:color w:val="44546A" w:themeColor="text2"/>
                                        <w:sz w:val="36"/>
                                        <w:szCs w:val="36"/>
                                      </w:rPr>
                                    </w:pPr>
                                    <w:r>
                                      <w:rPr>
                                        <w:smallCaps/>
                                        <w:color w:val="44546A" w:themeColor="text2"/>
                                        <w:sz w:val="36"/>
                                        <w:szCs w:val="36"/>
                                      </w:rPr>
                                      <w:t>assignment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F79F82A"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32A250C1" w14:textId="3C1DB896" w:rsidR="005E36CB" w:rsidRDefault="00ED02C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E36CB">
                                <w:rPr>
                                  <w:caps/>
                                  <w:color w:val="323E4F" w:themeColor="text2" w:themeShade="BF"/>
                                  <w:sz w:val="52"/>
                                  <w:szCs w:val="52"/>
                                </w:rPr>
                                <w:t>International business communication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800B7C2" w14:textId="2A1DC1A7" w:rsidR="005E36CB" w:rsidRDefault="005E36CB">
                              <w:pPr>
                                <w:pStyle w:val="NoSpacing"/>
                                <w:jc w:val="right"/>
                                <w:rPr>
                                  <w:smallCaps/>
                                  <w:color w:val="44546A" w:themeColor="text2"/>
                                  <w:sz w:val="36"/>
                                  <w:szCs w:val="36"/>
                                </w:rPr>
                              </w:pPr>
                              <w:r>
                                <w:rPr>
                                  <w:smallCaps/>
                                  <w:color w:val="44546A" w:themeColor="text2"/>
                                  <w:sz w:val="36"/>
                                  <w:szCs w:val="36"/>
                                </w:rPr>
                                <w:t>assignment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53BE449" wp14:editId="75B1A45A">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A526B4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0524C902" w14:textId="67C7BDE8" w:rsidR="005E36CB" w:rsidRDefault="005E36CB" w:rsidP="005E36CB">
      <w:pPr>
        <w:tabs>
          <w:tab w:val="left" w:pos="6864"/>
        </w:tabs>
        <w:spacing w:line="259" w:lineRule="auto"/>
      </w:pPr>
      <w:r>
        <w:lastRenderedPageBreak/>
        <w:tab/>
      </w:r>
    </w:p>
    <w:sdt>
      <w:sdtPr>
        <w:rPr>
          <w:rFonts w:asciiTheme="minorHAnsi" w:eastAsiaTheme="minorHAnsi" w:hAnsiTheme="minorHAnsi" w:cstheme="minorBidi"/>
          <w:color w:val="auto"/>
          <w:sz w:val="22"/>
          <w:szCs w:val="22"/>
          <w:lang w:val="en-US" w:eastAsia="en-US"/>
        </w:rPr>
        <w:id w:val="-1710329410"/>
        <w:docPartObj>
          <w:docPartGallery w:val="Table of Contents"/>
          <w:docPartUnique/>
        </w:docPartObj>
      </w:sdtPr>
      <w:sdtEndPr>
        <w:rPr>
          <w:b/>
          <w:bCs/>
        </w:rPr>
      </w:sdtEndPr>
      <w:sdtContent>
        <w:p w14:paraId="1FA50597" w14:textId="06B8065B" w:rsidR="005E36CB" w:rsidRDefault="005E36CB">
          <w:pPr>
            <w:pStyle w:val="TOCHeading"/>
          </w:pPr>
          <w:r>
            <w:t>Table of Contents</w:t>
          </w:r>
        </w:p>
        <w:p w14:paraId="14F2A06F" w14:textId="6DEF7B1F" w:rsidR="00236317" w:rsidRDefault="005E36C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043676" w:history="1">
            <w:r w:rsidR="00236317" w:rsidRPr="007D5DBE">
              <w:rPr>
                <w:rStyle w:val="Hyperlink"/>
                <w:noProof/>
              </w:rPr>
              <w:t>Introduction</w:t>
            </w:r>
            <w:r w:rsidR="00236317">
              <w:rPr>
                <w:noProof/>
                <w:webHidden/>
              </w:rPr>
              <w:tab/>
            </w:r>
            <w:r w:rsidR="00236317">
              <w:rPr>
                <w:noProof/>
                <w:webHidden/>
              </w:rPr>
              <w:fldChar w:fldCharType="begin"/>
            </w:r>
            <w:r w:rsidR="00236317">
              <w:rPr>
                <w:noProof/>
                <w:webHidden/>
              </w:rPr>
              <w:instrText xml:space="preserve"> PAGEREF _Toc102043676 \h </w:instrText>
            </w:r>
            <w:r w:rsidR="00236317">
              <w:rPr>
                <w:noProof/>
                <w:webHidden/>
              </w:rPr>
            </w:r>
            <w:r w:rsidR="00236317">
              <w:rPr>
                <w:noProof/>
                <w:webHidden/>
              </w:rPr>
              <w:fldChar w:fldCharType="separate"/>
            </w:r>
            <w:r w:rsidR="00236317">
              <w:rPr>
                <w:noProof/>
                <w:webHidden/>
              </w:rPr>
              <w:t>2</w:t>
            </w:r>
            <w:r w:rsidR="00236317">
              <w:rPr>
                <w:noProof/>
                <w:webHidden/>
              </w:rPr>
              <w:fldChar w:fldCharType="end"/>
            </w:r>
          </w:hyperlink>
        </w:p>
        <w:p w14:paraId="3B018F5A" w14:textId="23E46D14" w:rsidR="00236317" w:rsidRDefault="00ED02C5">
          <w:pPr>
            <w:pStyle w:val="TOC1"/>
            <w:tabs>
              <w:tab w:val="right" w:leader="dot" w:pos="9350"/>
            </w:tabs>
            <w:rPr>
              <w:rFonts w:eastAsiaTheme="minorEastAsia"/>
              <w:noProof/>
              <w:lang w:val="en-GB" w:eastAsia="en-GB"/>
            </w:rPr>
          </w:pPr>
          <w:hyperlink w:anchor="_Toc102043677" w:history="1">
            <w:r w:rsidR="00236317" w:rsidRPr="007D5DBE">
              <w:rPr>
                <w:rStyle w:val="Hyperlink"/>
                <w:noProof/>
              </w:rPr>
              <w:t>Turkey as a Developing Country</w:t>
            </w:r>
            <w:r w:rsidR="00236317">
              <w:rPr>
                <w:noProof/>
                <w:webHidden/>
              </w:rPr>
              <w:tab/>
            </w:r>
            <w:r w:rsidR="00236317">
              <w:rPr>
                <w:noProof/>
                <w:webHidden/>
              </w:rPr>
              <w:fldChar w:fldCharType="begin"/>
            </w:r>
            <w:r w:rsidR="00236317">
              <w:rPr>
                <w:noProof/>
                <w:webHidden/>
              </w:rPr>
              <w:instrText xml:space="preserve"> PAGEREF _Toc102043677 \h </w:instrText>
            </w:r>
            <w:r w:rsidR="00236317">
              <w:rPr>
                <w:noProof/>
                <w:webHidden/>
              </w:rPr>
            </w:r>
            <w:r w:rsidR="00236317">
              <w:rPr>
                <w:noProof/>
                <w:webHidden/>
              </w:rPr>
              <w:fldChar w:fldCharType="separate"/>
            </w:r>
            <w:r w:rsidR="00236317">
              <w:rPr>
                <w:noProof/>
                <w:webHidden/>
              </w:rPr>
              <w:t>2</w:t>
            </w:r>
            <w:r w:rsidR="00236317">
              <w:rPr>
                <w:noProof/>
                <w:webHidden/>
              </w:rPr>
              <w:fldChar w:fldCharType="end"/>
            </w:r>
          </w:hyperlink>
        </w:p>
        <w:p w14:paraId="45E53F0B" w14:textId="64D968A2" w:rsidR="00236317" w:rsidRDefault="00ED02C5">
          <w:pPr>
            <w:pStyle w:val="TOC1"/>
            <w:tabs>
              <w:tab w:val="right" w:leader="dot" w:pos="9350"/>
            </w:tabs>
            <w:rPr>
              <w:rFonts w:eastAsiaTheme="minorEastAsia"/>
              <w:noProof/>
              <w:lang w:val="en-GB" w:eastAsia="en-GB"/>
            </w:rPr>
          </w:pPr>
          <w:hyperlink w:anchor="_Toc102043678" w:history="1">
            <w:r w:rsidR="00236317" w:rsidRPr="007D5DBE">
              <w:rPr>
                <w:rStyle w:val="Hyperlink"/>
                <w:noProof/>
              </w:rPr>
              <w:t>Hofstede Cultural Theory</w:t>
            </w:r>
            <w:r w:rsidR="00236317">
              <w:rPr>
                <w:noProof/>
                <w:webHidden/>
              </w:rPr>
              <w:tab/>
            </w:r>
            <w:r w:rsidR="00236317">
              <w:rPr>
                <w:noProof/>
                <w:webHidden/>
              </w:rPr>
              <w:fldChar w:fldCharType="begin"/>
            </w:r>
            <w:r w:rsidR="00236317">
              <w:rPr>
                <w:noProof/>
                <w:webHidden/>
              </w:rPr>
              <w:instrText xml:space="preserve"> PAGEREF _Toc102043678 \h </w:instrText>
            </w:r>
            <w:r w:rsidR="00236317">
              <w:rPr>
                <w:noProof/>
                <w:webHidden/>
              </w:rPr>
            </w:r>
            <w:r w:rsidR="00236317">
              <w:rPr>
                <w:noProof/>
                <w:webHidden/>
              </w:rPr>
              <w:fldChar w:fldCharType="separate"/>
            </w:r>
            <w:r w:rsidR="00236317">
              <w:rPr>
                <w:noProof/>
                <w:webHidden/>
              </w:rPr>
              <w:t>2</w:t>
            </w:r>
            <w:r w:rsidR="00236317">
              <w:rPr>
                <w:noProof/>
                <w:webHidden/>
              </w:rPr>
              <w:fldChar w:fldCharType="end"/>
            </w:r>
          </w:hyperlink>
        </w:p>
        <w:p w14:paraId="06B0708D" w14:textId="01661DF9" w:rsidR="00236317" w:rsidRDefault="00ED02C5">
          <w:pPr>
            <w:pStyle w:val="TOC2"/>
            <w:tabs>
              <w:tab w:val="right" w:leader="dot" w:pos="9350"/>
            </w:tabs>
            <w:rPr>
              <w:rFonts w:eastAsiaTheme="minorEastAsia"/>
              <w:noProof/>
              <w:lang w:val="en-GB" w:eastAsia="en-GB"/>
            </w:rPr>
          </w:pPr>
          <w:hyperlink w:anchor="_Toc102043679" w:history="1">
            <w:r w:rsidR="00236317" w:rsidRPr="007D5DBE">
              <w:rPr>
                <w:rStyle w:val="Hyperlink"/>
                <w:noProof/>
              </w:rPr>
              <w:t>Power Distance</w:t>
            </w:r>
            <w:r w:rsidR="00236317">
              <w:rPr>
                <w:noProof/>
                <w:webHidden/>
              </w:rPr>
              <w:tab/>
            </w:r>
            <w:r w:rsidR="00236317">
              <w:rPr>
                <w:noProof/>
                <w:webHidden/>
              </w:rPr>
              <w:fldChar w:fldCharType="begin"/>
            </w:r>
            <w:r w:rsidR="00236317">
              <w:rPr>
                <w:noProof/>
                <w:webHidden/>
              </w:rPr>
              <w:instrText xml:space="preserve"> PAGEREF _Toc102043679 \h </w:instrText>
            </w:r>
            <w:r w:rsidR="00236317">
              <w:rPr>
                <w:noProof/>
                <w:webHidden/>
              </w:rPr>
            </w:r>
            <w:r w:rsidR="00236317">
              <w:rPr>
                <w:noProof/>
                <w:webHidden/>
              </w:rPr>
              <w:fldChar w:fldCharType="separate"/>
            </w:r>
            <w:r w:rsidR="00236317">
              <w:rPr>
                <w:noProof/>
                <w:webHidden/>
              </w:rPr>
              <w:t>2</w:t>
            </w:r>
            <w:r w:rsidR="00236317">
              <w:rPr>
                <w:noProof/>
                <w:webHidden/>
              </w:rPr>
              <w:fldChar w:fldCharType="end"/>
            </w:r>
          </w:hyperlink>
        </w:p>
        <w:p w14:paraId="39DA85C0" w14:textId="6C51E942" w:rsidR="00236317" w:rsidRDefault="00ED02C5">
          <w:pPr>
            <w:pStyle w:val="TOC2"/>
            <w:tabs>
              <w:tab w:val="right" w:leader="dot" w:pos="9350"/>
            </w:tabs>
            <w:rPr>
              <w:rFonts w:eastAsiaTheme="minorEastAsia"/>
              <w:noProof/>
              <w:lang w:val="en-GB" w:eastAsia="en-GB"/>
            </w:rPr>
          </w:pPr>
          <w:hyperlink w:anchor="_Toc102043680" w:history="1">
            <w:r w:rsidR="00236317" w:rsidRPr="007D5DBE">
              <w:rPr>
                <w:rStyle w:val="Hyperlink"/>
                <w:noProof/>
              </w:rPr>
              <w:t>Individualism</w:t>
            </w:r>
            <w:r w:rsidR="00236317">
              <w:rPr>
                <w:noProof/>
                <w:webHidden/>
              </w:rPr>
              <w:tab/>
            </w:r>
            <w:r w:rsidR="00236317">
              <w:rPr>
                <w:noProof/>
                <w:webHidden/>
              </w:rPr>
              <w:fldChar w:fldCharType="begin"/>
            </w:r>
            <w:r w:rsidR="00236317">
              <w:rPr>
                <w:noProof/>
                <w:webHidden/>
              </w:rPr>
              <w:instrText xml:space="preserve"> PAGEREF _Toc102043680 \h </w:instrText>
            </w:r>
            <w:r w:rsidR="00236317">
              <w:rPr>
                <w:noProof/>
                <w:webHidden/>
              </w:rPr>
            </w:r>
            <w:r w:rsidR="00236317">
              <w:rPr>
                <w:noProof/>
                <w:webHidden/>
              </w:rPr>
              <w:fldChar w:fldCharType="separate"/>
            </w:r>
            <w:r w:rsidR="00236317">
              <w:rPr>
                <w:noProof/>
                <w:webHidden/>
              </w:rPr>
              <w:t>3</w:t>
            </w:r>
            <w:r w:rsidR="00236317">
              <w:rPr>
                <w:noProof/>
                <w:webHidden/>
              </w:rPr>
              <w:fldChar w:fldCharType="end"/>
            </w:r>
          </w:hyperlink>
        </w:p>
        <w:p w14:paraId="0F49D6E4" w14:textId="332CF9E7" w:rsidR="00236317" w:rsidRDefault="00ED02C5">
          <w:pPr>
            <w:pStyle w:val="TOC2"/>
            <w:tabs>
              <w:tab w:val="right" w:leader="dot" w:pos="9350"/>
            </w:tabs>
            <w:rPr>
              <w:rFonts w:eastAsiaTheme="minorEastAsia"/>
              <w:noProof/>
              <w:lang w:val="en-GB" w:eastAsia="en-GB"/>
            </w:rPr>
          </w:pPr>
          <w:hyperlink w:anchor="_Toc102043681" w:history="1">
            <w:r w:rsidR="00236317" w:rsidRPr="007D5DBE">
              <w:rPr>
                <w:rStyle w:val="Hyperlink"/>
                <w:noProof/>
              </w:rPr>
              <w:t>Masculinity</w:t>
            </w:r>
            <w:r w:rsidR="00236317">
              <w:rPr>
                <w:noProof/>
                <w:webHidden/>
              </w:rPr>
              <w:tab/>
            </w:r>
            <w:r w:rsidR="00236317">
              <w:rPr>
                <w:noProof/>
                <w:webHidden/>
              </w:rPr>
              <w:fldChar w:fldCharType="begin"/>
            </w:r>
            <w:r w:rsidR="00236317">
              <w:rPr>
                <w:noProof/>
                <w:webHidden/>
              </w:rPr>
              <w:instrText xml:space="preserve"> PAGEREF _Toc102043681 \h </w:instrText>
            </w:r>
            <w:r w:rsidR="00236317">
              <w:rPr>
                <w:noProof/>
                <w:webHidden/>
              </w:rPr>
            </w:r>
            <w:r w:rsidR="00236317">
              <w:rPr>
                <w:noProof/>
                <w:webHidden/>
              </w:rPr>
              <w:fldChar w:fldCharType="separate"/>
            </w:r>
            <w:r w:rsidR="00236317">
              <w:rPr>
                <w:noProof/>
                <w:webHidden/>
              </w:rPr>
              <w:t>3</w:t>
            </w:r>
            <w:r w:rsidR="00236317">
              <w:rPr>
                <w:noProof/>
                <w:webHidden/>
              </w:rPr>
              <w:fldChar w:fldCharType="end"/>
            </w:r>
          </w:hyperlink>
        </w:p>
        <w:p w14:paraId="1EC5AEE3" w14:textId="4996F7D9" w:rsidR="00236317" w:rsidRDefault="00ED02C5">
          <w:pPr>
            <w:pStyle w:val="TOC2"/>
            <w:tabs>
              <w:tab w:val="right" w:leader="dot" w:pos="9350"/>
            </w:tabs>
            <w:rPr>
              <w:rFonts w:eastAsiaTheme="minorEastAsia"/>
              <w:noProof/>
              <w:lang w:val="en-GB" w:eastAsia="en-GB"/>
            </w:rPr>
          </w:pPr>
          <w:hyperlink w:anchor="_Toc102043682" w:history="1">
            <w:r w:rsidR="00236317" w:rsidRPr="007D5DBE">
              <w:rPr>
                <w:rStyle w:val="Hyperlink"/>
                <w:noProof/>
              </w:rPr>
              <w:t>Uncertainty Avoidance</w:t>
            </w:r>
            <w:r w:rsidR="00236317">
              <w:rPr>
                <w:noProof/>
                <w:webHidden/>
              </w:rPr>
              <w:tab/>
            </w:r>
            <w:r w:rsidR="00236317">
              <w:rPr>
                <w:noProof/>
                <w:webHidden/>
              </w:rPr>
              <w:fldChar w:fldCharType="begin"/>
            </w:r>
            <w:r w:rsidR="00236317">
              <w:rPr>
                <w:noProof/>
                <w:webHidden/>
              </w:rPr>
              <w:instrText xml:space="preserve"> PAGEREF _Toc102043682 \h </w:instrText>
            </w:r>
            <w:r w:rsidR="00236317">
              <w:rPr>
                <w:noProof/>
                <w:webHidden/>
              </w:rPr>
            </w:r>
            <w:r w:rsidR="00236317">
              <w:rPr>
                <w:noProof/>
                <w:webHidden/>
              </w:rPr>
              <w:fldChar w:fldCharType="separate"/>
            </w:r>
            <w:r w:rsidR="00236317">
              <w:rPr>
                <w:noProof/>
                <w:webHidden/>
              </w:rPr>
              <w:t>4</w:t>
            </w:r>
            <w:r w:rsidR="00236317">
              <w:rPr>
                <w:noProof/>
                <w:webHidden/>
              </w:rPr>
              <w:fldChar w:fldCharType="end"/>
            </w:r>
          </w:hyperlink>
        </w:p>
        <w:p w14:paraId="20D30DF0" w14:textId="6423E28C" w:rsidR="00236317" w:rsidRDefault="00ED02C5">
          <w:pPr>
            <w:pStyle w:val="TOC2"/>
            <w:tabs>
              <w:tab w:val="right" w:leader="dot" w:pos="9350"/>
            </w:tabs>
            <w:rPr>
              <w:rFonts w:eastAsiaTheme="minorEastAsia"/>
              <w:noProof/>
              <w:lang w:val="en-GB" w:eastAsia="en-GB"/>
            </w:rPr>
          </w:pPr>
          <w:hyperlink w:anchor="_Toc102043683" w:history="1">
            <w:r w:rsidR="00236317" w:rsidRPr="007D5DBE">
              <w:rPr>
                <w:rStyle w:val="Hyperlink"/>
                <w:noProof/>
              </w:rPr>
              <w:t>Long Term Orientation</w:t>
            </w:r>
            <w:r w:rsidR="00236317">
              <w:rPr>
                <w:noProof/>
                <w:webHidden/>
              </w:rPr>
              <w:tab/>
            </w:r>
            <w:r w:rsidR="00236317">
              <w:rPr>
                <w:noProof/>
                <w:webHidden/>
              </w:rPr>
              <w:fldChar w:fldCharType="begin"/>
            </w:r>
            <w:r w:rsidR="00236317">
              <w:rPr>
                <w:noProof/>
                <w:webHidden/>
              </w:rPr>
              <w:instrText xml:space="preserve"> PAGEREF _Toc102043683 \h </w:instrText>
            </w:r>
            <w:r w:rsidR="00236317">
              <w:rPr>
                <w:noProof/>
                <w:webHidden/>
              </w:rPr>
            </w:r>
            <w:r w:rsidR="00236317">
              <w:rPr>
                <w:noProof/>
                <w:webHidden/>
              </w:rPr>
              <w:fldChar w:fldCharType="separate"/>
            </w:r>
            <w:r w:rsidR="00236317">
              <w:rPr>
                <w:noProof/>
                <w:webHidden/>
              </w:rPr>
              <w:t>4</w:t>
            </w:r>
            <w:r w:rsidR="00236317">
              <w:rPr>
                <w:noProof/>
                <w:webHidden/>
              </w:rPr>
              <w:fldChar w:fldCharType="end"/>
            </w:r>
          </w:hyperlink>
        </w:p>
        <w:p w14:paraId="5BCA7100" w14:textId="451BF044" w:rsidR="00236317" w:rsidRDefault="00ED02C5">
          <w:pPr>
            <w:pStyle w:val="TOC2"/>
            <w:tabs>
              <w:tab w:val="right" w:leader="dot" w:pos="9350"/>
            </w:tabs>
            <w:rPr>
              <w:rFonts w:eastAsiaTheme="minorEastAsia"/>
              <w:noProof/>
              <w:lang w:val="en-GB" w:eastAsia="en-GB"/>
            </w:rPr>
          </w:pPr>
          <w:hyperlink w:anchor="_Toc102043684" w:history="1">
            <w:r w:rsidR="00236317" w:rsidRPr="007D5DBE">
              <w:rPr>
                <w:rStyle w:val="Hyperlink"/>
                <w:noProof/>
              </w:rPr>
              <w:t>Indulgence</w:t>
            </w:r>
            <w:r w:rsidR="00236317">
              <w:rPr>
                <w:noProof/>
                <w:webHidden/>
              </w:rPr>
              <w:tab/>
            </w:r>
            <w:r w:rsidR="00236317">
              <w:rPr>
                <w:noProof/>
                <w:webHidden/>
              </w:rPr>
              <w:fldChar w:fldCharType="begin"/>
            </w:r>
            <w:r w:rsidR="00236317">
              <w:rPr>
                <w:noProof/>
                <w:webHidden/>
              </w:rPr>
              <w:instrText xml:space="preserve"> PAGEREF _Toc102043684 \h </w:instrText>
            </w:r>
            <w:r w:rsidR="00236317">
              <w:rPr>
                <w:noProof/>
                <w:webHidden/>
              </w:rPr>
            </w:r>
            <w:r w:rsidR="00236317">
              <w:rPr>
                <w:noProof/>
                <w:webHidden/>
              </w:rPr>
              <w:fldChar w:fldCharType="separate"/>
            </w:r>
            <w:r w:rsidR="00236317">
              <w:rPr>
                <w:noProof/>
                <w:webHidden/>
              </w:rPr>
              <w:t>5</w:t>
            </w:r>
            <w:r w:rsidR="00236317">
              <w:rPr>
                <w:noProof/>
                <w:webHidden/>
              </w:rPr>
              <w:fldChar w:fldCharType="end"/>
            </w:r>
          </w:hyperlink>
        </w:p>
        <w:p w14:paraId="005DEB6A" w14:textId="6C867996" w:rsidR="00236317" w:rsidRDefault="00ED02C5">
          <w:pPr>
            <w:pStyle w:val="TOC1"/>
            <w:tabs>
              <w:tab w:val="right" w:leader="dot" w:pos="9350"/>
            </w:tabs>
            <w:rPr>
              <w:rFonts w:eastAsiaTheme="minorEastAsia"/>
              <w:noProof/>
              <w:lang w:val="en-GB" w:eastAsia="en-GB"/>
            </w:rPr>
          </w:pPr>
          <w:hyperlink w:anchor="_Toc102043685" w:history="1">
            <w:r w:rsidR="00236317" w:rsidRPr="007D5DBE">
              <w:rPr>
                <w:rStyle w:val="Hyperlink"/>
                <w:noProof/>
              </w:rPr>
              <w:t>Cultural Sensitivity between Turkey and UK</w:t>
            </w:r>
            <w:r w:rsidR="00236317">
              <w:rPr>
                <w:noProof/>
                <w:webHidden/>
              </w:rPr>
              <w:tab/>
            </w:r>
            <w:r w:rsidR="00236317">
              <w:rPr>
                <w:noProof/>
                <w:webHidden/>
              </w:rPr>
              <w:fldChar w:fldCharType="begin"/>
            </w:r>
            <w:r w:rsidR="00236317">
              <w:rPr>
                <w:noProof/>
                <w:webHidden/>
              </w:rPr>
              <w:instrText xml:space="preserve"> PAGEREF _Toc102043685 \h </w:instrText>
            </w:r>
            <w:r w:rsidR="00236317">
              <w:rPr>
                <w:noProof/>
                <w:webHidden/>
              </w:rPr>
            </w:r>
            <w:r w:rsidR="00236317">
              <w:rPr>
                <w:noProof/>
                <w:webHidden/>
              </w:rPr>
              <w:fldChar w:fldCharType="separate"/>
            </w:r>
            <w:r w:rsidR="00236317">
              <w:rPr>
                <w:noProof/>
                <w:webHidden/>
              </w:rPr>
              <w:t>5</w:t>
            </w:r>
            <w:r w:rsidR="00236317">
              <w:rPr>
                <w:noProof/>
                <w:webHidden/>
              </w:rPr>
              <w:fldChar w:fldCharType="end"/>
            </w:r>
          </w:hyperlink>
        </w:p>
        <w:p w14:paraId="2E1CEFE4" w14:textId="41F0A50D" w:rsidR="00236317" w:rsidRDefault="00ED02C5">
          <w:pPr>
            <w:pStyle w:val="TOC2"/>
            <w:tabs>
              <w:tab w:val="right" w:leader="dot" w:pos="9350"/>
            </w:tabs>
            <w:rPr>
              <w:rFonts w:eastAsiaTheme="minorEastAsia"/>
              <w:noProof/>
              <w:lang w:val="en-GB" w:eastAsia="en-GB"/>
            </w:rPr>
          </w:pPr>
          <w:hyperlink w:anchor="_Toc102043686" w:history="1">
            <w:r w:rsidR="00236317" w:rsidRPr="007D5DBE">
              <w:rPr>
                <w:rStyle w:val="Hyperlink"/>
                <w:noProof/>
              </w:rPr>
              <w:t>Building Relationships</w:t>
            </w:r>
            <w:r w:rsidR="00236317">
              <w:rPr>
                <w:noProof/>
                <w:webHidden/>
              </w:rPr>
              <w:tab/>
            </w:r>
            <w:r w:rsidR="00236317">
              <w:rPr>
                <w:noProof/>
                <w:webHidden/>
              </w:rPr>
              <w:fldChar w:fldCharType="begin"/>
            </w:r>
            <w:r w:rsidR="00236317">
              <w:rPr>
                <w:noProof/>
                <w:webHidden/>
              </w:rPr>
              <w:instrText xml:space="preserve"> PAGEREF _Toc102043686 \h </w:instrText>
            </w:r>
            <w:r w:rsidR="00236317">
              <w:rPr>
                <w:noProof/>
                <w:webHidden/>
              </w:rPr>
            </w:r>
            <w:r w:rsidR="00236317">
              <w:rPr>
                <w:noProof/>
                <w:webHidden/>
              </w:rPr>
              <w:fldChar w:fldCharType="separate"/>
            </w:r>
            <w:r w:rsidR="00236317">
              <w:rPr>
                <w:noProof/>
                <w:webHidden/>
              </w:rPr>
              <w:t>5</w:t>
            </w:r>
            <w:r w:rsidR="00236317">
              <w:rPr>
                <w:noProof/>
                <w:webHidden/>
              </w:rPr>
              <w:fldChar w:fldCharType="end"/>
            </w:r>
          </w:hyperlink>
        </w:p>
        <w:p w14:paraId="272BC204" w14:textId="577B0623" w:rsidR="00236317" w:rsidRDefault="00ED02C5">
          <w:pPr>
            <w:pStyle w:val="TOC2"/>
            <w:tabs>
              <w:tab w:val="right" w:leader="dot" w:pos="9350"/>
            </w:tabs>
            <w:rPr>
              <w:rFonts w:eastAsiaTheme="minorEastAsia"/>
              <w:noProof/>
              <w:lang w:val="en-GB" w:eastAsia="en-GB"/>
            </w:rPr>
          </w:pPr>
          <w:hyperlink w:anchor="_Toc102043687" w:history="1">
            <w:r w:rsidR="00236317" w:rsidRPr="007D5DBE">
              <w:rPr>
                <w:rStyle w:val="Hyperlink"/>
                <w:noProof/>
              </w:rPr>
              <w:t>Hierarchical Way of Working</w:t>
            </w:r>
            <w:r w:rsidR="00236317">
              <w:rPr>
                <w:noProof/>
                <w:webHidden/>
              </w:rPr>
              <w:tab/>
            </w:r>
            <w:r w:rsidR="00236317">
              <w:rPr>
                <w:noProof/>
                <w:webHidden/>
              </w:rPr>
              <w:fldChar w:fldCharType="begin"/>
            </w:r>
            <w:r w:rsidR="00236317">
              <w:rPr>
                <w:noProof/>
                <w:webHidden/>
              </w:rPr>
              <w:instrText xml:space="preserve"> PAGEREF _Toc102043687 \h </w:instrText>
            </w:r>
            <w:r w:rsidR="00236317">
              <w:rPr>
                <w:noProof/>
                <w:webHidden/>
              </w:rPr>
            </w:r>
            <w:r w:rsidR="00236317">
              <w:rPr>
                <w:noProof/>
                <w:webHidden/>
              </w:rPr>
              <w:fldChar w:fldCharType="separate"/>
            </w:r>
            <w:r w:rsidR="00236317">
              <w:rPr>
                <w:noProof/>
                <w:webHidden/>
              </w:rPr>
              <w:t>6</w:t>
            </w:r>
            <w:r w:rsidR="00236317">
              <w:rPr>
                <w:noProof/>
                <w:webHidden/>
              </w:rPr>
              <w:fldChar w:fldCharType="end"/>
            </w:r>
          </w:hyperlink>
        </w:p>
        <w:p w14:paraId="54BEE08E" w14:textId="4512B29F" w:rsidR="00236317" w:rsidRDefault="00ED02C5">
          <w:pPr>
            <w:pStyle w:val="TOC2"/>
            <w:tabs>
              <w:tab w:val="right" w:leader="dot" w:pos="9350"/>
            </w:tabs>
            <w:rPr>
              <w:rFonts w:eastAsiaTheme="minorEastAsia"/>
              <w:noProof/>
              <w:lang w:val="en-GB" w:eastAsia="en-GB"/>
            </w:rPr>
          </w:pPr>
          <w:hyperlink w:anchor="_Toc102043688" w:history="1">
            <w:r w:rsidR="00236317" w:rsidRPr="007D5DBE">
              <w:rPr>
                <w:rStyle w:val="Hyperlink"/>
                <w:noProof/>
              </w:rPr>
              <w:t>Traditional Values</w:t>
            </w:r>
            <w:r w:rsidR="00236317">
              <w:rPr>
                <w:noProof/>
                <w:webHidden/>
              </w:rPr>
              <w:tab/>
            </w:r>
            <w:r w:rsidR="00236317">
              <w:rPr>
                <w:noProof/>
                <w:webHidden/>
              </w:rPr>
              <w:fldChar w:fldCharType="begin"/>
            </w:r>
            <w:r w:rsidR="00236317">
              <w:rPr>
                <w:noProof/>
                <w:webHidden/>
              </w:rPr>
              <w:instrText xml:space="preserve"> PAGEREF _Toc102043688 \h </w:instrText>
            </w:r>
            <w:r w:rsidR="00236317">
              <w:rPr>
                <w:noProof/>
                <w:webHidden/>
              </w:rPr>
            </w:r>
            <w:r w:rsidR="00236317">
              <w:rPr>
                <w:noProof/>
                <w:webHidden/>
              </w:rPr>
              <w:fldChar w:fldCharType="separate"/>
            </w:r>
            <w:r w:rsidR="00236317">
              <w:rPr>
                <w:noProof/>
                <w:webHidden/>
              </w:rPr>
              <w:t>6</w:t>
            </w:r>
            <w:r w:rsidR="00236317">
              <w:rPr>
                <w:noProof/>
                <w:webHidden/>
              </w:rPr>
              <w:fldChar w:fldCharType="end"/>
            </w:r>
          </w:hyperlink>
        </w:p>
        <w:p w14:paraId="39B97DE7" w14:textId="2D16A4C9" w:rsidR="00236317" w:rsidRDefault="00ED02C5">
          <w:pPr>
            <w:pStyle w:val="TOC2"/>
            <w:tabs>
              <w:tab w:val="right" w:leader="dot" w:pos="9350"/>
            </w:tabs>
            <w:rPr>
              <w:rFonts w:eastAsiaTheme="minorEastAsia"/>
              <w:noProof/>
              <w:lang w:val="en-GB" w:eastAsia="en-GB"/>
            </w:rPr>
          </w:pPr>
          <w:hyperlink w:anchor="_Toc102043689" w:history="1">
            <w:r w:rsidR="00236317" w:rsidRPr="007D5DBE">
              <w:rPr>
                <w:rStyle w:val="Hyperlink"/>
                <w:noProof/>
              </w:rPr>
              <w:t>Flexible Attitude of Time</w:t>
            </w:r>
            <w:r w:rsidR="00236317">
              <w:rPr>
                <w:noProof/>
                <w:webHidden/>
              </w:rPr>
              <w:tab/>
            </w:r>
            <w:r w:rsidR="00236317">
              <w:rPr>
                <w:noProof/>
                <w:webHidden/>
              </w:rPr>
              <w:fldChar w:fldCharType="begin"/>
            </w:r>
            <w:r w:rsidR="00236317">
              <w:rPr>
                <w:noProof/>
                <w:webHidden/>
              </w:rPr>
              <w:instrText xml:space="preserve"> PAGEREF _Toc102043689 \h </w:instrText>
            </w:r>
            <w:r w:rsidR="00236317">
              <w:rPr>
                <w:noProof/>
                <w:webHidden/>
              </w:rPr>
            </w:r>
            <w:r w:rsidR="00236317">
              <w:rPr>
                <w:noProof/>
                <w:webHidden/>
              </w:rPr>
              <w:fldChar w:fldCharType="separate"/>
            </w:r>
            <w:r w:rsidR="00236317">
              <w:rPr>
                <w:noProof/>
                <w:webHidden/>
              </w:rPr>
              <w:t>6</w:t>
            </w:r>
            <w:r w:rsidR="00236317">
              <w:rPr>
                <w:noProof/>
                <w:webHidden/>
              </w:rPr>
              <w:fldChar w:fldCharType="end"/>
            </w:r>
          </w:hyperlink>
        </w:p>
        <w:p w14:paraId="1C1FEA5A" w14:textId="67652A50" w:rsidR="00236317" w:rsidRDefault="00ED02C5">
          <w:pPr>
            <w:pStyle w:val="TOC1"/>
            <w:tabs>
              <w:tab w:val="right" w:leader="dot" w:pos="9350"/>
            </w:tabs>
            <w:rPr>
              <w:rFonts w:eastAsiaTheme="minorEastAsia"/>
              <w:noProof/>
              <w:lang w:val="en-GB" w:eastAsia="en-GB"/>
            </w:rPr>
          </w:pPr>
          <w:hyperlink w:anchor="_Toc102043690" w:history="1">
            <w:r w:rsidR="00236317" w:rsidRPr="007D5DBE">
              <w:rPr>
                <w:rStyle w:val="Hyperlink"/>
                <w:noProof/>
              </w:rPr>
              <w:t>Communication Barriers</w:t>
            </w:r>
            <w:r w:rsidR="00236317">
              <w:rPr>
                <w:noProof/>
                <w:webHidden/>
              </w:rPr>
              <w:tab/>
            </w:r>
            <w:r w:rsidR="00236317">
              <w:rPr>
                <w:noProof/>
                <w:webHidden/>
              </w:rPr>
              <w:fldChar w:fldCharType="begin"/>
            </w:r>
            <w:r w:rsidR="00236317">
              <w:rPr>
                <w:noProof/>
                <w:webHidden/>
              </w:rPr>
              <w:instrText xml:space="preserve"> PAGEREF _Toc102043690 \h </w:instrText>
            </w:r>
            <w:r w:rsidR="00236317">
              <w:rPr>
                <w:noProof/>
                <w:webHidden/>
              </w:rPr>
            </w:r>
            <w:r w:rsidR="00236317">
              <w:rPr>
                <w:noProof/>
                <w:webHidden/>
              </w:rPr>
              <w:fldChar w:fldCharType="separate"/>
            </w:r>
            <w:r w:rsidR="00236317">
              <w:rPr>
                <w:noProof/>
                <w:webHidden/>
              </w:rPr>
              <w:t>7</w:t>
            </w:r>
            <w:r w:rsidR="00236317">
              <w:rPr>
                <w:noProof/>
                <w:webHidden/>
              </w:rPr>
              <w:fldChar w:fldCharType="end"/>
            </w:r>
          </w:hyperlink>
        </w:p>
        <w:p w14:paraId="0F6E3399" w14:textId="6A792F53" w:rsidR="00236317" w:rsidRDefault="00ED02C5">
          <w:pPr>
            <w:pStyle w:val="TOC2"/>
            <w:tabs>
              <w:tab w:val="right" w:leader="dot" w:pos="9350"/>
            </w:tabs>
            <w:rPr>
              <w:rFonts w:eastAsiaTheme="minorEastAsia"/>
              <w:noProof/>
              <w:lang w:val="en-GB" w:eastAsia="en-GB"/>
            </w:rPr>
          </w:pPr>
          <w:hyperlink w:anchor="_Toc102043691" w:history="1">
            <w:r w:rsidR="00236317" w:rsidRPr="007D5DBE">
              <w:rPr>
                <w:rStyle w:val="Hyperlink"/>
                <w:noProof/>
              </w:rPr>
              <w:t>Language Barriers</w:t>
            </w:r>
            <w:r w:rsidR="00236317">
              <w:rPr>
                <w:noProof/>
                <w:webHidden/>
              </w:rPr>
              <w:tab/>
            </w:r>
            <w:r w:rsidR="00236317">
              <w:rPr>
                <w:noProof/>
                <w:webHidden/>
              </w:rPr>
              <w:fldChar w:fldCharType="begin"/>
            </w:r>
            <w:r w:rsidR="00236317">
              <w:rPr>
                <w:noProof/>
                <w:webHidden/>
              </w:rPr>
              <w:instrText xml:space="preserve"> PAGEREF _Toc102043691 \h </w:instrText>
            </w:r>
            <w:r w:rsidR="00236317">
              <w:rPr>
                <w:noProof/>
                <w:webHidden/>
              </w:rPr>
            </w:r>
            <w:r w:rsidR="00236317">
              <w:rPr>
                <w:noProof/>
                <w:webHidden/>
              </w:rPr>
              <w:fldChar w:fldCharType="separate"/>
            </w:r>
            <w:r w:rsidR="00236317">
              <w:rPr>
                <w:noProof/>
                <w:webHidden/>
              </w:rPr>
              <w:t>7</w:t>
            </w:r>
            <w:r w:rsidR="00236317">
              <w:rPr>
                <w:noProof/>
                <w:webHidden/>
              </w:rPr>
              <w:fldChar w:fldCharType="end"/>
            </w:r>
          </w:hyperlink>
        </w:p>
        <w:p w14:paraId="11BE3134" w14:textId="49C17189" w:rsidR="00236317" w:rsidRDefault="00ED02C5">
          <w:pPr>
            <w:pStyle w:val="TOC2"/>
            <w:tabs>
              <w:tab w:val="right" w:leader="dot" w:pos="9350"/>
            </w:tabs>
            <w:rPr>
              <w:rFonts w:eastAsiaTheme="minorEastAsia"/>
              <w:noProof/>
              <w:lang w:val="en-GB" w:eastAsia="en-GB"/>
            </w:rPr>
          </w:pPr>
          <w:hyperlink w:anchor="_Toc102043692" w:history="1">
            <w:r w:rsidR="00236317" w:rsidRPr="007D5DBE">
              <w:rPr>
                <w:rStyle w:val="Hyperlink"/>
                <w:noProof/>
              </w:rPr>
              <w:t>Cultural Barriers</w:t>
            </w:r>
            <w:r w:rsidR="00236317">
              <w:rPr>
                <w:noProof/>
                <w:webHidden/>
              </w:rPr>
              <w:tab/>
            </w:r>
            <w:r w:rsidR="00236317">
              <w:rPr>
                <w:noProof/>
                <w:webHidden/>
              </w:rPr>
              <w:fldChar w:fldCharType="begin"/>
            </w:r>
            <w:r w:rsidR="00236317">
              <w:rPr>
                <w:noProof/>
                <w:webHidden/>
              </w:rPr>
              <w:instrText xml:space="preserve"> PAGEREF _Toc102043692 \h </w:instrText>
            </w:r>
            <w:r w:rsidR="00236317">
              <w:rPr>
                <w:noProof/>
                <w:webHidden/>
              </w:rPr>
            </w:r>
            <w:r w:rsidR="00236317">
              <w:rPr>
                <w:noProof/>
                <w:webHidden/>
              </w:rPr>
              <w:fldChar w:fldCharType="separate"/>
            </w:r>
            <w:r w:rsidR="00236317">
              <w:rPr>
                <w:noProof/>
                <w:webHidden/>
              </w:rPr>
              <w:t>7</w:t>
            </w:r>
            <w:r w:rsidR="00236317">
              <w:rPr>
                <w:noProof/>
                <w:webHidden/>
              </w:rPr>
              <w:fldChar w:fldCharType="end"/>
            </w:r>
          </w:hyperlink>
        </w:p>
        <w:p w14:paraId="48724958" w14:textId="0C602B3F" w:rsidR="00236317" w:rsidRDefault="00ED02C5">
          <w:pPr>
            <w:pStyle w:val="TOC2"/>
            <w:tabs>
              <w:tab w:val="right" w:leader="dot" w:pos="9350"/>
            </w:tabs>
            <w:rPr>
              <w:rFonts w:eastAsiaTheme="minorEastAsia"/>
              <w:noProof/>
              <w:lang w:val="en-GB" w:eastAsia="en-GB"/>
            </w:rPr>
          </w:pPr>
          <w:hyperlink w:anchor="_Toc102043693" w:history="1">
            <w:r w:rsidR="00236317" w:rsidRPr="007D5DBE">
              <w:rPr>
                <w:rStyle w:val="Hyperlink"/>
                <w:noProof/>
              </w:rPr>
              <w:t>Body Language</w:t>
            </w:r>
            <w:r w:rsidR="00236317">
              <w:rPr>
                <w:noProof/>
                <w:webHidden/>
              </w:rPr>
              <w:tab/>
            </w:r>
            <w:r w:rsidR="00236317">
              <w:rPr>
                <w:noProof/>
                <w:webHidden/>
              </w:rPr>
              <w:fldChar w:fldCharType="begin"/>
            </w:r>
            <w:r w:rsidR="00236317">
              <w:rPr>
                <w:noProof/>
                <w:webHidden/>
              </w:rPr>
              <w:instrText xml:space="preserve"> PAGEREF _Toc102043693 \h </w:instrText>
            </w:r>
            <w:r w:rsidR="00236317">
              <w:rPr>
                <w:noProof/>
                <w:webHidden/>
              </w:rPr>
            </w:r>
            <w:r w:rsidR="00236317">
              <w:rPr>
                <w:noProof/>
                <w:webHidden/>
              </w:rPr>
              <w:fldChar w:fldCharType="separate"/>
            </w:r>
            <w:r w:rsidR="00236317">
              <w:rPr>
                <w:noProof/>
                <w:webHidden/>
              </w:rPr>
              <w:t>7</w:t>
            </w:r>
            <w:r w:rsidR="00236317">
              <w:rPr>
                <w:noProof/>
                <w:webHidden/>
              </w:rPr>
              <w:fldChar w:fldCharType="end"/>
            </w:r>
          </w:hyperlink>
        </w:p>
        <w:p w14:paraId="63748A4F" w14:textId="290DA251" w:rsidR="00236317" w:rsidRDefault="00ED02C5">
          <w:pPr>
            <w:pStyle w:val="TOC2"/>
            <w:tabs>
              <w:tab w:val="right" w:leader="dot" w:pos="9350"/>
            </w:tabs>
            <w:rPr>
              <w:rFonts w:eastAsiaTheme="minorEastAsia"/>
              <w:noProof/>
              <w:lang w:val="en-GB" w:eastAsia="en-GB"/>
            </w:rPr>
          </w:pPr>
          <w:hyperlink w:anchor="_Toc102043694" w:history="1">
            <w:r w:rsidR="00236317" w:rsidRPr="007D5DBE">
              <w:rPr>
                <w:rStyle w:val="Hyperlink"/>
                <w:noProof/>
              </w:rPr>
              <w:t>Patience</w:t>
            </w:r>
            <w:r w:rsidR="00236317">
              <w:rPr>
                <w:noProof/>
                <w:webHidden/>
              </w:rPr>
              <w:tab/>
            </w:r>
            <w:r w:rsidR="00236317">
              <w:rPr>
                <w:noProof/>
                <w:webHidden/>
              </w:rPr>
              <w:fldChar w:fldCharType="begin"/>
            </w:r>
            <w:r w:rsidR="00236317">
              <w:rPr>
                <w:noProof/>
                <w:webHidden/>
              </w:rPr>
              <w:instrText xml:space="preserve"> PAGEREF _Toc102043694 \h </w:instrText>
            </w:r>
            <w:r w:rsidR="00236317">
              <w:rPr>
                <w:noProof/>
                <w:webHidden/>
              </w:rPr>
            </w:r>
            <w:r w:rsidR="00236317">
              <w:rPr>
                <w:noProof/>
                <w:webHidden/>
              </w:rPr>
              <w:fldChar w:fldCharType="separate"/>
            </w:r>
            <w:r w:rsidR="00236317">
              <w:rPr>
                <w:noProof/>
                <w:webHidden/>
              </w:rPr>
              <w:t>7</w:t>
            </w:r>
            <w:r w:rsidR="00236317">
              <w:rPr>
                <w:noProof/>
                <w:webHidden/>
              </w:rPr>
              <w:fldChar w:fldCharType="end"/>
            </w:r>
          </w:hyperlink>
        </w:p>
        <w:p w14:paraId="08EAF4A2" w14:textId="631CEDD7" w:rsidR="00236317" w:rsidRDefault="00ED02C5">
          <w:pPr>
            <w:pStyle w:val="TOC2"/>
            <w:tabs>
              <w:tab w:val="right" w:leader="dot" w:pos="9350"/>
            </w:tabs>
            <w:rPr>
              <w:rFonts w:eastAsiaTheme="minorEastAsia"/>
              <w:noProof/>
              <w:lang w:val="en-GB" w:eastAsia="en-GB"/>
            </w:rPr>
          </w:pPr>
          <w:hyperlink w:anchor="_Toc102043695" w:history="1">
            <w:r w:rsidR="00236317" w:rsidRPr="007D5DBE">
              <w:rPr>
                <w:rStyle w:val="Hyperlink"/>
                <w:noProof/>
              </w:rPr>
              <w:t>Gender Bias</w:t>
            </w:r>
            <w:r w:rsidR="00236317">
              <w:rPr>
                <w:noProof/>
                <w:webHidden/>
              </w:rPr>
              <w:tab/>
            </w:r>
            <w:r w:rsidR="00236317">
              <w:rPr>
                <w:noProof/>
                <w:webHidden/>
              </w:rPr>
              <w:fldChar w:fldCharType="begin"/>
            </w:r>
            <w:r w:rsidR="00236317">
              <w:rPr>
                <w:noProof/>
                <w:webHidden/>
              </w:rPr>
              <w:instrText xml:space="preserve"> PAGEREF _Toc102043695 \h </w:instrText>
            </w:r>
            <w:r w:rsidR="00236317">
              <w:rPr>
                <w:noProof/>
                <w:webHidden/>
              </w:rPr>
            </w:r>
            <w:r w:rsidR="00236317">
              <w:rPr>
                <w:noProof/>
                <w:webHidden/>
              </w:rPr>
              <w:fldChar w:fldCharType="separate"/>
            </w:r>
            <w:r w:rsidR="00236317">
              <w:rPr>
                <w:noProof/>
                <w:webHidden/>
              </w:rPr>
              <w:t>8</w:t>
            </w:r>
            <w:r w:rsidR="00236317">
              <w:rPr>
                <w:noProof/>
                <w:webHidden/>
              </w:rPr>
              <w:fldChar w:fldCharType="end"/>
            </w:r>
          </w:hyperlink>
        </w:p>
        <w:p w14:paraId="38B7AEF6" w14:textId="29034A9A" w:rsidR="00236317" w:rsidRDefault="00ED02C5">
          <w:pPr>
            <w:pStyle w:val="TOC1"/>
            <w:tabs>
              <w:tab w:val="right" w:leader="dot" w:pos="9350"/>
            </w:tabs>
            <w:rPr>
              <w:rFonts w:eastAsiaTheme="minorEastAsia"/>
              <w:noProof/>
              <w:lang w:val="en-GB" w:eastAsia="en-GB"/>
            </w:rPr>
          </w:pPr>
          <w:hyperlink w:anchor="_Toc102043696" w:history="1">
            <w:r w:rsidR="00236317" w:rsidRPr="007D5DBE">
              <w:rPr>
                <w:rStyle w:val="Hyperlink"/>
                <w:noProof/>
              </w:rPr>
              <w:t>Communication Strategies</w:t>
            </w:r>
            <w:r w:rsidR="00236317">
              <w:rPr>
                <w:noProof/>
                <w:webHidden/>
              </w:rPr>
              <w:tab/>
            </w:r>
            <w:r w:rsidR="00236317">
              <w:rPr>
                <w:noProof/>
                <w:webHidden/>
              </w:rPr>
              <w:fldChar w:fldCharType="begin"/>
            </w:r>
            <w:r w:rsidR="00236317">
              <w:rPr>
                <w:noProof/>
                <w:webHidden/>
              </w:rPr>
              <w:instrText xml:space="preserve"> PAGEREF _Toc102043696 \h </w:instrText>
            </w:r>
            <w:r w:rsidR="00236317">
              <w:rPr>
                <w:noProof/>
                <w:webHidden/>
              </w:rPr>
            </w:r>
            <w:r w:rsidR="00236317">
              <w:rPr>
                <w:noProof/>
                <w:webHidden/>
              </w:rPr>
              <w:fldChar w:fldCharType="separate"/>
            </w:r>
            <w:r w:rsidR="00236317">
              <w:rPr>
                <w:noProof/>
                <w:webHidden/>
              </w:rPr>
              <w:t>8</w:t>
            </w:r>
            <w:r w:rsidR="00236317">
              <w:rPr>
                <w:noProof/>
                <w:webHidden/>
              </w:rPr>
              <w:fldChar w:fldCharType="end"/>
            </w:r>
          </w:hyperlink>
        </w:p>
        <w:p w14:paraId="79BFF179" w14:textId="00D2C40C" w:rsidR="00236317" w:rsidRDefault="00ED02C5">
          <w:pPr>
            <w:pStyle w:val="TOC2"/>
            <w:tabs>
              <w:tab w:val="right" w:leader="dot" w:pos="9350"/>
            </w:tabs>
            <w:rPr>
              <w:rFonts w:eastAsiaTheme="minorEastAsia"/>
              <w:noProof/>
              <w:lang w:val="en-GB" w:eastAsia="en-GB"/>
            </w:rPr>
          </w:pPr>
          <w:hyperlink w:anchor="_Toc102043697" w:history="1">
            <w:r w:rsidR="00236317" w:rsidRPr="007D5DBE">
              <w:rPr>
                <w:rStyle w:val="Hyperlink"/>
                <w:noProof/>
              </w:rPr>
              <w:t>Face-to-face communication</w:t>
            </w:r>
            <w:r w:rsidR="00236317">
              <w:rPr>
                <w:noProof/>
                <w:webHidden/>
              </w:rPr>
              <w:tab/>
            </w:r>
            <w:r w:rsidR="00236317">
              <w:rPr>
                <w:noProof/>
                <w:webHidden/>
              </w:rPr>
              <w:fldChar w:fldCharType="begin"/>
            </w:r>
            <w:r w:rsidR="00236317">
              <w:rPr>
                <w:noProof/>
                <w:webHidden/>
              </w:rPr>
              <w:instrText xml:space="preserve"> PAGEREF _Toc102043697 \h </w:instrText>
            </w:r>
            <w:r w:rsidR="00236317">
              <w:rPr>
                <w:noProof/>
                <w:webHidden/>
              </w:rPr>
            </w:r>
            <w:r w:rsidR="00236317">
              <w:rPr>
                <w:noProof/>
                <w:webHidden/>
              </w:rPr>
              <w:fldChar w:fldCharType="separate"/>
            </w:r>
            <w:r w:rsidR="00236317">
              <w:rPr>
                <w:noProof/>
                <w:webHidden/>
              </w:rPr>
              <w:t>8</w:t>
            </w:r>
            <w:r w:rsidR="00236317">
              <w:rPr>
                <w:noProof/>
                <w:webHidden/>
              </w:rPr>
              <w:fldChar w:fldCharType="end"/>
            </w:r>
          </w:hyperlink>
        </w:p>
        <w:p w14:paraId="539FB48E" w14:textId="28188F8A" w:rsidR="00236317" w:rsidRDefault="00ED02C5">
          <w:pPr>
            <w:pStyle w:val="TOC2"/>
            <w:tabs>
              <w:tab w:val="right" w:leader="dot" w:pos="9350"/>
            </w:tabs>
            <w:rPr>
              <w:rFonts w:eastAsiaTheme="minorEastAsia"/>
              <w:noProof/>
              <w:lang w:val="en-GB" w:eastAsia="en-GB"/>
            </w:rPr>
          </w:pPr>
          <w:hyperlink w:anchor="_Toc102043698" w:history="1">
            <w:r w:rsidR="00236317" w:rsidRPr="007D5DBE">
              <w:rPr>
                <w:rStyle w:val="Hyperlink"/>
                <w:noProof/>
              </w:rPr>
              <w:t>Language</w:t>
            </w:r>
            <w:r w:rsidR="00236317">
              <w:rPr>
                <w:noProof/>
                <w:webHidden/>
              </w:rPr>
              <w:tab/>
            </w:r>
            <w:r w:rsidR="00236317">
              <w:rPr>
                <w:noProof/>
                <w:webHidden/>
              </w:rPr>
              <w:fldChar w:fldCharType="begin"/>
            </w:r>
            <w:r w:rsidR="00236317">
              <w:rPr>
                <w:noProof/>
                <w:webHidden/>
              </w:rPr>
              <w:instrText xml:space="preserve"> PAGEREF _Toc102043698 \h </w:instrText>
            </w:r>
            <w:r w:rsidR="00236317">
              <w:rPr>
                <w:noProof/>
                <w:webHidden/>
              </w:rPr>
            </w:r>
            <w:r w:rsidR="00236317">
              <w:rPr>
                <w:noProof/>
                <w:webHidden/>
              </w:rPr>
              <w:fldChar w:fldCharType="separate"/>
            </w:r>
            <w:r w:rsidR="00236317">
              <w:rPr>
                <w:noProof/>
                <w:webHidden/>
              </w:rPr>
              <w:t>8</w:t>
            </w:r>
            <w:r w:rsidR="00236317">
              <w:rPr>
                <w:noProof/>
                <w:webHidden/>
              </w:rPr>
              <w:fldChar w:fldCharType="end"/>
            </w:r>
          </w:hyperlink>
        </w:p>
        <w:p w14:paraId="30DE8055" w14:textId="2F10ADE5" w:rsidR="00236317" w:rsidRDefault="00ED02C5">
          <w:pPr>
            <w:pStyle w:val="TOC2"/>
            <w:tabs>
              <w:tab w:val="right" w:leader="dot" w:pos="9350"/>
            </w:tabs>
            <w:rPr>
              <w:rFonts w:eastAsiaTheme="minorEastAsia"/>
              <w:noProof/>
              <w:lang w:val="en-GB" w:eastAsia="en-GB"/>
            </w:rPr>
          </w:pPr>
          <w:hyperlink w:anchor="_Toc102043699" w:history="1">
            <w:r w:rsidR="00236317" w:rsidRPr="007D5DBE">
              <w:rPr>
                <w:rStyle w:val="Hyperlink"/>
                <w:noProof/>
              </w:rPr>
              <w:t>Corporate Relations</w:t>
            </w:r>
            <w:r w:rsidR="00236317">
              <w:rPr>
                <w:noProof/>
                <w:webHidden/>
              </w:rPr>
              <w:tab/>
            </w:r>
            <w:r w:rsidR="00236317">
              <w:rPr>
                <w:noProof/>
                <w:webHidden/>
              </w:rPr>
              <w:fldChar w:fldCharType="begin"/>
            </w:r>
            <w:r w:rsidR="00236317">
              <w:rPr>
                <w:noProof/>
                <w:webHidden/>
              </w:rPr>
              <w:instrText xml:space="preserve"> PAGEREF _Toc102043699 \h </w:instrText>
            </w:r>
            <w:r w:rsidR="00236317">
              <w:rPr>
                <w:noProof/>
                <w:webHidden/>
              </w:rPr>
            </w:r>
            <w:r w:rsidR="00236317">
              <w:rPr>
                <w:noProof/>
                <w:webHidden/>
              </w:rPr>
              <w:fldChar w:fldCharType="separate"/>
            </w:r>
            <w:r w:rsidR="00236317">
              <w:rPr>
                <w:noProof/>
                <w:webHidden/>
              </w:rPr>
              <w:t>8</w:t>
            </w:r>
            <w:r w:rsidR="00236317">
              <w:rPr>
                <w:noProof/>
                <w:webHidden/>
              </w:rPr>
              <w:fldChar w:fldCharType="end"/>
            </w:r>
          </w:hyperlink>
        </w:p>
        <w:p w14:paraId="62EE0110" w14:textId="43BABF4D" w:rsidR="00236317" w:rsidRDefault="00ED02C5">
          <w:pPr>
            <w:pStyle w:val="TOC2"/>
            <w:tabs>
              <w:tab w:val="right" w:leader="dot" w:pos="9350"/>
            </w:tabs>
            <w:rPr>
              <w:rFonts w:eastAsiaTheme="minorEastAsia"/>
              <w:noProof/>
              <w:lang w:val="en-GB" w:eastAsia="en-GB"/>
            </w:rPr>
          </w:pPr>
          <w:hyperlink w:anchor="_Toc102043700" w:history="1">
            <w:r w:rsidR="00236317" w:rsidRPr="007D5DBE">
              <w:rPr>
                <w:rStyle w:val="Hyperlink"/>
                <w:noProof/>
              </w:rPr>
              <w:t>Business Links</w:t>
            </w:r>
            <w:r w:rsidR="00236317">
              <w:rPr>
                <w:noProof/>
                <w:webHidden/>
              </w:rPr>
              <w:tab/>
            </w:r>
            <w:r w:rsidR="00236317">
              <w:rPr>
                <w:noProof/>
                <w:webHidden/>
              </w:rPr>
              <w:fldChar w:fldCharType="begin"/>
            </w:r>
            <w:r w:rsidR="00236317">
              <w:rPr>
                <w:noProof/>
                <w:webHidden/>
              </w:rPr>
              <w:instrText xml:space="preserve"> PAGEREF _Toc102043700 \h </w:instrText>
            </w:r>
            <w:r w:rsidR="00236317">
              <w:rPr>
                <w:noProof/>
                <w:webHidden/>
              </w:rPr>
            </w:r>
            <w:r w:rsidR="00236317">
              <w:rPr>
                <w:noProof/>
                <w:webHidden/>
              </w:rPr>
              <w:fldChar w:fldCharType="separate"/>
            </w:r>
            <w:r w:rsidR="00236317">
              <w:rPr>
                <w:noProof/>
                <w:webHidden/>
              </w:rPr>
              <w:t>9</w:t>
            </w:r>
            <w:r w:rsidR="00236317">
              <w:rPr>
                <w:noProof/>
                <w:webHidden/>
              </w:rPr>
              <w:fldChar w:fldCharType="end"/>
            </w:r>
          </w:hyperlink>
        </w:p>
        <w:p w14:paraId="5FABA7E4" w14:textId="31E59B00" w:rsidR="00236317" w:rsidRDefault="00ED02C5">
          <w:pPr>
            <w:pStyle w:val="TOC1"/>
            <w:tabs>
              <w:tab w:val="right" w:leader="dot" w:pos="9350"/>
            </w:tabs>
            <w:rPr>
              <w:rFonts w:eastAsiaTheme="minorEastAsia"/>
              <w:noProof/>
              <w:lang w:val="en-GB" w:eastAsia="en-GB"/>
            </w:rPr>
          </w:pPr>
          <w:hyperlink w:anchor="_Toc102043701" w:history="1">
            <w:r w:rsidR="00236317" w:rsidRPr="007D5DBE">
              <w:rPr>
                <w:rStyle w:val="Hyperlink"/>
                <w:noProof/>
              </w:rPr>
              <w:t>Conclusion</w:t>
            </w:r>
            <w:r w:rsidR="00236317">
              <w:rPr>
                <w:noProof/>
                <w:webHidden/>
              </w:rPr>
              <w:tab/>
            </w:r>
            <w:r w:rsidR="00236317">
              <w:rPr>
                <w:noProof/>
                <w:webHidden/>
              </w:rPr>
              <w:fldChar w:fldCharType="begin"/>
            </w:r>
            <w:r w:rsidR="00236317">
              <w:rPr>
                <w:noProof/>
                <w:webHidden/>
              </w:rPr>
              <w:instrText xml:space="preserve"> PAGEREF _Toc102043701 \h </w:instrText>
            </w:r>
            <w:r w:rsidR="00236317">
              <w:rPr>
                <w:noProof/>
                <w:webHidden/>
              </w:rPr>
            </w:r>
            <w:r w:rsidR="00236317">
              <w:rPr>
                <w:noProof/>
                <w:webHidden/>
              </w:rPr>
              <w:fldChar w:fldCharType="separate"/>
            </w:r>
            <w:r w:rsidR="00236317">
              <w:rPr>
                <w:noProof/>
                <w:webHidden/>
              </w:rPr>
              <w:t>9</w:t>
            </w:r>
            <w:r w:rsidR="00236317">
              <w:rPr>
                <w:noProof/>
                <w:webHidden/>
              </w:rPr>
              <w:fldChar w:fldCharType="end"/>
            </w:r>
          </w:hyperlink>
        </w:p>
        <w:p w14:paraId="5754B0F1" w14:textId="46D4E4B0" w:rsidR="00236317" w:rsidRDefault="00ED02C5">
          <w:pPr>
            <w:pStyle w:val="TOC1"/>
            <w:tabs>
              <w:tab w:val="right" w:leader="dot" w:pos="9350"/>
            </w:tabs>
            <w:rPr>
              <w:rFonts w:eastAsiaTheme="minorEastAsia"/>
              <w:noProof/>
              <w:lang w:val="en-GB" w:eastAsia="en-GB"/>
            </w:rPr>
          </w:pPr>
          <w:hyperlink w:anchor="_Toc102043702" w:history="1">
            <w:r w:rsidR="00236317" w:rsidRPr="007D5DBE">
              <w:rPr>
                <w:rStyle w:val="Hyperlink"/>
                <w:noProof/>
              </w:rPr>
              <w:t>References</w:t>
            </w:r>
            <w:r w:rsidR="00236317">
              <w:rPr>
                <w:noProof/>
                <w:webHidden/>
              </w:rPr>
              <w:tab/>
            </w:r>
            <w:r w:rsidR="00236317">
              <w:rPr>
                <w:noProof/>
                <w:webHidden/>
              </w:rPr>
              <w:fldChar w:fldCharType="begin"/>
            </w:r>
            <w:r w:rsidR="00236317">
              <w:rPr>
                <w:noProof/>
                <w:webHidden/>
              </w:rPr>
              <w:instrText xml:space="preserve"> PAGEREF _Toc102043702 \h </w:instrText>
            </w:r>
            <w:r w:rsidR="00236317">
              <w:rPr>
                <w:noProof/>
                <w:webHidden/>
              </w:rPr>
            </w:r>
            <w:r w:rsidR="00236317">
              <w:rPr>
                <w:noProof/>
                <w:webHidden/>
              </w:rPr>
              <w:fldChar w:fldCharType="separate"/>
            </w:r>
            <w:r w:rsidR="00236317">
              <w:rPr>
                <w:noProof/>
                <w:webHidden/>
              </w:rPr>
              <w:t>10</w:t>
            </w:r>
            <w:r w:rsidR="00236317">
              <w:rPr>
                <w:noProof/>
                <w:webHidden/>
              </w:rPr>
              <w:fldChar w:fldCharType="end"/>
            </w:r>
          </w:hyperlink>
        </w:p>
        <w:p w14:paraId="18D4469A" w14:textId="6714E298" w:rsidR="005E36CB" w:rsidRDefault="005E36CB">
          <w:r>
            <w:rPr>
              <w:b/>
              <w:bCs/>
            </w:rPr>
            <w:fldChar w:fldCharType="end"/>
          </w:r>
        </w:p>
      </w:sdtContent>
    </w:sdt>
    <w:p w14:paraId="1013C8C1" w14:textId="1BF79BE8" w:rsidR="005E36CB" w:rsidRDefault="005E36CB" w:rsidP="005E36CB">
      <w:pPr>
        <w:tabs>
          <w:tab w:val="left" w:pos="6864"/>
        </w:tabs>
        <w:spacing w:line="259" w:lineRule="auto"/>
        <w:rPr>
          <w:rFonts w:asciiTheme="majorHAnsi" w:eastAsiaTheme="majorEastAsia" w:hAnsiTheme="majorHAnsi" w:cstheme="majorBidi"/>
          <w:color w:val="2F5496" w:themeColor="accent1" w:themeShade="BF"/>
          <w:sz w:val="32"/>
          <w:szCs w:val="32"/>
        </w:rPr>
      </w:pPr>
      <w:r w:rsidRPr="005E36CB">
        <w:br w:type="page"/>
      </w:r>
      <w:r>
        <w:lastRenderedPageBreak/>
        <w:tab/>
      </w:r>
    </w:p>
    <w:p w14:paraId="224F8B91" w14:textId="6ACB3096" w:rsidR="00250D67" w:rsidRPr="00B24242" w:rsidRDefault="00250D67" w:rsidP="002D6509">
      <w:pPr>
        <w:pStyle w:val="Heading1"/>
      </w:pPr>
      <w:bookmarkStart w:id="0" w:name="_Toc102043676"/>
      <w:r w:rsidRPr="00B24242">
        <w:t>Introduction</w:t>
      </w:r>
      <w:bookmarkEnd w:id="0"/>
    </w:p>
    <w:p w14:paraId="60AA0AE5" w14:textId="5CD54216" w:rsidR="00250D67" w:rsidRPr="00B24242" w:rsidRDefault="002D6509"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The globalisation and expansion of enterprises on a worldwide scale ha</w:t>
      </w:r>
      <w:r w:rsidR="00324B11">
        <w:rPr>
          <w:rFonts w:ascii="Times New Roman" w:hAnsi="Times New Roman" w:cs="Times New Roman"/>
          <w:sz w:val="24"/>
          <w:szCs w:val="24"/>
        </w:rPr>
        <w:t>ve</w:t>
      </w:r>
      <w:r>
        <w:rPr>
          <w:rFonts w:ascii="Times New Roman" w:hAnsi="Times New Roman" w:cs="Times New Roman"/>
          <w:sz w:val="24"/>
          <w:szCs w:val="24"/>
        </w:rPr>
        <w:t xml:space="preserve"> made effective international business communication a critical aspect </w:t>
      </w:r>
      <w:r w:rsidR="00324B11">
        <w:rPr>
          <w:rFonts w:ascii="Times New Roman" w:hAnsi="Times New Roman" w:cs="Times New Roman"/>
          <w:sz w:val="24"/>
          <w:szCs w:val="24"/>
        </w:rPr>
        <w:t>of</w:t>
      </w:r>
      <w:r>
        <w:rPr>
          <w:rFonts w:ascii="Times New Roman" w:hAnsi="Times New Roman" w:cs="Times New Roman"/>
          <w:sz w:val="24"/>
          <w:szCs w:val="24"/>
        </w:rPr>
        <w:t xml:space="preserve"> organisational progress. Establishing an effective and robust corporate network will not only assist the firm </w:t>
      </w:r>
      <w:r w:rsidR="00324B11">
        <w:rPr>
          <w:rFonts w:ascii="Times New Roman" w:hAnsi="Times New Roman" w:cs="Times New Roman"/>
          <w:sz w:val="24"/>
          <w:szCs w:val="24"/>
        </w:rPr>
        <w:t xml:space="preserve">to </w:t>
      </w:r>
      <w:r>
        <w:rPr>
          <w:rFonts w:ascii="Times New Roman" w:hAnsi="Times New Roman" w:cs="Times New Roman"/>
          <w:sz w:val="24"/>
          <w:szCs w:val="24"/>
        </w:rPr>
        <w:t xml:space="preserve">acquire better </w:t>
      </w:r>
      <w:r w:rsidR="005E36CB">
        <w:rPr>
          <w:rFonts w:ascii="Times New Roman" w:hAnsi="Times New Roman" w:cs="Times New Roman"/>
          <w:sz w:val="24"/>
          <w:szCs w:val="24"/>
        </w:rPr>
        <w:t>functionality but</w:t>
      </w:r>
      <w:r>
        <w:rPr>
          <w:rFonts w:ascii="Times New Roman" w:hAnsi="Times New Roman" w:cs="Times New Roman"/>
          <w:sz w:val="24"/>
          <w:szCs w:val="24"/>
        </w:rPr>
        <w:t xml:space="preserve"> will also enable the company's organisational functioning to improve and become more </w:t>
      </w:r>
      <w:r w:rsidR="00324B11">
        <w:rPr>
          <w:rFonts w:ascii="Times New Roman" w:hAnsi="Times New Roman" w:cs="Times New Roman"/>
          <w:sz w:val="24"/>
          <w:szCs w:val="24"/>
        </w:rPr>
        <w:t>goal oriented</w:t>
      </w:r>
      <w:r w:rsidR="002C7690">
        <w:rPr>
          <w:rFonts w:ascii="Times New Roman" w:hAnsi="Times New Roman" w:cs="Times New Roman"/>
          <w:sz w:val="24"/>
          <w:szCs w:val="24"/>
        </w:rPr>
        <w:t xml:space="preserve"> (Lacovleva, 2021)</w:t>
      </w:r>
      <w:r>
        <w:rPr>
          <w:rFonts w:ascii="Times New Roman" w:hAnsi="Times New Roman" w:cs="Times New Roman"/>
          <w:sz w:val="24"/>
          <w:szCs w:val="24"/>
        </w:rPr>
        <w:t xml:space="preserve">. This study will focus on the </w:t>
      </w:r>
      <w:r w:rsidR="002C7690">
        <w:rPr>
          <w:rFonts w:ascii="Times New Roman" w:hAnsi="Times New Roman" w:cs="Times New Roman"/>
          <w:sz w:val="24"/>
          <w:szCs w:val="24"/>
        </w:rPr>
        <w:t xml:space="preserve">international business of </w:t>
      </w:r>
      <w:r w:rsidR="00324B11">
        <w:rPr>
          <w:rFonts w:ascii="Times New Roman" w:hAnsi="Times New Roman" w:cs="Times New Roman"/>
          <w:sz w:val="24"/>
          <w:szCs w:val="24"/>
        </w:rPr>
        <w:t xml:space="preserve">the </w:t>
      </w:r>
      <w:r w:rsidR="002C7690">
        <w:rPr>
          <w:rFonts w:ascii="Times New Roman" w:hAnsi="Times New Roman" w:cs="Times New Roman"/>
          <w:sz w:val="24"/>
          <w:szCs w:val="24"/>
        </w:rPr>
        <w:t xml:space="preserve">UK in Turkey as </w:t>
      </w:r>
      <w:r w:rsidR="00324B11">
        <w:rPr>
          <w:rFonts w:ascii="Times New Roman" w:hAnsi="Times New Roman" w:cs="Times New Roman"/>
          <w:sz w:val="24"/>
          <w:szCs w:val="24"/>
        </w:rPr>
        <w:t xml:space="preserve">a </w:t>
      </w:r>
      <w:r w:rsidR="002C7690">
        <w:rPr>
          <w:rFonts w:ascii="Times New Roman" w:hAnsi="Times New Roman" w:cs="Times New Roman"/>
          <w:sz w:val="24"/>
          <w:szCs w:val="24"/>
        </w:rPr>
        <w:t>developing country.</w:t>
      </w:r>
      <w:r>
        <w:rPr>
          <w:rFonts w:ascii="Times New Roman" w:hAnsi="Times New Roman" w:cs="Times New Roman"/>
          <w:sz w:val="24"/>
          <w:szCs w:val="24"/>
        </w:rPr>
        <w:t xml:space="preserve"> </w:t>
      </w:r>
    </w:p>
    <w:p w14:paraId="65A0C216" w14:textId="75C2B609" w:rsidR="00250D67" w:rsidRPr="00B24242" w:rsidRDefault="006C187A" w:rsidP="002D6509">
      <w:pPr>
        <w:pStyle w:val="Heading1"/>
      </w:pPr>
      <w:bookmarkStart w:id="1" w:name="_Toc102043677"/>
      <w:r>
        <w:t>Turkey as a Developing Country</w:t>
      </w:r>
      <w:bookmarkEnd w:id="1"/>
    </w:p>
    <w:p w14:paraId="5F5FB5DB" w14:textId="295CE45E" w:rsidR="00250D67" w:rsidRPr="00B24242" w:rsidRDefault="003A4513"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Turkey has a workforce of around </w:t>
      </w:r>
      <w:r w:rsidR="00324B11">
        <w:rPr>
          <w:rFonts w:ascii="Times New Roman" w:hAnsi="Times New Roman" w:cs="Times New Roman"/>
          <w:sz w:val="24"/>
          <w:szCs w:val="24"/>
        </w:rPr>
        <w:t>eighty</w:t>
      </w:r>
      <w:r>
        <w:rPr>
          <w:rFonts w:ascii="Times New Roman" w:hAnsi="Times New Roman" w:cs="Times New Roman"/>
          <w:sz w:val="24"/>
          <w:szCs w:val="24"/>
        </w:rPr>
        <w:t xml:space="preserve"> million people, with Ankara serving as the capital. Turkey's official language is Turkish. The Turkish community is reported to be 99.8 per</w:t>
      </w:r>
      <w:r w:rsidR="00324B11">
        <w:rPr>
          <w:rFonts w:ascii="Times New Roman" w:hAnsi="Times New Roman" w:cs="Times New Roman"/>
          <w:sz w:val="24"/>
          <w:szCs w:val="24"/>
        </w:rPr>
        <w:t xml:space="preserve"> </w:t>
      </w:r>
      <w:r>
        <w:rPr>
          <w:rFonts w:ascii="Times New Roman" w:hAnsi="Times New Roman" w:cs="Times New Roman"/>
          <w:sz w:val="24"/>
          <w:szCs w:val="24"/>
        </w:rPr>
        <w:t>cent Muslim, with the remainder 0.2 per</w:t>
      </w:r>
      <w:r w:rsidR="00324B11">
        <w:rPr>
          <w:rFonts w:ascii="Times New Roman" w:hAnsi="Times New Roman" w:cs="Times New Roman"/>
          <w:sz w:val="24"/>
          <w:szCs w:val="24"/>
        </w:rPr>
        <w:t xml:space="preserve"> </w:t>
      </w:r>
      <w:r>
        <w:rPr>
          <w:rFonts w:ascii="Times New Roman" w:hAnsi="Times New Roman" w:cs="Times New Roman"/>
          <w:sz w:val="24"/>
          <w:szCs w:val="24"/>
        </w:rPr>
        <w:t xml:space="preserve">cent </w:t>
      </w:r>
      <w:r w:rsidR="00577879">
        <w:rPr>
          <w:rFonts w:ascii="Times New Roman" w:hAnsi="Times New Roman" w:cs="Times New Roman"/>
          <w:sz w:val="24"/>
          <w:szCs w:val="24"/>
        </w:rPr>
        <w:t>comprised</w:t>
      </w:r>
      <w:r>
        <w:rPr>
          <w:rFonts w:ascii="Times New Roman" w:hAnsi="Times New Roman" w:cs="Times New Roman"/>
          <w:sz w:val="24"/>
          <w:szCs w:val="24"/>
        </w:rPr>
        <w:t xml:space="preserve"> of Christians and Jews. Turkey has an open </w:t>
      </w:r>
      <w:r w:rsidR="00577879">
        <w:rPr>
          <w:rFonts w:ascii="Times New Roman" w:hAnsi="Times New Roman" w:cs="Times New Roman"/>
          <w:sz w:val="24"/>
          <w:szCs w:val="24"/>
        </w:rPr>
        <w:t>nation</w:t>
      </w:r>
      <w:r>
        <w:rPr>
          <w:rFonts w:ascii="Times New Roman" w:hAnsi="Times New Roman" w:cs="Times New Roman"/>
          <w:sz w:val="24"/>
          <w:szCs w:val="24"/>
        </w:rPr>
        <w:t xml:space="preserve"> and is </w:t>
      </w:r>
      <w:r w:rsidR="00577879">
        <w:rPr>
          <w:rFonts w:ascii="Times New Roman" w:hAnsi="Times New Roman" w:cs="Times New Roman"/>
          <w:sz w:val="24"/>
          <w:szCs w:val="24"/>
        </w:rPr>
        <w:t>categorized</w:t>
      </w:r>
      <w:r>
        <w:rPr>
          <w:rFonts w:ascii="Times New Roman" w:hAnsi="Times New Roman" w:cs="Times New Roman"/>
          <w:sz w:val="24"/>
          <w:szCs w:val="24"/>
        </w:rPr>
        <w:t xml:space="preserve"> by the International Monetary Fund (IMF) as an emerging economy with fast growth, making it a </w:t>
      </w:r>
      <w:r w:rsidR="00577879">
        <w:rPr>
          <w:rFonts w:ascii="Times New Roman" w:hAnsi="Times New Roman" w:cs="Times New Roman"/>
          <w:sz w:val="24"/>
          <w:szCs w:val="24"/>
        </w:rPr>
        <w:t>recently</w:t>
      </w:r>
      <w:r>
        <w:rPr>
          <w:rFonts w:ascii="Times New Roman" w:hAnsi="Times New Roman" w:cs="Times New Roman"/>
          <w:sz w:val="24"/>
          <w:szCs w:val="24"/>
        </w:rPr>
        <w:t xml:space="preserve"> </w:t>
      </w:r>
      <w:proofErr w:type="spellStart"/>
      <w:r>
        <w:rPr>
          <w:rFonts w:ascii="Times New Roman" w:hAnsi="Times New Roman" w:cs="Times New Roman"/>
          <w:sz w:val="24"/>
          <w:szCs w:val="24"/>
        </w:rPr>
        <w:t>industrialised</w:t>
      </w:r>
      <w:proofErr w:type="spellEnd"/>
      <w:r>
        <w:rPr>
          <w:rFonts w:ascii="Times New Roman" w:hAnsi="Times New Roman" w:cs="Times New Roman"/>
          <w:sz w:val="24"/>
          <w:szCs w:val="24"/>
        </w:rPr>
        <w:t xml:space="preserve"> country. Germany, Iraq, the United Kingdom, and Russia are Turkey's </w:t>
      </w:r>
      <w:r w:rsidR="00577879">
        <w:rPr>
          <w:rFonts w:ascii="Times New Roman" w:hAnsi="Times New Roman" w:cs="Times New Roman"/>
          <w:sz w:val="24"/>
          <w:szCs w:val="24"/>
        </w:rPr>
        <w:t>business</w:t>
      </w:r>
      <w:r>
        <w:rPr>
          <w:rFonts w:ascii="Times New Roman" w:hAnsi="Times New Roman" w:cs="Times New Roman"/>
          <w:sz w:val="24"/>
          <w:szCs w:val="24"/>
        </w:rPr>
        <w:t xml:space="preserve"> partners</w:t>
      </w:r>
      <w:r w:rsidR="002C7690">
        <w:rPr>
          <w:rFonts w:ascii="Times New Roman" w:hAnsi="Times New Roman" w:cs="Times New Roman"/>
          <w:sz w:val="24"/>
          <w:szCs w:val="24"/>
        </w:rPr>
        <w:t xml:space="preserve"> (Ainsworth, 2013)</w:t>
      </w:r>
      <w:r>
        <w:rPr>
          <w:rFonts w:ascii="Times New Roman" w:hAnsi="Times New Roman" w:cs="Times New Roman"/>
          <w:sz w:val="24"/>
          <w:szCs w:val="24"/>
        </w:rPr>
        <w:t>. Its principal exports include car and mechanical components, as well as knit and embroidered items and accessories.</w:t>
      </w:r>
    </w:p>
    <w:p w14:paraId="75D08951" w14:textId="74CEB287" w:rsidR="00250D67" w:rsidRPr="00B24242" w:rsidRDefault="005E36CB" w:rsidP="003A4513">
      <w:pPr>
        <w:pStyle w:val="Heading1"/>
      </w:pPr>
      <w:bookmarkStart w:id="2" w:name="_Toc102043678"/>
      <w:r w:rsidRPr="00B24242">
        <w:t>Hofstede</w:t>
      </w:r>
      <w:r w:rsidR="00250D67" w:rsidRPr="00B24242">
        <w:t xml:space="preserve"> Cultural Theory</w:t>
      </w:r>
      <w:bookmarkEnd w:id="2"/>
    </w:p>
    <w:p w14:paraId="023009DB" w14:textId="42097A73" w:rsidR="001D64C4" w:rsidRPr="001D64C4" w:rsidRDefault="00985044" w:rsidP="003A4513">
      <w:pPr>
        <w:pStyle w:val="Heading2"/>
      </w:pPr>
      <w:bookmarkStart w:id="3" w:name="_Toc102043679"/>
      <w:r w:rsidRPr="001D64C4">
        <w:t>Power Distance</w:t>
      </w:r>
      <w:bookmarkEnd w:id="3"/>
    </w:p>
    <w:p w14:paraId="2418B145" w14:textId="3B79C61E" w:rsidR="001D64C4" w:rsidRPr="001D64C4" w:rsidRDefault="00636524"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 has a top score on this dimension (66), indicating that the main attributes define Turkish panache: Superiors who are dependent, evaluated, and frequently unavailable, and the best leader is a great father Managers concentrate their efforts on their leadership as well as the rules, and authority is solidified. Employees are expecting to be told what to do. Regulation is </w:t>
      </w:r>
      <w:r w:rsidR="000F25EC">
        <w:rPr>
          <w:rFonts w:ascii="Times New Roman" w:hAnsi="Times New Roman" w:cs="Times New Roman"/>
          <w:sz w:val="24"/>
          <w:szCs w:val="24"/>
          <w:lang w:val="en-GB"/>
        </w:rPr>
        <w:t>anticipated</w:t>
      </w:r>
      <w:r>
        <w:rPr>
          <w:rFonts w:ascii="Times New Roman" w:hAnsi="Times New Roman" w:cs="Times New Roman"/>
          <w:sz w:val="24"/>
          <w:szCs w:val="24"/>
          <w:lang w:val="en-GB"/>
        </w:rPr>
        <w:t xml:space="preserve">, and managers are officially handled. Communication is casual, and </w:t>
      </w:r>
      <w:r w:rsidR="000F25EC">
        <w:rPr>
          <w:rFonts w:ascii="Times New Roman" w:hAnsi="Times New Roman" w:cs="Times New Roman"/>
          <w:sz w:val="24"/>
          <w:szCs w:val="24"/>
          <w:lang w:val="en-GB"/>
        </w:rPr>
        <w:t>data</w:t>
      </w:r>
      <w:r>
        <w:rPr>
          <w:rFonts w:ascii="Times New Roman" w:hAnsi="Times New Roman" w:cs="Times New Roman"/>
          <w:sz w:val="24"/>
          <w:szCs w:val="24"/>
          <w:lang w:val="en-GB"/>
        </w:rPr>
        <w:t xml:space="preserve"> is shared selectively. A comparable arrangement may be found in the family unit, where the father acts as a patriarchal to which the majority of the household conforms (</w:t>
      </w:r>
      <w:proofErr w:type="spellStart"/>
      <w:r>
        <w:rPr>
          <w:rFonts w:ascii="Times New Roman" w:hAnsi="Times New Roman" w:cs="Times New Roman"/>
          <w:sz w:val="24"/>
          <w:szCs w:val="24"/>
          <w:lang w:val="en-GB"/>
        </w:rPr>
        <w:t>Leibensperger</w:t>
      </w:r>
      <w:proofErr w:type="spellEnd"/>
      <w:r>
        <w:rPr>
          <w:rFonts w:ascii="Times New Roman" w:hAnsi="Times New Roman" w:cs="Times New Roman"/>
          <w:sz w:val="24"/>
          <w:szCs w:val="24"/>
          <w:lang w:val="en-GB"/>
        </w:rPr>
        <w:t xml:space="preserve">, 2015). The United Kingdom scores 35th on the PDI, suggesting that it is a </w:t>
      </w:r>
      <w:r w:rsidR="000F25EC">
        <w:rPr>
          <w:rFonts w:ascii="Times New Roman" w:hAnsi="Times New Roman" w:cs="Times New Roman"/>
          <w:sz w:val="24"/>
          <w:szCs w:val="24"/>
          <w:lang w:val="en-GB"/>
        </w:rPr>
        <w:t>culture</w:t>
      </w:r>
      <w:r>
        <w:rPr>
          <w:rFonts w:ascii="Times New Roman" w:hAnsi="Times New Roman" w:cs="Times New Roman"/>
          <w:sz w:val="24"/>
          <w:szCs w:val="24"/>
          <w:lang w:val="en-GB"/>
        </w:rPr>
        <w:t xml:space="preserve"> that believes injustices between people should be minimised. Surprisingly, </w:t>
      </w:r>
      <w:r w:rsidR="000F25EC">
        <w:rPr>
          <w:rFonts w:ascii="Times New Roman" w:hAnsi="Times New Roman" w:cs="Times New Roman"/>
          <w:sz w:val="24"/>
          <w:szCs w:val="24"/>
          <w:lang w:val="en-GB"/>
        </w:rPr>
        <w:t>study</w:t>
      </w:r>
      <w:r>
        <w:rPr>
          <w:rFonts w:ascii="Times New Roman" w:hAnsi="Times New Roman" w:cs="Times New Roman"/>
          <w:sz w:val="24"/>
          <w:szCs w:val="24"/>
          <w:lang w:val="en-GB"/>
        </w:rPr>
        <w:t xml:space="preserve"> reveals that the Power Distance index in Britain is lower among the higher classes than among the middle classes. The Power Distance Index score has seemed to </w:t>
      </w:r>
      <w:r>
        <w:rPr>
          <w:rFonts w:ascii="Times New Roman" w:hAnsi="Times New Roman" w:cs="Times New Roman"/>
          <w:sz w:val="24"/>
          <w:szCs w:val="24"/>
          <w:lang w:val="en-GB"/>
        </w:rPr>
        <w:lastRenderedPageBreak/>
        <w:t>be at odds with well-</w:t>
      </w:r>
      <w:r w:rsidR="000F25EC">
        <w:rPr>
          <w:rFonts w:ascii="Times New Roman" w:hAnsi="Times New Roman" w:cs="Times New Roman"/>
          <w:sz w:val="24"/>
          <w:szCs w:val="24"/>
          <w:lang w:val="en-GB"/>
        </w:rPr>
        <w:t>recognised</w:t>
      </w:r>
      <w:r>
        <w:rPr>
          <w:rFonts w:ascii="Times New Roman" w:hAnsi="Times New Roman" w:cs="Times New Roman"/>
          <w:sz w:val="24"/>
          <w:szCs w:val="24"/>
          <w:lang w:val="en-GB"/>
        </w:rPr>
        <w:t xml:space="preserve"> and contextual British class system, and it uncovers one of the military battles in British culture – between both the </w:t>
      </w:r>
      <w:r w:rsidR="000F25EC">
        <w:rPr>
          <w:rFonts w:ascii="Times New Roman" w:hAnsi="Times New Roman" w:cs="Times New Roman"/>
          <w:sz w:val="24"/>
          <w:szCs w:val="24"/>
          <w:lang w:val="en-GB"/>
        </w:rPr>
        <w:t>status</w:t>
      </w:r>
      <w:r>
        <w:rPr>
          <w:rFonts w:ascii="Times New Roman" w:hAnsi="Times New Roman" w:cs="Times New Roman"/>
          <w:sz w:val="24"/>
          <w:szCs w:val="24"/>
          <w:lang w:val="en-GB"/>
        </w:rPr>
        <w:t xml:space="preserve"> of birth rank on the one side and a depth belief that in which you are envisioned should not limit how far you can transport in life on the other. A sense of </w:t>
      </w:r>
      <w:r w:rsidR="000F25EC">
        <w:rPr>
          <w:rFonts w:ascii="Times New Roman" w:hAnsi="Times New Roman" w:cs="Times New Roman"/>
          <w:sz w:val="24"/>
          <w:szCs w:val="24"/>
          <w:lang w:val="en-GB"/>
        </w:rPr>
        <w:t>equality</w:t>
      </w:r>
      <w:r>
        <w:rPr>
          <w:rFonts w:ascii="Times New Roman" w:hAnsi="Times New Roman" w:cs="Times New Roman"/>
          <w:sz w:val="24"/>
          <w:szCs w:val="24"/>
          <w:lang w:val="en-GB"/>
        </w:rPr>
        <w:t xml:space="preserve"> inspires the belief that persons should be </w:t>
      </w:r>
      <w:r w:rsidR="000F25EC">
        <w:rPr>
          <w:rFonts w:ascii="Times New Roman" w:hAnsi="Times New Roman" w:cs="Times New Roman"/>
          <w:sz w:val="24"/>
          <w:szCs w:val="24"/>
          <w:lang w:val="en-GB"/>
        </w:rPr>
        <w:t>considered</w:t>
      </w:r>
      <w:r>
        <w:rPr>
          <w:rFonts w:ascii="Times New Roman" w:hAnsi="Times New Roman" w:cs="Times New Roman"/>
          <w:sz w:val="24"/>
          <w:szCs w:val="24"/>
          <w:lang w:val="en-GB"/>
        </w:rPr>
        <w:t xml:space="preserve"> fairly in some way (</w:t>
      </w:r>
      <w:proofErr w:type="spellStart"/>
      <w:r>
        <w:rPr>
          <w:rFonts w:ascii="Times New Roman" w:hAnsi="Times New Roman" w:cs="Times New Roman"/>
          <w:sz w:val="24"/>
          <w:szCs w:val="24"/>
          <w:lang w:val="en-GB"/>
        </w:rPr>
        <w:t>Talya</w:t>
      </w:r>
      <w:proofErr w:type="spellEnd"/>
      <w:r>
        <w:rPr>
          <w:rFonts w:ascii="Times New Roman" w:hAnsi="Times New Roman" w:cs="Times New Roman"/>
          <w:sz w:val="24"/>
          <w:szCs w:val="24"/>
          <w:lang w:val="en-GB"/>
        </w:rPr>
        <w:t>, 2018).</w:t>
      </w:r>
    </w:p>
    <w:p w14:paraId="62556E89" w14:textId="4B84C0A1" w:rsidR="001D64C4" w:rsidRPr="001D64C4" w:rsidRDefault="00985044" w:rsidP="00AC0A73">
      <w:pPr>
        <w:pStyle w:val="Heading2"/>
      </w:pPr>
      <w:bookmarkStart w:id="4" w:name="_Toc102043680"/>
      <w:r w:rsidRPr="001D64C4">
        <w:t>Individualism</w:t>
      </w:r>
      <w:bookmarkEnd w:id="4"/>
    </w:p>
    <w:p w14:paraId="44D57327" w14:textId="4E770E85" w:rsidR="001D64C4" w:rsidRPr="001D64C4" w:rsidRDefault="00636524"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 with a value of 37, is a collectivist. This means that the "We" is </w:t>
      </w:r>
      <w:r w:rsidR="000F25EC">
        <w:rPr>
          <w:rFonts w:ascii="Times New Roman" w:hAnsi="Times New Roman" w:cs="Times New Roman"/>
          <w:sz w:val="24"/>
          <w:szCs w:val="24"/>
          <w:lang w:val="en-GB"/>
        </w:rPr>
        <w:t>vital</w:t>
      </w:r>
      <w:r>
        <w:rPr>
          <w:rFonts w:ascii="Times New Roman" w:hAnsi="Times New Roman" w:cs="Times New Roman"/>
          <w:sz w:val="24"/>
          <w:szCs w:val="24"/>
          <w:lang w:val="en-GB"/>
        </w:rPr>
        <w:t xml:space="preserve">; people adhere to the </w:t>
      </w:r>
      <w:proofErr w:type="spellStart"/>
      <w:r>
        <w:rPr>
          <w:rFonts w:ascii="Times New Roman" w:hAnsi="Times New Roman" w:cs="Times New Roman"/>
          <w:sz w:val="24"/>
          <w:szCs w:val="24"/>
          <w:lang w:val="en-GB"/>
        </w:rPr>
        <w:t>in</w:t>
      </w:r>
      <w:proofErr w:type="spellEnd"/>
      <w:r>
        <w:rPr>
          <w:rFonts w:ascii="Times New Roman" w:hAnsi="Times New Roman" w:cs="Times New Roman"/>
          <w:sz w:val="24"/>
          <w:szCs w:val="24"/>
          <w:lang w:val="en-GB"/>
        </w:rPr>
        <w:t xml:space="preserve"> who care about others in </w:t>
      </w:r>
      <w:r w:rsidR="000F25EC">
        <w:rPr>
          <w:rFonts w:ascii="Times New Roman" w:hAnsi="Times New Roman" w:cs="Times New Roman"/>
          <w:sz w:val="24"/>
          <w:szCs w:val="24"/>
          <w:lang w:val="en-GB"/>
        </w:rPr>
        <w:t>pay back</w:t>
      </w:r>
      <w:r>
        <w:rPr>
          <w:rFonts w:ascii="Times New Roman" w:hAnsi="Times New Roman" w:cs="Times New Roman"/>
          <w:sz w:val="24"/>
          <w:szCs w:val="24"/>
          <w:lang w:val="en-GB"/>
        </w:rPr>
        <w:t xml:space="preserve"> for loyalty. Communication is casual, and group cohesion must be maintained; open conflicts are minimised. The bond has </w:t>
      </w:r>
      <w:proofErr w:type="spellStart"/>
      <w:proofErr w:type="gramStart"/>
      <w:r>
        <w:rPr>
          <w:rFonts w:ascii="Times New Roman" w:hAnsi="Times New Roman" w:cs="Times New Roman"/>
          <w:sz w:val="24"/>
          <w:szCs w:val="24"/>
          <w:lang w:val="en-GB"/>
        </w:rPr>
        <w:t>a</w:t>
      </w:r>
      <w:proofErr w:type="spellEnd"/>
      <w:proofErr w:type="gramEnd"/>
      <w:r>
        <w:rPr>
          <w:rFonts w:ascii="Times New Roman" w:hAnsi="Times New Roman" w:cs="Times New Roman"/>
          <w:sz w:val="24"/>
          <w:szCs w:val="24"/>
          <w:lang w:val="en-GB"/>
        </w:rPr>
        <w:t xml:space="preserve"> </w:t>
      </w:r>
      <w:r w:rsidR="00E57644">
        <w:rPr>
          <w:rFonts w:ascii="Times New Roman" w:hAnsi="Times New Roman" w:cs="Times New Roman"/>
          <w:sz w:val="24"/>
          <w:szCs w:val="24"/>
          <w:lang w:val="en-GB"/>
        </w:rPr>
        <w:t>ethical</w:t>
      </w:r>
      <w:r>
        <w:rPr>
          <w:rFonts w:ascii="Times New Roman" w:hAnsi="Times New Roman" w:cs="Times New Roman"/>
          <w:sz w:val="24"/>
          <w:szCs w:val="24"/>
          <w:lang w:val="en-GB"/>
        </w:rPr>
        <w:t xml:space="preserve"> underpinning that always reigns supreme over work fulfilment (InterNations, 2022). To establish a trustworthy relationship, time must be invested at beginning. Favouritism may be more prevalent. Even in the business sector, criticism is typically subtle. The United Kingdom is among the top Individualist countries, with a rank of 89. In the United Kingdom, autonomy and anonymity are highly respected. </w:t>
      </w:r>
      <w:r w:rsidR="000B6DF6">
        <w:rPr>
          <w:rFonts w:ascii="Times New Roman" w:hAnsi="Times New Roman" w:cs="Times New Roman"/>
          <w:color w:val="444444"/>
          <w:sz w:val="24"/>
          <w:szCs w:val="24"/>
          <w:shd w:val="clear" w:color="auto" w:fill="FFFFFF"/>
        </w:rPr>
        <w:t xml:space="preserve">Students are taught from a young age to think for themselves after order to determine their unique function in life and how they may contribute to society. </w:t>
      </w:r>
      <w:r w:rsidR="00E57644">
        <w:rPr>
          <w:rFonts w:ascii="Times New Roman" w:hAnsi="Times New Roman" w:cs="Times New Roman"/>
          <w:color w:val="444444"/>
          <w:sz w:val="24"/>
          <w:szCs w:val="24"/>
          <w:shd w:val="clear" w:color="auto" w:fill="FFFFFF"/>
        </w:rPr>
        <w:t>Individual</w:t>
      </w:r>
      <w:r w:rsidR="000B6DF6">
        <w:rPr>
          <w:rFonts w:ascii="Times New Roman" w:hAnsi="Times New Roman" w:cs="Times New Roman"/>
          <w:color w:val="444444"/>
          <w:sz w:val="24"/>
          <w:szCs w:val="24"/>
          <w:shd w:val="clear" w:color="auto" w:fill="FFFFFF"/>
        </w:rPr>
        <w:t xml:space="preserve"> fulfilment is the path to happiness. As Britain's wealth grew in the preceding </w:t>
      </w:r>
      <w:r w:rsidR="00E57644">
        <w:rPr>
          <w:rFonts w:ascii="Times New Roman" w:hAnsi="Times New Roman" w:cs="Times New Roman"/>
          <w:color w:val="444444"/>
          <w:sz w:val="24"/>
          <w:szCs w:val="24"/>
          <w:shd w:val="clear" w:color="auto" w:fill="FFFFFF"/>
        </w:rPr>
        <w:t>period</w:t>
      </w:r>
      <w:r w:rsidR="000B6DF6">
        <w:rPr>
          <w:rFonts w:ascii="Times New Roman" w:hAnsi="Times New Roman" w:cs="Times New Roman"/>
          <w:color w:val="444444"/>
          <w:sz w:val="24"/>
          <w:szCs w:val="24"/>
          <w:shd w:val="clear" w:color="auto" w:fill="FFFFFF"/>
        </w:rPr>
        <w:t xml:space="preserve">, with </w:t>
      </w:r>
      <w:r w:rsidR="00E57644">
        <w:rPr>
          <w:rFonts w:ascii="Times New Roman" w:hAnsi="Times New Roman" w:cs="Times New Roman"/>
          <w:color w:val="444444"/>
          <w:sz w:val="24"/>
          <w:szCs w:val="24"/>
          <w:shd w:val="clear" w:color="auto" w:fill="FFFFFF"/>
        </w:rPr>
        <w:t>income</w:t>
      </w:r>
      <w:r w:rsidR="000B6DF6">
        <w:rPr>
          <w:rFonts w:ascii="Times New Roman" w:hAnsi="Times New Roman" w:cs="Times New Roman"/>
          <w:color w:val="444444"/>
          <w:sz w:val="24"/>
          <w:szCs w:val="24"/>
          <w:shd w:val="clear" w:color="auto" w:fill="FFFFFF"/>
        </w:rPr>
        <w:t xml:space="preserve"> also</w:t>
      </w:r>
      <w:r w:rsidR="00E57644">
        <w:rPr>
          <w:rFonts w:ascii="Times New Roman" w:hAnsi="Times New Roman" w:cs="Times New Roman"/>
          <w:color w:val="444444"/>
          <w:sz w:val="24"/>
          <w:szCs w:val="24"/>
          <w:shd w:val="clear" w:color="auto" w:fill="FFFFFF"/>
        </w:rPr>
        <w:t xml:space="preserve"> </w:t>
      </w:r>
      <w:r w:rsidR="000B6DF6">
        <w:rPr>
          <w:rFonts w:ascii="Times New Roman" w:hAnsi="Times New Roman" w:cs="Times New Roman"/>
          <w:color w:val="444444"/>
          <w:sz w:val="24"/>
          <w:szCs w:val="24"/>
          <w:shd w:val="clear" w:color="auto" w:fill="FFFFFF"/>
        </w:rPr>
        <w:t xml:space="preserve">'spreading North,' various </w:t>
      </w:r>
      <w:r w:rsidR="00E57644">
        <w:rPr>
          <w:rFonts w:ascii="Times New Roman" w:hAnsi="Times New Roman" w:cs="Times New Roman"/>
          <w:color w:val="444444"/>
          <w:sz w:val="24"/>
          <w:szCs w:val="24"/>
          <w:shd w:val="clear" w:color="auto" w:fill="FFFFFF"/>
        </w:rPr>
        <w:t>trends</w:t>
      </w:r>
      <w:r w:rsidR="000B6DF6">
        <w:rPr>
          <w:rFonts w:ascii="Times New Roman" w:hAnsi="Times New Roman" w:cs="Times New Roman"/>
          <w:color w:val="444444"/>
          <w:sz w:val="24"/>
          <w:szCs w:val="24"/>
          <w:shd w:val="clear" w:color="auto" w:fill="FFFFFF"/>
        </w:rPr>
        <w:t xml:space="preserve"> emerged, including the rise of what was viewed as </w:t>
      </w:r>
      <w:r w:rsidR="00E57644">
        <w:rPr>
          <w:rFonts w:ascii="Times New Roman" w:hAnsi="Times New Roman" w:cs="Times New Roman"/>
          <w:color w:val="444444"/>
          <w:sz w:val="24"/>
          <w:szCs w:val="24"/>
          <w:shd w:val="clear" w:color="auto" w:fill="FFFFFF"/>
        </w:rPr>
        <w:t>unrestrained</w:t>
      </w:r>
      <w:r w:rsidR="000B6DF6">
        <w:rPr>
          <w:rFonts w:ascii="Times New Roman" w:hAnsi="Times New Roman" w:cs="Times New Roman"/>
          <w:color w:val="444444"/>
          <w:sz w:val="24"/>
          <w:szCs w:val="24"/>
          <w:shd w:val="clear" w:color="auto" w:fill="FFFFFF"/>
        </w:rPr>
        <w:t xml:space="preserve"> consumerism and the creation of the 'ME' mentality (</w:t>
      </w:r>
      <w:proofErr w:type="spellStart"/>
      <w:r w:rsidR="000B6DF6">
        <w:rPr>
          <w:rFonts w:ascii="Times New Roman" w:hAnsi="Times New Roman" w:cs="Times New Roman"/>
          <w:color w:val="444444"/>
          <w:sz w:val="24"/>
          <w:szCs w:val="24"/>
          <w:shd w:val="clear" w:color="auto" w:fill="FFFFFF"/>
        </w:rPr>
        <w:t>Lacovleva</w:t>
      </w:r>
      <w:proofErr w:type="spellEnd"/>
      <w:r w:rsidR="000B6DF6">
        <w:rPr>
          <w:rFonts w:ascii="Times New Roman" w:hAnsi="Times New Roman" w:cs="Times New Roman"/>
          <w:color w:val="444444"/>
          <w:sz w:val="24"/>
          <w:szCs w:val="24"/>
          <w:shd w:val="clear" w:color="auto" w:fill="FFFFFF"/>
        </w:rPr>
        <w:t>, 2021).</w:t>
      </w:r>
    </w:p>
    <w:p w14:paraId="4BAF8AD8" w14:textId="02769BF5" w:rsidR="001D64C4" w:rsidRPr="001D64C4" w:rsidRDefault="00985044" w:rsidP="002A425A">
      <w:pPr>
        <w:pStyle w:val="Heading2"/>
      </w:pPr>
      <w:bookmarkStart w:id="5" w:name="_Toc102043681"/>
      <w:r w:rsidRPr="001D64C4">
        <w:t>Masculinity</w:t>
      </w:r>
      <w:bookmarkEnd w:id="5"/>
    </w:p>
    <w:p w14:paraId="7B801D86" w14:textId="2401CD96" w:rsidR="00E741B7" w:rsidRDefault="00E741B7"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Turkey obtains a score of 45, putting it in the Feminine category. This shows that milder cultural components, such as identifying with others, establishing harmony, and empathising with the victim, are valued and fostered (Hofstede Insights, 2022).</w:t>
      </w:r>
      <w:r w:rsidR="00E5764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 low score on the aspect (Feminine) indicates that compassion for others and standard of living are the </w:t>
      </w:r>
      <w:r w:rsidR="00E57644">
        <w:rPr>
          <w:rFonts w:ascii="Times New Roman" w:hAnsi="Times New Roman" w:cs="Times New Roman"/>
          <w:sz w:val="24"/>
          <w:szCs w:val="24"/>
          <w:lang w:val="en-GB"/>
        </w:rPr>
        <w:t>leading</w:t>
      </w:r>
      <w:r>
        <w:rPr>
          <w:rFonts w:ascii="Times New Roman" w:hAnsi="Times New Roman" w:cs="Times New Roman"/>
          <w:sz w:val="24"/>
          <w:szCs w:val="24"/>
          <w:lang w:val="en-GB"/>
        </w:rPr>
        <w:t xml:space="preserve"> values in culture. A Feminine culture is one in which the </w:t>
      </w:r>
      <w:r w:rsidR="00E57644">
        <w:rPr>
          <w:rFonts w:ascii="Times New Roman" w:hAnsi="Times New Roman" w:cs="Times New Roman"/>
          <w:sz w:val="24"/>
          <w:szCs w:val="24"/>
          <w:lang w:val="en-GB"/>
        </w:rPr>
        <w:t>life style</w:t>
      </w:r>
      <w:r>
        <w:rPr>
          <w:rFonts w:ascii="Times New Roman" w:hAnsi="Times New Roman" w:cs="Times New Roman"/>
          <w:sz w:val="24"/>
          <w:szCs w:val="24"/>
          <w:lang w:val="en-GB"/>
        </w:rPr>
        <w:t xml:space="preserve"> is viewed as a </w:t>
      </w:r>
      <w:r w:rsidR="00E57644">
        <w:rPr>
          <w:rFonts w:ascii="Times New Roman" w:hAnsi="Times New Roman" w:cs="Times New Roman"/>
          <w:sz w:val="24"/>
          <w:szCs w:val="24"/>
          <w:lang w:val="en-GB"/>
        </w:rPr>
        <w:t>degree</w:t>
      </w:r>
      <w:r>
        <w:rPr>
          <w:rFonts w:ascii="Times New Roman" w:hAnsi="Times New Roman" w:cs="Times New Roman"/>
          <w:sz w:val="24"/>
          <w:szCs w:val="24"/>
          <w:lang w:val="en-GB"/>
        </w:rPr>
        <w:t xml:space="preserve"> of progress and deviating from the herd is frowned upon. The central question becomes whether individuals are driven by a desire to become the best (masculine) or by a want to love what they do (feminine) (Feminine).</w:t>
      </w:r>
    </w:p>
    <w:p w14:paraId="0B2DB556" w14:textId="0A2F7472" w:rsidR="001D64C4" w:rsidRPr="001D64C4" w:rsidRDefault="00E741B7"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 </w:t>
      </w:r>
      <w:r w:rsidR="00AF0BBF">
        <w:rPr>
          <w:rFonts w:ascii="Times New Roman" w:hAnsi="Times New Roman" w:cs="Times New Roman"/>
          <w:sz w:val="24"/>
          <w:szCs w:val="24"/>
          <w:lang w:val="en-GB"/>
        </w:rPr>
        <w:t>acquires</w:t>
      </w:r>
      <w:r>
        <w:rPr>
          <w:rFonts w:ascii="Times New Roman" w:hAnsi="Times New Roman" w:cs="Times New Roman"/>
          <w:sz w:val="24"/>
          <w:szCs w:val="24"/>
          <w:lang w:val="en-GB"/>
        </w:rPr>
        <w:t xml:space="preserve"> a score of 45, putting it in the </w:t>
      </w:r>
      <w:proofErr w:type="spellStart"/>
      <w:r w:rsidR="00AF0BBF">
        <w:rPr>
          <w:rFonts w:ascii="Times New Roman" w:hAnsi="Times New Roman" w:cs="Times New Roman"/>
          <w:sz w:val="24"/>
          <w:szCs w:val="24"/>
          <w:lang w:val="en-GB"/>
        </w:rPr>
        <w:t>musculine</w:t>
      </w:r>
      <w:proofErr w:type="spellEnd"/>
      <w:r>
        <w:rPr>
          <w:rFonts w:ascii="Times New Roman" w:hAnsi="Times New Roman" w:cs="Times New Roman"/>
          <w:sz w:val="24"/>
          <w:szCs w:val="24"/>
          <w:lang w:val="en-GB"/>
        </w:rPr>
        <w:t xml:space="preserve"> category. This shows that milder cultural components, such as identifying with others, establishing harmony, and empathising with the victim, are valued and fostered (Hofstede Insights, 2022).</w:t>
      </w:r>
      <w:r w:rsidR="00A2350C">
        <w:rPr>
          <w:rFonts w:ascii="Times New Roman" w:hAnsi="Times New Roman" w:cs="Times New Roman"/>
          <w:sz w:val="24"/>
          <w:szCs w:val="24"/>
          <w:lang w:val="en-GB"/>
        </w:rPr>
        <w:t xml:space="preserve"> </w:t>
      </w:r>
      <w:r w:rsidR="00A34BA0">
        <w:rPr>
          <w:rFonts w:ascii="Times New Roman" w:hAnsi="Times New Roman" w:cs="Times New Roman"/>
          <w:sz w:val="24"/>
          <w:szCs w:val="24"/>
          <w:lang w:val="en-GB"/>
        </w:rPr>
        <w:t xml:space="preserve">It is essential to prevent disagreement </w:t>
      </w:r>
      <w:r w:rsidR="00A34BA0">
        <w:rPr>
          <w:rFonts w:ascii="Times New Roman" w:hAnsi="Times New Roman" w:cs="Times New Roman"/>
          <w:sz w:val="24"/>
          <w:szCs w:val="24"/>
          <w:lang w:val="en-GB"/>
        </w:rPr>
        <w:lastRenderedPageBreak/>
        <w:t xml:space="preserve">in both personal and professional life and to achieve an agreement at the end. Leisure time is important to Turks since it is when the complete family, clan, and friends get together to have a pleasant life. Although status is indicated, this is owing to the high PDI. Britain, with the rank of sixty-six, is a Masculine culture, focused on accomplishment and determination. The seeming contradiction between British culture of humble and simplicity and the country's successfully handle value system is a critical source of misunderstanding for the foreigner. </w:t>
      </w:r>
      <w:r w:rsidR="00AF0BBF">
        <w:rPr>
          <w:rFonts w:ascii="Times New Roman" w:hAnsi="Times New Roman" w:cs="Times New Roman"/>
          <w:sz w:val="24"/>
          <w:szCs w:val="24"/>
          <w:lang w:val="en-GB"/>
        </w:rPr>
        <w:t>Realizing</w:t>
      </w:r>
      <w:r w:rsidR="00A34BA0">
        <w:rPr>
          <w:rFonts w:ascii="Times New Roman" w:hAnsi="Times New Roman" w:cs="Times New Roman"/>
          <w:sz w:val="24"/>
          <w:szCs w:val="24"/>
          <w:lang w:val="en-GB"/>
        </w:rPr>
        <w:t xml:space="preserve"> British culture necessitates the capacity to "think critically."</w:t>
      </w:r>
      <w:r w:rsidR="00A2350C">
        <w:rPr>
          <w:rFonts w:ascii="Times New Roman" w:hAnsi="Times New Roman" w:cs="Times New Roman"/>
          <w:color w:val="444444"/>
          <w:sz w:val="24"/>
          <w:szCs w:val="24"/>
          <w:shd w:val="clear" w:color="auto" w:fill="FFFFFF"/>
        </w:rPr>
        <w:t xml:space="preserve"> </w:t>
      </w:r>
      <w:r w:rsidR="00A34BA0">
        <w:rPr>
          <w:rFonts w:ascii="Times New Roman" w:hAnsi="Times New Roman" w:cs="Times New Roman"/>
          <w:color w:val="444444"/>
          <w:sz w:val="24"/>
          <w:szCs w:val="24"/>
          <w:shd w:val="clear" w:color="auto" w:fill="FFFFFF"/>
        </w:rPr>
        <w:t xml:space="preserve">What is said is not always the same as what is intended. In contrary to Feminine cultures such as Scandinavian nations, people in the UK </w:t>
      </w:r>
      <w:r w:rsidR="00AF0BBF">
        <w:rPr>
          <w:rFonts w:ascii="Times New Roman" w:hAnsi="Times New Roman" w:cs="Times New Roman"/>
          <w:color w:val="444444"/>
          <w:sz w:val="24"/>
          <w:szCs w:val="24"/>
          <w:shd w:val="clear" w:color="auto" w:fill="FFFFFF"/>
        </w:rPr>
        <w:t>survive</w:t>
      </w:r>
      <w:r w:rsidR="00A34BA0">
        <w:rPr>
          <w:rFonts w:ascii="Times New Roman" w:hAnsi="Times New Roman" w:cs="Times New Roman"/>
          <w:color w:val="444444"/>
          <w:sz w:val="24"/>
          <w:szCs w:val="24"/>
          <w:shd w:val="clear" w:color="auto" w:fill="FFFFFF"/>
        </w:rPr>
        <w:t xml:space="preserve"> in terms of career and have an effective </w:t>
      </w:r>
      <w:r w:rsidR="00AF0BBF">
        <w:rPr>
          <w:rFonts w:ascii="Times New Roman" w:hAnsi="Times New Roman" w:cs="Times New Roman"/>
          <w:color w:val="444444"/>
          <w:sz w:val="24"/>
          <w:szCs w:val="24"/>
          <w:shd w:val="clear" w:color="auto" w:fill="FFFFFF"/>
        </w:rPr>
        <w:t>implementation</w:t>
      </w:r>
      <w:r w:rsidR="00A34BA0">
        <w:rPr>
          <w:rFonts w:ascii="Times New Roman" w:hAnsi="Times New Roman" w:cs="Times New Roman"/>
          <w:color w:val="444444"/>
          <w:sz w:val="24"/>
          <w:szCs w:val="24"/>
          <w:shd w:val="clear" w:color="auto" w:fill="FFFFFF"/>
        </w:rPr>
        <w:t xml:space="preserve"> aim.</w:t>
      </w:r>
    </w:p>
    <w:p w14:paraId="73924F66" w14:textId="2401425B" w:rsidR="001D64C4" w:rsidRPr="001D64C4" w:rsidRDefault="002D6509" w:rsidP="00A2350C">
      <w:pPr>
        <w:pStyle w:val="Heading2"/>
      </w:pPr>
      <w:bookmarkStart w:id="6" w:name="_Toc102043682"/>
      <w:r w:rsidRPr="001D64C4">
        <w:t>Uncertainty Avoidance</w:t>
      </w:r>
      <w:bookmarkEnd w:id="6"/>
    </w:p>
    <w:p w14:paraId="106AE926" w14:textId="7510E7D0" w:rsidR="00556453" w:rsidRPr="001D64C4" w:rsidRDefault="00A34BA0" w:rsidP="0055645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 ranks 85th in this area, suggesting an urgent need for legislation and regulations. People utilise a number of rituals to decrease anxiety. The constant references to "Allah" may look religious to foreign people, although they are just traditional social patterns utilised in particular settings to release stress. The United Kingdom has a low Uncertainty Avoidance rating of 35, </w:t>
      </w:r>
      <w:r w:rsidR="00AF0BBF">
        <w:rPr>
          <w:rFonts w:ascii="Times New Roman" w:hAnsi="Times New Roman" w:cs="Times New Roman"/>
          <w:sz w:val="24"/>
          <w:szCs w:val="24"/>
          <w:lang w:val="en-GB"/>
        </w:rPr>
        <w:t>indicating</w:t>
      </w:r>
      <w:r>
        <w:rPr>
          <w:rFonts w:ascii="Times New Roman" w:hAnsi="Times New Roman" w:cs="Times New Roman"/>
          <w:sz w:val="24"/>
          <w:szCs w:val="24"/>
          <w:lang w:val="en-GB"/>
        </w:rPr>
        <w:t xml:space="preserve"> that as a country, people are </w:t>
      </w:r>
      <w:r w:rsidR="00AF0BBF">
        <w:rPr>
          <w:rFonts w:ascii="Times New Roman" w:hAnsi="Times New Roman" w:cs="Times New Roman"/>
          <w:sz w:val="24"/>
          <w:szCs w:val="24"/>
          <w:lang w:val="en-GB"/>
        </w:rPr>
        <w:t>happy</w:t>
      </w:r>
      <w:r>
        <w:rPr>
          <w:rFonts w:ascii="Times New Roman" w:hAnsi="Times New Roman" w:cs="Times New Roman"/>
          <w:sz w:val="24"/>
          <w:szCs w:val="24"/>
          <w:lang w:val="en-GB"/>
        </w:rPr>
        <w:t xml:space="preserve"> to start up and forget what the day holds and to</w:t>
      </w:r>
      <w:r w:rsidR="00AF0BBF">
        <w:rPr>
          <w:rFonts w:ascii="Times New Roman" w:hAnsi="Times New Roman" w:cs="Times New Roman"/>
          <w:sz w:val="24"/>
          <w:szCs w:val="24"/>
          <w:lang w:val="en-GB"/>
        </w:rPr>
        <w:t xml:space="preserve"> </w:t>
      </w:r>
      <w:r>
        <w:rPr>
          <w:rFonts w:ascii="Times New Roman" w:hAnsi="Times New Roman" w:cs="Times New Roman"/>
          <w:sz w:val="24"/>
          <w:szCs w:val="24"/>
          <w:lang w:val="en-GB"/>
        </w:rPr>
        <w:t>'make it up as they go along,' changing plans as new information comes to light (Gov.uk, 2022).</w:t>
      </w:r>
      <w:r w:rsidR="00556453">
        <w:rPr>
          <w:rFonts w:ascii="Times New Roman" w:hAnsi="Times New Roman" w:cs="Times New Roman"/>
          <w:sz w:val="24"/>
          <w:szCs w:val="24"/>
          <w:lang w:val="en-GB"/>
        </w:rPr>
        <w:t xml:space="preserve"> </w:t>
      </w:r>
      <w:r>
        <w:rPr>
          <w:rFonts w:ascii="Times New Roman" w:hAnsi="Times New Roman" w:cs="Times New Roman"/>
          <w:color w:val="444444"/>
          <w:sz w:val="24"/>
          <w:szCs w:val="24"/>
          <w:shd w:val="clear" w:color="auto" w:fill="FFFFFF"/>
        </w:rPr>
        <w:t xml:space="preserve">The British, becoming a low Uncertainty avoidance country, feel at ease in unknown conditions; the word "bumbling through" is a characteristic British way of </w:t>
      </w:r>
      <w:r w:rsidR="00AF0BBF">
        <w:rPr>
          <w:rFonts w:ascii="Times New Roman" w:hAnsi="Times New Roman" w:cs="Times New Roman"/>
          <w:color w:val="444444"/>
          <w:sz w:val="24"/>
          <w:szCs w:val="24"/>
          <w:shd w:val="clear" w:color="auto" w:fill="FFFFFF"/>
        </w:rPr>
        <w:t>saying</w:t>
      </w:r>
      <w:r>
        <w:rPr>
          <w:rFonts w:ascii="Times New Roman" w:hAnsi="Times New Roman" w:cs="Times New Roman"/>
          <w:color w:val="444444"/>
          <w:sz w:val="24"/>
          <w:szCs w:val="24"/>
          <w:shd w:val="clear" w:color="auto" w:fill="FFFFFF"/>
        </w:rPr>
        <w:t xml:space="preserve"> this. There are few rules in British society, but those who do exist are strictly enforced.</w:t>
      </w:r>
    </w:p>
    <w:p w14:paraId="6B24CB8E" w14:textId="5563D632" w:rsidR="001D64C4" w:rsidRPr="001D64C4" w:rsidRDefault="002D6509" w:rsidP="00556453">
      <w:pPr>
        <w:pStyle w:val="Heading2"/>
      </w:pPr>
      <w:bookmarkStart w:id="7" w:name="_Toc102043683"/>
      <w:r w:rsidRPr="001D64C4">
        <w:t>Long Term Orientation</w:t>
      </w:r>
      <w:bookmarkEnd w:id="7"/>
    </w:p>
    <w:p w14:paraId="4A479803" w14:textId="098F8D81" w:rsidR="001D64C4" w:rsidRPr="001D64C4" w:rsidRDefault="00760B65"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Turkey's mean </w:t>
      </w:r>
      <w:r w:rsidR="000E5D6F">
        <w:rPr>
          <w:rFonts w:ascii="Times New Roman" w:hAnsi="Times New Roman" w:cs="Times New Roman"/>
          <w:sz w:val="24"/>
          <w:szCs w:val="24"/>
          <w:lang w:val="en-GB"/>
        </w:rPr>
        <w:t>record</w:t>
      </w:r>
      <w:r>
        <w:rPr>
          <w:rFonts w:ascii="Times New Roman" w:hAnsi="Times New Roman" w:cs="Times New Roman"/>
          <w:sz w:val="24"/>
          <w:szCs w:val="24"/>
          <w:lang w:val="en-GB"/>
        </w:rPr>
        <w:t xml:space="preserve"> of 46 is in the middle of the scale, indicating that no </w:t>
      </w:r>
      <w:r w:rsidR="000E5D6F">
        <w:rPr>
          <w:rFonts w:ascii="Times New Roman" w:hAnsi="Times New Roman" w:cs="Times New Roman"/>
          <w:sz w:val="24"/>
          <w:szCs w:val="24"/>
          <w:lang w:val="en-GB"/>
        </w:rPr>
        <w:t>influential</w:t>
      </w:r>
      <w:r>
        <w:rPr>
          <w:rFonts w:ascii="Times New Roman" w:hAnsi="Times New Roman" w:cs="Times New Roman"/>
          <w:sz w:val="24"/>
          <w:szCs w:val="24"/>
          <w:lang w:val="en-GB"/>
        </w:rPr>
        <w:t xml:space="preserve"> cultural taste exists. With a score of 51 on this area, a </w:t>
      </w:r>
      <w:r w:rsidR="000E5D6F">
        <w:rPr>
          <w:rFonts w:ascii="Times New Roman" w:hAnsi="Times New Roman" w:cs="Times New Roman"/>
          <w:sz w:val="24"/>
          <w:szCs w:val="24"/>
          <w:lang w:val="en-GB"/>
        </w:rPr>
        <w:t>leading</w:t>
      </w:r>
      <w:r>
        <w:rPr>
          <w:rFonts w:ascii="Times New Roman" w:hAnsi="Times New Roman" w:cs="Times New Roman"/>
          <w:sz w:val="24"/>
          <w:szCs w:val="24"/>
          <w:lang w:val="en-GB"/>
        </w:rPr>
        <w:t xml:space="preserve"> choice in British culture cannot be identified.</w:t>
      </w:r>
    </w:p>
    <w:p w14:paraId="379F7F63" w14:textId="4236847D" w:rsidR="001D64C4" w:rsidRPr="001D64C4" w:rsidRDefault="002D6509" w:rsidP="00556453">
      <w:pPr>
        <w:pStyle w:val="Heading2"/>
      </w:pPr>
      <w:bookmarkStart w:id="8" w:name="_Toc102043684"/>
      <w:r w:rsidRPr="001D64C4">
        <w:t>Indulgence</w:t>
      </w:r>
      <w:bookmarkEnd w:id="8"/>
    </w:p>
    <w:p w14:paraId="3A6F05D5" w14:textId="318CBA75" w:rsidR="001D64C4" w:rsidRPr="001D64C4" w:rsidRDefault="00760B65"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 with an average rating of 49, cannot be awarded a feature that corresponds to this level. A score of 69 indicates that British culture is </w:t>
      </w:r>
      <w:r w:rsidR="000E5D6F">
        <w:rPr>
          <w:rFonts w:ascii="Times New Roman" w:hAnsi="Times New Roman" w:cs="Times New Roman"/>
          <w:sz w:val="24"/>
          <w:szCs w:val="24"/>
          <w:lang w:val="en-GB"/>
        </w:rPr>
        <w:t>considered</w:t>
      </w:r>
      <w:r>
        <w:rPr>
          <w:rFonts w:ascii="Times New Roman" w:hAnsi="Times New Roman" w:cs="Times New Roman"/>
          <w:sz w:val="24"/>
          <w:szCs w:val="24"/>
          <w:lang w:val="en-GB"/>
        </w:rPr>
        <w:t xml:space="preserve"> Indulgent. Once it comes to life and having fun, people in areas with a high Indulgence score are more inclined to pursue their inclinations and wishes. They have a positive attitude and a tendency to be cheerful. Moreover, they place a higher </w:t>
      </w:r>
      <w:r>
        <w:rPr>
          <w:rFonts w:ascii="Times New Roman" w:hAnsi="Times New Roman" w:cs="Times New Roman"/>
          <w:sz w:val="24"/>
          <w:szCs w:val="24"/>
          <w:lang w:val="en-GB"/>
        </w:rPr>
        <w:lastRenderedPageBreak/>
        <w:t>emphasis on free time, are free to act as they please, and spend their money as they wish (</w:t>
      </w:r>
      <w:proofErr w:type="spellStart"/>
      <w:r>
        <w:rPr>
          <w:rFonts w:ascii="Times New Roman" w:hAnsi="Times New Roman" w:cs="Times New Roman"/>
          <w:sz w:val="24"/>
          <w:szCs w:val="24"/>
          <w:lang w:val="en-GB"/>
        </w:rPr>
        <w:t>Hoftsede</w:t>
      </w:r>
      <w:proofErr w:type="spellEnd"/>
      <w:r>
        <w:rPr>
          <w:rFonts w:ascii="Times New Roman" w:hAnsi="Times New Roman" w:cs="Times New Roman"/>
          <w:sz w:val="24"/>
          <w:szCs w:val="24"/>
          <w:lang w:val="en-GB"/>
        </w:rPr>
        <w:t xml:space="preserve"> Insights, 2022).</w:t>
      </w:r>
    </w:p>
    <w:p w14:paraId="5C30E4CE" w14:textId="5C0B4805" w:rsidR="00250D67" w:rsidRPr="00B24242" w:rsidRDefault="001D64C4" w:rsidP="00B24242">
      <w:pPr>
        <w:spacing w:line="360" w:lineRule="auto"/>
        <w:jc w:val="both"/>
        <w:rPr>
          <w:rFonts w:ascii="Times New Roman" w:hAnsi="Times New Roman" w:cs="Times New Roman"/>
          <w:sz w:val="24"/>
          <w:szCs w:val="24"/>
        </w:rPr>
      </w:pPr>
      <w:r w:rsidRPr="00B24242">
        <w:rPr>
          <w:rFonts w:ascii="Times New Roman" w:hAnsi="Times New Roman" w:cs="Times New Roman"/>
          <w:noProof/>
          <w:sz w:val="24"/>
          <w:szCs w:val="24"/>
        </w:rPr>
        <w:drawing>
          <wp:inline distT="0" distB="0" distL="0" distR="0" wp14:anchorId="27F3733D" wp14:editId="1A4ECC96">
            <wp:extent cx="5943600" cy="239204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392045"/>
                    </a:xfrm>
                    <a:prstGeom prst="rect">
                      <a:avLst/>
                    </a:prstGeom>
                    <a:noFill/>
                    <a:ln>
                      <a:noFill/>
                    </a:ln>
                  </pic:spPr>
                </pic:pic>
              </a:graphicData>
            </a:graphic>
          </wp:inline>
        </w:drawing>
      </w:r>
    </w:p>
    <w:p w14:paraId="37D6C421" w14:textId="1D5632A7" w:rsidR="001D64C4" w:rsidRPr="00B24242" w:rsidRDefault="001D64C4" w:rsidP="00B24242">
      <w:pPr>
        <w:spacing w:line="360" w:lineRule="auto"/>
        <w:jc w:val="both"/>
        <w:rPr>
          <w:rFonts w:ascii="Times New Roman" w:hAnsi="Times New Roman" w:cs="Times New Roman"/>
          <w:sz w:val="24"/>
          <w:szCs w:val="24"/>
        </w:rPr>
      </w:pPr>
      <w:r w:rsidRPr="00B24242">
        <w:rPr>
          <w:rFonts w:ascii="Times New Roman" w:hAnsi="Times New Roman" w:cs="Times New Roman"/>
          <w:noProof/>
          <w:sz w:val="24"/>
          <w:szCs w:val="24"/>
        </w:rPr>
        <w:drawing>
          <wp:inline distT="0" distB="0" distL="0" distR="0" wp14:anchorId="0EE1EE7D" wp14:editId="0C86DF45">
            <wp:extent cx="2800350" cy="4953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2"/>
                    <a:stretch>
                      <a:fillRect/>
                    </a:stretch>
                  </pic:blipFill>
                  <pic:spPr>
                    <a:xfrm>
                      <a:off x="0" y="0"/>
                      <a:ext cx="2800350" cy="495300"/>
                    </a:xfrm>
                    <a:prstGeom prst="rect">
                      <a:avLst/>
                    </a:prstGeom>
                  </pic:spPr>
                </pic:pic>
              </a:graphicData>
            </a:graphic>
          </wp:inline>
        </w:drawing>
      </w:r>
    </w:p>
    <w:p w14:paraId="491357B2" w14:textId="405C865F" w:rsidR="00794730" w:rsidRPr="00794730" w:rsidRDefault="00794730" w:rsidP="00794730">
      <w:pPr>
        <w:spacing w:line="360" w:lineRule="auto"/>
        <w:jc w:val="center"/>
        <w:rPr>
          <w:rFonts w:ascii="Times New Roman" w:hAnsi="Times New Roman" w:cs="Times New Roman"/>
          <w:b/>
          <w:bCs/>
          <w:sz w:val="24"/>
          <w:szCs w:val="24"/>
        </w:rPr>
      </w:pPr>
      <w:r w:rsidRPr="00794730">
        <w:rPr>
          <w:rFonts w:ascii="Times New Roman" w:hAnsi="Times New Roman" w:cs="Times New Roman"/>
          <w:b/>
          <w:bCs/>
          <w:sz w:val="24"/>
          <w:szCs w:val="24"/>
        </w:rPr>
        <w:t xml:space="preserve">Fig:1 </w:t>
      </w:r>
      <w:r w:rsidR="005E36CB" w:rsidRPr="00794730">
        <w:rPr>
          <w:rFonts w:ascii="Times New Roman" w:hAnsi="Times New Roman" w:cs="Times New Roman"/>
          <w:b/>
          <w:bCs/>
          <w:sz w:val="24"/>
          <w:szCs w:val="24"/>
        </w:rPr>
        <w:t>Hofstede</w:t>
      </w:r>
      <w:r w:rsidRPr="00794730">
        <w:rPr>
          <w:rFonts w:ascii="Times New Roman" w:hAnsi="Times New Roman" w:cs="Times New Roman"/>
          <w:b/>
          <w:bCs/>
          <w:sz w:val="24"/>
          <w:szCs w:val="24"/>
        </w:rPr>
        <w:t xml:space="preserve"> Cultural Comparison between Turkey and UK</w:t>
      </w:r>
    </w:p>
    <w:p w14:paraId="5AC6A0C1" w14:textId="4A192A41" w:rsidR="00250D67" w:rsidRPr="00794730" w:rsidRDefault="00794730" w:rsidP="00B24242">
      <w:pPr>
        <w:spacing w:line="360" w:lineRule="auto"/>
        <w:jc w:val="both"/>
        <w:rPr>
          <w:rFonts w:ascii="Times New Roman" w:hAnsi="Times New Roman" w:cs="Times New Roman"/>
          <w:i/>
          <w:iCs/>
          <w:sz w:val="24"/>
          <w:szCs w:val="24"/>
        </w:rPr>
      </w:pPr>
      <w:r w:rsidRPr="00794730">
        <w:rPr>
          <w:rFonts w:ascii="Times New Roman" w:hAnsi="Times New Roman" w:cs="Times New Roman"/>
          <w:i/>
          <w:iCs/>
          <w:sz w:val="24"/>
          <w:szCs w:val="24"/>
        </w:rPr>
        <w:t xml:space="preserve">Source: </w:t>
      </w:r>
      <w:r w:rsidR="005E36CB" w:rsidRPr="00794730">
        <w:rPr>
          <w:rFonts w:ascii="Times New Roman" w:hAnsi="Times New Roman" w:cs="Times New Roman"/>
          <w:i/>
          <w:iCs/>
          <w:sz w:val="24"/>
          <w:szCs w:val="24"/>
        </w:rPr>
        <w:t>Hofstede</w:t>
      </w:r>
      <w:r w:rsidRPr="00794730">
        <w:rPr>
          <w:rFonts w:ascii="Times New Roman" w:hAnsi="Times New Roman" w:cs="Times New Roman"/>
          <w:i/>
          <w:iCs/>
          <w:sz w:val="24"/>
          <w:szCs w:val="24"/>
        </w:rPr>
        <w:t xml:space="preserve"> Insights (2022)</w:t>
      </w:r>
    </w:p>
    <w:p w14:paraId="1111F7DD" w14:textId="623C8750" w:rsidR="00250D67" w:rsidRPr="00B24242" w:rsidRDefault="00250D67" w:rsidP="00A87891">
      <w:pPr>
        <w:pStyle w:val="Heading1"/>
      </w:pPr>
      <w:bookmarkStart w:id="9" w:name="_Toc102043685"/>
      <w:r w:rsidRPr="00B24242">
        <w:t>Cultural Sensitivity</w:t>
      </w:r>
      <w:r w:rsidR="001D64C4" w:rsidRPr="00B24242">
        <w:t xml:space="preserve"> between Turkey and UK</w:t>
      </w:r>
      <w:bookmarkEnd w:id="9"/>
    </w:p>
    <w:p w14:paraId="472001E5" w14:textId="113E7F28" w:rsidR="001D64C4" w:rsidRPr="00B24242" w:rsidRDefault="00A87891" w:rsidP="00A87891">
      <w:pPr>
        <w:pStyle w:val="Heading2"/>
      </w:pPr>
      <w:bookmarkStart w:id="10" w:name="_Toc102043686"/>
      <w:r>
        <w:t>Building Relationships</w:t>
      </w:r>
      <w:bookmarkEnd w:id="10"/>
    </w:p>
    <w:p w14:paraId="11273FF7" w14:textId="7A385B57" w:rsidR="001D64C4" w:rsidRPr="00B24242" w:rsidRDefault="00A87891"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Because commercial connections are also intended to be personal ties, first meetings are frequently about trying to get to know you rather than talking business. The Turkish people are well-known for their hospitality. People like having family meals, bringing visitors out to dinner, and engaging in social activities together. Small gifts are often part of company culture and are not intended to be bribe</w:t>
      </w:r>
      <w:r w:rsidR="00324B11">
        <w:rPr>
          <w:rFonts w:ascii="Times New Roman" w:hAnsi="Times New Roman" w:cs="Times New Roman"/>
          <w:sz w:val="24"/>
          <w:szCs w:val="24"/>
        </w:rPr>
        <w:t>d</w:t>
      </w:r>
      <w:r w:rsidR="00794730">
        <w:rPr>
          <w:rFonts w:ascii="Times New Roman" w:hAnsi="Times New Roman" w:cs="Times New Roman"/>
          <w:sz w:val="24"/>
          <w:szCs w:val="24"/>
        </w:rPr>
        <w:t xml:space="preserve"> (Ainsworth, 2013)</w:t>
      </w:r>
      <w:r>
        <w:rPr>
          <w:rFonts w:ascii="Times New Roman" w:hAnsi="Times New Roman" w:cs="Times New Roman"/>
          <w:sz w:val="24"/>
          <w:szCs w:val="24"/>
        </w:rPr>
        <w:t xml:space="preserve">. Turkish competitors will take their time and </w:t>
      </w:r>
      <w:r w:rsidR="005E36CB">
        <w:rPr>
          <w:rFonts w:ascii="Times New Roman" w:hAnsi="Times New Roman" w:cs="Times New Roman"/>
          <w:sz w:val="24"/>
          <w:szCs w:val="24"/>
        </w:rPr>
        <w:t>endeavo</w:t>
      </w:r>
      <w:r w:rsidR="00324B11">
        <w:rPr>
          <w:rFonts w:ascii="Times New Roman" w:hAnsi="Times New Roman" w:cs="Times New Roman"/>
          <w:sz w:val="24"/>
          <w:szCs w:val="24"/>
        </w:rPr>
        <w:t>u</w:t>
      </w:r>
      <w:r w:rsidR="005E36CB">
        <w:rPr>
          <w:rFonts w:ascii="Times New Roman" w:hAnsi="Times New Roman" w:cs="Times New Roman"/>
          <w:sz w:val="24"/>
          <w:szCs w:val="24"/>
        </w:rPr>
        <w:t>r</w:t>
      </w:r>
      <w:r>
        <w:rPr>
          <w:rFonts w:ascii="Times New Roman" w:hAnsi="Times New Roman" w:cs="Times New Roman"/>
          <w:sz w:val="24"/>
          <w:szCs w:val="24"/>
        </w:rPr>
        <w:t xml:space="preserve"> to take excellent care of their visitors and possible business </w:t>
      </w:r>
      <w:r w:rsidR="005E36CB">
        <w:rPr>
          <w:rFonts w:ascii="Times New Roman" w:hAnsi="Times New Roman" w:cs="Times New Roman"/>
          <w:sz w:val="24"/>
          <w:szCs w:val="24"/>
        </w:rPr>
        <w:t>partners and</w:t>
      </w:r>
      <w:r>
        <w:rPr>
          <w:rFonts w:ascii="Times New Roman" w:hAnsi="Times New Roman" w:cs="Times New Roman"/>
          <w:sz w:val="24"/>
          <w:szCs w:val="24"/>
        </w:rPr>
        <w:t xml:space="preserve"> refusing such group cohesion activities is looked upon.</w:t>
      </w:r>
    </w:p>
    <w:p w14:paraId="7FFDA79B" w14:textId="0371ED74" w:rsidR="001D64C4" w:rsidRPr="00B24242" w:rsidRDefault="001D64C4" w:rsidP="00A87891">
      <w:pPr>
        <w:pStyle w:val="Heading2"/>
      </w:pPr>
      <w:bookmarkStart w:id="11" w:name="_Toc102043687"/>
      <w:r w:rsidRPr="00B24242">
        <w:t>Hierarchical Way of Working</w:t>
      </w:r>
      <w:bookmarkEnd w:id="11"/>
    </w:p>
    <w:p w14:paraId="44AF32BD" w14:textId="3890E308" w:rsidR="001D64C4" w:rsidRPr="00B24242" w:rsidRDefault="008057EA"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most Turkish </w:t>
      </w:r>
      <w:r w:rsidR="005E36CB">
        <w:rPr>
          <w:rFonts w:ascii="Times New Roman" w:hAnsi="Times New Roman" w:cs="Times New Roman"/>
          <w:sz w:val="24"/>
          <w:szCs w:val="24"/>
        </w:rPr>
        <w:t>organizations</w:t>
      </w:r>
      <w:r>
        <w:rPr>
          <w:rFonts w:ascii="Times New Roman" w:hAnsi="Times New Roman" w:cs="Times New Roman"/>
          <w:sz w:val="24"/>
          <w:szCs w:val="24"/>
        </w:rPr>
        <w:t>, hierarchies are crucial. As many tasks require the permission of top management, this might cause decision-making to be delayed. Questioning superiors is frowned upon, and feedback is often delivered by the senior to the younger, rather than vice versa. Within Turkish organisations, there is little chance to debate how things are done or to provide constructive comments</w:t>
      </w:r>
      <w:r w:rsidR="00794730">
        <w:rPr>
          <w:rFonts w:ascii="Times New Roman" w:hAnsi="Times New Roman" w:cs="Times New Roman"/>
          <w:sz w:val="24"/>
          <w:szCs w:val="24"/>
        </w:rPr>
        <w:t xml:space="preserve"> (British Council, 2014)</w:t>
      </w:r>
      <w:r>
        <w:rPr>
          <w:rFonts w:ascii="Times New Roman" w:hAnsi="Times New Roman" w:cs="Times New Roman"/>
          <w:sz w:val="24"/>
          <w:szCs w:val="24"/>
        </w:rPr>
        <w:t>.</w:t>
      </w:r>
    </w:p>
    <w:p w14:paraId="0EE4F453" w14:textId="485EFB8E" w:rsidR="00BD7ADA" w:rsidRPr="00B24242" w:rsidRDefault="00BD7ADA" w:rsidP="008057EA">
      <w:pPr>
        <w:pStyle w:val="Heading2"/>
      </w:pPr>
      <w:bookmarkStart w:id="12" w:name="_Toc102043688"/>
      <w:r w:rsidRPr="00B24242">
        <w:t>Traditional Values</w:t>
      </w:r>
      <w:bookmarkEnd w:id="12"/>
    </w:p>
    <w:p w14:paraId="11C06C4F" w14:textId="56F4CDAB" w:rsidR="00BD7ADA" w:rsidRPr="00B24242" w:rsidRDefault="001F73F8"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Turkish society remains conservative and mostly patriarchal. Males predominate in culture, politics, and business, and most family companies are headed by men. In Turkey, for example, there are just </w:t>
      </w:r>
      <w:r w:rsidR="00324B11">
        <w:rPr>
          <w:rFonts w:ascii="Times New Roman" w:hAnsi="Times New Roman" w:cs="Times New Roman"/>
          <w:sz w:val="24"/>
          <w:szCs w:val="24"/>
        </w:rPr>
        <w:t>thirty-four</w:t>
      </w:r>
      <w:r>
        <w:rPr>
          <w:rFonts w:ascii="Times New Roman" w:hAnsi="Times New Roman" w:cs="Times New Roman"/>
          <w:sz w:val="24"/>
          <w:szCs w:val="24"/>
        </w:rPr>
        <w:t xml:space="preserve"> female mayors (less than 1 per</w:t>
      </w:r>
      <w:r w:rsidR="00324B11">
        <w:rPr>
          <w:rFonts w:ascii="Times New Roman" w:hAnsi="Times New Roman" w:cs="Times New Roman"/>
          <w:sz w:val="24"/>
          <w:szCs w:val="24"/>
        </w:rPr>
        <w:t xml:space="preserve"> </w:t>
      </w:r>
      <w:r>
        <w:rPr>
          <w:rFonts w:ascii="Times New Roman" w:hAnsi="Times New Roman" w:cs="Times New Roman"/>
          <w:sz w:val="24"/>
          <w:szCs w:val="24"/>
        </w:rPr>
        <w:t xml:space="preserve">cent of the population). People are coming to embrace more egalitarian institutions, with shared decision-making and increased possibilities for women in the workplace, </w:t>
      </w:r>
      <w:r w:rsidR="00324B11">
        <w:rPr>
          <w:rFonts w:ascii="Times New Roman" w:hAnsi="Times New Roman" w:cs="Times New Roman"/>
          <w:sz w:val="24"/>
          <w:szCs w:val="24"/>
        </w:rPr>
        <w:t>because of</w:t>
      </w:r>
      <w:r>
        <w:rPr>
          <w:rFonts w:ascii="Times New Roman" w:hAnsi="Times New Roman" w:cs="Times New Roman"/>
          <w:sz w:val="24"/>
          <w:szCs w:val="24"/>
        </w:rPr>
        <w:t xml:space="preserve"> progressive development. Patriotism is high in several parts of Turkey. However, people have varying perspectives on identity and nationality, which should be regarded with caution, particularly during </w:t>
      </w:r>
      <w:r w:rsidR="00324B11">
        <w:rPr>
          <w:rFonts w:ascii="Times New Roman" w:hAnsi="Times New Roman" w:cs="Times New Roman"/>
          <w:sz w:val="24"/>
          <w:szCs w:val="24"/>
        </w:rPr>
        <w:t xml:space="preserve">the </w:t>
      </w:r>
      <w:r>
        <w:rPr>
          <w:rFonts w:ascii="Times New Roman" w:hAnsi="Times New Roman" w:cs="Times New Roman"/>
          <w:sz w:val="24"/>
          <w:szCs w:val="24"/>
        </w:rPr>
        <w:t>early encounter</w:t>
      </w:r>
      <w:r w:rsidR="00794730">
        <w:rPr>
          <w:rFonts w:ascii="Times New Roman" w:hAnsi="Times New Roman" w:cs="Times New Roman"/>
          <w:sz w:val="24"/>
          <w:szCs w:val="24"/>
        </w:rPr>
        <w:t xml:space="preserve"> (British Culture, 2022)</w:t>
      </w:r>
      <w:r>
        <w:rPr>
          <w:rFonts w:ascii="Times New Roman" w:hAnsi="Times New Roman" w:cs="Times New Roman"/>
          <w:sz w:val="24"/>
          <w:szCs w:val="24"/>
        </w:rPr>
        <w:t xml:space="preserve">. </w:t>
      </w:r>
      <w:r w:rsidR="00324B11">
        <w:rPr>
          <w:rFonts w:ascii="Times New Roman" w:hAnsi="Times New Roman" w:cs="Times New Roman"/>
          <w:sz w:val="24"/>
          <w:szCs w:val="24"/>
        </w:rPr>
        <w:t>It is</w:t>
      </w:r>
      <w:r>
        <w:rPr>
          <w:rFonts w:ascii="Times New Roman" w:hAnsi="Times New Roman" w:cs="Times New Roman"/>
          <w:sz w:val="24"/>
          <w:szCs w:val="24"/>
        </w:rPr>
        <w:t xml:space="preserve"> </w:t>
      </w:r>
      <w:r w:rsidR="00324B11">
        <w:rPr>
          <w:rFonts w:ascii="Times New Roman" w:hAnsi="Times New Roman" w:cs="Times New Roman"/>
          <w:sz w:val="24"/>
          <w:szCs w:val="24"/>
        </w:rPr>
        <w:t>an innovative idea</w:t>
      </w:r>
      <w:r>
        <w:rPr>
          <w:rFonts w:ascii="Times New Roman" w:hAnsi="Times New Roman" w:cs="Times New Roman"/>
          <w:sz w:val="24"/>
          <w:szCs w:val="24"/>
        </w:rPr>
        <w:t xml:space="preserve"> to study a little bit about Turkish culture and history to aid you. Religion, history, and politics are all touchy subjects. </w:t>
      </w:r>
    </w:p>
    <w:p w14:paraId="2C10D519" w14:textId="5CBDB97E" w:rsidR="00BD7ADA" w:rsidRPr="00B24242" w:rsidRDefault="00BD7ADA" w:rsidP="001F73F8">
      <w:pPr>
        <w:pStyle w:val="Heading2"/>
      </w:pPr>
      <w:bookmarkStart w:id="13" w:name="_Toc102043689"/>
      <w:r w:rsidRPr="00B24242">
        <w:t xml:space="preserve">Flexible Attitude of </w:t>
      </w:r>
      <w:r w:rsidR="001F73F8">
        <w:t>T</w:t>
      </w:r>
      <w:r w:rsidRPr="00B24242">
        <w:t>ime</w:t>
      </w:r>
      <w:bookmarkEnd w:id="13"/>
    </w:p>
    <w:p w14:paraId="795E9467" w14:textId="688F657D" w:rsidR="00250D67" w:rsidRPr="00B24242" w:rsidRDefault="001F73F8"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w:t>
      </w:r>
      <w:r w:rsidR="005E36CB">
        <w:rPr>
          <w:rFonts w:ascii="Times New Roman" w:hAnsi="Times New Roman" w:cs="Times New Roman"/>
          <w:sz w:val="24"/>
          <w:szCs w:val="24"/>
        </w:rPr>
        <w:t>goes</w:t>
      </w:r>
      <w:r>
        <w:rPr>
          <w:rFonts w:ascii="Times New Roman" w:hAnsi="Times New Roman" w:cs="Times New Roman"/>
          <w:sz w:val="24"/>
          <w:szCs w:val="24"/>
        </w:rPr>
        <w:t xml:space="preserve"> more gradually in Turkey than they do in the UK, regarding new acquaintances. Meeting hours are </w:t>
      </w:r>
      <w:r w:rsidR="00324B11">
        <w:rPr>
          <w:rFonts w:ascii="Times New Roman" w:hAnsi="Times New Roman" w:cs="Times New Roman"/>
          <w:sz w:val="24"/>
          <w:szCs w:val="24"/>
        </w:rPr>
        <w:t>flexible</w:t>
      </w:r>
      <w:r>
        <w:rPr>
          <w:rFonts w:ascii="Times New Roman" w:hAnsi="Times New Roman" w:cs="Times New Roman"/>
          <w:sz w:val="24"/>
          <w:szCs w:val="24"/>
        </w:rPr>
        <w:t xml:space="preserve"> - they start and conclude late, and individuals are frequently late for meetings. Your local commercial colleagues, on the other hand, will expect you to be prompt and on time for business meetings. Because procedures are sluggish, activities </w:t>
      </w:r>
      <w:r w:rsidR="00324B11">
        <w:rPr>
          <w:rFonts w:ascii="Times New Roman" w:hAnsi="Times New Roman" w:cs="Times New Roman"/>
          <w:sz w:val="24"/>
          <w:szCs w:val="24"/>
        </w:rPr>
        <w:t xml:space="preserve">are </w:t>
      </w:r>
      <w:r w:rsidR="005E36CB">
        <w:rPr>
          <w:rFonts w:ascii="Times New Roman" w:hAnsi="Times New Roman" w:cs="Times New Roman"/>
          <w:sz w:val="24"/>
          <w:szCs w:val="24"/>
        </w:rPr>
        <w:t>planned,</w:t>
      </w:r>
      <w:r>
        <w:rPr>
          <w:rFonts w:ascii="Times New Roman" w:hAnsi="Times New Roman" w:cs="Times New Roman"/>
          <w:sz w:val="24"/>
          <w:szCs w:val="24"/>
        </w:rPr>
        <w:t xml:space="preserve"> and actions may occur at the last moment</w:t>
      </w:r>
      <w:r w:rsidR="00794730">
        <w:rPr>
          <w:rFonts w:ascii="Times New Roman" w:hAnsi="Times New Roman" w:cs="Times New Roman"/>
          <w:sz w:val="24"/>
          <w:szCs w:val="24"/>
        </w:rPr>
        <w:t xml:space="preserve"> (British Culture, 2022)</w:t>
      </w:r>
      <w:r>
        <w:rPr>
          <w:rFonts w:ascii="Times New Roman" w:hAnsi="Times New Roman" w:cs="Times New Roman"/>
          <w:sz w:val="24"/>
          <w:szCs w:val="24"/>
        </w:rPr>
        <w:t xml:space="preserve">. People must be reminded of </w:t>
      </w:r>
      <w:r w:rsidR="005E36CB">
        <w:rPr>
          <w:rFonts w:ascii="Times New Roman" w:hAnsi="Times New Roman" w:cs="Times New Roman"/>
          <w:sz w:val="24"/>
          <w:szCs w:val="24"/>
        </w:rPr>
        <w:t>timelines but</w:t>
      </w:r>
      <w:r>
        <w:rPr>
          <w:rFonts w:ascii="Times New Roman" w:hAnsi="Times New Roman" w:cs="Times New Roman"/>
          <w:sz w:val="24"/>
          <w:szCs w:val="24"/>
        </w:rPr>
        <w:t xml:space="preserve"> be wary of utilising pressure methods to force replies, since this may result in a premature conclusion to discussions.</w:t>
      </w:r>
    </w:p>
    <w:p w14:paraId="696EC651" w14:textId="2CF0ACA9" w:rsidR="005018F3" w:rsidRDefault="00250D67" w:rsidP="00795A4B">
      <w:pPr>
        <w:pStyle w:val="Heading1"/>
      </w:pPr>
      <w:bookmarkStart w:id="14" w:name="_Toc102043690"/>
      <w:r w:rsidRPr="00B24242">
        <w:t>Communication Barriers</w:t>
      </w:r>
      <w:bookmarkEnd w:id="14"/>
    </w:p>
    <w:p w14:paraId="46C4AC25" w14:textId="77777777" w:rsidR="00E14702" w:rsidRDefault="00E14702" w:rsidP="00E14702">
      <w:pPr>
        <w:pStyle w:val="Heading2"/>
      </w:pPr>
      <w:bookmarkStart w:id="15" w:name="_Toc102043691"/>
      <w:r>
        <w:t>Language Barriers</w:t>
      </w:r>
      <w:bookmarkEnd w:id="15"/>
    </w:p>
    <w:p w14:paraId="281C9AA0" w14:textId="3028B9A9" w:rsidR="00795A4B" w:rsidRPr="00E14702" w:rsidRDefault="009C2DCD" w:rsidP="00E147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an expat does not speak the language, he is at a tremendous disadvantage. Learning languages is an important, though not obligatory, component of efficient business communication. Speaking </w:t>
      </w:r>
      <w:r>
        <w:rPr>
          <w:rFonts w:ascii="Times New Roman" w:hAnsi="Times New Roman" w:cs="Times New Roman"/>
          <w:sz w:val="24"/>
          <w:szCs w:val="24"/>
        </w:rPr>
        <w:lastRenderedPageBreak/>
        <w:t>the native competent language as a big advantage and a signal of respect, regardless of whether the worker is attempting to broker a deal between two businesses or relocate to an overseas office.</w:t>
      </w:r>
    </w:p>
    <w:p w14:paraId="660D31A3" w14:textId="0E2059FF" w:rsidR="00E14702" w:rsidRPr="00E14702" w:rsidRDefault="00E14702" w:rsidP="00E14702">
      <w:pPr>
        <w:pStyle w:val="Heading2"/>
      </w:pPr>
      <w:bookmarkStart w:id="16" w:name="_Toc102043692"/>
      <w:r w:rsidRPr="00E14702">
        <w:t xml:space="preserve">Cultural </w:t>
      </w:r>
      <w:r>
        <w:t>Barriers</w:t>
      </w:r>
      <w:bookmarkEnd w:id="16"/>
    </w:p>
    <w:p w14:paraId="3C0D0E4B" w14:textId="24972C5F" w:rsidR="00E14702" w:rsidRPr="00E14702" w:rsidRDefault="00E53B2F" w:rsidP="00E147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nations regard the American business style as harsh and brusque. For example, before </w:t>
      </w:r>
      <w:r w:rsidR="00324B11">
        <w:rPr>
          <w:rFonts w:ascii="Times New Roman" w:hAnsi="Times New Roman" w:cs="Times New Roman"/>
          <w:sz w:val="24"/>
          <w:szCs w:val="24"/>
        </w:rPr>
        <w:t>entering</w:t>
      </w:r>
      <w:r>
        <w:rPr>
          <w:rFonts w:ascii="Times New Roman" w:hAnsi="Times New Roman" w:cs="Times New Roman"/>
          <w:sz w:val="24"/>
          <w:szCs w:val="24"/>
        </w:rPr>
        <w:t xml:space="preserve"> a professional partnership, Chinese CEOs want to get to know their business counterparts on a personal level</w:t>
      </w:r>
      <w:r w:rsidR="00794730">
        <w:rPr>
          <w:rFonts w:ascii="Times New Roman" w:hAnsi="Times New Roman" w:cs="Times New Roman"/>
          <w:sz w:val="24"/>
          <w:szCs w:val="24"/>
        </w:rPr>
        <w:t xml:space="preserve"> (Chron.com, 2022)</w:t>
      </w:r>
      <w:r>
        <w:rPr>
          <w:rFonts w:ascii="Times New Roman" w:hAnsi="Times New Roman" w:cs="Times New Roman"/>
          <w:sz w:val="24"/>
          <w:szCs w:val="24"/>
        </w:rPr>
        <w:t xml:space="preserve">. Getting four or nine things is </w:t>
      </w:r>
      <w:r w:rsidR="009C2DCD">
        <w:rPr>
          <w:rFonts w:ascii="Times New Roman" w:hAnsi="Times New Roman" w:cs="Times New Roman"/>
          <w:sz w:val="24"/>
          <w:szCs w:val="24"/>
        </w:rPr>
        <w:t>deemed</w:t>
      </w:r>
      <w:r>
        <w:rPr>
          <w:rFonts w:ascii="Times New Roman" w:hAnsi="Times New Roman" w:cs="Times New Roman"/>
          <w:sz w:val="24"/>
          <w:szCs w:val="24"/>
        </w:rPr>
        <w:t xml:space="preserve"> inauspicious in Japanese culture. When doing business in France, it is </w:t>
      </w:r>
      <w:r w:rsidR="009C2DCD">
        <w:rPr>
          <w:rFonts w:ascii="Times New Roman" w:hAnsi="Times New Roman" w:cs="Times New Roman"/>
          <w:sz w:val="24"/>
          <w:szCs w:val="24"/>
        </w:rPr>
        <w:t>expected</w:t>
      </w:r>
      <w:r>
        <w:rPr>
          <w:rFonts w:ascii="Times New Roman" w:hAnsi="Times New Roman" w:cs="Times New Roman"/>
          <w:sz w:val="24"/>
          <w:szCs w:val="24"/>
        </w:rPr>
        <w:t xml:space="preserve"> to provide a little gift at the beginning of a commercial partnership; </w:t>
      </w:r>
      <w:r w:rsidR="009C2DCD">
        <w:rPr>
          <w:rFonts w:ascii="Times New Roman" w:hAnsi="Times New Roman" w:cs="Times New Roman"/>
          <w:sz w:val="24"/>
          <w:szCs w:val="24"/>
        </w:rPr>
        <w:t>however</w:t>
      </w:r>
      <w:r>
        <w:rPr>
          <w:rFonts w:ascii="Times New Roman" w:hAnsi="Times New Roman" w:cs="Times New Roman"/>
          <w:sz w:val="24"/>
          <w:szCs w:val="24"/>
        </w:rPr>
        <w:t xml:space="preserve">, Swedish etiquette requires a gift presentation at the end of a business deal. It is critical to </w:t>
      </w:r>
      <w:r w:rsidR="009C2DCD">
        <w:rPr>
          <w:rFonts w:ascii="Times New Roman" w:hAnsi="Times New Roman" w:cs="Times New Roman"/>
          <w:sz w:val="24"/>
          <w:szCs w:val="24"/>
        </w:rPr>
        <w:t>realize</w:t>
      </w:r>
      <w:r>
        <w:rPr>
          <w:rFonts w:ascii="Times New Roman" w:hAnsi="Times New Roman" w:cs="Times New Roman"/>
          <w:sz w:val="24"/>
          <w:szCs w:val="24"/>
        </w:rPr>
        <w:t xml:space="preserve"> the corporate culture of the country in which you are doing business.</w:t>
      </w:r>
    </w:p>
    <w:p w14:paraId="22A4F5E2" w14:textId="77777777" w:rsidR="00E14702" w:rsidRPr="00E14702" w:rsidRDefault="00E14702" w:rsidP="00E53B2F">
      <w:pPr>
        <w:pStyle w:val="Heading2"/>
      </w:pPr>
      <w:bookmarkStart w:id="17" w:name="_Toc102043693"/>
      <w:r w:rsidRPr="00E14702">
        <w:t>Body Language</w:t>
      </w:r>
      <w:bookmarkEnd w:id="17"/>
    </w:p>
    <w:p w14:paraId="2C83033B" w14:textId="5C3C23E9" w:rsidR="00E14702" w:rsidRPr="00E14702" w:rsidRDefault="00E53B2F" w:rsidP="00E147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Communicators must </w:t>
      </w:r>
      <w:r w:rsidR="009C2DCD">
        <w:rPr>
          <w:rFonts w:ascii="Times New Roman" w:hAnsi="Times New Roman" w:cs="Times New Roman"/>
          <w:sz w:val="24"/>
          <w:szCs w:val="24"/>
        </w:rPr>
        <w:t>guarantee</w:t>
      </w:r>
      <w:r>
        <w:rPr>
          <w:rFonts w:ascii="Times New Roman" w:hAnsi="Times New Roman" w:cs="Times New Roman"/>
          <w:sz w:val="24"/>
          <w:szCs w:val="24"/>
        </w:rPr>
        <w:t xml:space="preserve"> that the mode of communication does not conflict </w:t>
      </w:r>
      <w:r w:rsidR="00324B11">
        <w:rPr>
          <w:rFonts w:ascii="Times New Roman" w:hAnsi="Times New Roman" w:cs="Times New Roman"/>
          <w:sz w:val="24"/>
          <w:szCs w:val="24"/>
        </w:rPr>
        <w:t xml:space="preserve">with </w:t>
      </w:r>
      <w:r>
        <w:rPr>
          <w:rFonts w:ascii="Times New Roman" w:hAnsi="Times New Roman" w:cs="Times New Roman"/>
          <w:sz w:val="24"/>
          <w:szCs w:val="24"/>
        </w:rPr>
        <w:t xml:space="preserve">what they are saying. This is </w:t>
      </w:r>
      <w:r w:rsidR="009C2DCD">
        <w:rPr>
          <w:rFonts w:ascii="Times New Roman" w:hAnsi="Times New Roman" w:cs="Times New Roman"/>
          <w:sz w:val="24"/>
          <w:szCs w:val="24"/>
        </w:rPr>
        <w:t>particularly</w:t>
      </w:r>
      <w:r>
        <w:rPr>
          <w:rFonts w:ascii="Times New Roman" w:hAnsi="Times New Roman" w:cs="Times New Roman"/>
          <w:sz w:val="24"/>
          <w:szCs w:val="24"/>
        </w:rPr>
        <w:t xml:space="preserve"> </w:t>
      </w:r>
      <w:r w:rsidR="009C2DCD">
        <w:rPr>
          <w:rFonts w:ascii="Times New Roman" w:hAnsi="Times New Roman" w:cs="Times New Roman"/>
          <w:sz w:val="24"/>
          <w:szCs w:val="24"/>
        </w:rPr>
        <w:t>significant</w:t>
      </w:r>
      <w:r>
        <w:rPr>
          <w:rFonts w:ascii="Times New Roman" w:hAnsi="Times New Roman" w:cs="Times New Roman"/>
          <w:sz w:val="24"/>
          <w:szCs w:val="24"/>
        </w:rPr>
        <w:t xml:space="preserve"> when travelling because what is deemed appropriate in one nation may be considered disrespectful in another</w:t>
      </w:r>
      <w:r w:rsidR="00794730">
        <w:rPr>
          <w:rFonts w:ascii="Times New Roman" w:hAnsi="Times New Roman" w:cs="Times New Roman"/>
          <w:sz w:val="24"/>
          <w:szCs w:val="24"/>
        </w:rPr>
        <w:t xml:space="preserve"> (Deloitte Turkey, 2022)</w:t>
      </w:r>
      <w:r>
        <w:rPr>
          <w:rFonts w:ascii="Times New Roman" w:hAnsi="Times New Roman" w:cs="Times New Roman"/>
          <w:sz w:val="24"/>
          <w:szCs w:val="24"/>
        </w:rPr>
        <w:t xml:space="preserve">. It is </w:t>
      </w:r>
      <w:r w:rsidR="009C2DCD">
        <w:rPr>
          <w:rFonts w:ascii="Times New Roman" w:hAnsi="Times New Roman" w:cs="Times New Roman"/>
          <w:sz w:val="24"/>
          <w:szCs w:val="24"/>
        </w:rPr>
        <w:t>important</w:t>
      </w:r>
      <w:r>
        <w:rPr>
          <w:rFonts w:ascii="Times New Roman" w:hAnsi="Times New Roman" w:cs="Times New Roman"/>
          <w:sz w:val="24"/>
          <w:szCs w:val="24"/>
        </w:rPr>
        <w:t xml:space="preserve"> to </w:t>
      </w:r>
      <w:r w:rsidR="009C2DCD">
        <w:rPr>
          <w:rFonts w:ascii="Times New Roman" w:hAnsi="Times New Roman" w:cs="Times New Roman"/>
          <w:sz w:val="24"/>
          <w:szCs w:val="24"/>
        </w:rPr>
        <w:t>know</w:t>
      </w:r>
      <w:r>
        <w:rPr>
          <w:rFonts w:ascii="Times New Roman" w:hAnsi="Times New Roman" w:cs="Times New Roman"/>
          <w:sz w:val="24"/>
          <w:szCs w:val="24"/>
        </w:rPr>
        <w:t xml:space="preserve"> how communications and body language are expressed in the nation where business is done. </w:t>
      </w:r>
    </w:p>
    <w:p w14:paraId="391FC1D4" w14:textId="77777777" w:rsidR="00E14702" w:rsidRPr="00E14702" w:rsidRDefault="00E14702" w:rsidP="00E53B2F">
      <w:pPr>
        <w:pStyle w:val="Heading2"/>
      </w:pPr>
      <w:bookmarkStart w:id="18" w:name="_Toc102043694"/>
      <w:r w:rsidRPr="00E14702">
        <w:t>Patience</w:t>
      </w:r>
      <w:bookmarkEnd w:id="18"/>
    </w:p>
    <w:p w14:paraId="125BC23A" w14:textId="4F0CDA4B" w:rsidR="00E14702" w:rsidRPr="00E14702" w:rsidRDefault="006F3CF9" w:rsidP="00E147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countries make it simpler to do business than others. This is </w:t>
      </w:r>
      <w:r w:rsidR="00324B11">
        <w:rPr>
          <w:rFonts w:ascii="Times New Roman" w:hAnsi="Times New Roman" w:cs="Times New Roman"/>
          <w:sz w:val="24"/>
          <w:szCs w:val="24"/>
        </w:rPr>
        <w:t>so important</w:t>
      </w:r>
      <w:r>
        <w:rPr>
          <w:rFonts w:ascii="Times New Roman" w:hAnsi="Times New Roman" w:cs="Times New Roman"/>
          <w:sz w:val="24"/>
          <w:szCs w:val="24"/>
        </w:rPr>
        <w:t xml:space="preserve"> that the Doing Business website ranks nations based on how simple it is to do business in each one. While tolerance is not a spoken communication talent, it is one that a competent corporate communicator will have. In more difficult nations, the </w:t>
      </w:r>
      <w:r w:rsidR="009C2DCD">
        <w:rPr>
          <w:rFonts w:ascii="Times New Roman" w:hAnsi="Times New Roman" w:cs="Times New Roman"/>
          <w:sz w:val="24"/>
          <w:szCs w:val="24"/>
        </w:rPr>
        <w:t>explanations</w:t>
      </w:r>
      <w:r>
        <w:rPr>
          <w:rFonts w:ascii="Times New Roman" w:hAnsi="Times New Roman" w:cs="Times New Roman"/>
          <w:sz w:val="24"/>
          <w:szCs w:val="24"/>
        </w:rPr>
        <w:t xml:space="preserve"> for the </w:t>
      </w:r>
      <w:r w:rsidR="009C2DCD">
        <w:rPr>
          <w:rFonts w:ascii="Times New Roman" w:hAnsi="Times New Roman" w:cs="Times New Roman"/>
          <w:sz w:val="24"/>
          <w:szCs w:val="24"/>
        </w:rPr>
        <w:t>setbacks</w:t>
      </w:r>
      <w:r>
        <w:rPr>
          <w:rFonts w:ascii="Times New Roman" w:hAnsi="Times New Roman" w:cs="Times New Roman"/>
          <w:sz w:val="24"/>
          <w:szCs w:val="24"/>
        </w:rPr>
        <w:t xml:space="preserve"> may not be conveyed to the party </w:t>
      </w:r>
      <w:r w:rsidR="009C2DCD">
        <w:rPr>
          <w:rFonts w:ascii="Times New Roman" w:hAnsi="Times New Roman" w:cs="Times New Roman"/>
          <w:sz w:val="24"/>
          <w:szCs w:val="24"/>
        </w:rPr>
        <w:t>awaiting</w:t>
      </w:r>
      <w:r>
        <w:rPr>
          <w:rFonts w:ascii="Times New Roman" w:hAnsi="Times New Roman" w:cs="Times New Roman"/>
          <w:sz w:val="24"/>
          <w:szCs w:val="24"/>
        </w:rPr>
        <w:t xml:space="preserve"> to close the commercial contract. Obtaining government engagement or permission, as well as navigating administrative systems, can be time-consuming</w:t>
      </w:r>
      <w:r w:rsidR="00794730">
        <w:rPr>
          <w:rFonts w:ascii="Times New Roman" w:hAnsi="Times New Roman" w:cs="Times New Roman"/>
          <w:sz w:val="24"/>
          <w:szCs w:val="24"/>
        </w:rPr>
        <w:t xml:space="preserve"> (Exportgov, 2019)</w:t>
      </w:r>
      <w:r>
        <w:rPr>
          <w:rFonts w:ascii="Times New Roman" w:hAnsi="Times New Roman" w:cs="Times New Roman"/>
          <w:sz w:val="24"/>
          <w:szCs w:val="24"/>
        </w:rPr>
        <w:t>.</w:t>
      </w:r>
    </w:p>
    <w:p w14:paraId="0651E389" w14:textId="77777777" w:rsidR="00E14702" w:rsidRPr="00E14702" w:rsidRDefault="00E14702" w:rsidP="006F3CF9">
      <w:pPr>
        <w:pStyle w:val="Heading2"/>
      </w:pPr>
      <w:bookmarkStart w:id="19" w:name="_Toc102043695"/>
      <w:r w:rsidRPr="00E14702">
        <w:t>Gender Bias</w:t>
      </w:r>
      <w:bookmarkEnd w:id="19"/>
    </w:p>
    <w:p w14:paraId="2F96A2EE" w14:textId="774D917D" w:rsidR="00E14702" w:rsidRPr="00E14702" w:rsidRDefault="006F3CF9" w:rsidP="00E147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in the twenty-first century, </w:t>
      </w:r>
      <w:r w:rsidR="00324B11">
        <w:rPr>
          <w:rFonts w:ascii="Times New Roman" w:hAnsi="Times New Roman" w:cs="Times New Roman"/>
          <w:sz w:val="24"/>
          <w:szCs w:val="24"/>
        </w:rPr>
        <w:t>some societies</w:t>
      </w:r>
      <w:r>
        <w:rPr>
          <w:rFonts w:ascii="Times New Roman" w:hAnsi="Times New Roman" w:cs="Times New Roman"/>
          <w:sz w:val="24"/>
          <w:szCs w:val="24"/>
        </w:rPr>
        <w:t xml:space="preserve"> are still ruled by men. Male CEOs in many nations and cultures </w:t>
      </w:r>
      <w:r w:rsidR="00324B11">
        <w:rPr>
          <w:rFonts w:ascii="Times New Roman" w:hAnsi="Times New Roman" w:cs="Times New Roman"/>
          <w:sz w:val="24"/>
          <w:szCs w:val="24"/>
        </w:rPr>
        <w:t>will</w:t>
      </w:r>
      <w:r>
        <w:rPr>
          <w:rFonts w:ascii="Times New Roman" w:hAnsi="Times New Roman" w:cs="Times New Roman"/>
          <w:sz w:val="24"/>
          <w:szCs w:val="24"/>
        </w:rPr>
        <w:t xml:space="preserve"> not deal with </w:t>
      </w:r>
      <w:r w:rsidR="005E36CB">
        <w:rPr>
          <w:rFonts w:ascii="Times New Roman" w:hAnsi="Times New Roman" w:cs="Times New Roman"/>
          <w:sz w:val="24"/>
          <w:szCs w:val="24"/>
        </w:rPr>
        <w:t>women or</w:t>
      </w:r>
      <w:r>
        <w:rPr>
          <w:rFonts w:ascii="Times New Roman" w:hAnsi="Times New Roman" w:cs="Times New Roman"/>
          <w:sz w:val="24"/>
          <w:szCs w:val="24"/>
        </w:rPr>
        <w:t xml:space="preserve"> will do so only reluctantly. This preference must be understood and appreciated as communication in these nations if a commercial connection is to be developed.</w:t>
      </w:r>
    </w:p>
    <w:p w14:paraId="271D7E89" w14:textId="59BB118D" w:rsidR="00250D67" w:rsidRPr="00B24242" w:rsidRDefault="00250D67" w:rsidP="005018F3">
      <w:pPr>
        <w:pStyle w:val="Heading1"/>
      </w:pPr>
      <w:bookmarkStart w:id="20" w:name="_Toc102043696"/>
      <w:r w:rsidRPr="00B24242">
        <w:lastRenderedPageBreak/>
        <w:t>Communication Strategies</w:t>
      </w:r>
      <w:bookmarkEnd w:id="20"/>
    </w:p>
    <w:p w14:paraId="318C21FD" w14:textId="559A351F" w:rsidR="00250D67" w:rsidRPr="00B24242" w:rsidRDefault="009C2DCD" w:rsidP="00B242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the culture and communication patterns of the nation with whom you are doing business is crucial. Efficient communication may get you one step closer to reaching a commercial transaction. Because Turkey has numerous historic ideals and customs, understanding its history will get you nearer to economic future success </w:t>
      </w:r>
      <w:r w:rsidR="00794730">
        <w:rPr>
          <w:rFonts w:ascii="Times New Roman" w:hAnsi="Times New Roman" w:cs="Times New Roman"/>
          <w:sz w:val="24"/>
          <w:szCs w:val="24"/>
        </w:rPr>
        <w:t>(</w:t>
      </w:r>
      <w:proofErr w:type="spellStart"/>
      <w:r w:rsidR="00794730">
        <w:rPr>
          <w:rFonts w:ascii="Times New Roman" w:hAnsi="Times New Roman" w:cs="Times New Roman"/>
          <w:sz w:val="24"/>
          <w:szCs w:val="24"/>
        </w:rPr>
        <w:t>Lacovleva</w:t>
      </w:r>
      <w:proofErr w:type="spellEnd"/>
      <w:r w:rsidR="00794730">
        <w:rPr>
          <w:rFonts w:ascii="Times New Roman" w:hAnsi="Times New Roman" w:cs="Times New Roman"/>
          <w:sz w:val="24"/>
          <w:szCs w:val="24"/>
        </w:rPr>
        <w:t>, 2021)</w:t>
      </w:r>
      <w:r w:rsidR="005018F3">
        <w:rPr>
          <w:rFonts w:ascii="Times New Roman" w:hAnsi="Times New Roman" w:cs="Times New Roman"/>
          <w:sz w:val="24"/>
          <w:szCs w:val="24"/>
        </w:rPr>
        <w:t>.</w:t>
      </w:r>
    </w:p>
    <w:p w14:paraId="0B78E905" w14:textId="77777777" w:rsidR="00BD7ADA" w:rsidRPr="00BD7ADA" w:rsidRDefault="00BD7ADA" w:rsidP="005018F3">
      <w:pPr>
        <w:pStyle w:val="Heading2"/>
      </w:pPr>
      <w:bookmarkStart w:id="21" w:name="_Toc102043697"/>
      <w:r w:rsidRPr="00BD7ADA">
        <w:t>Face-to-face communication</w:t>
      </w:r>
      <w:bookmarkEnd w:id="21"/>
    </w:p>
    <w:p w14:paraId="38901359" w14:textId="7430986F" w:rsidR="00BD7ADA" w:rsidRPr="00BD7ADA" w:rsidRDefault="00E3594E"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Because personal connections are so essential to Turks, a variety of verbal and nonverbal communication patterns should be kept in mind while doing deal</w:t>
      </w:r>
      <w:r w:rsidR="00324B11">
        <w:rPr>
          <w:rFonts w:ascii="Times New Roman" w:hAnsi="Times New Roman" w:cs="Times New Roman"/>
          <w:sz w:val="24"/>
          <w:szCs w:val="24"/>
          <w:lang w:val="en-GB"/>
        </w:rPr>
        <w:t>s</w:t>
      </w:r>
      <w:r>
        <w:rPr>
          <w:rFonts w:ascii="Times New Roman" w:hAnsi="Times New Roman" w:cs="Times New Roman"/>
          <w:sz w:val="24"/>
          <w:szCs w:val="24"/>
          <w:lang w:val="en-GB"/>
        </w:rPr>
        <w:t xml:space="preserve"> in Turkey.</w:t>
      </w:r>
    </w:p>
    <w:p w14:paraId="6397E049" w14:textId="57A83205" w:rsidR="00BD7ADA" w:rsidRPr="00BD7ADA" w:rsidRDefault="00BD7ADA" w:rsidP="00E3594E">
      <w:pPr>
        <w:pStyle w:val="Heading2"/>
      </w:pPr>
      <w:bookmarkStart w:id="22" w:name="_Toc102043698"/>
      <w:r w:rsidRPr="00BD7ADA">
        <w:t>Language</w:t>
      </w:r>
      <w:bookmarkEnd w:id="22"/>
      <w:r w:rsidRPr="00BD7ADA">
        <w:t xml:space="preserve"> </w:t>
      </w:r>
    </w:p>
    <w:p w14:paraId="681F5BEE" w14:textId="2BCCBFA4" w:rsidR="00E3594E" w:rsidRDefault="00E3594E"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Turkey's official language is Turkish. English is taught in </w:t>
      </w:r>
      <w:r w:rsidR="00324B11">
        <w:rPr>
          <w:rFonts w:ascii="Times New Roman" w:hAnsi="Times New Roman" w:cs="Times New Roman"/>
          <w:sz w:val="24"/>
          <w:szCs w:val="24"/>
          <w:lang w:val="en-GB"/>
        </w:rPr>
        <w:t>most</w:t>
      </w:r>
      <w:r>
        <w:rPr>
          <w:rFonts w:ascii="Times New Roman" w:hAnsi="Times New Roman" w:cs="Times New Roman"/>
          <w:sz w:val="24"/>
          <w:szCs w:val="24"/>
          <w:lang w:val="en-GB"/>
        </w:rPr>
        <w:t xml:space="preserve"> </w:t>
      </w:r>
      <w:r w:rsidR="009C2DCD">
        <w:rPr>
          <w:rFonts w:ascii="Times New Roman" w:hAnsi="Times New Roman" w:cs="Times New Roman"/>
          <w:sz w:val="24"/>
          <w:szCs w:val="24"/>
          <w:lang w:val="en-GB"/>
        </w:rPr>
        <w:t>government</w:t>
      </w:r>
      <w:r>
        <w:rPr>
          <w:rFonts w:ascii="Times New Roman" w:hAnsi="Times New Roman" w:cs="Times New Roman"/>
          <w:sz w:val="24"/>
          <w:szCs w:val="24"/>
          <w:lang w:val="en-GB"/>
        </w:rPr>
        <w:t xml:space="preserve"> schools. Although French and German are taught, the mass of pupils </w:t>
      </w:r>
      <w:r w:rsidR="005E36CB">
        <w:rPr>
          <w:rFonts w:ascii="Times New Roman" w:hAnsi="Times New Roman" w:cs="Times New Roman"/>
          <w:sz w:val="24"/>
          <w:szCs w:val="24"/>
          <w:lang w:val="en-GB"/>
        </w:rPr>
        <w:t>selects</w:t>
      </w:r>
      <w:r>
        <w:rPr>
          <w:rFonts w:ascii="Times New Roman" w:hAnsi="Times New Roman" w:cs="Times New Roman"/>
          <w:sz w:val="24"/>
          <w:szCs w:val="24"/>
          <w:lang w:val="en-GB"/>
        </w:rPr>
        <w:t xml:space="preserve"> English. However, due to the high movement of Turkish employees to Germany and their exposure to the language, German has grown in popularity in recent years.</w:t>
      </w:r>
    </w:p>
    <w:p w14:paraId="6A9ED938" w14:textId="0FD71684" w:rsidR="00BD7ADA" w:rsidRPr="00BD7ADA" w:rsidRDefault="00E3594E"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While many young individuals have an excellent grasp of the English language, previous </w:t>
      </w:r>
      <w:r w:rsidR="009C2DCD">
        <w:rPr>
          <w:rFonts w:ascii="Times New Roman" w:hAnsi="Times New Roman" w:cs="Times New Roman"/>
          <w:sz w:val="24"/>
          <w:szCs w:val="24"/>
          <w:lang w:val="en-GB"/>
        </w:rPr>
        <w:t>groups</w:t>
      </w:r>
      <w:r>
        <w:rPr>
          <w:rFonts w:ascii="Times New Roman" w:hAnsi="Times New Roman" w:cs="Times New Roman"/>
          <w:sz w:val="24"/>
          <w:szCs w:val="24"/>
          <w:lang w:val="en-GB"/>
        </w:rPr>
        <w:t xml:space="preserve"> may not</w:t>
      </w:r>
      <w:r w:rsidR="00794730">
        <w:rPr>
          <w:rFonts w:ascii="Times New Roman" w:hAnsi="Times New Roman" w:cs="Times New Roman"/>
          <w:sz w:val="24"/>
          <w:szCs w:val="24"/>
          <w:lang w:val="en-GB"/>
        </w:rPr>
        <w:t xml:space="preserve"> (Gov.</w:t>
      </w:r>
      <w:r w:rsidR="00324B11">
        <w:rPr>
          <w:rFonts w:ascii="Times New Roman" w:hAnsi="Times New Roman" w:cs="Times New Roman"/>
          <w:sz w:val="24"/>
          <w:szCs w:val="24"/>
          <w:lang w:val="en-GB"/>
        </w:rPr>
        <w:t>UK</w:t>
      </w:r>
      <w:r w:rsidR="00794730">
        <w:rPr>
          <w:rFonts w:ascii="Times New Roman" w:hAnsi="Times New Roman" w:cs="Times New Roman"/>
          <w:sz w:val="24"/>
          <w:szCs w:val="24"/>
          <w:lang w:val="en-GB"/>
        </w:rPr>
        <w:t>, 2022)</w:t>
      </w:r>
      <w:r>
        <w:rPr>
          <w:rFonts w:ascii="Times New Roman" w:hAnsi="Times New Roman" w:cs="Times New Roman"/>
          <w:sz w:val="24"/>
          <w:szCs w:val="24"/>
          <w:lang w:val="en-GB"/>
        </w:rPr>
        <w:t>. As a result, when working with top executives in most firms, it is best to utilise an interpreter to prevent confusion or misunderstandings.</w:t>
      </w:r>
    </w:p>
    <w:p w14:paraId="0072EA98" w14:textId="2BF8A4C2" w:rsidR="00BD7ADA" w:rsidRPr="00BD7ADA" w:rsidRDefault="00236317" w:rsidP="00E3594E">
      <w:pPr>
        <w:pStyle w:val="Heading2"/>
      </w:pPr>
      <w:bookmarkStart w:id="23" w:name="_Toc102043699"/>
      <w:r w:rsidRPr="00BD7ADA">
        <w:t>Corporate</w:t>
      </w:r>
      <w:r w:rsidR="00E3594E">
        <w:t xml:space="preserve"> Relations</w:t>
      </w:r>
      <w:bookmarkEnd w:id="23"/>
    </w:p>
    <w:p w14:paraId="539E7859" w14:textId="54E77E0D" w:rsidR="00BD7ADA" w:rsidRPr="00BD7ADA" w:rsidRDefault="00236317"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Individual</w:t>
      </w:r>
      <w:r w:rsidR="00E3594E">
        <w:rPr>
          <w:rFonts w:ascii="Times New Roman" w:hAnsi="Times New Roman" w:cs="Times New Roman"/>
          <w:sz w:val="24"/>
          <w:szCs w:val="24"/>
          <w:lang w:val="en-GB"/>
        </w:rPr>
        <w:t xml:space="preserve"> ties are formed in Turkey to improve commercial relationships. </w:t>
      </w:r>
      <w:r w:rsidR="00324B11">
        <w:rPr>
          <w:rFonts w:ascii="Times New Roman" w:hAnsi="Times New Roman" w:cs="Times New Roman"/>
          <w:sz w:val="24"/>
          <w:szCs w:val="24"/>
          <w:lang w:val="en-GB"/>
        </w:rPr>
        <w:t>A</w:t>
      </w:r>
      <w:r w:rsidR="00E3594E">
        <w:rPr>
          <w:rFonts w:ascii="Times New Roman" w:hAnsi="Times New Roman" w:cs="Times New Roman"/>
          <w:sz w:val="24"/>
          <w:szCs w:val="24"/>
          <w:lang w:val="en-GB"/>
        </w:rPr>
        <w:t xml:space="preserve"> commercial partnership is a personal </w:t>
      </w:r>
      <w:r w:rsidR="00324B11">
        <w:rPr>
          <w:rFonts w:ascii="Times New Roman" w:hAnsi="Times New Roman" w:cs="Times New Roman"/>
          <w:sz w:val="24"/>
          <w:szCs w:val="24"/>
          <w:lang w:val="en-GB"/>
        </w:rPr>
        <w:t>one and</w:t>
      </w:r>
      <w:r w:rsidR="00E3594E">
        <w:rPr>
          <w:rFonts w:ascii="Times New Roman" w:hAnsi="Times New Roman" w:cs="Times New Roman"/>
          <w:sz w:val="24"/>
          <w:szCs w:val="24"/>
          <w:lang w:val="en-GB"/>
        </w:rPr>
        <w:t xml:space="preserve"> acquiring your business partner's friendship and trust does not guarantee that they will trust anybody else in your firm. This is critical when choosing key employees to </w:t>
      </w:r>
      <w:r>
        <w:rPr>
          <w:rFonts w:ascii="Times New Roman" w:hAnsi="Times New Roman" w:cs="Times New Roman"/>
          <w:sz w:val="24"/>
          <w:szCs w:val="24"/>
          <w:lang w:val="en-GB"/>
        </w:rPr>
        <w:t>signify</w:t>
      </w:r>
      <w:r w:rsidR="00E3594E">
        <w:rPr>
          <w:rFonts w:ascii="Times New Roman" w:hAnsi="Times New Roman" w:cs="Times New Roman"/>
          <w:sz w:val="24"/>
          <w:szCs w:val="24"/>
          <w:lang w:val="en-GB"/>
        </w:rPr>
        <w:t xml:space="preserve"> a firm in Turkey since changing agents at a later period will have a direct </w:t>
      </w:r>
      <w:r>
        <w:rPr>
          <w:rFonts w:ascii="Times New Roman" w:hAnsi="Times New Roman" w:cs="Times New Roman"/>
          <w:sz w:val="24"/>
          <w:szCs w:val="24"/>
          <w:lang w:val="en-GB"/>
        </w:rPr>
        <w:t>effect</w:t>
      </w:r>
      <w:r w:rsidR="00E3594E">
        <w:rPr>
          <w:rFonts w:ascii="Times New Roman" w:hAnsi="Times New Roman" w:cs="Times New Roman"/>
          <w:sz w:val="24"/>
          <w:szCs w:val="24"/>
          <w:lang w:val="en-GB"/>
        </w:rPr>
        <w:t xml:space="preserve"> on the commercial relation</w:t>
      </w:r>
      <w:r w:rsidR="00324B11">
        <w:rPr>
          <w:rFonts w:ascii="Times New Roman" w:hAnsi="Times New Roman" w:cs="Times New Roman"/>
          <w:sz w:val="24"/>
          <w:szCs w:val="24"/>
          <w:lang w:val="en-GB"/>
        </w:rPr>
        <w:t>ship</w:t>
      </w:r>
      <w:r w:rsidR="00E3594E">
        <w:rPr>
          <w:rFonts w:ascii="Times New Roman" w:hAnsi="Times New Roman" w:cs="Times New Roman"/>
          <w:sz w:val="24"/>
          <w:szCs w:val="24"/>
          <w:lang w:val="en-GB"/>
        </w:rPr>
        <w:t xml:space="preserve">. Even if there has been a good commercial connection up to that point, any new persons who are </w:t>
      </w:r>
      <w:r>
        <w:rPr>
          <w:rFonts w:ascii="Times New Roman" w:hAnsi="Times New Roman" w:cs="Times New Roman"/>
          <w:sz w:val="24"/>
          <w:szCs w:val="24"/>
          <w:lang w:val="en-GB"/>
        </w:rPr>
        <w:t>announced</w:t>
      </w:r>
      <w:r w:rsidR="00E3594E">
        <w:rPr>
          <w:rFonts w:ascii="Times New Roman" w:hAnsi="Times New Roman" w:cs="Times New Roman"/>
          <w:sz w:val="24"/>
          <w:szCs w:val="24"/>
          <w:lang w:val="en-GB"/>
        </w:rPr>
        <w:t xml:space="preserve"> may be necessary to form and develop personal </w:t>
      </w:r>
      <w:r>
        <w:rPr>
          <w:rFonts w:ascii="Times New Roman" w:hAnsi="Times New Roman" w:cs="Times New Roman"/>
          <w:sz w:val="24"/>
          <w:szCs w:val="24"/>
          <w:lang w:val="en-GB"/>
        </w:rPr>
        <w:t>connections</w:t>
      </w:r>
      <w:r w:rsidR="00E3594E">
        <w:rPr>
          <w:rFonts w:ascii="Times New Roman" w:hAnsi="Times New Roman" w:cs="Times New Roman"/>
          <w:sz w:val="24"/>
          <w:szCs w:val="24"/>
          <w:lang w:val="en-GB"/>
        </w:rPr>
        <w:t xml:space="preserve"> from the ground up</w:t>
      </w:r>
      <w:r w:rsidR="00794730">
        <w:rPr>
          <w:rFonts w:ascii="Times New Roman" w:hAnsi="Times New Roman" w:cs="Times New Roman"/>
          <w:sz w:val="24"/>
          <w:szCs w:val="24"/>
          <w:lang w:val="en-GB"/>
        </w:rPr>
        <w:t xml:space="preserve"> (Leibensperger, 2015)</w:t>
      </w:r>
      <w:r w:rsidR="00E3594E">
        <w:rPr>
          <w:rFonts w:ascii="Times New Roman" w:hAnsi="Times New Roman" w:cs="Times New Roman"/>
          <w:sz w:val="24"/>
          <w:szCs w:val="24"/>
          <w:lang w:val="en-GB"/>
        </w:rPr>
        <w:t>.</w:t>
      </w:r>
    </w:p>
    <w:p w14:paraId="526B568F" w14:textId="14A62B45" w:rsidR="00E3594E" w:rsidRDefault="00E3594E"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Turkish economic climate places a high value on rank, expertise, and power. It is customary for the most senior individual in the </w:t>
      </w:r>
      <w:r w:rsidR="00236317">
        <w:rPr>
          <w:rFonts w:ascii="Times New Roman" w:hAnsi="Times New Roman" w:cs="Times New Roman"/>
          <w:sz w:val="24"/>
          <w:szCs w:val="24"/>
          <w:lang w:val="en-GB"/>
        </w:rPr>
        <w:t>company</w:t>
      </w:r>
      <w:r>
        <w:rPr>
          <w:rFonts w:ascii="Times New Roman" w:hAnsi="Times New Roman" w:cs="Times New Roman"/>
          <w:sz w:val="24"/>
          <w:szCs w:val="24"/>
          <w:lang w:val="en-GB"/>
        </w:rPr>
        <w:t xml:space="preserve"> to make the final decision. However, owing to the </w:t>
      </w:r>
      <w:r>
        <w:rPr>
          <w:rFonts w:ascii="Times New Roman" w:hAnsi="Times New Roman" w:cs="Times New Roman"/>
          <w:sz w:val="24"/>
          <w:szCs w:val="24"/>
          <w:lang w:val="en-GB"/>
        </w:rPr>
        <w:lastRenderedPageBreak/>
        <w:t>strong feeling of collectivism in Turkish culture, the decision</w:t>
      </w:r>
      <w:r w:rsidR="00324B11">
        <w:rPr>
          <w:rFonts w:ascii="Times New Roman" w:hAnsi="Times New Roman" w:cs="Times New Roman"/>
          <w:sz w:val="24"/>
          <w:szCs w:val="24"/>
          <w:lang w:val="en-GB"/>
        </w:rPr>
        <w:t>-</w:t>
      </w:r>
      <w:r>
        <w:rPr>
          <w:rFonts w:ascii="Times New Roman" w:hAnsi="Times New Roman" w:cs="Times New Roman"/>
          <w:sz w:val="24"/>
          <w:szCs w:val="24"/>
          <w:lang w:val="en-GB"/>
        </w:rPr>
        <w:t xml:space="preserve">maker will </w:t>
      </w:r>
      <w:r w:rsidR="00236317">
        <w:rPr>
          <w:rFonts w:ascii="Times New Roman" w:hAnsi="Times New Roman" w:cs="Times New Roman"/>
          <w:sz w:val="24"/>
          <w:szCs w:val="24"/>
          <w:lang w:val="en-GB"/>
        </w:rPr>
        <w:t>commonly</w:t>
      </w:r>
      <w:r>
        <w:rPr>
          <w:rFonts w:ascii="Times New Roman" w:hAnsi="Times New Roman" w:cs="Times New Roman"/>
          <w:sz w:val="24"/>
          <w:szCs w:val="24"/>
          <w:lang w:val="en-GB"/>
        </w:rPr>
        <w:t xml:space="preserve"> engage other individuals in the firm in that process.</w:t>
      </w:r>
    </w:p>
    <w:p w14:paraId="062DEC71" w14:textId="2CAE0ADB" w:rsidR="00BD7ADA" w:rsidRPr="00BD7ADA" w:rsidRDefault="00E3594E"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Personal ties in Turkey can aid in the formation of a system of friends, and third-party introductions are critical in the development of mutual trust. As a result, existing ties may be the beginning point for getting to know other individuals, because Turks may be cautious to create a commercial relationship with you if you are not a member of the family or a tight circle of acquaintances.</w:t>
      </w:r>
    </w:p>
    <w:p w14:paraId="7A5C4368" w14:textId="0AAC7694" w:rsidR="00BD7ADA" w:rsidRPr="00BD7ADA" w:rsidRDefault="00BD7ADA" w:rsidP="00E3594E">
      <w:pPr>
        <w:pStyle w:val="Heading2"/>
      </w:pPr>
      <w:bookmarkStart w:id="24" w:name="_Toc102043700"/>
      <w:r w:rsidRPr="00BD7ADA">
        <w:t xml:space="preserve">Business </w:t>
      </w:r>
      <w:r w:rsidR="00E3594E">
        <w:t>Links</w:t>
      </w:r>
      <w:bookmarkEnd w:id="24"/>
    </w:p>
    <w:p w14:paraId="5FD0EEE9" w14:textId="58E237C5" w:rsidR="00BD7ADA" w:rsidRPr="00BD7ADA" w:rsidRDefault="00860795"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Turkish individuals have a lot of experience working with international enterprises. Foreign players regard Turks as adaptable and efficient. In the early phases, the ideal way of approaching them is through phone and email, followed by communicating directly</w:t>
      </w:r>
      <w:r w:rsidR="00794730">
        <w:rPr>
          <w:rFonts w:ascii="Times New Roman" w:hAnsi="Times New Roman" w:cs="Times New Roman"/>
          <w:sz w:val="24"/>
          <w:szCs w:val="24"/>
          <w:lang w:val="en-GB"/>
        </w:rPr>
        <w:t xml:space="preserve"> (Talya, 2018). </w:t>
      </w:r>
      <w:r>
        <w:rPr>
          <w:rFonts w:ascii="Times New Roman" w:hAnsi="Times New Roman" w:cs="Times New Roman"/>
          <w:sz w:val="24"/>
          <w:szCs w:val="24"/>
          <w:lang w:val="en-GB"/>
        </w:rPr>
        <w:t xml:space="preserve">When conversing with </w:t>
      </w:r>
      <w:r w:rsidR="005E36CB">
        <w:rPr>
          <w:rFonts w:ascii="Times New Roman" w:hAnsi="Times New Roman" w:cs="Times New Roman"/>
          <w:sz w:val="24"/>
          <w:szCs w:val="24"/>
          <w:lang w:val="en-GB"/>
        </w:rPr>
        <w:t>co-workers</w:t>
      </w:r>
      <w:r>
        <w:rPr>
          <w:rFonts w:ascii="Times New Roman" w:hAnsi="Times New Roman" w:cs="Times New Roman"/>
          <w:sz w:val="24"/>
          <w:szCs w:val="24"/>
          <w:lang w:val="en-GB"/>
        </w:rPr>
        <w:t xml:space="preserve"> and </w:t>
      </w:r>
      <w:r w:rsidR="00236317">
        <w:rPr>
          <w:rFonts w:ascii="Times New Roman" w:hAnsi="Times New Roman" w:cs="Times New Roman"/>
          <w:sz w:val="24"/>
          <w:szCs w:val="24"/>
          <w:lang w:val="en-GB"/>
        </w:rPr>
        <w:t>associates</w:t>
      </w:r>
      <w:r>
        <w:rPr>
          <w:rFonts w:ascii="Times New Roman" w:hAnsi="Times New Roman" w:cs="Times New Roman"/>
          <w:sz w:val="24"/>
          <w:szCs w:val="24"/>
          <w:lang w:val="en-GB"/>
        </w:rPr>
        <w:t>, an arm's length is a suitable amount of social distance. Private privacy is tighter for Turks than it is for many Westerners, which might be difficult for some. Relational distance shrinks even further in tight interactions, such as those between family and friends, when there is a significant amount of contact.</w:t>
      </w:r>
    </w:p>
    <w:p w14:paraId="211B8428" w14:textId="55CC05FD" w:rsidR="00BD7ADA" w:rsidRPr="00BD7ADA" w:rsidRDefault="00795A4B" w:rsidP="00B2424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Public demonstrations of love are restricted, </w:t>
      </w:r>
      <w:r w:rsidR="00324B11">
        <w:rPr>
          <w:rFonts w:ascii="Times New Roman" w:hAnsi="Times New Roman" w:cs="Times New Roman"/>
          <w:sz w:val="24"/>
          <w:szCs w:val="24"/>
          <w:lang w:val="en-GB"/>
        </w:rPr>
        <w:t>even though</w:t>
      </w:r>
      <w:r>
        <w:rPr>
          <w:rFonts w:ascii="Times New Roman" w:hAnsi="Times New Roman" w:cs="Times New Roman"/>
          <w:sz w:val="24"/>
          <w:szCs w:val="24"/>
          <w:lang w:val="en-GB"/>
        </w:rPr>
        <w:t xml:space="preserve"> touching is a culturally accepted standard in nonverbal communication without the requirement for an emotional </w:t>
      </w:r>
      <w:r w:rsidR="005E36CB">
        <w:rPr>
          <w:rFonts w:ascii="Times New Roman" w:hAnsi="Times New Roman" w:cs="Times New Roman"/>
          <w:sz w:val="24"/>
          <w:szCs w:val="24"/>
          <w:lang w:val="en-GB"/>
        </w:rPr>
        <w:t>bond. Turks</w:t>
      </w:r>
      <w:r>
        <w:rPr>
          <w:rFonts w:ascii="Times New Roman" w:hAnsi="Times New Roman" w:cs="Times New Roman"/>
          <w:sz w:val="24"/>
          <w:szCs w:val="24"/>
          <w:lang w:val="en-GB"/>
        </w:rPr>
        <w:t xml:space="preserve"> place a high value on handshakes</w:t>
      </w:r>
      <w:r w:rsidR="00794730">
        <w:rPr>
          <w:rFonts w:ascii="Times New Roman" w:hAnsi="Times New Roman" w:cs="Times New Roman"/>
          <w:sz w:val="24"/>
          <w:szCs w:val="24"/>
          <w:lang w:val="en-GB"/>
        </w:rPr>
        <w:t xml:space="preserve"> (British Culture, 2022)</w:t>
      </w:r>
      <w:r>
        <w:rPr>
          <w:rFonts w:ascii="Times New Roman" w:hAnsi="Times New Roman" w:cs="Times New Roman"/>
          <w:sz w:val="24"/>
          <w:szCs w:val="24"/>
          <w:lang w:val="en-GB"/>
        </w:rPr>
        <w:t xml:space="preserve">. It is customary to shake hands while welcoming someone </w:t>
      </w:r>
      <w:r w:rsidR="00324B11">
        <w:rPr>
          <w:rFonts w:ascii="Times New Roman" w:hAnsi="Times New Roman" w:cs="Times New Roman"/>
          <w:sz w:val="24"/>
          <w:szCs w:val="24"/>
          <w:lang w:val="en-GB"/>
        </w:rPr>
        <w:t>and</w:t>
      </w:r>
      <w:r>
        <w:rPr>
          <w:rFonts w:ascii="Times New Roman" w:hAnsi="Times New Roman" w:cs="Times New Roman"/>
          <w:sz w:val="24"/>
          <w:szCs w:val="24"/>
          <w:lang w:val="en-GB"/>
        </w:rPr>
        <w:t xml:space="preserve"> before departing, as this is regarded as a gesture of respect. It is always advisable to cultivate personal contacts and engage in socializing.</w:t>
      </w:r>
    </w:p>
    <w:p w14:paraId="4B146270" w14:textId="77777777" w:rsidR="00250D67" w:rsidRPr="00B24242" w:rsidRDefault="00250D67" w:rsidP="00795A4B">
      <w:pPr>
        <w:pStyle w:val="Heading1"/>
      </w:pPr>
      <w:bookmarkStart w:id="25" w:name="_Toc102043701"/>
      <w:r w:rsidRPr="00B24242">
        <w:t>Conclusion</w:t>
      </w:r>
      <w:bookmarkEnd w:id="25"/>
    </w:p>
    <w:p w14:paraId="6071049F" w14:textId="63E9D7AD" w:rsidR="005E36CB" w:rsidRPr="00236317" w:rsidRDefault="006F3CF9" w:rsidP="002363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shows </w:t>
      </w:r>
      <w:r w:rsidR="00324B11">
        <w:rPr>
          <w:rFonts w:ascii="Times New Roman" w:hAnsi="Times New Roman" w:cs="Times New Roman"/>
          <w:sz w:val="24"/>
          <w:szCs w:val="24"/>
        </w:rPr>
        <w:t>a</w:t>
      </w:r>
      <w:r>
        <w:rPr>
          <w:rFonts w:ascii="Times New Roman" w:hAnsi="Times New Roman" w:cs="Times New Roman"/>
          <w:sz w:val="24"/>
          <w:szCs w:val="24"/>
        </w:rPr>
        <w:t xml:space="preserve"> thorough review o</w:t>
      </w:r>
      <w:r w:rsidR="00324B11">
        <w:rPr>
          <w:rFonts w:ascii="Times New Roman" w:hAnsi="Times New Roman" w:cs="Times New Roman"/>
          <w:sz w:val="24"/>
          <w:szCs w:val="24"/>
        </w:rPr>
        <w:t>f</w:t>
      </w:r>
      <w:r>
        <w:rPr>
          <w:rFonts w:ascii="Times New Roman" w:hAnsi="Times New Roman" w:cs="Times New Roman"/>
          <w:sz w:val="24"/>
          <w:szCs w:val="24"/>
        </w:rPr>
        <w:t xml:space="preserve"> international business communication. The co</w:t>
      </w:r>
      <w:r w:rsidR="00133B8A">
        <w:rPr>
          <w:rFonts w:ascii="Times New Roman" w:hAnsi="Times New Roman" w:cs="Times New Roman"/>
          <w:sz w:val="24"/>
          <w:szCs w:val="24"/>
        </w:rPr>
        <w:t xml:space="preserve">untry </w:t>
      </w:r>
      <w:r>
        <w:rPr>
          <w:rFonts w:ascii="Times New Roman" w:hAnsi="Times New Roman" w:cs="Times New Roman"/>
          <w:sz w:val="24"/>
          <w:szCs w:val="24"/>
        </w:rPr>
        <w:t>selected as a developing</w:t>
      </w:r>
      <w:r w:rsidR="00133B8A">
        <w:rPr>
          <w:rFonts w:ascii="Times New Roman" w:hAnsi="Times New Roman" w:cs="Times New Roman"/>
          <w:sz w:val="24"/>
          <w:szCs w:val="24"/>
        </w:rPr>
        <w:t xml:space="preserve"> country is Turkey. The report entails the Turkish culture in detail by using </w:t>
      </w:r>
      <w:r w:rsidR="005E36CB">
        <w:rPr>
          <w:rFonts w:ascii="Times New Roman" w:hAnsi="Times New Roman" w:cs="Times New Roman"/>
          <w:sz w:val="24"/>
          <w:szCs w:val="24"/>
        </w:rPr>
        <w:t>Hofstede</w:t>
      </w:r>
      <w:r w:rsidR="00324B11">
        <w:rPr>
          <w:rFonts w:ascii="Times New Roman" w:hAnsi="Times New Roman" w:cs="Times New Roman"/>
          <w:sz w:val="24"/>
          <w:szCs w:val="24"/>
        </w:rPr>
        <w:t>'s</w:t>
      </w:r>
      <w:r w:rsidR="00133B8A">
        <w:rPr>
          <w:rFonts w:ascii="Times New Roman" w:hAnsi="Times New Roman" w:cs="Times New Roman"/>
          <w:sz w:val="24"/>
          <w:szCs w:val="24"/>
        </w:rPr>
        <w:t xml:space="preserve"> Cultural Theory with few communication barriers that could impact the business expansion followed by the strategies.</w:t>
      </w:r>
      <w:r w:rsidR="005E36CB">
        <w:br w:type="page"/>
      </w:r>
    </w:p>
    <w:p w14:paraId="0DB7D740" w14:textId="453369DC" w:rsidR="00250D67" w:rsidRPr="00B24242" w:rsidRDefault="00250D67" w:rsidP="00795A4B">
      <w:pPr>
        <w:pStyle w:val="Heading1"/>
      </w:pPr>
      <w:bookmarkStart w:id="26" w:name="_Toc102043702"/>
      <w:r w:rsidRPr="00B24242">
        <w:lastRenderedPageBreak/>
        <w:t>References</w:t>
      </w:r>
      <w:bookmarkEnd w:id="26"/>
    </w:p>
    <w:p w14:paraId="610F45E7"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Ainsworth, J., 2013. Business Languages for Intercultural and International Business Communication. </w:t>
      </w:r>
      <w:r w:rsidRPr="00CB43E9">
        <w:rPr>
          <w:rFonts w:ascii="Times New Roman" w:hAnsi="Times New Roman" w:cs="Times New Roman"/>
          <w:i/>
          <w:iCs/>
          <w:color w:val="000000"/>
          <w:sz w:val="24"/>
          <w:szCs w:val="24"/>
          <w:shd w:val="clear" w:color="auto" w:fill="FFFFFF"/>
        </w:rPr>
        <w:t>Business Communication Quarterly</w:t>
      </w:r>
      <w:r w:rsidRPr="00CB43E9">
        <w:rPr>
          <w:rFonts w:ascii="Times New Roman" w:hAnsi="Times New Roman" w:cs="Times New Roman"/>
          <w:color w:val="000000"/>
          <w:sz w:val="24"/>
          <w:szCs w:val="24"/>
          <w:shd w:val="clear" w:color="auto" w:fill="FFFFFF"/>
        </w:rPr>
        <w:t>, 76(1), pp.28-50.</w:t>
      </w:r>
    </w:p>
    <w:p w14:paraId="21F988E9"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British Council, 2014. </w:t>
      </w:r>
      <w:r w:rsidRPr="00CB43E9">
        <w:rPr>
          <w:rFonts w:ascii="Times New Roman" w:hAnsi="Times New Roman" w:cs="Times New Roman"/>
          <w:i/>
          <w:iCs/>
          <w:color w:val="000000"/>
          <w:sz w:val="24"/>
          <w:szCs w:val="24"/>
          <w:shd w:val="clear" w:color="auto" w:fill="FFFFFF"/>
        </w:rPr>
        <w:t>Cultural top tips for UK businesses working with Turkey</w:t>
      </w:r>
      <w:r w:rsidRPr="00CB43E9">
        <w:rPr>
          <w:rFonts w:ascii="Times New Roman" w:hAnsi="Times New Roman" w:cs="Times New Roman"/>
          <w:color w:val="000000"/>
          <w:sz w:val="24"/>
          <w:szCs w:val="24"/>
          <w:shd w:val="clear" w:color="auto" w:fill="FFFFFF"/>
        </w:rPr>
        <w:t>. [online] British Council. Available at: &lt;https://www.britishcouncil.org/sites/default/files/turkey_top_tips.pdf&gt; [Accessed 27 April 2022].</w:t>
      </w:r>
    </w:p>
    <w:p w14:paraId="7D06175A"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British Culture, 2022. </w:t>
      </w:r>
      <w:r w:rsidRPr="00CB43E9">
        <w:rPr>
          <w:rFonts w:ascii="Times New Roman" w:hAnsi="Times New Roman" w:cs="Times New Roman"/>
          <w:i/>
          <w:iCs/>
          <w:color w:val="000000"/>
          <w:sz w:val="24"/>
          <w:szCs w:val="24"/>
          <w:shd w:val="clear" w:color="auto" w:fill="FFFFFF"/>
        </w:rPr>
        <w:t>Business communication</w:t>
      </w:r>
      <w:r w:rsidRPr="00CB43E9">
        <w:rPr>
          <w:rFonts w:ascii="Times New Roman" w:hAnsi="Times New Roman" w:cs="Times New Roman"/>
          <w:color w:val="000000"/>
          <w:sz w:val="24"/>
          <w:szCs w:val="24"/>
          <w:shd w:val="clear" w:color="auto" w:fill="FFFFFF"/>
        </w:rPr>
        <w:t>. [online] Business Culture. Available at: &lt;https://businessculture.org/southern-europe/business-culture-in-turkey/business-communication-in-turkey/&gt; [Accessed 27 April 2022].</w:t>
      </w:r>
    </w:p>
    <w:p w14:paraId="6DBAC730"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Business Culture, 2022. </w:t>
      </w:r>
      <w:r w:rsidRPr="00CB43E9">
        <w:rPr>
          <w:rFonts w:ascii="Times New Roman" w:hAnsi="Times New Roman" w:cs="Times New Roman"/>
          <w:i/>
          <w:iCs/>
          <w:color w:val="000000"/>
          <w:sz w:val="24"/>
          <w:szCs w:val="24"/>
          <w:shd w:val="clear" w:color="auto" w:fill="FFFFFF"/>
        </w:rPr>
        <w:t>Turkey</w:t>
      </w:r>
      <w:r w:rsidRPr="00CB43E9">
        <w:rPr>
          <w:rFonts w:ascii="Times New Roman" w:hAnsi="Times New Roman" w:cs="Times New Roman"/>
          <w:color w:val="000000"/>
          <w:sz w:val="24"/>
          <w:szCs w:val="24"/>
          <w:shd w:val="clear" w:color="auto" w:fill="FFFFFF"/>
        </w:rPr>
        <w:t>. [online] Business Culture. Available at: &lt;https://businessculture.org/southern-europe/business-culture-in-turkey/&gt; [Accessed 27 April 2022].</w:t>
      </w:r>
    </w:p>
    <w:p w14:paraId="31786111"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Chron.com, 2022. </w:t>
      </w:r>
      <w:r w:rsidRPr="00CB43E9">
        <w:rPr>
          <w:rFonts w:ascii="Times New Roman" w:hAnsi="Times New Roman" w:cs="Times New Roman"/>
          <w:i/>
          <w:iCs/>
          <w:color w:val="000000"/>
          <w:sz w:val="24"/>
          <w:szCs w:val="24"/>
          <w:shd w:val="clear" w:color="auto" w:fill="FFFFFF"/>
        </w:rPr>
        <w:t>Communication Issues for Business Abroad</w:t>
      </w:r>
      <w:r w:rsidRPr="00CB43E9">
        <w:rPr>
          <w:rFonts w:ascii="Times New Roman" w:hAnsi="Times New Roman" w:cs="Times New Roman"/>
          <w:color w:val="000000"/>
          <w:sz w:val="24"/>
          <w:szCs w:val="24"/>
          <w:shd w:val="clear" w:color="auto" w:fill="FFFFFF"/>
        </w:rPr>
        <w:t>. [online] Small Business - Chron.com. Available at: &lt;https://smallbusiness.chron.com/communication-issues-business-abroad-131.html&gt; [Accessed 27 April 2022].</w:t>
      </w:r>
    </w:p>
    <w:p w14:paraId="7230A0EA"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Deloitte Turkey, 2022. </w:t>
      </w:r>
      <w:r w:rsidRPr="00CB43E9">
        <w:rPr>
          <w:rFonts w:ascii="Times New Roman" w:hAnsi="Times New Roman" w:cs="Times New Roman"/>
          <w:i/>
          <w:iCs/>
          <w:color w:val="000000"/>
          <w:sz w:val="24"/>
          <w:szCs w:val="24"/>
          <w:shd w:val="clear" w:color="auto" w:fill="FFFFFF"/>
        </w:rPr>
        <w:t>International Expansion Strategy</w:t>
      </w:r>
      <w:r w:rsidRPr="00CB43E9">
        <w:rPr>
          <w:rFonts w:ascii="Times New Roman" w:hAnsi="Times New Roman" w:cs="Times New Roman"/>
          <w:color w:val="000000"/>
          <w:sz w:val="24"/>
          <w:szCs w:val="24"/>
          <w:shd w:val="clear" w:color="auto" w:fill="FFFFFF"/>
        </w:rPr>
        <w:t>. [online] Deloitte Turkey. Available at: &lt;https://www2.deloitte.com/tr/en/pages/strategy/solutions/customer-and-market-strategy-services/international-expansion-strategy-services.html&gt; [Accessed 28 April 2022].</w:t>
      </w:r>
    </w:p>
    <w:p w14:paraId="4E9A25BF" w14:textId="77777777" w:rsidR="00CB43E9" w:rsidRPr="00CB43E9" w:rsidRDefault="00CB43E9" w:rsidP="00B24242">
      <w:pPr>
        <w:spacing w:line="360" w:lineRule="auto"/>
        <w:jc w:val="both"/>
        <w:rPr>
          <w:rFonts w:ascii="Times New Roman" w:hAnsi="Times New Roman" w:cs="Times New Roman"/>
          <w:sz w:val="32"/>
          <w:szCs w:val="32"/>
        </w:rPr>
      </w:pPr>
      <w:r w:rsidRPr="00CB43E9">
        <w:rPr>
          <w:rFonts w:ascii="Times New Roman" w:hAnsi="Times New Roman" w:cs="Times New Roman"/>
          <w:color w:val="000000"/>
          <w:sz w:val="24"/>
          <w:szCs w:val="24"/>
          <w:shd w:val="clear" w:color="auto" w:fill="FFFFFF"/>
        </w:rPr>
        <w:t>Export.gov, 2019. </w:t>
      </w:r>
      <w:r w:rsidRPr="00CB43E9">
        <w:rPr>
          <w:rFonts w:ascii="Times New Roman" w:hAnsi="Times New Roman" w:cs="Times New Roman"/>
          <w:i/>
          <w:iCs/>
          <w:color w:val="000000"/>
          <w:sz w:val="24"/>
          <w:szCs w:val="24"/>
          <w:shd w:val="clear" w:color="auto" w:fill="FFFFFF"/>
        </w:rPr>
        <w:t>Export.gov - Doing Business in Turkey</w:t>
      </w:r>
      <w:r w:rsidRPr="00CB43E9">
        <w:rPr>
          <w:rFonts w:ascii="Times New Roman" w:hAnsi="Times New Roman" w:cs="Times New Roman"/>
          <w:color w:val="000000"/>
          <w:sz w:val="24"/>
          <w:szCs w:val="24"/>
          <w:shd w:val="clear" w:color="auto" w:fill="FFFFFF"/>
        </w:rPr>
        <w:t>. [online] 2016.export.gov. Available at: &lt;https://2016.export.gov/turkey/doingbusinessinturkey/index.asp&gt; [Accessed 28 April 2022].</w:t>
      </w:r>
    </w:p>
    <w:p w14:paraId="0AA6EA3B" w14:textId="7944BF48"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Gov.</w:t>
      </w:r>
      <w:r w:rsidR="00324B11">
        <w:rPr>
          <w:rFonts w:ascii="Times New Roman" w:hAnsi="Times New Roman" w:cs="Times New Roman"/>
          <w:color w:val="000000"/>
          <w:sz w:val="24"/>
          <w:szCs w:val="24"/>
          <w:shd w:val="clear" w:color="auto" w:fill="FFFFFF"/>
        </w:rPr>
        <w:t xml:space="preserve"> </w:t>
      </w:r>
      <w:r w:rsidRPr="00CB43E9">
        <w:rPr>
          <w:rFonts w:ascii="Times New Roman" w:hAnsi="Times New Roman" w:cs="Times New Roman"/>
          <w:color w:val="000000"/>
          <w:sz w:val="24"/>
          <w:szCs w:val="24"/>
          <w:shd w:val="clear" w:color="auto" w:fill="FFFFFF"/>
        </w:rPr>
        <w:t>uk, 2022. </w:t>
      </w:r>
      <w:r w:rsidRPr="00CB43E9">
        <w:rPr>
          <w:rFonts w:ascii="Times New Roman" w:hAnsi="Times New Roman" w:cs="Times New Roman"/>
          <w:i/>
          <w:iCs/>
          <w:color w:val="000000"/>
          <w:sz w:val="24"/>
          <w:szCs w:val="24"/>
          <w:shd w:val="clear" w:color="auto" w:fill="FFFFFF"/>
        </w:rPr>
        <w:t>[Withdrawn] Doing business in Turkey: Turkey trade and export guide</w:t>
      </w:r>
      <w:r w:rsidRPr="00CB43E9">
        <w:rPr>
          <w:rFonts w:ascii="Times New Roman" w:hAnsi="Times New Roman" w:cs="Times New Roman"/>
          <w:color w:val="000000"/>
          <w:sz w:val="24"/>
          <w:szCs w:val="24"/>
          <w:shd w:val="clear" w:color="auto" w:fill="FFFFFF"/>
        </w:rPr>
        <w:t>. [online] GOV.UK. Available at: &lt;https://www.gov.uk/government/publications/exporting-to-turkey/doing-business-in-turkey-turkey-trade-and-export-guide&gt; [Accessed 28 April 2022].</w:t>
      </w:r>
    </w:p>
    <w:p w14:paraId="407484BE" w14:textId="0A914210" w:rsidR="00CB43E9" w:rsidRPr="00CB43E9" w:rsidRDefault="005E36CB"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Hofstede</w:t>
      </w:r>
      <w:r w:rsidR="00CB43E9" w:rsidRPr="00CB43E9">
        <w:rPr>
          <w:rFonts w:ascii="Times New Roman" w:hAnsi="Times New Roman" w:cs="Times New Roman"/>
          <w:color w:val="000000"/>
          <w:sz w:val="24"/>
          <w:szCs w:val="24"/>
          <w:shd w:val="clear" w:color="auto" w:fill="FFFFFF"/>
        </w:rPr>
        <w:t xml:space="preserve"> Insights, 2022. </w:t>
      </w:r>
      <w:r w:rsidR="00CB43E9" w:rsidRPr="00CB43E9">
        <w:rPr>
          <w:rFonts w:ascii="Times New Roman" w:hAnsi="Times New Roman" w:cs="Times New Roman"/>
          <w:i/>
          <w:iCs/>
          <w:color w:val="000000"/>
          <w:sz w:val="24"/>
          <w:szCs w:val="24"/>
          <w:shd w:val="clear" w:color="auto" w:fill="FFFFFF"/>
        </w:rPr>
        <w:t>Country Comparison - Hofstede Insights</w:t>
      </w:r>
      <w:r w:rsidR="00CB43E9" w:rsidRPr="00CB43E9">
        <w:rPr>
          <w:rFonts w:ascii="Times New Roman" w:hAnsi="Times New Roman" w:cs="Times New Roman"/>
          <w:color w:val="000000"/>
          <w:sz w:val="24"/>
          <w:szCs w:val="24"/>
          <w:shd w:val="clear" w:color="auto" w:fill="FFFFFF"/>
        </w:rPr>
        <w:t>. [online] Hofstede Insights. Available at: &lt;https://www.hofstede-insights.com/country-comparison/turkey,the-uk/&gt; [Accessed 27 April 2022].</w:t>
      </w:r>
    </w:p>
    <w:p w14:paraId="5115466A" w14:textId="77777777"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lastRenderedPageBreak/>
        <w:t>InterNations, 2022. </w:t>
      </w:r>
      <w:r w:rsidRPr="00CB43E9">
        <w:rPr>
          <w:rFonts w:ascii="Times New Roman" w:hAnsi="Times New Roman" w:cs="Times New Roman"/>
          <w:i/>
          <w:iCs/>
          <w:color w:val="000000"/>
          <w:sz w:val="24"/>
          <w:szCs w:val="24"/>
          <w:shd w:val="clear" w:color="auto" w:fill="FFFFFF"/>
        </w:rPr>
        <w:t>International Business Communication</w:t>
      </w:r>
      <w:r w:rsidRPr="00CB43E9">
        <w:rPr>
          <w:rFonts w:ascii="Times New Roman" w:hAnsi="Times New Roman" w:cs="Times New Roman"/>
          <w:color w:val="000000"/>
          <w:sz w:val="24"/>
          <w:szCs w:val="24"/>
          <w:shd w:val="clear" w:color="auto" w:fill="FFFFFF"/>
        </w:rPr>
        <w:t>. [online] Internations.org. Available at: &lt;https://www.internations.org/guide/global/international-business-issues-15385/international-business-communication-2&gt; [Accessed 28 April 2022].</w:t>
      </w:r>
    </w:p>
    <w:p w14:paraId="383B1EBC" w14:textId="206390AF" w:rsid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Lacovleva, I., 2021. </w:t>
      </w:r>
      <w:r w:rsidRPr="00CB43E9">
        <w:rPr>
          <w:rFonts w:ascii="Times New Roman" w:hAnsi="Times New Roman" w:cs="Times New Roman"/>
          <w:i/>
          <w:iCs/>
          <w:color w:val="000000"/>
          <w:sz w:val="24"/>
          <w:szCs w:val="24"/>
          <w:shd w:val="clear" w:color="auto" w:fill="FFFFFF"/>
        </w:rPr>
        <w:t xml:space="preserve">Expanding Business Abroad: Benefits </w:t>
      </w:r>
      <w:r w:rsidR="005E36CB" w:rsidRPr="00CB43E9">
        <w:rPr>
          <w:rFonts w:ascii="Times New Roman" w:hAnsi="Times New Roman" w:cs="Times New Roman"/>
          <w:i/>
          <w:iCs/>
          <w:color w:val="000000"/>
          <w:sz w:val="24"/>
          <w:szCs w:val="24"/>
          <w:shd w:val="clear" w:color="auto" w:fill="FFFFFF"/>
        </w:rPr>
        <w:t>of</w:t>
      </w:r>
      <w:r w:rsidRPr="00CB43E9">
        <w:rPr>
          <w:rFonts w:ascii="Times New Roman" w:hAnsi="Times New Roman" w:cs="Times New Roman"/>
          <w:i/>
          <w:iCs/>
          <w:color w:val="000000"/>
          <w:sz w:val="24"/>
          <w:szCs w:val="24"/>
          <w:shd w:val="clear" w:color="auto" w:fill="FFFFFF"/>
        </w:rPr>
        <w:t xml:space="preserve"> International Expansion - Corporate and Company Law - Turkey</w:t>
      </w:r>
      <w:r w:rsidRPr="00CB43E9">
        <w:rPr>
          <w:rFonts w:ascii="Times New Roman" w:hAnsi="Times New Roman" w:cs="Times New Roman"/>
          <w:color w:val="000000"/>
          <w:sz w:val="24"/>
          <w:szCs w:val="24"/>
          <w:shd w:val="clear" w:color="auto" w:fill="FFFFFF"/>
        </w:rPr>
        <w:t>. [online] Mondaq.com. Available at: &lt;https://www.mondaq.com/turkey/corporate-and-company-law/1059924/expanding-business-abroad-benefits-of-international-expansion&gt; [Accessed 28 April 2022].</w:t>
      </w:r>
    </w:p>
    <w:p w14:paraId="788808A6" w14:textId="0BA55304" w:rsidR="00957E50" w:rsidRPr="00957E50" w:rsidRDefault="00957E50" w:rsidP="00B24242">
      <w:pPr>
        <w:spacing w:line="360" w:lineRule="auto"/>
        <w:jc w:val="both"/>
        <w:rPr>
          <w:rFonts w:ascii="Times New Roman" w:hAnsi="Times New Roman" w:cs="Times New Roman"/>
          <w:color w:val="000000"/>
          <w:sz w:val="28"/>
          <w:szCs w:val="28"/>
          <w:shd w:val="clear" w:color="auto" w:fill="FFFFFF"/>
        </w:rPr>
      </w:pPr>
      <w:r w:rsidRPr="00957E50">
        <w:rPr>
          <w:rFonts w:ascii="Times New Roman" w:hAnsi="Times New Roman" w:cs="Times New Roman"/>
          <w:color w:val="000000"/>
          <w:shd w:val="clear" w:color="auto" w:fill="FFFFFF"/>
        </w:rPr>
        <w:t>Leibensperger, M., 2015. </w:t>
      </w:r>
      <w:r w:rsidRPr="00957E50">
        <w:rPr>
          <w:rFonts w:ascii="Times New Roman" w:hAnsi="Times New Roman" w:cs="Times New Roman"/>
          <w:i/>
          <w:iCs/>
          <w:color w:val="000000"/>
          <w:shd w:val="clear" w:color="auto" w:fill="FFFFFF"/>
        </w:rPr>
        <w:t>Hofstede’s Cultural Dimensions Theory &amp; Employee Behavior</w:t>
      </w:r>
      <w:r w:rsidRPr="00957E50">
        <w:rPr>
          <w:rFonts w:ascii="Times New Roman" w:hAnsi="Times New Roman" w:cs="Times New Roman"/>
          <w:color w:val="000000"/>
          <w:shd w:val="clear" w:color="auto" w:fill="FFFFFF"/>
        </w:rPr>
        <w:t>. [online] Sites.psu.edu. Available at: &lt;https://sites.psu.edu/leadership/2015/11/28/hofstedes-cultural-dimensions-theory-employee-behavior/&gt; [Accessed 28 April 2022].</w:t>
      </w:r>
    </w:p>
    <w:p w14:paraId="4F16DE0C" w14:textId="701E31BE" w:rsidR="00CB43E9" w:rsidRPr="00CB43E9" w:rsidRDefault="00CB43E9" w:rsidP="00B24242">
      <w:pPr>
        <w:spacing w:line="360" w:lineRule="auto"/>
        <w:jc w:val="both"/>
        <w:rPr>
          <w:rFonts w:ascii="Times New Roman" w:hAnsi="Times New Roman" w:cs="Times New Roman"/>
          <w:color w:val="000000"/>
          <w:sz w:val="24"/>
          <w:szCs w:val="24"/>
          <w:shd w:val="clear" w:color="auto" w:fill="FFFFFF"/>
        </w:rPr>
      </w:pPr>
      <w:r w:rsidRPr="00CB43E9">
        <w:rPr>
          <w:rFonts w:ascii="Times New Roman" w:hAnsi="Times New Roman" w:cs="Times New Roman"/>
          <w:color w:val="000000"/>
          <w:sz w:val="24"/>
          <w:szCs w:val="24"/>
          <w:shd w:val="clear" w:color="auto" w:fill="FFFFFF"/>
        </w:rPr>
        <w:t>Talya, 2018. </w:t>
      </w:r>
      <w:r w:rsidRPr="00CB43E9">
        <w:rPr>
          <w:rFonts w:ascii="Times New Roman" w:hAnsi="Times New Roman" w:cs="Times New Roman"/>
          <w:i/>
          <w:iCs/>
          <w:color w:val="000000"/>
          <w:sz w:val="24"/>
          <w:szCs w:val="24"/>
          <w:shd w:val="clear" w:color="auto" w:fill="FFFFFF"/>
        </w:rPr>
        <w:t>Student Blog | An enjoyable comparison of Turkish and British culture – My adaptation so far – Part I | Bournemouth University</w:t>
      </w:r>
      <w:r w:rsidRPr="00CB43E9">
        <w:rPr>
          <w:rFonts w:ascii="Times New Roman" w:hAnsi="Times New Roman" w:cs="Times New Roman"/>
          <w:color w:val="000000"/>
          <w:sz w:val="24"/>
          <w:szCs w:val="24"/>
          <w:shd w:val="clear" w:color="auto" w:fill="FFFFFF"/>
        </w:rPr>
        <w:t>. [online] Microsites.</w:t>
      </w:r>
      <w:r w:rsidR="00324B11">
        <w:rPr>
          <w:rFonts w:ascii="Times New Roman" w:hAnsi="Times New Roman" w:cs="Times New Roman"/>
          <w:color w:val="000000"/>
          <w:sz w:val="24"/>
          <w:szCs w:val="24"/>
          <w:shd w:val="clear" w:color="auto" w:fill="FFFFFF"/>
        </w:rPr>
        <w:t>B</w:t>
      </w:r>
      <w:r w:rsidRPr="00CB43E9">
        <w:rPr>
          <w:rFonts w:ascii="Times New Roman" w:hAnsi="Times New Roman" w:cs="Times New Roman"/>
          <w:color w:val="000000"/>
          <w:sz w:val="24"/>
          <w:szCs w:val="24"/>
          <w:shd w:val="clear" w:color="auto" w:fill="FFFFFF"/>
        </w:rPr>
        <w:t>ournemouth.ac.</w:t>
      </w:r>
      <w:r w:rsidR="00324B11">
        <w:rPr>
          <w:rFonts w:ascii="Times New Roman" w:hAnsi="Times New Roman" w:cs="Times New Roman"/>
          <w:color w:val="000000"/>
          <w:sz w:val="24"/>
          <w:szCs w:val="24"/>
          <w:shd w:val="clear" w:color="auto" w:fill="FFFFFF"/>
        </w:rPr>
        <w:t>uk</w:t>
      </w:r>
      <w:r w:rsidRPr="00CB43E9">
        <w:rPr>
          <w:rFonts w:ascii="Times New Roman" w:hAnsi="Times New Roman" w:cs="Times New Roman"/>
          <w:color w:val="000000"/>
          <w:sz w:val="24"/>
          <w:szCs w:val="24"/>
          <w:shd w:val="clear" w:color="auto" w:fill="FFFFFF"/>
        </w:rPr>
        <w:t>. Available at: &lt;https://microsites.bournemouth.ac.uk/student-blog/2018/11/16/an-enjoyable-comparison-of-turkish-and-british-culture-my-adaptation-so-far-part-i/&gt; [Accessed 28 April 2022].</w:t>
      </w:r>
    </w:p>
    <w:sectPr w:rsidR="00CB43E9" w:rsidRPr="00CB43E9" w:rsidSect="005E36CB">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0B17B" w14:textId="77777777" w:rsidR="00246DEA" w:rsidRDefault="00246DEA" w:rsidP="005E36CB">
      <w:pPr>
        <w:spacing w:after="0" w:line="240" w:lineRule="auto"/>
      </w:pPr>
      <w:r>
        <w:separator/>
      </w:r>
    </w:p>
  </w:endnote>
  <w:endnote w:type="continuationSeparator" w:id="0">
    <w:p w14:paraId="6CEFC514" w14:textId="77777777" w:rsidR="00246DEA" w:rsidRDefault="00246DEA" w:rsidP="005E3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229B4" w14:textId="77777777" w:rsidR="00246DEA" w:rsidRDefault="00246DEA" w:rsidP="005E36CB">
      <w:pPr>
        <w:spacing w:after="0" w:line="240" w:lineRule="auto"/>
      </w:pPr>
      <w:r>
        <w:separator/>
      </w:r>
    </w:p>
  </w:footnote>
  <w:footnote w:type="continuationSeparator" w:id="0">
    <w:p w14:paraId="313E473E" w14:textId="77777777" w:rsidR="00246DEA" w:rsidRDefault="00246DEA" w:rsidP="005E3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216325"/>
      <w:docPartObj>
        <w:docPartGallery w:val="Page Numbers (Top of Page)"/>
        <w:docPartUnique/>
      </w:docPartObj>
    </w:sdtPr>
    <w:sdtEndPr/>
    <w:sdtContent>
      <w:p w14:paraId="13F608A7" w14:textId="58969B4B" w:rsidR="005E36CB" w:rsidRDefault="005E36CB">
        <w:pPr>
          <w:pStyle w:val="Header"/>
          <w:jc w:val="right"/>
        </w:pPr>
        <w:r>
          <w:fldChar w:fldCharType="begin"/>
        </w:r>
        <w:r>
          <w:instrText>PAGE   \* MERGEFORMAT</w:instrText>
        </w:r>
        <w:r>
          <w:fldChar w:fldCharType="separate"/>
        </w:r>
        <w:r>
          <w:rPr>
            <w:lang w:val="en-GB"/>
          </w:rPr>
          <w:t>2</w:t>
        </w:r>
        <w:r>
          <w:fldChar w:fldCharType="end"/>
        </w:r>
      </w:p>
    </w:sdtContent>
  </w:sdt>
  <w:p w14:paraId="0950E1C4" w14:textId="77777777" w:rsidR="005E36CB" w:rsidRDefault="005E36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16585"/>
    <w:multiLevelType w:val="multilevel"/>
    <w:tmpl w:val="EC3E8D8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301591"/>
    <w:multiLevelType w:val="multilevel"/>
    <w:tmpl w:val="2CD66484"/>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30930"/>
    <w:multiLevelType w:val="multilevel"/>
    <w:tmpl w:val="519A05E2"/>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E31B96"/>
    <w:multiLevelType w:val="multilevel"/>
    <w:tmpl w:val="13063EAC"/>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C82F78"/>
    <w:multiLevelType w:val="multilevel"/>
    <w:tmpl w:val="9670DCE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252F31"/>
    <w:multiLevelType w:val="multilevel"/>
    <w:tmpl w:val="2CE004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8B1BB7"/>
    <w:multiLevelType w:val="multilevel"/>
    <w:tmpl w:val="C0E802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391609094">
    <w:abstractNumId w:val="1"/>
  </w:num>
  <w:num w:numId="2" w16cid:durableId="967665811">
    <w:abstractNumId w:val="2"/>
  </w:num>
  <w:num w:numId="3" w16cid:durableId="794953030">
    <w:abstractNumId w:val="3"/>
  </w:num>
  <w:num w:numId="4" w16cid:durableId="212236621">
    <w:abstractNumId w:val="5"/>
  </w:num>
  <w:num w:numId="5" w16cid:durableId="1530411701">
    <w:abstractNumId w:val="6"/>
  </w:num>
  <w:num w:numId="6" w16cid:durableId="1094016111">
    <w:abstractNumId w:val="0"/>
  </w:num>
  <w:num w:numId="7" w16cid:durableId="1790078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zMzNzG0NDAyMrZU0lEKTi0uzszPAykwrQUAwzJFbSwAAAA="/>
  </w:docVars>
  <w:rsids>
    <w:rsidRoot w:val="00C2542D"/>
    <w:rsid w:val="000B6DF6"/>
    <w:rsid w:val="000E5D6F"/>
    <w:rsid w:val="000F25EC"/>
    <w:rsid w:val="00133B8A"/>
    <w:rsid w:val="001B3D56"/>
    <w:rsid w:val="001D64C4"/>
    <w:rsid w:val="001F73F8"/>
    <w:rsid w:val="00236317"/>
    <w:rsid w:val="00246DEA"/>
    <w:rsid w:val="00250D67"/>
    <w:rsid w:val="002A425A"/>
    <w:rsid w:val="002C7690"/>
    <w:rsid w:val="002D6509"/>
    <w:rsid w:val="00324B11"/>
    <w:rsid w:val="003A4513"/>
    <w:rsid w:val="004C4C2F"/>
    <w:rsid w:val="005018F3"/>
    <w:rsid w:val="00556453"/>
    <w:rsid w:val="00577879"/>
    <w:rsid w:val="005B25D9"/>
    <w:rsid w:val="005E36CB"/>
    <w:rsid w:val="00636524"/>
    <w:rsid w:val="006C187A"/>
    <w:rsid w:val="006F3CF9"/>
    <w:rsid w:val="007355B3"/>
    <w:rsid w:val="00760B65"/>
    <w:rsid w:val="00794730"/>
    <w:rsid w:val="00795A4B"/>
    <w:rsid w:val="008057EA"/>
    <w:rsid w:val="00860795"/>
    <w:rsid w:val="00875E79"/>
    <w:rsid w:val="00903A66"/>
    <w:rsid w:val="00917667"/>
    <w:rsid w:val="00957E50"/>
    <w:rsid w:val="00985044"/>
    <w:rsid w:val="009C2DCD"/>
    <w:rsid w:val="00A2350C"/>
    <w:rsid w:val="00A34BA0"/>
    <w:rsid w:val="00A87891"/>
    <w:rsid w:val="00AA105A"/>
    <w:rsid w:val="00AC0A73"/>
    <w:rsid w:val="00AF0BBF"/>
    <w:rsid w:val="00B24242"/>
    <w:rsid w:val="00BD7ADA"/>
    <w:rsid w:val="00BF3356"/>
    <w:rsid w:val="00C2542D"/>
    <w:rsid w:val="00CB0132"/>
    <w:rsid w:val="00CB43E9"/>
    <w:rsid w:val="00DF39E3"/>
    <w:rsid w:val="00E0219D"/>
    <w:rsid w:val="00E14702"/>
    <w:rsid w:val="00E3342B"/>
    <w:rsid w:val="00E3594E"/>
    <w:rsid w:val="00E53B2F"/>
    <w:rsid w:val="00E57644"/>
    <w:rsid w:val="00E741B7"/>
    <w:rsid w:val="00ED02C5"/>
    <w:rsid w:val="00FB0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73A18"/>
  <w15:chartTrackingRefBased/>
  <w15:docId w15:val="{47BC2199-33C0-4B65-8E8B-F5757EABA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D67"/>
    <w:pPr>
      <w:spacing w:line="256" w:lineRule="auto"/>
    </w:pPr>
  </w:style>
  <w:style w:type="paragraph" w:styleId="Heading1">
    <w:name w:val="heading 1"/>
    <w:basedOn w:val="Normal"/>
    <w:next w:val="Normal"/>
    <w:link w:val="Heading1Char"/>
    <w:uiPriority w:val="9"/>
    <w:qFormat/>
    <w:rsid w:val="002D65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C4C2F"/>
    <w:pPr>
      <w:spacing w:before="100" w:beforeAutospacing="1" w:after="100" w:afterAutospacing="1" w:line="240" w:lineRule="auto"/>
      <w:outlineLvl w:val="1"/>
    </w:pPr>
    <w:rPr>
      <w:rFonts w:ascii="Times New Roman" w:eastAsia="Times New Roman" w:hAnsi="Times New Roman" w:cs="Times New Roman"/>
      <w:b/>
      <w:bCs/>
      <w:color w:val="1F3864" w:themeColor="accent1" w:themeShade="80"/>
      <w:sz w:val="24"/>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C4C2F"/>
    <w:rPr>
      <w:rFonts w:ascii="Times New Roman" w:eastAsia="Times New Roman" w:hAnsi="Times New Roman" w:cs="Times New Roman"/>
      <w:b/>
      <w:bCs/>
      <w:color w:val="1F3864" w:themeColor="accent1" w:themeShade="80"/>
      <w:sz w:val="24"/>
      <w:szCs w:val="36"/>
      <w:lang w:val="en-GB" w:eastAsia="en-GB"/>
    </w:rPr>
  </w:style>
  <w:style w:type="character" w:styleId="Hyperlink">
    <w:name w:val="Hyperlink"/>
    <w:basedOn w:val="DefaultParagraphFont"/>
    <w:uiPriority w:val="99"/>
    <w:unhideWhenUsed/>
    <w:rsid w:val="00250D67"/>
    <w:rPr>
      <w:color w:val="0563C1" w:themeColor="hyperlink"/>
      <w:u w:val="single"/>
    </w:rPr>
  </w:style>
  <w:style w:type="character" w:styleId="UnresolvedMention">
    <w:name w:val="Unresolved Mention"/>
    <w:basedOn w:val="DefaultParagraphFont"/>
    <w:uiPriority w:val="99"/>
    <w:semiHidden/>
    <w:unhideWhenUsed/>
    <w:rsid w:val="00BD7ADA"/>
    <w:rPr>
      <w:color w:val="605E5C"/>
      <w:shd w:val="clear" w:color="auto" w:fill="E1DFDD"/>
    </w:rPr>
  </w:style>
  <w:style w:type="character" w:customStyle="1" w:styleId="Heading1Char">
    <w:name w:val="Heading 1 Char"/>
    <w:basedOn w:val="DefaultParagraphFont"/>
    <w:link w:val="Heading1"/>
    <w:uiPriority w:val="9"/>
    <w:rsid w:val="002D650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E36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36CB"/>
  </w:style>
  <w:style w:type="paragraph" w:styleId="Footer">
    <w:name w:val="footer"/>
    <w:basedOn w:val="Normal"/>
    <w:link w:val="FooterChar"/>
    <w:uiPriority w:val="99"/>
    <w:unhideWhenUsed/>
    <w:rsid w:val="005E36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36CB"/>
  </w:style>
  <w:style w:type="paragraph" w:styleId="TOCHeading">
    <w:name w:val="TOC Heading"/>
    <w:basedOn w:val="Heading1"/>
    <w:next w:val="Normal"/>
    <w:uiPriority w:val="39"/>
    <w:unhideWhenUsed/>
    <w:qFormat/>
    <w:rsid w:val="005E36CB"/>
    <w:pPr>
      <w:spacing w:line="259" w:lineRule="auto"/>
      <w:outlineLvl w:val="9"/>
    </w:pPr>
    <w:rPr>
      <w:lang w:val="en-GB" w:eastAsia="en-GB"/>
    </w:rPr>
  </w:style>
  <w:style w:type="paragraph" w:styleId="TOC1">
    <w:name w:val="toc 1"/>
    <w:basedOn w:val="Normal"/>
    <w:next w:val="Normal"/>
    <w:autoRedefine/>
    <w:uiPriority w:val="39"/>
    <w:unhideWhenUsed/>
    <w:rsid w:val="005E36CB"/>
    <w:pPr>
      <w:spacing w:after="100"/>
    </w:pPr>
  </w:style>
  <w:style w:type="paragraph" w:styleId="TOC2">
    <w:name w:val="toc 2"/>
    <w:basedOn w:val="Normal"/>
    <w:next w:val="Normal"/>
    <w:autoRedefine/>
    <w:uiPriority w:val="39"/>
    <w:unhideWhenUsed/>
    <w:rsid w:val="005E36CB"/>
    <w:pPr>
      <w:spacing w:after="100"/>
      <w:ind w:left="220"/>
    </w:pPr>
  </w:style>
  <w:style w:type="paragraph" w:styleId="NoSpacing">
    <w:name w:val="No Spacing"/>
    <w:link w:val="NoSpacingChar"/>
    <w:uiPriority w:val="1"/>
    <w:qFormat/>
    <w:rsid w:val="005E36CB"/>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5E36CB"/>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42508">
      <w:bodyDiv w:val="1"/>
      <w:marLeft w:val="0"/>
      <w:marRight w:val="0"/>
      <w:marTop w:val="0"/>
      <w:marBottom w:val="0"/>
      <w:divBdr>
        <w:top w:val="none" w:sz="0" w:space="0" w:color="auto"/>
        <w:left w:val="none" w:sz="0" w:space="0" w:color="auto"/>
        <w:bottom w:val="none" w:sz="0" w:space="0" w:color="auto"/>
        <w:right w:val="none" w:sz="0" w:space="0" w:color="auto"/>
      </w:divBdr>
    </w:div>
    <w:div w:id="1015503234">
      <w:bodyDiv w:val="1"/>
      <w:marLeft w:val="0"/>
      <w:marRight w:val="0"/>
      <w:marTop w:val="0"/>
      <w:marBottom w:val="0"/>
      <w:divBdr>
        <w:top w:val="none" w:sz="0" w:space="0" w:color="auto"/>
        <w:left w:val="none" w:sz="0" w:space="0" w:color="auto"/>
        <w:bottom w:val="none" w:sz="0" w:space="0" w:color="auto"/>
        <w:right w:val="none" w:sz="0" w:space="0" w:color="auto"/>
      </w:divBdr>
    </w:div>
    <w:div w:id="1215000687">
      <w:bodyDiv w:val="1"/>
      <w:marLeft w:val="0"/>
      <w:marRight w:val="0"/>
      <w:marTop w:val="0"/>
      <w:marBottom w:val="0"/>
      <w:divBdr>
        <w:top w:val="none" w:sz="0" w:space="0" w:color="auto"/>
        <w:left w:val="none" w:sz="0" w:space="0" w:color="auto"/>
        <w:bottom w:val="none" w:sz="0" w:space="0" w:color="auto"/>
        <w:right w:val="none" w:sz="0" w:space="0" w:color="auto"/>
      </w:divBdr>
    </w:div>
    <w:div w:id="1717510021">
      <w:bodyDiv w:val="1"/>
      <w:marLeft w:val="0"/>
      <w:marRight w:val="0"/>
      <w:marTop w:val="0"/>
      <w:marBottom w:val="0"/>
      <w:divBdr>
        <w:top w:val="none" w:sz="0" w:space="0" w:color="auto"/>
        <w:left w:val="none" w:sz="0" w:space="0" w:color="auto"/>
        <w:bottom w:val="none" w:sz="0" w:space="0" w:color="auto"/>
        <w:right w:val="none" w:sz="0" w:space="0" w:color="auto"/>
      </w:divBdr>
    </w:div>
    <w:div w:id="1915164922">
      <w:bodyDiv w:val="1"/>
      <w:marLeft w:val="0"/>
      <w:marRight w:val="0"/>
      <w:marTop w:val="0"/>
      <w:marBottom w:val="0"/>
      <w:divBdr>
        <w:top w:val="none" w:sz="0" w:space="0" w:color="auto"/>
        <w:left w:val="none" w:sz="0" w:space="0" w:color="auto"/>
        <w:bottom w:val="none" w:sz="0" w:space="0" w:color="auto"/>
        <w:right w:val="none" w:sz="0" w:space="0" w:color="auto"/>
      </w:divBdr>
    </w:div>
    <w:div w:id="2067485267">
      <w:bodyDiv w:val="1"/>
      <w:marLeft w:val="0"/>
      <w:marRight w:val="0"/>
      <w:marTop w:val="0"/>
      <w:marBottom w:val="0"/>
      <w:divBdr>
        <w:top w:val="none" w:sz="0" w:space="0" w:color="auto"/>
        <w:left w:val="none" w:sz="0" w:space="0" w:color="auto"/>
        <w:bottom w:val="none" w:sz="0" w:space="0" w:color="auto"/>
        <w:right w:val="none" w:sz="0" w:space="0" w:color="auto"/>
      </w:divBdr>
      <w:divsChild>
        <w:div w:id="218782866">
          <w:marLeft w:val="0"/>
          <w:marRight w:val="0"/>
          <w:marTop w:val="0"/>
          <w:marBottom w:val="0"/>
          <w:divBdr>
            <w:top w:val="none" w:sz="0" w:space="0" w:color="auto"/>
            <w:left w:val="none" w:sz="0" w:space="0" w:color="auto"/>
            <w:bottom w:val="none" w:sz="0" w:space="0" w:color="auto"/>
            <w:right w:val="none" w:sz="0" w:space="0" w:color="auto"/>
          </w:divBdr>
          <w:divsChild>
            <w:div w:id="289753111">
              <w:marLeft w:val="0"/>
              <w:marRight w:val="0"/>
              <w:marTop w:val="0"/>
              <w:marBottom w:val="0"/>
              <w:divBdr>
                <w:top w:val="none" w:sz="0" w:space="0" w:color="auto"/>
                <w:left w:val="none" w:sz="0" w:space="0" w:color="auto"/>
                <w:bottom w:val="none" w:sz="0" w:space="0" w:color="auto"/>
                <w:right w:val="none" w:sz="0" w:space="0" w:color="auto"/>
              </w:divBdr>
              <w:divsChild>
                <w:div w:id="1251698520">
                  <w:marLeft w:val="0"/>
                  <w:marRight w:val="0"/>
                  <w:marTop w:val="0"/>
                  <w:marBottom w:val="0"/>
                  <w:divBdr>
                    <w:top w:val="none" w:sz="0" w:space="0" w:color="auto"/>
                    <w:left w:val="none" w:sz="0" w:space="0" w:color="auto"/>
                    <w:bottom w:val="none" w:sz="0" w:space="0" w:color="auto"/>
                    <w:right w:val="none" w:sz="0" w:space="0" w:color="auto"/>
                  </w:divBdr>
                  <w:divsChild>
                    <w:div w:id="2132354746">
                      <w:marLeft w:val="0"/>
                      <w:marRight w:val="0"/>
                      <w:marTop w:val="0"/>
                      <w:marBottom w:val="0"/>
                      <w:divBdr>
                        <w:top w:val="none" w:sz="0" w:space="0" w:color="auto"/>
                        <w:left w:val="none" w:sz="0" w:space="0" w:color="auto"/>
                        <w:bottom w:val="none" w:sz="0" w:space="0" w:color="auto"/>
                        <w:right w:val="none" w:sz="0" w:space="0" w:color="auto"/>
                      </w:divBdr>
                      <w:divsChild>
                        <w:div w:id="810364821">
                          <w:marLeft w:val="150"/>
                          <w:marRight w:val="150"/>
                          <w:marTop w:val="150"/>
                          <w:marBottom w:val="150"/>
                          <w:divBdr>
                            <w:top w:val="none" w:sz="0" w:space="0" w:color="auto"/>
                            <w:left w:val="none" w:sz="0" w:space="0" w:color="auto"/>
                            <w:bottom w:val="none" w:sz="0" w:space="0" w:color="auto"/>
                            <w:right w:val="none" w:sz="0" w:space="0" w:color="auto"/>
                          </w:divBdr>
                          <w:divsChild>
                            <w:div w:id="37127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49663">
                  <w:marLeft w:val="0"/>
                  <w:marRight w:val="0"/>
                  <w:marTop w:val="0"/>
                  <w:marBottom w:val="0"/>
                  <w:divBdr>
                    <w:top w:val="none" w:sz="0" w:space="0" w:color="auto"/>
                    <w:left w:val="none" w:sz="0" w:space="0" w:color="auto"/>
                    <w:bottom w:val="none" w:sz="0" w:space="0" w:color="auto"/>
                    <w:right w:val="none" w:sz="0" w:space="0" w:color="auto"/>
                  </w:divBdr>
                  <w:divsChild>
                    <w:div w:id="616178770">
                      <w:marLeft w:val="0"/>
                      <w:marRight w:val="0"/>
                      <w:marTop w:val="0"/>
                      <w:marBottom w:val="0"/>
                      <w:divBdr>
                        <w:top w:val="none" w:sz="0" w:space="0" w:color="auto"/>
                        <w:left w:val="none" w:sz="0" w:space="0" w:color="auto"/>
                        <w:bottom w:val="none" w:sz="0" w:space="0" w:color="auto"/>
                        <w:right w:val="none" w:sz="0" w:space="0" w:color="auto"/>
                      </w:divBdr>
                      <w:divsChild>
                        <w:div w:id="774641423">
                          <w:marLeft w:val="0"/>
                          <w:marRight w:val="0"/>
                          <w:marTop w:val="0"/>
                          <w:marBottom w:val="0"/>
                          <w:divBdr>
                            <w:top w:val="none" w:sz="0" w:space="0" w:color="auto"/>
                            <w:left w:val="none" w:sz="0" w:space="0" w:color="auto"/>
                            <w:bottom w:val="none" w:sz="0" w:space="0" w:color="auto"/>
                            <w:right w:val="none" w:sz="0" w:space="0" w:color="auto"/>
                          </w:divBdr>
                          <w:divsChild>
                            <w:div w:id="1828394389">
                              <w:marLeft w:val="0"/>
                              <w:marRight w:val="0"/>
                              <w:marTop w:val="0"/>
                              <w:marBottom w:val="0"/>
                              <w:divBdr>
                                <w:top w:val="none" w:sz="0" w:space="0" w:color="auto"/>
                                <w:left w:val="none" w:sz="0" w:space="0" w:color="auto"/>
                                <w:bottom w:val="none" w:sz="0" w:space="0" w:color="auto"/>
                                <w:right w:val="none" w:sz="0" w:space="0" w:color="auto"/>
                              </w:divBdr>
                            </w:div>
                            <w:div w:id="240725283">
                              <w:marLeft w:val="0"/>
                              <w:marRight w:val="0"/>
                              <w:marTop w:val="0"/>
                              <w:marBottom w:val="0"/>
                              <w:divBdr>
                                <w:top w:val="none" w:sz="0" w:space="0" w:color="auto"/>
                                <w:left w:val="none" w:sz="0" w:space="0" w:color="auto"/>
                                <w:bottom w:val="none" w:sz="0" w:space="0" w:color="auto"/>
                                <w:right w:val="none" w:sz="0" w:space="0" w:color="auto"/>
                              </w:divBdr>
                              <w:divsChild>
                                <w:div w:id="201282690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656103872">
              <w:marLeft w:val="0"/>
              <w:marRight w:val="0"/>
              <w:marTop w:val="0"/>
              <w:marBottom w:val="0"/>
              <w:divBdr>
                <w:top w:val="none" w:sz="0" w:space="0" w:color="auto"/>
                <w:left w:val="none" w:sz="0" w:space="0" w:color="auto"/>
                <w:bottom w:val="none" w:sz="0" w:space="0" w:color="auto"/>
                <w:right w:val="none" w:sz="0" w:space="0" w:color="auto"/>
              </w:divBdr>
              <w:divsChild>
                <w:div w:id="1251961706">
                  <w:marLeft w:val="300"/>
                  <w:marRight w:val="0"/>
                  <w:marTop w:val="75"/>
                  <w:marBottom w:val="300"/>
                  <w:divBdr>
                    <w:top w:val="none" w:sz="0" w:space="0" w:color="auto"/>
                    <w:left w:val="none" w:sz="0" w:space="0" w:color="auto"/>
                    <w:bottom w:val="none" w:sz="0" w:space="0" w:color="auto"/>
                    <w:right w:val="none" w:sz="0" w:space="0" w:color="auto"/>
                  </w:divBdr>
                </w:div>
              </w:divsChild>
            </w:div>
          </w:divsChild>
        </w:div>
        <w:div w:id="1937977447">
          <w:marLeft w:val="0"/>
          <w:marRight w:val="0"/>
          <w:marTop w:val="0"/>
          <w:marBottom w:val="0"/>
          <w:divBdr>
            <w:top w:val="none" w:sz="0" w:space="0" w:color="auto"/>
            <w:left w:val="none" w:sz="0" w:space="0" w:color="auto"/>
            <w:bottom w:val="single" w:sz="12" w:space="0" w:color="515150"/>
            <w:right w:val="none" w:sz="0" w:space="0" w:color="auto"/>
          </w:divBdr>
          <w:divsChild>
            <w:div w:id="162747614">
              <w:marLeft w:val="0"/>
              <w:marRight w:val="0"/>
              <w:marTop w:val="0"/>
              <w:marBottom w:val="0"/>
              <w:divBdr>
                <w:top w:val="none" w:sz="0" w:space="0" w:color="auto"/>
                <w:left w:val="none" w:sz="0" w:space="0" w:color="auto"/>
                <w:bottom w:val="none" w:sz="0" w:space="0" w:color="auto"/>
                <w:right w:val="none" w:sz="0" w:space="0" w:color="auto"/>
              </w:divBdr>
              <w:divsChild>
                <w:div w:id="185757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96"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0C0252-EC01-4136-9B82-95775CC6FFE4}">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A584BA-FAF7-472D-B982-8E70ED419CB9}">
  <ds:schemaRefs>
    <ds:schemaRef ds:uri="http://schemas.openxmlformats.org/officeDocument/2006/bibliography"/>
  </ds:schemaRefs>
</ds:datastoreItem>
</file>

<file path=customXml/itemProps2.xml><?xml version="1.0" encoding="utf-8"?>
<ds:datastoreItem xmlns:ds="http://schemas.openxmlformats.org/officeDocument/2006/customXml" ds:itemID="{CE223B15-1DDF-49C3-9A66-6ABE3B998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C474F3-F65B-4952-BFF4-380EA7AB4ABC}">
  <ds:schemaRefs>
    <ds:schemaRef ds:uri="http://schemas.microsoft.com/sharepoint/v3/contenttype/forms"/>
  </ds:schemaRefs>
</ds:datastoreItem>
</file>

<file path=customXml/itemProps4.xml><?xml version="1.0" encoding="utf-8"?>
<ds:datastoreItem xmlns:ds="http://schemas.openxmlformats.org/officeDocument/2006/customXml" ds:itemID="{0945EC10-37F1-4C2D-9487-8ADB77BA8471}">
  <ds:schemaRefs>
    <ds:schemaRef ds:uri="http://schemas.microsoft.com/office/infopath/2007/PartnerControls"/>
    <ds:schemaRef ds:uri="http://purl.org/dc/dcmitype/"/>
    <ds:schemaRef ds:uri="http://purl.org/dc/term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fbe68889-ecd5-41e6-b413-f9fac5012cb2"/>
    <ds:schemaRef ds:uri="0fea75a6-8562-4698-b86e-b3bfdae639f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3220</Words>
  <Characters>18360</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International business communication</vt:lpstr>
    </vt:vector>
  </TitlesOfParts>
  <Company/>
  <LinksUpToDate>false</LinksUpToDate>
  <CharactersWithSpaces>21537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dc:title>
  <dc:subject>assignment 1</dc:subject>
  <dc:creator>Mahnoor</dc:creator>
  <cp:keywords/>
  <dc:description/>
  <cp:lastModifiedBy>Nicoleta Oiaga (1913093)</cp:lastModifiedBy>
  <cp:revision>2</cp:revision>
  <dcterms:created xsi:type="dcterms:W3CDTF">2022-05-09T20:34:00Z</dcterms:created>
  <dcterms:modified xsi:type="dcterms:W3CDTF">2022-05-09T20:34:00Z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