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99B2B12" w14:textId="77777777" w:rsidR="00024410" w:rsidRDefault="00024410" w:rsidP="00024410">
      <w:r>
        <w:rPr>
          <w:b/>
        </w:rPr>
        <w:t xml:space="preserve">Name: </w:t>
      </w:r>
      <w:r>
        <w:t>Helen Sanson</w:t>
      </w:r>
    </w:p>
    <w:p w14:paraId="30D02A55" w14:textId="77777777" w:rsidR="00024410" w:rsidRDefault="00024410" w:rsidP="00024410"/>
    <w:p w14:paraId="3CF4BBB9" w14:textId="77777777" w:rsidR="00024410" w:rsidRDefault="00024410" w:rsidP="00024410">
      <w:r>
        <w:rPr>
          <w:b/>
        </w:rPr>
        <w:t xml:space="preserve">Student Number: </w:t>
      </w:r>
      <w:r>
        <w:t>2236588</w:t>
      </w:r>
    </w:p>
    <w:p w14:paraId="13D26E91" w14:textId="77777777" w:rsidR="00024410" w:rsidRDefault="00024410" w:rsidP="00024410"/>
    <w:p w14:paraId="0AE879A9" w14:textId="0B8DFD86" w:rsidR="00024410" w:rsidRDefault="00024410" w:rsidP="00024410">
      <w:r>
        <w:rPr>
          <w:b/>
        </w:rPr>
        <w:t>Module Number:</w:t>
      </w:r>
      <w:r>
        <w:t xml:space="preserve"> </w:t>
      </w:r>
      <w:r w:rsidRPr="00024410">
        <w:t>BMPF7101</w:t>
      </w:r>
    </w:p>
    <w:p w14:paraId="138FF8BA" w14:textId="77777777" w:rsidR="00024410" w:rsidRDefault="00024410" w:rsidP="00024410"/>
    <w:p w14:paraId="1545B11E" w14:textId="3CDD0D73" w:rsidR="00024410" w:rsidRDefault="00024410" w:rsidP="00024410">
      <w:r>
        <w:rPr>
          <w:b/>
        </w:rPr>
        <w:t xml:space="preserve">Title of Submission: </w:t>
      </w:r>
      <w:r>
        <w:t>“</w:t>
      </w:r>
      <w:r w:rsidRPr="00024410">
        <w:t>Exploring Systems Thinking's Effects on Participants' Sense and Meaning-Making and Emergent Learning to Create Self-Explanations</w:t>
      </w:r>
      <w:r>
        <w:t xml:space="preserve">” </w:t>
      </w:r>
    </w:p>
    <w:p w14:paraId="2DA8928F" w14:textId="77777777" w:rsidR="00024410" w:rsidRDefault="00024410" w:rsidP="00024410"/>
    <w:p w14:paraId="370B3671" w14:textId="434C07EA" w:rsidR="00024410" w:rsidRDefault="00024410" w:rsidP="00024410">
      <w:r>
        <w:rPr>
          <w:b/>
        </w:rPr>
        <w:t xml:space="preserve">Module: </w:t>
      </w:r>
      <w:r w:rsidR="003E0F36" w:rsidRPr="003E0F36">
        <w:t>Qualitative Research Methods</w:t>
      </w:r>
    </w:p>
    <w:p w14:paraId="21B14317" w14:textId="77777777" w:rsidR="00024410" w:rsidRDefault="00024410" w:rsidP="00024410">
      <w:pPr>
        <w:rPr>
          <w:b/>
          <w:bCs/>
        </w:rPr>
      </w:pPr>
    </w:p>
    <w:p w14:paraId="270153F9" w14:textId="77777777" w:rsidR="00024410" w:rsidRDefault="00024410">
      <w:pPr>
        <w:rPr>
          <w:b/>
          <w:bCs/>
        </w:rPr>
      </w:pPr>
      <w:r>
        <w:rPr>
          <w:b/>
          <w:bCs/>
        </w:rPr>
        <w:br w:type="page"/>
      </w:r>
    </w:p>
    <w:p w14:paraId="34FA4DF1" w14:textId="2867890C" w:rsidR="00EA4500" w:rsidRPr="00C04946" w:rsidRDefault="00C04946" w:rsidP="00C04946">
      <w:pPr>
        <w:jc w:val="center"/>
        <w:rPr>
          <w:b/>
          <w:bCs/>
        </w:rPr>
      </w:pPr>
      <w:bookmarkStart w:id="0" w:name="_Hlk187933347"/>
      <w:r w:rsidRPr="00C04946">
        <w:rPr>
          <w:b/>
          <w:bCs/>
        </w:rPr>
        <w:lastRenderedPageBreak/>
        <w:t xml:space="preserve">Exploring Systems Thinking's </w:t>
      </w:r>
      <w:r w:rsidRPr="00C04946">
        <w:rPr>
          <w:b/>
          <w:bCs/>
        </w:rPr>
        <w:t>Effects</w:t>
      </w:r>
      <w:r w:rsidRPr="00C04946">
        <w:rPr>
          <w:b/>
          <w:bCs/>
        </w:rPr>
        <w:t xml:space="preserve"> on Participants' </w:t>
      </w:r>
      <w:r w:rsidRPr="00C04946">
        <w:rPr>
          <w:b/>
          <w:bCs/>
        </w:rPr>
        <w:t xml:space="preserve">Sense and </w:t>
      </w:r>
      <w:r w:rsidRPr="00C04946">
        <w:rPr>
          <w:b/>
          <w:bCs/>
        </w:rPr>
        <w:t xml:space="preserve">Meaning-Making and Emergent Learning </w:t>
      </w:r>
      <w:r w:rsidRPr="00C04946">
        <w:rPr>
          <w:b/>
          <w:bCs/>
        </w:rPr>
        <w:t>to Create Self-Explanations</w:t>
      </w:r>
    </w:p>
    <w:bookmarkEnd w:id="0"/>
    <w:p w14:paraId="13AA83A3" w14:textId="77777777" w:rsidR="00EA4500" w:rsidRDefault="00EA4500"/>
    <w:p w14:paraId="00000001" w14:textId="018CDA97" w:rsidR="005E55F8" w:rsidRPr="000B2A58" w:rsidRDefault="00000000">
      <w:pPr>
        <w:rPr>
          <w:b/>
          <w:bCs/>
        </w:rPr>
      </w:pPr>
      <w:r w:rsidRPr="000B2A58">
        <w:rPr>
          <w:b/>
          <w:bCs/>
        </w:rPr>
        <w:t>Abstract</w:t>
      </w:r>
    </w:p>
    <w:p w14:paraId="00000003" w14:textId="77777777" w:rsidR="005E55F8" w:rsidRDefault="00000000">
      <w:r>
        <w:t>Systems thinking is a learning approach to understanding complex problematic situations, focusing on how we conceptualise our thoughts. However, few studies have evaluated the impact of emergent learning (continuous learning through iterative intentional explorative activities to improve understanding) that occurs through facilitated participatory systems thinking approaches and how that learning manifests in participants' practice.</w:t>
      </w:r>
    </w:p>
    <w:p w14:paraId="00000004" w14:textId="77777777" w:rsidR="005E55F8" w:rsidRDefault="00000000">
      <w:r w:rsidRPr="000B2A58">
        <w:rPr>
          <w:b/>
          <w:bCs/>
          <w:i/>
          <w:iCs/>
        </w:rPr>
        <w:t>Aim:</w:t>
      </w:r>
      <w:r>
        <w:t xml:space="preserve"> This study aims to illuminate how facilitated participatory systems thinking approaches affect sense and meaning-making to create emergent learning and beneficial self-explanations that impact assumptions by analysing three participants' self-explanations and their relationship to how they experienced learning. </w:t>
      </w:r>
    </w:p>
    <w:p w14:paraId="00000005" w14:textId="302245DC" w:rsidR="005E55F8" w:rsidRDefault="00000000">
      <w:r w:rsidRPr="000B2A58">
        <w:rPr>
          <w:b/>
          <w:bCs/>
          <w:i/>
          <w:iCs/>
        </w:rPr>
        <w:t>Research Methodology:</w:t>
      </w:r>
      <w:r>
        <w:t xml:space="preserve"> This qualitative study, which is exploratory and descriptive, has a constructive/interpretive ontological and epistemological lens to uncover how we make meaning from behaviour patterns, such as feelings, in professional practice. This small-scale, single-site study used individual semi-structured 15-20 minute online interviews with three people from a Foundation who participated in facilitated participatory sessions based on systems thinking approaches to synthesise its learning about funding into its operational learning approach to embed racial justice as part of its strategy. The interviews were transcribed verbatim using Turbo Scribe, and Braun and Clarke</w:t>
      </w:r>
      <w:r w:rsidR="00201675">
        <w:t>'</w:t>
      </w:r>
      <w:r>
        <w:t>s (2006) thematic analysis methodology was applied.</w:t>
      </w:r>
    </w:p>
    <w:p w14:paraId="0000000D" w14:textId="76BAAB2A" w:rsidR="005E55F8" w:rsidRDefault="00000000">
      <w:r w:rsidRPr="000B2A58">
        <w:rPr>
          <w:b/>
          <w:bCs/>
          <w:i/>
          <w:iCs/>
        </w:rPr>
        <w:t>Finding</w:t>
      </w:r>
      <w:r w:rsidR="000B2A58" w:rsidRPr="000B2A58">
        <w:rPr>
          <w:b/>
          <w:bCs/>
          <w:i/>
          <w:iCs/>
        </w:rPr>
        <w:t>s</w:t>
      </w:r>
      <w:r w:rsidRPr="000B2A58">
        <w:rPr>
          <w:b/>
          <w:bCs/>
          <w:i/>
          <w:iCs/>
        </w:rPr>
        <w:t>:</w:t>
      </w:r>
      <w:r w:rsidRPr="000B2A58">
        <w:rPr>
          <w:b/>
          <w:bCs/>
        </w:rPr>
        <w:t xml:space="preserve"> </w:t>
      </w:r>
      <w:r>
        <w:t>The thematic analysis resulted in six main themes:</w:t>
      </w:r>
      <w:r w:rsidR="000B2A58">
        <w:t xml:space="preserve"> </w:t>
      </w:r>
      <w:r>
        <w:t>Facilitated Participation as a Driver of Collaborative Learning</w:t>
      </w:r>
      <w:r w:rsidR="000B2A58">
        <w:t xml:space="preserve">, </w:t>
      </w:r>
      <w:r>
        <w:t>Navigating Complexity through Systems Thinking</w:t>
      </w:r>
      <w:r w:rsidR="000B2A58">
        <w:t xml:space="preserve">, </w:t>
      </w:r>
      <w:r>
        <w:t>Shifts in Assumptions and Meaning-Making</w:t>
      </w:r>
      <w:r w:rsidR="000B2A58">
        <w:t xml:space="preserve">, </w:t>
      </w:r>
      <w:r>
        <w:t>Emotional Dimensions of Learning</w:t>
      </w:r>
      <w:r w:rsidR="000B2A58">
        <w:t xml:space="preserve">, </w:t>
      </w:r>
      <w:r>
        <w:t>Emergent Learning as an Iterative Process</w:t>
      </w:r>
      <w:r w:rsidR="000B2A58">
        <w:t xml:space="preserve"> and the </w:t>
      </w:r>
      <w:r>
        <w:t>Challenges of Consolidating and Applying Learning</w:t>
      </w:r>
      <w:r w:rsidR="000B2A58">
        <w:t xml:space="preserve">. </w:t>
      </w:r>
      <w:r>
        <w:t>The participants highlighted the importance of facilitated participation in fostering collaborative, non-hierarchical learning</w:t>
      </w:r>
      <w:r w:rsidR="00201675">
        <w:t>. They also</w:t>
      </w:r>
      <w:r>
        <w:t xml:space="preserve"> emphasised the role of emotional responses in driving growth and understanding. Although they valued the iterative process of emergent learning, challenges with systems thinking methods revealed the need for structured support to enhance their learning experiences, especially afterwards. Hence, the new learning becomes part of their practice.</w:t>
      </w:r>
    </w:p>
    <w:p w14:paraId="0000000E" w14:textId="28277448" w:rsidR="005E55F8" w:rsidRDefault="00000000">
      <w:r w:rsidRPr="000B2A58">
        <w:rPr>
          <w:b/>
          <w:bCs/>
          <w:i/>
          <w:iCs/>
        </w:rPr>
        <w:t>Conclusion:</w:t>
      </w:r>
      <w:r w:rsidRPr="000B2A58">
        <w:rPr>
          <w:i/>
          <w:iCs/>
        </w:rPr>
        <w:t xml:space="preserve"> </w:t>
      </w:r>
      <w:r>
        <w:t xml:space="preserve">The study's main findings are that facilitated participation enhances systems thinking by promoting collaborative exploration and critical reflection. However, challenges like emotional barriers and time constraints can impede learning during and </w:t>
      </w:r>
      <w:r w:rsidR="00354ABE">
        <w:t>after the session</w:t>
      </w:r>
      <w:r>
        <w:t>. Further studies should explore strategies such as follow-up sessions and mentorship that address these challenges and consolidate learning into practice, as well as how to consider diverse learning styles and power dynamics when facilitating.</w:t>
      </w:r>
    </w:p>
    <w:p w14:paraId="0000000F" w14:textId="77777777" w:rsidR="005E55F8" w:rsidRDefault="005E55F8"/>
    <w:p w14:paraId="00000010" w14:textId="77777777" w:rsidR="005E55F8" w:rsidRPr="000B2A58" w:rsidRDefault="00000000">
      <w:pPr>
        <w:rPr>
          <w:b/>
          <w:bCs/>
        </w:rPr>
      </w:pPr>
      <w:r w:rsidRPr="000B2A58">
        <w:rPr>
          <w:b/>
          <w:bCs/>
        </w:rPr>
        <w:t>Introduction</w:t>
      </w:r>
    </w:p>
    <w:p w14:paraId="00000011" w14:textId="426CB4B2" w:rsidR="005E55F8" w:rsidRDefault="00000000">
      <w:r>
        <w:t xml:space="preserve">Systems Thinking is a transdisciplinary (a collaboration of people from various fields who explore, examine and learn about a problem) meta-research (the joining together of people with a shared stake in a problem) practice that aims to develop a better understanding of problematic situations (issues that have multiple interpretations, causes and interconnections and dependencies) through inclusive, participative, experiential inquiry methods that are embodied. Participants work through the problem together using iterative, active and exploratory facilitated participatory learning approaches based on integrated design principles (activities created and built to encourage conversation, collaboration and a </w:t>
      </w:r>
      <w:r>
        <w:lastRenderedPageBreak/>
        <w:t>collective vision intentionally). There is no consensus on what facilitated participative approaches should be used as there is an expectation that a Systems Thinking Practitioner would use a range of appropriate ones and tailor them through mixing, matching and manipulation to fit the context. Regardless of the chosen approaches, they should deliver relevant insights through emergent learning and, in turn, beneficial self-explanations (how we relate new to known information when problem-solving). An outcome of emergent learning is challenging participants' assumptions and shifting or improving their thinking so that new ways of seeing, doing and acting emerge based on how we reconceptualise the problem and create new self-exploration. However, manifesting emergent learning is not easy as it requires behaviour change, which takes time- if it happens at all, as it needs breaking habits tied to emotions, sense and meaning-making (subjective and objective understanding of our situational experiences) and ability to commit. Much of the research on emergent learning is focused on education, mainly</w:t>
      </w:r>
      <w:r w:rsidR="00610503">
        <w:t xml:space="preserve"> on</w:t>
      </w:r>
      <w:r>
        <w:t xml:space="preserve"> teaching, subject acquisition or skill development, or is a by-product of psychology or neuroscience research focusing on behaviour. Where research on emergent learning is about participation all too often, it describes how or what activities can create the conditions for new learning to happen or focuses on the outcomes of the problem being solved through their use and is usually practice-focused.</w:t>
      </w:r>
    </w:p>
    <w:p w14:paraId="00000012" w14:textId="77777777" w:rsidR="005E55F8" w:rsidRDefault="005E55F8"/>
    <w:p w14:paraId="00000013" w14:textId="6FC0EC44" w:rsidR="005E55F8" w:rsidRDefault="00000000">
      <w:r>
        <w:t xml:space="preserve">No known literature currently explores how facilitated participatory systems thinking approaches create emergent learning </w:t>
      </w:r>
      <w:r w:rsidR="00201675">
        <w:t>or</w:t>
      </w:r>
      <w:r>
        <w:t xml:space="preserve"> allow participants to develop self-explanations that change their behaviour. Understanding how participants' experience facilitated participatory systems thinking approaches, how their emergent learning evolves and how they take on new learning through self-explanations is critical to developing systems thinking. Its potential as a way to learn and make change is more stated than qualified</w:t>
      </w:r>
      <w:r w:rsidR="00201675">
        <w:t>. T</w:t>
      </w:r>
      <w:r>
        <w:t>h</w:t>
      </w:r>
      <w:r w:rsidR="00201675">
        <w:t>us, there</w:t>
      </w:r>
      <w:r>
        <w:t xml:space="preserve"> is a need to identify the mechanisms that affect learning and highlight </w:t>
      </w:r>
      <w:r w:rsidR="00201675">
        <w:t>participants' experience</w:t>
      </w:r>
      <w:r>
        <w:t>s during and after an inquiry to increase understanding of the factors that influence behavioural change and what adaptations are required to facilitate learning. Therefore, this research aims to illuminate how facilitated participatory systems thinking approaches affect sense and meaning-making to create emergent learning and beneficial self-explanations that impact assumptions by analysing three participants' self-explanations and their relationship to how they experienced learning. The purpose of the study is to contribute to building a picture of the relationship between participants' emergent learning, self-explanations and behaviour change. By examining this, the hope is to determine the extent to which facilitated participatory systems thinking approaches help to create the conditions for this to occur. Sanson</w:t>
      </w:r>
      <w:r w:rsidR="00201675">
        <w:t>'</w:t>
      </w:r>
      <w:r>
        <w:t xml:space="preserve">s (2024) work provided the impetus for this research, which, in its argument calling for a Critical Conceptual Inquiry (CCI) to be created, stated that to become a reality, it would need to </w:t>
      </w:r>
      <w:r w:rsidR="00201675">
        <w:t>"</w:t>
      </w:r>
      <w:r>
        <w:t>deal with numerous &lt;</w:t>
      </w:r>
      <w:r w:rsidR="00201675">
        <w:t xml:space="preserve"> participants'</w:t>
      </w:r>
      <w:r>
        <w:t>&gt; assumptions…to reveal that our conceptual thoughts are not consistent or constant, and how we anticipate will determine future behaviours…&lt;which require&gt; supervision and coaching</w:t>
      </w:r>
      <w:r w:rsidR="00201675">
        <w:t>"</w:t>
      </w:r>
      <w:r>
        <w:t xml:space="preserve">.  </w:t>
      </w:r>
    </w:p>
    <w:p w14:paraId="00000014" w14:textId="77777777" w:rsidR="005E55F8" w:rsidRDefault="005E55F8"/>
    <w:p w14:paraId="00000015" w14:textId="77777777" w:rsidR="005E55F8" w:rsidRPr="000B2A58" w:rsidRDefault="00000000">
      <w:pPr>
        <w:rPr>
          <w:b/>
          <w:bCs/>
        </w:rPr>
      </w:pPr>
      <w:r w:rsidRPr="000B2A58">
        <w:rPr>
          <w:b/>
          <w:bCs/>
        </w:rPr>
        <w:t>Method</w:t>
      </w:r>
    </w:p>
    <w:p w14:paraId="00000016" w14:textId="77777777" w:rsidR="005E55F8" w:rsidRDefault="005E55F8"/>
    <w:p w14:paraId="00000017" w14:textId="77777777" w:rsidR="005E55F8" w:rsidRPr="000B2A58" w:rsidRDefault="00000000">
      <w:pPr>
        <w:rPr>
          <w:b/>
          <w:bCs/>
          <w:i/>
          <w:iCs/>
        </w:rPr>
      </w:pPr>
      <w:r w:rsidRPr="000B2A58">
        <w:rPr>
          <w:b/>
          <w:bCs/>
          <w:i/>
          <w:iCs/>
        </w:rPr>
        <w:t>Ethics</w:t>
      </w:r>
    </w:p>
    <w:p w14:paraId="00000018" w14:textId="20947E85" w:rsidR="005E55F8" w:rsidRDefault="00000000">
      <w:r>
        <w:t xml:space="preserve">The </w:t>
      </w:r>
      <w:r w:rsidR="00201675">
        <w:t>A</w:t>
      </w:r>
      <w:r>
        <w:t xml:space="preserve">uthor received ethical approval from the University of Wales Trinity St. David (UWTSD) to undertake the research. Participation was voluntary, as the Author explicitly stated in all written and verbal conversations. All participants either signed the consent form or gave </w:t>
      </w:r>
      <w:r>
        <w:lastRenderedPageBreak/>
        <w:t>verbal consent to participate. The research would be anonymised, and all recordings of the interviews would be held and destroyed according to UWTD</w:t>
      </w:r>
      <w:r w:rsidR="00201675">
        <w:t>'</w:t>
      </w:r>
      <w:r>
        <w:t xml:space="preserve">s rules. </w:t>
      </w:r>
    </w:p>
    <w:p w14:paraId="00000019" w14:textId="77777777" w:rsidR="005E55F8" w:rsidRDefault="005E55F8"/>
    <w:p w14:paraId="0000001A" w14:textId="77777777" w:rsidR="005E55F8" w:rsidRPr="000B2A58" w:rsidRDefault="00000000">
      <w:pPr>
        <w:rPr>
          <w:b/>
          <w:bCs/>
          <w:i/>
          <w:iCs/>
        </w:rPr>
      </w:pPr>
      <w:r w:rsidRPr="000B2A58">
        <w:rPr>
          <w:b/>
          <w:bCs/>
          <w:i/>
          <w:iCs/>
        </w:rPr>
        <w:t>Setting and Participants</w:t>
      </w:r>
    </w:p>
    <w:p w14:paraId="0000001B" w14:textId="74949BC7" w:rsidR="005E55F8" w:rsidRDefault="00000000">
      <w:r>
        <w:t>The three interviews were conducted online via Zoom at different times and lasted approximately 25 minutes. All three participants were at work but in separate parts of the building and rooms where they could speak freely, undisturbed, and the recording would be noise-free. They had all participated in the Foundation</w:t>
      </w:r>
      <w:r w:rsidR="00201675">
        <w:t>'</w:t>
      </w:r>
      <w:r>
        <w:t>s learning journey to design its strategy, which included facilitated systems thinking approaches to synthesise its learning about funding into its operational learning approach to embed racial justice as part of its strategy.</w:t>
      </w:r>
    </w:p>
    <w:p w14:paraId="0000001C" w14:textId="77777777" w:rsidR="005E55F8" w:rsidRDefault="005E55F8"/>
    <w:p w14:paraId="0000001D" w14:textId="77777777" w:rsidR="005E55F8" w:rsidRPr="000B2A58" w:rsidRDefault="00000000">
      <w:pPr>
        <w:rPr>
          <w:b/>
          <w:bCs/>
          <w:i/>
          <w:iCs/>
        </w:rPr>
      </w:pPr>
      <w:r w:rsidRPr="000B2A58">
        <w:rPr>
          <w:b/>
          <w:bCs/>
          <w:i/>
          <w:iCs/>
        </w:rPr>
        <w:t xml:space="preserve">Design </w:t>
      </w:r>
    </w:p>
    <w:p w14:paraId="0000001E" w14:textId="77777777" w:rsidR="005E55F8" w:rsidRDefault="00000000">
      <w:r>
        <w:t xml:space="preserve">This exploratory and descriptive study has a constructive/interpretive ontological and epistemological lens to uncover how we make meaning from behaviour patterns, such as feelings, in professional practice. This study takes the stance that professional practice is based on how knowledge is organised, managed and evaluated, so through this learning, it develops, validates and grows. This stance provides a way of producing new insights into how systems thinking approaches develop emergent learning. Central to this is that there are differing ways of learning and how people arrive at new ways of thinking based on situatedness and positionality in work and life. Thus, learning comes from a particular knowledge-production perspective, which is often hard to qualify as it may happen instantly, not at all or over time. </w:t>
      </w:r>
    </w:p>
    <w:p w14:paraId="0000001F" w14:textId="77777777" w:rsidR="005E55F8" w:rsidRDefault="005E55F8"/>
    <w:p w14:paraId="00000020" w14:textId="13B3E740" w:rsidR="005E55F8" w:rsidRDefault="00000000">
      <w:r>
        <w:t xml:space="preserve">By taking this approach, the study used semi-structured interviews to better understand the study's aims and objectives by providing insights that relate to emergent learning, self-explanations, sense and meaning-making through facilitated participatory systems thinking approaches. By using semi-structured interviews, the participants in the study were able to tell their unique stories of how they learnt and what they experienced with minimal interjections from the </w:t>
      </w:r>
      <w:r w:rsidR="00201675">
        <w:t>A</w:t>
      </w:r>
      <w:r>
        <w:t xml:space="preserve">uthor so that their perspectives were heard in detail. Before the interviews, the </w:t>
      </w:r>
      <w:r w:rsidR="00201675">
        <w:t>A</w:t>
      </w:r>
      <w:r>
        <w:t xml:space="preserve">uthor emailed the participants an overview of the research, with a glossary of terms and an interview guide listing open-ended questions under different topics. They were requested to familiarise themselves with the interview guide as part of their preparation. They were told to see the questions as prompts to help them shape how they talk about the topics in more detail and that the </w:t>
      </w:r>
      <w:r w:rsidR="00201675">
        <w:t>A</w:t>
      </w:r>
      <w:r>
        <w:t xml:space="preserve">uthor would use them to keep the conversation going but would not be stating each question. The interviews were conducted online via Zoom, recorded and transcribed using Turbo Scribe, and analysed using Chat GPT to understand the differences and similarities in their experiences and thoughts so that themes could emerge. </w:t>
      </w:r>
    </w:p>
    <w:p w14:paraId="00000021" w14:textId="77777777" w:rsidR="005E55F8" w:rsidRDefault="005E55F8"/>
    <w:p w14:paraId="00000022" w14:textId="77777777" w:rsidR="005E55F8" w:rsidRPr="000B2A58" w:rsidRDefault="00000000">
      <w:pPr>
        <w:rPr>
          <w:b/>
          <w:bCs/>
          <w:i/>
          <w:iCs/>
        </w:rPr>
      </w:pPr>
      <w:r w:rsidRPr="000B2A58">
        <w:rPr>
          <w:b/>
          <w:bCs/>
          <w:i/>
          <w:iCs/>
        </w:rPr>
        <w:t>Data Collection</w:t>
      </w:r>
    </w:p>
    <w:p w14:paraId="00000023" w14:textId="594CEA5F" w:rsidR="005E55F8" w:rsidRDefault="00000000">
      <w:r>
        <w:t xml:space="preserve">The questions were designed to be open to allow the participants to speak freely and generally about their learning experiences, especially as the interviews took place during their work time in their workplace. Thus, there was a risk of them feeling pressured to say what they felt the Foundation wanted them to. The first question asked was to allow their narrative to flow freely and create a smooth transition from one topic to another without the need for the </w:t>
      </w:r>
      <w:r w:rsidR="00201675">
        <w:t>A</w:t>
      </w:r>
      <w:r>
        <w:t xml:space="preserve">uthor to interject or ask multiple questions. However, when the participants clammed up or veered off, the </w:t>
      </w:r>
      <w:r w:rsidR="00201675">
        <w:t>A</w:t>
      </w:r>
      <w:r>
        <w:t xml:space="preserve">uthor used the questions to bring them back and refocus on </w:t>
      </w:r>
      <w:r>
        <w:lastRenderedPageBreak/>
        <w:t xml:space="preserve">the topics. The closing questions were used to summarise what they had said, wrap up the interview, and see if they had any further comments. As each participant had a unique take on how they learnt, the </w:t>
      </w:r>
      <w:r w:rsidR="00201675">
        <w:t>A</w:t>
      </w:r>
      <w:r>
        <w:t xml:space="preserve">uthor sometimes changed questions or asked new ones to explore what they were saying and to encourage them to elaborate on their thoughts to add a further dimension to the conversation. </w:t>
      </w:r>
    </w:p>
    <w:p w14:paraId="00000024" w14:textId="77777777" w:rsidR="005E55F8" w:rsidRDefault="005E55F8"/>
    <w:p w14:paraId="00000025" w14:textId="77777777" w:rsidR="005E55F8" w:rsidRPr="000B2A58" w:rsidRDefault="00000000">
      <w:pPr>
        <w:rPr>
          <w:b/>
          <w:bCs/>
          <w:i/>
          <w:iCs/>
        </w:rPr>
      </w:pPr>
      <w:r w:rsidRPr="000B2A58">
        <w:rPr>
          <w:b/>
          <w:bCs/>
          <w:i/>
          <w:iCs/>
        </w:rPr>
        <w:t>Data Analysis</w:t>
      </w:r>
    </w:p>
    <w:p w14:paraId="00000026" w14:textId="77777777" w:rsidR="005E55F8" w:rsidRDefault="00000000">
      <w:r>
        <w:t xml:space="preserve">Verbatim transcripts of the interviews were created using Turbo Scribe to capture all spoken words; however, some utterances, such as pauses, laughter or noises, were not. To differentiate the three participants and preserve anonymity, they were labelled P1, P2 and P3. </w:t>
      </w:r>
    </w:p>
    <w:p w14:paraId="00000027" w14:textId="77777777" w:rsidR="005E55F8" w:rsidRDefault="005E55F8"/>
    <w:p w14:paraId="00000028" w14:textId="2D21AFC8" w:rsidR="005E55F8" w:rsidRDefault="00000000">
      <w:r>
        <w:t>A prompt script based on Adu</w:t>
      </w:r>
      <w:r w:rsidR="00201675">
        <w:t>'</w:t>
      </w:r>
      <w:r>
        <w:t>s (2024) was developed for Chat GPT based on Braun and Clarke</w:t>
      </w:r>
      <w:r w:rsidR="00201675">
        <w:t>'</w:t>
      </w:r>
      <w:r>
        <w:t>s (2006) six-step approach to reflexive thematic analysis to analyse the transcripts and interpret patterns of meaning. This thematic analysis method was used to situate the participant's experiences in their emergent learning and self-explanations. The six steps were used to prepare the prompt script for Chat GPT. The prompt script required Chat GPT to take a constructivist approach to analyse the data, emphasising the participant</w:t>
      </w:r>
      <w:r w:rsidR="00201675">
        <w:t>'</w:t>
      </w:r>
      <w:r>
        <w:t xml:space="preserve">s active role in learning and building their self-explanations from what was emerging while interpreting the data within the broader context of systems thinking, facilitated participation and learning. </w:t>
      </w:r>
    </w:p>
    <w:p w14:paraId="00000029" w14:textId="77777777" w:rsidR="005E55F8" w:rsidRDefault="005E55F8"/>
    <w:p w14:paraId="0000002A" w14:textId="69DE4BC6" w:rsidR="005E55F8" w:rsidRDefault="00000000">
      <w:r>
        <w:t xml:space="preserve">The thematic analysis was iterative, so the first prompt step was for Chat GPT to familiarise itself with the transcripts and create some initial codes. Chat GPT was then asked to re-read the transcripts to pick out the areas of interest that stood out and what was missing from their stories. Then, the </w:t>
      </w:r>
      <w:r w:rsidR="00354ABE">
        <w:t>Chat</w:t>
      </w:r>
      <w:r>
        <w:t xml:space="preserve"> GPT was asked to create codes </w:t>
      </w:r>
      <w:r w:rsidR="000052C5">
        <w:t>based on the transcripts by focusing on</w:t>
      </w:r>
      <w:r>
        <w:t xml:space="preserve"> different aspects that capture </w:t>
      </w:r>
      <w:r w:rsidR="000052C5">
        <w:t>their</w:t>
      </w:r>
      <w:r>
        <w:t xml:space="preserve"> essence </w:t>
      </w:r>
      <w:r w:rsidR="000052C5">
        <w:t>and</w:t>
      </w:r>
      <w:r>
        <w:t xml:space="preserve"> identify specific content </w:t>
      </w:r>
      <w:r w:rsidR="000052C5">
        <w:t xml:space="preserve">by </w:t>
      </w:r>
      <w:r>
        <w:t xml:space="preserve">breaking it into smaller, more meaningful pieces relevant to the research. Each code it was told should represent a different aspect of the data to organise and categorise the information. The next iteration was the development of themes. Chat GPT was asked to be reflexive, objective and reflective when analysing the participant's transcripts and understand them as they are without inference before exploring from an interpretive perspective why they said what they did. Two rounds were undertaken on the transcripts to create and refine the themes. </w:t>
      </w:r>
    </w:p>
    <w:p w14:paraId="0000002B" w14:textId="77777777" w:rsidR="005E55F8" w:rsidRDefault="005E55F8"/>
    <w:p w14:paraId="0000002C" w14:textId="77777777" w:rsidR="005E55F8" w:rsidRPr="000B2A58" w:rsidRDefault="00000000">
      <w:pPr>
        <w:rPr>
          <w:b/>
          <w:bCs/>
          <w:i/>
          <w:iCs/>
        </w:rPr>
      </w:pPr>
      <w:r w:rsidRPr="000B2A58">
        <w:rPr>
          <w:b/>
          <w:bCs/>
          <w:i/>
          <w:iCs/>
        </w:rPr>
        <w:t>Presentation of Results</w:t>
      </w:r>
    </w:p>
    <w:p w14:paraId="0000002D" w14:textId="726D84F7" w:rsidR="00610503" w:rsidRDefault="00000000">
      <w:r>
        <w:t xml:space="preserve">The start of the thematic analysis initially produced ten </w:t>
      </w:r>
      <w:r w:rsidR="00EA4500">
        <w:t>open</w:t>
      </w:r>
      <w:r>
        <w:t xml:space="preserve"> codes for the three participants' narratives. The codes were further analysed to summarise all three participants grouped into emerging patterns. The last step analysed the patterns, which yielded six potential </w:t>
      </w:r>
      <w:r w:rsidR="00EA4500">
        <w:t xml:space="preserve">emergent </w:t>
      </w:r>
      <w:r>
        <w:t xml:space="preserve">themes (see the table below). The themes represent all the elements mentioned by the three participants to varying degrees. The participant's words provided a marker for each theme as they are based on </w:t>
      </w:r>
      <w:r w:rsidR="00354ABE">
        <w:t>their</w:t>
      </w:r>
      <w:r>
        <w:t xml:space="preserve"> ideals that surfaced during their experiences of facilitated participatory systems thinking approaches. </w:t>
      </w:r>
    </w:p>
    <w:p w14:paraId="5CFB5949" w14:textId="77777777" w:rsidR="00610503" w:rsidRDefault="00610503">
      <w:r>
        <w:br w:type="page"/>
      </w:r>
    </w:p>
    <w:p w14:paraId="0E888638" w14:textId="77777777" w:rsidR="00610503" w:rsidRDefault="00610503">
      <w:pPr>
        <w:sectPr w:rsidR="00610503">
          <w:pgSz w:w="11906" w:h="16838"/>
          <w:pgMar w:top="1440" w:right="1440" w:bottom="1440" w:left="1440" w:header="720" w:footer="720" w:gutter="0"/>
          <w:pgNumType w:start="1"/>
          <w:cols w:space="720"/>
        </w:sectPr>
      </w:pPr>
    </w:p>
    <w:p w14:paraId="5ABFF24F" w14:textId="383DD64F" w:rsidR="000B2A58" w:rsidRPr="000B2A58" w:rsidRDefault="000B2A58" w:rsidP="000B2A58">
      <w:pPr>
        <w:pStyle w:val="Caption"/>
        <w:keepNext/>
        <w:rPr>
          <w:b/>
          <w:bCs/>
          <w:color w:val="auto"/>
        </w:rPr>
      </w:pPr>
      <w:r w:rsidRPr="000B2A58">
        <w:rPr>
          <w:b/>
          <w:bCs/>
          <w:color w:val="auto"/>
        </w:rPr>
        <w:lastRenderedPageBreak/>
        <w:t xml:space="preserve">Table </w:t>
      </w:r>
      <w:r w:rsidRPr="000B2A58">
        <w:rPr>
          <w:b/>
          <w:bCs/>
          <w:color w:val="auto"/>
        </w:rPr>
        <w:fldChar w:fldCharType="begin"/>
      </w:r>
      <w:r w:rsidRPr="000B2A58">
        <w:rPr>
          <w:b/>
          <w:bCs/>
          <w:color w:val="auto"/>
        </w:rPr>
        <w:instrText xml:space="preserve"> SEQ Table \* ARABIC </w:instrText>
      </w:r>
      <w:r w:rsidRPr="000B2A58">
        <w:rPr>
          <w:b/>
          <w:bCs/>
          <w:color w:val="auto"/>
        </w:rPr>
        <w:fldChar w:fldCharType="separate"/>
      </w:r>
      <w:r w:rsidRPr="000B2A58">
        <w:rPr>
          <w:b/>
          <w:bCs/>
          <w:noProof/>
          <w:color w:val="auto"/>
        </w:rPr>
        <w:t>1</w:t>
      </w:r>
      <w:r w:rsidRPr="000B2A58">
        <w:rPr>
          <w:b/>
          <w:bCs/>
          <w:color w:val="auto"/>
        </w:rPr>
        <w:fldChar w:fldCharType="end"/>
      </w:r>
    </w:p>
    <w:tbl>
      <w:tblPr>
        <w:tblStyle w:val="TableGrid"/>
        <w:tblW w:w="0" w:type="auto"/>
        <w:tblLook w:val="04A0" w:firstRow="1" w:lastRow="0" w:firstColumn="1" w:lastColumn="0" w:noHBand="0" w:noVBand="1"/>
      </w:tblPr>
      <w:tblGrid>
        <w:gridCol w:w="3784"/>
      </w:tblGrid>
      <w:tr w:rsidR="00EA4500" w14:paraId="589A35E4" w14:textId="77777777" w:rsidTr="00EA4500">
        <w:trPr>
          <w:trHeight w:val="366"/>
        </w:trPr>
        <w:tc>
          <w:tcPr>
            <w:tcW w:w="3784" w:type="dxa"/>
          </w:tcPr>
          <w:p w14:paraId="72F914A7" w14:textId="032EAEA8" w:rsidR="00EA4500" w:rsidRPr="00EA4500" w:rsidRDefault="00EA4500" w:rsidP="00EA4500">
            <w:pPr>
              <w:jc w:val="center"/>
              <w:rPr>
                <w:b/>
                <w:bCs/>
                <w:sz w:val="16"/>
                <w:szCs w:val="16"/>
              </w:rPr>
            </w:pPr>
            <w:r w:rsidRPr="00EA4500">
              <w:rPr>
                <w:b/>
                <w:bCs/>
                <w:sz w:val="16"/>
                <w:szCs w:val="16"/>
              </w:rPr>
              <w:t>Initial Codes for Participants' Transcripts</w:t>
            </w:r>
          </w:p>
        </w:tc>
      </w:tr>
      <w:tr w:rsidR="00EA4500" w14:paraId="6AA00772" w14:textId="77777777" w:rsidTr="00EA4500">
        <w:trPr>
          <w:trHeight w:val="366"/>
        </w:trPr>
        <w:tc>
          <w:tcPr>
            <w:tcW w:w="3784" w:type="dxa"/>
          </w:tcPr>
          <w:p w14:paraId="1F3155C5" w14:textId="70749F98" w:rsidR="00EA4500" w:rsidRPr="00EA4500" w:rsidRDefault="00EA4500" w:rsidP="00EA4500">
            <w:pPr>
              <w:ind w:left="720"/>
              <w:rPr>
                <w:b/>
                <w:bCs/>
                <w:sz w:val="16"/>
                <w:szCs w:val="16"/>
              </w:rPr>
            </w:pPr>
            <w:r>
              <w:rPr>
                <w:b/>
                <w:bCs/>
                <w:sz w:val="16"/>
                <w:szCs w:val="16"/>
              </w:rPr>
              <w:t xml:space="preserve"> P1</w:t>
            </w:r>
          </w:p>
          <w:p w14:paraId="18048B6A" w14:textId="72916FC8" w:rsidR="00EA4500" w:rsidRPr="00EA4500" w:rsidRDefault="00EA4500" w:rsidP="00EA4500">
            <w:pPr>
              <w:numPr>
                <w:ilvl w:val="0"/>
                <w:numId w:val="7"/>
              </w:numPr>
              <w:rPr>
                <w:b/>
                <w:bCs/>
                <w:sz w:val="16"/>
                <w:szCs w:val="16"/>
              </w:rPr>
            </w:pPr>
            <w:r w:rsidRPr="00EA4500">
              <w:rPr>
                <w:sz w:val="16"/>
                <w:szCs w:val="16"/>
              </w:rPr>
              <w:t>Facilitated Learning Value</w:t>
            </w:r>
          </w:p>
          <w:p w14:paraId="01651164" w14:textId="632EEDCA" w:rsidR="00EA4500" w:rsidRPr="00EA4500" w:rsidRDefault="00EA4500" w:rsidP="00EA4500">
            <w:pPr>
              <w:numPr>
                <w:ilvl w:val="0"/>
                <w:numId w:val="7"/>
              </w:numPr>
              <w:rPr>
                <w:b/>
                <w:bCs/>
                <w:sz w:val="16"/>
                <w:szCs w:val="16"/>
              </w:rPr>
            </w:pPr>
            <w:r w:rsidRPr="00EA4500">
              <w:rPr>
                <w:sz w:val="16"/>
                <w:szCs w:val="16"/>
              </w:rPr>
              <w:t>Collaborative Learning</w:t>
            </w:r>
          </w:p>
          <w:p w14:paraId="1D58DF6E" w14:textId="7276F417" w:rsidR="00EA4500" w:rsidRPr="00EA4500" w:rsidRDefault="00EA4500" w:rsidP="00EA4500">
            <w:pPr>
              <w:numPr>
                <w:ilvl w:val="0"/>
                <w:numId w:val="7"/>
              </w:numPr>
              <w:rPr>
                <w:b/>
                <w:bCs/>
                <w:sz w:val="16"/>
                <w:szCs w:val="16"/>
              </w:rPr>
            </w:pPr>
            <w:r w:rsidRPr="00EA4500">
              <w:rPr>
                <w:sz w:val="16"/>
                <w:szCs w:val="16"/>
              </w:rPr>
              <w:t>Connecting Dots</w:t>
            </w:r>
          </w:p>
          <w:p w14:paraId="55C51F8A" w14:textId="1CA893AF" w:rsidR="00EA4500" w:rsidRPr="00EA4500" w:rsidRDefault="00EA4500" w:rsidP="009B38DE">
            <w:pPr>
              <w:numPr>
                <w:ilvl w:val="0"/>
                <w:numId w:val="7"/>
              </w:numPr>
              <w:rPr>
                <w:b/>
                <w:bCs/>
                <w:sz w:val="16"/>
                <w:szCs w:val="16"/>
              </w:rPr>
            </w:pPr>
            <w:r w:rsidRPr="00EA4500">
              <w:rPr>
                <w:sz w:val="16"/>
                <w:szCs w:val="16"/>
              </w:rPr>
              <w:t>Confidence Boost</w:t>
            </w:r>
          </w:p>
          <w:p w14:paraId="52F0864A" w14:textId="6C9B9C16" w:rsidR="00EA4500" w:rsidRPr="00EA4500" w:rsidRDefault="00EA4500" w:rsidP="009B38DE">
            <w:pPr>
              <w:numPr>
                <w:ilvl w:val="0"/>
                <w:numId w:val="7"/>
              </w:numPr>
              <w:rPr>
                <w:b/>
                <w:bCs/>
                <w:sz w:val="16"/>
                <w:szCs w:val="16"/>
              </w:rPr>
            </w:pPr>
            <w:r w:rsidRPr="00EA4500">
              <w:rPr>
                <w:sz w:val="16"/>
                <w:szCs w:val="16"/>
              </w:rPr>
              <w:t>Stakeholder Perspectives</w:t>
            </w:r>
          </w:p>
          <w:p w14:paraId="705CAEE7" w14:textId="2A6C83DF" w:rsidR="00EA4500" w:rsidRPr="00EA4500" w:rsidRDefault="00EA4500" w:rsidP="00EA4500">
            <w:pPr>
              <w:numPr>
                <w:ilvl w:val="0"/>
                <w:numId w:val="7"/>
              </w:numPr>
              <w:rPr>
                <w:b/>
                <w:bCs/>
                <w:sz w:val="16"/>
                <w:szCs w:val="16"/>
              </w:rPr>
            </w:pPr>
            <w:r w:rsidRPr="00EA4500">
              <w:rPr>
                <w:sz w:val="16"/>
                <w:szCs w:val="16"/>
              </w:rPr>
              <w:t xml:space="preserve">New </w:t>
            </w:r>
            <w:r>
              <w:rPr>
                <w:sz w:val="16"/>
                <w:szCs w:val="16"/>
              </w:rPr>
              <w:t>Lenses</w:t>
            </w:r>
          </w:p>
          <w:p w14:paraId="2EAED4F2" w14:textId="04A70330" w:rsidR="00EA4500" w:rsidRPr="00EA4500" w:rsidRDefault="00EA4500" w:rsidP="00EA4500">
            <w:pPr>
              <w:numPr>
                <w:ilvl w:val="0"/>
                <w:numId w:val="7"/>
              </w:numPr>
              <w:rPr>
                <w:b/>
                <w:bCs/>
                <w:sz w:val="16"/>
                <w:szCs w:val="16"/>
              </w:rPr>
            </w:pPr>
            <w:r w:rsidRPr="00EA4500">
              <w:rPr>
                <w:sz w:val="16"/>
                <w:szCs w:val="16"/>
              </w:rPr>
              <w:t>Challenging Assumptions</w:t>
            </w:r>
          </w:p>
          <w:p w14:paraId="042C19AA" w14:textId="21018230" w:rsidR="00EA4500" w:rsidRPr="00EA4500" w:rsidRDefault="00EA4500" w:rsidP="00EA4500">
            <w:pPr>
              <w:numPr>
                <w:ilvl w:val="0"/>
                <w:numId w:val="7"/>
              </w:numPr>
              <w:rPr>
                <w:b/>
                <w:bCs/>
                <w:sz w:val="16"/>
                <w:szCs w:val="16"/>
              </w:rPr>
            </w:pPr>
            <w:r w:rsidRPr="00EA4500">
              <w:rPr>
                <w:sz w:val="16"/>
                <w:szCs w:val="16"/>
              </w:rPr>
              <w:t>Differentiat</w:t>
            </w:r>
            <w:r>
              <w:rPr>
                <w:sz w:val="16"/>
                <w:szCs w:val="16"/>
              </w:rPr>
              <w:t>ed Learning</w:t>
            </w:r>
          </w:p>
          <w:p w14:paraId="6F74D0FE" w14:textId="77777777" w:rsidR="00EA4500" w:rsidRPr="00EA4500" w:rsidRDefault="00EA4500" w:rsidP="00EA4500">
            <w:pPr>
              <w:numPr>
                <w:ilvl w:val="0"/>
                <w:numId w:val="7"/>
              </w:numPr>
              <w:rPr>
                <w:b/>
                <w:bCs/>
                <w:sz w:val="16"/>
                <w:szCs w:val="16"/>
              </w:rPr>
            </w:pPr>
            <w:r w:rsidRPr="00EA4500">
              <w:rPr>
                <w:sz w:val="16"/>
                <w:szCs w:val="16"/>
              </w:rPr>
              <w:t>Linking Lived Experience</w:t>
            </w:r>
          </w:p>
          <w:p w14:paraId="2F1242F9" w14:textId="3284CD1A" w:rsidR="00EA4500" w:rsidRPr="00EA4500" w:rsidRDefault="00EA4500" w:rsidP="00EA4500">
            <w:pPr>
              <w:numPr>
                <w:ilvl w:val="0"/>
                <w:numId w:val="7"/>
              </w:numPr>
              <w:rPr>
                <w:b/>
                <w:bCs/>
                <w:sz w:val="16"/>
                <w:szCs w:val="16"/>
              </w:rPr>
            </w:pPr>
            <w:r w:rsidRPr="00EA4500">
              <w:rPr>
                <w:sz w:val="16"/>
                <w:szCs w:val="16"/>
              </w:rPr>
              <w:t>Reflective Challenges</w:t>
            </w:r>
          </w:p>
        </w:tc>
      </w:tr>
      <w:tr w:rsidR="00EA4500" w14:paraId="012BE8A5" w14:textId="77777777" w:rsidTr="00EA4500">
        <w:trPr>
          <w:trHeight w:val="366"/>
        </w:trPr>
        <w:tc>
          <w:tcPr>
            <w:tcW w:w="3784" w:type="dxa"/>
          </w:tcPr>
          <w:p w14:paraId="5F2C0243" w14:textId="44650C40" w:rsidR="00EA4500" w:rsidRPr="00EA4500" w:rsidRDefault="00EA4500" w:rsidP="00EA4500">
            <w:pPr>
              <w:ind w:left="720"/>
              <w:rPr>
                <w:b/>
                <w:bCs/>
                <w:sz w:val="16"/>
                <w:szCs w:val="16"/>
              </w:rPr>
            </w:pPr>
            <w:r>
              <w:rPr>
                <w:b/>
                <w:bCs/>
                <w:sz w:val="16"/>
                <w:szCs w:val="16"/>
              </w:rPr>
              <w:t>P2</w:t>
            </w:r>
          </w:p>
          <w:p w14:paraId="7A154ADD" w14:textId="10E02E6F" w:rsidR="00EA4500" w:rsidRPr="00EA4500" w:rsidRDefault="00EA4500" w:rsidP="00EA4500">
            <w:pPr>
              <w:numPr>
                <w:ilvl w:val="0"/>
                <w:numId w:val="8"/>
              </w:numPr>
              <w:rPr>
                <w:b/>
                <w:bCs/>
                <w:sz w:val="16"/>
                <w:szCs w:val="16"/>
              </w:rPr>
            </w:pPr>
            <w:r w:rsidRPr="00EA4500">
              <w:rPr>
                <w:sz w:val="16"/>
                <w:szCs w:val="16"/>
              </w:rPr>
              <w:t>Collaborative Problem-Solving</w:t>
            </w:r>
          </w:p>
          <w:p w14:paraId="1DE5F6E6" w14:textId="0362024A" w:rsidR="00EA4500" w:rsidRPr="00EA4500" w:rsidRDefault="00EA4500" w:rsidP="00EA4500">
            <w:pPr>
              <w:numPr>
                <w:ilvl w:val="0"/>
                <w:numId w:val="8"/>
              </w:numPr>
              <w:rPr>
                <w:b/>
                <w:bCs/>
                <w:sz w:val="16"/>
                <w:szCs w:val="16"/>
              </w:rPr>
            </w:pPr>
            <w:r w:rsidRPr="00EA4500">
              <w:rPr>
                <w:sz w:val="16"/>
                <w:szCs w:val="16"/>
              </w:rPr>
              <w:t>Deep Connections</w:t>
            </w:r>
          </w:p>
          <w:p w14:paraId="1A3D9DB7" w14:textId="6661514A" w:rsidR="00EA4500" w:rsidRPr="00EA4500" w:rsidRDefault="00EA4500" w:rsidP="00EA4500">
            <w:pPr>
              <w:numPr>
                <w:ilvl w:val="0"/>
                <w:numId w:val="8"/>
              </w:numPr>
              <w:rPr>
                <w:b/>
                <w:bCs/>
                <w:sz w:val="16"/>
                <w:szCs w:val="16"/>
              </w:rPr>
            </w:pPr>
            <w:r w:rsidRPr="00EA4500">
              <w:rPr>
                <w:sz w:val="16"/>
                <w:szCs w:val="16"/>
              </w:rPr>
              <w:t>Complexity Acknowledgement</w:t>
            </w:r>
          </w:p>
          <w:p w14:paraId="48D825E2" w14:textId="308430C3" w:rsidR="00EA4500" w:rsidRPr="00EA4500" w:rsidRDefault="00EA4500" w:rsidP="00EA4500">
            <w:pPr>
              <w:numPr>
                <w:ilvl w:val="0"/>
                <w:numId w:val="8"/>
              </w:numPr>
              <w:rPr>
                <w:b/>
                <w:bCs/>
                <w:sz w:val="16"/>
                <w:szCs w:val="16"/>
              </w:rPr>
            </w:pPr>
            <w:r w:rsidRPr="00EA4500">
              <w:rPr>
                <w:sz w:val="16"/>
                <w:szCs w:val="16"/>
              </w:rPr>
              <w:t>Trusting the Process.</w:t>
            </w:r>
          </w:p>
          <w:p w14:paraId="273235FB" w14:textId="5613CD72" w:rsidR="00EA4500" w:rsidRPr="00EA4500" w:rsidRDefault="00EA4500" w:rsidP="00EA4500">
            <w:pPr>
              <w:numPr>
                <w:ilvl w:val="0"/>
                <w:numId w:val="8"/>
              </w:numPr>
              <w:rPr>
                <w:b/>
                <w:bCs/>
                <w:sz w:val="16"/>
                <w:szCs w:val="16"/>
              </w:rPr>
            </w:pPr>
            <w:r w:rsidRPr="00EA4500">
              <w:rPr>
                <w:sz w:val="16"/>
                <w:szCs w:val="16"/>
              </w:rPr>
              <w:t>Transparency in Learning</w:t>
            </w:r>
          </w:p>
          <w:p w14:paraId="4C4DA0B8" w14:textId="5129E241" w:rsidR="00EA4500" w:rsidRPr="00EA4500" w:rsidRDefault="00EA4500" w:rsidP="00EA4500">
            <w:pPr>
              <w:numPr>
                <w:ilvl w:val="0"/>
                <w:numId w:val="8"/>
              </w:numPr>
              <w:rPr>
                <w:b/>
                <w:bCs/>
                <w:sz w:val="16"/>
                <w:szCs w:val="16"/>
              </w:rPr>
            </w:pPr>
            <w:r>
              <w:rPr>
                <w:sz w:val="16"/>
                <w:szCs w:val="16"/>
              </w:rPr>
              <w:t>Combining Thoughts</w:t>
            </w:r>
          </w:p>
          <w:p w14:paraId="1C44FE07" w14:textId="77777777" w:rsidR="00EA4500" w:rsidRPr="00EA4500" w:rsidRDefault="00EA4500" w:rsidP="000343B2">
            <w:pPr>
              <w:numPr>
                <w:ilvl w:val="0"/>
                <w:numId w:val="8"/>
              </w:numPr>
              <w:rPr>
                <w:b/>
                <w:bCs/>
                <w:sz w:val="16"/>
                <w:szCs w:val="16"/>
              </w:rPr>
            </w:pPr>
            <w:r w:rsidRPr="00EA4500">
              <w:rPr>
                <w:sz w:val="16"/>
                <w:szCs w:val="16"/>
              </w:rPr>
              <w:t>Confidence in Complexity</w:t>
            </w:r>
          </w:p>
          <w:p w14:paraId="0EC7AB22" w14:textId="77777777" w:rsidR="00EA4500" w:rsidRPr="00EA4500" w:rsidRDefault="00EA4500" w:rsidP="00A722A8">
            <w:pPr>
              <w:numPr>
                <w:ilvl w:val="0"/>
                <w:numId w:val="8"/>
              </w:numPr>
              <w:rPr>
                <w:b/>
                <w:bCs/>
                <w:sz w:val="16"/>
                <w:szCs w:val="16"/>
              </w:rPr>
            </w:pPr>
            <w:r w:rsidRPr="00EA4500">
              <w:rPr>
                <w:sz w:val="16"/>
                <w:szCs w:val="16"/>
              </w:rPr>
              <w:t>Emotional States</w:t>
            </w:r>
          </w:p>
          <w:p w14:paraId="7EB314A7" w14:textId="142DD8E1" w:rsidR="00EA4500" w:rsidRPr="00EA4500" w:rsidRDefault="00EA4500" w:rsidP="00A722A8">
            <w:pPr>
              <w:numPr>
                <w:ilvl w:val="0"/>
                <w:numId w:val="8"/>
              </w:numPr>
              <w:rPr>
                <w:b/>
                <w:bCs/>
                <w:sz w:val="16"/>
                <w:szCs w:val="16"/>
              </w:rPr>
            </w:pPr>
            <w:r w:rsidRPr="00EA4500">
              <w:rPr>
                <w:sz w:val="16"/>
                <w:szCs w:val="16"/>
              </w:rPr>
              <w:t>Self-Doubt</w:t>
            </w:r>
          </w:p>
          <w:p w14:paraId="184A9B13" w14:textId="30E55D32" w:rsidR="00EA4500" w:rsidRPr="00EA4500" w:rsidRDefault="00EA4500" w:rsidP="00EA4500">
            <w:pPr>
              <w:numPr>
                <w:ilvl w:val="0"/>
                <w:numId w:val="8"/>
              </w:numPr>
              <w:rPr>
                <w:b/>
                <w:bCs/>
                <w:sz w:val="16"/>
                <w:szCs w:val="16"/>
              </w:rPr>
            </w:pPr>
            <w:r w:rsidRPr="00EA4500">
              <w:rPr>
                <w:sz w:val="16"/>
                <w:szCs w:val="16"/>
              </w:rPr>
              <w:t>Shifting Perspectives</w:t>
            </w:r>
          </w:p>
        </w:tc>
      </w:tr>
      <w:tr w:rsidR="00EA4500" w14:paraId="34B4AE65" w14:textId="77777777" w:rsidTr="00EA4500">
        <w:trPr>
          <w:trHeight w:val="366"/>
        </w:trPr>
        <w:tc>
          <w:tcPr>
            <w:tcW w:w="3784" w:type="dxa"/>
          </w:tcPr>
          <w:p w14:paraId="0754BE32" w14:textId="069E6896" w:rsidR="00EA4500" w:rsidRPr="00EA4500" w:rsidRDefault="00EA4500" w:rsidP="00EA4500">
            <w:pPr>
              <w:ind w:left="720"/>
              <w:rPr>
                <w:b/>
                <w:bCs/>
                <w:sz w:val="16"/>
                <w:szCs w:val="16"/>
              </w:rPr>
            </w:pPr>
            <w:r>
              <w:rPr>
                <w:b/>
                <w:bCs/>
                <w:sz w:val="16"/>
                <w:szCs w:val="16"/>
              </w:rPr>
              <w:t>P3</w:t>
            </w:r>
          </w:p>
          <w:p w14:paraId="6515454A" w14:textId="2DE00CB8" w:rsidR="00EA4500" w:rsidRPr="00EA4500" w:rsidRDefault="00EA4500" w:rsidP="00EA4500">
            <w:pPr>
              <w:numPr>
                <w:ilvl w:val="0"/>
                <w:numId w:val="9"/>
              </w:numPr>
              <w:rPr>
                <w:b/>
                <w:bCs/>
                <w:sz w:val="16"/>
                <w:szCs w:val="16"/>
              </w:rPr>
            </w:pPr>
            <w:r w:rsidRPr="00EA4500">
              <w:rPr>
                <w:sz w:val="16"/>
                <w:szCs w:val="16"/>
              </w:rPr>
              <w:t>Facilitated Learning Limits</w:t>
            </w:r>
          </w:p>
          <w:p w14:paraId="7C10259C" w14:textId="68F6FFAD" w:rsidR="00EA4500" w:rsidRPr="00EA4500" w:rsidRDefault="00EA4500" w:rsidP="00EA4500">
            <w:pPr>
              <w:numPr>
                <w:ilvl w:val="0"/>
                <w:numId w:val="9"/>
              </w:numPr>
              <w:rPr>
                <w:b/>
                <w:bCs/>
                <w:sz w:val="16"/>
                <w:szCs w:val="16"/>
              </w:rPr>
            </w:pPr>
            <w:r w:rsidRPr="00EA4500">
              <w:rPr>
                <w:sz w:val="16"/>
                <w:szCs w:val="16"/>
              </w:rPr>
              <w:t>Missing Consolidation</w:t>
            </w:r>
          </w:p>
          <w:p w14:paraId="127FC9EF" w14:textId="4703F478" w:rsidR="00EA4500" w:rsidRPr="00EA4500" w:rsidRDefault="00EA4500" w:rsidP="00EA4500">
            <w:pPr>
              <w:numPr>
                <w:ilvl w:val="0"/>
                <w:numId w:val="9"/>
              </w:numPr>
              <w:rPr>
                <w:b/>
                <w:bCs/>
                <w:sz w:val="16"/>
                <w:szCs w:val="16"/>
              </w:rPr>
            </w:pPr>
            <w:r w:rsidRPr="00EA4500">
              <w:rPr>
                <w:sz w:val="16"/>
                <w:szCs w:val="16"/>
              </w:rPr>
              <w:t>Momentary Learning</w:t>
            </w:r>
          </w:p>
          <w:p w14:paraId="4B729DD4" w14:textId="5BA3B208" w:rsidR="00EA4500" w:rsidRPr="00EA4500" w:rsidRDefault="00EA4500" w:rsidP="00EA4500">
            <w:pPr>
              <w:numPr>
                <w:ilvl w:val="0"/>
                <w:numId w:val="9"/>
              </w:numPr>
              <w:rPr>
                <w:b/>
                <w:bCs/>
                <w:sz w:val="16"/>
                <w:szCs w:val="16"/>
              </w:rPr>
            </w:pPr>
            <w:r w:rsidRPr="00EA4500">
              <w:rPr>
                <w:sz w:val="16"/>
                <w:szCs w:val="16"/>
              </w:rPr>
              <w:t>Systems Change Complexity</w:t>
            </w:r>
          </w:p>
          <w:p w14:paraId="071DBD37" w14:textId="67B63EE1" w:rsidR="00EA4500" w:rsidRPr="00EA4500" w:rsidRDefault="00EA4500" w:rsidP="00EA4500">
            <w:pPr>
              <w:numPr>
                <w:ilvl w:val="0"/>
                <w:numId w:val="9"/>
              </w:numPr>
              <w:rPr>
                <w:b/>
                <w:bCs/>
                <w:sz w:val="16"/>
                <w:szCs w:val="16"/>
              </w:rPr>
            </w:pPr>
            <w:r w:rsidRPr="00EA4500">
              <w:rPr>
                <w:sz w:val="16"/>
                <w:szCs w:val="16"/>
              </w:rPr>
              <w:t>Guided Learning Importance</w:t>
            </w:r>
          </w:p>
          <w:p w14:paraId="1AF08960" w14:textId="7AE92A17" w:rsidR="00EA4500" w:rsidRPr="00EA4500" w:rsidRDefault="00EA4500" w:rsidP="00EA4500">
            <w:pPr>
              <w:numPr>
                <w:ilvl w:val="0"/>
                <w:numId w:val="9"/>
              </w:numPr>
              <w:rPr>
                <w:b/>
                <w:bCs/>
                <w:sz w:val="16"/>
                <w:szCs w:val="16"/>
              </w:rPr>
            </w:pPr>
            <w:r w:rsidRPr="00EA4500">
              <w:rPr>
                <w:sz w:val="16"/>
                <w:szCs w:val="16"/>
              </w:rPr>
              <w:t>Different Learning Paces</w:t>
            </w:r>
          </w:p>
          <w:p w14:paraId="18D2E9AA" w14:textId="4389D518" w:rsidR="00EA4500" w:rsidRPr="00EA4500" w:rsidRDefault="00EA4500" w:rsidP="00EA4500">
            <w:pPr>
              <w:numPr>
                <w:ilvl w:val="0"/>
                <w:numId w:val="9"/>
              </w:numPr>
              <w:rPr>
                <w:b/>
                <w:bCs/>
                <w:sz w:val="16"/>
                <w:szCs w:val="16"/>
              </w:rPr>
            </w:pPr>
            <w:r w:rsidRPr="00EA4500">
              <w:rPr>
                <w:sz w:val="16"/>
                <w:szCs w:val="16"/>
              </w:rPr>
              <w:t>Reflective Struggle</w:t>
            </w:r>
          </w:p>
          <w:p w14:paraId="6E5AE4AA" w14:textId="38D4C73B" w:rsidR="00EA4500" w:rsidRPr="00EA4500" w:rsidRDefault="00EA4500" w:rsidP="00EA4500">
            <w:pPr>
              <w:numPr>
                <w:ilvl w:val="0"/>
                <w:numId w:val="9"/>
              </w:numPr>
              <w:rPr>
                <w:b/>
                <w:bCs/>
                <w:sz w:val="16"/>
                <w:szCs w:val="16"/>
              </w:rPr>
            </w:pPr>
            <w:r w:rsidRPr="00EA4500">
              <w:rPr>
                <w:sz w:val="16"/>
                <w:szCs w:val="16"/>
              </w:rPr>
              <w:t>Persistent Effort to Learn</w:t>
            </w:r>
          </w:p>
          <w:p w14:paraId="300339A8" w14:textId="5DB514F3" w:rsidR="00EA4500" w:rsidRPr="00EA4500" w:rsidRDefault="00EA4500" w:rsidP="00EA4500">
            <w:pPr>
              <w:numPr>
                <w:ilvl w:val="0"/>
                <w:numId w:val="9"/>
              </w:numPr>
              <w:rPr>
                <w:b/>
                <w:bCs/>
                <w:sz w:val="16"/>
                <w:szCs w:val="16"/>
              </w:rPr>
            </w:pPr>
            <w:r w:rsidRPr="00EA4500">
              <w:rPr>
                <w:sz w:val="16"/>
                <w:szCs w:val="16"/>
              </w:rPr>
              <w:t>Emotional Awareness</w:t>
            </w:r>
          </w:p>
          <w:p w14:paraId="69BDE2DA" w14:textId="3FB8C165" w:rsidR="00EA4500" w:rsidRPr="00EA4500" w:rsidRDefault="00EA4500" w:rsidP="00EA4500">
            <w:pPr>
              <w:numPr>
                <w:ilvl w:val="0"/>
                <w:numId w:val="9"/>
              </w:numPr>
              <w:rPr>
                <w:b/>
                <w:bCs/>
                <w:sz w:val="16"/>
                <w:szCs w:val="16"/>
              </w:rPr>
            </w:pPr>
            <w:r w:rsidRPr="00EA4500">
              <w:rPr>
                <w:sz w:val="16"/>
                <w:szCs w:val="16"/>
              </w:rPr>
              <w:t>Reinforcing Assumptions</w:t>
            </w:r>
          </w:p>
        </w:tc>
      </w:tr>
    </w:tbl>
    <w:p w14:paraId="676FB3A8" w14:textId="77777777" w:rsidR="005E55F8" w:rsidRDefault="005E55F8"/>
    <w:p w14:paraId="788307A5" w14:textId="77777777" w:rsidR="00610503" w:rsidRDefault="00610503"/>
    <w:p w14:paraId="24129DEA" w14:textId="77777777" w:rsidR="00610503" w:rsidRDefault="00610503"/>
    <w:p w14:paraId="72E54E78" w14:textId="77777777" w:rsidR="00EA4500" w:rsidRDefault="00EA4500"/>
    <w:p w14:paraId="7B615C22" w14:textId="77777777" w:rsidR="00EA4500" w:rsidRDefault="00EA4500"/>
    <w:p w14:paraId="068217D0" w14:textId="77777777" w:rsidR="00EA4500" w:rsidRDefault="00EA4500"/>
    <w:p w14:paraId="4F95E804" w14:textId="77777777" w:rsidR="00EA4500" w:rsidRDefault="00EA4500"/>
    <w:p w14:paraId="30E24895" w14:textId="77777777" w:rsidR="00EA4500" w:rsidRDefault="00EA4500"/>
    <w:p w14:paraId="543E2D85" w14:textId="77777777" w:rsidR="00EA4500" w:rsidRDefault="00EA4500"/>
    <w:tbl>
      <w:tblPr>
        <w:tblStyle w:val="TableGrid"/>
        <w:tblW w:w="0" w:type="auto"/>
        <w:tblLook w:val="04A0" w:firstRow="1" w:lastRow="0" w:firstColumn="1" w:lastColumn="0" w:noHBand="0" w:noVBand="1"/>
      </w:tblPr>
      <w:tblGrid>
        <w:gridCol w:w="4170"/>
      </w:tblGrid>
      <w:tr w:rsidR="00EA4500" w14:paraId="255FC4D0" w14:textId="77777777" w:rsidTr="00EA4500">
        <w:tc>
          <w:tcPr>
            <w:tcW w:w="4170" w:type="dxa"/>
          </w:tcPr>
          <w:p w14:paraId="5C042080" w14:textId="111DE10A" w:rsidR="00EA4500" w:rsidRPr="00EA4500" w:rsidRDefault="00EA4500" w:rsidP="00EA4500">
            <w:pPr>
              <w:jc w:val="center"/>
              <w:rPr>
                <w:b/>
                <w:bCs/>
                <w:sz w:val="16"/>
                <w:szCs w:val="16"/>
              </w:rPr>
            </w:pPr>
            <w:r w:rsidRPr="00EA4500">
              <w:rPr>
                <w:b/>
                <w:bCs/>
                <w:sz w:val="16"/>
                <w:szCs w:val="16"/>
              </w:rPr>
              <w:t>Emerging Patterns</w:t>
            </w:r>
          </w:p>
        </w:tc>
      </w:tr>
      <w:tr w:rsidR="00EA4500" w14:paraId="2774E829" w14:textId="77777777" w:rsidTr="00EA4500">
        <w:tc>
          <w:tcPr>
            <w:tcW w:w="4170" w:type="dxa"/>
          </w:tcPr>
          <w:p w14:paraId="373FD902" w14:textId="2732BF8C" w:rsidR="00EA4500" w:rsidRPr="00EA4500" w:rsidRDefault="00EA4500" w:rsidP="00902810">
            <w:pPr>
              <w:rPr>
                <w:sz w:val="16"/>
                <w:szCs w:val="16"/>
              </w:rPr>
            </w:pPr>
            <w:r w:rsidRPr="00EA4500">
              <w:rPr>
                <w:color w:val="000000"/>
                <w:sz w:val="16"/>
                <w:szCs w:val="16"/>
              </w:rPr>
              <w:t>T</w:t>
            </w:r>
            <w:r w:rsidRPr="00EA4500">
              <w:rPr>
                <w:color w:val="000000"/>
                <w:sz w:val="16"/>
                <w:szCs w:val="16"/>
              </w:rPr>
              <w:t xml:space="preserve">he value of </w:t>
            </w:r>
            <w:r w:rsidRPr="00EA4500">
              <w:rPr>
                <w:color w:val="000000"/>
                <w:sz w:val="16"/>
                <w:szCs w:val="16"/>
              </w:rPr>
              <w:t>structured</w:t>
            </w:r>
            <w:r>
              <w:rPr>
                <w:color w:val="000000"/>
                <w:sz w:val="16"/>
                <w:szCs w:val="16"/>
              </w:rPr>
              <w:t>,</w:t>
            </w:r>
            <w:r w:rsidRPr="00EA4500">
              <w:rPr>
                <w:color w:val="000000"/>
                <w:sz w:val="16"/>
                <w:szCs w:val="16"/>
              </w:rPr>
              <w:t xml:space="preserve"> </w:t>
            </w:r>
            <w:r w:rsidRPr="00EA4500">
              <w:rPr>
                <w:color w:val="000000"/>
                <w:sz w:val="16"/>
                <w:szCs w:val="16"/>
              </w:rPr>
              <w:t>facilitated sessions compared to reading/research</w:t>
            </w:r>
            <w:r w:rsidRPr="00EA4500">
              <w:rPr>
                <w:color w:val="000000"/>
                <w:sz w:val="16"/>
                <w:szCs w:val="16"/>
              </w:rPr>
              <w:t xml:space="preserve"> and t</w:t>
            </w:r>
            <w:r w:rsidRPr="00EA4500">
              <w:rPr>
                <w:color w:val="000000"/>
                <w:sz w:val="16"/>
                <w:szCs w:val="16"/>
              </w:rPr>
              <w:t>he need for post-session reinforcement</w:t>
            </w:r>
            <w:r w:rsidRPr="00EA4500">
              <w:rPr>
                <w:color w:val="000000"/>
                <w:sz w:val="16"/>
                <w:szCs w:val="16"/>
              </w:rPr>
              <w:t>.</w:t>
            </w:r>
          </w:p>
        </w:tc>
      </w:tr>
      <w:tr w:rsidR="00EA4500" w14:paraId="49A622A2" w14:textId="77777777" w:rsidTr="00EA4500">
        <w:tc>
          <w:tcPr>
            <w:tcW w:w="4170" w:type="dxa"/>
          </w:tcPr>
          <w:p w14:paraId="660E3222" w14:textId="13C928E6" w:rsidR="00EA4500" w:rsidRPr="00EA4500" w:rsidRDefault="00EA4500" w:rsidP="00902810">
            <w:pPr>
              <w:rPr>
                <w:sz w:val="16"/>
                <w:szCs w:val="16"/>
              </w:rPr>
            </w:pPr>
            <w:r w:rsidRPr="00EA4500">
              <w:rPr>
                <w:sz w:val="16"/>
                <w:szCs w:val="16"/>
              </w:rPr>
              <w:t>T</w:t>
            </w:r>
            <w:r w:rsidRPr="00EA4500">
              <w:rPr>
                <w:sz w:val="16"/>
                <w:szCs w:val="16"/>
              </w:rPr>
              <w:t>he importance of non-hierarchical, shared learning experiences</w:t>
            </w:r>
            <w:r w:rsidRPr="00EA4500">
              <w:rPr>
                <w:sz w:val="16"/>
                <w:szCs w:val="16"/>
              </w:rPr>
              <w:t xml:space="preserve"> and </w:t>
            </w:r>
            <w:r w:rsidRPr="00EA4500">
              <w:rPr>
                <w:color w:val="000000"/>
                <w:sz w:val="16"/>
                <w:szCs w:val="16"/>
              </w:rPr>
              <w:t>working together through discomfort</w:t>
            </w:r>
            <w:r>
              <w:rPr>
                <w:color w:val="000000"/>
                <w:sz w:val="16"/>
                <w:szCs w:val="16"/>
              </w:rPr>
              <w:t xml:space="preserve">. Created </w:t>
            </w:r>
            <w:r w:rsidRPr="00EA4500">
              <w:rPr>
                <w:color w:val="000000"/>
                <w:sz w:val="16"/>
                <w:szCs w:val="16"/>
              </w:rPr>
              <w:t>connection-building in emergent learning processes.</w:t>
            </w:r>
          </w:p>
        </w:tc>
      </w:tr>
      <w:tr w:rsidR="00EA4500" w14:paraId="55476EF1" w14:textId="77777777" w:rsidTr="00EA4500">
        <w:tc>
          <w:tcPr>
            <w:tcW w:w="4170" w:type="dxa"/>
          </w:tcPr>
          <w:p w14:paraId="058B8A5B" w14:textId="666F46EF" w:rsidR="00EA4500" w:rsidRPr="00EA4500" w:rsidRDefault="00EA4500" w:rsidP="00902810">
            <w:pPr>
              <w:rPr>
                <w:sz w:val="16"/>
                <w:szCs w:val="16"/>
              </w:rPr>
            </w:pPr>
            <w:r w:rsidRPr="00EA4500">
              <w:rPr>
                <w:sz w:val="16"/>
                <w:szCs w:val="16"/>
              </w:rPr>
              <w:t>Recogni</w:t>
            </w:r>
            <w:r w:rsidRPr="00EA4500">
              <w:rPr>
                <w:sz w:val="16"/>
                <w:szCs w:val="16"/>
              </w:rPr>
              <w:t>sing</w:t>
            </w:r>
            <w:r w:rsidRPr="00EA4500">
              <w:rPr>
                <w:sz w:val="16"/>
                <w:szCs w:val="16"/>
              </w:rPr>
              <w:t xml:space="preserve"> the inherent messiness of systems thinking</w:t>
            </w:r>
            <w:r w:rsidRPr="00EA4500">
              <w:rPr>
                <w:sz w:val="16"/>
                <w:szCs w:val="16"/>
              </w:rPr>
              <w:t xml:space="preserve"> and a</w:t>
            </w:r>
            <w:r w:rsidRPr="00EA4500">
              <w:rPr>
                <w:sz w:val="16"/>
                <w:szCs w:val="16"/>
              </w:rPr>
              <w:t>cknowledg</w:t>
            </w:r>
            <w:r w:rsidRPr="00EA4500">
              <w:rPr>
                <w:sz w:val="16"/>
                <w:szCs w:val="16"/>
              </w:rPr>
              <w:t>ing</w:t>
            </w:r>
            <w:r w:rsidRPr="00EA4500">
              <w:rPr>
                <w:sz w:val="16"/>
                <w:szCs w:val="16"/>
              </w:rPr>
              <w:t xml:space="preserve"> systems change as overwhelming and big</w:t>
            </w:r>
            <w:r w:rsidRPr="00EA4500">
              <w:rPr>
                <w:sz w:val="16"/>
                <w:szCs w:val="16"/>
              </w:rPr>
              <w:t xml:space="preserve"> by l</w:t>
            </w:r>
            <w:r w:rsidRPr="00EA4500">
              <w:rPr>
                <w:sz w:val="16"/>
                <w:szCs w:val="16"/>
              </w:rPr>
              <w:t>earning to work with complexity rather than simplifying it.</w:t>
            </w:r>
          </w:p>
        </w:tc>
      </w:tr>
      <w:tr w:rsidR="00EA4500" w14:paraId="06F16370" w14:textId="77777777" w:rsidTr="00EA4500">
        <w:tc>
          <w:tcPr>
            <w:tcW w:w="4170" w:type="dxa"/>
          </w:tcPr>
          <w:p w14:paraId="307801FF" w14:textId="41CCB421" w:rsidR="00EA4500" w:rsidRPr="00EA4500" w:rsidRDefault="00EA4500" w:rsidP="00902810">
            <w:pPr>
              <w:rPr>
                <w:sz w:val="16"/>
                <w:szCs w:val="16"/>
              </w:rPr>
            </w:pPr>
            <w:r w:rsidRPr="00EA4500">
              <w:rPr>
                <w:sz w:val="16"/>
                <w:szCs w:val="16"/>
              </w:rPr>
              <w:t>Systems thinking provided a lens for understanding complex funding challenges</w:t>
            </w:r>
            <w:r w:rsidRPr="00EA4500">
              <w:rPr>
                <w:sz w:val="16"/>
                <w:szCs w:val="16"/>
              </w:rPr>
              <w:t xml:space="preserve"> by recognising</w:t>
            </w:r>
            <w:r w:rsidRPr="00EA4500">
              <w:rPr>
                <w:color w:val="000000"/>
                <w:sz w:val="16"/>
                <w:szCs w:val="16"/>
              </w:rPr>
              <w:t xml:space="preserve"> </w:t>
            </w:r>
            <w:r w:rsidRPr="00EA4500">
              <w:rPr>
                <w:color w:val="000000"/>
                <w:sz w:val="16"/>
                <w:szCs w:val="16"/>
              </w:rPr>
              <w:t xml:space="preserve">the </w:t>
            </w:r>
            <w:r w:rsidRPr="00EA4500">
              <w:rPr>
                <w:color w:val="000000"/>
                <w:sz w:val="16"/>
                <w:szCs w:val="16"/>
              </w:rPr>
              <w:t xml:space="preserve">value </w:t>
            </w:r>
            <w:r>
              <w:rPr>
                <w:color w:val="000000"/>
                <w:sz w:val="16"/>
                <w:szCs w:val="16"/>
              </w:rPr>
              <w:t>of</w:t>
            </w:r>
            <w:r w:rsidRPr="00EA4500">
              <w:rPr>
                <w:color w:val="000000"/>
                <w:sz w:val="16"/>
                <w:szCs w:val="16"/>
              </w:rPr>
              <w:t xml:space="preserve"> combining frameworks like power, anti-oppression, and </w:t>
            </w:r>
            <w:r w:rsidRPr="00EA4500">
              <w:rPr>
                <w:color w:val="000000"/>
                <w:sz w:val="16"/>
                <w:szCs w:val="16"/>
              </w:rPr>
              <w:t>behaviours by connecting</w:t>
            </w:r>
            <w:r w:rsidRPr="00EA4500">
              <w:rPr>
                <w:color w:val="000000"/>
                <w:sz w:val="16"/>
                <w:szCs w:val="16"/>
              </w:rPr>
              <w:t xml:space="preserve"> prior understanding with new </w:t>
            </w:r>
            <w:r>
              <w:rPr>
                <w:color w:val="000000"/>
                <w:sz w:val="16"/>
                <w:szCs w:val="16"/>
              </w:rPr>
              <w:t>learning frameworks</w:t>
            </w:r>
            <w:r w:rsidRPr="00EA4500">
              <w:rPr>
                <w:color w:val="000000"/>
                <w:sz w:val="16"/>
                <w:szCs w:val="16"/>
              </w:rPr>
              <w:t>.</w:t>
            </w:r>
          </w:p>
        </w:tc>
      </w:tr>
      <w:tr w:rsidR="00EA4500" w14:paraId="5E612650" w14:textId="77777777" w:rsidTr="00EA4500">
        <w:tc>
          <w:tcPr>
            <w:tcW w:w="4170" w:type="dxa"/>
          </w:tcPr>
          <w:p w14:paraId="75808452" w14:textId="128EA652" w:rsidR="00EA4500" w:rsidRPr="00EA4500" w:rsidRDefault="00EA4500" w:rsidP="00902810">
            <w:pPr>
              <w:rPr>
                <w:sz w:val="16"/>
                <w:szCs w:val="16"/>
              </w:rPr>
            </w:pPr>
            <w:r w:rsidRPr="00EA4500">
              <w:rPr>
                <w:sz w:val="16"/>
                <w:szCs w:val="16"/>
              </w:rPr>
              <w:t>Acknowledg</w:t>
            </w:r>
            <w:r w:rsidRPr="00EA4500">
              <w:rPr>
                <w:sz w:val="16"/>
                <w:szCs w:val="16"/>
              </w:rPr>
              <w:t>ing</w:t>
            </w:r>
            <w:r w:rsidRPr="00EA4500">
              <w:rPr>
                <w:sz w:val="16"/>
                <w:szCs w:val="16"/>
              </w:rPr>
              <w:t xml:space="preserve"> the importance of including external stakeholder views</w:t>
            </w:r>
            <w:r w:rsidRPr="00EA4500">
              <w:rPr>
                <w:sz w:val="16"/>
                <w:szCs w:val="16"/>
              </w:rPr>
              <w:t xml:space="preserve"> to</w:t>
            </w:r>
            <w:r w:rsidRPr="00EA4500">
              <w:rPr>
                <w:color w:val="000000"/>
                <w:sz w:val="16"/>
                <w:szCs w:val="16"/>
              </w:rPr>
              <w:t xml:space="preserve"> gain</w:t>
            </w:r>
            <w:r w:rsidRPr="00EA4500">
              <w:rPr>
                <w:sz w:val="16"/>
                <w:szCs w:val="16"/>
              </w:rPr>
              <w:t xml:space="preserve"> confidence in understanding multi-layered challenges</w:t>
            </w:r>
            <w:r w:rsidRPr="00EA4500">
              <w:rPr>
                <w:sz w:val="16"/>
                <w:szCs w:val="16"/>
              </w:rPr>
              <w:t xml:space="preserve"> and </w:t>
            </w:r>
            <w:r w:rsidRPr="00EA4500">
              <w:rPr>
                <w:sz w:val="16"/>
                <w:szCs w:val="16"/>
              </w:rPr>
              <w:t xml:space="preserve">aligning personal insights </w:t>
            </w:r>
            <w:r w:rsidRPr="00EA4500">
              <w:rPr>
                <w:sz w:val="16"/>
                <w:szCs w:val="16"/>
              </w:rPr>
              <w:t xml:space="preserve">and lived experience </w:t>
            </w:r>
            <w:r w:rsidRPr="00EA4500">
              <w:rPr>
                <w:sz w:val="16"/>
                <w:szCs w:val="16"/>
              </w:rPr>
              <w:t xml:space="preserve">with </w:t>
            </w:r>
            <w:r w:rsidRPr="00EA4500">
              <w:rPr>
                <w:sz w:val="16"/>
                <w:szCs w:val="16"/>
              </w:rPr>
              <w:t>organisational</w:t>
            </w:r>
            <w:r w:rsidRPr="00EA4500">
              <w:rPr>
                <w:sz w:val="16"/>
                <w:szCs w:val="16"/>
              </w:rPr>
              <w:t xml:space="preserve"> perspectives</w:t>
            </w:r>
            <w:r w:rsidRPr="00EA4500">
              <w:rPr>
                <w:sz w:val="16"/>
                <w:szCs w:val="16"/>
              </w:rPr>
              <w:t xml:space="preserve"> to inform their funding perspectives</w:t>
            </w:r>
            <w:r w:rsidRPr="00EA4500">
              <w:rPr>
                <w:sz w:val="16"/>
                <w:szCs w:val="16"/>
              </w:rPr>
              <w:t>.</w:t>
            </w:r>
            <w:r w:rsidRPr="00EA4500">
              <w:rPr>
                <w:sz w:val="16"/>
                <w:szCs w:val="16"/>
              </w:rPr>
              <w:t xml:space="preserve"> </w:t>
            </w:r>
            <w:r>
              <w:rPr>
                <w:sz w:val="16"/>
                <w:szCs w:val="16"/>
              </w:rPr>
              <w:t>Recognised</w:t>
            </w:r>
            <w:r w:rsidRPr="00EA4500">
              <w:rPr>
                <w:sz w:val="16"/>
                <w:szCs w:val="16"/>
              </w:rPr>
              <w:t xml:space="preserve"> feeling unsure and needing to adapt perspectives.</w:t>
            </w:r>
          </w:p>
        </w:tc>
      </w:tr>
      <w:tr w:rsidR="00EA4500" w14:paraId="528CE9B9" w14:textId="77777777" w:rsidTr="00EA4500">
        <w:tc>
          <w:tcPr>
            <w:tcW w:w="4170" w:type="dxa"/>
          </w:tcPr>
          <w:p w14:paraId="5007B3E3" w14:textId="1A0860EB" w:rsidR="00EA4500" w:rsidRPr="00EA4500" w:rsidRDefault="00EA4500" w:rsidP="00902810">
            <w:pPr>
              <w:rPr>
                <w:sz w:val="16"/>
                <w:szCs w:val="16"/>
              </w:rPr>
            </w:pPr>
            <w:r w:rsidRPr="00EA4500">
              <w:rPr>
                <w:sz w:val="16"/>
                <w:szCs w:val="16"/>
              </w:rPr>
              <w:t>Differentiated anti-racism from racial justice by focusing on systemic issues</w:t>
            </w:r>
            <w:r w:rsidRPr="00EA4500">
              <w:rPr>
                <w:sz w:val="16"/>
                <w:szCs w:val="16"/>
              </w:rPr>
              <w:t xml:space="preserve"> and recognised</w:t>
            </w:r>
            <w:r w:rsidRPr="00EA4500">
              <w:rPr>
                <w:color w:val="000000"/>
                <w:sz w:val="16"/>
                <w:szCs w:val="16"/>
              </w:rPr>
              <w:t xml:space="preserve"> organisations</w:t>
            </w:r>
            <w:r w:rsidRPr="00EA4500">
              <w:rPr>
                <w:color w:val="000000"/>
                <w:sz w:val="16"/>
                <w:szCs w:val="16"/>
              </w:rPr>
              <w:t xml:space="preserve"> with systemic approaches versus service delivery.</w:t>
            </w:r>
          </w:p>
        </w:tc>
      </w:tr>
      <w:tr w:rsidR="00EA4500" w14:paraId="499EEE1A" w14:textId="77777777" w:rsidTr="00EA4500">
        <w:tc>
          <w:tcPr>
            <w:tcW w:w="4170" w:type="dxa"/>
          </w:tcPr>
          <w:p w14:paraId="569FC03E" w14:textId="7AA2BD41" w:rsidR="00EA4500" w:rsidRPr="00EA4500" w:rsidRDefault="00EA4500" w:rsidP="00902810">
            <w:pPr>
              <w:rPr>
                <w:sz w:val="16"/>
                <w:szCs w:val="16"/>
              </w:rPr>
            </w:pPr>
            <w:r>
              <w:rPr>
                <w:sz w:val="16"/>
                <w:szCs w:val="16"/>
              </w:rPr>
              <w:t>The acknowledgement of feeling overwhelmed but benefited from revisiting resources. Real-time visibility of progress (e.g., Post-it notes and shared materials) helped avoid stagnation in learning and actively retain key learning moments</w:t>
            </w:r>
            <w:r>
              <w:rPr>
                <w:color w:val="000000"/>
                <w:sz w:val="16"/>
                <w:szCs w:val="16"/>
              </w:rPr>
              <w:t>. Yet, there was a lack of time for consolidating complex learning, highlighting the mixed group dynamics and learning speeds.</w:t>
            </w:r>
          </w:p>
        </w:tc>
      </w:tr>
      <w:tr w:rsidR="00EA4500" w14:paraId="22C6E4D1" w14:textId="77777777" w:rsidTr="00EA4500">
        <w:tc>
          <w:tcPr>
            <w:tcW w:w="4170" w:type="dxa"/>
          </w:tcPr>
          <w:p w14:paraId="72899285" w14:textId="0E485B62" w:rsidR="00EA4500" w:rsidRPr="00EA4500" w:rsidRDefault="00EA4500" w:rsidP="00902810">
            <w:pPr>
              <w:rPr>
                <w:sz w:val="16"/>
                <w:szCs w:val="16"/>
              </w:rPr>
            </w:pPr>
            <w:r w:rsidRPr="00EA4500">
              <w:rPr>
                <w:sz w:val="16"/>
                <w:szCs w:val="16"/>
              </w:rPr>
              <w:t>P</w:t>
            </w:r>
            <w:r w:rsidRPr="00EA4500">
              <w:rPr>
                <w:sz w:val="16"/>
                <w:szCs w:val="16"/>
              </w:rPr>
              <w:t>atience and trust</w:t>
            </w:r>
            <w:r w:rsidRPr="00EA4500">
              <w:rPr>
                <w:sz w:val="16"/>
                <w:szCs w:val="16"/>
              </w:rPr>
              <w:t xml:space="preserve"> are required</w:t>
            </w:r>
            <w:r w:rsidRPr="00EA4500">
              <w:rPr>
                <w:sz w:val="16"/>
                <w:szCs w:val="16"/>
              </w:rPr>
              <w:t xml:space="preserve"> during facilitated participation</w:t>
            </w:r>
            <w:r>
              <w:rPr>
                <w:sz w:val="16"/>
                <w:szCs w:val="16"/>
              </w:rPr>
              <w:t>. You are exposed, vulnerable, and responsible, which emotionally challenges you to remain open to change. Therefore,</w:t>
            </w:r>
            <w:r w:rsidRPr="00EA4500">
              <w:rPr>
                <w:sz w:val="16"/>
                <w:szCs w:val="16"/>
              </w:rPr>
              <w:t xml:space="preserve"> you need to acknowledge</w:t>
            </w:r>
            <w:r w:rsidRPr="00EA4500">
              <w:rPr>
                <w:sz w:val="16"/>
                <w:szCs w:val="16"/>
              </w:rPr>
              <w:t xml:space="preserve"> moments of uncertainty and discomfort</w:t>
            </w:r>
            <w:r w:rsidRPr="00EA4500">
              <w:rPr>
                <w:sz w:val="16"/>
                <w:szCs w:val="16"/>
              </w:rPr>
              <w:t>.</w:t>
            </w:r>
          </w:p>
        </w:tc>
      </w:tr>
    </w:tbl>
    <w:p w14:paraId="481A6892" w14:textId="77777777" w:rsidR="00610503" w:rsidRDefault="00610503"/>
    <w:p w14:paraId="508D1330" w14:textId="77777777" w:rsidR="00610503" w:rsidRDefault="00610503"/>
    <w:p w14:paraId="7E565941" w14:textId="77777777" w:rsidR="00610503" w:rsidRDefault="00610503"/>
    <w:p w14:paraId="2A0678CC" w14:textId="77777777" w:rsidR="00610503" w:rsidRDefault="00610503"/>
    <w:p w14:paraId="361E5A23" w14:textId="77777777" w:rsidR="00610503" w:rsidRDefault="00610503"/>
    <w:p w14:paraId="29E239E9" w14:textId="77777777" w:rsidR="00610503" w:rsidRDefault="00610503"/>
    <w:tbl>
      <w:tblPr>
        <w:tblStyle w:val="TableGrid"/>
        <w:tblW w:w="0" w:type="auto"/>
        <w:tblLook w:val="04A0" w:firstRow="1" w:lastRow="0" w:firstColumn="1" w:lastColumn="0" w:noHBand="0" w:noVBand="1"/>
      </w:tblPr>
      <w:tblGrid>
        <w:gridCol w:w="4170"/>
      </w:tblGrid>
      <w:tr w:rsidR="00EA4500" w14:paraId="69C0D123" w14:textId="77777777" w:rsidTr="00EA4500">
        <w:tc>
          <w:tcPr>
            <w:tcW w:w="4170" w:type="dxa"/>
          </w:tcPr>
          <w:p w14:paraId="1C9A627B" w14:textId="5DA5C74A" w:rsidR="00EA4500" w:rsidRPr="00EA4500" w:rsidRDefault="00EA4500" w:rsidP="00EA4500">
            <w:pPr>
              <w:jc w:val="center"/>
              <w:rPr>
                <w:b/>
                <w:bCs/>
                <w:sz w:val="16"/>
                <w:szCs w:val="16"/>
              </w:rPr>
            </w:pPr>
            <w:r w:rsidRPr="00EA4500">
              <w:rPr>
                <w:b/>
                <w:bCs/>
                <w:sz w:val="16"/>
                <w:szCs w:val="16"/>
              </w:rPr>
              <w:t>Emergent Themes</w:t>
            </w:r>
          </w:p>
        </w:tc>
      </w:tr>
      <w:tr w:rsidR="00EA4500" w14:paraId="75AD5F73" w14:textId="77777777" w:rsidTr="00EA4500">
        <w:tc>
          <w:tcPr>
            <w:tcW w:w="4170" w:type="dxa"/>
          </w:tcPr>
          <w:p w14:paraId="25241E5B" w14:textId="0DE1D90B" w:rsidR="00EA4500" w:rsidRPr="00EA4500" w:rsidRDefault="00EA4500">
            <w:pPr>
              <w:rPr>
                <w:sz w:val="16"/>
                <w:szCs w:val="16"/>
              </w:rPr>
            </w:pPr>
            <w:r w:rsidRPr="00EA4500">
              <w:rPr>
                <w:sz w:val="16"/>
                <w:szCs w:val="16"/>
              </w:rPr>
              <w:t>Facilitated Participation and its Effectiveness</w:t>
            </w:r>
          </w:p>
        </w:tc>
      </w:tr>
      <w:tr w:rsidR="00EA4500" w14:paraId="33EDFA7E" w14:textId="77777777" w:rsidTr="00EA4500">
        <w:tc>
          <w:tcPr>
            <w:tcW w:w="4170" w:type="dxa"/>
          </w:tcPr>
          <w:p w14:paraId="1733A92E" w14:textId="1808BAA3" w:rsidR="00EA4500" w:rsidRPr="00EA4500" w:rsidRDefault="00EA4500">
            <w:pPr>
              <w:rPr>
                <w:sz w:val="16"/>
                <w:szCs w:val="16"/>
              </w:rPr>
            </w:pPr>
            <w:r w:rsidRPr="00EA4500">
              <w:rPr>
                <w:sz w:val="16"/>
                <w:szCs w:val="16"/>
              </w:rPr>
              <w:t>Navigating Complexity and Systems Thinking</w:t>
            </w:r>
          </w:p>
        </w:tc>
      </w:tr>
      <w:tr w:rsidR="00EA4500" w14:paraId="2485E380" w14:textId="77777777" w:rsidTr="00EA4500">
        <w:tc>
          <w:tcPr>
            <w:tcW w:w="4170" w:type="dxa"/>
          </w:tcPr>
          <w:p w14:paraId="4BAF70C4" w14:textId="2A4BEA56" w:rsidR="00EA4500" w:rsidRPr="00EA4500" w:rsidRDefault="00EA4500">
            <w:pPr>
              <w:rPr>
                <w:sz w:val="16"/>
                <w:szCs w:val="16"/>
              </w:rPr>
            </w:pPr>
            <w:r w:rsidRPr="00EA4500">
              <w:rPr>
                <w:sz w:val="16"/>
                <w:szCs w:val="16"/>
              </w:rPr>
              <w:t>Shifts in Assumptions and Perspectives</w:t>
            </w:r>
          </w:p>
        </w:tc>
      </w:tr>
      <w:tr w:rsidR="00EA4500" w14:paraId="15E0099B" w14:textId="77777777" w:rsidTr="00EA4500">
        <w:tc>
          <w:tcPr>
            <w:tcW w:w="4170" w:type="dxa"/>
          </w:tcPr>
          <w:p w14:paraId="3F75663D" w14:textId="07988204" w:rsidR="00EA4500" w:rsidRPr="00EA4500" w:rsidRDefault="00EA4500">
            <w:pPr>
              <w:rPr>
                <w:sz w:val="16"/>
                <w:szCs w:val="16"/>
              </w:rPr>
            </w:pPr>
            <w:r w:rsidRPr="00EA4500">
              <w:rPr>
                <w:sz w:val="16"/>
                <w:szCs w:val="16"/>
              </w:rPr>
              <w:t>Emotional and Reflective Learning</w:t>
            </w:r>
          </w:p>
        </w:tc>
      </w:tr>
      <w:tr w:rsidR="00EA4500" w14:paraId="16CCBC60" w14:textId="77777777" w:rsidTr="00EA4500">
        <w:tc>
          <w:tcPr>
            <w:tcW w:w="4170" w:type="dxa"/>
          </w:tcPr>
          <w:p w14:paraId="4EDD31CF" w14:textId="62A57725" w:rsidR="00EA4500" w:rsidRPr="00EA4500" w:rsidRDefault="00EA4500">
            <w:pPr>
              <w:rPr>
                <w:sz w:val="16"/>
                <w:szCs w:val="16"/>
              </w:rPr>
            </w:pPr>
            <w:r w:rsidRPr="00EA4500">
              <w:rPr>
                <w:sz w:val="16"/>
                <w:szCs w:val="16"/>
              </w:rPr>
              <w:t>Emergent Learning and Critical Reflection</w:t>
            </w:r>
          </w:p>
        </w:tc>
      </w:tr>
      <w:tr w:rsidR="00EA4500" w14:paraId="1148F290" w14:textId="77777777" w:rsidTr="00EA4500">
        <w:tc>
          <w:tcPr>
            <w:tcW w:w="4170" w:type="dxa"/>
          </w:tcPr>
          <w:p w14:paraId="75F69F44" w14:textId="1DD0A503" w:rsidR="00EA4500" w:rsidRPr="00EA4500" w:rsidRDefault="00EA4500">
            <w:pPr>
              <w:rPr>
                <w:sz w:val="16"/>
                <w:szCs w:val="16"/>
              </w:rPr>
            </w:pPr>
            <w:r w:rsidRPr="00EA4500">
              <w:rPr>
                <w:sz w:val="16"/>
                <w:szCs w:val="16"/>
              </w:rPr>
              <w:t>Consolidation and Application of Learning</w:t>
            </w:r>
          </w:p>
        </w:tc>
      </w:tr>
    </w:tbl>
    <w:p w14:paraId="7D17E051" w14:textId="77777777" w:rsidR="00610503" w:rsidRDefault="00610503"/>
    <w:p w14:paraId="2313D1CB" w14:textId="77777777" w:rsidR="00610503" w:rsidRDefault="00610503"/>
    <w:p w14:paraId="7B105A0F" w14:textId="77777777" w:rsidR="00610503" w:rsidRDefault="00610503"/>
    <w:p w14:paraId="07C8EE15" w14:textId="77777777" w:rsidR="00610503" w:rsidRDefault="00610503"/>
    <w:p w14:paraId="4F81BBFD" w14:textId="77777777" w:rsidR="00610503" w:rsidRDefault="00610503"/>
    <w:p w14:paraId="419EFD15" w14:textId="77777777" w:rsidR="00610503" w:rsidRDefault="00610503"/>
    <w:p w14:paraId="7843C253" w14:textId="77777777" w:rsidR="00610503" w:rsidRDefault="00610503"/>
    <w:p w14:paraId="6A76E176" w14:textId="77777777" w:rsidR="00610503" w:rsidRDefault="00610503"/>
    <w:p w14:paraId="3D15E68C" w14:textId="77777777" w:rsidR="00610503" w:rsidRDefault="00610503"/>
    <w:p w14:paraId="385EEDE3" w14:textId="77777777" w:rsidR="00610503" w:rsidRDefault="00610503"/>
    <w:p w14:paraId="1AB6BB75" w14:textId="77777777" w:rsidR="00610503" w:rsidRDefault="00610503"/>
    <w:p w14:paraId="5C7CC28E" w14:textId="77777777" w:rsidR="00610503" w:rsidRDefault="00610503"/>
    <w:p w14:paraId="01A55319" w14:textId="77777777" w:rsidR="00610503" w:rsidRDefault="00610503"/>
    <w:p w14:paraId="25C9A3E2" w14:textId="77777777" w:rsidR="00610503" w:rsidRDefault="00610503"/>
    <w:p w14:paraId="0FC4C7AF" w14:textId="77777777" w:rsidR="00610503" w:rsidRDefault="00610503"/>
    <w:p w14:paraId="60F73A74" w14:textId="77777777" w:rsidR="00610503" w:rsidRDefault="00610503"/>
    <w:p w14:paraId="62092EE5" w14:textId="77777777" w:rsidR="00610503" w:rsidRDefault="00610503"/>
    <w:p w14:paraId="0F3650A4" w14:textId="77777777" w:rsidR="00610503" w:rsidRDefault="00610503"/>
    <w:p w14:paraId="3A5CEB52" w14:textId="77777777" w:rsidR="00610503" w:rsidRDefault="00610503"/>
    <w:p w14:paraId="6DAA6627" w14:textId="77777777" w:rsidR="00610503" w:rsidRDefault="00610503"/>
    <w:p w14:paraId="3CB197FD" w14:textId="77777777" w:rsidR="00610503" w:rsidRDefault="00610503"/>
    <w:p w14:paraId="72F297DC" w14:textId="77777777" w:rsidR="00610503" w:rsidRDefault="00610503"/>
    <w:p w14:paraId="2691C200" w14:textId="77777777" w:rsidR="00610503" w:rsidRDefault="00610503">
      <w:pPr>
        <w:sectPr w:rsidR="00610503" w:rsidSect="00EA4500">
          <w:pgSz w:w="16838" w:h="11906" w:orient="landscape"/>
          <w:pgMar w:top="1440" w:right="1440" w:bottom="1440" w:left="1440" w:header="720" w:footer="720" w:gutter="0"/>
          <w:pgNumType w:start="1"/>
          <w:cols w:num="3" w:space="709"/>
        </w:sectPr>
      </w:pPr>
    </w:p>
    <w:p w14:paraId="00000032" w14:textId="77777777" w:rsidR="005E55F8" w:rsidRPr="000B2A58" w:rsidRDefault="00000000">
      <w:pPr>
        <w:rPr>
          <w:b/>
          <w:bCs/>
        </w:rPr>
      </w:pPr>
      <w:r w:rsidRPr="000B2A58">
        <w:rPr>
          <w:b/>
          <w:bCs/>
        </w:rPr>
        <w:lastRenderedPageBreak/>
        <w:t>Findings</w:t>
      </w:r>
    </w:p>
    <w:p w14:paraId="00000033" w14:textId="01756749" w:rsidR="005E55F8" w:rsidRDefault="00EA4500">
      <w:r>
        <w:t xml:space="preserve">The findings across the themes share some similarities, </w:t>
      </w:r>
      <w:r>
        <w:t>so they could have been reduced even further. However, the subtle differences in the participants' thoughts show that keeping them grouped this way allowed for a better analysis of their experiences to determine how far facilitated participatory systems thinking approaches contributed to emergent learning and self-explanations.</w:t>
      </w:r>
      <w:r>
        <w:t xml:space="preserve"> </w:t>
      </w:r>
      <w:r w:rsidR="00000000">
        <w:t xml:space="preserve">From the three participants' transcripts, the thematic analysis produced </w:t>
      </w:r>
      <w:r>
        <w:t xml:space="preserve">these final </w:t>
      </w:r>
      <w:r w:rsidR="00000000">
        <w:t>six main themes:</w:t>
      </w:r>
    </w:p>
    <w:p w14:paraId="00000034" w14:textId="77777777" w:rsidR="005E55F8" w:rsidRDefault="00000000" w:rsidP="00EA4500">
      <w:pPr>
        <w:pStyle w:val="ListParagraph"/>
        <w:numPr>
          <w:ilvl w:val="0"/>
          <w:numId w:val="10"/>
        </w:numPr>
      </w:pPr>
      <w:r>
        <w:t>Facilitated Participation as a Driver of Collaborative Learning</w:t>
      </w:r>
    </w:p>
    <w:p w14:paraId="00000035" w14:textId="77777777" w:rsidR="005E55F8" w:rsidRDefault="00000000" w:rsidP="00EA4500">
      <w:pPr>
        <w:pStyle w:val="ListParagraph"/>
        <w:numPr>
          <w:ilvl w:val="0"/>
          <w:numId w:val="10"/>
        </w:numPr>
      </w:pPr>
      <w:r>
        <w:t>Navigating Complexity through Systems Thinking</w:t>
      </w:r>
    </w:p>
    <w:p w14:paraId="00000036" w14:textId="77777777" w:rsidR="005E55F8" w:rsidRDefault="00000000" w:rsidP="00EA4500">
      <w:pPr>
        <w:pStyle w:val="ListParagraph"/>
        <w:numPr>
          <w:ilvl w:val="0"/>
          <w:numId w:val="10"/>
        </w:numPr>
      </w:pPr>
      <w:r>
        <w:t>Shifts in Assumptions and Meaning-Making</w:t>
      </w:r>
    </w:p>
    <w:p w14:paraId="00000037" w14:textId="77777777" w:rsidR="005E55F8" w:rsidRDefault="00000000" w:rsidP="00EA4500">
      <w:pPr>
        <w:pStyle w:val="ListParagraph"/>
        <w:numPr>
          <w:ilvl w:val="0"/>
          <w:numId w:val="10"/>
        </w:numPr>
      </w:pPr>
      <w:r>
        <w:t>Emotional Dimensions of Learning</w:t>
      </w:r>
    </w:p>
    <w:p w14:paraId="00000038" w14:textId="77777777" w:rsidR="005E55F8" w:rsidRDefault="00000000" w:rsidP="00EA4500">
      <w:pPr>
        <w:pStyle w:val="ListParagraph"/>
        <w:numPr>
          <w:ilvl w:val="0"/>
          <w:numId w:val="10"/>
        </w:numPr>
      </w:pPr>
      <w:r>
        <w:t>Emergent Learning as an Iterative Process</w:t>
      </w:r>
    </w:p>
    <w:p w14:paraId="00000039" w14:textId="77777777" w:rsidR="005E55F8" w:rsidRDefault="00000000" w:rsidP="00EA4500">
      <w:pPr>
        <w:pStyle w:val="ListParagraph"/>
        <w:numPr>
          <w:ilvl w:val="0"/>
          <w:numId w:val="10"/>
        </w:numPr>
      </w:pPr>
      <w:r>
        <w:t>Challenges of Consolidating and Applying Learning</w:t>
      </w:r>
    </w:p>
    <w:p w14:paraId="4D109844" w14:textId="77777777" w:rsidR="000B2A58" w:rsidRDefault="000B2A58" w:rsidP="000B2A58"/>
    <w:p w14:paraId="0000003B" w14:textId="77777777" w:rsidR="005E55F8" w:rsidRPr="000B2A58" w:rsidRDefault="00000000" w:rsidP="000B2A58">
      <w:pPr>
        <w:rPr>
          <w:b/>
          <w:bCs/>
          <w:i/>
          <w:iCs/>
        </w:rPr>
      </w:pPr>
      <w:bookmarkStart w:id="1" w:name="_d6sawywj5q1k" w:colFirst="0" w:colLast="0"/>
      <w:bookmarkEnd w:id="1"/>
      <w:r w:rsidRPr="000B2A58">
        <w:rPr>
          <w:b/>
          <w:bCs/>
          <w:i/>
          <w:iCs/>
        </w:rPr>
        <w:t>1. Facilitated Participation as a Driver of Collaborative Learning</w:t>
      </w:r>
    </w:p>
    <w:p w14:paraId="0000003C" w14:textId="77777777" w:rsidR="005E55F8" w:rsidRDefault="00000000">
      <w:pPr>
        <w:spacing w:before="240" w:after="240"/>
      </w:pPr>
      <w:r>
        <w:t>The participants found that facilitated participation created an effective collaborative, real-time, non-hierarchical learning environment that fostered group-based problem-solving, deep connections, and the mutual exploration of ideas. The facilitated participatory systems thinking approaches used throughout the learning benefited them by enabling diverse perspectives to emerge, which deepened their collective understanding. The participants emphasised the value of shared learning processes, especially for complex problems such as theirs. Through the collaborative interactions, the participants felt the activities helped shift their assumptions, which resulted in emergent learning. However, help was needed to navigate them through the emotional dimensions of learning as its limits (i.e., missing consolidation during and afterwards) highlight the need for additional reinforcement or follow-up so that learning is transferred into practice.</w:t>
      </w:r>
    </w:p>
    <w:p w14:paraId="0000003D" w14:textId="06A77C70" w:rsidR="005E55F8" w:rsidRDefault="00000000">
      <w:pPr>
        <w:spacing w:before="240" w:after="240"/>
      </w:pPr>
      <w:r>
        <w:t xml:space="preserve">For instance, </w:t>
      </w:r>
      <w:r>
        <w:rPr>
          <w:b/>
        </w:rPr>
        <w:t>P1</w:t>
      </w:r>
      <w:r>
        <w:t xml:space="preserve"> focused on how the shared experience equally allowed participants to connect ideas from different angles, reinforcing systems-level insights. This shared experience directly contributed to emergent learning by helping participants understand and articulate complex concepts, i.e. racial justice and funding, in their own words. Another key insight from </w:t>
      </w:r>
      <w:r>
        <w:rPr>
          <w:b/>
        </w:rPr>
        <w:t>P1</w:t>
      </w:r>
      <w:r>
        <w:t xml:space="preserve"> was </w:t>
      </w:r>
      <w:r w:rsidR="00201675">
        <w:t>how</w:t>
      </w:r>
      <w:r>
        <w:t xml:space="preserve"> collaboration provided opportunities to </w:t>
      </w:r>
      <w:r w:rsidR="00201675">
        <w:t>"</w:t>
      </w:r>
      <w:r>
        <w:t>bounce ideas off others,</w:t>
      </w:r>
      <w:r w:rsidR="00201675">
        <w:t>"</w:t>
      </w:r>
      <w:r>
        <w:t xml:space="preserve"> which helped clarify their thinking. Likewise, </w:t>
      </w:r>
      <w:r>
        <w:rPr>
          <w:b/>
        </w:rPr>
        <w:t>P2</w:t>
      </w:r>
      <w:r>
        <w:t xml:space="preserve"> noted that group discussions and problem-solving, even when uncomfortable, helped uncover more profound truths about interconnected challenges, demonstrating how facilitated participation fostered a critical examination of their assumptions. Additionally, </w:t>
      </w:r>
      <w:r>
        <w:rPr>
          <w:b/>
        </w:rPr>
        <w:t>P2</w:t>
      </w:r>
      <w:r>
        <w:t xml:space="preserve"> reflected on how the facilitated sessions encouraged them to "listen more deeply," promoting a greater appreciation for diverse viewpoints. By removing hierarchical barriers, the participants felt empowered to challenge their assumptions, contribute openly, and navigate the complexity of racial justice and funding together. However, </w:t>
      </w:r>
      <w:r>
        <w:rPr>
          <w:b/>
        </w:rPr>
        <w:t>P3</w:t>
      </w:r>
      <w:r>
        <w:t xml:space="preserve"> raised concerns about the mixed learning paces in the group, which sometimes created emotional discomfort and fragmented learning for them. This concern brings to the fore how collaborative learning is not universally beneficial without tailored reinforcement, as they felt "pressured to keep up with the group".</w:t>
      </w:r>
    </w:p>
    <w:p w14:paraId="0000003E" w14:textId="77777777" w:rsidR="005E55F8" w:rsidRDefault="00000000">
      <w:pPr>
        <w:spacing w:before="240" w:after="240"/>
      </w:pPr>
      <w:r>
        <w:t xml:space="preserve">This dynamic interplay between collaboration, emergent learning, and emotional responses aligns with the research purpose of exploring how facilitated participation affects sense meaning-making and self-explanations. Collaborative learning drives shifts in understanding, </w:t>
      </w:r>
      <w:r>
        <w:lastRenderedPageBreak/>
        <w:t xml:space="preserve">but the challenge, as emphasised by </w:t>
      </w:r>
      <w:r>
        <w:rPr>
          <w:b/>
        </w:rPr>
        <w:t>P3</w:t>
      </w:r>
      <w:r>
        <w:t>, is the need to address varying participant learning needs to ensure inclusive and effective outcomes.</w:t>
      </w:r>
    </w:p>
    <w:p w14:paraId="0000003F" w14:textId="77777777" w:rsidR="005E55F8" w:rsidRPr="000B2A58" w:rsidRDefault="00000000">
      <w:pPr>
        <w:spacing w:before="240" w:after="240"/>
        <w:rPr>
          <w:bCs/>
          <w:i/>
          <w:iCs/>
        </w:rPr>
      </w:pPr>
      <w:r w:rsidRPr="000B2A58">
        <w:rPr>
          <w:bCs/>
          <w:i/>
          <w:iCs/>
        </w:rPr>
        <w:t>Key Supporting Quotes:</w:t>
      </w:r>
    </w:p>
    <w:p w14:paraId="00000040" w14:textId="625D9918" w:rsidR="005E55F8" w:rsidRDefault="00000000">
      <w:pPr>
        <w:numPr>
          <w:ilvl w:val="0"/>
          <w:numId w:val="6"/>
        </w:numPr>
        <w:spacing w:before="240"/>
      </w:pPr>
      <w:r>
        <w:rPr>
          <w:b/>
        </w:rPr>
        <w:t>P1</w:t>
      </w:r>
      <w:r>
        <w:t>: "The way it was facilitated didn</w:t>
      </w:r>
      <w:r w:rsidR="00201675">
        <w:t>'</w:t>
      </w:r>
      <w:r>
        <w:t>t feel like hierarchical. So all of us were like sharing that experience at the same point...doing it more collaboratively was really helpful."</w:t>
      </w:r>
    </w:p>
    <w:p w14:paraId="00000041" w14:textId="3BC727B4" w:rsidR="005E55F8" w:rsidRDefault="00000000">
      <w:pPr>
        <w:numPr>
          <w:ilvl w:val="0"/>
          <w:numId w:val="6"/>
        </w:numPr>
      </w:pPr>
      <w:r>
        <w:rPr>
          <w:b/>
        </w:rPr>
        <w:t>P2</w:t>
      </w:r>
      <w:r>
        <w:t>: "It was the problem-solving element of it, as well. And working through discomfort really helped...that deep connection to others, particularly because we</w:t>
      </w:r>
      <w:r w:rsidR="00201675">
        <w:t>'</w:t>
      </w:r>
      <w:r>
        <w:t>re talking about things that rely on deep connections, like emergent learning."</w:t>
      </w:r>
    </w:p>
    <w:p w14:paraId="00000042" w14:textId="77777777" w:rsidR="005E55F8" w:rsidRDefault="00000000">
      <w:pPr>
        <w:numPr>
          <w:ilvl w:val="0"/>
          <w:numId w:val="6"/>
        </w:numPr>
        <w:spacing w:after="240"/>
      </w:pPr>
      <w:r>
        <w:rPr>
          <w:b/>
        </w:rPr>
        <w:t>P3</w:t>
      </w:r>
      <w:r>
        <w:t>: "Having facilitated learning works really well for me to a point... particularly with a mixed group of ages and a mixed group of brain power, everybody moves at a different pace."</w:t>
      </w:r>
    </w:p>
    <w:p w14:paraId="00000043" w14:textId="77777777" w:rsidR="005E55F8" w:rsidRPr="000B2A58" w:rsidRDefault="00000000" w:rsidP="000B2A58">
      <w:pPr>
        <w:rPr>
          <w:b/>
          <w:bCs/>
          <w:i/>
          <w:iCs/>
        </w:rPr>
      </w:pPr>
      <w:bookmarkStart w:id="2" w:name="_umw7wda6yhn8" w:colFirst="0" w:colLast="0"/>
      <w:bookmarkEnd w:id="2"/>
      <w:r w:rsidRPr="000B2A58">
        <w:rPr>
          <w:b/>
          <w:bCs/>
          <w:i/>
          <w:iCs/>
        </w:rPr>
        <w:t>2. Navigating Complexity through Systems Thinking</w:t>
      </w:r>
    </w:p>
    <w:p w14:paraId="00000044" w14:textId="624AF323" w:rsidR="005E55F8" w:rsidRDefault="00000000">
      <w:pPr>
        <w:spacing w:before="240" w:after="240"/>
      </w:pPr>
      <w:r>
        <w:t xml:space="preserve">The participants acknowledged </w:t>
      </w:r>
      <w:r w:rsidR="00201675">
        <w:t xml:space="preserve">that </w:t>
      </w:r>
      <w:r>
        <w:t>systems thinking is a powerful but challenging tool for understanding complex, interconnected issues. The tension between embracing and balancing complexity and the need for simplicity emerged as a significant theme of facilitated participation. The participants overcame this struggle as the facilitated process helped them engage in complex issues, i.e., racial justice and funding, through visual tools and collaborative exercises. While participants recognised systems thinking multi-layered nature and valued the depth and interconnectedness offered by facilitated participatory systems thinking approaches, they also grappled with its scale and intricacy, highlighting a critical balance that must be struck to ensure meaningful engagement. The participants emphasised the challenge of navigating the participatory activities, the patience required to engage with them and learning at different paces.</w:t>
      </w:r>
    </w:p>
    <w:p w14:paraId="00000045" w14:textId="17C2DF00" w:rsidR="005E55F8" w:rsidRDefault="00000000">
      <w:pPr>
        <w:spacing w:before="240" w:after="240"/>
      </w:pPr>
      <w:r>
        <w:t xml:space="preserve">For example, </w:t>
      </w:r>
      <w:r>
        <w:rPr>
          <w:b/>
        </w:rPr>
        <w:t>P2</w:t>
      </w:r>
      <w:r>
        <w:t xml:space="preserve"> described how transparency in learning, such as </w:t>
      </w:r>
      <w:r w:rsidR="00354ABE">
        <w:t>P</w:t>
      </w:r>
      <w:r>
        <w:t>ost-it notes and visual outputs, such as concept maps, made the complexity of racial justice and funding more manageable by externalising and iterating the collective ideas everyone had. This iterative visualisation process allowed for collaborative sense and meaning-making without oversimplifying people's ideas.</w:t>
      </w:r>
      <w:r>
        <w:rPr>
          <w:b/>
        </w:rPr>
        <w:t xml:space="preserve"> P1</w:t>
      </w:r>
      <w:r>
        <w:t xml:space="preserve"> emphasised how the facilitated sessions enabled them to connect their prior knowledge to the facilitated participatory systems thinking activities, allowing for gradual sense and meaning-making to emerge. The tools, activities and collaborative methods helped the participants embrace the complexity of racial justice and funding organically, making it their learning. They noted how the facilitated participatory systems thinking approaches "provided a structure to think holistically". However, they also needed time to break down the concepts they were learning into smaller parts for better understanding. In contrast, </w:t>
      </w:r>
      <w:r>
        <w:rPr>
          <w:b/>
        </w:rPr>
        <w:t>P3</w:t>
      </w:r>
      <w:r>
        <w:t xml:space="preserve"> expressed difficulty engaging with the facilitated participatory systems thinking approaches due to the overwhelming scale of the learning required to engage in the complexity of racial justice and funding, describing a preference for simplification to facilitation to process key concepts initially. They reflected, "Sometimes I just needed to focus on one element before trying to see the whole system." This underscores a broader insight, i.e., simplifying complexity can sometimes be a bridge to deeper understanding, particularly for those new to facilitated participatory systems thinking approaches.</w:t>
      </w:r>
    </w:p>
    <w:p w14:paraId="00000046" w14:textId="2537C78D" w:rsidR="005E55F8" w:rsidRDefault="00000000">
      <w:pPr>
        <w:spacing w:before="240" w:after="240"/>
      </w:pPr>
      <w:r>
        <w:lastRenderedPageBreak/>
        <w:t xml:space="preserve">This tension reflects the broader implications of the research: facilitated participatory systems thinking approaches demand a flexible, layered approach in which participants are guided to move between simplicity and complexity as their understanding deepens. Facilitated participation is critical in mediating this balance, offering tools, collaborative exercises, and reflection opportunities. Yet, as </w:t>
      </w:r>
      <w:r>
        <w:rPr>
          <w:b/>
        </w:rPr>
        <w:t>P3</w:t>
      </w:r>
      <w:r w:rsidR="00201675">
        <w:rPr>
          <w:b/>
        </w:rPr>
        <w:t>'</w:t>
      </w:r>
      <w:r>
        <w:rPr>
          <w:b/>
        </w:rPr>
        <w:t xml:space="preserve">s </w:t>
      </w:r>
      <w:r>
        <w:t>narrative illustrates, not all learners progress at the same pace, emphasising the requirement for tailored approaches that consider individual learning needs.</w:t>
      </w:r>
    </w:p>
    <w:p w14:paraId="00000047" w14:textId="77777777" w:rsidR="005E55F8" w:rsidRDefault="00000000">
      <w:pPr>
        <w:spacing w:before="240" w:after="240"/>
      </w:pPr>
      <w:r>
        <w:t>Ultimately, the findings suggest that while the facilitated participatory systems thinking approaches helped the participants embrace complexity, its successful implementation to assist learning in various contexts for a wide variety of people requires intentional scaffolding by moving participants from accessible, simplified entry points toward more nuanced, interconnected insights.</w:t>
      </w:r>
    </w:p>
    <w:p w14:paraId="00000048" w14:textId="77777777" w:rsidR="005E55F8" w:rsidRPr="000B2A58" w:rsidRDefault="00000000">
      <w:pPr>
        <w:spacing w:before="240" w:after="240"/>
        <w:rPr>
          <w:bCs/>
          <w:i/>
          <w:iCs/>
        </w:rPr>
      </w:pPr>
      <w:r w:rsidRPr="000B2A58">
        <w:rPr>
          <w:bCs/>
          <w:i/>
          <w:iCs/>
        </w:rPr>
        <w:t>Key Supporting Quotes:</w:t>
      </w:r>
    </w:p>
    <w:p w14:paraId="00000049" w14:textId="13DFFF22" w:rsidR="005E55F8" w:rsidRDefault="00000000">
      <w:pPr>
        <w:numPr>
          <w:ilvl w:val="0"/>
          <w:numId w:val="5"/>
        </w:numPr>
        <w:spacing w:before="240"/>
      </w:pPr>
      <w:r>
        <w:rPr>
          <w:b/>
        </w:rPr>
        <w:t>P1</w:t>
      </w:r>
      <w:r>
        <w:t xml:space="preserve">: </w:t>
      </w:r>
      <w:r w:rsidR="00201675">
        <w:t>"</w:t>
      </w:r>
      <w:r>
        <w:t>I was sort of quite new to systems thinking... it helped me connect the dots and think like, oh, actually, in a systems thinking way, this is what this means.</w:t>
      </w:r>
      <w:r w:rsidR="00201675">
        <w:t>"</w:t>
      </w:r>
    </w:p>
    <w:p w14:paraId="0000004A" w14:textId="714455F1" w:rsidR="005E55F8" w:rsidRDefault="00000000">
      <w:pPr>
        <w:numPr>
          <w:ilvl w:val="0"/>
          <w:numId w:val="5"/>
        </w:numPr>
      </w:pPr>
      <w:r>
        <w:rPr>
          <w:b/>
        </w:rPr>
        <w:t>P2</w:t>
      </w:r>
      <w:r>
        <w:t xml:space="preserve">: </w:t>
      </w:r>
      <w:r w:rsidR="00201675">
        <w:t>"</w:t>
      </w:r>
      <w:r>
        <w:t>It made me understand that you can really work with complexity. I thought you had to make it more linear to see it, but I realised you could just work with it.</w:t>
      </w:r>
      <w:r w:rsidR="00201675">
        <w:t>"</w:t>
      </w:r>
    </w:p>
    <w:p w14:paraId="0000004B" w14:textId="77777777" w:rsidR="005E55F8" w:rsidRDefault="00000000">
      <w:pPr>
        <w:numPr>
          <w:ilvl w:val="0"/>
          <w:numId w:val="5"/>
        </w:numPr>
        <w:spacing w:after="240"/>
      </w:pPr>
      <w:r>
        <w:rPr>
          <w:b/>
        </w:rPr>
        <w:t>P3</w:t>
      </w:r>
      <w:r>
        <w:t>: "Systems change and systems learning was so big and new. I needed to sit in a corner and read about it again."</w:t>
      </w:r>
    </w:p>
    <w:p w14:paraId="0000004C" w14:textId="77777777" w:rsidR="005E55F8" w:rsidRPr="000B2A58" w:rsidRDefault="00000000" w:rsidP="000B2A58">
      <w:pPr>
        <w:rPr>
          <w:b/>
          <w:bCs/>
          <w:i/>
          <w:iCs/>
        </w:rPr>
      </w:pPr>
      <w:bookmarkStart w:id="3" w:name="_kwtc8ckgr281" w:colFirst="0" w:colLast="0"/>
      <w:bookmarkEnd w:id="3"/>
      <w:r w:rsidRPr="000B2A58">
        <w:rPr>
          <w:b/>
          <w:bCs/>
          <w:i/>
          <w:iCs/>
        </w:rPr>
        <w:t>3. Shifts in Assumptions and Meaning-Making</w:t>
      </w:r>
    </w:p>
    <w:p w14:paraId="0000004D" w14:textId="2F41176F" w:rsidR="005E55F8" w:rsidRDefault="00000000">
      <w:pPr>
        <w:spacing w:before="240" w:after="240"/>
      </w:pPr>
      <w:r>
        <w:t xml:space="preserve">Facilitated participation challenged and encouraged the participants to critically examine their assumptions, leading to shifts in their perspectives and the development of new ones. This process was closely intertwined with participants' emotional experiences, as feelings of discomfort, vulnerability, and eventual confidence played </w:t>
      </w:r>
      <w:r w:rsidR="00610503">
        <w:t>a significant role</w:t>
      </w:r>
      <w:r>
        <w:t xml:space="preserve"> in enabling or hindering these shifts in perspective. They learned to critically differentiate and reframe concepts (e.g., anti-racism vs racial justice)</w:t>
      </w:r>
      <w:r w:rsidR="00201675">
        <w:t>. They</w:t>
      </w:r>
      <w:r>
        <w:t xml:space="preserve"> </w:t>
      </w:r>
      <w:r w:rsidR="00201675">
        <w:t xml:space="preserve">also </w:t>
      </w:r>
      <w:r>
        <w:t>applied personal lived experience to enhance their understanding and make meaning of the learning.</w:t>
      </w:r>
    </w:p>
    <w:p w14:paraId="0000004E" w14:textId="77777777" w:rsidR="005E55F8" w:rsidRDefault="00000000">
      <w:pPr>
        <w:spacing w:before="240" w:after="240"/>
      </w:pPr>
      <w:r>
        <w:t xml:space="preserve">During the interview, </w:t>
      </w:r>
      <w:r>
        <w:rPr>
          <w:b/>
        </w:rPr>
        <w:t>P1</w:t>
      </w:r>
      <w:r>
        <w:t xml:space="preserve"> described how the sessions helped differentiate between anti-racism, which addresses immediate concerns, and racial justice, which targets systemic root causes. While this reframing enabled a deeper understanding of funding decisions, it also provoked initial discomfort as the participants grappled with such a challenging systemic issue. Another breakthrough for </w:t>
      </w:r>
      <w:r>
        <w:rPr>
          <w:b/>
        </w:rPr>
        <w:t>P1</w:t>
      </w:r>
      <w:r>
        <w:t xml:space="preserve"> occurred when they realised how personal biases shaped their initial approach to racial justice work, prompting a shift toward more systemic strategies. </w:t>
      </w:r>
    </w:p>
    <w:p w14:paraId="0000004F" w14:textId="0FA6D2B9" w:rsidR="005E55F8" w:rsidRDefault="00000000">
      <w:pPr>
        <w:spacing w:before="240" w:after="240"/>
      </w:pPr>
      <w:r>
        <w:t xml:space="preserve">Similarly, </w:t>
      </w:r>
      <w:r>
        <w:rPr>
          <w:b/>
        </w:rPr>
        <w:t>P2</w:t>
      </w:r>
      <w:r>
        <w:t xml:space="preserve"> shared how layering frameworks like power, anti-oppression, and behaviours revealed new ways of addressing </w:t>
      </w:r>
      <w:r w:rsidR="00201675">
        <w:t>racial justice and funding complexity</w:t>
      </w:r>
      <w:r>
        <w:t xml:space="preserve">, where seemingly contradictory ideas could coexist. They reflected on a moment when they integrated these frameworks, and something "clicked," helping them see </w:t>
      </w:r>
      <w:r w:rsidR="00201675">
        <w:t>previously elusive connections</w:t>
      </w:r>
      <w:r>
        <w:t>. The participants applied these insights to challenge their assumptions and integrate new perspectives into their work. However, not all participants</w:t>
      </w:r>
      <w:r w:rsidR="00201675">
        <w:t>'</w:t>
      </w:r>
      <w:r>
        <w:t xml:space="preserve"> assumptions shifted easily. </w:t>
      </w:r>
    </w:p>
    <w:p w14:paraId="00000050" w14:textId="77777777" w:rsidR="005E55F8" w:rsidRDefault="00000000">
      <w:pPr>
        <w:spacing w:before="240" w:after="240"/>
      </w:pPr>
      <w:r>
        <w:lastRenderedPageBreak/>
        <w:t xml:space="preserve">Sometimes, the shift was accompanied by moments of emotional vulnerability, as acknowledging the multiple perspectives others held, although valid, required letting go of previously held assumptions, which they found hard to do. </w:t>
      </w:r>
      <w:r>
        <w:rPr>
          <w:b/>
        </w:rPr>
        <w:t>P3</w:t>
      </w:r>
      <w:r>
        <w:t xml:space="preserve"> noted that while they actively worked to challenge their thinking, certain long-held assumptions were harder to overcome due to ingrained habits and the scale of the concepts being explored. This emotional discomfort sometimes acted as a barrier rather than a catalyst, particularly when the participants felt overwhelmed or lacked sufficient reinforcement during the facilitated learning or afterwards to embed these new ideas. </w:t>
      </w:r>
      <w:r>
        <w:rPr>
          <w:b/>
        </w:rPr>
        <w:t>P3</w:t>
      </w:r>
      <w:r>
        <w:t xml:space="preserve"> also described moments of resistance, such as feeling overwhelmed by new ideas about racial justice that conflicted with their existing perspectives, so they required additional time to reconcile this learning. However, this was easier said than done as they lacked the space to reflect.</w:t>
      </w:r>
    </w:p>
    <w:p w14:paraId="00000051" w14:textId="77777777" w:rsidR="005E55F8" w:rsidRDefault="00000000">
      <w:pPr>
        <w:spacing w:before="240" w:after="240"/>
      </w:pPr>
      <w:r>
        <w:t>The interplay between shifts in assumptions and the emotional dimensions of learning that manifest due to our previous experiences and shapes thinking illuminates how facilitated participation is both a reflective and emotionally charged process. Facilitated participation creates opportunities for participants to confront challenging perspectives by fostering critical reflection, which leads to emergent learning. However, as can be seen, these shifts were not uniform, underscoring the importance of providing adequate emotional and cognitive support to help participants navigate discomfort and transform it into meaningful change.</w:t>
      </w:r>
    </w:p>
    <w:p w14:paraId="00000052" w14:textId="77777777" w:rsidR="005E55F8" w:rsidRPr="000B2A58" w:rsidRDefault="00000000">
      <w:pPr>
        <w:spacing w:before="240" w:after="240"/>
        <w:rPr>
          <w:bCs/>
          <w:i/>
          <w:iCs/>
        </w:rPr>
      </w:pPr>
      <w:r w:rsidRPr="000B2A58">
        <w:rPr>
          <w:bCs/>
          <w:i/>
          <w:iCs/>
        </w:rPr>
        <w:t>Key Supporting Quotes:</w:t>
      </w:r>
    </w:p>
    <w:p w14:paraId="00000053" w14:textId="6CC038F1" w:rsidR="005E55F8" w:rsidRDefault="00000000">
      <w:pPr>
        <w:numPr>
          <w:ilvl w:val="0"/>
          <w:numId w:val="3"/>
        </w:numPr>
        <w:spacing w:before="240"/>
      </w:pPr>
      <w:r>
        <w:rPr>
          <w:b/>
        </w:rPr>
        <w:t>P1</w:t>
      </w:r>
      <w:r>
        <w:t>: "Before the facilitated sessions... it</w:t>
      </w:r>
      <w:r w:rsidR="00201675">
        <w:t>'</w:t>
      </w:r>
      <w:r>
        <w:t>s understanding that anti-racism isn</w:t>
      </w:r>
      <w:r w:rsidR="00201675">
        <w:t>'</w:t>
      </w:r>
      <w:r>
        <w:t>t the same as racial justice. Racial justice tackles the systemic issues."</w:t>
      </w:r>
    </w:p>
    <w:p w14:paraId="00000054" w14:textId="77777777" w:rsidR="005E55F8" w:rsidRDefault="00000000">
      <w:pPr>
        <w:numPr>
          <w:ilvl w:val="0"/>
          <w:numId w:val="3"/>
        </w:numPr>
      </w:pPr>
      <w:r>
        <w:rPr>
          <w:b/>
        </w:rPr>
        <w:t>P2</w:t>
      </w:r>
      <w:r>
        <w:t>: "What shifted for me is having the confidence to just keep layering frameworks like power, anti-oppression, and behaviours together."</w:t>
      </w:r>
    </w:p>
    <w:p w14:paraId="00000055" w14:textId="1DF0579F" w:rsidR="005E55F8" w:rsidRDefault="00000000">
      <w:pPr>
        <w:numPr>
          <w:ilvl w:val="0"/>
          <w:numId w:val="3"/>
        </w:numPr>
        <w:spacing w:after="240"/>
      </w:pPr>
      <w:r>
        <w:rPr>
          <w:b/>
        </w:rPr>
        <w:t>P3</w:t>
      </w:r>
      <w:r>
        <w:t>: "It does [shift assumptions]</w:t>
      </w:r>
      <w:r w:rsidR="000B2A58">
        <w:t xml:space="preserve"> </w:t>
      </w:r>
      <w:r>
        <w:t>because I make sure it does. I</w:t>
      </w:r>
      <w:r w:rsidR="00201675">
        <w:t>'</w:t>
      </w:r>
      <w:r>
        <w:t>m quite hard on myself when I</w:t>
      </w:r>
      <w:r w:rsidR="00201675">
        <w:t>'</w:t>
      </w:r>
      <w:r>
        <w:t>m in a situation that I don</w:t>
      </w:r>
      <w:r w:rsidR="00201675">
        <w:t>'</w:t>
      </w:r>
      <w:r>
        <w:t>t feel 100% sure."</w:t>
      </w:r>
    </w:p>
    <w:p w14:paraId="00000056" w14:textId="77777777" w:rsidR="005E55F8" w:rsidRPr="000B2A58" w:rsidRDefault="00000000" w:rsidP="000B2A58">
      <w:pPr>
        <w:rPr>
          <w:b/>
          <w:bCs/>
          <w:i/>
          <w:iCs/>
        </w:rPr>
      </w:pPr>
      <w:bookmarkStart w:id="4" w:name="_4jujxkmipblq" w:colFirst="0" w:colLast="0"/>
      <w:bookmarkEnd w:id="4"/>
      <w:r w:rsidRPr="000B2A58">
        <w:rPr>
          <w:b/>
          <w:bCs/>
          <w:i/>
          <w:iCs/>
        </w:rPr>
        <w:t>4. The Emotional Dimensions of Learning</w:t>
      </w:r>
    </w:p>
    <w:p w14:paraId="00000057" w14:textId="0F8455B3" w:rsidR="005E55F8" w:rsidRDefault="00000000">
      <w:pPr>
        <w:spacing w:before="240" w:after="240"/>
      </w:pPr>
      <w:r>
        <w:t xml:space="preserve">Engaging with facilitated participation and systems thinking evoked strong emotional responses, including feelings of vulnerability, self-doubt, discomfort, and a lack of confidence. These emotions </w:t>
      </w:r>
      <w:r w:rsidR="00201675">
        <w:t xml:space="preserve">were </w:t>
      </w:r>
      <w:r>
        <w:t>shaped by participants' emergent learning processes, revealing a dynamic interplay between emotional states, assumptions, and engagement with complexity. Emotions also played a key role in the participants' reflective and reflexive processes, as they acknowledged moments of reflection and described the emotional effort they made to make sense and meaning of the learning.</w:t>
      </w:r>
    </w:p>
    <w:p w14:paraId="00000058" w14:textId="77777777" w:rsidR="005E55F8" w:rsidRDefault="00000000">
      <w:pPr>
        <w:spacing w:before="240" w:after="240"/>
      </w:pPr>
      <w:r>
        <w:t xml:space="preserve">While these emotions initially acted as a barrier for some participants, with some feeling overwhelmed, unsure, or hesitant, the emotional discomfort ultimately served as a way for deeper reflection and learning. </w:t>
      </w:r>
      <w:r>
        <w:rPr>
          <w:b/>
        </w:rPr>
        <w:t>P2,</w:t>
      </w:r>
      <w:r>
        <w:t xml:space="preserve"> whilst talking, described moments of self-doubt and exposure but emphasised how confronting these feelings fostered trust in the process and a stronger capacity for critical reflection. Another instance was when </w:t>
      </w:r>
      <w:r>
        <w:rPr>
          <w:b/>
        </w:rPr>
        <w:t>P2</w:t>
      </w:r>
      <w:r>
        <w:t xml:space="preserve"> reflected on feeling "momentarily paralysed" by the weight of systemic issues but used that moment to reevaluate their approach to problem-solving. Just like </w:t>
      </w:r>
      <w:r>
        <w:rPr>
          <w:b/>
        </w:rPr>
        <w:t>P1</w:t>
      </w:r>
      <w:r>
        <w:t xml:space="preserve"> acknowledged, "stepping out of their comfort zone" during discussions allowed them to appreciate alternate perspectives. This ability to step out illustrates how gaining confidence by aligning personal perspectives and organisational goals overcomes the discomfort felt during the process, which can be </w:t>
      </w:r>
      <w:r>
        <w:lastRenderedPageBreak/>
        <w:t>transformed into clarity and empowerment. Here, discomfort became a necessary precursor to breaking through assumptions and engaging with complexity through the facilitated participatory systems thinking approaches. These emotional ebbs and flows were instrumental in driving the participants toward meaningful insights and sustained growth during the sessions. However, this waned when they returned to their regular work practice.</w:t>
      </w:r>
    </w:p>
    <w:p w14:paraId="00000059" w14:textId="44333455" w:rsidR="005E55F8" w:rsidRDefault="00000000">
      <w:pPr>
        <w:spacing w:before="240" w:after="240"/>
      </w:pPr>
      <w:r>
        <w:t xml:space="preserve">However, emotional discomfort also emerged as a hindrance when the participants struggled to process complexity or lacked adequate reinforcement during and after the facilitation. </w:t>
      </w:r>
      <w:r>
        <w:rPr>
          <w:b/>
        </w:rPr>
        <w:t>P3</w:t>
      </w:r>
      <w:r>
        <w:t xml:space="preserve"> stated that they were emotionally overwhelmed, and the scale of the explored concepts sometimes left them unable to fully consolidate or apply their learning during the facilitation or within their practice. They mentioned feeling</w:t>
      </w:r>
      <w:r w:rsidR="00201675">
        <w:t xml:space="preserve"> sometimes</w:t>
      </w:r>
      <w:r>
        <w:t xml:space="preserve"> "mentally exhausted", which delayed their ability to engage with the follow-up materials. This exhaustion shows that the impact of emotional discomfort is not uniform, as it can both enable and limit learning, depending on the participants' assumptions, levels of preparedness, and the support available during and after the facilitated learning.</w:t>
      </w:r>
    </w:p>
    <w:p w14:paraId="0000005A" w14:textId="64E55B4C" w:rsidR="005E55F8" w:rsidRDefault="00000000">
      <w:pPr>
        <w:spacing w:before="240" w:after="240"/>
      </w:pPr>
      <w:r>
        <w:t>The relationship between a participant</w:t>
      </w:r>
      <w:r w:rsidR="00201675">
        <w:t>'</w:t>
      </w:r>
      <w:r>
        <w:t>s emotional state and emergent learning underscores the significance of context in facilitated participation. Facilitators can mediate emotional barriers by intentionally creating spaces to navigate discomfort through reflection, collaborative exercises, and coaching throughout the process, which encourage participants to engage meaningfully with complexity. Therefore, sustained support is essential to helping the participants transition from discomfort to confidence, ensuring that emotional responses contribute positively to the learning process rather than becoming insurmountable obstacles.</w:t>
      </w:r>
    </w:p>
    <w:p w14:paraId="0000005B" w14:textId="77777777" w:rsidR="005E55F8" w:rsidRPr="000B2A58" w:rsidRDefault="00000000">
      <w:pPr>
        <w:spacing w:before="240" w:after="240"/>
        <w:rPr>
          <w:bCs/>
          <w:i/>
          <w:iCs/>
        </w:rPr>
      </w:pPr>
      <w:r w:rsidRPr="000B2A58">
        <w:rPr>
          <w:bCs/>
          <w:i/>
          <w:iCs/>
        </w:rPr>
        <w:t>Key Supporting Quotes:</w:t>
      </w:r>
    </w:p>
    <w:p w14:paraId="0000005C" w14:textId="39224A94" w:rsidR="005E55F8" w:rsidRDefault="00000000">
      <w:pPr>
        <w:numPr>
          <w:ilvl w:val="0"/>
          <w:numId w:val="1"/>
        </w:numPr>
        <w:spacing w:before="240"/>
      </w:pPr>
      <w:r>
        <w:rPr>
          <w:b/>
        </w:rPr>
        <w:t>P1</w:t>
      </w:r>
      <w:r>
        <w:t xml:space="preserve">: </w:t>
      </w:r>
      <w:r w:rsidR="00201675">
        <w:t>"</w:t>
      </w:r>
      <w:r>
        <w:t>It gave me confidence when I was writing things down because it felt like my perspective aligned with the organisational perspective.</w:t>
      </w:r>
      <w:r w:rsidR="00201675">
        <w:t>"</w:t>
      </w:r>
    </w:p>
    <w:p w14:paraId="0000005D" w14:textId="237F4678" w:rsidR="005E55F8" w:rsidRDefault="00000000">
      <w:pPr>
        <w:numPr>
          <w:ilvl w:val="0"/>
          <w:numId w:val="1"/>
        </w:numPr>
      </w:pPr>
      <w:r>
        <w:rPr>
          <w:b/>
        </w:rPr>
        <w:t>P2</w:t>
      </w:r>
      <w:r>
        <w:t xml:space="preserve">: </w:t>
      </w:r>
      <w:r w:rsidR="00201675">
        <w:t>"</w:t>
      </w:r>
      <w:r>
        <w:t>I felt exposed a lot of the time, very vulnerable... and sometimes I had loads of self-doubt.</w:t>
      </w:r>
      <w:r w:rsidR="00201675">
        <w:t>"</w:t>
      </w:r>
    </w:p>
    <w:p w14:paraId="0000005E" w14:textId="4DEC7176" w:rsidR="005E55F8" w:rsidRDefault="00000000">
      <w:pPr>
        <w:numPr>
          <w:ilvl w:val="0"/>
          <w:numId w:val="1"/>
        </w:numPr>
        <w:spacing w:after="240"/>
      </w:pPr>
      <w:r>
        <w:rPr>
          <w:b/>
        </w:rPr>
        <w:t>P3</w:t>
      </w:r>
      <w:r>
        <w:t xml:space="preserve">: </w:t>
      </w:r>
      <w:r w:rsidR="00201675">
        <w:t>"</w:t>
      </w:r>
      <w:r>
        <w:t>I remember bits of it, but I don</w:t>
      </w:r>
      <w:r w:rsidR="00201675">
        <w:t>'</w:t>
      </w:r>
      <w:r>
        <w:t>t remember all of it. And I do my own shorthand of my brain...I</w:t>
      </w:r>
      <w:r w:rsidR="00201675">
        <w:t>'</w:t>
      </w:r>
      <w:r>
        <w:t>m quite hard on myself to open up to new ways of learning.</w:t>
      </w:r>
      <w:r w:rsidR="00201675">
        <w:t>"</w:t>
      </w:r>
    </w:p>
    <w:p w14:paraId="0000005F" w14:textId="77777777" w:rsidR="005E55F8" w:rsidRPr="000B2A58" w:rsidRDefault="00000000" w:rsidP="000B2A58">
      <w:pPr>
        <w:rPr>
          <w:b/>
          <w:bCs/>
          <w:i/>
          <w:iCs/>
        </w:rPr>
      </w:pPr>
      <w:bookmarkStart w:id="5" w:name="_my6l9pv8ufcs" w:colFirst="0" w:colLast="0"/>
      <w:bookmarkEnd w:id="5"/>
      <w:r w:rsidRPr="000B2A58">
        <w:rPr>
          <w:b/>
          <w:bCs/>
          <w:i/>
          <w:iCs/>
        </w:rPr>
        <w:t>5. Emergent Learning as an Iterative Process</w:t>
      </w:r>
    </w:p>
    <w:p w14:paraId="00000060" w14:textId="77777777" w:rsidR="005E55F8" w:rsidRDefault="00000000">
      <w:pPr>
        <w:spacing w:before="240" w:after="240"/>
      </w:pPr>
      <w:r>
        <w:t xml:space="preserve">The participants described learning as an ongoing, iterative process involving revisiting, reflecting, and refining insights, leading to continuous improvement. They felt facilitated participation supported emergent learning by fostering critical reflection, enabling the participants to engage deeply with complexity, and encouraging the ongoing adaptation of their understanding. This iterative process shows the potential of emergent learning manifesting through facilitated participation based on systems thinking and how essential it is for tackling complex issues. </w:t>
      </w:r>
    </w:p>
    <w:p w14:paraId="00000061" w14:textId="0A48072D" w:rsidR="005E55F8" w:rsidRDefault="00000000">
      <w:pPr>
        <w:spacing w:before="240" w:after="240"/>
      </w:pPr>
      <w:r>
        <w:t xml:space="preserve">The participants also underscored specific strategies that fostered emergent learning during the sessions. These included revisiting session materials, engaging in reflective practices like journaling or discussions, and allowing time for insights to develop organically. </w:t>
      </w:r>
      <w:r>
        <w:rPr>
          <w:b/>
        </w:rPr>
        <w:t>P1</w:t>
      </w:r>
      <w:r>
        <w:t xml:space="preserve"> reflected on how they "needed to revisit the same ideas multiple times to see new connections," emphasising how each iteration added depth to their understanding of funding and racial justice. </w:t>
      </w:r>
      <w:r>
        <w:rPr>
          <w:b/>
        </w:rPr>
        <w:t xml:space="preserve">P3 </w:t>
      </w:r>
      <w:r>
        <w:t xml:space="preserve">shared that "thinking about concepts later, outside of the sessions," </w:t>
      </w:r>
      <w:r>
        <w:lastRenderedPageBreak/>
        <w:t>allowed them to connect seemingly unrelated ideas</w:t>
      </w:r>
      <w:r w:rsidR="00201675">
        <w:t xml:space="preserve"> later</w:t>
      </w:r>
      <w:r>
        <w:t>, demonstrating how iterative</w:t>
      </w:r>
      <w:r w:rsidR="00201675">
        <w:t xml:space="preserve"> facilitative</w:t>
      </w:r>
      <w:r>
        <w:t xml:space="preserve"> engagement </w:t>
      </w:r>
      <w:r w:rsidR="00201675">
        <w:t>creates</w:t>
      </w:r>
      <w:r>
        <w:t xml:space="preserve"> </w:t>
      </w:r>
      <w:r w:rsidR="00201675">
        <w:t>deeper</w:t>
      </w:r>
      <w:r>
        <w:t xml:space="preserve"> learning</w:t>
      </w:r>
      <w:r w:rsidR="00201675">
        <w:t xml:space="preserve"> throughout the process</w:t>
      </w:r>
      <w:r>
        <w:t xml:space="preserve">. They described how ideas often resurfaced later during moments of reflection, such as while commuting or driving. Similarly, </w:t>
      </w:r>
      <w:r>
        <w:rPr>
          <w:b/>
        </w:rPr>
        <w:t>P2</w:t>
      </w:r>
      <w:r>
        <w:t xml:space="preserve"> emphasised the importance of trusting the process despite moments of discomfort, recognising that emergent learning requires patience and a willingness to engage with uncertainty. They spoke of allowing learning to unfold naturally, even when the outcomes of the sessions and learning approach were uncertain. Over time, the iterative nature of the facilitated sessions and these strategies enabled the participants to gradually refine their insights, engage meaningfully and build confidence in their ability to navigate their understanding of the complex problems of funding and racial justice. </w:t>
      </w:r>
    </w:p>
    <w:p w14:paraId="00000062" w14:textId="424D2F7B" w:rsidR="005E55F8" w:rsidRDefault="00000000">
      <w:pPr>
        <w:spacing w:before="240" w:after="240"/>
      </w:pPr>
      <w:r>
        <w:t xml:space="preserve">However, one of the participants did not find this iterative process fully effective. </w:t>
      </w:r>
      <w:r>
        <w:rPr>
          <w:b/>
        </w:rPr>
        <w:t>P3</w:t>
      </w:r>
      <w:r>
        <w:t xml:space="preserve"> struggled with retaining a cohesive understanding, describing their learning as fragmented or incomplete. This struggle highlights a significant problem where iterative learning may not always lead to complete clarity without additional reinforcement during or after the sessions. It also suggests that while emergent learning can be transformative, it reveals issues in how new learning is prioritised afterwards, how this affects organisational strategic progression and what happens if learning is not immediately consolidated into new knowledge. These experiences suggest that while emergent learning is valuable, it can be uneven</w:t>
      </w:r>
      <w:r w:rsidR="00201675">
        <w:t>. Additional support is required to ensure that</w:t>
      </w:r>
      <w:r>
        <w:t xml:space="preserve"> participants move beyond partial insights to a more integrated understanding.</w:t>
      </w:r>
    </w:p>
    <w:p w14:paraId="00000063" w14:textId="6F2CD5AA" w:rsidR="005E55F8" w:rsidRDefault="00000000">
      <w:pPr>
        <w:spacing w:before="240" w:after="240"/>
      </w:pPr>
      <w:r>
        <w:t xml:space="preserve">The findings point to a critical insight: emergent learning thrives when the participants can revisit ideas and explore them from multiple angles. However, this must be sustained after the facilitated process has ended in their work </w:t>
      </w:r>
      <w:r w:rsidR="00610503">
        <w:t>practice</w:t>
      </w:r>
      <w:r>
        <w:t xml:space="preserve"> so the learning is embedded and maintained. In addition, the iterative nature of the facilitated process may leave some participants feeling disoriented or overwhelmed when dealing with complex concepts like funding or racial justice. This tension reveals the importance of integrating structured reinforcement, such as follow-up sessions, scaffolded learning activities, and reflective practice, to bridge the gap between emergent insights and consolidated knowledge in practice. </w:t>
      </w:r>
    </w:p>
    <w:p w14:paraId="00000064" w14:textId="77777777" w:rsidR="005E55F8" w:rsidRDefault="00000000">
      <w:pPr>
        <w:spacing w:before="240" w:after="240"/>
      </w:pPr>
      <w:r>
        <w:t>However, the iterative process provides a dynamic alternative to traditional organisational learning methods, offering the participants tools to engage with complexity more organically. However, tailored support is needed to ensure that iterative learning does not result in fragmentation or incomplete understanding, particularly for the participants who may require additional time or scaffolding to integrate new insights.</w:t>
      </w:r>
    </w:p>
    <w:p w14:paraId="00000065" w14:textId="77777777" w:rsidR="005E55F8" w:rsidRPr="000B2A58" w:rsidRDefault="00000000">
      <w:pPr>
        <w:spacing w:before="240" w:after="240"/>
        <w:rPr>
          <w:bCs/>
          <w:i/>
          <w:iCs/>
        </w:rPr>
      </w:pPr>
      <w:r w:rsidRPr="000B2A58">
        <w:rPr>
          <w:bCs/>
          <w:i/>
          <w:iCs/>
        </w:rPr>
        <w:t>Key Supporting Quotes:</w:t>
      </w:r>
    </w:p>
    <w:p w14:paraId="00000066" w14:textId="2623675D" w:rsidR="005E55F8" w:rsidRDefault="00000000">
      <w:pPr>
        <w:numPr>
          <w:ilvl w:val="0"/>
          <w:numId w:val="2"/>
        </w:numPr>
        <w:spacing w:before="240"/>
      </w:pPr>
      <w:r>
        <w:rPr>
          <w:b/>
        </w:rPr>
        <w:t>P2</w:t>
      </w:r>
      <w:r>
        <w:t>: "Trusting the process became really important...it</w:t>
      </w:r>
      <w:r w:rsidR="00201675">
        <w:t>'</w:t>
      </w:r>
      <w:r>
        <w:t>s about patience and trusting that you will figure it out together."</w:t>
      </w:r>
    </w:p>
    <w:p w14:paraId="00000067" w14:textId="48DB4D21" w:rsidR="005E55F8" w:rsidRDefault="00000000">
      <w:pPr>
        <w:numPr>
          <w:ilvl w:val="0"/>
          <w:numId w:val="2"/>
        </w:numPr>
      </w:pPr>
      <w:r>
        <w:rPr>
          <w:b/>
        </w:rPr>
        <w:t>P1</w:t>
      </w:r>
      <w:r>
        <w:t xml:space="preserve">: "It helped us identify where organisations are tackling root causes rather than just putting </w:t>
      </w:r>
      <w:r w:rsidR="00610503">
        <w:t>Band-Aids</w:t>
      </w:r>
      <w:r>
        <w:t xml:space="preserve"> on issues."</w:t>
      </w:r>
    </w:p>
    <w:p w14:paraId="00000068" w14:textId="4580D597" w:rsidR="005E55F8" w:rsidRDefault="00000000">
      <w:pPr>
        <w:numPr>
          <w:ilvl w:val="0"/>
          <w:numId w:val="2"/>
        </w:numPr>
      </w:pPr>
      <w:r>
        <w:rPr>
          <w:b/>
        </w:rPr>
        <w:t>P3</w:t>
      </w:r>
      <w:r>
        <w:t xml:space="preserve">: </w:t>
      </w:r>
      <w:r w:rsidR="00201675">
        <w:t>"</w:t>
      </w:r>
      <w:r>
        <w:t>Certain things I</w:t>
      </w:r>
      <w:r w:rsidR="00201675">
        <w:t>'</w:t>
      </w:r>
      <w:r>
        <w:t>ve taken away will always stay with me, but I don</w:t>
      </w:r>
      <w:r w:rsidR="00201675">
        <w:t>'</w:t>
      </w:r>
      <w:r>
        <w:t>t think I have the whole. I think I have segments of it.</w:t>
      </w:r>
      <w:r w:rsidR="00201675">
        <w:t>"</w:t>
      </w:r>
    </w:p>
    <w:p w14:paraId="00000069" w14:textId="374120EB" w:rsidR="005E55F8" w:rsidRDefault="00000000">
      <w:pPr>
        <w:numPr>
          <w:ilvl w:val="0"/>
          <w:numId w:val="2"/>
        </w:numPr>
        <w:spacing w:after="240"/>
      </w:pPr>
      <w:r>
        <w:rPr>
          <w:b/>
        </w:rPr>
        <w:lastRenderedPageBreak/>
        <w:t>P3</w:t>
      </w:r>
      <w:r>
        <w:t>: "When you're driving, that's when I think. That's when the linkages come up...if I have something big to think about, I go see someone far away because I've got thinking time."</w:t>
      </w:r>
    </w:p>
    <w:p w14:paraId="0000006A" w14:textId="77777777" w:rsidR="005E55F8" w:rsidRPr="000B2A58" w:rsidRDefault="00000000" w:rsidP="000B2A58">
      <w:pPr>
        <w:rPr>
          <w:b/>
          <w:bCs/>
          <w:i/>
          <w:iCs/>
        </w:rPr>
      </w:pPr>
      <w:bookmarkStart w:id="6" w:name="_oe338diwucnr" w:colFirst="0" w:colLast="0"/>
      <w:bookmarkEnd w:id="6"/>
      <w:r w:rsidRPr="000B2A58">
        <w:rPr>
          <w:b/>
          <w:bCs/>
          <w:i/>
          <w:iCs/>
        </w:rPr>
        <w:t>6. Challenges of Consolidating and Applying Learning</w:t>
      </w:r>
    </w:p>
    <w:p w14:paraId="0000006B" w14:textId="74EA3540" w:rsidR="005E55F8" w:rsidRDefault="00000000">
      <w:pPr>
        <w:spacing w:before="240" w:after="240"/>
      </w:pPr>
      <w:r>
        <w:t>There was a shared recognition of the importance of consolidating and applying learning in their work practice. However, while facilitated participation was appreciated as valuable, and they acknowledged growth and the ability to connect new insights, the participants noted problems in consolidating learning in their work due to time constraints and the overwhelming nature of the complex concepts they were dealing with. They emphasised the importance of reinforcing and applying insights in their work to ensure sustained understanding, but this was often easier said than done. This issue reveals critical tensions in facilitated learning</w:t>
      </w:r>
      <w:r w:rsidR="00201675">
        <w:t>. W</w:t>
      </w:r>
      <w:r>
        <w:t>hile the participants appreciated the dynamic and collaborative environment, they struggled to solidify and apply their emergent insights in practice afterwards. This difficulty focuses on the limitations of traditional approaches to consolidate learning in organisational practices, which may fail to account for the iterative and complex nature of the learning and issues they are dealing with.</w:t>
      </w:r>
    </w:p>
    <w:p w14:paraId="0000006C" w14:textId="77777777" w:rsidR="005E55F8" w:rsidRDefault="00000000">
      <w:pPr>
        <w:spacing w:before="240" w:after="240"/>
      </w:pPr>
      <w:r>
        <w:t xml:space="preserve">They suggested strategies like revisiting session resources, creating space for follow-up discussions, and engaging in independent reading or reflection. </w:t>
      </w:r>
      <w:r>
        <w:rPr>
          <w:b/>
        </w:rPr>
        <w:t>P1</w:t>
      </w:r>
      <w:r>
        <w:t xml:space="preserve"> highlighted during the interview how revisiting session resources provided a clearer understanding of complex concepts after initial struggles but admitted that fully consolidating learning during and after the session was challenging due to the amount of learning covered. In contrast, </w:t>
      </w:r>
      <w:r>
        <w:rPr>
          <w:b/>
        </w:rPr>
        <w:t>P3</w:t>
      </w:r>
      <w:r>
        <w:t xml:space="preserve"> expressed persistent struggles, describing how revisiting resources alone was insufficient to overcome the overwhelming complexity of the issues and the learning. Even with such strategies, the complexity of the learning sometimes remained overwhelming, and the need for more structured follow-ups or simplified breakdowns was not fully met once they returned to their desks. They emphasised the need for additional opportunities to consolidate complex learning, such as pre-session readings or post-session reviews, structured follow-ups, simplified breakdowns, or repeated sessions, to reinforce and apply insights over time to ensure sustained understanding. This need highlights that while revisiting resources is helpful for some, others may require alternative or additional solutions, such as ongoing mentorship, smaller learning segments, or repeated facilitated sessions to consolidate their understanding fully.</w:t>
      </w:r>
    </w:p>
    <w:p w14:paraId="0000006D" w14:textId="77777777" w:rsidR="005E55F8" w:rsidRDefault="00000000">
      <w:pPr>
        <w:spacing w:before="240" w:after="240"/>
      </w:pPr>
      <w:r>
        <w:t xml:space="preserve">This difficulty suggests that emergent learning requires intentional scaffolding to support the transition from fragmented insights to cohesive knowledge for practice. The participants' experiences expose a gap in traditional organisational methods of consolidating learning in practice, which tend to favour immediate and linear reinforcement. Facilitated participation involves iterative, reflective processes, and it is clear that learning from it requires additional time and mechanisms for revisitation and application in workplace practice. For </w:t>
      </w:r>
      <w:r>
        <w:rPr>
          <w:b/>
        </w:rPr>
        <w:t>P2</w:t>
      </w:r>
      <w:r>
        <w:t>, the speed at which new team members adapted to emergent learning underscored the importance of embedding reflective follow-up opportunities for all within the learning process to ensure sustained understanding and transferability to practice, especially when trying to undo previously held assumptions.</w:t>
      </w:r>
    </w:p>
    <w:p w14:paraId="0000006E" w14:textId="77777777" w:rsidR="005E55F8" w:rsidRDefault="00000000">
      <w:pPr>
        <w:spacing w:before="240" w:after="240"/>
      </w:pPr>
      <w:r>
        <w:lastRenderedPageBreak/>
        <w:t>The challenges underscore the need for additional tailored learning approaches during and after the facilitated sessions, such as mentorship, structured follow-ups, and smaller, more digestible learning segments, to address the complexity of the problem, in this case, funding and racial justice, to put learning into practice. These refinements could bridge the gap between emergent learning and the practical application of insights, ensuring the participants can consolidate and use their learning effectively over time.</w:t>
      </w:r>
    </w:p>
    <w:p w14:paraId="0000006F" w14:textId="77777777" w:rsidR="005E55F8" w:rsidRPr="000B2A58" w:rsidRDefault="00000000">
      <w:pPr>
        <w:spacing w:before="240" w:after="240"/>
        <w:rPr>
          <w:bCs/>
          <w:i/>
          <w:iCs/>
        </w:rPr>
      </w:pPr>
      <w:r w:rsidRPr="000B2A58">
        <w:rPr>
          <w:bCs/>
          <w:i/>
          <w:iCs/>
        </w:rPr>
        <w:t>Key Supporting Quotes:</w:t>
      </w:r>
    </w:p>
    <w:p w14:paraId="00000070" w14:textId="5809DD65" w:rsidR="005E55F8" w:rsidRDefault="00000000">
      <w:pPr>
        <w:numPr>
          <w:ilvl w:val="0"/>
          <w:numId w:val="4"/>
        </w:numPr>
        <w:spacing w:before="240"/>
      </w:pPr>
      <w:r>
        <w:rPr>
          <w:b/>
        </w:rPr>
        <w:t>P3</w:t>
      </w:r>
      <w:r>
        <w:t>: "The consolidation hasn</w:t>
      </w:r>
      <w:r w:rsidR="00201675">
        <w:t>'</w:t>
      </w:r>
      <w:r>
        <w:t>t always happened...I think, oh, I</w:t>
      </w:r>
      <w:r w:rsidR="00201675">
        <w:t>'</w:t>
      </w:r>
      <w:r>
        <w:t>ll do it later, but doing it later never really works."</w:t>
      </w:r>
    </w:p>
    <w:p w14:paraId="00000071" w14:textId="77777777" w:rsidR="005E55F8" w:rsidRDefault="00000000">
      <w:pPr>
        <w:numPr>
          <w:ilvl w:val="0"/>
          <w:numId w:val="4"/>
        </w:numPr>
      </w:pPr>
      <w:r>
        <w:rPr>
          <w:b/>
        </w:rPr>
        <w:t>P1</w:t>
      </w:r>
      <w:r>
        <w:t>: "During the session, there was a lot to digest, and I found it difficult to participate fully. But revisiting resources gave me more confidence."</w:t>
      </w:r>
    </w:p>
    <w:p w14:paraId="00000072" w14:textId="6B4DB5B0" w:rsidR="005E55F8" w:rsidRDefault="00000000">
      <w:pPr>
        <w:numPr>
          <w:ilvl w:val="0"/>
          <w:numId w:val="4"/>
        </w:numPr>
        <w:spacing w:after="240"/>
      </w:pPr>
      <w:r>
        <w:rPr>
          <w:b/>
        </w:rPr>
        <w:t>P2</w:t>
      </w:r>
      <w:r>
        <w:t>: "I think the interesting thing is how quickly new people coming into our environment pick this up, given they didn</w:t>
      </w:r>
      <w:r w:rsidR="00201675">
        <w:t>'</w:t>
      </w:r>
      <w:r>
        <w:t>t go through the facilitated process."</w:t>
      </w:r>
    </w:p>
    <w:p w14:paraId="00000073" w14:textId="77777777" w:rsidR="005E55F8" w:rsidRDefault="005E55F8"/>
    <w:p w14:paraId="00000074" w14:textId="77777777" w:rsidR="005E55F8" w:rsidRPr="000B2A58" w:rsidRDefault="00000000">
      <w:pPr>
        <w:rPr>
          <w:b/>
          <w:bCs/>
        </w:rPr>
      </w:pPr>
      <w:r w:rsidRPr="000B2A58">
        <w:rPr>
          <w:b/>
          <w:bCs/>
        </w:rPr>
        <w:t>Discussion</w:t>
      </w:r>
    </w:p>
    <w:p w14:paraId="00000075" w14:textId="5C3AC70F" w:rsidR="005E55F8" w:rsidRDefault="00000000">
      <w:r>
        <w:t>The findings widen and deepen the understanding of how facilitated participatory systems thinking approaches affect sense and meaning-making to create emergent learning and beneficial self-explanations that impact assumptions. The thematic analysis highlights how facilitated participation supports collaborative, non-hierarchical learning, fostering emergent insights and critical shifts in assumptions. The participants valued systems thinking as a tool to explore complexity</w:t>
      </w:r>
      <w:r w:rsidR="00201675">
        <w:t>. However,</w:t>
      </w:r>
      <w:r>
        <w:t xml:space="preserve"> tensions arose between managing its depth of learning and simplifying concepts for accessibility. The process encouraged the critical examination of assumptions, with the participants</w:t>
      </w:r>
      <w:r w:rsidR="00201675">
        <w:t>'</w:t>
      </w:r>
      <w:r>
        <w:t xml:space="preserve"> emotional responses, discomfort, vulnerability, and confidence playing a central role in making this happen. For many, the emotional discomfort acted as a vehicle for growth</w:t>
      </w:r>
      <w:r w:rsidR="00201675">
        <w:t>. Still,</w:t>
      </w:r>
      <w:r>
        <w:t xml:space="preserve"> for others, it created a barrier to fully consolidating their understanding in the sessions and work practice. The findings also show that emergent learning can only occur as part of an iterative process, requiring reflection and revisitation to refine insights during and after. While the participants appreciated the dynamic approach, they faced challenges in consolidating and applying knowledge during the sessions or in practice, exposing gaps in the facilitated participatory systems thinking approach, which fails to consider how the learning </w:t>
      </w:r>
      <w:r w:rsidR="00201675">
        <w:t>progresses</w:t>
      </w:r>
      <w:r>
        <w:t xml:space="preserve"> once the facilitator has gone. Some participants struggled with the fragmentation of their learning or the overwhelming complexity of the learning, indicating the need for structured scaffolding and follow-up support so that there is space to reflect and apply it to practice.</w:t>
      </w:r>
    </w:p>
    <w:p w14:paraId="00000076" w14:textId="677A89FA" w:rsidR="005E55F8" w:rsidRDefault="00000000">
      <w:pPr>
        <w:spacing w:before="240" w:after="240"/>
      </w:pPr>
      <w:r>
        <w:t>The findings align with the research purpose: to explore how facilitated systems thinking impacts emergent learning, meaning-making, and self-explanations. Collaborative learning, critical reflection, and emotional engagement were identified as the key drivers of emergent learning. Yet, the research shows a need for tailored approaches to address the uneven learning experiences and the inability to apply learning to practice. However, this is as much about being given time or considered as part of the learning approach in the first place as it is about the nature of facilitated systems thinking approaches. They also provide new insight into Sanson</w:t>
      </w:r>
      <w:r w:rsidR="00201675">
        <w:t>'</w:t>
      </w:r>
      <w:r>
        <w:t xml:space="preserve">s (2024) argument for a CCI by giving weight to their idea that the practitioner and the participants would need more support to make learning happen. This support could include psychology safety training, a better understanding of adult learning pedagogies, and </w:t>
      </w:r>
      <w:r>
        <w:lastRenderedPageBreak/>
        <w:t xml:space="preserve">reflective practices to bridge the learning processes from facilitating participatory systems thinking approaches to learning in work-based practice. The learning environment appears to be a significant factor, especially regarding the consideration of time. However, as discussed in Sanson (2024), this may prove the CCI undoing. Although having more time to consolidate learning would be a valuable improvement for the participants, it is also a barrier as it affects the cost-effectiveness of using such a method- something that already affects systems thinking. </w:t>
      </w:r>
    </w:p>
    <w:p w14:paraId="00000077" w14:textId="74C00389" w:rsidR="005E55F8" w:rsidRDefault="00000000">
      <w:pPr>
        <w:spacing w:before="240" w:after="240"/>
      </w:pPr>
      <w:r>
        <w:t xml:space="preserve">What was not clear, however, was how new learning created and developed new self-explanations that allowed for emergent learning to take hold. Given </w:t>
      </w:r>
      <w:r w:rsidR="00201675">
        <w:t xml:space="preserve">that </w:t>
      </w:r>
      <w:r>
        <w:t xml:space="preserve">the responses from the participants painted a picture of lacking time and space to reflect and consolidate their learning in their work practice, the inference is that few hardened self-explanations occurred and that perhaps their old ways of thinking have not been supplanted by new ones. That said, there were sufficient levels of discomfort and expressions of feeling </w:t>
      </w:r>
      <w:r w:rsidR="00201675">
        <w:t xml:space="preserve">that </w:t>
      </w:r>
      <w:r>
        <w:t xml:space="preserve">they had their assumptions challenged to believe that they did create new self-explanations to get over this dissonance, but perhaps not for long enough for them to have taken hold. </w:t>
      </w:r>
    </w:p>
    <w:p w14:paraId="00000078" w14:textId="4323B3FA" w:rsidR="005E55F8" w:rsidRDefault="00000000">
      <w:pPr>
        <w:spacing w:before="240" w:after="240"/>
      </w:pPr>
      <w:r>
        <w:t xml:space="preserve">Interestingly, they wanted more reading before and after the sessions. This need could be linked to the way we perceive what learning is based on how we are educated, as there is a feeling that self-explanations come from something tangible, like reading. However, this mainly came from one participant, which may be down to their individual preference, learning style, or belief that learning takes effort, such as reading. What was evident from all of this is that without creating concrete self-explanations within their practice, they end up engaging in their </w:t>
      </w:r>
      <w:r w:rsidR="00201675">
        <w:t>"</w:t>
      </w:r>
      <w:r>
        <w:t>normal</w:t>
      </w:r>
      <w:r w:rsidR="00201675">
        <w:t>"</w:t>
      </w:r>
      <w:r>
        <w:t xml:space="preserve"> behaviours, which require less time and effort, which they lack. </w:t>
      </w:r>
    </w:p>
    <w:p w14:paraId="00000079" w14:textId="212CFAA9" w:rsidR="005E55F8" w:rsidRDefault="00000000">
      <w:pPr>
        <w:spacing w:before="240" w:after="240"/>
      </w:pPr>
      <w:r>
        <w:t xml:space="preserve">Overall, the findings have increased the awareness of the conditions and factors required for emergent learning to happen and to change behaviours. This small study provides some insights into how facilitated participatory systems thinking approaches can allow for learning to be transferred in an organisational setting. The identified disadvantages may be negative but are crucial by providing a compelling challenge for facilitators who want to improve the emergent learning properties of their facilitation. Facilitators must first recognise and build their learning skills to develop the participants' learning capabilities. This requirement echoes arguments in Sanson (2024), which stated that </w:t>
      </w:r>
      <w:r w:rsidR="00201675">
        <w:t>"</w:t>
      </w:r>
      <w:r>
        <w:t>the practitioner leading the inquiry would also have to be open to being challenged along with the PO and all participants.</w:t>
      </w:r>
      <w:r w:rsidR="00201675">
        <w:t>"</w:t>
      </w:r>
      <w:r>
        <w:t xml:space="preserve"> Therefore, the facilitator would need to reflect upon their practice critically and allow for criticality in their facilitated approaches and learning to assist the participants in synthesising their emergent learning effectively, hence the need for a CCI. Thus, critical reflection is crucial to deconstructing problems and overcoming assumptions and biases when making change. </w:t>
      </w:r>
    </w:p>
    <w:p w14:paraId="0000007A" w14:textId="77777777" w:rsidR="005E55F8" w:rsidRPr="000B2A58" w:rsidRDefault="00000000" w:rsidP="000B2A58">
      <w:pPr>
        <w:rPr>
          <w:b/>
          <w:bCs/>
        </w:rPr>
      </w:pPr>
      <w:r w:rsidRPr="000B2A58">
        <w:rPr>
          <w:b/>
          <w:bCs/>
        </w:rPr>
        <w:t>Future Research</w:t>
      </w:r>
    </w:p>
    <w:p w14:paraId="0000007B" w14:textId="0CA29143" w:rsidR="005E55F8" w:rsidRDefault="00000000">
      <w:pPr>
        <w:spacing w:before="240" w:after="240"/>
      </w:pPr>
      <w:r>
        <w:t xml:space="preserve">Wider-scale research is required to explore the experiences of more participants and practitioners in different settings. Further research is recommended to explore strategies for overcoming barriers to consolidation, such as follow-up sessions, mentorship, and simplified entry points. Future studies could also examine how different learning styles or power dynamics influence collaborative learning processes. The participants showed that social interactions during and after the facilitated participatory systems thinking approach positively impacted the quality of their emergent learning. This finding could be beneficial to developing the collaborative, participatory aspects of a CCI. Also, the study only focused on the </w:t>
      </w:r>
      <w:r>
        <w:lastRenderedPageBreak/>
        <w:t>individual participants' perspectives on emergent learning. Further research could examine the effects of their professional practice on others, such as colleagues, clients or customers and the organisation's strategic operations, such as how learning affects the implementation policies, procedures and processes and their professional. Future research should also focus on the long-term impact of emergent learning within an organisation and what strategic difference it makes, especially where the participants have struggled, become disengaged, are dogged by office politics or are not interested in changing- as how easy is it to convert learning into sustained positive action in these circumstances. Addressing these gaps can make facilitated participation even more effective in supporting systems thinking, emergent learning, and critical reflection. Lastly, more work needs to be done on how emerging learning can encourage and support self-explanations in the facilitated and workplace environment and what interventions need to be implemented to continually expose the participants to sufficient experiences that make them fully embodied and embedded in practice.</w:t>
      </w:r>
    </w:p>
    <w:p w14:paraId="0000007C" w14:textId="77777777" w:rsidR="005E55F8" w:rsidRPr="000B2A58" w:rsidRDefault="00000000">
      <w:pPr>
        <w:rPr>
          <w:b/>
          <w:bCs/>
        </w:rPr>
      </w:pPr>
      <w:r w:rsidRPr="000B2A58">
        <w:rPr>
          <w:b/>
          <w:bCs/>
        </w:rPr>
        <w:t>Limitations</w:t>
      </w:r>
    </w:p>
    <w:p w14:paraId="0000007D" w14:textId="18342B7F" w:rsidR="005E55F8" w:rsidRDefault="00000000">
      <w:r>
        <w:t>This study is small, with only three participants</w:t>
      </w:r>
      <w:r w:rsidR="00201675">
        <w:t>. Yet,</w:t>
      </w:r>
      <w:r>
        <w:t xml:space="preserve"> it has provided a rich picture of learning from facilitated participatory system thinking approaches. The findings may not be replicated, as participants' experiences and perceptions change depending on the context. However, the participants</w:t>
      </w:r>
      <w:r w:rsidR="00201675">
        <w:t>'</w:t>
      </w:r>
      <w:r>
        <w:t xml:space="preserve"> narratives have created an opportunity to determine the application of Sanson</w:t>
      </w:r>
      <w:r w:rsidR="00201675">
        <w:t>'</w:t>
      </w:r>
      <w:r>
        <w:t>s (2024) call for a CCI.</w:t>
      </w:r>
    </w:p>
    <w:p w14:paraId="0000007E" w14:textId="77777777" w:rsidR="005E55F8" w:rsidRDefault="005E55F8"/>
    <w:p w14:paraId="0000007F" w14:textId="01224E8C" w:rsidR="005E55F8" w:rsidRDefault="00000000">
      <w:r>
        <w:t>Other participants who participated in the facilitated participatory systems thinking approaches were omitted, and the focus was on one specific part of the Foundation</w:t>
      </w:r>
      <w:r w:rsidR="00201675">
        <w:t>'</w:t>
      </w:r>
      <w:r>
        <w:t xml:space="preserve">s learning approach. Although the </w:t>
      </w:r>
      <w:r w:rsidR="00201675">
        <w:t>A</w:t>
      </w:r>
      <w:r>
        <w:t>uthor has made a concerted effort to present an accurate account of the participants</w:t>
      </w:r>
      <w:r w:rsidR="00201675">
        <w:t>'</w:t>
      </w:r>
      <w:r>
        <w:t xml:space="preserve"> experiences, this report may be biased by the researcher</w:t>
      </w:r>
      <w:r w:rsidR="00201675">
        <w:t>'</w:t>
      </w:r>
      <w:r>
        <w:t xml:space="preserve">s prior knowledge and interpretations. It is recognised and accepted that the participants' recollections may have been affected by time. Plus, the </w:t>
      </w:r>
      <w:r w:rsidR="00201675">
        <w:t>A</w:t>
      </w:r>
      <w:r>
        <w:t xml:space="preserve">uthor facilitated the discussion of part of the </w:t>
      </w:r>
      <w:r w:rsidR="00201675">
        <w:t>F</w:t>
      </w:r>
      <w:r>
        <w:t>oundation</w:t>
      </w:r>
      <w:r w:rsidR="00201675">
        <w:t>'</w:t>
      </w:r>
      <w:r>
        <w:t xml:space="preserve">s work. Therefore, there is a power imbalance between the participants and the </w:t>
      </w:r>
      <w:r w:rsidR="00201675">
        <w:t>A</w:t>
      </w:r>
      <w:r>
        <w:t xml:space="preserve">uthor. This imbalance may have affected the participants' stories by focusing </w:t>
      </w:r>
      <w:r w:rsidR="00201675">
        <w:t>because they know the</w:t>
      </w:r>
      <w:r>
        <w:t xml:space="preserve"> </w:t>
      </w:r>
      <w:r w:rsidR="00201675">
        <w:t>A</w:t>
      </w:r>
      <w:r>
        <w:t>uthor despite the intent</w:t>
      </w:r>
      <w:r w:rsidR="00201675">
        <w:t>ion</w:t>
      </w:r>
      <w:r>
        <w:t xml:space="preserve"> of the research to showcase the participants</w:t>
      </w:r>
      <w:r w:rsidR="00201675">
        <w:t>'</w:t>
      </w:r>
      <w:r>
        <w:t xml:space="preserve"> lived experiences objectively. </w:t>
      </w:r>
    </w:p>
    <w:p w14:paraId="00000080" w14:textId="77777777" w:rsidR="005E55F8" w:rsidRDefault="005E55F8"/>
    <w:p w14:paraId="00000081" w14:textId="5F532D0D" w:rsidR="005E55F8" w:rsidRDefault="00000000">
      <w:r>
        <w:t>Additionally, power dynamics, cultural differences and other experiences may have impacted how the participants perceived their learning, resulting in them disclosing few negative thoughts. Strengthening the study by replicating it based on other practitioners' work in different settings would enhance it. Therefore, the research findings are not automatically generalisable to other organisations or practitioners.</w:t>
      </w:r>
    </w:p>
    <w:p w14:paraId="00000082" w14:textId="77777777" w:rsidR="005E55F8" w:rsidRDefault="005E55F8"/>
    <w:p w14:paraId="00000084" w14:textId="77777777" w:rsidR="005E55F8" w:rsidRPr="000B2A58" w:rsidRDefault="00000000">
      <w:pPr>
        <w:rPr>
          <w:b/>
          <w:bCs/>
        </w:rPr>
      </w:pPr>
      <w:r w:rsidRPr="000B2A58">
        <w:rPr>
          <w:b/>
          <w:bCs/>
        </w:rPr>
        <w:t>Conclusion</w:t>
      </w:r>
    </w:p>
    <w:p w14:paraId="00000085" w14:textId="77777777" w:rsidR="005E55F8" w:rsidRDefault="00000000">
      <w:r>
        <w:t>The findings demonstrate that facilitated participation effectively supports systems thinking by fostering emergent learning, critical reflection, and shifts in assumptions. The participants engaged in a dynamic process that encouraged collaborative exploration, emotional engagement, and gradual understanding of complexity. However, challenges, including emotional barriers, time constraints, and the overwhelming nature of systems thinking, underscore the need for tailored reinforcement and structured scaffolding to consolidate learning.</w:t>
      </w:r>
    </w:p>
    <w:p w14:paraId="00000086" w14:textId="77777777" w:rsidR="005E55F8" w:rsidRDefault="005E55F8"/>
    <w:p w14:paraId="00000087" w14:textId="797DB6F9" w:rsidR="005E55F8" w:rsidRDefault="00000000">
      <w:r>
        <w:lastRenderedPageBreak/>
        <w:t xml:space="preserve">This research validates the purpose and objectives by showing that facilitated systems thinking processes enable </w:t>
      </w:r>
      <w:r w:rsidR="00201675">
        <w:t>more profound</w:t>
      </w:r>
      <w:r>
        <w:t xml:space="preserve"> sense and meaning-making and beneficial self-explanations; however, the outcomes for the participants are not uniform. Uneven learning experiences raise the importance of emotional and cognitive support to ensure that all participants can meaningfully engage with complexity.</w:t>
      </w:r>
    </w:p>
    <w:p w14:paraId="7EC3CC64" w14:textId="77777777" w:rsidR="000B2A58" w:rsidRDefault="000B2A58" w:rsidP="000B2A58">
      <w:pPr>
        <w:rPr>
          <w:b/>
          <w:bCs/>
        </w:rPr>
      </w:pPr>
    </w:p>
    <w:p w14:paraId="00000088" w14:textId="72D8B5CF" w:rsidR="005E55F8" w:rsidRPr="000B2A58" w:rsidRDefault="00000000" w:rsidP="000B2A58">
      <w:pPr>
        <w:rPr>
          <w:b/>
          <w:bCs/>
        </w:rPr>
      </w:pPr>
      <w:r w:rsidRPr="000B2A58">
        <w:rPr>
          <w:b/>
          <w:bCs/>
        </w:rPr>
        <w:t xml:space="preserve">Acknowledgements </w:t>
      </w:r>
    </w:p>
    <w:p w14:paraId="00000089" w14:textId="50E62D55" w:rsidR="005E55F8" w:rsidRDefault="00000000">
      <w:pPr>
        <w:spacing w:before="240" w:after="240"/>
      </w:pPr>
      <w:r>
        <w:t xml:space="preserve">The </w:t>
      </w:r>
      <w:r w:rsidR="00201675">
        <w:t>A</w:t>
      </w:r>
      <w:r>
        <w:t xml:space="preserve">uthor would like to thank the participants who willingly participated and spoke about their experiences. The </w:t>
      </w:r>
      <w:r w:rsidR="00201675">
        <w:t>A</w:t>
      </w:r>
      <w:r>
        <w:t xml:space="preserve">uthor appreciates the support offered by the Foundation. </w:t>
      </w:r>
    </w:p>
    <w:p w14:paraId="0000008A" w14:textId="77777777" w:rsidR="005E55F8" w:rsidRPr="000B2A58" w:rsidRDefault="00000000" w:rsidP="000B2A58">
      <w:pPr>
        <w:rPr>
          <w:b/>
          <w:bCs/>
        </w:rPr>
      </w:pPr>
      <w:r w:rsidRPr="000B2A58">
        <w:rPr>
          <w:b/>
          <w:bCs/>
        </w:rPr>
        <w:t xml:space="preserve">Declaration of Conflicting Interests </w:t>
      </w:r>
    </w:p>
    <w:p w14:paraId="0000008B" w14:textId="4684D932" w:rsidR="005E55F8" w:rsidRDefault="00000000">
      <w:pPr>
        <w:spacing w:before="240" w:after="240"/>
      </w:pPr>
      <w:r>
        <w:t xml:space="preserve">The </w:t>
      </w:r>
      <w:r w:rsidR="00201675">
        <w:t>A</w:t>
      </w:r>
      <w:r>
        <w:t>uthor declares no potential conflicts of interest concerning this paper's research, authorship, and/or publication.</w:t>
      </w:r>
    </w:p>
    <w:p w14:paraId="0000008C" w14:textId="358ACCB1" w:rsidR="005E55F8" w:rsidRPr="000B2A58" w:rsidRDefault="000B2A58" w:rsidP="000B2A58">
      <w:pPr>
        <w:rPr>
          <w:b/>
          <w:bCs/>
        </w:rPr>
      </w:pPr>
      <w:r w:rsidRPr="000B2A58">
        <w:rPr>
          <w:b/>
          <w:bCs/>
        </w:rPr>
        <w:t>Supplementary Data</w:t>
      </w:r>
    </w:p>
    <w:p w14:paraId="0B0F965D" w14:textId="011722CD" w:rsidR="000B2A58" w:rsidRDefault="000B2A58" w:rsidP="000B2A58">
      <w:r>
        <w:t xml:space="preserve">Forms </w:t>
      </w:r>
      <w:r w:rsidRPr="000B2A58">
        <w:t>PG</w:t>
      </w:r>
      <w:r>
        <w:t xml:space="preserve">2: </w:t>
      </w:r>
      <w:r w:rsidRPr="000B2A58">
        <w:t>Application</w:t>
      </w:r>
      <w:r>
        <w:t xml:space="preserve"> </w:t>
      </w:r>
      <w:r w:rsidRPr="000B2A58">
        <w:t>for</w:t>
      </w:r>
      <w:r>
        <w:t xml:space="preserve"> </w:t>
      </w:r>
      <w:r w:rsidRPr="000B2A58">
        <w:t>Ethical</w:t>
      </w:r>
      <w:r>
        <w:t xml:space="preserve"> </w:t>
      </w:r>
      <w:r w:rsidRPr="000B2A58">
        <w:t>Approval</w:t>
      </w:r>
      <w:r>
        <w:t xml:space="preserve"> and the Participant Agreement Form were emailed to the course supervisor.</w:t>
      </w:r>
    </w:p>
    <w:p w14:paraId="0000008E" w14:textId="35A2E2A0" w:rsidR="005E55F8" w:rsidRDefault="000B2A58">
      <w:pPr>
        <w:spacing w:before="240" w:after="240"/>
        <w:rPr>
          <w:b/>
          <w:bCs/>
        </w:rPr>
      </w:pPr>
      <w:r w:rsidRPr="000B2A58">
        <w:rPr>
          <w:b/>
          <w:bCs/>
        </w:rPr>
        <w:t>References</w:t>
      </w:r>
    </w:p>
    <w:p w14:paraId="7EF7208F" w14:textId="6F42FC6B" w:rsidR="000052C5" w:rsidRDefault="000052C5" w:rsidP="000B2A58">
      <w:pPr>
        <w:spacing w:before="240" w:after="240"/>
      </w:pPr>
      <w:r>
        <w:t xml:space="preserve">Adu, </w:t>
      </w:r>
      <w:r w:rsidR="00024410">
        <w:t xml:space="preserve">P., 2024. </w:t>
      </w:r>
      <w:r w:rsidR="00024410" w:rsidRPr="00024410">
        <w:t xml:space="preserve">Mastering Qualitative Data Analysis with GPT-4o: A 40-Minute </w:t>
      </w:r>
      <w:r w:rsidR="00024410">
        <w:t>C</w:t>
      </w:r>
      <w:r w:rsidR="00024410" w:rsidRPr="00024410">
        <w:t>omprehensive Crash Course</w:t>
      </w:r>
      <w:r w:rsidR="00024410">
        <w:t xml:space="preserve">. YouTube. Available at </w:t>
      </w:r>
      <w:r w:rsidR="00024410" w:rsidRPr="00024410">
        <w:t>https://tinyurl.com/8k34xftw</w:t>
      </w:r>
      <w:r w:rsidR="00024410">
        <w:t xml:space="preserve"> (Accessed: 16 January 2025)</w:t>
      </w:r>
    </w:p>
    <w:p w14:paraId="0567A4F9" w14:textId="100DDD80" w:rsidR="000B2A58" w:rsidRDefault="000B2A58" w:rsidP="000B2A58">
      <w:pPr>
        <w:spacing w:before="240" w:after="240"/>
      </w:pPr>
      <w:r>
        <w:t>Braun, V., Clarke, V., 2006. Using thematic analysis in psychology. Qualitative Analysis</w:t>
      </w:r>
      <w:r>
        <w:t xml:space="preserve"> </w:t>
      </w:r>
      <w:r>
        <w:t>in Psychology 3 (2), 77–101.</w:t>
      </w:r>
    </w:p>
    <w:p w14:paraId="7E5106B7" w14:textId="5F0F1CC6" w:rsidR="000052C5" w:rsidRDefault="000B2A58" w:rsidP="000052C5">
      <w:r>
        <w:t xml:space="preserve">Sanson, H., 2024. </w:t>
      </w:r>
      <w:r w:rsidR="000052C5">
        <w:t>Moving Towards a Critical Conceptual Inquiry Through a Critical Review of Conceptual Thinking Practices</w:t>
      </w:r>
      <w:r w:rsidR="000052C5">
        <w:t xml:space="preserve">. </w:t>
      </w:r>
      <w:r w:rsidR="000052C5">
        <w:t>Practitioner Learning Project</w:t>
      </w:r>
      <w:r w:rsidR="000052C5">
        <w:t xml:space="preserve"> </w:t>
      </w:r>
      <w:r w:rsidR="000052C5">
        <w:t>BMPF7002</w:t>
      </w:r>
    </w:p>
    <w:p w14:paraId="14936E50" w14:textId="77777777" w:rsidR="00024410" w:rsidRDefault="00024410" w:rsidP="000052C5"/>
    <w:p w14:paraId="000000A3" w14:textId="7747AF75" w:rsidR="005E55F8" w:rsidRDefault="00024410">
      <w:r w:rsidRPr="00024410">
        <w:rPr>
          <w:b/>
          <w:bCs/>
        </w:rPr>
        <w:t>Word count:</w:t>
      </w:r>
      <w:r>
        <w:t xml:space="preserve"> 7424</w:t>
      </w:r>
    </w:p>
    <w:sectPr w:rsidR="005E55F8" w:rsidSect="00610503">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E5FE3"/>
    <w:multiLevelType w:val="multilevel"/>
    <w:tmpl w:val="B9D837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2C24B5"/>
    <w:multiLevelType w:val="multilevel"/>
    <w:tmpl w:val="B9D80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CB585B"/>
    <w:multiLevelType w:val="multilevel"/>
    <w:tmpl w:val="EB8C15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2042F7"/>
    <w:multiLevelType w:val="hybridMultilevel"/>
    <w:tmpl w:val="99F85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53797E"/>
    <w:multiLevelType w:val="multilevel"/>
    <w:tmpl w:val="4558B1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145900"/>
    <w:multiLevelType w:val="multilevel"/>
    <w:tmpl w:val="5DBEA1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F8537A"/>
    <w:multiLevelType w:val="multilevel"/>
    <w:tmpl w:val="4AEA42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C3E7157"/>
    <w:multiLevelType w:val="multilevel"/>
    <w:tmpl w:val="BD9809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6F16C52"/>
    <w:multiLevelType w:val="multilevel"/>
    <w:tmpl w:val="B1408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A5D50C5"/>
    <w:multiLevelType w:val="multilevel"/>
    <w:tmpl w:val="A7E6A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3577477">
    <w:abstractNumId w:val="5"/>
  </w:num>
  <w:num w:numId="2" w16cid:durableId="2025402000">
    <w:abstractNumId w:val="6"/>
  </w:num>
  <w:num w:numId="3" w16cid:durableId="577403955">
    <w:abstractNumId w:val="2"/>
  </w:num>
  <w:num w:numId="4" w16cid:durableId="1019821591">
    <w:abstractNumId w:val="4"/>
  </w:num>
  <w:num w:numId="5" w16cid:durableId="551502433">
    <w:abstractNumId w:val="0"/>
  </w:num>
  <w:num w:numId="6" w16cid:durableId="380635401">
    <w:abstractNumId w:val="7"/>
  </w:num>
  <w:num w:numId="7" w16cid:durableId="1463616872">
    <w:abstractNumId w:val="1"/>
  </w:num>
  <w:num w:numId="8" w16cid:durableId="81148285">
    <w:abstractNumId w:val="9"/>
  </w:num>
  <w:num w:numId="9" w16cid:durableId="1098402414">
    <w:abstractNumId w:val="8"/>
  </w:num>
  <w:num w:numId="10" w16cid:durableId="17363895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Q1MDExtLA0NzE0NzdQ0lEKTi0uzszPAykwrAUA6lphWywAAAA="/>
  </w:docVars>
  <w:rsids>
    <w:rsidRoot w:val="005E55F8"/>
    <w:rsid w:val="000052C5"/>
    <w:rsid w:val="00024410"/>
    <w:rsid w:val="000B2A58"/>
    <w:rsid w:val="00201675"/>
    <w:rsid w:val="00266654"/>
    <w:rsid w:val="00354ABE"/>
    <w:rsid w:val="003E0F36"/>
    <w:rsid w:val="004211B4"/>
    <w:rsid w:val="005E55F8"/>
    <w:rsid w:val="00610503"/>
    <w:rsid w:val="00C04946"/>
    <w:rsid w:val="00EA4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70E387"/>
  <w15:docId w15:val="{2FC4242E-CABF-493D-BD75-17AD6EA8A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TableGrid">
    <w:name w:val="Table Grid"/>
    <w:basedOn w:val="TableNormal"/>
    <w:uiPriority w:val="39"/>
    <w:rsid w:val="00EA450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4500"/>
    <w:pPr>
      <w:ind w:left="720"/>
      <w:contextualSpacing/>
    </w:pPr>
  </w:style>
  <w:style w:type="paragraph" w:styleId="Caption">
    <w:name w:val="caption"/>
    <w:basedOn w:val="Normal"/>
    <w:next w:val="Normal"/>
    <w:uiPriority w:val="35"/>
    <w:unhideWhenUsed/>
    <w:qFormat/>
    <w:rsid w:val="000B2A58"/>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950695">
      <w:bodyDiv w:val="1"/>
      <w:marLeft w:val="0"/>
      <w:marRight w:val="0"/>
      <w:marTop w:val="0"/>
      <w:marBottom w:val="0"/>
      <w:divBdr>
        <w:top w:val="none" w:sz="0" w:space="0" w:color="auto"/>
        <w:left w:val="none" w:sz="0" w:space="0" w:color="auto"/>
        <w:bottom w:val="none" w:sz="0" w:space="0" w:color="auto"/>
        <w:right w:val="none" w:sz="0" w:space="0" w:color="auto"/>
      </w:divBdr>
    </w:div>
    <w:div w:id="359354505">
      <w:bodyDiv w:val="1"/>
      <w:marLeft w:val="0"/>
      <w:marRight w:val="0"/>
      <w:marTop w:val="0"/>
      <w:marBottom w:val="0"/>
      <w:divBdr>
        <w:top w:val="none" w:sz="0" w:space="0" w:color="auto"/>
        <w:left w:val="none" w:sz="0" w:space="0" w:color="auto"/>
        <w:bottom w:val="none" w:sz="0" w:space="0" w:color="auto"/>
        <w:right w:val="none" w:sz="0" w:space="0" w:color="auto"/>
      </w:divBdr>
    </w:div>
    <w:div w:id="559099681">
      <w:bodyDiv w:val="1"/>
      <w:marLeft w:val="0"/>
      <w:marRight w:val="0"/>
      <w:marTop w:val="0"/>
      <w:marBottom w:val="0"/>
      <w:divBdr>
        <w:top w:val="none" w:sz="0" w:space="0" w:color="auto"/>
        <w:left w:val="none" w:sz="0" w:space="0" w:color="auto"/>
        <w:bottom w:val="none" w:sz="0" w:space="0" w:color="auto"/>
        <w:right w:val="none" w:sz="0" w:space="0" w:color="auto"/>
      </w:divBdr>
    </w:div>
    <w:div w:id="662045324">
      <w:bodyDiv w:val="1"/>
      <w:marLeft w:val="0"/>
      <w:marRight w:val="0"/>
      <w:marTop w:val="0"/>
      <w:marBottom w:val="0"/>
      <w:divBdr>
        <w:top w:val="none" w:sz="0" w:space="0" w:color="auto"/>
        <w:left w:val="none" w:sz="0" w:space="0" w:color="auto"/>
        <w:bottom w:val="none" w:sz="0" w:space="0" w:color="auto"/>
        <w:right w:val="none" w:sz="0" w:space="0" w:color="auto"/>
      </w:divBdr>
    </w:div>
    <w:div w:id="735277068">
      <w:bodyDiv w:val="1"/>
      <w:marLeft w:val="0"/>
      <w:marRight w:val="0"/>
      <w:marTop w:val="0"/>
      <w:marBottom w:val="0"/>
      <w:divBdr>
        <w:top w:val="none" w:sz="0" w:space="0" w:color="auto"/>
        <w:left w:val="none" w:sz="0" w:space="0" w:color="auto"/>
        <w:bottom w:val="none" w:sz="0" w:space="0" w:color="auto"/>
        <w:right w:val="none" w:sz="0" w:space="0" w:color="auto"/>
      </w:divBdr>
    </w:div>
    <w:div w:id="775827012">
      <w:bodyDiv w:val="1"/>
      <w:marLeft w:val="0"/>
      <w:marRight w:val="0"/>
      <w:marTop w:val="0"/>
      <w:marBottom w:val="0"/>
      <w:divBdr>
        <w:top w:val="none" w:sz="0" w:space="0" w:color="auto"/>
        <w:left w:val="none" w:sz="0" w:space="0" w:color="auto"/>
        <w:bottom w:val="none" w:sz="0" w:space="0" w:color="auto"/>
        <w:right w:val="none" w:sz="0" w:space="0" w:color="auto"/>
      </w:divBdr>
    </w:div>
    <w:div w:id="820271488">
      <w:bodyDiv w:val="1"/>
      <w:marLeft w:val="0"/>
      <w:marRight w:val="0"/>
      <w:marTop w:val="0"/>
      <w:marBottom w:val="0"/>
      <w:divBdr>
        <w:top w:val="none" w:sz="0" w:space="0" w:color="auto"/>
        <w:left w:val="none" w:sz="0" w:space="0" w:color="auto"/>
        <w:bottom w:val="none" w:sz="0" w:space="0" w:color="auto"/>
        <w:right w:val="none" w:sz="0" w:space="0" w:color="auto"/>
      </w:divBdr>
    </w:div>
    <w:div w:id="1098791186">
      <w:bodyDiv w:val="1"/>
      <w:marLeft w:val="0"/>
      <w:marRight w:val="0"/>
      <w:marTop w:val="0"/>
      <w:marBottom w:val="0"/>
      <w:divBdr>
        <w:top w:val="none" w:sz="0" w:space="0" w:color="auto"/>
        <w:left w:val="none" w:sz="0" w:space="0" w:color="auto"/>
        <w:bottom w:val="none" w:sz="0" w:space="0" w:color="auto"/>
        <w:right w:val="none" w:sz="0" w:space="0" w:color="auto"/>
      </w:divBdr>
    </w:div>
    <w:div w:id="1544715075">
      <w:bodyDiv w:val="1"/>
      <w:marLeft w:val="0"/>
      <w:marRight w:val="0"/>
      <w:marTop w:val="0"/>
      <w:marBottom w:val="0"/>
      <w:divBdr>
        <w:top w:val="none" w:sz="0" w:space="0" w:color="auto"/>
        <w:left w:val="none" w:sz="0" w:space="0" w:color="auto"/>
        <w:bottom w:val="none" w:sz="0" w:space="0" w:color="auto"/>
        <w:right w:val="none" w:sz="0" w:space="0" w:color="auto"/>
      </w:divBdr>
    </w:div>
    <w:div w:id="15648263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171</TotalTime>
  <Pages>17</Pages>
  <Words>7467</Words>
  <Characters>45629</Characters>
  <Application>Microsoft Office Word</Application>
  <DocSecurity>0</DocSecurity>
  <Lines>786</Lines>
  <Paragraphs>199</Paragraphs>
  <ScaleCrop>false</ScaleCrop>
  <Company/>
  <LinksUpToDate>false</LinksUpToDate>
  <CharactersWithSpaces>52897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Helen Sanson</cp:lastModifiedBy>
  <cp:revision>10</cp:revision>
  <dcterms:created xsi:type="dcterms:W3CDTF">2025-01-16T12:30:00Z</dcterms:created>
  <dcterms:modified xsi:type="dcterms:W3CDTF">2025-01-16T15:22:00Z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b68b62bf24463089386aa6af228e219c72b8d2778df24afa4dad4dd49765cf95</vt:lpwstr>
  </property>
</Properties>
</file>