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B6289" w14:textId="72487763" w:rsidR="00B45B9F" w:rsidRDefault="00B45B9F" w:rsidP="00EF07D3">
      <w:pPr>
        <w:spacing w:after="0"/>
      </w:pPr>
      <w:r w:rsidRPr="000F2746">
        <w:rPr>
          <w:noProof/>
          <w:sz w:val="64"/>
          <w:szCs w:val="64"/>
          <w:lang w:eastAsia="en-GB"/>
        </w:rPr>
        <w:drawing>
          <wp:anchor distT="0" distB="0" distL="114300" distR="114300" simplePos="0" relativeHeight="251680768" behindDoc="1" locked="0" layoutInCell="1" allowOverlap="1" wp14:anchorId="05FFEDFA" wp14:editId="4EEC222F">
            <wp:simplePos x="0" y="0"/>
            <wp:positionH relativeFrom="margin">
              <wp:align>right</wp:align>
            </wp:positionH>
            <wp:positionV relativeFrom="margin">
              <wp:align>top</wp:align>
            </wp:positionV>
            <wp:extent cx="5734050" cy="1781175"/>
            <wp:effectExtent l="0" t="0" r="0" b="9525"/>
            <wp:wrapTight wrapText="bothSides">
              <wp:wrapPolygon edited="0">
                <wp:start x="0" y="0"/>
                <wp:lineTo x="0" y="21484"/>
                <wp:lineTo x="21528" y="21484"/>
                <wp:lineTo x="21528" y="0"/>
                <wp:lineTo x="0" y="0"/>
              </wp:wrapPolygon>
            </wp:wrapTight>
            <wp:docPr id="17" name="Picture 17"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A3E457" w14:textId="77777777" w:rsidR="00B45B9F" w:rsidRDefault="00B45B9F" w:rsidP="00EF07D3">
      <w:pPr>
        <w:spacing w:after="0"/>
      </w:pPr>
    </w:p>
    <w:p w14:paraId="71795D47" w14:textId="77777777" w:rsidR="00EF07D3" w:rsidRDefault="00EF07D3" w:rsidP="00EF07D3">
      <w:pPr>
        <w:spacing w:after="0" w:line="360" w:lineRule="auto"/>
        <w:jc w:val="center"/>
        <w:rPr>
          <w:b/>
          <w:bCs/>
          <w:sz w:val="48"/>
          <w:szCs w:val="40"/>
        </w:rPr>
      </w:pPr>
    </w:p>
    <w:p w14:paraId="5877AB66" w14:textId="77777777" w:rsidR="00260EE9" w:rsidRDefault="00260EE9" w:rsidP="00EF07D3">
      <w:pPr>
        <w:spacing w:after="0" w:line="360" w:lineRule="auto"/>
        <w:jc w:val="center"/>
        <w:rPr>
          <w:b/>
          <w:bCs/>
          <w:sz w:val="48"/>
          <w:szCs w:val="40"/>
        </w:rPr>
      </w:pPr>
    </w:p>
    <w:p w14:paraId="0A0BAD4D" w14:textId="77777777" w:rsidR="00260EE9" w:rsidRDefault="00260EE9" w:rsidP="00EF07D3">
      <w:pPr>
        <w:spacing w:after="0" w:line="360" w:lineRule="auto"/>
        <w:jc w:val="center"/>
        <w:rPr>
          <w:b/>
          <w:bCs/>
          <w:sz w:val="48"/>
          <w:szCs w:val="40"/>
        </w:rPr>
      </w:pPr>
    </w:p>
    <w:p w14:paraId="2ADC7688" w14:textId="194B1BE2" w:rsidR="00B45B9F" w:rsidRPr="005F6A23" w:rsidRDefault="00B45B9F" w:rsidP="00EF07D3">
      <w:pPr>
        <w:spacing w:after="0" w:line="360" w:lineRule="auto"/>
        <w:jc w:val="center"/>
        <w:rPr>
          <w:b/>
          <w:bCs/>
          <w:sz w:val="48"/>
          <w:szCs w:val="40"/>
        </w:rPr>
      </w:pPr>
      <w:r w:rsidRPr="005F6A23">
        <w:rPr>
          <w:b/>
          <w:bCs/>
          <w:sz w:val="48"/>
          <w:szCs w:val="40"/>
        </w:rPr>
        <w:t xml:space="preserve">A </w:t>
      </w:r>
      <w:r w:rsidR="00FA183D" w:rsidRPr="005F6A23">
        <w:rPr>
          <w:b/>
          <w:bCs/>
          <w:sz w:val="48"/>
          <w:szCs w:val="40"/>
        </w:rPr>
        <w:t>C</w:t>
      </w:r>
      <w:r w:rsidRPr="005F6A23">
        <w:rPr>
          <w:b/>
          <w:bCs/>
          <w:sz w:val="48"/>
          <w:szCs w:val="40"/>
        </w:rPr>
        <w:t xml:space="preserve">ritical </w:t>
      </w:r>
      <w:r w:rsidR="00FA183D" w:rsidRPr="005F6A23">
        <w:rPr>
          <w:b/>
          <w:bCs/>
          <w:sz w:val="48"/>
          <w:szCs w:val="40"/>
        </w:rPr>
        <w:t>A</w:t>
      </w:r>
      <w:r w:rsidRPr="005F6A23">
        <w:rPr>
          <w:b/>
          <w:bCs/>
          <w:sz w:val="48"/>
          <w:szCs w:val="40"/>
        </w:rPr>
        <w:t xml:space="preserve">nalysis of the </w:t>
      </w:r>
      <w:r w:rsidR="00FA183D" w:rsidRPr="005F6A23">
        <w:rPr>
          <w:b/>
          <w:bCs/>
          <w:sz w:val="48"/>
          <w:szCs w:val="40"/>
        </w:rPr>
        <w:t>R</w:t>
      </w:r>
      <w:r w:rsidRPr="005F6A23">
        <w:rPr>
          <w:b/>
          <w:bCs/>
          <w:sz w:val="48"/>
          <w:szCs w:val="40"/>
        </w:rPr>
        <w:t xml:space="preserve">esponse </w:t>
      </w:r>
      <w:r w:rsidR="00FA183D" w:rsidRPr="005F6A23">
        <w:rPr>
          <w:b/>
          <w:bCs/>
          <w:sz w:val="48"/>
          <w:szCs w:val="40"/>
        </w:rPr>
        <w:t>Ti</w:t>
      </w:r>
      <w:r w:rsidRPr="005F6A23">
        <w:rPr>
          <w:b/>
          <w:bCs/>
          <w:sz w:val="48"/>
          <w:szCs w:val="40"/>
        </w:rPr>
        <w:t>mes within Gwent Police’s Response Department.</w:t>
      </w:r>
    </w:p>
    <w:p w14:paraId="723404DD" w14:textId="77777777" w:rsidR="00B45B9F" w:rsidRDefault="00B45B9F" w:rsidP="00EF07D3">
      <w:pPr>
        <w:spacing w:after="0" w:line="360" w:lineRule="auto"/>
        <w:jc w:val="center"/>
        <w:rPr>
          <w:sz w:val="36"/>
          <w:szCs w:val="28"/>
        </w:rPr>
      </w:pPr>
    </w:p>
    <w:p w14:paraId="60300EFA" w14:textId="77777777" w:rsidR="00EF07D3" w:rsidRDefault="00EF07D3" w:rsidP="00EF07D3">
      <w:pPr>
        <w:spacing w:after="0" w:line="360" w:lineRule="auto"/>
        <w:jc w:val="center"/>
        <w:rPr>
          <w:sz w:val="36"/>
          <w:szCs w:val="28"/>
        </w:rPr>
      </w:pPr>
    </w:p>
    <w:p w14:paraId="79B8F0B2" w14:textId="77777777" w:rsidR="00EF07D3" w:rsidRPr="00B45B9F" w:rsidRDefault="00EF07D3" w:rsidP="00EF07D3">
      <w:pPr>
        <w:spacing w:after="0" w:line="360" w:lineRule="auto"/>
        <w:jc w:val="center"/>
        <w:rPr>
          <w:sz w:val="36"/>
          <w:szCs w:val="28"/>
        </w:rPr>
      </w:pPr>
    </w:p>
    <w:p w14:paraId="5FE5D5B0" w14:textId="7127CF8F" w:rsidR="002329A3" w:rsidRPr="00FA183D" w:rsidRDefault="00B45B9F" w:rsidP="00EF07D3">
      <w:pPr>
        <w:spacing w:after="0" w:line="600" w:lineRule="auto"/>
        <w:jc w:val="center"/>
        <w:rPr>
          <w:sz w:val="32"/>
          <w:szCs w:val="24"/>
        </w:rPr>
      </w:pPr>
      <w:r w:rsidRPr="00FA183D">
        <w:rPr>
          <w:sz w:val="32"/>
          <w:szCs w:val="24"/>
        </w:rPr>
        <w:t>Conor Stripp</w:t>
      </w:r>
      <w:r w:rsidR="005F6A23">
        <w:rPr>
          <w:sz w:val="32"/>
          <w:szCs w:val="24"/>
        </w:rPr>
        <w:t xml:space="preserve"> </w:t>
      </w:r>
      <w:r w:rsidR="002329A3">
        <w:rPr>
          <w:sz w:val="32"/>
          <w:szCs w:val="24"/>
        </w:rPr>
        <w:t>–</w:t>
      </w:r>
      <w:r w:rsidR="005F6A23">
        <w:rPr>
          <w:sz w:val="32"/>
          <w:szCs w:val="24"/>
        </w:rPr>
        <w:t xml:space="preserve"> </w:t>
      </w:r>
      <w:r w:rsidRPr="00FA183D">
        <w:rPr>
          <w:sz w:val="32"/>
          <w:szCs w:val="24"/>
        </w:rPr>
        <w:t>2117782</w:t>
      </w:r>
    </w:p>
    <w:p w14:paraId="19CB0117" w14:textId="2AB62319" w:rsidR="00B45B9F" w:rsidRDefault="00FA183D" w:rsidP="00EF07D3">
      <w:pPr>
        <w:spacing w:after="0" w:line="600" w:lineRule="auto"/>
        <w:jc w:val="center"/>
        <w:rPr>
          <w:sz w:val="32"/>
          <w:szCs w:val="24"/>
        </w:rPr>
      </w:pPr>
      <w:r w:rsidRPr="00FA183D">
        <w:rPr>
          <w:sz w:val="32"/>
          <w:szCs w:val="24"/>
        </w:rPr>
        <w:t>BSc (Hons) Professional</w:t>
      </w:r>
      <w:r>
        <w:rPr>
          <w:sz w:val="32"/>
          <w:szCs w:val="24"/>
        </w:rPr>
        <w:t xml:space="preserve"> </w:t>
      </w:r>
      <w:r w:rsidRPr="00FA183D">
        <w:rPr>
          <w:sz w:val="32"/>
          <w:szCs w:val="24"/>
        </w:rPr>
        <w:t>Policing Practice</w:t>
      </w:r>
    </w:p>
    <w:p w14:paraId="515230FE" w14:textId="0B06F914" w:rsidR="005F6A23" w:rsidRPr="005F6A23" w:rsidRDefault="005F6A23" w:rsidP="00030052">
      <w:pPr>
        <w:pStyle w:val="Heading1"/>
        <w:numPr>
          <w:ilvl w:val="0"/>
          <w:numId w:val="0"/>
        </w:numPr>
      </w:pPr>
      <w:bookmarkStart w:id="0" w:name="_Toc171322973"/>
      <w:r w:rsidRPr="005F6A23">
        <w:lastRenderedPageBreak/>
        <w:t>Acknowledgements</w:t>
      </w:r>
      <w:bookmarkEnd w:id="0"/>
    </w:p>
    <w:p w14:paraId="53E4141F" w14:textId="5C21ABC3" w:rsidR="006959D5" w:rsidRDefault="005F6A23" w:rsidP="000E466A">
      <w:pPr>
        <w:spacing w:line="480" w:lineRule="auto"/>
        <w:jc w:val="both"/>
        <w:rPr>
          <w:rFonts w:cs="Arial"/>
          <w:szCs w:val="24"/>
        </w:rPr>
      </w:pPr>
      <w:r>
        <w:rPr>
          <w:rFonts w:cs="Arial"/>
          <w:szCs w:val="24"/>
        </w:rPr>
        <w:t xml:space="preserve">I would like to thank my </w:t>
      </w:r>
      <w:r w:rsidR="00751BED">
        <w:rPr>
          <w:rFonts w:cs="Arial"/>
          <w:szCs w:val="24"/>
        </w:rPr>
        <w:t xml:space="preserve">University </w:t>
      </w:r>
      <w:r>
        <w:rPr>
          <w:rFonts w:cs="Arial"/>
          <w:szCs w:val="24"/>
        </w:rPr>
        <w:t>Supervisor, Samantha McAlister Wilson, and Module Tutor, Jane Davies, for their support</w:t>
      </w:r>
      <w:r w:rsidRPr="00FB4340">
        <w:rPr>
          <w:rFonts w:cs="Arial"/>
          <w:color w:val="FF0000"/>
          <w:szCs w:val="24"/>
        </w:rPr>
        <w:t xml:space="preserve"> </w:t>
      </w:r>
      <w:r w:rsidRPr="00FB4340">
        <w:rPr>
          <w:rFonts w:cs="Arial"/>
          <w:szCs w:val="24"/>
        </w:rPr>
        <w:t xml:space="preserve">throughout the process of </w:t>
      </w:r>
      <w:r w:rsidR="00FB4340" w:rsidRPr="00950B20">
        <w:rPr>
          <w:rFonts w:cs="Arial"/>
          <w:szCs w:val="24"/>
        </w:rPr>
        <w:t xml:space="preserve">writing </w:t>
      </w:r>
      <w:r>
        <w:rPr>
          <w:rFonts w:cs="Arial"/>
          <w:szCs w:val="24"/>
        </w:rPr>
        <w:t>this dissertation.</w:t>
      </w:r>
    </w:p>
    <w:p w14:paraId="365A50EF" w14:textId="4AFA1C34" w:rsidR="006959D5" w:rsidRDefault="006959D5" w:rsidP="000E466A">
      <w:pPr>
        <w:spacing w:line="480" w:lineRule="auto"/>
        <w:jc w:val="both"/>
        <w:rPr>
          <w:rFonts w:cs="Arial"/>
          <w:szCs w:val="24"/>
        </w:rPr>
      </w:pPr>
      <w:r>
        <w:rPr>
          <w:rFonts w:cs="Arial"/>
          <w:szCs w:val="24"/>
        </w:rPr>
        <w:t xml:space="preserve">I would like to thank my fellow colleagues for their support and involvement in helping me complete this </w:t>
      </w:r>
      <w:r w:rsidR="00FB4340" w:rsidRPr="00950B20">
        <w:rPr>
          <w:rFonts w:cs="Arial"/>
          <w:szCs w:val="24"/>
        </w:rPr>
        <w:t>research</w:t>
      </w:r>
      <w:r>
        <w:rPr>
          <w:rFonts w:cs="Arial"/>
          <w:szCs w:val="24"/>
        </w:rPr>
        <w:t>.</w:t>
      </w:r>
    </w:p>
    <w:p w14:paraId="3737DF65" w14:textId="3392EFC8" w:rsidR="005F6A23" w:rsidRDefault="005F6A23" w:rsidP="000E466A">
      <w:pPr>
        <w:spacing w:line="480" w:lineRule="auto"/>
        <w:jc w:val="both"/>
        <w:rPr>
          <w:rFonts w:cs="Arial"/>
          <w:szCs w:val="24"/>
        </w:rPr>
      </w:pPr>
      <w:r>
        <w:rPr>
          <w:rFonts w:cs="Arial"/>
          <w:szCs w:val="24"/>
        </w:rPr>
        <w:t xml:space="preserve">Lastly, I would like to </w:t>
      </w:r>
      <w:r w:rsidR="006959D5">
        <w:rPr>
          <w:rFonts w:cs="Arial"/>
          <w:szCs w:val="24"/>
        </w:rPr>
        <w:t>thank</w:t>
      </w:r>
      <w:r>
        <w:rPr>
          <w:rFonts w:cs="Arial"/>
          <w:szCs w:val="24"/>
        </w:rPr>
        <w:t xml:space="preserve"> my </w:t>
      </w:r>
      <w:r w:rsidR="00751BED">
        <w:rPr>
          <w:rFonts w:cs="Arial"/>
          <w:szCs w:val="24"/>
        </w:rPr>
        <w:t>fiancé and my family</w:t>
      </w:r>
      <w:r>
        <w:rPr>
          <w:rFonts w:cs="Arial"/>
          <w:szCs w:val="24"/>
        </w:rPr>
        <w:t xml:space="preserve"> for their endless support and kindness. Their time, guidance, and support, not only through my third year but throughout my entire time </w:t>
      </w:r>
      <w:r w:rsidR="00781ED1">
        <w:rPr>
          <w:rFonts w:cs="Arial"/>
          <w:szCs w:val="24"/>
        </w:rPr>
        <w:t xml:space="preserve">at </w:t>
      </w:r>
      <w:r w:rsidR="00FB4340">
        <w:rPr>
          <w:rFonts w:cs="Arial"/>
          <w:szCs w:val="24"/>
        </w:rPr>
        <w:t>U</w:t>
      </w:r>
      <w:r w:rsidR="00781ED1">
        <w:rPr>
          <w:rFonts w:cs="Arial"/>
          <w:szCs w:val="24"/>
        </w:rPr>
        <w:t xml:space="preserve">niversity alongside a </w:t>
      </w:r>
      <w:r w:rsidR="00537770">
        <w:rPr>
          <w:rFonts w:cs="Arial"/>
          <w:szCs w:val="24"/>
        </w:rPr>
        <w:t>full-time</w:t>
      </w:r>
      <w:r w:rsidR="00781ED1">
        <w:rPr>
          <w:rFonts w:cs="Arial"/>
          <w:szCs w:val="24"/>
        </w:rPr>
        <w:t xml:space="preserve"> job </w:t>
      </w:r>
      <w:r>
        <w:rPr>
          <w:rFonts w:cs="Arial"/>
          <w:szCs w:val="24"/>
        </w:rPr>
        <w:t xml:space="preserve">has given me the motivation to </w:t>
      </w:r>
      <w:r w:rsidR="00751BED">
        <w:rPr>
          <w:rFonts w:cs="Arial"/>
          <w:szCs w:val="24"/>
        </w:rPr>
        <w:t xml:space="preserve">continue to complete the </w:t>
      </w:r>
      <w:r w:rsidR="006959D5">
        <w:rPr>
          <w:rFonts w:cs="Arial"/>
          <w:szCs w:val="24"/>
        </w:rPr>
        <w:t>course</w:t>
      </w:r>
      <w:r>
        <w:rPr>
          <w:rFonts w:cs="Arial"/>
          <w:szCs w:val="24"/>
        </w:rPr>
        <w:t>. I cannot express how grateful I am to have th</w:t>
      </w:r>
      <w:r w:rsidR="00781ED1">
        <w:rPr>
          <w:rFonts w:cs="Arial"/>
          <w:szCs w:val="24"/>
        </w:rPr>
        <w:t>eir abundant</w:t>
      </w:r>
      <w:r>
        <w:rPr>
          <w:rFonts w:cs="Arial"/>
          <w:szCs w:val="24"/>
        </w:rPr>
        <w:t xml:space="preserve"> support</w:t>
      </w:r>
      <w:r w:rsidR="006959D5">
        <w:rPr>
          <w:rFonts w:cs="Arial"/>
          <w:szCs w:val="24"/>
        </w:rPr>
        <w:t>.</w:t>
      </w:r>
    </w:p>
    <w:p w14:paraId="58E97342" w14:textId="77777777" w:rsidR="00FA183D" w:rsidRPr="00FA183D" w:rsidRDefault="00FA183D" w:rsidP="00FA183D">
      <w:pPr>
        <w:rPr>
          <w:sz w:val="32"/>
          <w:szCs w:val="24"/>
        </w:rPr>
      </w:pPr>
    </w:p>
    <w:p w14:paraId="01097446" w14:textId="77777777" w:rsidR="00B45B9F" w:rsidRDefault="00B45B9F" w:rsidP="004073EA">
      <w:pPr>
        <w:jc w:val="both"/>
        <w:rPr>
          <w:rFonts w:cs="Arial"/>
          <w:b/>
          <w:bCs/>
          <w:sz w:val="22"/>
          <w:szCs w:val="22"/>
        </w:rPr>
      </w:pPr>
    </w:p>
    <w:p w14:paraId="2E3EA60D" w14:textId="1359ACD7" w:rsidR="00B45B9F" w:rsidRDefault="00B45B9F" w:rsidP="004073EA">
      <w:pPr>
        <w:jc w:val="both"/>
        <w:rPr>
          <w:rFonts w:cs="Arial"/>
          <w:b/>
          <w:bCs/>
          <w:sz w:val="22"/>
          <w:szCs w:val="22"/>
        </w:rPr>
      </w:pPr>
    </w:p>
    <w:p w14:paraId="07F6C11D" w14:textId="6AD481DF" w:rsidR="00B45B9F" w:rsidRDefault="00B45B9F" w:rsidP="004073EA">
      <w:pPr>
        <w:jc w:val="both"/>
        <w:rPr>
          <w:rFonts w:cs="Arial"/>
          <w:b/>
          <w:bCs/>
          <w:sz w:val="22"/>
          <w:szCs w:val="22"/>
        </w:rPr>
      </w:pPr>
    </w:p>
    <w:p w14:paraId="651B9FEE" w14:textId="2032C976" w:rsidR="00B45B9F" w:rsidRDefault="00B45B9F" w:rsidP="004073EA">
      <w:pPr>
        <w:jc w:val="both"/>
        <w:rPr>
          <w:rFonts w:cs="Arial"/>
          <w:b/>
          <w:bCs/>
          <w:sz w:val="22"/>
          <w:szCs w:val="22"/>
        </w:rPr>
      </w:pPr>
    </w:p>
    <w:p w14:paraId="1C203012" w14:textId="77777777" w:rsidR="00B45B9F" w:rsidRDefault="00B45B9F" w:rsidP="004073EA">
      <w:pPr>
        <w:jc w:val="both"/>
        <w:rPr>
          <w:rFonts w:cs="Arial"/>
          <w:b/>
          <w:bCs/>
          <w:sz w:val="22"/>
          <w:szCs w:val="22"/>
        </w:rPr>
      </w:pPr>
    </w:p>
    <w:p w14:paraId="6544FDAB" w14:textId="77777777" w:rsidR="00B45B9F" w:rsidRDefault="00B45B9F" w:rsidP="004073EA">
      <w:pPr>
        <w:jc w:val="both"/>
        <w:rPr>
          <w:rFonts w:cs="Arial"/>
          <w:b/>
          <w:bCs/>
          <w:sz w:val="22"/>
          <w:szCs w:val="22"/>
        </w:rPr>
      </w:pPr>
    </w:p>
    <w:p w14:paraId="6839CDCE" w14:textId="77777777" w:rsidR="00B45B9F" w:rsidRDefault="00B45B9F" w:rsidP="004073EA">
      <w:pPr>
        <w:jc w:val="both"/>
        <w:rPr>
          <w:rFonts w:cs="Arial"/>
          <w:b/>
          <w:bCs/>
          <w:sz w:val="22"/>
          <w:szCs w:val="22"/>
        </w:rPr>
      </w:pPr>
    </w:p>
    <w:p w14:paraId="709CD745" w14:textId="77777777" w:rsidR="00B45B9F" w:rsidRDefault="00B45B9F" w:rsidP="004073EA">
      <w:pPr>
        <w:jc w:val="both"/>
        <w:rPr>
          <w:rFonts w:cs="Arial"/>
          <w:b/>
          <w:bCs/>
          <w:sz w:val="22"/>
          <w:szCs w:val="22"/>
        </w:rPr>
      </w:pPr>
    </w:p>
    <w:p w14:paraId="2658076F" w14:textId="77777777" w:rsidR="00B45B9F" w:rsidRDefault="00B45B9F" w:rsidP="004073EA">
      <w:pPr>
        <w:jc w:val="both"/>
        <w:rPr>
          <w:rFonts w:cs="Arial"/>
          <w:b/>
          <w:bCs/>
          <w:sz w:val="22"/>
          <w:szCs w:val="22"/>
        </w:rPr>
      </w:pPr>
    </w:p>
    <w:p w14:paraId="06648F55" w14:textId="77777777" w:rsidR="00EF07D3" w:rsidRDefault="00EF07D3" w:rsidP="004073EA">
      <w:pPr>
        <w:jc w:val="both"/>
        <w:rPr>
          <w:rFonts w:cs="Arial"/>
          <w:b/>
          <w:bCs/>
          <w:sz w:val="22"/>
          <w:szCs w:val="22"/>
        </w:rPr>
      </w:pPr>
    </w:p>
    <w:p w14:paraId="2CFE118D" w14:textId="77777777" w:rsidR="00EF07D3" w:rsidRDefault="00EF07D3" w:rsidP="004073EA">
      <w:pPr>
        <w:jc w:val="both"/>
        <w:rPr>
          <w:rFonts w:cs="Arial"/>
          <w:b/>
          <w:bCs/>
          <w:sz w:val="22"/>
          <w:szCs w:val="22"/>
        </w:rPr>
      </w:pPr>
    </w:p>
    <w:p w14:paraId="15AC2B42" w14:textId="77777777" w:rsidR="00EF07D3" w:rsidRDefault="00EF07D3" w:rsidP="004073EA">
      <w:pPr>
        <w:jc w:val="both"/>
        <w:rPr>
          <w:rFonts w:cs="Arial"/>
          <w:b/>
          <w:bCs/>
          <w:sz w:val="22"/>
          <w:szCs w:val="22"/>
        </w:rPr>
      </w:pPr>
    </w:p>
    <w:p w14:paraId="1C9583C3" w14:textId="77777777" w:rsidR="00FA183D" w:rsidRDefault="00FA183D" w:rsidP="004073EA">
      <w:pPr>
        <w:jc w:val="both"/>
        <w:rPr>
          <w:rFonts w:cs="Arial"/>
          <w:b/>
          <w:bCs/>
          <w:sz w:val="22"/>
          <w:szCs w:val="22"/>
        </w:rPr>
      </w:pPr>
    </w:p>
    <w:p w14:paraId="008469C8" w14:textId="77777777" w:rsidR="00030052" w:rsidRDefault="00030052" w:rsidP="004073EA">
      <w:pPr>
        <w:jc w:val="both"/>
        <w:rPr>
          <w:rFonts w:cs="Arial"/>
          <w:b/>
          <w:bCs/>
          <w:sz w:val="22"/>
          <w:szCs w:val="22"/>
        </w:rPr>
      </w:pPr>
    </w:p>
    <w:p w14:paraId="4510B481" w14:textId="77777777" w:rsidR="006D75CD" w:rsidRDefault="006D75CD" w:rsidP="006D75CD">
      <w:pPr>
        <w:pStyle w:val="NoSpacing"/>
      </w:pPr>
    </w:p>
    <w:p w14:paraId="18A509F1" w14:textId="77777777" w:rsidR="006D75CD" w:rsidRDefault="006D75CD" w:rsidP="006D75CD">
      <w:pPr>
        <w:pStyle w:val="NoSpacing"/>
      </w:pPr>
    </w:p>
    <w:p w14:paraId="09C772BC" w14:textId="2CE99926" w:rsidR="00FA183D" w:rsidRPr="006D75CD" w:rsidRDefault="00FA183D" w:rsidP="006D75CD">
      <w:pPr>
        <w:pStyle w:val="Heading1"/>
        <w:numPr>
          <w:ilvl w:val="0"/>
          <w:numId w:val="0"/>
        </w:numPr>
        <w:ind w:left="432" w:hanging="432"/>
      </w:pPr>
      <w:bookmarkStart w:id="1" w:name="_Toc171322974"/>
      <w:r w:rsidRPr="006D75CD">
        <w:lastRenderedPageBreak/>
        <w:t>Declaration</w:t>
      </w:r>
      <w:bookmarkEnd w:id="1"/>
      <w:r w:rsidRPr="006D75CD">
        <w:t xml:space="preserve"> </w:t>
      </w:r>
    </w:p>
    <w:p w14:paraId="65D958BC" w14:textId="77777777" w:rsidR="00751BED" w:rsidRPr="00751BED" w:rsidRDefault="00751BED" w:rsidP="00DA604D">
      <w:pPr>
        <w:spacing w:after="0" w:line="276" w:lineRule="auto"/>
      </w:pPr>
    </w:p>
    <w:p w14:paraId="391238DA" w14:textId="5EFEAE24" w:rsidR="00FA183D" w:rsidRPr="005A57D6" w:rsidRDefault="00FA183D" w:rsidP="00DA604D">
      <w:pPr>
        <w:spacing w:after="0" w:line="276" w:lineRule="auto"/>
        <w:jc w:val="both"/>
        <w:rPr>
          <w:rFonts w:cs="Arial"/>
          <w:szCs w:val="24"/>
        </w:rPr>
      </w:pPr>
      <w:r w:rsidRPr="005A57D6">
        <w:rPr>
          <w:rFonts w:cs="Arial"/>
          <w:szCs w:val="24"/>
        </w:rPr>
        <w:t>This work has not previously been accepted in substance for any degree and is not being concurrently submitted in candidature for any degree.</w:t>
      </w:r>
    </w:p>
    <w:p w14:paraId="02C3A66C" w14:textId="735B5AEE" w:rsidR="00FA183D" w:rsidRPr="005A57D6" w:rsidRDefault="00FA183D" w:rsidP="00DA604D">
      <w:pPr>
        <w:spacing w:after="0" w:line="276" w:lineRule="auto"/>
        <w:jc w:val="both"/>
        <w:rPr>
          <w:rFonts w:cs="Arial"/>
          <w:szCs w:val="24"/>
        </w:rPr>
      </w:pPr>
      <w:r w:rsidRPr="005A57D6">
        <w:rPr>
          <w:rFonts w:cs="Arial"/>
          <w:szCs w:val="24"/>
        </w:rPr>
        <w:t xml:space="preserve">Signed: </w:t>
      </w:r>
      <w:r w:rsidR="003866A3" w:rsidRPr="005A57D6">
        <w:rPr>
          <w:rFonts w:cs="Arial"/>
          <w:szCs w:val="24"/>
        </w:rPr>
        <w:t>C. Stripp</w:t>
      </w:r>
    </w:p>
    <w:p w14:paraId="26D42001" w14:textId="39F5604E" w:rsidR="00FA183D" w:rsidRPr="005A57D6" w:rsidRDefault="00FA183D" w:rsidP="00DA604D">
      <w:pPr>
        <w:spacing w:after="0" w:line="276" w:lineRule="auto"/>
        <w:jc w:val="both"/>
        <w:rPr>
          <w:rFonts w:cs="Arial"/>
          <w:szCs w:val="24"/>
        </w:rPr>
      </w:pPr>
      <w:r w:rsidRPr="005A57D6">
        <w:rPr>
          <w:rFonts w:cs="Arial"/>
          <w:szCs w:val="24"/>
        </w:rPr>
        <w:t xml:space="preserve">Date: </w:t>
      </w:r>
      <w:r w:rsidR="00AE4B82" w:rsidRPr="005A57D6">
        <w:rPr>
          <w:rFonts w:cs="Arial"/>
          <w:szCs w:val="24"/>
        </w:rPr>
        <w:t>8</w:t>
      </w:r>
      <w:r w:rsidRPr="005A57D6">
        <w:rPr>
          <w:rFonts w:cs="Arial"/>
          <w:szCs w:val="24"/>
          <w:vertAlign w:val="superscript"/>
        </w:rPr>
        <w:t>th</w:t>
      </w:r>
      <w:r w:rsidRPr="005A57D6">
        <w:rPr>
          <w:rFonts w:cs="Arial"/>
          <w:szCs w:val="24"/>
        </w:rPr>
        <w:t xml:space="preserve"> July 2024</w:t>
      </w:r>
    </w:p>
    <w:p w14:paraId="17A69216" w14:textId="77777777" w:rsidR="00FA183D" w:rsidRPr="005A57D6" w:rsidRDefault="00FA183D" w:rsidP="00DA604D">
      <w:pPr>
        <w:spacing w:after="0" w:line="276" w:lineRule="auto"/>
        <w:jc w:val="both"/>
        <w:rPr>
          <w:rFonts w:cs="Arial"/>
          <w:b/>
          <w:bCs/>
          <w:szCs w:val="24"/>
        </w:rPr>
      </w:pPr>
    </w:p>
    <w:p w14:paraId="50D90328" w14:textId="2A65D6B8" w:rsidR="00FA183D" w:rsidRPr="005A57D6" w:rsidRDefault="005F6A23" w:rsidP="00DA604D">
      <w:pPr>
        <w:spacing w:after="0" w:line="276" w:lineRule="auto"/>
        <w:jc w:val="both"/>
        <w:rPr>
          <w:rFonts w:cs="Arial"/>
          <w:b/>
          <w:bCs/>
          <w:szCs w:val="24"/>
        </w:rPr>
      </w:pPr>
      <w:r w:rsidRPr="005A57D6">
        <w:rPr>
          <w:rFonts w:cs="Arial"/>
          <w:b/>
          <w:bCs/>
          <w:szCs w:val="24"/>
        </w:rPr>
        <w:t>Statement</w:t>
      </w:r>
      <w:r w:rsidR="00FA183D" w:rsidRPr="005A57D6">
        <w:rPr>
          <w:rFonts w:cs="Arial"/>
          <w:b/>
          <w:bCs/>
          <w:szCs w:val="24"/>
        </w:rPr>
        <w:t xml:space="preserve"> 1 </w:t>
      </w:r>
    </w:p>
    <w:p w14:paraId="305AFA3C" w14:textId="77777777" w:rsidR="00FA183D" w:rsidRPr="005A57D6" w:rsidRDefault="00FA183D" w:rsidP="00DA604D">
      <w:pPr>
        <w:spacing w:after="0" w:line="276" w:lineRule="auto"/>
        <w:jc w:val="both"/>
        <w:rPr>
          <w:rFonts w:cs="Arial"/>
          <w:szCs w:val="24"/>
        </w:rPr>
      </w:pPr>
      <w:r w:rsidRPr="005A57D6">
        <w:rPr>
          <w:rFonts w:cs="Arial"/>
          <w:szCs w:val="24"/>
        </w:rPr>
        <w:t>This dissertation is being submitted in partial fulfilment of the requirements for the degree of BA.</w:t>
      </w:r>
    </w:p>
    <w:p w14:paraId="4B14A54B" w14:textId="77777777" w:rsidR="00FA183D" w:rsidRPr="005A57D6" w:rsidRDefault="00FA183D" w:rsidP="00DA604D">
      <w:pPr>
        <w:spacing w:after="0" w:line="276" w:lineRule="auto"/>
        <w:jc w:val="both"/>
        <w:rPr>
          <w:rFonts w:cs="Arial"/>
          <w:szCs w:val="24"/>
        </w:rPr>
      </w:pPr>
    </w:p>
    <w:p w14:paraId="2D3EAE6F" w14:textId="699E7EA3" w:rsidR="00FA183D" w:rsidRPr="005A57D6" w:rsidRDefault="00FA183D" w:rsidP="00DA604D">
      <w:pPr>
        <w:spacing w:after="0" w:line="276" w:lineRule="auto"/>
        <w:jc w:val="both"/>
        <w:rPr>
          <w:rFonts w:cs="Arial"/>
          <w:szCs w:val="24"/>
        </w:rPr>
      </w:pPr>
      <w:r w:rsidRPr="005A57D6">
        <w:rPr>
          <w:rFonts w:cs="Arial"/>
          <w:szCs w:val="24"/>
        </w:rPr>
        <w:t xml:space="preserve">Signed: </w:t>
      </w:r>
      <w:r w:rsidR="003866A3" w:rsidRPr="005A57D6">
        <w:rPr>
          <w:rFonts w:cs="Arial"/>
          <w:szCs w:val="24"/>
        </w:rPr>
        <w:t>C. Stripp</w:t>
      </w:r>
    </w:p>
    <w:p w14:paraId="58B69B9C" w14:textId="624123AA" w:rsidR="00FA183D" w:rsidRPr="005A57D6" w:rsidRDefault="00FA183D" w:rsidP="00DA604D">
      <w:pPr>
        <w:spacing w:after="0" w:line="276" w:lineRule="auto"/>
        <w:jc w:val="both"/>
        <w:rPr>
          <w:rFonts w:cs="Arial"/>
          <w:szCs w:val="24"/>
        </w:rPr>
      </w:pPr>
      <w:r w:rsidRPr="005A57D6">
        <w:rPr>
          <w:rFonts w:cs="Arial"/>
          <w:szCs w:val="24"/>
        </w:rPr>
        <w:t xml:space="preserve">Date: </w:t>
      </w:r>
      <w:r w:rsidR="00AE4B82" w:rsidRPr="005A57D6">
        <w:rPr>
          <w:rFonts w:cs="Arial"/>
          <w:szCs w:val="24"/>
        </w:rPr>
        <w:t>8</w:t>
      </w:r>
      <w:r w:rsidRPr="005A57D6">
        <w:rPr>
          <w:rFonts w:cs="Arial"/>
          <w:szCs w:val="24"/>
          <w:vertAlign w:val="superscript"/>
        </w:rPr>
        <w:t>th</w:t>
      </w:r>
      <w:r w:rsidRPr="005A57D6">
        <w:rPr>
          <w:rFonts w:cs="Arial"/>
          <w:szCs w:val="24"/>
        </w:rPr>
        <w:t xml:space="preserve"> July 2024</w:t>
      </w:r>
    </w:p>
    <w:p w14:paraId="649DD74D" w14:textId="77777777" w:rsidR="00393098" w:rsidRPr="005A57D6" w:rsidRDefault="00393098" w:rsidP="00DA604D">
      <w:pPr>
        <w:spacing w:after="0" w:line="276" w:lineRule="auto"/>
        <w:jc w:val="both"/>
        <w:rPr>
          <w:rFonts w:cs="Arial"/>
          <w:b/>
          <w:bCs/>
          <w:szCs w:val="24"/>
        </w:rPr>
      </w:pPr>
    </w:p>
    <w:p w14:paraId="755AF0C2" w14:textId="571A1F31" w:rsidR="00FA183D" w:rsidRPr="005A57D6" w:rsidRDefault="00FA183D" w:rsidP="00DA604D">
      <w:pPr>
        <w:spacing w:after="0" w:line="276" w:lineRule="auto"/>
        <w:jc w:val="both"/>
        <w:rPr>
          <w:rFonts w:cs="Arial"/>
          <w:b/>
          <w:bCs/>
          <w:szCs w:val="24"/>
        </w:rPr>
      </w:pPr>
      <w:r w:rsidRPr="005A57D6">
        <w:rPr>
          <w:rFonts w:cs="Arial"/>
          <w:b/>
          <w:bCs/>
          <w:szCs w:val="24"/>
        </w:rPr>
        <w:t>S</w:t>
      </w:r>
      <w:r w:rsidR="005F6A23" w:rsidRPr="005A57D6">
        <w:rPr>
          <w:rFonts w:cs="Arial"/>
          <w:b/>
          <w:bCs/>
          <w:szCs w:val="24"/>
        </w:rPr>
        <w:t>tatement</w:t>
      </w:r>
      <w:r w:rsidRPr="005A57D6">
        <w:rPr>
          <w:rFonts w:cs="Arial"/>
          <w:b/>
          <w:bCs/>
          <w:szCs w:val="24"/>
        </w:rPr>
        <w:t xml:space="preserve"> 2</w:t>
      </w:r>
    </w:p>
    <w:p w14:paraId="3CD33963" w14:textId="77777777" w:rsidR="00FA183D" w:rsidRPr="005A57D6" w:rsidRDefault="00FA183D" w:rsidP="00DA604D">
      <w:pPr>
        <w:spacing w:after="0" w:line="276" w:lineRule="auto"/>
        <w:jc w:val="both"/>
        <w:rPr>
          <w:rFonts w:cs="Arial"/>
          <w:szCs w:val="24"/>
        </w:rPr>
      </w:pPr>
      <w:r w:rsidRPr="005A57D6">
        <w:rPr>
          <w:rFonts w:cs="Arial"/>
          <w:szCs w:val="24"/>
        </w:rPr>
        <w:t>This dissertation is the result of my own independent work/investigation, except where otherwise stated.</w:t>
      </w:r>
    </w:p>
    <w:p w14:paraId="0E4D6EFF" w14:textId="77777777" w:rsidR="00FA183D" w:rsidRPr="005A57D6" w:rsidRDefault="00FA183D" w:rsidP="00DA604D">
      <w:pPr>
        <w:spacing w:after="0" w:line="276" w:lineRule="auto"/>
        <w:jc w:val="both"/>
        <w:rPr>
          <w:rFonts w:cs="Arial"/>
          <w:szCs w:val="24"/>
        </w:rPr>
      </w:pPr>
      <w:r w:rsidRPr="005A57D6">
        <w:rPr>
          <w:rFonts w:cs="Arial"/>
          <w:szCs w:val="24"/>
        </w:rPr>
        <w:t>Other sources are acknowledged by footnotes giving explicit references.  A bibliography is appended.</w:t>
      </w:r>
    </w:p>
    <w:p w14:paraId="2CAB0F29" w14:textId="77777777" w:rsidR="00FA183D" w:rsidRPr="005A57D6" w:rsidRDefault="00FA183D" w:rsidP="00DA604D">
      <w:pPr>
        <w:spacing w:after="0" w:line="276" w:lineRule="auto"/>
        <w:jc w:val="both"/>
        <w:rPr>
          <w:rFonts w:cs="Arial"/>
          <w:szCs w:val="24"/>
        </w:rPr>
      </w:pPr>
    </w:p>
    <w:p w14:paraId="4BA7F2EB" w14:textId="5298F698" w:rsidR="00FA183D" w:rsidRPr="005A57D6" w:rsidRDefault="00FA183D" w:rsidP="00DA604D">
      <w:pPr>
        <w:spacing w:after="0" w:line="276" w:lineRule="auto"/>
        <w:jc w:val="both"/>
        <w:rPr>
          <w:rFonts w:cs="Arial"/>
          <w:szCs w:val="24"/>
        </w:rPr>
      </w:pPr>
      <w:r w:rsidRPr="005A57D6">
        <w:rPr>
          <w:rFonts w:cs="Arial"/>
          <w:szCs w:val="24"/>
        </w:rPr>
        <w:t xml:space="preserve">Signed: </w:t>
      </w:r>
      <w:r w:rsidR="003866A3" w:rsidRPr="005A57D6">
        <w:rPr>
          <w:rFonts w:cs="Arial"/>
          <w:szCs w:val="24"/>
        </w:rPr>
        <w:t>C. Stripp</w:t>
      </w:r>
    </w:p>
    <w:p w14:paraId="051F09C0" w14:textId="01BC3CFE" w:rsidR="00FA183D" w:rsidRPr="005A57D6" w:rsidRDefault="00FA183D" w:rsidP="00DA604D">
      <w:pPr>
        <w:spacing w:after="0" w:line="276" w:lineRule="auto"/>
        <w:jc w:val="both"/>
        <w:rPr>
          <w:rFonts w:cs="Arial"/>
          <w:szCs w:val="24"/>
        </w:rPr>
      </w:pPr>
      <w:r w:rsidRPr="005A57D6">
        <w:rPr>
          <w:rFonts w:cs="Arial"/>
          <w:szCs w:val="24"/>
        </w:rPr>
        <w:t xml:space="preserve">Date: </w:t>
      </w:r>
      <w:r w:rsidR="00AE4B82" w:rsidRPr="005A57D6">
        <w:rPr>
          <w:rFonts w:cs="Arial"/>
          <w:szCs w:val="24"/>
        </w:rPr>
        <w:t>8</w:t>
      </w:r>
      <w:r w:rsidRPr="005A57D6">
        <w:rPr>
          <w:rFonts w:cs="Arial"/>
          <w:szCs w:val="24"/>
          <w:vertAlign w:val="superscript"/>
        </w:rPr>
        <w:t>th</w:t>
      </w:r>
      <w:r w:rsidRPr="005A57D6">
        <w:rPr>
          <w:rFonts w:cs="Arial"/>
          <w:szCs w:val="24"/>
        </w:rPr>
        <w:t xml:space="preserve"> July 2024</w:t>
      </w:r>
    </w:p>
    <w:p w14:paraId="0584BF28" w14:textId="77777777" w:rsidR="00393098" w:rsidRPr="005A57D6" w:rsidRDefault="00393098" w:rsidP="00DA604D">
      <w:pPr>
        <w:spacing w:after="0" w:line="276" w:lineRule="auto"/>
        <w:jc w:val="both"/>
        <w:rPr>
          <w:rFonts w:cs="Arial"/>
          <w:b/>
          <w:bCs/>
          <w:szCs w:val="24"/>
        </w:rPr>
      </w:pPr>
    </w:p>
    <w:p w14:paraId="4744E710" w14:textId="09E8807F" w:rsidR="00FA183D" w:rsidRPr="005A57D6" w:rsidRDefault="005F6A23" w:rsidP="00DA604D">
      <w:pPr>
        <w:spacing w:after="0" w:line="276" w:lineRule="auto"/>
        <w:jc w:val="both"/>
        <w:rPr>
          <w:rFonts w:cs="Arial"/>
          <w:b/>
          <w:bCs/>
          <w:szCs w:val="24"/>
        </w:rPr>
      </w:pPr>
      <w:r w:rsidRPr="005A57D6">
        <w:rPr>
          <w:rFonts w:cs="Arial"/>
          <w:b/>
          <w:bCs/>
          <w:szCs w:val="24"/>
        </w:rPr>
        <w:t xml:space="preserve">Statement </w:t>
      </w:r>
      <w:r w:rsidR="00FA183D" w:rsidRPr="005A57D6">
        <w:rPr>
          <w:rFonts w:cs="Arial"/>
          <w:b/>
          <w:bCs/>
          <w:szCs w:val="24"/>
        </w:rPr>
        <w:t>3</w:t>
      </w:r>
    </w:p>
    <w:p w14:paraId="39611AFE" w14:textId="77777777" w:rsidR="00FA183D" w:rsidRPr="005A57D6" w:rsidRDefault="00FA183D" w:rsidP="00DA604D">
      <w:pPr>
        <w:spacing w:after="0" w:line="276" w:lineRule="auto"/>
        <w:jc w:val="both"/>
        <w:rPr>
          <w:rFonts w:cs="Arial"/>
          <w:szCs w:val="24"/>
        </w:rPr>
      </w:pPr>
      <w:r w:rsidRPr="005A57D6">
        <w:rPr>
          <w:rFonts w:cs="Arial"/>
          <w:szCs w:val="24"/>
        </w:rPr>
        <w:t>I hereby give consent for my dissertation, if accepted, to be available for photocopying and for interlibrary loan, and for the title and summary to be made available to outside organisations.</w:t>
      </w:r>
    </w:p>
    <w:p w14:paraId="6FA35EDB" w14:textId="77777777" w:rsidR="00FA183D" w:rsidRPr="005A57D6" w:rsidRDefault="00FA183D" w:rsidP="00DA604D">
      <w:pPr>
        <w:spacing w:after="0" w:line="276" w:lineRule="auto"/>
        <w:jc w:val="both"/>
        <w:rPr>
          <w:rFonts w:cs="Arial"/>
          <w:szCs w:val="24"/>
        </w:rPr>
      </w:pPr>
    </w:p>
    <w:p w14:paraId="5D55555E" w14:textId="52BB753F" w:rsidR="00FA183D" w:rsidRPr="005A57D6" w:rsidRDefault="00FA183D" w:rsidP="00DA604D">
      <w:pPr>
        <w:spacing w:after="0" w:line="276" w:lineRule="auto"/>
        <w:jc w:val="both"/>
        <w:rPr>
          <w:rFonts w:cs="Arial"/>
          <w:szCs w:val="24"/>
        </w:rPr>
      </w:pPr>
      <w:r w:rsidRPr="005A57D6">
        <w:rPr>
          <w:rFonts w:cs="Arial"/>
          <w:szCs w:val="24"/>
        </w:rPr>
        <w:t xml:space="preserve">Signed: </w:t>
      </w:r>
      <w:r w:rsidR="003866A3" w:rsidRPr="005A57D6">
        <w:rPr>
          <w:rFonts w:cs="Arial"/>
          <w:szCs w:val="24"/>
        </w:rPr>
        <w:t>C. Stripp</w:t>
      </w:r>
    </w:p>
    <w:p w14:paraId="2DB8E1D9" w14:textId="1B732F28" w:rsidR="00FA183D" w:rsidRPr="005A57D6" w:rsidRDefault="00FA183D" w:rsidP="00DA604D">
      <w:pPr>
        <w:spacing w:after="0" w:line="276" w:lineRule="auto"/>
        <w:jc w:val="both"/>
        <w:rPr>
          <w:rFonts w:cs="Arial"/>
          <w:szCs w:val="24"/>
        </w:rPr>
      </w:pPr>
      <w:r w:rsidRPr="005A57D6">
        <w:rPr>
          <w:rFonts w:cs="Arial"/>
          <w:szCs w:val="24"/>
        </w:rPr>
        <w:t xml:space="preserve">Date: </w:t>
      </w:r>
      <w:r w:rsidR="00AE4B82" w:rsidRPr="005A57D6">
        <w:rPr>
          <w:rFonts w:cs="Arial"/>
          <w:szCs w:val="24"/>
        </w:rPr>
        <w:t>8</w:t>
      </w:r>
      <w:r w:rsidRPr="005A57D6">
        <w:rPr>
          <w:rFonts w:cs="Arial"/>
          <w:szCs w:val="24"/>
          <w:vertAlign w:val="superscript"/>
        </w:rPr>
        <w:t>th</w:t>
      </w:r>
      <w:r w:rsidRPr="005A57D6">
        <w:rPr>
          <w:rFonts w:cs="Arial"/>
          <w:szCs w:val="24"/>
        </w:rPr>
        <w:t xml:space="preserve"> July 2024</w:t>
      </w:r>
    </w:p>
    <w:p w14:paraId="0E9A9E3D" w14:textId="77777777" w:rsidR="00393098" w:rsidRPr="005A57D6" w:rsidRDefault="00393098" w:rsidP="00DA604D">
      <w:pPr>
        <w:spacing w:after="0" w:line="276" w:lineRule="auto"/>
        <w:jc w:val="both"/>
        <w:rPr>
          <w:rFonts w:cs="Arial"/>
          <w:b/>
          <w:bCs/>
          <w:szCs w:val="24"/>
        </w:rPr>
      </w:pPr>
    </w:p>
    <w:p w14:paraId="77E17DEA" w14:textId="1A73DC75" w:rsidR="00FA183D" w:rsidRPr="005A57D6" w:rsidRDefault="005F6A23" w:rsidP="00DA604D">
      <w:pPr>
        <w:spacing w:after="0" w:line="276" w:lineRule="auto"/>
        <w:jc w:val="both"/>
        <w:rPr>
          <w:rFonts w:cs="Arial"/>
          <w:b/>
          <w:bCs/>
          <w:szCs w:val="24"/>
        </w:rPr>
      </w:pPr>
      <w:r w:rsidRPr="005A57D6">
        <w:rPr>
          <w:rFonts w:cs="Arial"/>
          <w:b/>
          <w:bCs/>
          <w:szCs w:val="24"/>
        </w:rPr>
        <w:t xml:space="preserve">Statement </w:t>
      </w:r>
      <w:r w:rsidR="00FA183D" w:rsidRPr="005A57D6">
        <w:rPr>
          <w:rFonts w:cs="Arial"/>
          <w:b/>
          <w:bCs/>
          <w:szCs w:val="24"/>
        </w:rPr>
        <w:t>4</w:t>
      </w:r>
    </w:p>
    <w:p w14:paraId="20A8762B" w14:textId="77777777" w:rsidR="00FA183D" w:rsidRPr="005A57D6" w:rsidRDefault="00FA183D" w:rsidP="00DA604D">
      <w:pPr>
        <w:spacing w:after="0" w:line="276" w:lineRule="auto"/>
        <w:jc w:val="both"/>
        <w:rPr>
          <w:rFonts w:cs="Arial"/>
          <w:szCs w:val="24"/>
        </w:rPr>
      </w:pPr>
      <w:r w:rsidRPr="005A57D6">
        <w:rPr>
          <w:rFonts w:cs="Arial"/>
          <w:szCs w:val="24"/>
        </w:rPr>
        <w:t>I hereby give consent for my dissertation, if accepted, to be available on the university’s IT system to those who have consent to use the system.</w:t>
      </w:r>
    </w:p>
    <w:p w14:paraId="4B6D5285" w14:textId="77777777" w:rsidR="00FA183D" w:rsidRPr="005A57D6" w:rsidRDefault="00FA183D" w:rsidP="00DA604D">
      <w:pPr>
        <w:spacing w:after="0" w:line="276" w:lineRule="auto"/>
        <w:jc w:val="both"/>
        <w:rPr>
          <w:rFonts w:cs="Arial"/>
          <w:szCs w:val="24"/>
        </w:rPr>
      </w:pPr>
    </w:p>
    <w:p w14:paraId="79CA0258" w14:textId="67FB93EB" w:rsidR="00FA183D" w:rsidRPr="005A57D6" w:rsidRDefault="00FA183D" w:rsidP="00DA604D">
      <w:pPr>
        <w:spacing w:after="0" w:line="276" w:lineRule="auto"/>
        <w:jc w:val="both"/>
        <w:rPr>
          <w:rFonts w:cs="Arial"/>
          <w:szCs w:val="24"/>
        </w:rPr>
      </w:pPr>
      <w:r w:rsidRPr="005A57D6">
        <w:rPr>
          <w:rFonts w:cs="Arial"/>
          <w:szCs w:val="24"/>
        </w:rPr>
        <w:t xml:space="preserve">Signed: </w:t>
      </w:r>
      <w:r w:rsidR="003866A3" w:rsidRPr="005A57D6">
        <w:rPr>
          <w:rFonts w:cs="Arial"/>
          <w:szCs w:val="24"/>
        </w:rPr>
        <w:t>C. Stripp</w:t>
      </w:r>
    </w:p>
    <w:p w14:paraId="5B943563" w14:textId="5FF3890F" w:rsidR="00FA183D" w:rsidRDefault="00FA183D" w:rsidP="00DA604D">
      <w:pPr>
        <w:spacing w:after="0" w:line="276" w:lineRule="auto"/>
        <w:jc w:val="both"/>
        <w:rPr>
          <w:rFonts w:cs="Arial"/>
          <w:szCs w:val="24"/>
        </w:rPr>
      </w:pPr>
      <w:r w:rsidRPr="005A57D6">
        <w:rPr>
          <w:rFonts w:cs="Arial"/>
          <w:szCs w:val="24"/>
        </w:rPr>
        <w:t xml:space="preserve">Date: </w:t>
      </w:r>
      <w:r w:rsidR="00AE4B82" w:rsidRPr="005A57D6">
        <w:rPr>
          <w:rFonts w:cs="Arial"/>
          <w:szCs w:val="24"/>
        </w:rPr>
        <w:t>8</w:t>
      </w:r>
      <w:r w:rsidRPr="005A57D6">
        <w:rPr>
          <w:rFonts w:cs="Arial"/>
          <w:szCs w:val="24"/>
          <w:vertAlign w:val="superscript"/>
        </w:rPr>
        <w:t>th</w:t>
      </w:r>
      <w:r w:rsidRPr="005A57D6">
        <w:rPr>
          <w:rFonts w:cs="Arial"/>
          <w:szCs w:val="24"/>
        </w:rPr>
        <w:t xml:space="preserve"> July 2024</w:t>
      </w:r>
    </w:p>
    <w:p w14:paraId="6A2690B5" w14:textId="77777777" w:rsidR="005A57D6" w:rsidRDefault="005A57D6" w:rsidP="005A57D6">
      <w:pPr>
        <w:spacing w:line="276" w:lineRule="auto"/>
        <w:jc w:val="both"/>
        <w:rPr>
          <w:rFonts w:cs="Arial"/>
          <w:szCs w:val="24"/>
        </w:rPr>
      </w:pPr>
    </w:p>
    <w:p w14:paraId="2DC4FDE0" w14:textId="77777777" w:rsidR="005A57D6" w:rsidRDefault="005A57D6" w:rsidP="005A57D6">
      <w:pPr>
        <w:spacing w:line="276" w:lineRule="auto"/>
        <w:jc w:val="both"/>
        <w:rPr>
          <w:rFonts w:cs="Arial"/>
          <w:szCs w:val="24"/>
        </w:rPr>
      </w:pPr>
    </w:p>
    <w:p w14:paraId="7F367FEF" w14:textId="77777777" w:rsidR="005A57D6" w:rsidRDefault="005A57D6" w:rsidP="005A57D6">
      <w:pPr>
        <w:spacing w:line="276" w:lineRule="auto"/>
        <w:jc w:val="both"/>
        <w:rPr>
          <w:rFonts w:cs="Arial"/>
          <w:szCs w:val="24"/>
        </w:rPr>
      </w:pPr>
    </w:p>
    <w:p w14:paraId="7EE035E7" w14:textId="77777777" w:rsidR="005A57D6" w:rsidRPr="005A57D6" w:rsidRDefault="005A57D6" w:rsidP="005A57D6">
      <w:pPr>
        <w:spacing w:line="276" w:lineRule="auto"/>
        <w:jc w:val="both"/>
        <w:rPr>
          <w:rFonts w:cs="Arial"/>
          <w:szCs w:val="24"/>
        </w:rPr>
      </w:pPr>
    </w:p>
    <w:p w14:paraId="2497DE23" w14:textId="383D7FA4" w:rsidR="00FA183D" w:rsidRDefault="00751BED" w:rsidP="00415384">
      <w:pPr>
        <w:pStyle w:val="Heading1"/>
        <w:numPr>
          <w:ilvl w:val="0"/>
          <w:numId w:val="0"/>
        </w:numPr>
        <w:ind w:left="432" w:hanging="432"/>
      </w:pPr>
      <w:bookmarkStart w:id="2" w:name="_Toc171322975"/>
      <w:r>
        <w:lastRenderedPageBreak/>
        <w:t>Abstract</w:t>
      </w:r>
      <w:bookmarkEnd w:id="2"/>
    </w:p>
    <w:p w14:paraId="595F9D70" w14:textId="6E062555" w:rsidR="00AE4B82" w:rsidRDefault="00AE4B82" w:rsidP="00DA604D">
      <w:pPr>
        <w:spacing w:after="0" w:line="480" w:lineRule="auto"/>
      </w:pPr>
      <w:r>
        <w:t>Police Officers across the world are required to respond to call for services received from the public every day</w:t>
      </w:r>
      <w:r w:rsidR="00633D60">
        <w:t xml:space="preserve">. </w:t>
      </w:r>
      <w:r>
        <w:t>The calls are prioritised depending on the level of threat</w:t>
      </w:r>
      <w:r w:rsidR="00FB4340">
        <w:t xml:space="preserve">, </w:t>
      </w:r>
      <w:r>
        <w:t>risk and harm to the public. The Police Services are required to meet specific targets when attending calls received from the public and must adhere to their target response times. There are many factors which impact the Police Service</w:t>
      </w:r>
      <w:r w:rsidR="00633D60">
        <w:t>’s</w:t>
      </w:r>
      <w:r>
        <w:t xml:space="preserve"> ability to meet these targets and the research conducted in this work identifies what Police Officers and staff </w:t>
      </w:r>
      <w:r w:rsidR="00FB4340" w:rsidRPr="00950B20">
        <w:t>working for</w:t>
      </w:r>
      <w:r w:rsidRPr="00950B20">
        <w:t xml:space="preserve"> </w:t>
      </w:r>
      <w:r>
        <w:t xml:space="preserve">Gwent Police believe have the least and most impact </w:t>
      </w:r>
      <w:r w:rsidR="00FB4340" w:rsidRPr="00950B20">
        <w:t xml:space="preserve">on </w:t>
      </w:r>
      <w:r>
        <w:t xml:space="preserve">meeting their targets, along with their recommendations to improve their capabilities when attempting to meet those targets. In addition, a new speed law in Wales has been introduced, and is potentially impacting </w:t>
      </w:r>
      <w:r w:rsidR="00633D60">
        <w:t xml:space="preserve">Gwent </w:t>
      </w:r>
      <w:r>
        <w:t>Police's performance when attending calls. The results have revealed a number of impact factors along with recommendations to help develop Gwent Police in meeting their target response times</w:t>
      </w:r>
      <w:r w:rsidR="00633D60">
        <w:t>.</w:t>
      </w:r>
    </w:p>
    <w:p w14:paraId="0847869E" w14:textId="77777777" w:rsidR="009179A6" w:rsidRDefault="009179A6" w:rsidP="000E466A">
      <w:pPr>
        <w:spacing w:line="360" w:lineRule="auto"/>
      </w:pPr>
    </w:p>
    <w:p w14:paraId="11A89FEF" w14:textId="77777777" w:rsidR="009179A6" w:rsidRDefault="009179A6" w:rsidP="000E466A">
      <w:pPr>
        <w:spacing w:line="360" w:lineRule="auto"/>
      </w:pPr>
    </w:p>
    <w:p w14:paraId="0C4589A7" w14:textId="77777777" w:rsidR="00FA183D" w:rsidRDefault="00FA183D" w:rsidP="000E466A">
      <w:pPr>
        <w:spacing w:line="360" w:lineRule="auto"/>
        <w:jc w:val="both"/>
        <w:rPr>
          <w:rFonts w:cs="Arial"/>
          <w:b/>
          <w:bCs/>
          <w:sz w:val="22"/>
          <w:szCs w:val="22"/>
        </w:rPr>
      </w:pPr>
    </w:p>
    <w:p w14:paraId="00C66616" w14:textId="77777777" w:rsidR="00FA183D" w:rsidRDefault="00FA183D" w:rsidP="004073EA">
      <w:pPr>
        <w:jc w:val="both"/>
        <w:rPr>
          <w:rFonts w:cs="Arial"/>
          <w:b/>
          <w:bCs/>
          <w:sz w:val="22"/>
          <w:szCs w:val="22"/>
        </w:rPr>
      </w:pPr>
    </w:p>
    <w:p w14:paraId="014F2A14" w14:textId="77777777" w:rsidR="00FA183D" w:rsidRDefault="00FA183D" w:rsidP="004073EA">
      <w:pPr>
        <w:jc w:val="both"/>
        <w:rPr>
          <w:rFonts w:cs="Arial"/>
          <w:b/>
          <w:bCs/>
          <w:sz w:val="22"/>
          <w:szCs w:val="22"/>
        </w:rPr>
      </w:pPr>
    </w:p>
    <w:p w14:paraId="12B2575D" w14:textId="77777777" w:rsidR="00FA183D" w:rsidRDefault="00FA183D" w:rsidP="004073EA">
      <w:pPr>
        <w:jc w:val="both"/>
        <w:rPr>
          <w:rFonts w:cs="Arial"/>
          <w:b/>
          <w:bCs/>
          <w:sz w:val="22"/>
          <w:szCs w:val="22"/>
        </w:rPr>
      </w:pPr>
    </w:p>
    <w:p w14:paraId="2C0041F1" w14:textId="77777777" w:rsidR="00FA183D" w:rsidRDefault="00FA183D" w:rsidP="004073EA">
      <w:pPr>
        <w:jc w:val="both"/>
        <w:rPr>
          <w:rFonts w:cs="Arial"/>
          <w:b/>
          <w:bCs/>
          <w:sz w:val="22"/>
          <w:szCs w:val="22"/>
        </w:rPr>
      </w:pPr>
    </w:p>
    <w:p w14:paraId="77FF7D31" w14:textId="77777777" w:rsidR="00FA183D" w:rsidRDefault="00FA183D" w:rsidP="004073EA">
      <w:pPr>
        <w:jc w:val="both"/>
        <w:rPr>
          <w:rFonts w:cs="Arial"/>
          <w:b/>
          <w:bCs/>
          <w:sz w:val="22"/>
          <w:szCs w:val="22"/>
        </w:rPr>
      </w:pPr>
    </w:p>
    <w:p w14:paraId="0F9F9DE8" w14:textId="77777777" w:rsidR="00FA183D" w:rsidRDefault="00FA183D" w:rsidP="004073EA">
      <w:pPr>
        <w:jc w:val="both"/>
        <w:rPr>
          <w:rFonts w:cs="Arial"/>
          <w:b/>
          <w:bCs/>
          <w:sz w:val="22"/>
          <w:szCs w:val="22"/>
        </w:rPr>
      </w:pPr>
    </w:p>
    <w:p w14:paraId="4807E4B9" w14:textId="77777777" w:rsidR="00FA183D" w:rsidRDefault="00FA183D" w:rsidP="004073EA">
      <w:pPr>
        <w:jc w:val="both"/>
        <w:rPr>
          <w:rFonts w:cs="Arial"/>
          <w:b/>
          <w:bCs/>
          <w:sz w:val="22"/>
          <w:szCs w:val="22"/>
        </w:rPr>
      </w:pPr>
    </w:p>
    <w:p w14:paraId="7B7D5087" w14:textId="77777777" w:rsidR="00FA183D" w:rsidRDefault="00FA183D" w:rsidP="004073EA">
      <w:pPr>
        <w:jc w:val="both"/>
        <w:rPr>
          <w:rFonts w:cs="Arial"/>
          <w:b/>
          <w:bCs/>
          <w:sz w:val="22"/>
          <w:szCs w:val="22"/>
        </w:rPr>
      </w:pPr>
    </w:p>
    <w:p w14:paraId="2A524964" w14:textId="77777777" w:rsidR="00DA604D" w:rsidRDefault="00DA604D" w:rsidP="00FA183D">
      <w:pPr>
        <w:rPr>
          <w:rStyle w:val="Heading1Char"/>
        </w:rPr>
      </w:pPr>
    </w:p>
    <w:p w14:paraId="4758E09C" w14:textId="0504F5B1" w:rsidR="00751BED" w:rsidRDefault="00FA183D" w:rsidP="006D75CD">
      <w:bookmarkStart w:id="3" w:name="_Toc171322976"/>
      <w:r w:rsidRPr="00751BED">
        <w:rPr>
          <w:rStyle w:val="Heading1Char"/>
        </w:rPr>
        <w:lastRenderedPageBreak/>
        <w:t>Table of Contents</w:t>
      </w:r>
      <w:bookmarkEnd w:id="3"/>
      <w:r>
        <w:t xml:space="preserve"> </w:t>
      </w:r>
    </w:p>
    <w:p w14:paraId="05482FAA" w14:textId="77777777" w:rsidR="00751BED" w:rsidRDefault="00751BED" w:rsidP="00DA604D">
      <w:pPr>
        <w:spacing w:after="0"/>
      </w:pPr>
    </w:p>
    <w:p w14:paraId="2C011704" w14:textId="7A323A57" w:rsidR="004B634A" w:rsidRDefault="00030052">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"1-4" \h \z \u </w:instrText>
      </w:r>
      <w:r>
        <w:fldChar w:fldCharType="separate"/>
      </w:r>
      <w:hyperlink w:anchor="_Toc171322973" w:history="1">
        <w:r w:rsidR="004B634A" w:rsidRPr="009A7B32">
          <w:rPr>
            <w:rStyle w:val="Hyperlink"/>
            <w:rFonts w:eastAsiaTheme="majorEastAsia"/>
            <w:noProof/>
          </w:rPr>
          <w:t>Acknowledgements</w:t>
        </w:r>
        <w:r w:rsidR="004B634A">
          <w:rPr>
            <w:noProof/>
            <w:webHidden/>
          </w:rPr>
          <w:tab/>
        </w:r>
        <w:r w:rsidR="004B634A">
          <w:rPr>
            <w:noProof/>
            <w:webHidden/>
          </w:rPr>
          <w:fldChar w:fldCharType="begin"/>
        </w:r>
        <w:r w:rsidR="004B634A">
          <w:rPr>
            <w:noProof/>
            <w:webHidden/>
          </w:rPr>
          <w:instrText xml:space="preserve"> PAGEREF _Toc171322973 \h </w:instrText>
        </w:r>
        <w:r w:rsidR="004B634A">
          <w:rPr>
            <w:noProof/>
            <w:webHidden/>
          </w:rPr>
        </w:r>
        <w:r w:rsidR="004B634A">
          <w:rPr>
            <w:noProof/>
            <w:webHidden/>
          </w:rPr>
          <w:fldChar w:fldCharType="separate"/>
        </w:r>
        <w:r w:rsidR="004B634A">
          <w:rPr>
            <w:noProof/>
            <w:webHidden/>
          </w:rPr>
          <w:t>2</w:t>
        </w:r>
        <w:r w:rsidR="004B634A">
          <w:rPr>
            <w:noProof/>
            <w:webHidden/>
          </w:rPr>
          <w:fldChar w:fldCharType="end"/>
        </w:r>
      </w:hyperlink>
    </w:p>
    <w:p w14:paraId="40DCBF3B" w14:textId="238470DD" w:rsidR="004B634A" w:rsidRDefault="004B63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74" w:history="1">
        <w:r w:rsidRPr="009A7B32">
          <w:rPr>
            <w:rStyle w:val="Hyperlink"/>
            <w:rFonts w:eastAsiaTheme="majorEastAsia"/>
            <w:noProof/>
          </w:rPr>
          <w:t>Declaration</w:t>
        </w:r>
        <w:r>
          <w:rPr>
            <w:noProof/>
            <w:webHidden/>
          </w:rPr>
          <w:tab/>
        </w:r>
        <w:r>
          <w:rPr>
            <w:noProof/>
            <w:webHidden/>
          </w:rPr>
          <w:fldChar w:fldCharType="begin"/>
        </w:r>
        <w:r>
          <w:rPr>
            <w:noProof/>
            <w:webHidden/>
          </w:rPr>
          <w:instrText xml:space="preserve"> PAGEREF _Toc171322974 \h </w:instrText>
        </w:r>
        <w:r>
          <w:rPr>
            <w:noProof/>
            <w:webHidden/>
          </w:rPr>
        </w:r>
        <w:r>
          <w:rPr>
            <w:noProof/>
            <w:webHidden/>
          </w:rPr>
          <w:fldChar w:fldCharType="separate"/>
        </w:r>
        <w:r>
          <w:rPr>
            <w:noProof/>
            <w:webHidden/>
          </w:rPr>
          <w:t>3</w:t>
        </w:r>
        <w:r>
          <w:rPr>
            <w:noProof/>
            <w:webHidden/>
          </w:rPr>
          <w:fldChar w:fldCharType="end"/>
        </w:r>
      </w:hyperlink>
    </w:p>
    <w:p w14:paraId="6FA11EE9" w14:textId="392D79B9" w:rsidR="004B634A" w:rsidRDefault="004B63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75" w:history="1">
        <w:r w:rsidRPr="009A7B32">
          <w:rPr>
            <w:rStyle w:val="Hyperlink"/>
            <w:rFonts w:eastAsiaTheme="majorEastAsia"/>
            <w:noProof/>
          </w:rPr>
          <w:t>Abstract</w:t>
        </w:r>
        <w:r>
          <w:rPr>
            <w:noProof/>
            <w:webHidden/>
          </w:rPr>
          <w:tab/>
        </w:r>
        <w:r>
          <w:rPr>
            <w:noProof/>
            <w:webHidden/>
          </w:rPr>
          <w:fldChar w:fldCharType="begin"/>
        </w:r>
        <w:r>
          <w:rPr>
            <w:noProof/>
            <w:webHidden/>
          </w:rPr>
          <w:instrText xml:space="preserve"> PAGEREF _Toc171322975 \h </w:instrText>
        </w:r>
        <w:r>
          <w:rPr>
            <w:noProof/>
            <w:webHidden/>
          </w:rPr>
        </w:r>
        <w:r>
          <w:rPr>
            <w:noProof/>
            <w:webHidden/>
          </w:rPr>
          <w:fldChar w:fldCharType="separate"/>
        </w:r>
        <w:r>
          <w:rPr>
            <w:noProof/>
            <w:webHidden/>
          </w:rPr>
          <w:t>4</w:t>
        </w:r>
        <w:r>
          <w:rPr>
            <w:noProof/>
            <w:webHidden/>
          </w:rPr>
          <w:fldChar w:fldCharType="end"/>
        </w:r>
      </w:hyperlink>
    </w:p>
    <w:p w14:paraId="132BC0BE" w14:textId="4000EFE8" w:rsidR="004B634A" w:rsidRDefault="004B63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76" w:history="1">
        <w:r w:rsidRPr="009A7B32">
          <w:rPr>
            <w:rStyle w:val="Hyperlink"/>
            <w:rFonts w:eastAsiaTheme="majorEastAsia"/>
            <w:noProof/>
          </w:rPr>
          <w:t>Table of Contents</w:t>
        </w:r>
        <w:r>
          <w:rPr>
            <w:noProof/>
            <w:webHidden/>
          </w:rPr>
          <w:tab/>
        </w:r>
        <w:r>
          <w:rPr>
            <w:noProof/>
            <w:webHidden/>
          </w:rPr>
          <w:fldChar w:fldCharType="begin"/>
        </w:r>
        <w:r>
          <w:rPr>
            <w:noProof/>
            <w:webHidden/>
          </w:rPr>
          <w:instrText xml:space="preserve"> PAGEREF _Toc171322976 \h </w:instrText>
        </w:r>
        <w:r>
          <w:rPr>
            <w:noProof/>
            <w:webHidden/>
          </w:rPr>
        </w:r>
        <w:r>
          <w:rPr>
            <w:noProof/>
            <w:webHidden/>
          </w:rPr>
          <w:fldChar w:fldCharType="separate"/>
        </w:r>
        <w:r>
          <w:rPr>
            <w:noProof/>
            <w:webHidden/>
          </w:rPr>
          <w:t>5</w:t>
        </w:r>
        <w:r>
          <w:rPr>
            <w:noProof/>
            <w:webHidden/>
          </w:rPr>
          <w:fldChar w:fldCharType="end"/>
        </w:r>
      </w:hyperlink>
    </w:p>
    <w:p w14:paraId="108DE250" w14:textId="6767D05F" w:rsidR="004B634A" w:rsidRDefault="004B63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77" w:history="1">
        <w:r w:rsidRPr="009A7B32">
          <w:rPr>
            <w:rStyle w:val="Hyperlink"/>
            <w:rFonts w:eastAsiaTheme="majorEastAsia"/>
            <w:noProof/>
          </w:rPr>
          <w:t>List of Abbreviations</w:t>
        </w:r>
        <w:r>
          <w:rPr>
            <w:noProof/>
            <w:webHidden/>
          </w:rPr>
          <w:tab/>
        </w:r>
        <w:r>
          <w:rPr>
            <w:noProof/>
            <w:webHidden/>
          </w:rPr>
          <w:fldChar w:fldCharType="begin"/>
        </w:r>
        <w:r>
          <w:rPr>
            <w:noProof/>
            <w:webHidden/>
          </w:rPr>
          <w:instrText xml:space="preserve"> PAGEREF _Toc171322977 \h </w:instrText>
        </w:r>
        <w:r>
          <w:rPr>
            <w:noProof/>
            <w:webHidden/>
          </w:rPr>
        </w:r>
        <w:r>
          <w:rPr>
            <w:noProof/>
            <w:webHidden/>
          </w:rPr>
          <w:fldChar w:fldCharType="separate"/>
        </w:r>
        <w:r>
          <w:rPr>
            <w:noProof/>
            <w:webHidden/>
          </w:rPr>
          <w:t>7</w:t>
        </w:r>
        <w:r>
          <w:rPr>
            <w:noProof/>
            <w:webHidden/>
          </w:rPr>
          <w:fldChar w:fldCharType="end"/>
        </w:r>
      </w:hyperlink>
    </w:p>
    <w:p w14:paraId="2E2FCDC3" w14:textId="7650F9B8" w:rsidR="004B634A" w:rsidRDefault="004B63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78" w:history="1">
        <w:r w:rsidRPr="009A7B32">
          <w:rPr>
            <w:rStyle w:val="Hyperlink"/>
            <w:rFonts w:eastAsiaTheme="majorEastAsia"/>
            <w:noProof/>
          </w:rPr>
          <w:t>List of Figures</w:t>
        </w:r>
        <w:r>
          <w:rPr>
            <w:noProof/>
            <w:webHidden/>
          </w:rPr>
          <w:tab/>
        </w:r>
        <w:r>
          <w:rPr>
            <w:noProof/>
            <w:webHidden/>
          </w:rPr>
          <w:fldChar w:fldCharType="begin"/>
        </w:r>
        <w:r>
          <w:rPr>
            <w:noProof/>
            <w:webHidden/>
          </w:rPr>
          <w:instrText xml:space="preserve"> PAGEREF _Toc171322978 \h </w:instrText>
        </w:r>
        <w:r>
          <w:rPr>
            <w:noProof/>
            <w:webHidden/>
          </w:rPr>
        </w:r>
        <w:r>
          <w:rPr>
            <w:noProof/>
            <w:webHidden/>
          </w:rPr>
          <w:fldChar w:fldCharType="separate"/>
        </w:r>
        <w:r>
          <w:rPr>
            <w:noProof/>
            <w:webHidden/>
          </w:rPr>
          <w:t>8</w:t>
        </w:r>
        <w:r>
          <w:rPr>
            <w:noProof/>
            <w:webHidden/>
          </w:rPr>
          <w:fldChar w:fldCharType="end"/>
        </w:r>
      </w:hyperlink>
    </w:p>
    <w:p w14:paraId="7AF57C3E" w14:textId="3524A80E" w:rsidR="004B634A" w:rsidRDefault="004B634A">
      <w:pPr>
        <w:pStyle w:val="TOC1"/>
        <w:tabs>
          <w:tab w:val="left" w:pos="4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79" w:history="1">
        <w:r w:rsidRPr="009A7B32">
          <w:rPr>
            <w:rStyle w:val="Hyperlink"/>
            <w:rFonts w:eastAsiaTheme="majorEastAsia"/>
            <w:b/>
            <w:bCs/>
            <w:noProof/>
          </w:rPr>
          <w:t>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b/>
            <w:bCs/>
            <w:noProof/>
          </w:rPr>
          <w:t>INTRODUCTION</w:t>
        </w:r>
        <w:r>
          <w:rPr>
            <w:noProof/>
            <w:webHidden/>
          </w:rPr>
          <w:tab/>
        </w:r>
        <w:r>
          <w:rPr>
            <w:noProof/>
            <w:webHidden/>
          </w:rPr>
          <w:fldChar w:fldCharType="begin"/>
        </w:r>
        <w:r>
          <w:rPr>
            <w:noProof/>
            <w:webHidden/>
          </w:rPr>
          <w:instrText xml:space="preserve"> PAGEREF _Toc171322979 \h </w:instrText>
        </w:r>
        <w:r>
          <w:rPr>
            <w:noProof/>
            <w:webHidden/>
          </w:rPr>
        </w:r>
        <w:r>
          <w:rPr>
            <w:noProof/>
            <w:webHidden/>
          </w:rPr>
          <w:fldChar w:fldCharType="separate"/>
        </w:r>
        <w:r>
          <w:rPr>
            <w:noProof/>
            <w:webHidden/>
          </w:rPr>
          <w:t>10</w:t>
        </w:r>
        <w:r>
          <w:rPr>
            <w:noProof/>
            <w:webHidden/>
          </w:rPr>
          <w:fldChar w:fldCharType="end"/>
        </w:r>
      </w:hyperlink>
    </w:p>
    <w:p w14:paraId="36AC3E86" w14:textId="4665F063"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80" w:history="1">
        <w:r w:rsidRPr="009A7B32">
          <w:rPr>
            <w:rStyle w:val="Hyperlink"/>
            <w:rFonts w:eastAsiaTheme="majorEastAsia"/>
            <w:noProof/>
          </w:rPr>
          <w:t>1.1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Introduction</w:t>
        </w:r>
        <w:r>
          <w:rPr>
            <w:noProof/>
            <w:webHidden/>
          </w:rPr>
          <w:tab/>
        </w:r>
        <w:r>
          <w:rPr>
            <w:noProof/>
            <w:webHidden/>
          </w:rPr>
          <w:fldChar w:fldCharType="begin"/>
        </w:r>
        <w:r>
          <w:rPr>
            <w:noProof/>
            <w:webHidden/>
          </w:rPr>
          <w:instrText xml:space="preserve"> PAGEREF _Toc171322980 \h </w:instrText>
        </w:r>
        <w:r>
          <w:rPr>
            <w:noProof/>
            <w:webHidden/>
          </w:rPr>
        </w:r>
        <w:r>
          <w:rPr>
            <w:noProof/>
            <w:webHidden/>
          </w:rPr>
          <w:fldChar w:fldCharType="separate"/>
        </w:r>
        <w:r>
          <w:rPr>
            <w:noProof/>
            <w:webHidden/>
          </w:rPr>
          <w:t>10</w:t>
        </w:r>
        <w:r>
          <w:rPr>
            <w:noProof/>
            <w:webHidden/>
          </w:rPr>
          <w:fldChar w:fldCharType="end"/>
        </w:r>
      </w:hyperlink>
    </w:p>
    <w:p w14:paraId="08E77905" w14:textId="1B08CEC4"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81" w:history="1">
        <w:r w:rsidRPr="009A7B32">
          <w:rPr>
            <w:rStyle w:val="Hyperlink"/>
            <w:rFonts w:eastAsiaTheme="majorEastAsia"/>
            <w:noProof/>
          </w:rPr>
          <w:t>1.1.1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Call gradings and Target Response Times</w:t>
        </w:r>
        <w:r>
          <w:rPr>
            <w:noProof/>
            <w:webHidden/>
          </w:rPr>
          <w:tab/>
        </w:r>
        <w:r>
          <w:rPr>
            <w:noProof/>
            <w:webHidden/>
          </w:rPr>
          <w:fldChar w:fldCharType="begin"/>
        </w:r>
        <w:r>
          <w:rPr>
            <w:noProof/>
            <w:webHidden/>
          </w:rPr>
          <w:instrText xml:space="preserve"> PAGEREF _Toc171322981 \h </w:instrText>
        </w:r>
        <w:r>
          <w:rPr>
            <w:noProof/>
            <w:webHidden/>
          </w:rPr>
        </w:r>
        <w:r>
          <w:rPr>
            <w:noProof/>
            <w:webHidden/>
          </w:rPr>
          <w:fldChar w:fldCharType="separate"/>
        </w:r>
        <w:r>
          <w:rPr>
            <w:noProof/>
            <w:webHidden/>
          </w:rPr>
          <w:t>10</w:t>
        </w:r>
        <w:r>
          <w:rPr>
            <w:noProof/>
            <w:webHidden/>
          </w:rPr>
          <w:fldChar w:fldCharType="end"/>
        </w:r>
      </w:hyperlink>
    </w:p>
    <w:p w14:paraId="331A5C3B" w14:textId="158E0E2A"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82" w:history="1">
        <w:r w:rsidRPr="009A7B32">
          <w:rPr>
            <w:rStyle w:val="Hyperlink"/>
            <w:rFonts w:eastAsiaTheme="majorEastAsia"/>
            <w:noProof/>
          </w:rPr>
          <w:t>1.2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Rationale for the Research</w:t>
        </w:r>
        <w:r>
          <w:rPr>
            <w:noProof/>
            <w:webHidden/>
          </w:rPr>
          <w:tab/>
        </w:r>
        <w:r>
          <w:rPr>
            <w:noProof/>
            <w:webHidden/>
          </w:rPr>
          <w:fldChar w:fldCharType="begin"/>
        </w:r>
        <w:r>
          <w:rPr>
            <w:noProof/>
            <w:webHidden/>
          </w:rPr>
          <w:instrText xml:space="preserve"> PAGEREF _Toc171322982 \h </w:instrText>
        </w:r>
        <w:r>
          <w:rPr>
            <w:noProof/>
            <w:webHidden/>
          </w:rPr>
        </w:r>
        <w:r>
          <w:rPr>
            <w:noProof/>
            <w:webHidden/>
          </w:rPr>
          <w:fldChar w:fldCharType="separate"/>
        </w:r>
        <w:r>
          <w:rPr>
            <w:noProof/>
            <w:webHidden/>
          </w:rPr>
          <w:t>10</w:t>
        </w:r>
        <w:r>
          <w:rPr>
            <w:noProof/>
            <w:webHidden/>
          </w:rPr>
          <w:fldChar w:fldCharType="end"/>
        </w:r>
      </w:hyperlink>
    </w:p>
    <w:p w14:paraId="15510BBE" w14:textId="0185F0BB"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83" w:history="1">
        <w:r w:rsidRPr="009A7B32">
          <w:rPr>
            <w:rStyle w:val="Hyperlink"/>
            <w:rFonts w:eastAsiaTheme="majorEastAsia"/>
            <w:noProof/>
          </w:rPr>
          <w:t>1.3</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Summary of Research Aims and Objectives</w:t>
        </w:r>
        <w:r>
          <w:rPr>
            <w:noProof/>
            <w:webHidden/>
          </w:rPr>
          <w:tab/>
        </w:r>
        <w:r>
          <w:rPr>
            <w:noProof/>
            <w:webHidden/>
          </w:rPr>
          <w:fldChar w:fldCharType="begin"/>
        </w:r>
        <w:r>
          <w:rPr>
            <w:noProof/>
            <w:webHidden/>
          </w:rPr>
          <w:instrText xml:space="preserve"> PAGEREF _Toc171322983 \h </w:instrText>
        </w:r>
        <w:r>
          <w:rPr>
            <w:noProof/>
            <w:webHidden/>
          </w:rPr>
        </w:r>
        <w:r>
          <w:rPr>
            <w:noProof/>
            <w:webHidden/>
          </w:rPr>
          <w:fldChar w:fldCharType="separate"/>
        </w:r>
        <w:r>
          <w:rPr>
            <w:noProof/>
            <w:webHidden/>
          </w:rPr>
          <w:t>11</w:t>
        </w:r>
        <w:r>
          <w:rPr>
            <w:noProof/>
            <w:webHidden/>
          </w:rPr>
          <w:fldChar w:fldCharType="end"/>
        </w:r>
      </w:hyperlink>
    </w:p>
    <w:p w14:paraId="613C365D" w14:textId="548944EF"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84" w:history="1">
        <w:r w:rsidRPr="009A7B32">
          <w:rPr>
            <w:rStyle w:val="Hyperlink"/>
            <w:rFonts w:eastAsiaTheme="majorEastAsia"/>
            <w:noProof/>
          </w:rPr>
          <w:t>1.4</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Research Structure</w:t>
        </w:r>
        <w:r>
          <w:rPr>
            <w:noProof/>
            <w:webHidden/>
          </w:rPr>
          <w:tab/>
        </w:r>
        <w:r>
          <w:rPr>
            <w:noProof/>
            <w:webHidden/>
          </w:rPr>
          <w:fldChar w:fldCharType="begin"/>
        </w:r>
        <w:r>
          <w:rPr>
            <w:noProof/>
            <w:webHidden/>
          </w:rPr>
          <w:instrText xml:space="preserve"> PAGEREF _Toc171322984 \h </w:instrText>
        </w:r>
        <w:r>
          <w:rPr>
            <w:noProof/>
            <w:webHidden/>
          </w:rPr>
        </w:r>
        <w:r>
          <w:rPr>
            <w:noProof/>
            <w:webHidden/>
          </w:rPr>
          <w:fldChar w:fldCharType="separate"/>
        </w:r>
        <w:r>
          <w:rPr>
            <w:noProof/>
            <w:webHidden/>
          </w:rPr>
          <w:t>11</w:t>
        </w:r>
        <w:r>
          <w:rPr>
            <w:noProof/>
            <w:webHidden/>
          </w:rPr>
          <w:fldChar w:fldCharType="end"/>
        </w:r>
      </w:hyperlink>
    </w:p>
    <w:p w14:paraId="5DFE6C6B" w14:textId="726BB79D"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85" w:history="1">
        <w:r w:rsidRPr="009A7B32">
          <w:rPr>
            <w:rStyle w:val="Hyperlink"/>
            <w:rFonts w:eastAsiaTheme="majorEastAsia"/>
            <w:noProof/>
          </w:rPr>
          <w:t>1.5</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Conclusion</w:t>
        </w:r>
        <w:r>
          <w:rPr>
            <w:noProof/>
            <w:webHidden/>
          </w:rPr>
          <w:tab/>
        </w:r>
        <w:r>
          <w:rPr>
            <w:noProof/>
            <w:webHidden/>
          </w:rPr>
          <w:fldChar w:fldCharType="begin"/>
        </w:r>
        <w:r>
          <w:rPr>
            <w:noProof/>
            <w:webHidden/>
          </w:rPr>
          <w:instrText xml:space="preserve"> PAGEREF _Toc171322985 \h </w:instrText>
        </w:r>
        <w:r>
          <w:rPr>
            <w:noProof/>
            <w:webHidden/>
          </w:rPr>
        </w:r>
        <w:r>
          <w:rPr>
            <w:noProof/>
            <w:webHidden/>
          </w:rPr>
          <w:fldChar w:fldCharType="separate"/>
        </w:r>
        <w:r>
          <w:rPr>
            <w:noProof/>
            <w:webHidden/>
          </w:rPr>
          <w:t>12</w:t>
        </w:r>
        <w:r>
          <w:rPr>
            <w:noProof/>
            <w:webHidden/>
          </w:rPr>
          <w:fldChar w:fldCharType="end"/>
        </w:r>
      </w:hyperlink>
    </w:p>
    <w:p w14:paraId="04922E86" w14:textId="6760886C" w:rsidR="004B634A" w:rsidRDefault="004B634A">
      <w:pPr>
        <w:pStyle w:val="TOC1"/>
        <w:tabs>
          <w:tab w:val="left" w:pos="4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86" w:history="1">
        <w:r w:rsidRPr="009A7B32">
          <w:rPr>
            <w:rStyle w:val="Hyperlink"/>
            <w:rFonts w:eastAsiaTheme="majorEastAsia"/>
            <w:b/>
            <w:bCs/>
            <w:noProof/>
          </w:rPr>
          <w:t>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b/>
            <w:bCs/>
            <w:noProof/>
          </w:rPr>
          <w:t>LITERATURE REVIEW</w:t>
        </w:r>
        <w:r>
          <w:rPr>
            <w:noProof/>
            <w:webHidden/>
          </w:rPr>
          <w:tab/>
        </w:r>
        <w:r>
          <w:rPr>
            <w:noProof/>
            <w:webHidden/>
          </w:rPr>
          <w:fldChar w:fldCharType="begin"/>
        </w:r>
        <w:r>
          <w:rPr>
            <w:noProof/>
            <w:webHidden/>
          </w:rPr>
          <w:instrText xml:space="preserve"> PAGEREF _Toc171322986 \h </w:instrText>
        </w:r>
        <w:r>
          <w:rPr>
            <w:noProof/>
            <w:webHidden/>
          </w:rPr>
        </w:r>
        <w:r>
          <w:rPr>
            <w:noProof/>
            <w:webHidden/>
          </w:rPr>
          <w:fldChar w:fldCharType="separate"/>
        </w:r>
        <w:r>
          <w:rPr>
            <w:noProof/>
            <w:webHidden/>
          </w:rPr>
          <w:t>12</w:t>
        </w:r>
        <w:r>
          <w:rPr>
            <w:noProof/>
            <w:webHidden/>
          </w:rPr>
          <w:fldChar w:fldCharType="end"/>
        </w:r>
      </w:hyperlink>
    </w:p>
    <w:p w14:paraId="770F8280" w14:textId="1E4F4B67"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87" w:history="1">
        <w:r w:rsidRPr="009A7B32">
          <w:rPr>
            <w:rStyle w:val="Hyperlink"/>
            <w:rFonts w:eastAsiaTheme="majorEastAsia"/>
            <w:noProof/>
          </w:rPr>
          <w:t>2.1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Introduction</w:t>
        </w:r>
        <w:r>
          <w:rPr>
            <w:noProof/>
            <w:webHidden/>
          </w:rPr>
          <w:tab/>
        </w:r>
        <w:r>
          <w:rPr>
            <w:noProof/>
            <w:webHidden/>
          </w:rPr>
          <w:fldChar w:fldCharType="begin"/>
        </w:r>
        <w:r>
          <w:rPr>
            <w:noProof/>
            <w:webHidden/>
          </w:rPr>
          <w:instrText xml:space="preserve"> PAGEREF _Toc171322987 \h </w:instrText>
        </w:r>
        <w:r>
          <w:rPr>
            <w:noProof/>
            <w:webHidden/>
          </w:rPr>
        </w:r>
        <w:r>
          <w:rPr>
            <w:noProof/>
            <w:webHidden/>
          </w:rPr>
          <w:fldChar w:fldCharType="separate"/>
        </w:r>
        <w:r>
          <w:rPr>
            <w:noProof/>
            <w:webHidden/>
          </w:rPr>
          <w:t>12</w:t>
        </w:r>
        <w:r>
          <w:rPr>
            <w:noProof/>
            <w:webHidden/>
          </w:rPr>
          <w:fldChar w:fldCharType="end"/>
        </w:r>
      </w:hyperlink>
    </w:p>
    <w:p w14:paraId="290E4EB4" w14:textId="48ECB39C"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88" w:history="1">
        <w:r w:rsidRPr="009A7B32">
          <w:rPr>
            <w:rStyle w:val="Hyperlink"/>
            <w:rFonts w:eastAsiaTheme="majorEastAsia"/>
            <w:noProof/>
          </w:rPr>
          <w:t>2.2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The Importance of Police Target Response Times</w:t>
        </w:r>
        <w:r>
          <w:rPr>
            <w:noProof/>
            <w:webHidden/>
          </w:rPr>
          <w:tab/>
        </w:r>
        <w:r>
          <w:rPr>
            <w:noProof/>
            <w:webHidden/>
          </w:rPr>
          <w:fldChar w:fldCharType="begin"/>
        </w:r>
        <w:r>
          <w:rPr>
            <w:noProof/>
            <w:webHidden/>
          </w:rPr>
          <w:instrText xml:space="preserve"> PAGEREF _Toc171322988 \h </w:instrText>
        </w:r>
        <w:r>
          <w:rPr>
            <w:noProof/>
            <w:webHidden/>
          </w:rPr>
        </w:r>
        <w:r>
          <w:rPr>
            <w:noProof/>
            <w:webHidden/>
          </w:rPr>
          <w:fldChar w:fldCharType="separate"/>
        </w:r>
        <w:r>
          <w:rPr>
            <w:noProof/>
            <w:webHidden/>
          </w:rPr>
          <w:t>13</w:t>
        </w:r>
        <w:r>
          <w:rPr>
            <w:noProof/>
            <w:webHidden/>
          </w:rPr>
          <w:fldChar w:fldCharType="end"/>
        </w:r>
      </w:hyperlink>
    </w:p>
    <w:p w14:paraId="24EE1FF1" w14:textId="35C75B4B"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89" w:history="1">
        <w:r w:rsidRPr="009A7B32">
          <w:rPr>
            <w:rStyle w:val="Hyperlink"/>
            <w:rFonts w:eastAsiaTheme="majorEastAsia"/>
            <w:noProof/>
          </w:rPr>
          <w:t>2.3</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Factors Affecting Police Target Response Times</w:t>
        </w:r>
        <w:r>
          <w:rPr>
            <w:noProof/>
            <w:webHidden/>
          </w:rPr>
          <w:tab/>
        </w:r>
        <w:r>
          <w:rPr>
            <w:noProof/>
            <w:webHidden/>
          </w:rPr>
          <w:fldChar w:fldCharType="begin"/>
        </w:r>
        <w:r>
          <w:rPr>
            <w:noProof/>
            <w:webHidden/>
          </w:rPr>
          <w:instrText xml:space="preserve"> PAGEREF _Toc171322989 \h </w:instrText>
        </w:r>
        <w:r>
          <w:rPr>
            <w:noProof/>
            <w:webHidden/>
          </w:rPr>
        </w:r>
        <w:r>
          <w:rPr>
            <w:noProof/>
            <w:webHidden/>
          </w:rPr>
          <w:fldChar w:fldCharType="separate"/>
        </w:r>
        <w:r>
          <w:rPr>
            <w:noProof/>
            <w:webHidden/>
          </w:rPr>
          <w:t>14</w:t>
        </w:r>
        <w:r>
          <w:rPr>
            <w:noProof/>
            <w:webHidden/>
          </w:rPr>
          <w:fldChar w:fldCharType="end"/>
        </w:r>
      </w:hyperlink>
    </w:p>
    <w:p w14:paraId="5E4C1E24" w14:textId="320EDAE9"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90" w:history="1">
        <w:r w:rsidRPr="009A7B32">
          <w:rPr>
            <w:rStyle w:val="Hyperlink"/>
            <w:rFonts w:eastAsiaTheme="majorEastAsia"/>
            <w:noProof/>
          </w:rPr>
          <w:t>2.4</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Recommendations to Improve Target Response Times</w:t>
        </w:r>
        <w:r>
          <w:rPr>
            <w:noProof/>
            <w:webHidden/>
          </w:rPr>
          <w:tab/>
        </w:r>
        <w:r>
          <w:rPr>
            <w:noProof/>
            <w:webHidden/>
          </w:rPr>
          <w:fldChar w:fldCharType="begin"/>
        </w:r>
        <w:r>
          <w:rPr>
            <w:noProof/>
            <w:webHidden/>
          </w:rPr>
          <w:instrText xml:space="preserve"> PAGEREF _Toc171322990 \h </w:instrText>
        </w:r>
        <w:r>
          <w:rPr>
            <w:noProof/>
            <w:webHidden/>
          </w:rPr>
        </w:r>
        <w:r>
          <w:rPr>
            <w:noProof/>
            <w:webHidden/>
          </w:rPr>
          <w:fldChar w:fldCharType="separate"/>
        </w:r>
        <w:r>
          <w:rPr>
            <w:noProof/>
            <w:webHidden/>
          </w:rPr>
          <w:t>15</w:t>
        </w:r>
        <w:r>
          <w:rPr>
            <w:noProof/>
            <w:webHidden/>
          </w:rPr>
          <w:fldChar w:fldCharType="end"/>
        </w:r>
      </w:hyperlink>
    </w:p>
    <w:p w14:paraId="292D30C2" w14:textId="3E0C1701"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91" w:history="1">
        <w:r w:rsidRPr="009A7B32">
          <w:rPr>
            <w:rStyle w:val="Hyperlink"/>
            <w:rFonts w:eastAsiaTheme="majorEastAsia"/>
            <w:noProof/>
          </w:rPr>
          <w:t>2.5</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The new 20mph speed limits introduced in Wales</w:t>
        </w:r>
        <w:r>
          <w:rPr>
            <w:noProof/>
            <w:webHidden/>
          </w:rPr>
          <w:tab/>
        </w:r>
        <w:r>
          <w:rPr>
            <w:noProof/>
            <w:webHidden/>
          </w:rPr>
          <w:fldChar w:fldCharType="begin"/>
        </w:r>
        <w:r>
          <w:rPr>
            <w:noProof/>
            <w:webHidden/>
          </w:rPr>
          <w:instrText xml:space="preserve"> PAGEREF _Toc171322991 \h </w:instrText>
        </w:r>
        <w:r>
          <w:rPr>
            <w:noProof/>
            <w:webHidden/>
          </w:rPr>
        </w:r>
        <w:r>
          <w:rPr>
            <w:noProof/>
            <w:webHidden/>
          </w:rPr>
          <w:fldChar w:fldCharType="separate"/>
        </w:r>
        <w:r>
          <w:rPr>
            <w:noProof/>
            <w:webHidden/>
          </w:rPr>
          <w:t>17</w:t>
        </w:r>
        <w:r>
          <w:rPr>
            <w:noProof/>
            <w:webHidden/>
          </w:rPr>
          <w:fldChar w:fldCharType="end"/>
        </w:r>
      </w:hyperlink>
    </w:p>
    <w:p w14:paraId="45B4489C" w14:textId="5AFA8398"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92" w:history="1">
        <w:r w:rsidRPr="009A7B32">
          <w:rPr>
            <w:rStyle w:val="Hyperlink"/>
            <w:rFonts w:eastAsiaTheme="majorEastAsia"/>
            <w:noProof/>
          </w:rPr>
          <w:t>2.6</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Gaps within the research</w:t>
        </w:r>
        <w:r>
          <w:rPr>
            <w:noProof/>
            <w:webHidden/>
          </w:rPr>
          <w:tab/>
        </w:r>
        <w:r>
          <w:rPr>
            <w:noProof/>
            <w:webHidden/>
          </w:rPr>
          <w:fldChar w:fldCharType="begin"/>
        </w:r>
        <w:r>
          <w:rPr>
            <w:noProof/>
            <w:webHidden/>
          </w:rPr>
          <w:instrText xml:space="preserve"> PAGEREF _Toc171322992 \h </w:instrText>
        </w:r>
        <w:r>
          <w:rPr>
            <w:noProof/>
            <w:webHidden/>
          </w:rPr>
        </w:r>
        <w:r>
          <w:rPr>
            <w:noProof/>
            <w:webHidden/>
          </w:rPr>
          <w:fldChar w:fldCharType="separate"/>
        </w:r>
        <w:r>
          <w:rPr>
            <w:noProof/>
            <w:webHidden/>
          </w:rPr>
          <w:t>18</w:t>
        </w:r>
        <w:r>
          <w:rPr>
            <w:noProof/>
            <w:webHidden/>
          </w:rPr>
          <w:fldChar w:fldCharType="end"/>
        </w:r>
      </w:hyperlink>
    </w:p>
    <w:p w14:paraId="3052631D" w14:textId="5443D803"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93" w:history="1">
        <w:r w:rsidRPr="009A7B32">
          <w:rPr>
            <w:rStyle w:val="Hyperlink"/>
            <w:rFonts w:eastAsiaTheme="majorEastAsia"/>
            <w:noProof/>
          </w:rPr>
          <w:t>2.7</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Conclusion</w:t>
        </w:r>
        <w:r>
          <w:rPr>
            <w:noProof/>
            <w:webHidden/>
          </w:rPr>
          <w:tab/>
        </w:r>
        <w:r>
          <w:rPr>
            <w:noProof/>
            <w:webHidden/>
          </w:rPr>
          <w:fldChar w:fldCharType="begin"/>
        </w:r>
        <w:r>
          <w:rPr>
            <w:noProof/>
            <w:webHidden/>
          </w:rPr>
          <w:instrText xml:space="preserve"> PAGEREF _Toc171322993 \h </w:instrText>
        </w:r>
        <w:r>
          <w:rPr>
            <w:noProof/>
            <w:webHidden/>
          </w:rPr>
        </w:r>
        <w:r>
          <w:rPr>
            <w:noProof/>
            <w:webHidden/>
          </w:rPr>
          <w:fldChar w:fldCharType="separate"/>
        </w:r>
        <w:r>
          <w:rPr>
            <w:noProof/>
            <w:webHidden/>
          </w:rPr>
          <w:t>18</w:t>
        </w:r>
        <w:r>
          <w:rPr>
            <w:noProof/>
            <w:webHidden/>
          </w:rPr>
          <w:fldChar w:fldCharType="end"/>
        </w:r>
      </w:hyperlink>
    </w:p>
    <w:p w14:paraId="63B10C3A" w14:textId="28B5CA7D" w:rsidR="004B634A" w:rsidRDefault="004B634A">
      <w:pPr>
        <w:pStyle w:val="TOC1"/>
        <w:tabs>
          <w:tab w:val="left" w:pos="4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94" w:history="1">
        <w:r w:rsidRPr="009A7B32">
          <w:rPr>
            <w:rStyle w:val="Hyperlink"/>
            <w:rFonts w:eastAsiaTheme="majorEastAsia"/>
            <w:b/>
            <w:bCs/>
            <w:noProof/>
          </w:rPr>
          <w:t>3</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b/>
            <w:bCs/>
            <w:noProof/>
          </w:rPr>
          <w:t>METHODOLOGY</w:t>
        </w:r>
        <w:r>
          <w:rPr>
            <w:noProof/>
            <w:webHidden/>
          </w:rPr>
          <w:tab/>
        </w:r>
        <w:r>
          <w:rPr>
            <w:noProof/>
            <w:webHidden/>
          </w:rPr>
          <w:fldChar w:fldCharType="begin"/>
        </w:r>
        <w:r>
          <w:rPr>
            <w:noProof/>
            <w:webHidden/>
          </w:rPr>
          <w:instrText xml:space="preserve"> PAGEREF _Toc171322994 \h </w:instrText>
        </w:r>
        <w:r>
          <w:rPr>
            <w:noProof/>
            <w:webHidden/>
          </w:rPr>
        </w:r>
        <w:r>
          <w:rPr>
            <w:noProof/>
            <w:webHidden/>
          </w:rPr>
          <w:fldChar w:fldCharType="separate"/>
        </w:r>
        <w:r>
          <w:rPr>
            <w:noProof/>
            <w:webHidden/>
          </w:rPr>
          <w:t>19</w:t>
        </w:r>
        <w:r>
          <w:rPr>
            <w:noProof/>
            <w:webHidden/>
          </w:rPr>
          <w:fldChar w:fldCharType="end"/>
        </w:r>
      </w:hyperlink>
    </w:p>
    <w:p w14:paraId="1A2EEBDB" w14:textId="571A24D3"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95" w:history="1">
        <w:r w:rsidRPr="009A7B32">
          <w:rPr>
            <w:rStyle w:val="Hyperlink"/>
            <w:rFonts w:eastAsiaTheme="majorEastAsia"/>
            <w:noProof/>
          </w:rPr>
          <w:t>3.1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Introduction</w:t>
        </w:r>
        <w:r>
          <w:rPr>
            <w:noProof/>
            <w:webHidden/>
          </w:rPr>
          <w:tab/>
        </w:r>
        <w:r>
          <w:rPr>
            <w:noProof/>
            <w:webHidden/>
          </w:rPr>
          <w:fldChar w:fldCharType="begin"/>
        </w:r>
        <w:r>
          <w:rPr>
            <w:noProof/>
            <w:webHidden/>
          </w:rPr>
          <w:instrText xml:space="preserve"> PAGEREF _Toc171322995 \h </w:instrText>
        </w:r>
        <w:r>
          <w:rPr>
            <w:noProof/>
            <w:webHidden/>
          </w:rPr>
        </w:r>
        <w:r>
          <w:rPr>
            <w:noProof/>
            <w:webHidden/>
          </w:rPr>
          <w:fldChar w:fldCharType="separate"/>
        </w:r>
        <w:r>
          <w:rPr>
            <w:noProof/>
            <w:webHidden/>
          </w:rPr>
          <w:t>19</w:t>
        </w:r>
        <w:r>
          <w:rPr>
            <w:noProof/>
            <w:webHidden/>
          </w:rPr>
          <w:fldChar w:fldCharType="end"/>
        </w:r>
      </w:hyperlink>
    </w:p>
    <w:p w14:paraId="151B01C9" w14:textId="53679E47"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96" w:history="1">
        <w:r w:rsidRPr="009A7B32">
          <w:rPr>
            <w:rStyle w:val="Hyperlink"/>
            <w:rFonts w:eastAsiaTheme="majorEastAsia"/>
            <w:noProof/>
          </w:rPr>
          <w:t>3.2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Research Methods</w:t>
        </w:r>
        <w:r>
          <w:rPr>
            <w:noProof/>
            <w:webHidden/>
          </w:rPr>
          <w:tab/>
        </w:r>
        <w:r>
          <w:rPr>
            <w:noProof/>
            <w:webHidden/>
          </w:rPr>
          <w:fldChar w:fldCharType="begin"/>
        </w:r>
        <w:r>
          <w:rPr>
            <w:noProof/>
            <w:webHidden/>
          </w:rPr>
          <w:instrText xml:space="preserve"> PAGEREF _Toc171322996 \h </w:instrText>
        </w:r>
        <w:r>
          <w:rPr>
            <w:noProof/>
            <w:webHidden/>
          </w:rPr>
        </w:r>
        <w:r>
          <w:rPr>
            <w:noProof/>
            <w:webHidden/>
          </w:rPr>
          <w:fldChar w:fldCharType="separate"/>
        </w:r>
        <w:r>
          <w:rPr>
            <w:noProof/>
            <w:webHidden/>
          </w:rPr>
          <w:t>20</w:t>
        </w:r>
        <w:r>
          <w:rPr>
            <w:noProof/>
            <w:webHidden/>
          </w:rPr>
          <w:fldChar w:fldCharType="end"/>
        </w:r>
      </w:hyperlink>
    </w:p>
    <w:p w14:paraId="48202B99" w14:textId="2D2EAA5E"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97" w:history="1">
        <w:r w:rsidRPr="009A7B32">
          <w:rPr>
            <w:rStyle w:val="Hyperlink"/>
            <w:rFonts w:eastAsiaTheme="majorEastAsia"/>
            <w:noProof/>
          </w:rPr>
          <w:t>3.2.1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Positivist and Interpretivist</w:t>
        </w:r>
        <w:r>
          <w:rPr>
            <w:noProof/>
            <w:webHidden/>
          </w:rPr>
          <w:tab/>
        </w:r>
        <w:r>
          <w:rPr>
            <w:noProof/>
            <w:webHidden/>
          </w:rPr>
          <w:fldChar w:fldCharType="begin"/>
        </w:r>
        <w:r>
          <w:rPr>
            <w:noProof/>
            <w:webHidden/>
          </w:rPr>
          <w:instrText xml:space="preserve"> PAGEREF _Toc171322997 \h </w:instrText>
        </w:r>
        <w:r>
          <w:rPr>
            <w:noProof/>
            <w:webHidden/>
          </w:rPr>
        </w:r>
        <w:r>
          <w:rPr>
            <w:noProof/>
            <w:webHidden/>
          </w:rPr>
          <w:fldChar w:fldCharType="separate"/>
        </w:r>
        <w:r>
          <w:rPr>
            <w:noProof/>
            <w:webHidden/>
          </w:rPr>
          <w:t>20</w:t>
        </w:r>
        <w:r>
          <w:rPr>
            <w:noProof/>
            <w:webHidden/>
          </w:rPr>
          <w:fldChar w:fldCharType="end"/>
        </w:r>
      </w:hyperlink>
    </w:p>
    <w:p w14:paraId="15357389" w14:textId="4D25E71C"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98" w:history="1">
        <w:r w:rsidRPr="009A7B32">
          <w:rPr>
            <w:rStyle w:val="Hyperlink"/>
            <w:rFonts w:eastAsiaTheme="majorEastAsia"/>
            <w:noProof/>
          </w:rPr>
          <w:t>3.2.2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Mixed Methods</w:t>
        </w:r>
        <w:r>
          <w:rPr>
            <w:noProof/>
            <w:webHidden/>
          </w:rPr>
          <w:tab/>
        </w:r>
        <w:r>
          <w:rPr>
            <w:noProof/>
            <w:webHidden/>
          </w:rPr>
          <w:fldChar w:fldCharType="begin"/>
        </w:r>
        <w:r>
          <w:rPr>
            <w:noProof/>
            <w:webHidden/>
          </w:rPr>
          <w:instrText xml:space="preserve"> PAGEREF _Toc171322998 \h </w:instrText>
        </w:r>
        <w:r>
          <w:rPr>
            <w:noProof/>
            <w:webHidden/>
          </w:rPr>
        </w:r>
        <w:r>
          <w:rPr>
            <w:noProof/>
            <w:webHidden/>
          </w:rPr>
          <w:fldChar w:fldCharType="separate"/>
        </w:r>
        <w:r>
          <w:rPr>
            <w:noProof/>
            <w:webHidden/>
          </w:rPr>
          <w:t>20</w:t>
        </w:r>
        <w:r>
          <w:rPr>
            <w:noProof/>
            <w:webHidden/>
          </w:rPr>
          <w:fldChar w:fldCharType="end"/>
        </w:r>
      </w:hyperlink>
    </w:p>
    <w:p w14:paraId="3E9E1846" w14:textId="3CBED705"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2999" w:history="1">
        <w:r w:rsidRPr="009A7B32">
          <w:rPr>
            <w:rStyle w:val="Hyperlink"/>
            <w:rFonts w:eastAsiaTheme="majorEastAsia"/>
            <w:noProof/>
          </w:rPr>
          <w:t>3.3</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Qualitative Research</w:t>
        </w:r>
        <w:r>
          <w:rPr>
            <w:noProof/>
            <w:webHidden/>
          </w:rPr>
          <w:tab/>
        </w:r>
        <w:r>
          <w:rPr>
            <w:noProof/>
            <w:webHidden/>
          </w:rPr>
          <w:fldChar w:fldCharType="begin"/>
        </w:r>
        <w:r>
          <w:rPr>
            <w:noProof/>
            <w:webHidden/>
          </w:rPr>
          <w:instrText xml:space="preserve"> PAGEREF _Toc171322999 \h </w:instrText>
        </w:r>
        <w:r>
          <w:rPr>
            <w:noProof/>
            <w:webHidden/>
          </w:rPr>
        </w:r>
        <w:r>
          <w:rPr>
            <w:noProof/>
            <w:webHidden/>
          </w:rPr>
          <w:fldChar w:fldCharType="separate"/>
        </w:r>
        <w:r>
          <w:rPr>
            <w:noProof/>
            <w:webHidden/>
          </w:rPr>
          <w:t>21</w:t>
        </w:r>
        <w:r>
          <w:rPr>
            <w:noProof/>
            <w:webHidden/>
          </w:rPr>
          <w:fldChar w:fldCharType="end"/>
        </w:r>
      </w:hyperlink>
    </w:p>
    <w:p w14:paraId="52161689" w14:textId="051688B9"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00" w:history="1">
        <w:r w:rsidRPr="009A7B32">
          <w:rPr>
            <w:rStyle w:val="Hyperlink"/>
            <w:rFonts w:eastAsiaTheme="majorEastAsia"/>
            <w:noProof/>
          </w:rPr>
          <w:t>3.4</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Quantitative Research</w:t>
        </w:r>
        <w:r>
          <w:rPr>
            <w:noProof/>
            <w:webHidden/>
          </w:rPr>
          <w:tab/>
        </w:r>
        <w:r>
          <w:rPr>
            <w:noProof/>
            <w:webHidden/>
          </w:rPr>
          <w:fldChar w:fldCharType="begin"/>
        </w:r>
        <w:r>
          <w:rPr>
            <w:noProof/>
            <w:webHidden/>
          </w:rPr>
          <w:instrText xml:space="preserve"> PAGEREF _Toc171323000 \h </w:instrText>
        </w:r>
        <w:r>
          <w:rPr>
            <w:noProof/>
            <w:webHidden/>
          </w:rPr>
        </w:r>
        <w:r>
          <w:rPr>
            <w:noProof/>
            <w:webHidden/>
          </w:rPr>
          <w:fldChar w:fldCharType="separate"/>
        </w:r>
        <w:r>
          <w:rPr>
            <w:noProof/>
            <w:webHidden/>
          </w:rPr>
          <w:t>21</w:t>
        </w:r>
        <w:r>
          <w:rPr>
            <w:noProof/>
            <w:webHidden/>
          </w:rPr>
          <w:fldChar w:fldCharType="end"/>
        </w:r>
      </w:hyperlink>
    </w:p>
    <w:p w14:paraId="346B6F32" w14:textId="230200CE"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01" w:history="1">
        <w:r w:rsidRPr="009A7B32">
          <w:rPr>
            <w:rStyle w:val="Hyperlink"/>
            <w:rFonts w:eastAsiaTheme="majorEastAsia"/>
            <w:noProof/>
          </w:rPr>
          <w:t>3.5</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Sampling Framework</w:t>
        </w:r>
        <w:r>
          <w:rPr>
            <w:noProof/>
            <w:webHidden/>
          </w:rPr>
          <w:tab/>
        </w:r>
        <w:r>
          <w:rPr>
            <w:noProof/>
            <w:webHidden/>
          </w:rPr>
          <w:fldChar w:fldCharType="begin"/>
        </w:r>
        <w:r>
          <w:rPr>
            <w:noProof/>
            <w:webHidden/>
          </w:rPr>
          <w:instrText xml:space="preserve"> PAGEREF _Toc171323001 \h </w:instrText>
        </w:r>
        <w:r>
          <w:rPr>
            <w:noProof/>
            <w:webHidden/>
          </w:rPr>
        </w:r>
        <w:r>
          <w:rPr>
            <w:noProof/>
            <w:webHidden/>
          </w:rPr>
          <w:fldChar w:fldCharType="separate"/>
        </w:r>
        <w:r>
          <w:rPr>
            <w:noProof/>
            <w:webHidden/>
          </w:rPr>
          <w:t>21</w:t>
        </w:r>
        <w:r>
          <w:rPr>
            <w:noProof/>
            <w:webHidden/>
          </w:rPr>
          <w:fldChar w:fldCharType="end"/>
        </w:r>
      </w:hyperlink>
    </w:p>
    <w:p w14:paraId="18959A72" w14:textId="4C85424D"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02" w:history="1">
        <w:r w:rsidRPr="009A7B32">
          <w:rPr>
            <w:rStyle w:val="Hyperlink"/>
            <w:rFonts w:eastAsiaTheme="majorEastAsia"/>
            <w:noProof/>
          </w:rPr>
          <w:t>3.5.1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Purposive Sampling</w:t>
        </w:r>
        <w:r>
          <w:rPr>
            <w:noProof/>
            <w:webHidden/>
          </w:rPr>
          <w:tab/>
        </w:r>
        <w:r>
          <w:rPr>
            <w:noProof/>
            <w:webHidden/>
          </w:rPr>
          <w:fldChar w:fldCharType="begin"/>
        </w:r>
        <w:r>
          <w:rPr>
            <w:noProof/>
            <w:webHidden/>
          </w:rPr>
          <w:instrText xml:space="preserve"> PAGEREF _Toc171323002 \h </w:instrText>
        </w:r>
        <w:r>
          <w:rPr>
            <w:noProof/>
            <w:webHidden/>
          </w:rPr>
        </w:r>
        <w:r>
          <w:rPr>
            <w:noProof/>
            <w:webHidden/>
          </w:rPr>
          <w:fldChar w:fldCharType="separate"/>
        </w:r>
        <w:r>
          <w:rPr>
            <w:noProof/>
            <w:webHidden/>
          </w:rPr>
          <w:t>22</w:t>
        </w:r>
        <w:r>
          <w:rPr>
            <w:noProof/>
            <w:webHidden/>
          </w:rPr>
          <w:fldChar w:fldCharType="end"/>
        </w:r>
      </w:hyperlink>
    </w:p>
    <w:p w14:paraId="3E52D39E" w14:textId="493AB731"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03" w:history="1">
        <w:r w:rsidRPr="009A7B32">
          <w:rPr>
            <w:rStyle w:val="Hyperlink"/>
            <w:rFonts w:eastAsiaTheme="majorEastAsia"/>
            <w:noProof/>
          </w:rPr>
          <w:t>3.6</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Sampling Considerations</w:t>
        </w:r>
        <w:r>
          <w:rPr>
            <w:noProof/>
            <w:webHidden/>
          </w:rPr>
          <w:tab/>
        </w:r>
        <w:r>
          <w:rPr>
            <w:noProof/>
            <w:webHidden/>
          </w:rPr>
          <w:fldChar w:fldCharType="begin"/>
        </w:r>
        <w:r>
          <w:rPr>
            <w:noProof/>
            <w:webHidden/>
          </w:rPr>
          <w:instrText xml:space="preserve"> PAGEREF _Toc171323003 \h </w:instrText>
        </w:r>
        <w:r>
          <w:rPr>
            <w:noProof/>
            <w:webHidden/>
          </w:rPr>
        </w:r>
        <w:r>
          <w:rPr>
            <w:noProof/>
            <w:webHidden/>
          </w:rPr>
          <w:fldChar w:fldCharType="separate"/>
        </w:r>
        <w:r>
          <w:rPr>
            <w:noProof/>
            <w:webHidden/>
          </w:rPr>
          <w:t>23</w:t>
        </w:r>
        <w:r>
          <w:rPr>
            <w:noProof/>
            <w:webHidden/>
          </w:rPr>
          <w:fldChar w:fldCharType="end"/>
        </w:r>
      </w:hyperlink>
    </w:p>
    <w:p w14:paraId="0A8D23D3" w14:textId="3F6202AB"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04" w:history="1">
        <w:r w:rsidRPr="009A7B32">
          <w:rPr>
            <w:rStyle w:val="Hyperlink"/>
            <w:rFonts w:eastAsiaTheme="majorEastAsia"/>
            <w:noProof/>
          </w:rPr>
          <w:t>3.7</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Analytical Framework</w:t>
        </w:r>
        <w:r>
          <w:rPr>
            <w:noProof/>
            <w:webHidden/>
          </w:rPr>
          <w:tab/>
        </w:r>
        <w:r>
          <w:rPr>
            <w:noProof/>
            <w:webHidden/>
          </w:rPr>
          <w:fldChar w:fldCharType="begin"/>
        </w:r>
        <w:r>
          <w:rPr>
            <w:noProof/>
            <w:webHidden/>
          </w:rPr>
          <w:instrText xml:space="preserve"> PAGEREF _Toc171323004 \h </w:instrText>
        </w:r>
        <w:r>
          <w:rPr>
            <w:noProof/>
            <w:webHidden/>
          </w:rPr>
        </w:r>
        <w:r>
          <w:rPr>
            <w:noProof/>
            <w:webHidden/>
          </w:rPr>
          <w:fldChar w:fldCharType="separate"/>
        </w:r>
        <w:r>
          <w:rPr>
            <w:noProof/>
            <w:webHidden/>
          </w:rPr>
          <w:t>23</w:t>
        </w:r>
        <w:r>
          <w:rPr>
            <w:noProof/>
            <w:webHidden/>
          </w:rPr>
          <w:fldChar w:fldCharType="end"/>
        </w:r>
      </w:hyperlink>
    </w:p>
    <w:p w14:paraId="63A41DCE" w14:textId="73E97A8F"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05" w:history="1">
        <w:r w:rsidRPr="009A7B32">
          <w:rPr>
            <w:rStyle w:val="Hyperlink"/>
            <w:rFonts w:eastAsiaTheme="majorEastAsia"/>
            <w:noProof/>
          </w:rPr>
          <w:t>3.7.1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Thematic Analysis</w:t>
        </w:r>
        <w:r>
          <w:rPr>
            <w:noProof/>
            <w:webHidden/>
          </w:rPr>
          <w:tab/>
        </w:r>
        <w:r>
          <w:rPr>
            <w:noProof/>
            <w:webHidden/>
          </w:rPr>
          <w:fldChar w:fldCharType="begin"/>
        </w:r>
        <w:r>
          <w:rPr>
            <w:noProof/>
            <w:webHidden/>
          </w:rPr>
          <w:instrText xml:space="preserve"> PAGEREF _Toc171323005 \h </w:instrText>
        </w:r>
        <w:r>
          <w:rPr>
            <w:noProof/>
            <w:webHidden/>
          </w:rPr>
        </w:r>
        <w:r>
          <w:rPr>
            <w:noProof/>
            <w:webHidden/>
          </w:rPr>
          <w:fldChar w:fldCharType="separate"/>
        </w:r>
        <w:r>
          <w:rPr>
            <w:noProof/>
            <w:webHidden/>
          </w:rPr>
          <w:t>23</w:t>
        </w:r>
        <w:r>
          <w:rPr>
            <w:noProof/>
            <w:webHidden/>
          </w:rPr>
          <w:fldChar w:fldCharType="end"/>
        </w:r>
      </w:hyperlink>
    </w:p>
    <w:p w14:paraId="2A1864F8" w14:textId="42431B0D"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06" w:history="1">
        <w:r w:rsidRPr="009A7B32">
          <w:rPr>
            <w:rStyle w:val="Hyperlink"/>
            <w:rFonts w:eastAsiaTheme="majorEastAsia"/>
            <w:noProof/>
          </w:rPr>
          <w:t>3.8</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Limitations</w:t>
        </w:r>
        <w:r>
          <w:rPr>
            <w:noProof/>
            <w:webHidden/>
          </w:rPr>
          <w:tab/>
        </w:r>
        <w:r>
          <w:rPr>
            <w:noProof/>
            <w:webHidden/>
          </w:rPr>
          <w:fldChar w:fldCharType="begin"/>
        </w:r>
        <w:r>
          <w:rPr>
            <w:noProof/>
            <w:webHidden/>
          </w:rPr>
          <w:instrText xml:space="preserve"> PAGEREF _Toc171323006 \h </w:instrText>
        </w:r>
        <w:r>
          <w:rPr>
            <w:noProof/>
            <w:webHidden/>
          </w:rPr>
        </w:r>
        <w:r>
          <w:rPr>
            <w:noProof/>
            <w:webHidden/>
          </w:rPr>
          <w:fldChar w:fldCharType="separate"/>
        </w:r>
        <w:r>
          <w:rPr>
            <w:noProof/>
            <w:webHidden/>
          </w:rPr>
          <w:t>23</w:t>
        </w:r>
        <w:r>
          <w:rPr>
            <w:noProof/>
            <w:webHidden/>
          </w:rPr>
          <w:fldChar w:fldCharType="end"/>
        </w:r>
      </w:hyperlink>
    </w:p>
    <w:p w14:paraId="04E63E9C" w14:textId="0666D71E"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07" w:history="1">
        <w:r w:rsidRPr="009A7B32">
          <w:rPr>
            <w:rStyle w:val="Hyperlink"/>
            <w:rFonts w:eastAsiaTheme="majorEastAsia"/>
            <w:noProof/>
          </w:rPr>
          <w:t>3.9</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Ethical Considerations</w:t>
        </w:r>
        <w:r>
          <w:rPr>
            <w:noProof/>
            <w:webHidden/>
          </w:rPr>
          <w:tab/>
        </w:r>
        <w:r>
          <w:rPr>
            <w:noProof/>
            <w:webHidden/>
          </w:rPr>
          <w:fldChar w:fldCharType="begin"/>
        </w:r>
        <w:r>
          <w:rPr>
            <w:noProof/>
            <w:webHidden/>
          </w:rPr>
          <w:instrText xml:space="preserve"> PAGEREF _Toc171323007 \h </w:instrText>
        </w:r>
        <w:r>
          <w:rPr>
            <w:noProof/>
            <w:webHidden/>
          </w:rPr>
        </w:r>
        <w:r>
          <w:rPr>
            <w:noProof/>
            <w:webHidden/>
          </w:rPr>
          <w:fldChar w:fldCharType="separate"/>
        </w:r>
        <w:r>
          <w:rPr>
            <w:noProof/>
            <w:webHidden/>
          </w:rPr>
          <w:t>24</w:t>
        </w:r>
        <w:r>
          <w:rPr>
            <w:noProof/>
            <w:webHidden/>
          </w:rPr>
          <w:fldChar w:fldCharType="end"/>
        </w:r>
      </w:hyperlink>
    </w:p>
    <w:p w14:paraId="0FFCA936" w14:textId="59669723" w:rsidR="004B634A" w:rsidRDefault="004B634A">
      <w:pPr>
        <w:pStyle w:val="TOC2"/>
        <w:tabs>
          <w:tab w:val="left" w:pos="11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08" w:history="1">
        <w:r w:rsidRPr="009A7B32">
          <w:rPr>
            <w:rStyle w:val="Hyperlink"/>
            <w:rFonts w:eastAsiaTheme="majorEastAsia"/>
            <w:noProof/>
          </w:rPr>
          <w:t>3.10</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Conclusion</w:t>
        </w:r>
        <w:r>
          <w:rPr>
            <w:noProof/>
            <w:webHidden/>
          </w:rPr>
          <w:tab/>
        </w:r>
        <w:r>
          <w:rPr>
            <w:noProof/>
            <w:webHidden/>
          </w:rPr>
          <w:fldChar w:fldCharType="begin"/>
        </w:r>
        <w:r>
          <w:rPr>
            <w:noProof/>
            <w:webHidden/>
          </w:rPr>
          <w:instrText xml:space="preserve"> PAGEREF _Toc171323008 \h </w:instrText>
        </w:r>
        <w:r>
          <w:rPr>
            <w:noProof/>
            <w:webHidden/>
          </w:rPr>
        </w:r>
        <w:r>
          <w:rPr>
            <w:noProof/>
            <w:webHidden/>
          </w:rPr>
          <w:fldChar w:fldCharType="separate"/>
        </w:r>
        <w:r>
          <w:rPr>
            <w:noProof/>
            <w:webHidden/>
          </w:rPr>
          <w:t>24</w:t>
        </w:r>
        <w:r>
          <w:rPr>
            <w:noProof/>
            <w:webHidden/>
          </w:rPr>
          <w:fldChar w:fldCharType="end"/>
        </w:r>
      </w:hyperlink>
    </w:p>
    <w:p w14:paraId="6AF43B7B" w14:textId="54A759C9" w:rsidR="004B634A" w:rsidRDefault="004B634A">
      <w:pPr>
        <w:pStyle w:val="TOC1"/>
        <w:tabs>
          <w:tab w:val="left" w:pos="4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09" w:history="1">
        <w:r w:rsidRPr="009A7B32">
          <w:rPr>
            <w:rStyle w:val="Hyperlink"/>
            <w:rFonts w:eastAsiaTheme="majorEastAsia"/>
            <w:b/>
            <w:bCs/>
            <w:noProof/>
          </w:rPr>
          <w:t>4</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b/>
            <w:bCs/>
            <w:noProof/>
          </w:rPr>
          <w:t>ANALYSIS OF RESULTS</w:t>
        </w:r>
        <w:r>
          <w:rPr>
            <w:noProof/>
            <w:webHidden/>
          </w:rPr>
          <w:tab/>
        </w:r>
        <w:r>
          <w:rPr>
            <w:noProof/>
            <w:webHidden/>
          </w:rPr>
          <w:fldChar w:fldCharType="begin"/>
        </w:r>
        <w:r>
          <w:rPr>
            <w:noProof/>
            <w:webHidden/>
          </w:rPr>
          <w:instrText xml:space="preserve"> PAGEREF _Toc171323009 \h </w:instrText>
        </w:r>
        <w:r>
          <w:rPr>
            <w:noProof/>
            <w:webHidden/>
          </w:rPr>
        </w:r>
        <w:r>
          <w:rPr>
            <w:noProof/>
            <w:webHidden/>
          </w:rPr>
          <w:fldChar w:fldCharType="separate"/>
        </w:r>
        <w:r>
          <w:rPr>
            <w:noProof/>
            <w:webHidden/>
          </w:rPr>
          <w:t>24</w:t>
        </w:r>
        <w:r>
          <w:rPr>
            <w:noProof/>
            <w:webHidden/>
          </w:rPr>
          <w:fldChar w:fldCharType="end"/>
        </w:r>
      </w:hyperlink>
    </w:p>
    <w:p w14:paraId="369AC6BC" w14:textId="5EF85398"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10" w:history="1">
        <w:r w:rsidRPr="009A7B32">
          <w:rPr>
            <w:rStyle w:val="Hyperlink"/>
            <w:rFonts w:eastAsiaTheme="majorEastAsia"/>
            <w:noProof/>
          </w:rPr>
          <w:t>4.1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Introduction</w:t>
        </w:r>
        <w:r>
          <w:rPr>
            <w:noProof/>
            <w:webHidden/>
          </w:rPr>
          <w:tab/>
        </w:r>
        <w:r>
          <w:rPr>
            <w:noProof/>
            <w:webHidden/>
          </w:rPr>
          <w:fldChar w:fldCharType="begin"/>
        </w:r>
        <w:r>
          <w:rPr>
            <w:noProof/>
            <w:webHidden/>
          </w:rPr>
          <w:instrText xml:space="preserve"> PAGEREF _Toc171323010 \h </w:instrText>
        </w:r>
        <w:r>
          <w:rPr>
            <w:noProof/>
            <w:webHidden/>
          </w:rPr>
        </w:r>
        <w:r>
          <w:rPr>
            <w:noProof/>
            <w:webHidden/>
          </w:rPr>
          <w:fldChar w:fldCharType="separate"/>
        </w:r>
        <w:r>
          <w:rPr>
            <w:noProof/>
            <w:webHidden/>
          </w:rPr>
          <w:t>24</w:t>
        </w:r>
        <w:r>
          <w:rPr>
            <w:noProof/>
            <w:webHidden/>
          </w:rPr>
          <w:fldChar w:fldCharType="end"/>
        </w:r>
      </w:hyperlink>
    </w:p>
    <w:p w14:paraId="6AC6E73F" w14:textId="359EB3B2"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11" w:history="1">
        <w:r w:rsidRPr="009A7B32">
          <w:rPr>
            <w:rStyle w:val="Hyperlink"/>
            <w:rFonts w:eastAsiaTheme="majorEastAsia"/>
            <w:noProof/>
          </w:rPr>
          <w:t>4.2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Survey Results</w:t>
        </w:r>
        <w:r>
          <w:rPr>
            <w:noProof/>
            <w:webHidden/>
          </w:rPr>
          <w:tab/>
        </w:r>
        <w:r>
          <w:rPr>
            <w:noProof/>
            <w:webHidden/>
          </w:rPr>
          <w:fldChar w:fldCharType="begin"/>
        </w:r>
        <w:r>
          <w:rPr>
            <w:noProof/>
            <w:webHidden/>
          </w:rPr>
          <w:instrText xml:space="preserve"> PAGEREF _Toc171323011 \h </w:instrText>
        </w:r>
        <w:r>
          <w:rPr>
            <w:noProof/>
            <w:webHidden/>
          </w:rPr>
        </w:r>
        <w:r>
          <w:rPr>
            <w:noProof/>
            <w:webHidden/>
          </w:rPr>
          <w:fldChar w:fldCharType="separate"/>
        </w:r>
        <w:r>
          <w:rPr>
            <w:noProof/>
            <w:webHidden/>
          </w:rPr>
          <w:t>25</w:t>
        </w:r>
        <w:r>
          <w:rPr>
            <w:noProof/>
            <w:webHidden/>
          </w:rPr>
          <w:fldChar w:fldCharType="end"/>
        </w:r>
      </w:hyperlink>
    </w:p>
    <w:p w14:paraId="6BA24AA1" w14:textId="0DDCCE22"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12" w:history="1">
        <w:r w:rsidRPr="009A7B32">
          <w:rPr>
            <w:rStyle w:val="Hyperlink"/>
            <w:rFonts w:eastAsiaTheme="majorEastAsia"/>
            <w:noProof/>
          </w:rPr>
          <w:t>4.2.1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Knowledge and Opinion</w:t>
        </w:r>
        <w:r>
          <w:rPr>
            <w:noProof/>
            <w:webHidden/>
          </w:rPr>
          <w:tab/>
        </w:r>
        <w:r>
          <w:rPr>
            <w:noProof/>
            <w:webHidden/>
          </w:rPr>
          <w:fldChar w:fldCharType="begin"/>
        </w:r>
        <w:r>
          <w:rPr>
            <w:noProof/>
            <w:webHidden/>
          </w:rPr>
          <w:instrText xml:space="preserve"> PAGEREF _Toc171323012 \h </w:instrText>
        </w:r>
        <w:r>
          <w:rPr>
            <w:noProof/>
            <w:webHidden/>
          </w:rPr>
        </w:r>
        <w:r>
          <w:rPr>
            <w:noProof/>
            <w:webHidden/>
          </w:rPr>
          <w:fldChar w:fldCharType="separate"/>
        </w:r>
        <w:r>
          <w:rPr>
            <w:noProof/>
            <w:webHidden/>
          </w:rPr>
          <w:t>25</w:t>
        </w:r>
        <w:r>
          <w:rPr>
            <w:noProof/>
            <w:webHidden/>
          </w:rPr>
          <w:fldChar w:fldCharType="end"/>
        </w:r>
      </w:hyperlink>
    </w:p>
    <w:p w14:paraId="4C15EE4F" w14:textId="55EBB55C"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13" w:history="1">
        <w:r w:rsidRPr="009A7B32">
          <w:rPr>
            <w:rStyle w:val="Hyperlink"/>
            <w:rFonts w:eastAsiaTheme="majorEastAsia"/>
            <w:noProof/>
          </w:rPr>
          <w:t>4.2.2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FCC procedures</w:t>
        </w:r>
        <w:r>
          <w:rPr>
            <w:noProof/>
            <w:webHidden/>
          </w:rPr>
          <w:tab/>
        </w:r>
        <w:r>
          <w:rPr>
            <w:noProof/>
            <w:webHidden/>
          </w:rPr>
          <w:fldChar w:fldCharType="begin"/>
        </w:r>
        <w:r>
          <w:rPr>
            <w:noProof/>
            <w:webHidden/>
          </w:rPr>
          <w:instrText xml:space="preserve"> PAGEREF _Toc171323013 \h </w:instrText>
        </w:r>
        <w:r>
          <w:rPr>
            <w:noProof/>
            <w:webHidden/>
          </w:rPr>
        </w:r>
        <w:r>
          <w:rPr>
            <w:noProof/>
            <w:webHidden/>
          </w:rPr>
          <w:fldChar w:fldCharType="separate"/>
        </w:r>
        <w:r>
          <w:rPr>
            <w:noProof/>
            <w:webHidden/>
          </w:rPr>
          <w:t>27</w:t>
        </w:r>
        <w:r>
          <w:rPr>
            <w:noProof/>
            <w:webHidden/>
          </w:rPr>
          <w:fldChar w:fldCharType="end"/>
        </w:r>
      </w:hyperlink>
    </w:p>
    <w:p w14:paraId="0064353A" w14:textId="4E36E779"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14" w:history="1">
        <w:r w:rsidRPr="009A7B32">
          <w:rPr>
            <w:rStyle w:val="Hyperlink"/>
            <w:rFonts w:eastAsiaTheme="majorEastAsia"/>
            <w:noProof/>
          </w:rPr>
          <w:t>4.2.3</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Response Officers ways of working</w:t>
        </w:r>
        <w:r>
          <w:rPr>
            <w:noProof/>
            <w:webHidden/>
          </w:rPr>
          <w:tab/>
        </w:r>
        <w:r>
          <w:rPr>
            <w:noProof/>
            <w:webHidden/>
          </w:rPr>
          <w:fldChar w:fldCharType="begin"/>
        </w:r>
        <w:r>
          <w:rPr>
            <w:noProof/>
            <w:webHidden/>
          </w:rPr>
          <w:instrText xml:space="preserve"> PAGEREF _Toc171323014 \h </w:instrText>
        </w:r>
        <w:r>
          <w:rPr>
            <w:noProof/>
            <w:webHidden/>
          </w:rPr>
        </w:r>
        <w:r>
          <w:rPr>
            <w:noProof/>
            <w:webHidden/>
          </w:rPr>
          <w:fldChar w:fldCharType="separate"/>
        </w:r>
        <w:r>
          <w:rPr>
            <w:noProof/>
            <w:webHidden/>
          </w:rPr>
          <w:t>28</w:t>
        </w:r>
        <w:r>
          <w:rPr>
            <w:noProof/>
            <w:webHidden/>
          </w:rPr>
          <w:fldChar w:fldCharType="end"/>
        </w:r>
      </w:hyperlink>
    </w:p>
    <w:p w14:paraId="1F5AB476" w14:textId="4A3388EC"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15" w:history="1">
        <w:r w:rsidRPr="009A7B32">
          <w:rPr>
            <w:rStyle w:val="Hyperlink"/>
            <w:rFonts w:eastAsiaTheme="majorEastAsia"/>
            <w:noProof/>
          </w:rPr>
          <w:t>4.2.4</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Geographical area</w:t>
        </w:r>
        <w:r>
          <w:rPr>
            <w:noProof/>
            <w:webHidden/>
          </w:rPr>
          <w:tab/>
        </w:r>
        <w:r>
          <w:rPr>
            <w:noProof/>
            <w:webHidden/>
          </w:rPr>
          <w:fldChar w:fldCharType="begin"/>
        </w:r>
        <w:r>
          <w:rPr>
            <w:noProof/>
            <w:webHidden/>
          </w:rPr>
          <w:instrText xml:space="preserve"> PAGEREF _Toc171323015 \h </w:instrText>
        </w:r>
        <w:r>
          <w:rPr>
            <w:noProof/>
            <w:webHidden/>
          </w:rPr>
        </w:r>
        <w:r>
          <w:rPr>
            <w:noProof/>
            <w:webHidden/>
          </w:rPr>
          <w:fldChar w:fldCharType="separate"/>
        </w:r>
        <w:r>
          <w:rPr>
            <w:noProof/>
            <w:webHidden/>
          </w:rPr>
          <w:t>28</w:t>
        </w:r>
        <w:r>
          <w:rPr>
            <w:noProof/>
            <w:webHidden/>
          </w:rPr>
          <w:fldChar w:fldCharType="end"/>
        </w:r>
      </w:hyperlink>
    </w:p>
    <w:p w14:paraId="75C9C3CB" w14:textId="430812A0"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16" w:history="1">
        <w:r w:rsidRPr="009A7B32">
          <w:rPr>
            <w:rStyle w:val="Hyperlink"/>
            <w:rFonts w:eastAsiaTheme="majorEastAsia"/>
            <w:noProof/>
          </w:rPr>
          <w:t>4.2.5</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Response Officers workload</w:t>
        </w:r>
        <w:r>
          <w:rPr>
            <w:noProof/>
            <w:webHidden/>
          </w:rPr>
          <w:tab/>
        </w:r>
        <w:r>
          <w:rPr>
            <w:noProof/>
            <w:webHidden/>
          </w:rPr>
          <w:fldChar w:fldCharType="begin"/>
        </w:r>
        <w:r>
          <w:rPr>
            <w:noProof/>
            <w:webHidden/>
          </w:rPr>
          <w:instrText xml:space="preserve"> PAGEREF _Toc171323016 \h </w:instrText>
        </w:r>
        <w:r>
          <w:rPr>
            <w:noProof/>
            <w:webHidden/>
          </w:rPr>
        </w:r>
        <w:r>
          <w:rPr>
            <w:noProof/>
            <w:webHidden/>
          </w:rPr>
          <w:fldChar w:fldCharType="separate"/>
        </w:r>
        <w:r>
          <w:rPr>
            <w:noProof/>
            <w:webHidden/>
          </w:rPr>
          <w:t>29</w:t>
        </w:r>
        <w:r>
          <w:rPr>
            <w:noProof/>
            <w:webHidden/>
          </w:rPr>
          <w:fldChar w:fldCharType="end"/>
        </w:r>
      </w:hyperlink>
    </w:p>
    <w:p w14:paraId="5869426C" w14:textId="06BD232F"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17" w:history="1">
        <w:r w:rsidRPr="009A7B32">
          <w:rPr>
            <w:rStyle w:val="Hyperlink"/>
            <w:rFonts w:eastAsiaTheme="majorEastAsia"/>
            <w:noProof/>
          </w:rPr>
          <w:t>4.2.6</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Welsh 20mph Speed Legislation</w:t>
        </w:r>
        <w:r>
          <w:rPr>
            <w:noProof/>
            <w:webHidden/>
          </w:rPr>
          <w:tab/>
        </w:r>
        <w:r>
          <w:rPr>
            <w:noProof/>
            <w:webHidden/>
          </w:rPr>
          <w:fldChar w:fldCharType="begin"/>
        </w:r>
        <w:r>
          <w:rPr>
            <w:noProof/>
            <w:webHidden/>
          </w:rPr>
          <w:instrText xml:space="preserve"> PAGEREF _Toc171323017 \h </w:instrText>
        </w:r>
        <w:r>
          <w:rPr>
            <w:noProof/>
            <w:webHidden/>
          </w:rPr>
        </w:r>
        <w:r>
          <w:rPr>
            <w:noProof/>
            <w:webHidden/>
          </w:rPr>
          <w:fldChar w:fldCharType="separate"/>
        </w:r>
        <w:r>
          <w:rPr>
            <w:noProof/>
            <w:webHidden/>
          </w:rPr>
          <w:t>29</w:t>
        </w:r>
        <w:r>
          <w:rPr>
            <w:noProof/>
            <w:webHidden/>
          </w:rPr>
          <w:fldChar w:fldCharType="end"/>
        </w:r>
      </w:hyperlink>
    </w:p>
    <w:p w14:paraId="592616DA" w14:textId="65B54C4E"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18" w:history="1">
        <w:r w:rsidRPr="009A7B32">
          <w:rPr>
            <w:rStyle w:val="Hyperlink"/>
            <w:rFonts w:eastAsiaTheme="majorEastAsia"/>
            <w:noProof/>
          </w:rPr>
          <w:t>4.3</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Recommendations for improvement</w:t>
        </w:r>
        <w:r>
          <w:rPr>
            <w:noProof/>
            <w:webHidden/>
          </w:rPr>
          <w:tab/>
        </w:r>
        <w:r>
          <w:rPr>
            <w:noProof/>
            <w:webHidden/>
          </w:rPr>
          <w:fldChar w:fldCharType="begin"/>
        </w:r>
        <w:r>
          <w:rPr>
            <w:noProof/>
            <w:webHidden/>
          </w:rPr>
          <w:instrText xml:space="preserve"> PAGEREF _Toc171323018 \h </w:instrText>
        </w:r>
        <w:r>
          <w:rPr>
            <w:noProof/>
            <w:webHidden/>
          </w:rPr>
        </w:r>
        <w:r>
          <w:rPr>
            <w:noProof/>
            <w:webHidden/>
          </w:rPr>
          <w:fldChar w:fldCharType="separate"/>
        </w:r>
        <w:r>
          <w:rPr>
            <w:noProof/>
            <w:webHidden/>
          </w:rPr>
          <w:t>32</w:t>
        </w:r>
        <w:r>
          <w:rPr>
            <w:noProof/>
            <w:webHidden/>
          </w:rPr>
          <w:fldChar w:fldCharType="end"/>
        </w:r>
      </w:hyperlink>
    </w:p>
    <w:p w14:paraId="25479F6F" w14:textId="60B509CC"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19" w:history="1">
        <w:r w:rsidRPr="009A7B32">
          <w:rPr>
            <w:rStyle w:val="Hyperlink"/>
            <w:rFonts w:eastAsiaTheme="majorEastAsia"/>
            <w:noProof/>
          </w:rPr>
          <w:t>4.3.1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More staff required</w:t>
        </w:r>
        <w:r>
          <w:rPr>
            <w:noProof/>
            <w:webHidden/>
          </w:rPr>
          <w:tab/>
        </w:r>
        <w:r>
          <w:rPr>
            <w:noProof/>
            <w:webHidden/>
          </w:rPr>
          <w:fldChar w:fldCharType="begin"/>
        </w:r>
        <w:r>
          <w:rPr>
            <w:noProof/>
            <w:webHidden/>
          </w:rPr>
          <w:instrText xml:space="preserve"> PAGEREF _Toc171323019 \h </w:instrText>
        </w:r>
        <w:r>
          <w:rPr>
            <w:noProof/>
            <w:webHidden/>
          </w:rPr>
        </w:r>
        <w:r>
          <w:rPr>
            <w:noProof/>
            <w:webHidden/>
          </w:rPr>
          <w:fldChar w:fldCharType="separate"/>
        </w:r>
        <w:r>
          <w:rPr>
            <w:noProof/>
            <w:webHidden/>
          </w:rPr>
          <w:t>32</w:t>
        </w:r>
        <w:r>
          <w:rPr>
            <w:noProof/>
            <w:webHidden/>
          </w:rPr>
          <w:fldChar w:fldCharType="end"/>
        </w:r>
      </w:hyperlink>
    </w:p>
    <w:p w14:paraId="47BC30ED" w14:textId="22702DAF"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20" w:history="1">
        <w:r w:rsidRPr="009A7B32">
          <w:rPr>
            <w:rStyle w:val="Hyperlink"/>
            <w:rFonts w:eastAsiaTheme="majorEastAsia"/>
            <w:noProof/>
          </w:rPr>
          <w:t>4.3.2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Blue-Light trained Officers</w:t>
        </w:r>
        <w:r>
          <w:rPr>
            <w:noProof/>
            <w:webHidden/>
          </w:rPr>
          <w:tab/>
        </w:r>
        <w:r>
          <w:rPr>
            <w:noProof/>
            <w:webHidden/>
          </w:rPr>
          <w:fldChar w:fldCharType="begin"/>
        </w:r>
        <w:r>
          <w:rPr>
            <w:noProof/>
            <w:webHidden/>
          </w:rPr>
          <w:instrText xml:space="preserve"> PAGEREF _Toc171323020 \h </w:instrText>
        </w:r>
        <w:r>
          <w:rPr>
            <w:noProof/>
            <w:webHidden/>
          </w:rPr>
        </w:r>
        <w:r>
          <w:rPr>
            <w:noProof/>
            <w:webHidden/>
          </w:rPr>
          <w:fldChar w:fldCharType="separate"/>
        </w:r>
        <w:r>
          <w:rPr>
            <w:noProof/>
            <w:webHidden/>
          </w:rPr>
          <w:t>32</w:t>
        </w:r>
        <w:r>
          <w:rPr>
            <w:noProof/>
            <w:webHidden/>
          </w:rPr>
          <w:fldChar w:fldCharType="end"/>
        </w:r>
      </w:hyperlink>
    </w:p>
    <w:p w14:paraId="19ADD881" w14:textId="75A4456B"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21" w:history="1">
        <w:r w:rsidRPr="009A7B32">
          <w:rPr>
            <w:rStyle w:val="Hyperlink"/>
            <w:rFonts w:eastAsiaTheme="majorEastAsia"/>
            <w:noProof/>
          </w:rPr>
          <w:t>4.3.3</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Vehicle access</w:t>
        </w:r>
        <w:r>
          <w:rPr>
            <w:noProof/>
            <w:webHidden/>
          </w:rPr>
          <w:tab/>
        </w:r>
        <w:r>
          <w:rPr>
            <w:noProof/>
            <w:webHidden/>
          </w:rPr>
          <w:fldChar w:fldCharType="begin"/>
        </w:r>
        <w:r>
          <w:rPr>
            <w:noProof/>
            <w:webHidden/>
          </w:rPr>
          <w:instrText xml:space="preserve"> PAGEREF _Toc171323021 \h </w:instrText>
        </w:r>
        <w:r>
          <w:rPr>
            <w:noProof/>
            <w:webHidden/>
          </w:rPr>
        </w:r>
        <w:r>
          <w:rPr>
            <w:noProof/>
            <w:webHidden/>
          </w:rPr>
          <w:fldChar w:fldCharType="separate"/>
        </w:r>
        <w:r>
          <w:rPr>
            <w:noProof/>
            <w:webHidden/>
          </w:rPr>
          <w:t>33</w:t>
        </w:r>
        <w:r>
          <w:rPr>
            <w:noProof/>
            <w:webHidden/>
          </w:rPr>
          <w:fldChar w:fldCharType="end"/>
        </w:r>
      </w:hyperlink>
    </w:p>
    <w:p w14:paraId="3D578FA0" w14:textId="0B791441"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22" w:history="1">
        <w:r w:rsidRPr="009A7B32">
          <w:rPr>
            <w:rStyle w:val="Hyperlink"/>
            <w:rFonts w:eastAsiaTheme="majorEastAsia"/>
            <w:noProof/>
          </w:rPr>
          <w:t>4.4</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Conclusion</w:t>
        </w:r>
        <w:r>
          <w:rPr>
            <w:noProof/>
            <w:webHidden/>
          </w:rPr>
          <w:tab/>
        </w:r>
        <w:r>
          <w:rPr>
            <w:noProof/>
            <w:webHidden/>
          </w:rPr>
          <w:fldChar w:fldCharType="begin"/>
        </w:r>
        <w:r>
          <w:rPr>
            <w:noProof/>
            <w:webHidden/>
          </w:rPr>
          <w:instrText xml:space="preserve"> PAGEREF _Toc171323022 \h </w:instrText>
        </w:r>
        <w:r>
          <w:rPr>
            <w:noProof/>
            <w:webHidden/>
          </w:rPr>
        </w:r>
        <w:r>
          <w:rPr>
            <w:noProof/>
            <w:webHidden/>
          </w:rPr>
          <w:fldChar w:fldCharType="separate"/>
        </w:r>
        <w:r>
          <w:rPr>
            <w:noProof/>
            <w:webHidden/>
          </w:rPr>
          <w:t>33</w:t>
        </w:r>
        <w:r>
          <w:rPr>
            <w:noProof/>
            <w:webHidden/>
          </w:rPr>
          <w:fldChar w:fldCharType="end"/>
        </w:r>
      </w:hyperlink>
    </w:p>
    <w:p w14:paraId="632DC0E5" w14:textId="22352FE2" w:rsidR="004B634A" w:rsidRDefault="004B634A">
      <w:pPr>
        <w:pStyle w:val="TOC1"/>
        <w:tabs>
          <w:tab w:val="left" w:pos="4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23" w:history="1">
        <w:r w:rsidRPr="009A7B32">
          <w:rPr>
            <w:rStyle w:val="Hyperlink"/>
            <w:rFonts w:eastAsiaTheme="majorEastAsia"/>
            <w:b/>
            <w:bCs/>
            <w:noProof/>
          </w:rPr>
          <w:t>5</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b/>
            <w:bCs/>
            <w:noProof/>
          </w:rPr>
          <w:t>FINDINGS AND RECOMMENDATIONS</w:t>
        </w:r>
        <w:r>
          <w:rPr>
            <w:noProof/>
            <w:webHidden/>
          </w:rPr>
          <w:tab/>
        </w:r>
        <w:r>
          <w:rPr>
            <w:noProof/>
            <w:webHidden/>
          </w:rPr>
          <w:fldChar w:fldCharType="begin"/>
        </w:r>
        <w:r>
          <w:rPr>
            <w:noProof/>
            <w:webHidden/>
          </w:rPr>
          <w:instrText xml:space="preserve"> PAGEREF _Toc171323023 \h </w:instrText>
        </w:r>
        <w:r>
          <w:rPr>
            <w:noProof/>
            <w:webHidden/>
          </w:rPr>
        </w:r>
        <w:r>
          <w:rPr>
            <w:noProof/>
            <w:webHidden/>
          </w:rPr>
          <w:fldChar w:fldCharType="separate"/>
        </w:r>
        <w:r>
          <w:rPr>
            <w:noProof/>
            <w:webHidden/>
          </w:rPr>
          <w:t>34</w:t>
        </w:r>
        <w:r>
          <w:rPr>
            <w:noProof/>
            <w:webHidden/>
          </w:rPr>
          <w:fldChar w:fldCharType="end"/>
        </w:r>
      </w:hyperlink>
    </w:p>
    <w:p w14:paraId="6D4DEDE0" w14:textId="5556B8CD"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24" w:history="1">
        <w:r w:rsidRPr="009A7B32">
          <w:rPr>
            <w:rStyle w:val="Hyperlink"/>
            <w:rFonts w:eastAsiaTheme="majorEastAsia"/>
            <w:noProof/>
          </w:rPr>
          <w:t>5.1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Introduction</w:t>
        </w:r>
        <w:r>
          <w:rPr>
            <w:noProof/>
            <w:webHidden/>
          </w:rPr>
          <w:tab/>
        </w:r>
        <w:r>
          <w:rPr>
            <w:noProof/>
            <w:webHidden/>
          </w:rPr>
          <w:fldChar w:fldCharType="begin"/>
        </w:r>
        <w:r>
          <w:rPr>
            <w:noProof/>
            <w:webHidden/>
          </w:rPr>
          <w:instrText xml:space="preserve"> PAGEREF _Toc171323024 \h </w:instrText>
        </w:r>
        <w:r>
          <w:rPr>
            <w:noProof/>
            <w:webHidden/>
          </w:rPr>
        </w:r>
        <w:r>
          <w:rPr>
            <w:noProof/>
            <w:webHidden/>
          </w:rPr>
          <w:fldChar w:fldCharType="separate"/>
        </w:r>
        <w:r>
          <w:rPr>
            <w:noProof/>
            <w:webHidden/>
          </w:rPr>
          <w:t>34</w:t>
        </w:r>
        <w:r>
          <w:rPr>
            <w:noProof/>
            <w:webHidden/>
          </w:rPr>
          <w:fldChar w:fldCharType="end"/>
        </w:r>
      </w:hyperlink>
    </w:p>
    <w:p w14:paraId="61AB9EA9" w14:textId="64EC4EC0"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25" w:history="1">
        <w:r w:rsidRPr="009A7B32">
          <w:rPr>
            <w:rStyle w:val="Hyperlink"/>
            <w:rFonts w:eastAsiaTheme="majorEastAsia"/>
            <w:noProof/>
          </w:rPr>
          <w:t>5.2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Findings</w:t>
        </w:r>
        <w:r>
          <w:rPr>
            <w:noProof/>
            <w:webHidden/>
          </w:rPr>
          <w:tab/>
        </w:r>
        <w:r>
          <w:rPr>
            <w:noProof/>
            <w:webHidden/>
          </w:rPr>
          <w:fldChar w:fldCharType="begin"/>
        </w:r>
        <w:r>
          <w:rPr>
            <w:noProof/>
            <w:webHidden/>
          </w:rPr>
          <w:instrText xml:space="preserve"> PAGEREF _Toc171323025 \h </w:instrText>
        </w:r>
        <w:r>
          <w:rPr>
            <w:noProof/>
            <w:webHidden/>
          </w:rPr>
        </w:r>
        <w:r>
          <w:rPr>
            <w:noProof/>
            <w:webHidden/>
          </w:rPr>
          <w:fldChar w:fldCharType="separate"/>
        </w:r>
        <w:r>
          <w:rPr>
            <w:noProof/>
            <w:webHidden/>
          </w:rPr>
          <w:t>34</w:t>
        </w:r>
        <w:r>
          <w:rPr>
            <w:noProof/>
            <w:webHidden/>
          </w:rPr>
          <w:fldChar w:fldCharType="end"/>
        </w:r>
      </w:hyperlink>
    </w:p>
    <w:p w14:paraId="0FF2B601" w14:textId="54528B23"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26" w:history="1">
        <w:r w:rsidRPr="009A7B32">
          <w:rPr>
            <w:rStyle w:val="Hyperlink"/>
            <w:rFonts w:eastAsiaTheme="majorEastAsia"/>
            <w:noProof/>
          </w:rPr>
          <w:t>5.3</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Welsh 20mph Speed Legislation</w:t>
        </w:r>
        <w:r>
          <w:rPr>
            <w:noProof/>
            <w:webHidden/>
          </w:rPr>
          <w:tab/>
        </w:r>
        <w:r>
          <w:rPr>
            <w:noProof/>
            <w:webHidden/>
          </w:rPr>
          <w:fldChar w:fldCharType="begin"/>
        </w:r>
        <w:r>
          <w:rPr>
            <w:noProof/>
            <w:webHidden/>
          </w:rPr>
          <w:instrText xml:space="preserve"> PAGEREF _Toc171323026 \h </w:instrText>
        </w:r>
        <w:r>
          <w:rPr>
            <w:noProof/>
            <w:webHidden/>
          </w:rPr>
        </w:r>
        <w:r>
          <w:rPr>
            <w:noProof/>
            <w:webHidden/>
          </w:rPr>
          <w:fldChar w:fldCharType="separate"/>
        </w:r>
        <w:r>
          <w:rPr>
            <w:noProof/>
            <w:webHidden/>
          </w:rPr>
          <w:t>36</w:t>
        </w:r>
        <w:r>
          <w:rPr>
            <w:noProof/>
            <w:webHidden/>
          </w:rPr>
          <w:fldChar w:fldCharType="end"/>
        </w:r>
      </w:hyperlink>
    </w:p>
    <w:p w14:paraId="6D3CFA76" w14:textId="3490B2D5"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27" w:history="1">
        <w:r w:rsidRPr="009A7B32">
          <w:rPr>
            <w:rStyle w:val="Hyperlink"/>
            <w:rFonts w:eastAsiaTheme="majorEastAsia"/>
            <w:noProof/>
          </w:rPr>
          <w:t>5.4</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Recommendations</w:t>
        </w:r>
        <w:r>
          <w:rPr>
            <w:noProof/>
            <w:webHidden/>
          </w:rPr>
          <w:tab/>
        </w:r>
        <w:r>
          <w:rPr>
            <w:noProof/>
            <w:webHidden/>
          </w:rPr>
          <w:fldChar w:fldCharType="begin"/>
        </w:r>
        <w:r>
          <w:rPr>
            <w:noProof/>
            <w:webHidden/>
          </w:rPr>
          <w:instrText xml:space="preserve"> PAGEREF _Toc171323027 \h </w:instrText>
        </w:r>
        <w:r>
          <w:rPr>
            <w:noProof/>
            <w:webHidden/>
          </w:rPr>
        </w:r>
        <w:r>
          <w:rPr>
            <w:noProof/>
            <w:webHidden/>
          </w:rPr>
          <w:fldChar w:fldCharType="separate"/>
        </w:r>
        <w:r>
          <w:rPr>
            <w:noProof/>
            <w:webHidden/>
          </w:rPr>
          <w:t>36</w:t>
        </w:r>
        <w:r>
          <w:rPr>
            <w:noProof/>
            <w:webHidden/>
          </w:rPr>
          <w:fldChar w:fldCharType="end"/>
        </w:r>
      </w:hyperlink>
    </w:p>
    <w:p w14:paraId="57616040" w14:textId="43F5E409"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28" w:history="1">
        <w:r w:rsidRPr="009A7B32">
          <w:rPr>
            <w:rStyle w:val="Hyperlink"/>
            <w:rFonts w:eastAsiaTheme="majorEastAsia"/>
            <w:noProof/>
          </w:rPr>
          <w:t>5.4.1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Increase Officers in Response</w:t>
        </w:r>
        <w:r>
          <w:rPr>
            <w:noProof/>
            <w:webHidden/>
          </w:rPr>
          <w:tab/>
        </w:r>
        <w:r>
          <w:rPr>
            <w:noProof/>
            <w:webHidden/>
          </w:rPr>
          <w:fldChar w:fldCharType="begin"/>
        </w:r>
        <w:r>
          <w:rPr>
            <w:noProof/>
            <w:webHidden/>
          </w:rPr>
          <w:instrText xml:space="preserve"> PAGEREF _Toc171323028 \h </w:instrText>
        </w:r>
        <w:r>
          <w:rPr>
            <w:noProof/>
            <w:webHidden/>
          </w:rPr>
        </w:r>
        <w:r>
          <w:rPr>
            <w:noProof/>
            <w:webHidden/>
          </w:rPr>
          <w:fldChar w:fldCharType="separate"/>
        </w:r>
        <w:r>
          <w:rPr>
            <w:noProof/>
            <w:webHidden/>
          </w:rPr>
          <w:t>37</w:t>
        </w:r>
        <w:r>
          <w:rPr>
            <w:noProof/>
            <w:webHidden/>
          </w:rPr>
          <w:fldChar w:fldCharType="end"/>
        </w:r>
      </w:hyperlink>
    </w:p>
    <w:p w14:paraId="4DB659EE" w14:textId="629945BE"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29" w:history="1">
        <w:r w:rsidRPr="009A7B32">
          <w:rPr>
            <w:rStyle w:val="Hyperlink"/>
            <w:rFonts w:eastAsiaTheme="majorEastAsia"/>
            <w:noProof/>
          </w:rPr>
          <w:t>5.4.2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Officer Driver Training</w:t>
        </w:r>
        <w:r>
          <w:rPr>
            <w:noProof/>
            <w:webHidden/>
          </w:rPr>
          <w:tab/>
        </w:r>
        <w:r>
          <w:rPr>
            <w:noProof/>
            <w:webHidden/>
          </w:rPr>
          <w:fldChar w:fldCharType="begin"/>
        </w:r>
        <w:r>
          <w:rPr>
            <w:noProof/>
            <w:webHidden/>
          </w:rPr>
          <w:instrText xml:space="preserve"> PAGEREF _Toc171323029 \h </w:instrText>
        </w:r>
        <w:r>
          <w:rPr>
            <w:noProof/>
            <w:webHidden/>
          </w:rPr>
        </w:r>
        <w:r>
          <w:rPr>
            <w:noProof/>
            <w:webHidden/>
          </w:rPr>
          <w:fldChar w:fldCharType="separate"/>
        </w:r>
        <w:r>
          <w:rPr>
            <w:noProof/>
            <w:webHidden/>
          </w:rPr>
          <w:t>37</w:t>
        </w:r>
        <w:r>
          <w:rPr>
            <w:noProof/>
            <w:webHidden/>
          </w:rPr>
          <w:fldChar w:fldCharType="end"/>
        </w:r>
      </w:hyperlink>
    </w:p>
    <w:p w14:paraId="67A4E1C4" w14:textId="2599E8CF" w:rsidR="004B634A" w:rsidRDefault="004B634A">
      <w:pPr>
        <w:pStyle w:val="TOC3"/>
        <w:tabs>
          <w:tab w:val="left" w:pos="132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30" w:history="1">
        <w:r w:rsidRPr="009A7B32">
          <w:rPr>
            <w:rStyle w:val="Hyperlink"/>
            <w:rFonts w:eastAsiaTheme="majorEastAsia"/>
            <w:noProof/>
          </w:rPr>
          <w:t>5.4.3</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Further Research</w:t>
        </w:r>
        <w:r>
          <w:rPr>
            <w:noProof/>
            <w:webHidden/>
          </w:rPr>
          <w:tab/>
        </w:r>
        <w:r>
          <w:rPr>
            <w:noProof/>
            <w:webHidden/>
          </w:rPr>
          <w:fldChar w:fldCharType="begin"/>
        </w:r>
        <w:r>
          <w:rPr>
            <w:noProof/>
            <w:webHidden/>
          </w:rPr>
          <w:instrText xml:space="preserve"> PAGEREF _Toc171323030 \h </w:instrText>
        </w:r>
        <w:r>
          <w:rPr>
            <w:noProof/>
            <w:webHidden/>
          </w:rPr>
        </w:r>
        <w:r>
          <w:rPr>
            <w:noProof/>
            <w:webHidden/>
          </w:rPr>
          <w:fldChar w:fldCharType="separate"/>
        </w:r>
        <w:r>
          <w:rPr>
            <w:noProof/>
            <w:webHidden/>
          </w:rPr>
          <w:t>37</w:t>
        </w:r>
        <w:r>
          <w:rPr>
            <w:noProof/>
            <w:webHidden/>
          </w:rPr>
          <w:fldChar w:fldCharType="end"/>
        </w:r>
      </w:hyperlink>
    </w:p>
    <w:p w14:paraId="3B760208" w14:textId="7A2EDCB5" w:rsidR="004B634A" w:rsidRDefault="004B634A">
      <w:pPr>
        <w:pStyle w:val="TOC4"/>
        <w:tabs>
          <w:tab w:val="left" w:pos="176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31" w:history="1">
        <w:r w:rsidRPr="009A7B32">
          <w:rPr>
            <w:rStyle w:val="Hyperlink"/>
            <w:rFonts w:eastAsiaTheme="majorEastAsia" w:cs="Arial"/>
            <w:noProof/>
          </w:rPr>
          <w:t>5.4.3.1</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Police Officer ways of working</w:t>
        </w:r>
        <w:r>
          <w:rPr>
            <w:noProof/>
            <w:webHidden/>
          </w:rPr>
          <w:tab/>
        </w:r>
        <w:r>
          <w:rPr>
            <w:noProof/>
            <w:webHidden/>
          </w:rPr>
          <w:fldChar w:fldCharType="begin"/>
        </w:r>
        <w:r>
          <w:rPr>
            <w:noProof/>
            <w:webHidden/>
          </w:rPr>
          <w:instrText xml:space="preserve"> PAGEREF _Toc171323031 \h </w:instrText>
        </w:r>
        <w:r>
          <w:rPr>
            <w:noProof/>
            <w:webHidden/>
          </w:rPr>
        </w:r>
        <w:r>
          <w:rPr>
            <w:noProof/>
            <w:webHidden/>
          </w:rPr>
          <w:fldChar w:fldCharType="separate"/>
        </w:r>
        <w:r>
          <w:rPr>
            <w:noProof/>
            <w:webHidden/>
          </w:rPr>
          <w:t>38</w:t>
        </w:r>
        <w:r>
          <w:rPr>
            <w:noProof/>
            <w:webHidden/>
          </w:rPr>
          <w:fldChar w:fldCharType="end"/>
        </w:r>
      </w:hyperlink>
    </w:p>
    <w:p w14:paraId="3938C0FA" w14:textId="1482F70E" w:rsidR="004B634A" w:rsidRDefault="004B634A">
      <w:pPr>
        <w:pStyle w:val="TOC4"/>
        <w:tabs>
          <w:tab w:val="left" w:pos="176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32" w:history="1">
        <w:r w:rsidRPr="009A7B32">
          <w:rPr>
            <w:rStyle w:val="Hyperlink"/>
            <w:rFonts w:eastAsiaTheme="majorEastAsia" w:cs="Arial"/>
            <w:noProof/>
          </w:rPr>
          <w:t>5.4.3.2</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Police Officer’s workload</w:t>
        </w:r>
        <w:r>
          <w:rPr>
            <w:noProof/>
            <w:webHidden/>
          </w:rPr>
          <w:tab/>
        </w:r>
        <w:r>
          <w:rPr>
            <w:noProof/>
            <w:webHidden/>
          </w:rPr>
          <w:fldChar w:fldCharType="begin"/>
        </w:r>
        <w:r>
          <w:rPr>
            <w:noProof/>
            <w:webHidden/>
          </w:rPr>
          <w:instrText xml:space="preserve"> PAGEREF _Toc171323032 \h </w:instrText>
        </w:r>
        <w:r>
          <w:rPr>
            <w:noProof/>
            <w:webHidden/>
          </w:rPr>
        </w:r>
        <w:r>
          <w:rPr>
            <w:noProof/>
            <w:webHidden/>
          </w:rPr>
          <w:fldChar w:fldCharType="separate"/>
        </w:r>
        <w:r>
          <w:rPr>
            <w:noProof/>
            <w:webHidden/>
          </w:rPr>
          <w:t>38</w:t>
        </w:r>
        <w:r>
          <w:rPr>
            <w:noProof/>
            <w:webHidden/>
          </w:rPr>
          <w:fldChar w:fldCharType="end"/>
        </w:r>
      </w:hyperlink>
    </w:p>
    <w:p w14:paraId="51500904" w14:textId="2DDBD52E" w:rsidR="004B634A" w:rsidRDefault="004B634A">
      <w:pPr>
        <w:pStyle w:val="TOC4"/>
        <w:tabs>
          <w:tab w:val="left" w:pos="176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33" w:history="1">
        <w:r w:rsidRPr="009A7B32">
          <w:rPr>
            <w:rStyle w:val="Hyperlink"/>
            <w:rFonts w:eastAsiaTheme="majorEastAsia" w:cs="Arial"/>
            <w:noProof/>
          </w:rPr>
          <w:t>5.4.3.3</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Time of day</w:t>
        </w:r>
        <w:r>
          <w:rPr>
            <w:noProof/>
            <w:webHidden/>
          </w:rPr>
          <w:tab/>
        </w:r>
        <w:r>
          <w:rPr>
            <w:noProof/>
            <w:webHidden/>
          </w:rPr>
          <w:fldChar w:fldCharType="begin"/>
        </w:r>
        <w:r>
          <w:rPr>
            <w:noProof/>
            <w:webHidden/>
          </w:rPr>
          <w:instrText xml:space="preserve"> PAGEREF _Toc171323033 \h </w:instrText>
        </w:r>
        <w:r>
          <w:rPr>
            <w:noProof/>
            <w:webHidden/>
          </w:rPr>
        </w:r>
        <w:r>
          <w:rPr>
            <w:noProof/>
            <w:webHidden/>
          </w:rPr>
          <w:fldChar w:fldCharType="separate"/>
        </w:r>
        <w:r>
          <w:rPr>
            <w:noProof/>
            <w:webHidden/>
          </w:rPr>
          <w:t>38</w:t>
        </w:r>
        <w:r>
          <w:rPr>
            <w:noProof/>
            <w:webHidden/>
          </w:rPr>
          <w:fldChar w:fldCharType="end"/>
        </w:r>
      </w:hyperlink>
    </w:p>
    <w:p w14:paraId="0676C243" w14:textId="54C93738" w:rsidR="004B634A" w:rsidRDefault="004B634A">
      <w:pPr>
        <w:pStyle w:val="TOC4"/>
        <w:tabs>
          <w:tab w:val="left" w:pos="176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34" w:history="1">
        <w:r w:rsidRPr="009A7B32">
          <w:rPr>
            <w:rStyle w:val="Hyperlink"/>
            <w:rFonts w:eastAsiaTheme="majorEastAsia" w:cs="Arial"/>
            <w:noProof/>
          </w:rPr>
          <w:t>5.4.3.4</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Welsh 20mph Speed Legislation</w:t>
        </w:r>
        <w:r>
          <w:rPr>
            <w:noProof/>
            <w:webHidden/>
          </w:rPr>
          <w:tab/>
        </w:r>
        <w:r>
          <w:rPr>
            <w:noProof/>
            <w:webHidden/>
          </w:rPr>
          <w:fldChar w:fldCharType="begin"/>
        </w:r>
        <w:r>
          <w:rPr>
            <w:noProof/>
            <w:webHidden/>
          </w:rPr>
          <w:instrText xml:space="preserve"> PAGEREF _Toc171323034 \h </w:instrText>
        </w:r>
        <w:r>
          <w:rPr>
            <w:noProof/>
            <w:webHidden/>
          </w:rPr>
        </w:r>
        <w:r>
          <w:rPr>
            <w:noProof/>
            <w:webHidden/>
          </w:rPr>
          <w:fldChar w:fldCharType="separate"/>
        </w:r>
        <w:r>
          <w:rPr>
            <w:noProof/>
            <w:webHidden/>
          </w:rPr>
          <w:t>38</w:t>
        </w:r>
        <w:r>
          <w:rPr>
            <w:noProof/>
            <w:webHidden/>
          </w:rPr>
          <w:fldChar w:fldCharType="end"/>
        </w:r>
      </w:hyperlink>
    </w:p>
    <w:p w14:paraId="150735B8" w14:textId="41F2CAF2" w:rsidR="004B634A" w:rsidRDefault="004B634A">
      <w:pPr>
        <w:pStyle w:val="TOC2"/>
        <w:tabs>
          <w:tab w:val="left" w:pos="88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35" w:history="1">
        <w:r w:rsidRPr="009A7B32">
          <w:rPr>
            <w:rStyle w:val="Hyperlink"/>
            <w:rFonts w:eastAsiaTheme="majorEastAsia"/>
            <w:noProof/>
          </w:rPr>
          <w:t>5.5</w:t>
        </w:r>
        <w:r>
          <w:rPr>
            <w:rFonts w:asciiTheme="minorHAnsi" w:eastAsiaTheme="minorEastAsia" w:hAnsiTheme="minorHAnsi" w:cstheme="minorBidi"/>
            <w:noProof/>
            <w:kern w:val="2"/>
            <w:sz w:val="22"/>
            <w:szCs w:val="22"/>
            <w:lang w:eastAsia="en-GB"/>
            <w14:ligatures w14:val="standardContextual"/>
          </w:rPr>
          <w:tab/>
        </w:r>
        <w:r w:rsidRPr="009A7B32">
          <w:rPr>
            <w:rStyle w:val="Hyperlink"/>
            <w:rFonts w:eastAsiaTheme="majorEastAsia"/>
            <w:noProof/>
          </w:rPr>
          <w:t>Conclusion</w:t>
        </w:r>
        <w:r>
          <w:rPr>
            <w:noProof/>
            <w:webHidden/>
          </w:rPr>
          <w:tab/>
        </w:r>
        <w:r>
          <w:rPr>
            <w:noProof/>
            <w:webHidden/>
          </w:rPr>
          <w:fldChar w:fldCharType="begin"/>
        </w:r>
        <w:r>
          <w:rPr>
            <w:noProof/>
            <w:webHidden/>
          </w:rPr>
          <w:instrText xml:space="preserve"> PAGEREF _Toc171323035 \h </w:instrText>
        </w:r>
        <w:r>
          <w:rPr>
            <w:noProof/>
            <w:webHidden/>
          </w:rPr>
        </w:r>
        <w:r>
          <w:rPr>
            <w:noProof/>
            <w:webHidden/>
          </w:rPr>
          <w:fldChar w:fldCharType="separate"/>
        </w:r>
        <w:r>
          <w:rPr>
            <w:noProof/>
            <w:webHidden/>
          </w:rPr>
          <w:t>39</w:t>
        </w:r>
        <w:r>
          <w:rPr>
            <w:noProof/>
            <w:webHidden/>
          </w:rPr>
          <w:fldChar w:fldCharType="end"/>
        </w:r>
      </w:hyperlink>
    </w:p>
    <w:p w14:paraId="50A4A238" w14:textId="549F1D22" w:rsidR="004B634A" w:rsidRDefault="004B63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36" w:history="1">
        <w:r w:rsidRPr="009A7B32">
          <w:rPr>
            <w:rStyle w:val="Hyperlink"/>
            <w:rFonts w:eastAsiaTheme="majorEastAsia"/>
            <w:noProof/>
          </w:rPr>
          <w:t>Bibliography</w:t>
        </w:r>
        <w:r>
          <w:rPr>
            <w:noProof/>
            <w:webHidden/>
          </w:rPr>
          <w:tab/>
        </w:r>
        <w:r>
          <w:rPr>
            <w:noProof/>
            <w:webHidden/>
          </w:rPr>
          <w:fldChar w:fldCharType="begin"/>
        </w:r>
        <w:r>
          <w:rPr>
            <w:noProof/>
            <w:webHidden/>
          </w:rPr>
          <w:instrText xml:space="preserve"> PAGEREF _Toc171323036 \h </w:instrText>
        </w:r>
        <w:r>
          <w:rPr>
            <w:noProof/>
            <w:webHidden/>
          </w:rPr>
        </w:r>
        <w:r>
          <w:rPr>
            <w:noProof/>
            <w:webHidden/>
          </w:rPr>
          <w:fldChar w:fldCharType="separate"/>
        </w:r>
        <w:r>
          <w:rPr>
            <w:noProof/>
            <w:webHidden/>
          </w:rPr>
          <w:t>40</w:t>
        </w:r>
        <w:r>
          <w:rPr>
            <w:noProof/>
            <w:webHidden/>
          </w:rPr>
          <w:fldChar w:fldCharType="end"/>
        </w:r>
      </w:hyperlink>
    </w:p>
    <w:p w14:paraId="56F01808" w14:textId="04728620" w:rsidR="004B634A" w:rsidRDefault="004B634A">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71323037" w:history="1">
        <w:r w:rsidRPr="009A7B32">
          <w:rPr>
            <w:rStyle w:val="Hyperlink"/>
            <w:rFonts w:eastAsiaTheme="majorEastAsia"/>
            <w:noProof/>
          </w:rPr>
          <w:t>Appendices</w:t>
        </w:r>
        <w:r>
          <w:rPr>
            <w:noProof/>
            <w:webHidden/>
          </w:rPr>
          <w:tab/>
        </w:r>
        <w:r>
          <w:rPr>
            <w:noProof/>
            <w:webHidden/>
          </w:rPr>
          <w:fldChar w:fldCharType="begin"/>
        </w:r>
        <w:r>
          <w:rPr>
            <w:noProof/>
            <w:webHidden/>
          </w:rPr>
          <w:instrText xml:space="preserve"> PAGEREF _Toc171323037 \h </w:instrText>
        </w:r>
        <w:r>
          <w:rPr>
            <w:noProof/>
            <w:webHidden/>
          </w:rPr>
        </w:r>
        <w:r>
          <w:rPr>
            <w:noProof/>
            <w:webHidden/>
          </w:rPr>
          <w:fldChar w:fldCharType="separate"/>
        </w:r>
        <w:r>
          <w:rPr>
            <w:noProof/>
            <w:webHidden/>
          </w:rPr>
          <w:t>44</w:t>
        </w:r>
        <w:r>
          <w:rPr>
            <w:noProof/>
            <w:webHidden/>
          </w:rPr>
          <w:fldChar w:fldCharType="end"/>
        </w:r>
      </w:hyperlink>
    </w:p>
    <w:p w14:paraId="6848244A" w14:textId="53D6D501" w:rsidR="00BF4142" w:rsidRDefault="00030052" w:rsidP="00FA183D">
      <w:r>
        <w:fldChar w:fldCharType="end"/>
      </w:r>
    </w:p>
    <w:p w14:paraId="6D835CB0" w14:textId="3A742E26" w:rsidR="00030052" w:rsidRDefault="00030052" w:rsidP="00030052">
      <w:pPr>
        <w:pStyle w:val="Heading1"/>
        <w:numPr>
          <w:ilvl w:val="0"/>
          <w:numId w:val="0"/>
        </w:numPr>
      </w:pPr>
      <w:bookmarkStart w:id="4" w:name="_Toc171322977"/>
      <w:r>
        <w:lastRenderedPageBreak/>
        <w:t>List of Abbreviations</w:t>
      </w:r>
      <w:bookmarkEnd w:id="4"/>
    </w:p>
    <w:p w14:paraId="6387C758" w14:textId="77777777" w:rsidR="00030052" w:rsidRDefault="00030052" w:rsidP="00030052">
      <w:pPr>
        <w:spacing w:after="0" w:line="276" w:lineRule="auto"/>
      </w:pPr>
    </w:p>
    <w:tbl>
      <w:tblPr>
        <w:tblW w:w="9026" w:type="dxa"/>
        <w:tblLook w:val="04A0" w:firstRow="1" w:lastRow="0" w:firstColumn="1" w:lastColumn="0" w:noHBand="0" w:noVBand="1"/>
      </w:tblPr>
      <w:tblGrid>
        <w:gridCol w:w="7909"/>
        <w:gridCol w:w="1117"/>
      </w:tblGrid>
      <w:tr w:rsidR="00030052" w:rsidRPr="00D23309" w14:paraId="551E5469" w14:textId="77777777" w:rsidTr="00EE50D1">
        <w:trPr>
          <w:trHeight w:val="290"/>
        </w:trPr>
        <w:tc>
          <w:tcPr>
            <w:tcW w:w="7891" w:type="dxa"/>
            <w:tcBorders>
              <w:top w:val="nil"/>
              <w:left w:val="nil"/>
              <w:bottom w:val="nil"/>
              <w:right w:val="nil"/>
            </w:tcBorders>
            <w:shd w:val="clear" w:color="auto" w:fill="auto"/>
            <w:noWrap/>
            <w:vAlign w:val="center"/>
          </w:tcPr>
          <w:tbl>
            <w:tblPr>
              <w:tblW w:w="7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83"/>
              <w:gridCol w:w="1600"/>
            </w:tblGrid>
            <w:tr w:rsidR="00030052" w:rsidRPr="00D23309" w14:paraId="6C2EB55D" w14:textId="77777777" w:rsidTr="00EE50D1">
              <w:trPr>
                <w:trHeight w:val="290"/>
              </w:trPr>
              <w:tc>
                <w:tcPr>
                  <w:tcW w:w="6200" w:type="dxa"/>
                  <w:shd w:val="clear" w:color="auto" w:fill="auto"/>
                  <w:noWrap/>
                  <w:vAlign w:val="center"/>
                  <w:hideMark/>
                </w:tcPr>
                <w:p w14:paraId="6AF75B19" w14:textId="77777777" w:rsidR="00030052" w:rsidRPr="00D23309" w:rsidRDefault="00030052" w:rsidP="00EE50D1">
                  <w:pPr>
                    <w:spacing w:after="0" w:line="276" w:lineRule="auto"/>
                    <w:rPr>
                      <w:rFonts w:cs="Arial"/>
                      <w:color w:val="000000"/>
                      <w:sz w:val="28"/>
                      <w:szCs w:val="28"/>
                      <w:u w:val="dotted"/>
                      <w:lang w:eastAsia="en-GB"/>
                    </w:rPr>
                  </w:pPr>
                  <w:r w:rsidRPr="00D23309">
                    <w:rPr>
                      <w:rFonts w:cs="Arial"/>
                      <w:color w:val="000000"/>
                      <w:sz w:val="28"/>
                      <w:szCs w:val="28"/>
                      <w:lang w:eastAsia="en-GB"/>
                    </w:rPr>
                    <w:t>Armed Response Unit</w:t>
                  </w:r>
                  <w:r w:rsidRPr="008D34A9">
                    <w:rPr>
                      <w:rFonts w:cs="Arial"/>
                      <w:color w:val="000000"/>
                      <w:sz w:val="28"/>
                      <w:szCs w:val="28"/>
                      <w:lang w:eastAsia="en-GB"/>
                    </w:rPr>
                    <w:t xml:space="preserve">                                        </w:t>
                  </w:r>
                  <w:r>
                    <w:rPr>
                      <w:rFonts w:cs="Arial"/>
                      <w:color w:val="000000"/>
                      <w:sz w:val="28"/>
                      <w:szCs w:val="28"/>
                      <w:u w:val="dotted"/>
                      <w:lang w:eastAsia="en-GB"/>
                    </w:rPr>
                    <w:t xml:space="preserve">  </w:t>
                  </w:r>
                </w:p>
              </w:tc>
              <w:tc>
                <w:tcPr>
                  <w:tcW w:w="1628" w:type="dxa"/>
                  <w:shd w:val="clear" w:color="auto" w:fill="auto"/>
                  <w:noWrap/>
                  <w:vAlign w:val="bottom"/>
                  <w:hideMark/>
                </w:tcPr>
                <w:p w14:paraId="2E6ED002"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ARU</w:t>
                  </w:r>
                </w:p>
              </w:tc>
            </w:tr>
            <w:tr w:rsidR="00515E3F" w:rsidRPr="00D23309" w14:paraId="64F84DD4" w14:textId="77777777" w:rsidTr="00EE50D1">
              <w:trPr>
                <w:trHeight w:val="290"/>
              </w:trPr>
              <w:tc>
                <w:tcPr>
                  <w:tcW w:w="6200" w:type="dxa"/>
                  <w:shd w:val="clear" w:color="auto" w:fill="auto"/>
                  <w:noWrap/>
                  <w:vAlign w:val="center"/>
                </w:tcPr>
                <w:p w14:paraId="7BE45617" w14:textId="4039BE83" w:rsidR="00515E3F" w:rsidRPr="00D23309" w:rsidRDefault="00515E3F" w:rsidP="00EE50D1">
                  <w:pPr>
                    <w:spacing w:after="0" w:line="276" w:lineRule="auto"/>
                    <w:rPr>
                      <w:rFonts w:cs="Arial"/>
                      <w:color w:val="000000"/>
                      <w:sz w:val="28"/>
                      <w:szCs w:val="28"/>
                      <w:lang w:eastAsia="en-GB"/>
                    </w:rPr>
                  </w:pPr>
                  <w:r>
                    <w:rPr>
                      <w:rFonts w:cs="Arial"/>
                      <w:color w:val="000000"/>
                      <w:sz w:val="28"/>
                      <w:szCs w:val="28"/>
                      <w:lang w:eastAsia="en-GB"/>
                    </w:rPr>
                    <w:t xml:space="preserve">Black, </w:t>
                  </w:r>
                  <w:proofErr w:type="gramStart"/>
                  <w:r>
                    <w:rPr>
                      <w:rFonts w:cs="Arial"/>
                      <w:color w:val="000000"/>
                      <w:sz w:val="28"/>
                      <w:szCs w:val="28"/>
                      <w:lang w:eastAsia="en-GB"/>
                    </w:rPr>
                    <w:t>Asian</w:t>
                  </w:r>
                  <w:proofErr w:type="gramEnd"/>
                  <w:r>
                    <w:rPr>
                      <w:rFonts w:cs="Arial"/>
                      <w:color w:val="000000"/>
                      <w:sz w:val="28"/>
                      <w:szCs w:val="28"/>
                      <w:lang w:eastAsia="en-GB"/>
                    </w:rPr>
                    <w:t xml:space="preserve"> and Minority Ethnic</w:t>
                  </w:r>
                </w:p>
              </w:tc>
              <w:tc>
                <w:tcPr>
                  <w:tcW w:w="1628" w:type="dxa"/>
                  <w:shd w:val="clear" w:color="auto" w:fill="auto"/>
                  <w:noWrap/>
                  <w:vAlign w:val="bottom"/>
                </w:tcPr>
                <w:p w14:paraId="01C7B1B0" w14:textId="51EB96AC" w:rsidR="00515E3F" w:rsidRPr="00D23309" w:rsidRDefault="00515E3F" w:rsidP="00EE50D1">
                  <w:pPr>
                    <w:spacing w:after="0" w:line="276" w:lineRule="auto"/>
                    <w:rPr>
                      <w:rFonts w:cs="Arial"/>
                      <w:color w:val="000000"/>
                      <w:sz w:val="28"/>
                      <w:szCs w:val="28"/>
                      <w:lang w:eastAsia="en-GB"/>
                    </w:rPr>
                  </w:pPr>
                  <w:r>
                    <w:rPr>
                      <w:rFonts w:cs="Arial"/>
                      <w:color w:val="000000"/>
                      <w:sz w:val="28"/>
                      <w:szCs w:val="28"/>
                      <w:lang w:eastAsia="en-GB"/>
                    </w:rPr>
                    <w:t>BAME</w:t>
                  </w:r>
                </w:p>
              </w:tc>
            </w:tr>
            <w:tr w:rsidR="00030052" w:rsidRPr="00D23309" w14:paraId="027BD0EF" w14:textId="77777777" w:rsidTr="00EE50D1">
              <w:trPr>
                <w:trHeight w:val="290"/>
              </w:trPr>
              <w:tc>
                <w:tcPr>
                  <w:tcW w:w="6200" w:type="dxa"/>
                  <w:shd w:val="clear" w:color="auto" w:fill="auto"/>
                  <w:noWrap/>
                  <w:vAlign w:val="bottom"/>
                  <w:hideMark/>
                </w:tcPr>
                <w:p w14:paraId="56F0AC6A"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 xml:space="preserve">Call </w:t>
                  </w:r>
                  <w:r>
                    <w:rPr>
                      <w:rFonts w:cs="Arial"/>
                      <w:color w:val="000000"/>
                      <w:sz w:val="28"/>
                      <w:szCs w:val="28"/>
                      <w:lang w:eastAsia="en-GB"/>
                    </w:rPr>
                    <w:t>F</w:t>
                  </w:r>
                  <w:r w:rsidRPr="00D23309">
                    <w:rPr>
                      <w:rFonts w:cs="Arial"/>
                      <w:color w:val="000000"/>
                      <w:sz w:val="28"/>
                      <w:szCs w:val="28"/>
                      <w:lang w:eastAsia="en-GB"/>
                    </w:rPr>
                    <w:t>or Service</w:t>
                  </w:r>
                </w:p>
              </w:tc>
              <w:tc>
                <w:tcPr>
                  <w:tcW w:w="1628" w:type="dxa"/>
                  <w:shd w:val="clear" w:color="auto" w:fill="auto"/>
                  <w:noWrap/>
                  <w:vAlign w:val="bottom"/>
                  <w:hideMark/>
                </w:tcPr>
                <w:p w14:paraId="6A13539E"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CFS</w:t>
                  </w:r>
                </w:p>
              </w:tc>
            </w:tr>
            <w:tr w:rsidR="00030052" w:rsidRPr="00D23309" w14:paraId="72036FAC" w14:textId="77777777" w:rsidTr="00EE50D1">
              <w:trPr>
                <w:trHeight w:val="290"/>
              </w:trPr>
              <w:tc>
                <w:tcPr>
                  <w:tcW w:w="6200" w:type="dxa"/>
                  <w:shd w:val="clear" w:color="auto" w:fill="auto"/>
                  <w:noWrap/>
                  <w:vAlign w:val="center"/>
                  <w:hideMark/>
                </w:tcPr>
                <w:p w14:paraId="630B0FF4"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Community Support Officer</w:t>
                  </w:r>
                </w:p>
              </w:tc>
              <w:tc>
                <w:tcPr>
                  <w:tcW w:w="1628" w:type="dxa"/>
                  <w:shd w:val="clear" w:color="auto" w:fill="auto"/>
                  <w:noWrap/>
                  <w:vAlign w:val="bottom"/>
                  <w:hideMark/>
                </w:tcPr>
                <w:p w14:paraId="3A6FE726"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CSO</w:t>
                  </w:r>
                </w:p>
              </w:tc>
            </w:tr>
            <w:tr w:rsidR="00030052" w:rsidRPr="00D23309" w14:paraId="183831D7" w14:textId="77777777" w:rsidTr="00EE50D1">
              <w:trPr>
                <w:trHeight w:val="290"/>
              </w:trPr>
              <w:tc>
                <w:tcPr>
                  <w:tcW w:w="6200" w:type="dxa"/>
                  <w:shd w:val="clear" w:color="auto" w:fill="auto"/>
                  <w:noWrap/>
                  <w:vAlign w:val="center"/>
                  <w:hideMark/>
                </w:tcPr>
                <w:p w14:paraId="08E015A5"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 xml:space="preserve">Criminal Investigation Department </w:t>
                  </w:r>
                </w:p>
              </w:tc>
              <w:tc>
                <w:tcPr>
                  <w:tcW w:w="1628" w:type="dxa"/>
                  <w:shd w:val="clear" w:color="auto" w:fill="auto"/>
                  <w:noWrap/>
                  <w:vAlign w:val="bottom"/>
                  <w:hideMark/>
                </w:tcPr>
                <w:p w14:paraId="17AB0DAC"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CID</w:t>
                  </w:r>
                </w:p>
              </w:tc>
            </w:tr>
            <w:tr w:rsidR="00030052" w:rsidRPr="00D23309" w14:paraId="0E5FB75E" w14:textId="77777777" w:rsidTr="00EE50D1">
              <w:trPr>
                <w:trHeight w:val="290"/>
              </w:trPr>
              <w:tc>
                <w:tcPr>
                  <w:tcW w:w="6200" w:type="dxa"/>
                  <w:shd w:val="clear" w:color="auto" w:fill="auto"/>
                  <w:noWrap/>
                  <w:vAlign w:val="bottom"/>
                  <w:hideMark/>
                </w:tcPr>
                <w:p w14:paraId="3EDCBAFB"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Domestic Violenc</w:t>
                  </w:r>
                  <w:r>
                    <w:rPr>
                      <w:rFonts w:cs="Arial"/>
                      <w:color w:val="000000"/>
                      <w:sz w:val="28"/>
                      <w:szCs w:val="28"/>
                      <w:lang w:eastAsia="en-GB"/>
                    </w:rPr>
                    <w:t>e</w:t>
                  </w:r>
                </w:p>
              </w:tc>
              <w:tc>
                <w:tcPr>
                  <w:tcW w:w="1628" w:type="dxa"/>
                  <w:shd w:val="clear" w:color="auto" w:fill="auto"/>
                  <w:noWrap/>
                  <w:vAlign w:val="bottom"/>
                  <w:hideMark/>
                </w:tcPr>
                <w:p w14:paraId="34FDF9AA"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DV</w:t>
                  </w:r>
                </w:p>
              </w:tc>
            </w:tr>
            <w:tr w:rsidR="00030052" w:rsidRPr="00D23309" w14:paraId="7E4E9FF3" w14:textId="77777777" w:rsidTr="00EE50D1">
              <w:trPr>
                <w:trHeight w:val="290"/>
              </w:trPr>
              <w:tc>
                <w:tcPr>
                  <w:tcW w:w="6200" w:type="dxa"/>
                  <w:shd w:val="clear" w:color="auto" w:fill="auto"/>
                  <w:noWrap/>
                  <w:vAlign w:val="bottom"/>
                  <w:hideMark/>
                </w:tcPr>
                <w:p w14:paraId="090A4501"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Force Contact Control/Force Control Room</w:t>
                  </w:r>
                </w:p>
              </w:tc>
              <w:tc>
                <w:tcPr>
                  <w:tcW w:w="1628" w:type="dxa"/>
                  <w:shd w:val="clear" w:color="auto" w:fill="auto"/>
                  <w:noWrap/>
                  <w:vAlign w:val="bottom"/>
                  <w:hideMark/>
                </w:tcPr>
                <w:p w14:paraId="6A05DF26"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FCC/FCR</w:t>
                  </w:r>
                </w:p>
              </w:tc>
            </w:tr>
            <w:tr w:rsidR="00030052" w:rsidRPr="00D23309" w14:paraId="75052B88" w14:textId="77777777" w:rsidTr="00EE50D1">
              <w:trPr>
                <w:trHeight w:val="290"/>
              </w:trPr>
              <w:tc>
                <w:tcPr>
                  <w:tcW w:w="6200" w:type="dxa"/>
                  <w:shd w:val="clear" w:color="auto" w:fill="auto"/>
                  <w:noWrap/>
                  <w:vAlign w:val="center"/>
                  <w:hideMark/>
                </w:tcPr>
                <w:p w14:paraId="295B23BE"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Force Intelligence Officer</w:t>
                  </w:r>
                </w:p>
              </w:tc>
              <w:tc>
                <w:tcPr>
                  <w:tcW w:w="1628" w:type="dxa"/>
                  <w:shd w:val="clear" w:color="auto" w:fill="auto"/>
                  <w:noWrap/>
                  <w:vAlign w:val="bottom"/>
                  <w:hideMark/>
                </w:tcPr>
                <w:p w14:paraId="2876EA3F"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FIO</w:t>
                  </w:r>
                </w:p>
              </w:tc>
            </w:tr>
            <w:tr w:rsidR="00030052" w:rsidRPr="00D23309" w14:paraId="037B2148" w14:textId="77777777" w:rsidTr="00EE50D1">
              <w:trPr>
                <w:trHeight w:val="290"/>
              </w:trPr>
              <w:tc>
                <w:tcPr>
                  <w:tcW w:w="6200" w:type="dxa"/>
                  <w:shd w:val="clear" w:color="auto" w:fill="auto"/>
                  <w:noWrap/>
                  <w:vAlign w:val="bottom"/>
                  <w:hideMark/>
                </w:tcPr>
                <w:p w14:paraId="6263E688"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Grade 1/Emergency</w:t>
                  </w:r>
                </w:p>
              </w:tc>
              <w:tc>
                <w:tcPr>
                  <w:tcW w:w="1628" w:type="dxa"/>
                  <w:shd w:val="clear" w:color="auto" w:fill="auto"/>
                  <w:noWrap/>
                  <w:vAlign w:val="bottom"/>
                  <w:hideMark/>
                </w:tcPr>
                <w:p w14:paraId="2D8FDF6D"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G1</w:t>
                  </w:r>
                </w:p>
              </w:tc>
            </w:tr>
            <w:tr w:rsidR="00030052" w:rsidRPr="00D23309" w14:paraId="0608F95C" w14:textId="77777777" w:rsidTr="00EE50D1">
              <w:trPr>
                <w:trHeight w:val="290"/>
              </w:trPr>
              <w:tc>
                <w:tcPr>
                  <w:tcW w:w="6200" w:type="dxa"/>
                  <w:shd w:val="clear" w:color="auto" w:fill="auto"/>
                  <w:noWrap/>
                  <w:vAlign w:val="bottom"/>
                  <w:hideMark/>
                </w:tcPr>
                <w:p w14:paraId="25B881FA"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Grade 2/Priority</w:t>
                  </w:r>
                </w:p>
              </w:tc>
              <w:tc>
                <w:tcPr>
                  <w:tcW w:w="1628" w:type="dxa"/>
                  <w:shd w:val="clear" w:color="auto" w:fill="auto"/>
                  <w:noWrap/>
                  <w:vAlign w:val="bottom"/>
                  <w:hideMark/>
                </w:tcPr>
                <w:p w14:paraId="325F1DDA"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G2</w:t>
                  </w:r>
                </w:p>
              </w:tc>
            </w:tr>
            <w:tr w:rsidR="00030052" w:rsidRPr="00D23309" w14:paraId="767611CF" w14:textId="77777777" w:rsidTr="00EE50D1">
              <w:trPr>
                <w:trHeight w:val="290"/>
              </w:trPr>
              <w:tc>
                <w:tcPr>
                  <w:tcW w:w="6200" w:type="dxa"/>
                  <w:shd w:val="clear" w:color="auto" w:fill="auto"/>
                  <w:noWrap/>
                  <w:vAlign w:val="bottom"/>
                </w:tcPr>
                <w:p w14:paraId="2152E4A3" w14:textId="77777777" w:rsidR="00030052" w:rsidRPr="00D23309" w:rsidRDefault="00030052" w:rsidP="00EE50D1">
                  <w:pPr>
                    <w:spacing w:after="0" w:line="276" w:lineRule="auto"/>
                    <w:rPr>
                      <w:rFonts w:cs="Arial"/>
                      <w:color w:val="000000"/>
                      <w:sz w:val="28"/>
                      <w:szCs w:val="28"/>
                      <w:lang w:eastAsia="en-GB"/>
                    </w:rPr>
                  </w:pPr>
                  <w:r>
                    <w:rPr>
                      <w:rFonts w:cs="Arial"/>
                      <w:color w:val="000000"/>
                      <w:sz w:val="28"/>
                      <w:szCs w:val="28"/>
                      <w:lang w:eastAsia="en-GB"/>
                    </w:rPr>
                    <w:t>Impact Factor</w:t>
                  </w:r>
                </w:p>
              </w:tc>
              <w:tc>
                <w:tcPr>
                  <w:tcW w:w="1628" w:type="dxa"/>
                  <w:shd w:val="clear" w:color="auto" w:fill="auto"/>
                  <w:noWrap/>
                  <w:vAlign w:val="bottom"/>
                </w:tcPr>
                <w:p w14:paraId="041A0D1F" w14:textId="77777777" w:rsidR="00030052" w:rsidRPr="00D23309" w:rsidRDefault="00030052" w:rsidP="00EE50D1">
                  <w:pPr>
                    <w:spacing w:after="0" w:line="276" w:lineRule="auto"/>
                    <w:rPr>
                      <w:rFonts w:cs="Arial"/>
                      <w:color w:val="000000"/>
                      <w:sz w:val="28"/>
                      <w:szCs w:val="28"/>
                      <w:lang w:eastAsia="en-GB"/>
                    </w:rPr>
                  </w:pPr>
                  <w:r>
                    <w:rPr>
                      <w:rFonts w:cs="Arial"/>
                      <w:color w:val="000000"/>
                      <w:sz w:val="28"/>
                      <w:szCs w:val="28"/>
                      <w:lang w:eastAsia="en-GB"/>
                    </w:rPr>
                    <w:t>IF</w:t>
                  </w:r>
                </w:p>
              </w:tc>
            </w:tr>
            <w:tr w:rsidR="00030052" w:rsidRPr="00D23309" w14:paraId="626D6C5D" w14:textId="77777777" w:rsidTr="00EE50D1">
              <w:trPr>
                <w:trHeight w:val="290"/>
              </w:trPr>
              <w:tc>
                <w:tcPr>
                  <w:tcW w:w="6200" w:type="dxa"/>
                  <w:shd w:val="clear" w:color="auto" w:fill="auto"/>
                  <w:noWrap/>
                  <w:vAlign w:val="center"/>
                  <w:hideMark/>
                </w:tcPr>
                <w:p w14:paraId="2A963134"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Neighbourhood Policing Team</w:t>
                  </w:r>
                </w:p>
              </w:tc>
              <w:tc>
                <w:tcPr>
                  <w:tcW w:w="1628" w:type="dxa"/>
                  <w:shd w:val="clear" w:color="auto" w:fill="auto"/>
                  <w:noWrap/>
                  <w:vAlign w:val="bottom"/>
                  <w:hideMark/>
                </w:tcPr>
                <w:p w14:paraId="5EEA6D3B"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NPT</w:t>
                  </w:r>
                </w:p>
              </w:tc>
            </w:tr>
            <w:tr w:rsidR="00030052" w:rsidRPr="00D23309" w14:paraId="00AAEB3B" w14:textId="77777777" w:rsidTr="00EE50D1">
              <w:trPr>
                <w:trHeight w:val="290"/>
              </w:trPr>
              <w:tc>
                <w:tcPr>
                  <w:tcW w:w="6200" w:type="dxa"/>
                  <w:shd w:val="clear" w:color="auto" w:fill="auto"/>
                  <w:noWrap/>
                  <w:vAlign w:val="bottom"/>
                  <w:hideMark/>
                </w:tcPr>
                <w:p w14:paraId="1AE31643"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Polic</w:t>
                  </w:r>
                  <w:r>
                    <w:rPr>
                      <w:rFonts w:cs="Arial"/>
                      <w:color w:val="000000"/>
                      <w:sz w:val="28"/>
                      <w:szCs w:val="28"/>
                      <w:lang w:eastAsia="en-GB"/>
                    </w:rPr>
                    <w:t>e</w:t>
                  </w:r>
                  <w:r w:rsidRPr="00D23309">
                    <w:rPr>
                      <w:rFonts w:cs="Arial"/>
                      <w:color w:val="000000"/>
                      <w:sz w:val="28"/>
                      <w:szCs w:val="28"/>
                      <w:lang w:eastAsia="en-GB"/>
                    </w:rPr>
                    <w:t xml:space="preserve"> Officer</w:t>
                  </w:r>
                </w:p>
              </w:tc>
              <w:tc>
                <w:tcPr>
                  <w:tcW w:w="1628" w:type="dxa"/>
                  <w:shd w:val="clear" w:color="auto" w:fill="auto"/>
                  <w:noWrap/>
                  <w:vAlign w:val="bottom"/>
                  <w:hideMark/>
                </w:tcPr>
                <w:p w14:paraId="14D9C017"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PO</w:t>
                  </w:r>
                </w:p>
              </w:tc>
            </w:tr>
            <w:tr w:rsidR="00030052" w:rsidRPr="00D23309" w14:paraId="3517BAD3" w14:textId="77777777" w:rsidTr="00EE50D1">
              <w:trPr>
                <w:trHeight w:val="290"/>
              </w:trPr>
              <w:tc>
                <w:tcPr>
                  <w:tcW w:w="6200" w:type="dxa"/>
                  <w:shd w:val="clear" w:color="auto" w:fill="auto"/>
                  <w:noWrap/>
                  <w:vAlign w:val="bottom"/>
                  <w:hideMark/>
                </w:tcPr>
                <w:p w14:paraId="380EE4BD"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Police Service of England and Wales</w:t>
                  </w:r>
                </w:p>
              </w:tc>
              <w:tc>
                <w:tcPr>
                  <w:tcW w:w="1628" w:type="dxa"/>
                  <w:shd w:val="clear" w:color="auto" w:fill="auto"/>
                  <w:noWrap/>
                  <w:vAlign w:val="bottom"/>
                  <w:hideMark/>
                </w:tcPr>
                <w:p w14:paraId="2E6A0A3E"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PSEW</w:t>
                  </w:r>
                </w:p>
              </w:tc>
            </w:tr>
            <w:tr w:rsidR="00030052" w:rsidRPr="00D23309" w14:paraId="515B8431" w14:textId="77777777" w:rsidTr="00EE50D1">
              <w:trPr>
                <w:trHeight w:val="290"/>
              </w:trPr>
              <w:tc>
                <w:tcPr>
                  <w:tcW w:w="6200" w:type="dxa"/>
                  <w:shd w:val="clear" w:color="auto" w:fill="auto"/>
                  <w:noWrap/>
                  <w:vAlign w:val="center"/>
                  <w:hideMark/>
                </w:tcPr>
                <w:p w14:paraId="6A67035F"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Proactive Neighbourhood Enforcement Team</w:t>
                  </w:r>
                </w:p>
              </w:tc>
              <w:tc>
                <w:tcPr>
                  <w:tcW w:w="1628" w:type="dxa"/>
                  <w:shd w:val="clear" w:color="auto" w:fill="auto"/>
                  <w:noWrap/>
                  <w:vAlign w:val="bottom"/>
                  <w:hideMark/>
                </w:tcPr>
                <w:p w14:paraId="0CF941BC"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PNET</w:t>
                  </w:r>
                </w:p>
              </w:tc>
            </w:tr>
            <w:tr w:rsidR="00030052" w:rsidRPr="00D23309" w14:paraId="4C265F8A" w14:textId="77777777" w:rsidTr="00EE50D1">
              <w:trPr>
                <w:trHeight w:val="290"/>
              </w:trPr>
              <w:tc>
                <w:tcPr>
                  <w:tcW w:w="6200" w:type="dxa"/>
                  <w:shd w:val="clear" w:color="auto" w:fill="auto"/>
                  <w:noWrap/>
                  <w:vAlign w:val="center"/>
                  <w:hideMark/>
                </w:tcPr>
                <w:p w14:paraId="3EEB1CCC"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Professional Standards Department</w:t>
                  </w:r>
                </w:p>
              </w:tc>
              <w:tc>
                <w:tcPr>
                  <w:tcW w:w="1628" w:type="dxa"/>
                  <w:shd w:val="clear" w:color="auto" w:fill="auto"/>
                  <w:noWrap/>
                  <w:vAlign w:val="bottom"/>
                  <w:hideMark/>
                </w:tcPr>
                <w:p w14:paraId="5CBCA582"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PSD</w:t>
                  </w:r>
                </w:p>
              </w:tc>
            </w:tr>
            <w:tr w:rsidR="00030052" w:rsidRPr="00D23309" w14:paraId="270766F3" w14:textId="77777777" w:rsidTr="00EE50D1">
              <w:trPr>
                <w:trHeight w:val="290"/>
              </w:trPr>
              <w:tc>
                <w:tcPr>
                  <w:tcW w:w="6200" w:type="dxa"/>
                  <w:shd w:val="clear" w:color="auto" w:fill="auto"/>
                  <w:noWrap/>
                  <w:vAlign w:val="center"/>
                  <w:hideMark/>
                </w:tcPr>
                <w:p w14:paraId="772C1FE0"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Public Protection Unit</w:t>
                  </w:r>
                </w:p>
              </w:tc>
              <w:tc>
                <w:tcPr>
                  <w:tcW w:w="1628" w:type="dxa"/>
                  <w:shd w:val="clear" w:color="auto" w:fill="auto"/>
                  <w:noWrap/>
                  <w:vAlign w:val="bottom"/>
                  <w:hideMark/>
                </w:tcPr>
                <w:p w14:paraId="72CFC00B"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PPU</w:t>
                  </w:r>
                </w:p>
              </w:tc>
            </w:tr>
            <w:tr w:rsidR="00030052" w:rsidRPr="00D23309" w14:paraId="10749E85" w14:textId="77777777" w:rsidTr="00EE50D1">
              <w:trPr>
                <w:trHeight w:val="290"/>
              </w:trPr>
              <w:tc>
                <w:tcPr>
                  <w:tcW w:w="6200" w:type="dxa"/>
                  <w:shd w:val="clear" w:color="auto" w:fill="auto"/>
                  <w:noWrap/>
                  <w:vAlign w:val="center"/>
                </w:tcPr>
                <w:p w14:paraId="620542FB" w14:textId="77777777" w:rsidR="00030052" w:rsidRPr="00D23309" w:rsidRDefault="00030052" w:rsidP="00EE50D1">
                  <w:pPr>
                    <w:spacing w:after="0" w:line="276" w:lineRule="auto"/>
                    <w:rPr>
                      <w:rFonts w:cs="Arial"/>
                      <w:color w:val="000000"/>
                      <w:sz w:val="28"/>
                      <w:szCs w:val="28"/>
                      <w:lang w:eastAsia="en-GB"/>
                    </w:rPr>
                  </w:pPr>
                  <w:r>
                    <w:rPr>
                      <w:rFonts w:cs="Arial"/>
                      <w:color w:val="000000"/>
                      <w:sz w:val="28"/>
                      <w:szCs w:val="28"/>
                      <w:lang w:eastAsia="en-GB"/>
                    </w:rPr>
                    <w:t>Research Objective</w:t>
                  </w:r>
                </w:p>
              </w:tc>
              <w:tc>
                <w:tcPr>
                  <w:tcW w:w="1628" w:type="dxa"/>
                  <w:shd w:val="clear" w:color="auto" w:fill="auto"/>
                  <w:noWrap/>
                  <w:vAlign w:val="bottom"/>
                </w:tcPr>
                <w:p w14:paraId="7EE774B1" w14:textId="77777777" w:rsidR="00030052" w:rsidRPr="00D23309" w:rsidRDefault="00030052" w:rsidP="00EE50D1">
                  <w:pPr>
                    <w:spacing w:after="0" w:line="276" w:lineRule="auto"/>
                    <w:rPr>
                      <w:rFonts w:cs="Arial"/>
                      <w:color w:val="000000"/>
                      <w:sz w:val="28"/>
                      <w:szCs w:val="28"/>
                      <w:lang w:eastAsia="en-GB"/>
                    </w:rPr>
                  </w:pPr>
                  <w:r>
                    <w:rPr>
                      <w:rFonts w:cs="Arial"/>
                      <w:color w:val="000000"/>
                      <w:sz w:val="28"/>
                      <w:szCs w:val="28"/>
                      <w:lang w:eastAsia="en-GB"/>
                    </w:rPr>
                    <w:t>RO</w:t>
                  </w:r>
                </w:p>
              </w:tc>
            </w:tr>
            <w:tr w:rsidR="00030052" w:rsidRPr="00D23309" w14:paraId="4090A191" w14:textId="77777777" w:rsidTr="00EE50D1">
              <w:trPr>
                <w:trHeight w:val="290"/>
              </w:trPr>
              <w:tc>
                <w:tcPr>
                  <w:tcW w:w="6200" w:type="dxa"/>
                  <w:shd w:val="clear" w:color="auto" w:fill="auto"/>
                  <w:noWrap/>
                  <w:vAlign w:val="bottom"/>
                  <w:hideMark/>
                </w:tcPr>
                <w:p w14:paraId="64F1FD4D"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Response Time</w:t>
                  </w:r>
                </w:p>
              </w:tc>
              <w:tc>
                <w:tcPr>
                  <w:tcW w:w="1628" w:type="dxa"/>
                  <w:shd w:val="clear" w:color="auto" w:fill="auto"/>
                  <w:noWrap/>
                  <w:vAlign w:val="bottom"/>
                  <w:hideMark/>
                </w:tcPr>
                <w:p w14:paraId="328F5A86"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RT</w:t>
                  </w:r>
                </w:p>
              </w:tc>
            </w:tr>
            <w:tr w:rsidR="00030052" w:rsidRPr="00D23309" w14:paraId="4E33A909" w14:textId="77777777" w:rsidTr="00EE50D1">
              <w:trPr>
                <w:trHeight w:val="290"/>
              </w:trPr>
              <w:tc>
                <w:tcPr>
                  <w:tcW w:w="6200" w:type="dxa"/>
                  <w:shd w:val="clear" w:color="auto" w:fill="auto"/>
                  <w:noWrap/>
                  <w:vAlign w:val="center"/>
                  <w:hideMark/>
                </w:tcPr>
                <w:p w14:paraId="07931E2E"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Roads Policing Specialist Operator</w:t>
                  </w:r>
                </w:p>
              </w:tc>
              <w:tc>
                <w:tcPr>
                  <w:tcW w:w="1628" w:type="dxa"/>
                  <w:shd w:val="clear" w:color="auto" w:fill="auto"/>
                  <w:noWrap/>
                  <w:vAlign w:val="bottom"/>
                  <w:hideMark/>
                </w:tcPr>
                <w:p w14:paraId="31F990C5"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RPSO</w:t>
                  </w:r>
                </w:p>
              </w:tc>
            </w:tr>
            <w:tr w:rsidR="00030052" w:rsidRPr="00D23309" w14:paraId="189A4766" w14:textId="77777777" w:rsidTr="00EE50D1">
              <w:trPr>
                <w:trHeight w:val="290"/>
              </w:trPr>
              <w:tc>
                <w:tcPr>
                  <w:tcW w:w="6200" w:type="dxa"/>
                  <w:shd w:val="clear" w:color="auto" w:fill="auto"/>
                  <w:noWrap/>
                  <w:vAlign w:val="center"/>
                  <w:hideMark/>
                </w:tcPr>
                <w:p w14:paraId="2EE8A572"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Serious Collision Investigation Unit</w:t>
                  </w:r>
                </w:p>
              </w:tc>
              <w:tc>
                <w:tcPr>
                  <w:tcW w:w="1628" w:type="dxa"/>
                  <w:shd w:val="clear" w:color="auto" w:fill="auto"/>
                  <w:noWrap/>
                  <w:vAlign w:val="bottom"/>
                  <w:hideMark/>
                </w:tcPr>
                <w:p w14:paraId="2E1FE4D3"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SCIU</w:t>
                  </w:r>
                </w:p>
              </w:tc>
            </w:tr>
            <w:tr w:rsidR="00030052" w:rsidRPr="00D23309" w14:paraId="7087DC58" w14:textId="77777777" w:rsidTr="00EE50D1">
              <w:trPr>
                <w:trHeight w:val="290"/>
              </w:trPr>
              <w:tc>
                <w:tcPr>
                  <w:tcW w:w="6200" w:type="dxa"/>
                  <w:shd w:val="clear" w:color="auto" w:fill="auto"/>
                  <w:noWrap/>
                  <w:vAlign w:val="center"/>
                  <w:hideMark/>
                </w:tcPr>
                <w:p w14:paraId="71B1D83D"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Serious Organised Crime Un</w:t>
                  </w:r>
                  <w:r>
                    <w:rPr>
                      <w:rFonts w:cs="Arial"/>
                      <w:color w:val="000000"/>
                      <w:sz w:val="28"/>
                      <w:szCs w:val="28"/>
                      <w:lang w:eastAsia="en-GB"/>
                    </w:rPr>
                    <w:t>it</w:t>
                  </w:r>
                </w:p>
              </w:tc>
              <w:tc>
                <w:tcPr>
                  <w:tcW w:w="1628" w:type="dxa"/>
                  <w:shd w:val="clear" w:color="auto" w:fill="auto"/>
                  <w:noWrap/>
                  <w:vAlign w:val="bottom"/>
                  <w:hideMark/>
                </w:tcPr>
                <w:p w14:paraId="4EC1813D"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SOC</w:t>
                  </w:r>
                </w:p>
              </w:tc>
            </w:tr>
            <w:tr w:rsidR="00030052" w:rsidRPr="00D23309" w14:paraId="684A263F" w14:textId="77777777" w:rsidTr="00EE50D1">
              <w:trPr>
                <w:trHeight w:val="290"/>
              </w:trPr>
              <w:tc>
                <w:tcPr>
                  <w:tcW w:w="6200" w:type="dxa"/>
                  <w:shd w:val="clear" w:color="auto" w:fill="auto"/>
                  <w:noWrap/>
                  <w:vAlign w:val="center"/>
                  <w:hideMark/>
                </w:tcPr>
                <w:p w14:paraId="271D1E59"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Special Constable</w:t>
                  </w:r>
                </w:p>
              </w:tc>
              <w:tc>
                <w:tcPr>
                  <w:tcW w:w="1628" w:type="dxa"/>
                  <w:shd w:val="clear" w:color="auto" w:fill="auto"/>
                  <w:noWrap/>
                  <w:vAlign w:val="bottom"/>
                  <w:hideMark/>
                </w:tcPr>
                <w:p w14:paraId="2321F1E8"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SC</w:t>
                  </w:r>
                </w:p>
              </w:tc>
            </w:tr>
            <w:tr w:rsidR="00030052" w:rsidRPr="00D23309" w14:paraId="797CEE06" w14:textId="77777777" w:rsidTr="00EE50D1">
              <w:trPr>
                <w:trHeight w:val="290"/>
              </w:trPr>
              <w:tc>
                <w:tcPr>
                  <w:tcW w:w="6200" w:type="dxa"/>
                  <w:shd w:val="clear" w:color="auto" w:fill="auto"/>
                  <w:noWrap/>
                  <w:vAlign w:val="bottom"/>
                  <w:hideMark/>
                </w:tcPr>
                <w:p w14:paraId="7FAA3E56"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Standard Driver Entitlement</w:t>
                  </w:r>
                </w:p>
              </w:tc>
              <w:tc>
                <w:tcPr>
                  <w:tcW w:w="1628" w:type="dxa"/>
                  <w:shd w:val="clear" w:color="auto" w:fill="auto"/>
                  <w:noWrap/>
                  <w:vAlign w:val="bottom"/>
                  <w:hideMark/>
                </w:tcPr>
                <w:p w14:paraId="41266852"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SDE</w:t>
                  </w:r>
                </w:p>
              </w:tc>
            </w:tr>
            <w:tr w:rsidR="00030052" w:rsidRPr="00D23309" w14:paraId="78F663F9" w14:textId="77777777" w:rsidTr="00EE50D1">
              <w:trPr>
                <w:trHeight w:val="290"/>
              </w:trPr>
              <w:tc>
                <w:tcPr>
                  <w:tcW w:w="6200" w:type="dxa"/>
                  <w:shd w:val="clear" w:color="auto" w:fill="auto"/>
                  <w:noWrap/>
                  <w:vAlign w:val="bottom"/>
                  <w:hideMark/>
                </w:tcPr>
                <w:p w14:paraId="48C44D06"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Target Response Time</w:t>
                  </w:r>
                </w:p>
              </w:tc>
              <w:tc>
                <w:tcPr>
                  <w:tcW w:w="1628" w:type="dxa"/>
                  <w:shd w:val="clear" w:color="auto" w:fill="auto"/>
                  <w:noWrap/>
                  <w:vAlign w:val="bottom"/>
                  <w:hideMark/>
                </w:tcPr>
                <w:p w14:paraId="2DCBA7F0"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TRT</w:t>
                  </w:r>
                </w:p>
              </w:tc>
            </w:tr>
            <w:tr w:rsidR="00030052" w:rsidRPr="00D23309" w14:paraId="2EFA6E85" w14:textId="77777777" w:rsidTr="00EE50D1">
              <w:trPr>
                <w:trHeight w:val="290"/>
              </w:trPr>
              <w:tc>
                <w:tcPr>
                  <w:tcW w:w="6200" w:type="dxa"/>
                  <w:shd w:val="clear" w:color="auto" w:fill="auto"/>
                  <w:noWrap/>
                  <w:vAlign w:val="bottom"/>
                  <w:hideMark/>
                </w:tcPr>
                <w:p w14:paraId="1F6633BB"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United Kingdom</w:t>
                  </w:r>
                </w:p>
              </w:tc>
              <w:tc>
                <w:tcPr>
                  <w:tcW w:w="1628" w:type="dxa"/>
                  <w:shd w:val="clear" w:color="auto" w:fill="auto"/>
                  <w:noWrap/>
                  <w:vAlign w:val="bottom"/>
                  <w:hideMark/>
                </w:tcPr>
                <w:p w14:paraId="2EDB528B"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UK</w:t>
                  </w:r>
                </w:p>
              </w:tc>
            </w:tr>
            <w:tr w:rsidR="00030052" w:rsidRPr="00D23309" w14:paraId="75E9BAB7" w14:textId="77777777" w:rsidTr="00EE50D1">
              <w:trPr>
                <w:trHeight w:val="290"/>
              </w:trPr>
              <w:tc>
                <w:tcPr>
                  <w:tcW w:w="6200" w:type="dxa"/>
                  <w:shd w:val="clear" w:color="auto" w:fill="auto"/>
                  <w:noWrap/>
                  <w:vAlign w:val="bottom"/>
                  <w:hideMark/>
                </w:tcPr>
                <w:p w14:paraId="586EBDDB"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United States of America</w:t>
                  </w:r>
                </w:p>
              </w:tc>
              <w:tc>
                <w:tcPr>
                  <w:tcW w:w="1628" w:type="dxa"/>
                  <w:shd w:val="clear" w:color="auto" w:fill="auto"/>
                  <w:noWrap/>
                  <w:vAlign w:val="bottom"/>
                  <w:hideMark/>
                </w:tcPr>
                <w:p w14:paraId="2B7656B9" w14:textId="77777777" w:rsidR="00030052" w:rsidRPr="00D23309" w:rsidRDefault="00030052" w:rsidP="00EE50D1">
                  <w:pPr>
                    <w:spacing w:after="0" w:line="276" w:lineRule="auto"/>
                    <w:rPr>
                      <w:rFonts w:cs="Arial"/>
                      <w:color w:val="000000"/>
                      <w:sz w:val="28"/>
                      <w:szCs w:val="28"/>
                      <w:lang w:eastAsia="en-GB"/>
                    </w:rPr>
                  </w:pPr>
                  <w:r w:rsidRPr="00D23309">
                    <w:rPr>
                      <w:rFonts w:cs="Arial"/>
                      <w:color w:val="000000"/>
                      <w:sz w:val="28"/>
                      <w:szCs w:val="28"/>
                      <w:lang w:eastAsia="en-GB"/>
                    </w:rPr>
                    <w:t>USA</w:t>
                  </w:r>
                </w:p>
              </w:tc>
            </w:tr>
          </w:tbl>
          <w:p w14:paraId="22ACF193" w14:textId="77777777" w:rsidR="00030052" w:rsidRPr="00D23309" w:rsidRDefault="00030052" w:rsidP="00EE50D1">
            <w:pPr>
              <w:spacing w:after="0" w:line="276" w:lineRule="auto"/>
              <w:rPr>
                <w:rFonts w:cs="Arial"/>
                <w:color w:val="000000"/>
                <w:szCs w:val="24"/>
                <w:lang w:eastAsia="en-GB"/>
              </w:rPr>
            </w:pPr>
          </w:p>
        </w:tc>
        <w:tc>
          <w:tcPr>
            <w:tcW w:w="1135" w:type="dxa"/>
            <w:tcBorders>
              <w:top w:val="nil"/>
              <w:left w:val="nil"/>
              <w:bottom w:val="nil"/>
              <w:right w:val="nil"/>
            </w:tcBorders>
            <w:shd w:val="clear" w:color="auto" w:fill="auto"/>
            <w:noWrap/>
            <w:vAlign w:val="bottom"/>
          </w:tcPr>
          <w:p w14:paraId="5FBC47E0" w14:textId="77777777" w:rsidR="00030052" w:rsidRPr="00D23309" w:rsidRDefault="00030052" w:rsidP="00EE50D1">
            <w:pPr>
              <w:spacing w:after="0" w:line="276" w:lineRule="auto"/>
              <w:rPr>
                <w:rFonts w:ascii="Calibri" w:hAnsi="Calibri" w:cs="Calibri"/>
                <w:color w:val="000000"/>
                <w:sz w:val="22"/>
                <w:szCs w:val="22"/>
                <w:lang w:eastAsia="en-GB"/>
              </w:rPr>
            </w:pPr>
          </w:p>
        </w:tc>
      </w:tr>
    </w:tbl>
    <w:p w14:paraId="0799198A" w14:textId="77777777" w:rsidR="00030052" w:rsidRPr="00751BED" w:rsidRDefault="00030052" w:rsidP="00030052"/>
    <w:p w14:paraId="0BAAEF8D" w14:textId="77777777" w:rsidR="00030052" w:rsidRDefault="00030052" w:rsidP="00FA183D"/>
    <w:p w14:paraId="2A303D14" w14:textId="77777777" w:rsidR="00030052" w:rsidRDefault="00030052" w:rsidP="00FA183D"/>
    <w:p w14:paraId="072E774C" w14:textId="77777777" w:rsidR="00030052" w:rsidRDefault="00030052" w:rsidP="00FA183D"/>
    <w:p w14:paraId="42F24C3F" w14:textId="77777777" w:rsidR="00030052" w:rsidRDefault="00030052" w:rsidP="00FA183D"/>
    <w:p w14:paraId="68D37104" w14:textId="77777777" w:rsidR="00030052" w:rsidRDefault="00030052" w:rsidP="00FA183D"/>
    <w:p w14:paraId="7F1EF7C6" w14:textId="77777777" w:rsidR="00415384" w:rsidRDefault="00415384" w:rsidP="00415384">
      <w:pPr>
        <w:pStyle w:val="Heading1"/>
        <w:numPr>
          <w:ilvl w:val="0"/>
          <w:numId w:val="0"/>
        </w:numPr>
        <w:ind w:left="432" w:hanging="432"/>
      </w:pPr>
      <w:bookmarkStart w:id="5" w:name="_Toc171322978"/>
      <w:r>
        <w:lastRenderedPageBreak/>
        <w:t>List of Figures</w:t>
      </w:r>
      <w:bookmarkEnd w:id="5"/>
    </w:p>
    <w:p w14:paraId="6214755E" w14:textId="77777777" w:rsidR="00415384" w:rsidRDefault="00415384" w:rsidP="00415384">
      <w:pPr>
        <w:spacing w:after="0" w:line="276" w:lineRule="auto"/>
      </w:pPr>
    </w:p>
    <w:tbl>
      <w:tblPr>
        <w:tblW w:w="9049" w:type="dxa"/>
        <w:tblLook w:val="04A0" w:firstRow="1" w:lastRow="0" w:firstColumn="1" w:lastColumn="0" w:noHBand="0" w:noVBand="1"/>
      </w:tblPr>
      <w:tblGrid>
        <w:gridCol w:w="1581"/>
        <w:gridCol w:w="7468"/>
      </w:tblGrid>
      <w:tr w:rsidR="00415384" w:rsidRPr="009B56DD" w14:paraId="2B15BFAF" w14:textId="77777777" w:rsidTr="00EE50D1">
        <w:trPr>
          <w:trHeight w:val="1175"/>
        </w:trPr>
        <w:tc>
          <w:tcPr>
            <w:tcW w:w="1581" w:type="dxa"/>
            <w:tcBorders>
              <w:top w:val="single" w:sz="4" w:space="0" w:color="auto"/>
              <w:left w:val="single" w:sz="4" w:space="0" w:color="auto"/>
              <w:bottom w:val="single" w:sz="4" w:space="0" w:color="auto"/>
              <w:right w:val="single" w:sz="4" w:space="0" w:color="auto"/>
            </w:tcBorders>
            <w:shd w:val="clear" w:color="auto" w:fill="auto"/>
            <w:hideMark/>
          </w:tcPr>
          <w:p w14:paraId="45E77C87" w14:textId="77777777" w:rsidR="00415384" w:rsidRPr="009B56DD"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Figure 1</w:t>
            </w:r>
          </w:p>
        </w:tc>
        <w:tc>
          <w:tcPr>
            <w:tcW w:w="7468" w:type="dxa"/>
            <w:tcBorders>
              <w:top w:val="single" w:sz="4" w:space="0" w:color="auto"/>
              <w:left w:val="nil"/>
              <w:bottom w:val="single" w:sz="4" w:space="0" w:color="auto"/>
              <w:right w:val="single" w:sz="4" w:space="0" w:color="auto"/>
            </w:tcBorders>
            <w:shd w:val="clear" w:color="auto" w:fill="auto"/>
            <w:hideMark/>
          </w:tcPr>
          <w:p w14:paraId="5CA117AA" w14:textId="77777777" w:rsidR="00415384" w:rsidRPr="009B56DD"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 xml:space="preserve">Graph illustrating participants' opinion on whether Gwent Police meet the TRT for emergency graded calls </w:t>
            </w:r>
          </w:p>
        </w:tc>
      </w:tr>
      <w:tr w:rsidR="00415384" w:rsidRPr="009B56DD" w14:paraId="652A189C" w14:textId="77777777" w:rsidTr="00EE50D1">
        <w:trPr>
          <w:trHeight w:val="1175"/>
        </w:trPr>
        <w:tc>
          <w:tcPr>
            <w:tcW w:w="1581" w:type="dxa"/>
            <w:tcBorders>
              <w:top w:val="nil"/>
              <w:left w:val="single" w:sz="4" w:space="0" w:color="auto"/>
              <w:bottom w:val="single" w:sz="4" w:space="0" w:color="auto"/>
              <w:right w:val="single" w:sz="4" w:space="0" w:color="auto"/>
            </w:tcBorders>
            <w:shd w:val="clear" w:color="auto" w:fill="auto"/>
            <w:hideMark/>
          </w:tcPr>
          <w:p w14:paraId="7C6757C4" w14:textId="77777777" w:rsidR="00415384" w:rsidRPr="009B56DD"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Figure 2</w:t>
            </w:r>
          </w:p>
        </w:tc>
        <w:tc>
          <w:tcPr>
            <w:tcW w:w="7468" w:type="dxa"/>
            <w:tcBorders>
              <w:top w:val="nil"/>
              <w:left w:val="nil"/>
              <w:bottom w:val="single" w:sz="4" w:space="0" w:color="auto"/>
              <w:right w:val="single" w:sz="4" w:space="0" w:color="auto"/>
            </w:tcBorders>
            <w:shd w:val="clear" w:color="auto" w:fill="auto"/>
            <w:hideMark/>
          </w:tcPr>
          <w:p w14:paraId="239EE713" w14:textId="49D057AC" w:rsidR="00415384"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 xml:space="preserve">Graph illustrating participants' opinion on whether Gwent Police meet the TRT for priority graded </w:t>
            </w:r>
            <w:r w:rsidR="003866A3" w:rsidRPr="009B56DD">
              <w:rPr>
                <w:rFonts w:cs="Arial"/>
                <w:color w:val="000000"/>
                <w:sz w:val="28"/>
                <w:szCs w:val="28"/>
                <w:lang w:eastAsia="en-GB"/>
              </w:rPr>
              <w:t>calls.</w:t>
            </w:r>
          </w:p>
          <w:p w14:paraId="22139AE5" w14:textId="77777777" w:rsidR="00415384" w:rsidRPr="009B56DD" w:rsidRDefault="00415384" w:rsidP="00EE50D1">
            <w:pPr>
              <w:spacing w:after="0" w:line="276" w:lineRule="auto"/>
              <w:rPr>
                <w:rFonts w:cs="Arial"/>
                <w:color w:val="000000"/>
                <w:sz w:val="28"/>
                <w:szCs w:val="28"/>
                <w:lang w:eastAsia="en-GB"/>
              </w:rPr>
            </w:pPr>
          </w:p>
        </w:tc>
      </w:tr>
      <w:tr w:rsidR="00415384" w:rsidRPr="009B56DD" w14:paraId="07529776" w14:textId="77777777" w:rsidTr="00EE50D1">
        <w:trPr>
          <w:trHeight w:val="1175"/>
        </w:trPr>
        <w:tc>
          <w:tcPr>
            <w:tcW w:w="1581" w:type="dxa"/>
            <w:tcBorders>
              <w:top w:val="nil"/>
              <w:left w:val="single" w:sz="4" w:space="0" w:color="auto"/>
              <w:bottom w:val="single" w:sz="4" w:space="0" w:color="auto"/>
              <w:right w:val="single" w:sz="4" w:space="0" w:color="auto"/>
            </w:tcBorders>
            <w:shd w:val="clear" w:color="auto" w:fill="auto"/>
            <w:hideMark/>
          </w:tcPr>
          <w:p w14:paraId="1AFEF536" w14:textId="77777777" w:rsidR="00415384" w:rsidRPr="009B56DD"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Figure 3</w:t>
            </w:r>
          </w:p>
        </w:tc>
        <w:tc>
          <w:tcPr>
            <w:tcW w:w="7468" w:type="dxa"/>
            <w:tcBorders>
              <w:top w:val="nil"/>
              <w:left w:val="nil"/>
              <w:bottom w:val="single" w:sz="4" w:space="0" w:color="auto"/>
              <w:right w:val="single" w:sz="4" w:space="0" w:color="auto"/>
            </w:tcBorders>
            <w:shd w:val="clear" w:color="auto" w:fill="auto"/>
            <w:hideMark/>
          </w:tcPr>
          <w:p w14:paraId="4211D89B" w14:textId="77777777" w:rsidR="00415384"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Graph illustrating the aggregated results of least to most impactful factors when attending emergency graded calls in Gwent Police</w:t>
            </w:r>
          </w:p>
          <w:p w14:paraId="41AF90CB" w14:textId="77777777" w:rsidR="00415384" w:rsidRPr="009B56DD" w:rsidRDefault="00415384" w:rsidP="00EE50D1">
            <w:pPr>
              <w:spacing w:after="0" w:line="276" w:lineRule="auto"/>
              <w:rPr>
                <w:rFonts w:cs="Arial"/>
                <w:color w:val="000000"/>
                <w:sz w:val="28"/>
                <w:szCs w:val="28"/>
                <w:lang w:eastAsia="en-GB"/>
              </w:rPr>
            </w:pPr>
          </w:p>
        </w:tc>
      </w:tr>
      <w:tr w:rsidR="00415384" w:rsidRPr="009B56DD" w14:paraId="24BD2C9A" w14:textId="77777777" w:rsidTr="00EE50D1">
        <w:trPr>
          <w:trHeight w:val="1466"/>
        </w:trPr>
        <w:tc>
          <w:tcPr>
            <w:tcW w:w="1581" w:type="dxa"/>
            <w:tcBorders>
              <w:top w:val="nil"/>
              <w:left w:val="single" w:sz="4" w:space="0" w:color="auto"/>
              <w:bottom w:val="single" w:sz="4" w:space="0" w:color="auto"/>
              <w:right w:val="single" w:sz="4" w:space="0" w:color="auto"/>
            </w:tcBorders>
            <w:shd w:val="clear" w:color="auto" w:fill="auto"/>
            <w:hideMark/>
          </w:tcPr>
          <w:p w14:paraId="068949EF" w14:textId="77777777" w:rsidR="00415384" w:rsidRPr="009B56DD"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Figure 4</w:t>
            </w:r>
          </w:p>
        </w:tc>
        <w:tc>
          <w:tcPr>
            <w:tcW w:w="7468" w:type="dxa"/>
            <w:tcBorders>
              <w:top w:val="nil"/>
              <w:left w:val="nil"/>
              <w:bottom w:val="single" w:sz="4" w:space="0" w:color="auto"/>
              <w:right w:val="single" w:sz="4" w:space="0" w:color="auto"/>
            </w:tcBorders>
            <w:shd w:val="clear" w:color="auto" w:fill="auto"/>
            <w:hideMark/>
          </w:tcPr>
          <w:p w14:paraId="5BE614EA" w14:textId="77777777" w:rsidR="00415384" w:rsidRPr="009B56DD"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Graph illustrating the aggregated results of least to most impactful factors when attending priority graded calls in Gwent Police</w:t>
            </w:r>
          </w:p>
        </w:tc>
      </w:tr>
      <w:tr w:rsidR="00415384" w:rsidRPr="009B56DD" w14:paraId="15679FCB" w14:textId="77777777" w:rsidTr="00EE50D1">
        <w:trPr>
          <w:trHeight w:val="1443"/>
        </w:trPr>
        <w:tc>
          <w:tcPr>
            <w:tcW w:w="1581" w:type="dxa"/>
            <w:tcBorders>
              <w:top w:val="nil"/>
              <w:left w:val="single" w:sz="4" w:space="0" w:color="auto"/>
              <w:bottom w:val="single" w:sz="4" w:space="0" w:color="auto"/>
              <w:right w:val="single" w:sz="4" w:space="0" w:color="auto"/>
            </w:tcBorders>
            <w:shd w:val="clear" w:color="auto" w:fill="auto"/>
            <w:hideMark/>
          </w:tcPr>
          <w:p w14:paraId="0864D063" w14:textId="77777777" w:rsidR="00415384" w:rsidRPr="009B56DD"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Figure 5</w:t>
            </w:r>
          </w:p>
        </w:tc>
        <w:tc>
          <w:tcPr>
            <w:tcW w:w="7468" w:type="dxa"/>
            <w:tcBorders>
              <w:top w:val="nil"/>
              <w:left w:val="nil"/>
              <w:bottom w:val="single" w:sz="4" w:space="0" w:color="auto"/>
              <w:right w:val="single" w:sz="4" w:space="0" w:color="auto"/>
            </w:tcBorders>
            <w:shd w:val="clear" w:color="auto" w:fill="auto"/>
            <w:hideMark/>
          </w:tcPr>
          <w:p w14:paraId="1E9B2189" w14:textId="77777777" w:rsidR="00415384"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Graph illustrating participants' opinions on whether the 20mph Welsh speed legislation is impacting TRT for emergency graded calls in Gwent Police</w:t>
            </w:r>
          </w:p>
          <w:p w14:paraId="406247C1" w14:textId="77777777" w:rsidR="00415384" w:rsidRPr="009B56DD" w:rsidRDefault="00415384" w:rsidP="00EE50D1">
            <w:pPr>
              <w:spacing w:after="0" w:line="276" w:lineRule="auto"/>
              <w:rPr>
                <w:rFonts w:cs="Arial"/>
                <w:color w:val="000000"/>
                <w:sz w:val="28"/>
                <w:szCs w:val="28"/>
                <w:lang w:eastAsia="en-GB"/>
              </w:rPr>
            </w:pPr>
          </w:p>
        </w:tc>
      </w:tr>
      <w:tr w:rsidR="00415384" w:rsidRPr="009B56DD" w14:paraId="5E1A64F6" w14:textId="77777777" w:rsidTr="00EE50D1">
        <w:trPr>
          <w:trHeight w:val="1419"/>
        </w:trPr>
        <w:tc>
          <w:tcPr>
            <w:tcW w:w="1581" w:type="dxa"/>
            <w:tcBorders>
              <w:top w:val="nil"/>
              <w:left w:val="single" w:sz="4" w:space="0" w:color="auto"/>
              <w:bottom w:val="single" w:sz="4" w:space="0" w:color="auto"/>
              <w:right w:val="single" w:sz="4" w:space="0" w:color="auto"/>
            </w:tcBorders>
            <w:shd w:val="clear" w:color="auto" w:fill="auto"/>
            <w:hideMark/>
          </w:tcPr>
          <w:p w14:paraId="4369D8B5" w14:textId="77777777" w:rsidR="00415384" w:rsidRPr="009B56DD"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Figure 6</w:t>
            </w:r>
          </w:p>
        </w:tc>
        <w:tc>
          <w:tcPr>
            <w:tcW w:w="7468" w:type="dxa"/>
            <w:tcBorders>
              <w:top w:val="nil"/>
              <w:left w:val="nil"/>
              <w:bottom w:val="single" w:sz="4" w:space="0" w:color="auto"/>
              <w:right w:val="single" w:sz="4" w:space="0" w:color="auto"/>
            </w:tcBorders>
            <w:shd w:val="clear" w:color="auto" w:fill="auto"/>
            <w:hideMark/>
          </w:tcPr>
          <w:p w14:paraId="4EAB66CD" w14:textId="77777777" w:rsidR="00415384"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Graph illustrating participants' opinions on whether the 20mph Welsh speed legislation is impacting TRT for priority graded calls in Gwent Police</w:t>
            </w:r>
          </w:p>
          <w:p w14:paraId="2093B884" w14:textId="77777777" w:rsidR="00415384" w:rsidRPr="009B56DD" w:rsidRDefault="00415384" w:rsidP="00EE50D1">
            <w:pPr>
              <w:spacing w:after="0" w:line="276" w:lineRule="auto"/>
              <w:rPr>
                <w:rFonts w:cs="Arial"/>
                <w:color w:val="000000"/>
                <w:sz w:val="28"/>
                <w:szCs w:val="28"/>
                <w:lang w:eastAsia="en-GB"/>
              </w:rPr>
            </w:pPr>
          </w:p>
        </w:tc>
      </w:tr>
      <w:tr w:rsidR="00415384" w:rsidRPr="009B56DD" w14:paraId="0F2889DA" w14:textId="77777777" w:rsidTr="00EE50D1">
        <w:trPr>
          <w:trHeight w:val="1410"/>
        </w:trPr>
        <w:tc>
          <w:tcPr>
            <w:tcW w:w="1581" w:type="dxa"/>
            <w:tcBorders>
              <w:top w:val="single" w:sz="4" w:space="0" w:color="auto"/>
              <w:left w:val="single" w:sz="4" w:space="0" w:color="auto"/>
              <w:bottom w:val="single" w:sz="4" w:space="0" w:color="auto"/>
              <w:right w:val="single" w:sz="4" w:space="0" w:color="auto"/>
            </w:tcBorders>
            <w:shd w:val="clear" w:color="auto" w:fill="auto"/>
            <w:hideMark/>
          </w:tcPr>
          <w:p w14:paraId="35A0165F" w14:textId="77777777" w:rsidR="00415384" w:rsidRPr="009B56DD"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Figure 7</w:t>
            </w:r>
          </w:p>
        </w:tc>
        <w:tc>
          <w:tcPr>
            <w:tcW w:w="7468" w:type="dxa"/>
            <w:tcBorders>
              <w:top w:val="single" w:sz="4" w:space="0" w:color="auto"/>
              <w:left w:val="nil"/>
              <w:bottom w:val="single" w:sz="4" w:space="0" w:color="auto"/>
              <w:right w:val="single" w:sz="4" w:space="0" w:color="auto"/>
            </w:tcBorders>
            <w:shd w:val="clear" w:color="auto" w:fill="auto"/>
            <w:hideMark/>
          </w:tcPr>
          <w:p w14:paraId="59870EA8" w14:textId="67A66EF5" w:rsidR="00415384"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 xml:space="preserve">Graph illustrating Gwent Police's compliance to CFS's before new 20mph Welsh speed legislation was </w:t>
            </w:r>
            <w:r w:rsidR="003866A3" w:rsidRPr="009B56DD">
              <w:rPr>
                <w:rFonts w:cs="Arial"/>
                <w:color w:val="000000"/>
                <w:sz w:val="28"/>
                <w:szCs w:val="28"/>
                <w:lang w:eastAsia="en-GB"/>
              </w:rPr>
              <w:t>implemented.</w:t>
            </w:r>
          </w:p>
          <w:p w14:paraId="2D4A1C33" w14:textId="77777777" w:rsidR="00415384" w:rsidRPr="009B56DD" w:rsidRDefault="00415384" w:rsidP="00EE50D1">
            <w:pPr>
              <w:spacing w:after="0" w:line="276" w:lineRule="auto"/>
              <w:rPr>
                <w:rFonts w:cs="Arial"/>
                <w:color w:val="000000"/>
                <w:sz w:val="28"/>
                <w:szCs w:val="28"/>
                <w:lang w:eastAsia="en-GB"/>
              </w:rPr>
            </w:pPr>
          </w:p>
        </w:tc>
      </w:tr>
      <w:tr w:rsidR="00415384" w:rsidRPr="009B56DD" w14:paraId="6B26194B" w14:textId="77777777" w:rsidTr="00EE50D1">
        <w:trPr>
          <w:trHeight w:val="1410"/>
        </w:trPr>
        <w:tc>
          <w:tcPr>
            <w:tcW w:w="1581" w:type="dxa"/>
            <w:tcBorders>
              <w:top w:val="single" w:sz="4" w:space="0" w:color="auto"/>
              <w:left w:val="single" w:sz="4" w:space="0" w:color="auto"/>
              <w:bottom w:val="single" w:sz="4" w:space="0" w:color="auto"/>
              <w:right w:val="single" w:sz="4" w:space="0" w:color="auto"/>
            </w:tcBorders>
            <w:shd w:val="clear" w:color="auto" w:fill="auto"/>
          </w:tcPr>
          <w:p w14:paraId="213D21F3" w14:textId="77777777" w:rsidR="00415384" w:rsidRPr="009B56DD" w:rsidRDefault="00415384" w:rsidP="00EE50D1">
            <w:pPr>
              <w:spacing w:after="0" w:line="276" w:lineRule="auto"/>
              <w:rPr>
                <w:rFonts w:cs="Arial"/>
                <w:color w:val="000000"/>
                <w:sz w:val="28"/>
                <w:szCs w:val="28"/>
                <w:lang w:eastAsia="en-GB"/>
              </w:rPr>
            </w:pPr>
            <w:r>
              <w:rPr>
                <w:rFonts w:cs="Arial"/>
                <w:color w:val="000000"/>
                <w:sz w:val="28"/>
                <w:szCs w:val="28"/>
                <w:lang w:eastAsia="en-GB"/>
              </w:rPr>
              <w:t>Figure 8</w:t>
            </w:r>
          </w:p>
        </w:tc>
        <w:tc>
          <w:tcPr>
            <w:tcW w:w="7468" w:type="dxa"/>
            <w:tcBorders>
              <w:top w:val="single" w:sz="4" w:space="0" w:color="auto"/>
              <w:left w:val="nil"/>
              <w:bottom w:val="single" w:sz="4" w:space="0" w:color="auto"/>
              <w:right w:val="single" w:sz="4" w:space="0" w:color="auto"/>
            </w:tcBorders>
            <w:shd w:val="clear" w:color="auto" w:fill="auto"/>
          </w:tcPr>
          <w:p w14:paraId="414C3222" w14:textId="528F5A08" w:rsidR="00415384" w:rsidRDefault="00415384" w:rsidP="00EE50D1">
            <w:pPr>
              <w:spacing w:after="0" w:line="276" w:lineRule="auto"/>
              <w:rPr>
                <w:rFonts w:cs="Arial"/>
                <w:color w:val="000000"/>
                <w:sz w:val="28"/>
                <w:szCs w:val="28"/>
                <w:lang w:eastAsia="en-GB"/>
              </w:rPr>
            </w:pPr>
            <w:r w:rsidRPr="009B56DD">
              <w:rPr>
                <w:rFonts w:cs="Arial"/>
                <w:color w:val="000000"/>
                <w:sz w:val="28"/>
                <w:szCs w:val="28"/>
                <w:lang w:eastAsia="en-GB"/>
              </w:rPr>
              <w:t xml:space="preserve">Graph illustrating Gwent Police's compliance to CFS's </w:t>
            </w:r>
            <w:r>
              <w:rPr>
                <w:rFonts w:cs="Arial"/>
                <w:color w:val="000000"/>
                <w:sz w:val="28"/>
                <w:szCs w:val="28"/>
                <w:lang w:eastAsia="en-GB"/>
              </w:rPr>
              <w:t>after</w:t>
            </w:r>
            <w:r w:rsidRPr="009B56DD">
              <w:rPr>
                <w:rFonts w:cs="Arial"/>
                <w:color w:val="000000"/>
                <w:sz w:val="28"/>
                <w:szCs w:val="28"/>
                <w:lang w:eastAsia="en-GB"/>
              </w:rPr>
              <w:t xml:space="preserve"> new 20mph Welsh speed legislation was </w:t>
            </w:r>
            <w:r w:rsidR="003866A3" w:rsidRPr="009B56DD">
              <w:rPr>
                <w:rFonts w:cs="Arial"/>
                <w:color w:val="000000"/>
                <w:sz w:val="28"/>
                <w:szCs w:val="28"/>
                <w:lang w:eastAsia="en-GB"/>
              </w:rPr>
              <w:t>implemented.</w:t>
            </w:r>
          </w:p>
          <w:p w14:paraId="232C0770" w14:textId="77777777" w:rsidR="00415384" w:rsidRPr="009B56DD" w:rsidRDefault="00415384" w:rsidP="00EE50D1">
            <w:pPr>
              <w:spacing w:after="0" w:line="276" w:lineRule="auto"/>
              <w:rPr>
                <w:rFonts w:cs="Arial"/>
                <w:color w:val="000000"/>
                <w:sz w:val="28"/>
                <w:szCs w:val="28"/>
                <w:lang w:eastAsia="en-GB"/>
              </w:rPr>
            </w:pPr>
          </w:p>
        </w:tc>
      </w:tr>
    </w:tbl>
    <w:p w14:paraId="3C52D0EE" w14:textId="77777777" w:rsidR="00030052" w:rsidRDefault="00030052" w:rsidP="00FA183D"/>
    <w:p w14:paraId="5DAF591F" w14:textId="77777777" w:rsidR="00030052" w:rsidRDefault="00030052" w:rsidP="00FA183D"/>
    <w:p w14:paraId="74851128" w14:textId="77777777" w:rsidR="00030052" w:rsidRDefault="00030052" w:rsidP="00FA183D"/>
    <w:p w14:paraId="2A29CFDF" w14:textId="77777777" w:rsidR="00030052" w:rsidRDefault="00030052" w:rsidP="00FA183D"/>
    <w:p w14:paraId="42505CA7" w14:textId="7CF3537A" w:rsidR="00030052" w:rsidRDefault="004323F7" w:rsidP="00FA183D">
      <w:fldSimple w:instr=" TOC \h \z \c &quot;Figure&quot; "/>
    </w:p>
    <w:p w14:paraId="526B5649" w14:textId="77777777" w:rsidR="00030052" w:rsidRDefault="00030052" w:rsidP="00FA183D"/>
    <w:p w14:paraId="1BAA4A23" w14:textId="77777777" w:rsidR="00030052" w:rsidRDefault="00030052" w:rsidP="00FA183D"/>
    <w:p w14:paraId="43569C67" w14:textId="77777777" w:rsidR="00030052" w:rsidRDefault="00030052" w:rsidP="00FA183D"/>
    <w:p w14:paraId="5A4BC310" w14:textId="77777777" w:rsidR="00030052" w:rsidRDefault="00030052" w:rsidP="00FA183D"/>
    <w:p w14:paraId="063D422B" w14:textId="77777777" w:rsidR="00030052" w:rsidRDefault="00030052" w:rsidP="00FA183D"/>
    <w:p w14:paraId="27A9047F" w14:textId="77777777" w:rsidR="00030052" w:rsidRDefault="00030052" w:rsidP="00FA183D"/>
    <w:p w14:paraId="53A5E6E8" w14:textId="77777777" w:rsidR="00030052" w:rsidRDefault="00030052" w:rsidP="00FA183D"/>
    <w:p w14:paraId="5211CE34" w14:textId="77777777" w:rsidR="00030052" w:rsidRDefault="00030052" w:rsidP="00FA183D"/>
    <w:p w14:paraId="4BD449CA" w14:textId="77777777" w:rsidR="00030052" w:rsidRDefault="00030052" w:rsidP="00FA183D"/>
    <w:p w14:paraId="1E27CB23" w14:textId="77777777" w:rsidR="00030052" w:rsidRDefault="00030052" w:rsidP="00FA183D"/>
    <w:p w14:paraId="1DED331D" w14:textId="77777777" w:rsidR="00030052" w:rsidRDefault="00030052" w:rsidP="00FA183D"/>
    <w:p w14:paraId="240A1ED5" w14:textId="77777777" w:rsidR="00030052" w:rsidRPr="004323F7" w:rsidRDefault="00030052" w:rsidP="00FA183D"/>
    <w:p w14:paraId="4158C6F0" w14:textId="6DFBA3F1" w:rsidR="00030052" w:rsidRPr="004323F7" w:rsidRDefault="004323F7" w:rsidP="004323F7">
      <w:pPr>
        <w:jc w:val="center"/>
        <w:rPr>
          <w:b/>
          <w:bCs/>
          <w:color w:val="AEAAAA" w:themeColor="background2" w:themeShade="BF"/>
          <w:sz w:val="40"/>
          <w:szCs w:val="32"/>
        </w:rPr>
      </w:pPr>
      <w:r w:rsidRPr="004323F7">
        <w:rPr>
          <w:b/>
          <w:bCs/>
          <w:color w:val="AEAAAA" w:themeColor="background2" w:themeShade="BF"/>
          <w:sz w:val="40"/>
          <w:szCs w:val="32"/>
        </w:rPr>
        <w:t>INTENTIONALLY LEFT BLANK</w:t>
      </w:r>
    </w:p>
    <w:p w14:paraId="4A8C656D" w14:textId="77777777" w:rsidR="00030052" w:rsidRDefault="00030052" w:rsidP="00FA183D"/>
    <w:p w14:paraId="53DFB5F6" w14:textId="77777777" w:rsidR="00030052" w:rsidRDefault="00030052" w:rsidP="00FA183D"/>
    <w:p w14:paraId="001A7A3A" w14:textId="77777777" w:rsidR="00BF4142" w:rsidRDefault="00BF4142" w:rsidP="00FA183D"/>
    <w:p w14:paraId="32A2D35C" w14:textId="77777777" w:rsidR="00030052" w:rsidRDefault="00030052" w:rsidP="00FA183D"/>
    <w:p w14:paraId="4D8ED2C3" w14:textId="77777777" w:rsidR="00030052" w:rsidRDefault="00030052" w:rsidP="00FA183D"/>
    <w:p w14:paraId="1BBA3968" w14:textId="77777777" w:rsidR="005E6127" w:rsidRDefault="005E6127" w:rsidP="00FA183D"/>
    <w:p w14:paraId="70483298" w14:textId="77777777" w:rsidR="005E6127" w:rsidRDefault="005E6127" w:rsidP="00FA183D"/>
    <w:p w14:paraId="31209EEA" w14:textId="77777777" w:rsidR="00415384" w:rsidRDefault="00415384" w:rsidP="00FA183D"/>
    <w:p w14:paraId="1EADC7DF" w14:textId="77777777" w:rsidR="00415384" w:rsidRDefault="00415384" w:rsidP="00FA183D"/>
    <w:p w14:paraId="32BB8387" w14:textId="77777777" w:rsidR="00415384" w:rsidRDefault="00415384" w:rsidP="00FA183D"/>
    <w:p w14:paraId="5D2DBC09" w14:textId="77777777" w:rsidR="00415384" w:rsidRDefault="00415384" w:rsidP="00FA183D"/>
    <w:p w14:paraId="3EDE800C" w14:textId="77777777" w:rsidR="00415384" w:rsidRDefault="00415384" w:rsidP="00FA183D"/>
    <w:p w14:paraId="3BDE93FA" w14:textId="77777777" w:rsidR="00415384" w:rsidRDefault="00415384" w:rsidP="00FA183D"/>
    <w:p w14:paraId="5C487C76" w14:textId="77777777" w:rsidR="00781ED1" w:rsidRDefault="00781ED1" w:rsidP="00FA183D"/>
    <w:p w14:paraId="046C7A7F" w14:textId="2487C934" w:rsidR="005A542F" w:rsidRPr="006A1B53" w:rsidRDefault="00751BED" w:rsidP="00030052">
      <w:pPr>
        <w:pStyle w:val="Heading1"/>
        <w:rPr>
          <w:b/>
          <w:bCs/>
        </w:rPr>
      </w:pPr>
      <w:bookmarkStart w:id="6" w:name="_Toc171322979"/>
      <w:r w:rsidRPr="006A1B53">
        <w:rPr>
          <w:b/>
          <w:bCs/>
        </w:rPr>
        <w:lastRenderedPageBreak/>
        <w:t>INTRODUCTION</w:t>
      </w:r>
      <w:bookmarkEnd w:id="6"/>
    </w:p>
    <w:p w14:paraId="36D279C4" w14:textId="77777777" w:rsidR="006D75CD" w:rsidRPr="00314694" w:rsidRDefault="006D75CD" w:rsidP="00DA604D">
      <w:pPr>
        <w:spacing w:after="0" w:line="360" w:lineRule="auto"/>
      </w:pPr>
    </w:p>
    <w:p w14:paraId="001BC3BA" w14:textId="18EC53E1" w:rsidR="009F427F" w:rsidRPr="00030052" w:rsidRDefault="005A542F" w:rsidP="00030052">
      <w:pPr>
        <w:pStyle w:val="Heading2"/>
      </w:pPr>
      <w:bookmarkStart w:id="7" w:name="_Toc171322980"/>
      <w:r w:rsidRPr="00030052">
        <w:t>Introduction</w:t>
      </w:r>
      <w:bookmarkEnd w:id="7"/>
    </w:p>
    <w:p w14:paraId="0E0B98D6" w14:textId="77777777" w:rsidR="009179A6" w:rsidRPr="009179A6" w:rsidRDefault="009179A6" w:rsidP="00DA604D">
      <w:pPr>
        <w:spacing w:after="0" w:line="360" w:lineRule="auto"/>
      </w:pPr>
    </w:p>
    <w:p w14:paraId="12FC16BE" w14:textId="30108648" w:rsidR="009F427F" w:rsidRDefault="009F427F" w:rsidP="00DA604D">
      <w:pPr>
        <w:spacing w:after="0" w:line="360" w:lineRule="auto"/>
      </w:pPr>
      <w:r>
        <w:t xml:space="preserve">Police Officers (POs) </w:t>
      </w:r>
      <w:r w:rsidRPr="004A5B29">
        <w:t>across the country are required</w:t>
      </w:r>
      <w:r>
        <w:t xml:space="preserve"> </w:t>
      </w:r>
      <w:r w:rsidRPr="004A5B29">
        <w:t xml:space="preserve">to respond to calls received from the public every day. </w:t>
      </w:r>
      <w:r>
        <w:t>In accordance with National Contact Management Principles and Guidance, Gwent</w:t>
      </w:r>
      <w:r w:rsidRPr="004A5B29">
        <w:t xml:space="preserve"> </w:t>
      </w:r>
      <w:r>
        <w:t>P</w:t>
      </w:r>
      <w:r w:rsidRPr="004A5B29">
        <w:t xml:space="preserve">olice grade the calls based on the level of threat, risk and harm, </w:t>
      </w:r>
      <w:r>
        <w:t>which</w:t>
      </w:r>
      <w:r w:rsidRPr="004A5B29">
        <w:t xml:space="preserve"> are then categorised into </w:t>
      </w:r>
      <w:r>
        <w:t>sub-</w:t>
      </w:r>
      <w:r w:rsidRPr="004A5B29">
        <w:t>gradings</w:t>
      </w:r>
      <w:r>
        <w:t>.</w:t>
      </w:r>
      <w:r w:rsidRPr="007C7B9D">
        <w:t xml:space="preserve"> </w:t>
      </w:r>
      <w:r w:rsidRPr="004A5B29">
        <w:t xml:space="preserve">Each has a different </w:t>
      </w:r>
      <w:r>
        <w:t>T</w:t>
      </w:r>
      <w:r w:rsidRPr="004A5B29">
        <w:t xml:space="preserve">arget </w:t>
      </w:r>
      <w:r>
        <w:t>R</w:t>
      </w:r>
      <w:r w:rsidRPr="004A5B29">
        <w:t xml:space="preserve">esponse </w:t>
      </w:r>
      <w:r>
        <w:t>T</w:t>
      </w:r>
      <w:r w:rsidRPr="004A5B29">
        <w:t>ime</w:t>
      </w:r>
      <w:r>
        <w:t xml:space="preserve"> (TRT)</w:t>
      </w:r>
      <w:r w:rsidRPr="004A5B29">
        <w:t xml:space="preserve">, and the </w:t>
      </w:r>
      <w:r>
        <w:t>P</w:t>
      </w:r>
      <w:r w:rsidRPr="004A5B29">
        <w:t xml:space="preserve">olice are required to </w:t>
      </w:r>
      <w:r>
        <w:t xml:space="preserve">respond and </w:t>
      </w:r>
      <w:r w:rsidRPr="004A5B29">
        <w:t>attend within the specific target time</w:t>
      </w:r>
      <w:r>
        <w:t xml:space="preserve"> (</w:t>
      </w:r>
      <w:r w:rsidRPr="0035136A">
        <w:t>Association of Chief Police Officers</w:t>
      </w:r>
      <w:r>
        <w:t xml:space="preserve">, </w:t>
      </w:r>
      <w:r w:rsidRPr="0035136A">
        <w:t>2012)</w:t>
      </w:r>
      <w:r>
        <w:t>.</w:t>
      </w:r>
    </w:p>
    <w:p w14:paraId="5E165E7D" w14:textId="77777777" w:rsidR="00314694" w:rsidRDefault="00314694" w:rsidP="00DA604D">
      <w:pPr>
        <w:spacing w:after="0" w:line="360" w:lineRule="auto"/>
      </w:pPr>
    </w:p>
    <w:p w14:paraId="6966FD75" w14:textId="4841106F" w:rsidR="005F7332" w:rsidRPr="00030052" w:rsidRDefault="009F427F" w:rsidP="00030052">
      <w:pPr>
        <w:pStyle w:val="Heading3"/>
      </w:pPr>
      <w:r>
        <w:t xml:space="preserve"> </w:t>
      </w:r>
      <w:bookmarkStart w:id="8" w:name="_Toc171322981"/>
      <w:r w:rsidR="005F7332" w:rsidRPr="00030052">
        <w:t>Call g</w:t>
      </w:r>
      <w:r w:rsidRPr="00030052">
        <w:t xml:space="preserve">radings and </w:t>
      </w:r>
      <w:r w:rsidR="005F7332" w:rsidRPr="00030052">
        <w:t>Target Response Times</w:t>
      </w:r>
      <w:bookmarkEnd w:id="8"/>
    </w:p>
    <w:p w14:paraId="7F6C13FD" w14:textId="77777777" w:rsidR="009179A6" w:rsidRPr="009179A6" w:rsidRDefault="009179A6" w:rsidP="00DA604D">
      <w:pPr>
        <w:spacing w:after="0" w:line="360" w:lineRule="auto"/>
      </w:pPr>
    </w:p>
    <w:p w14:paraId="06BF2009" w14:textId="032049FF" w:rsidR="009F427F" w:rsidRDefault="005F7332" w:rsidP="00DA604D">
      <w:pPr>
        <w:spacing w:after="0" w:line="360" w:lineRule="auto"/>
      </w:pPr>
      <w:r>
        <w:t>The call gradings and TRT specifications are below:</w:t>
      </w:r>
    </w:p>
    <w:p w14:paraId="121600E1" w14:textId="77777777" w:rsidR="00AC373B" w:rsidRDefault="00AC373B" w:rsidP="00DA604D">
      <w:pPr>
        <w:spacing w:after="0" w:line="360" w:lineRule="auto"/>
      </w:pPr>
    </w:p>
    <w:tbl>
      <w:tblPr>
        <w:tblStyle w:val="TableGrid"/>
        <w:tblpPr w:leftFromText="180" w:rightFromText="180" w:vertAnchor="text" w:horzAnchor="margin" w:tblpXSpec="center" w:tblpY="75"/>
        <w:tblW w:w="0" w:type="auto"/>
        <w:tblLook w:val="04A0" w:firstRow="1" w:lastRow="0" w:firstColumn="1" w:lastColumn="0" w:noHBand="0" w:noVBand="1"/>
      </w:tblPr>
      <w:tblGrid>
        <w:gridCol w:w="4169"/>
        <w:gridCol w:w="4127"/>
      </w:tblGrid>
      <w:tr w:rsidR="005A57D6" w:rsidRPr="005A542F" w14:paraId="7229520B" w14:textId="77777777" w:rsidTr="005A57D6">
        <w:tc>
          <w:tcPr>
            <w:tcW w:w="4169" w:type="dxa"/>
          </w:tcPr>
          <w:p w14:paraId="62EA26A5" w14:textId="77777777" w:rsidR="005A57D6" w:rsidRPr="005A542F" w:rsidRDefault="005A57D6" w:rsidP="00DA604D">
            <w:pPr>
              <w:pStyle w:val="ListParagraph"/>
              <w:spacing w:line="360" w:lineRule="auto"/>
              <w:ind w:left="0"/>
              <w:jc w:val="center"/>
              <w:rPr>
                <w:b/>
                <w:bCs/>
              </w:rPr>
            </w:pPr>
            <w:r w:rsidRPr="005A542F">
              <w:rPr>
                <w:b/>
                <w:bCs/>
              </w:rPr>
              <w:t>Call Grading</w:t>
            </w:r>
          </w:p>
        </w:tc>
        <w:tc>
          <w:tcPr>
            <w:tcW w:w="4127" w:type="dxa"/>
          </w:tcPr>
          <w:p w14:paraId="4BD980A7" w14:textId="77777777" w:rsidR="005A57D6" w:rsidRPr="005A542F" w:rsidRDefault="005A57D6" w:rsidP="00DA604D">
            <w:pPr>
              <w:pStyle w:val="ListParagraph"/>
              <w:spacing w:line="360" w:lineRule="auto"/>
              <w:ind w:left="0"/>
              <w:jc w:val="center"/>
              <w:rPr>
                <w:b/>
                <w:bCs/>
              </w:rPr>
            </w:pPr>
            <w:r w:rsidRPr="005A542F">
              <w:rPr>
                <w:b/>
                <w:bCs/>
              </w:rPr>
              <w:t>Target Response Time</w:t>
            </w:r>
          </w:p>
        </w:tc>
      </w:tr>
      <w:tr w:rsidR="005A57D6" w:rsidRPr="005A542F" w14:paraId="0B0216E1" w14:textId="77777777" w:rsidTr="005A57D6">
        <w:tc>
          <w:tcPr>
            <w:tcW w:w="4169" w:type="dxa"/>
          </w:tcPr>
          <w:p w14:paraId="363D65DC" w14:textId="77777777" w:rsidR="005A57D6" w:rsidRPr="005A542F" w:rsidRDefault="005A57D6" w:rsidP="00DA604D">
            <w:pPr>
              <w:pStyle w:val="ListParagraph"/>
              <w:spacing w:line="360" w:lineRule="auto"/>
              <w:ind w:left="0"/>
            </w:pPr>
            <w:r w:rsidRPr="005A542F">
              <w:t>Emergency</w:t>
            </w:r>
            <w:r>
              <w:t xml:space="preserve"> / </w:t>
            </w:r>
            <w:r w:rsidRPr="005A542F">
              <w:t>Grade 1 (G1)</w:t>
            </w:r>
          </w:p>
        </w:tc>
        <w:tc>
          <w:tcPr>
            <w:tcW w:w="4127" w:type="dxa"/>
          </w:tcPr>
          <w:p w14:paraId="6C79781E" w14:textId="77777777" w:rsidR="005A57D6" w:rsidRPr="005A542F" w:rsidRDefault="005A57D6" w:rsidP="00DA604D">
            <w:pPr>
              <w:pStyle w:val="ListParagraph"/>
              <w:spacing w:line="360" w:lineRule="auto"/>
              <w:ind w:left="0"/>
            </w:pPr>
            <w:r w:rsidRPr="005A542F">
              <w:t>15 minutes</w:t>
            </w:r>
          </w:p>
        </w:tc>
      </w:tr>
      <w:tr w:rsidR="005A57D6" w:rsidRPr="005A542F" w14:paraId="67CD0E7F" w14:textId="77777777" w:rsidTr="005A57D6">
        <w:tc>
          <w:tcPr>
            <w:tcW w:w="4169" w:type="dxa"/>
          </w:tcPr>
          <w:p w14:paraId="6A347281" w14:textId="77777777" w:rsidR="005A57D6" w:rsidRPr="005A542F" w:rsidRDefault="005A57D6" w:rsidP="00DA604D">
            <w:pPr>
              <w:pStyle w:val="ListParagraph"/>
              <w:spacing w:line="360" w:lineRule="auto"/>
              <w:ind w:left="0"/>
            </w:pPr>
            <w:r w:rsidRPr="005A542F">
              <w:t>Priority</w:t>
            </w:r>
            <w:r>
              <w:t xml:space="preserve"> / </w:t>
            </w:r>
            <w:r w:rsidRPr="005A542F">
              <w:t>Grade 2 (G2</w:t>
            </w:r>
            <w:r>
              <w:t>)</w:t>
            </w:r>
          </w:p>
        </w:tc>
        <w:tc>
          <w:tcPr>
            <w:tcW w:w="4127" w:type="dxa"/>
          </w:tcPr>
          <w:p w14:paraId="7919A49D" w14:textId="77777777" w:rsidR="005A57D6" w:rsidRPr="005A542F" w:rsidRDefault="005A57D6" w:rsidP="00DA604D">
            <w:pPr>
              <w:pStyle w:val="ListParagraph"/>
              <w:spacing w:line="360" w:lineRule="auto"/>
              <w:ind w:left="0"/>
            </w:pPr>
            <w:r w:rsidRPr="005A542F">
              <w:t>1 hour</w:t>
            </w:r>
          </w:p>
        </w:tc>
      </w:tr>
      <w:tr w:rsidR="005A57D6" w:rsidRPr="005A542F" w14:paraId="27569337" w14:textId="77777777" w:rsidTr="005A57D6">
        <w:tc>
          <w:tcPr>
            <w:tcW w:w="4169" w:type="dxa"/>
          </w:tcPr>
          <w:p w14:paraId="40B21AE5" w14:textId="77777777" w:rsidR="005A57D6" w:rsidRPr="005A542F" w:rsidRDefault="005A57D6" w:rsidP="00DA604D">
            <w:pPr>
              <w:pStyle w:val="ListParagraph"/>
              <w:spacing w:line="360" w:lineRule="auto"/>
              <w:ind w:left="0"/>
            </w:pPr>
            <w:r w:rsidRPr="005A542F">
              <w:t>Routine</w:t>
            </w:r>
            <w:r>
              <w:t xml:space="preserve"> / </w:t>
            </w:r>
            <w:r w:rsidRPr="005A542F">
              <w:t>Grade 3 (G3)</w:t>
            </w:r>
          </w:p>
        </w:tc>
        <w:tc>
          <w:tcPr>
            <w:tcW w:w="4127" w:type="dxa"/>
          </w:tcPr>
          <w:p w14:paraId="0BBE873B" w14:textId="77777777" w:rsidR="005A57D6" w:rsidRPr="005A542F" w:rsidRDefault="005A57D6" w:rsidP="00DA604D">
            <w:pPr>
              <w:pStyle w:val="ListParagraph"/>
              <w:spacing w:line="360" w:lineRule="auto"/>
              <w:ind w:left="0"/>
            </w:pPr>
            <w:r>
              <w:t>2</w:t>
            </w:r>
            <w:r w:rsidRPr="005A542F">
              <w:t>4 hours</w:t>
            </w:r>
          </w:p>
        </w:tc>
      </w:tr>
      <w:tr w:rsidR="005A57D6" w:rsidRPr="005A542F" w14:paraId="444BE9DA" w14:textId="77777777" w:rsidTr="005A57D6">
        <w:tc>
          <w:tcPr>
            <w:tcW w:w="4169" w:type="dxa"/>
          </w:tcPr>
          <w:p w14:paraId="3F5A61F9" w14:textId="77777777" w:rsidR="005A57D6" w:rsidRPr="005A542F" w:rsidRDefault="005A57D6" w:rsidP="00DA604D">
            <w:pPr>
              <w:pStyle w:val="ListParagraph"/>
              <w:spacing w:line="360" w:lineRule="auto"/>
              <w:ind w:left="0"/>
            </w:pPr>
            <w:r w:rsidRPr="005A542F">
              <w:t>Scheduled</w:t>
            </w:r>
            <w:r>
              <w:t xml:space="preserve"> / </w:t>
            </w:r>
            <w:r w:rsidRPr="005A542F">
              <w:t>Grade 4 (G4)</w:t>
            </w:r>
          </w:p>
        </w:tc>
        <w:tc>
          <w:tcPr>
            <w:tcW w:w="4127" w:type="dxa"/>
          </w:tcPr>
          <w:p w14:paraId="096D61C1" w14:textId="77777777" w:rsidR="005A57D6" w:rsidRPr="005A542F" w:rsidRDefault="005A57D6" w:rsidP="00DA604D">
            <w:pPr>
              <w:pStyle w:val="ListParagraph"/>
              <w:spacing w:line="360" w:lineRule="auto"/>
              <w:ind w:left="0"/>
            </w:pPr>
            <w:r w:rsidRPr="005A542F">
              <w:t>48 hours</w:t>
            </w:r>
          </w:p>
        </w:tc>
      </w:tr>
    </w:tbl>
    <w:p w14:paraId="3521B81E" w14:textId="128BD428" w:rsidR="00781ED1" w:rsidRPr="004A5B29" w:rsidRDefault="00415384" w:rsidP="00DA604D">
      <w:pPr>
        <w:spacing w:after="0" w:line="360" w:lineRule="auto"/>
      </w:pPr>
      <w:r>
        <w:tab/>
      </w:r>
      <w:r>
        <w:tab/>
      </w:r>
      <w:r>
        <w:tab/>
      </w:r>
      <w:r>
        <w:tab/>
      </w:r>
      <w:r>
        <w:tab/>
      </w:r>
      <w:r>
        <w:tab/>
      </w:r>
      <w:r>
        <w:tab/>
      </w:r>
      <w:r>
        <w:tab/>
      </w:r>
      <w:r>
        <w:tab/>
      </w:r>
      <w:r>
        <w:tab/>
      </w:r>
      <w:r>
        <w:tab/>
      </w:r>
    </w:p>
    <w:p w14:paraId="1373D7B2" w14:textId="4B151EC5" w:rsidR="005A542F" w:rsidRDefault="005A542F" w:rsidP="00030052">
      <w:pPr>
        <w:pStyle w:val="Heading2"/>
      </w:pPr>
      <w:bookmarkStart w:id="9" w:name="_Toc171322982"/>
      <w:r>
        <w:t>Rationale for the Research</w:t>
      </w:r>
      <w:bookmarkEnd w:id="9"/>
    </w:p>
    <w:p w14:paraId="03D68A3B" w14:textId="77777777" w:rsidR="009179A6" w:rsidRPr="009179A6" w:rsidRDefault="009179A6" w:rsidP="00DA604D">
      <w:pPr>
        <w:spacing w:after="0" w:line="360" w:lineRule="auto"/>
      </w:pPr>
    </w:p>
    <w:p w14:paraId="51B5A3D3" w14:textId="6B249EE4" w:rsidR="009F427F" w:rsidRDefault="009F427F" w:rsidP="00DA604D">
      <w:pPr>
        <w:spacing w:after="0" w:line="360" w:lineRule="auto"/>
      </w:pPr>
      <w:r>
        <w:t xml:space="preserve">This research will focus on the TRTs for </w:t>
      </w:r>
      <w:r w:rsidR="009179A6">
        <w:t>Emergency (</w:t>
      </w:r>
      <w:r>
        <w:t>G1</w:t>
      </w:r>
      <w:r w:rsidR="009179A6">
        <w:t>)</w:t>
      </w:r>
      <w:r>
        <w:t xml:space="preserve"> and</w:t>
      </w:r>
      <w:r w:rsidR="009179A6">
        <w:t xml:space="preserve"> Priority (</w:t>
      </w:r>
      <w:r>
        <w:t>G2</w:t>
      </w:r>
      <w:r w:rsidR="009179A6">
        <w:t>)</w:t>
      </w:r>
      <w:r>
        <w:t xml:space="preserve"> </w:t>
      </w:r>
      <w:r w:rsidR="00711319">
        <w:t>calls</w:t>
      </w:r>
      <w:r>
        <w:t xml:space="preserve"> as these suggest there is a concern for safety, danger to life, likelihood of serious injury and risk of significant evidence loss. If a person is deemed vulnerable, the level of threat, risk or harm is increased </w:t>
      </w:r>
      <w:r w:rsidRPr="0035136A">
        <w:t>(Gwent Police, 2022)</w:t>
      </w:r>
      <w:r>
        <w:t xml:space="preserve">. </w:t>
      </w:r>
    </w:p>
    <w:p w14:paraId="405AA899" w14:textId="77777777" w:rsidR="009F427F" w:rsidRDefault="009F427F" w:rsidP="00DA604D">
      <w:pPr>
        <w:spacing w:after="0" w:line="360" w:lineRule="auto"/>
      </w:pPr>
    </w:p>
    <w:p w14:paraId="112A6DFB" w14:textId="4FB9AE8C" w:rsidR="009F427F" w:rsidRPr="009F427F" w:rsidRDefault="005F7332" w:rsidP="00DA604D">
      <w:pPr>
        <w:spacing w:after="0" w:line="360" w:lineRule="auto"/>
      </w:pPr>
      <w:r>
        <w:t>O</w:t>
      </w:r>
      <w:r w:rsidR="009F427F">
        <w:t>n 17</w:t>
      </w:r>
      <w:r w:rsidR="009F427F" w:rsidRPr="00520702">
        <w:rPr>
          <w:vertAlign w:val="superscript"/>
        </w:rPr>
        <w:t>th</w:t>
      </w:r>
      <w:r w:rsidR="009F427F">
        <w:t xml:space="preserve"> September 2023, the Welsh Government introduced a default speed limit of 20mph on certain roads, which could be seen as a contributing factor to worsening </w:t>
      </w:r>
      <w:r>
        <w:t>P</w:t>
      </w:r>
      <w:r w:rsidR="009F427F">
        <w:t xml:space="preserve">olice </w:t>
      </w:r>
      <w:r w:rsidR="00950B20">
        <w:t xml:space="preserve">Response Times (RTs) </w:t>
      </w:r>
      <w:r w:rsidR="009F427F">
        <w:t>in Wales. This could further impact response times, specifically within Gwent Police</w:t>
      </w:r>
      <w:r>
        <w:t xml:space="preserve"> and other Welsh Police </w:t>
      </w:r>
      <w:r w:rsidR="006002C9">
        <w:rPr>
          <w:rFonts w:cs="Arial"/>
          <w:szCs w:val="24"/>
        </w:rPr>
        <w:t>Services</w:t>
      </w:r>
      <w:r>
        <w:t>.</w:t>
      </w:r>
    </w:p>
    <w:p w14:paraId="2560BFB1" w14:textId="77777777" w:rsidR="00751BED" w:rsidRDefault="00751BED" w:rsidP="00DA604D">
      <w:pPr>
        <w:spacing w:after="0" w:line="360" w:lineRule="auto"/>
        <w:jc w:val="both"/>
        <w:rPr>
          <w:rFonts w:cs="Arial"/>
          <w:b/>
          <w:bCs/>
          <w:sz w:val="22"/>
          <w:szCs w:val="22"/>
        </w:rPr>
      </w:pPr>
    </w:p>
    <w:p w14:paraId="725B1647" w14:textId="17D65FD7" w:rsidR="004073EA" w:rsidRDefault="00751BED" w:rsidP="00030052">
      <w:pPr>
        <w:pStyle w:val="Heading2"/>
      </w:pPr>
      <w:bookmarkStart w:id="10" w:name="_Toc171322983"/>
      <w:r>
        <w:t xml:space="preserve">Summary of Research </w:t>
      </w:r>
      <w:r w:rsidR="005A542F">
        <w:t xml:space="preserve">Aims and </w:t>
      </w:r>
      <w:r>
        <w:t>Objectives</w:t>
      </w:r>
      <w:bookmarkEnd w:id="10"/>
      <w:r w:rsidR="004073EA" w:rsidRPr="00D012E7">
        <w:t xml:space="preserve"> </w:t>
      </w:r>
      <w:bookmarkStart w:id="11" w:name="_Hlk150773140"/>
    </w:p>
    <w:p w14:paraId="04CC7925" w14:textId="77777777" w:rsidR="00285FD1" w:rsidRPr="00285FD1" w:rsidRDefault="00285FD1" w:rsidP="00DA604D">
      <w:pPr>
        <w:spacing w:after="0" w:line="360" w:lineRule="auto"/>
      </w:pPr>
    </w:p>
    <w:p w14:paraId="659E3DE6" w14:textId="55E65799" w:rsidR="004073EA" w:rsidRPr="00285FD1" w:rsidRDefault="004073EA" w:rsidP="00DA604D">
      <w:pPr>
        <w:spacing w:after="0" w:line="360" w:lineRule="auto"/>
        <w:rPr>
          <w:rFonts w:asciiTheme="minorHAnsi" w:hAnsiTheme="minorHAnsi"/>
          <w:sz w:val="22"/>
        </w:rPr>
      </w:pPr>
      <w:r w:rsidRPr="000631D8">
        <w:t>The aim</w:t>
      </w:r>
      <w:r w:rsidR="005F7332">
        <w:t xml:space="preserve"> of this research</w:t>
      </w:r>
      <w:r w:rsidRPr="000631D8">
        <w:t xml:space="preserve"> is to critically analyse</w:t>
      </w:r>
      <w:r w:rsidR="00950B20">
        <w:t xml:space="preserve"> </w:t>
      </w:r>
      <w:r w:rsidR="00235381">
        <w:t xml:space="preserve">RTs </w:t>
      </w:r>
      <w:r w:rsidRPr="000631D8">
        <w:t xml:space="preserve">within </w:t>
      </w:r>
      <w:r w:rsidR="005F7332">
        <w:t xml:space="preserve">the Response Department in </w:t>
      </w:r>
      <w:r w:rsidRPr="000631D8">
        <w:t>Gwent Police and</w:t>
      </w:r>
      <w:r w:rsidR="005F7332">
        <w:t xml:space="preserve"> gain an understanding of the</w:t>
      </w:r>
      <w:r w:rsidRPr="000631D8">
        <w:t xml:space="preserve"> factors that may</w:t>
      </w:r>
      <w:r>
        <w:t xml:space="preserve"> </w:t>
      </w:r>
      <w:r w:rsidRPr="000631D8">
        <w:t>affect</w:t>
      </w:r>
      <w:r>
        <w:t xml:space="preserve"> </w:t>
      </w:r>
      <w:r w:rsidRPr="000631D8">
        <w:t>the</w:t>
      </w:r>
      <w:r w:rsidR="005F7332">
        <w:t>m</w:t>
      </w:r>
      <w:r w:rsidRPr="000631D8">
        <w:t xml:space="preserve">. The following </w:t>
      </w:r>
      <w:r w:rsidR="00740420">
        <w:t>Research Objectives (ROs)</w:t>
      </w:r>
      <w:r w:rsidRPr="000631D8">
        <w:t xml:space="preserve"> have been set:</w:t>
      </w:r>
    </w:p>
    <w:p w14:paraId="02B99380" w14:textId="77777777" w:rsidR="004073EA" w:rsidRDefault="004073EA" w:rsidP="00DA604D">
      <w:pPr>
        <w:spacing w:after="0" w:line="360" w:lineRule="auto"/>
      </w:pPr>
    </w:p>
    <w:p w14:paraId="0151C88E" w14:textId="18707CCD" w:rsidR="004073EA" w:rsidRDefault="004073EA" w:rsidP="00DA604D">
      <w:pPr>
        <w:pStyle w:val="ListParagraph"/>
        <w:numPr>
          <w:ilvl w:val="0"/>
          <w:numId w:val="1"/>
        </w:numPr>
        <w:spacing w:after="0" w:line="360" w:lineRule="auto"/>
      </w:pPr>
      <w:r>
        <w:t>To explore the views of Gwent Police employees on what factors affect response times</w:t>
      </w:r>
      <w:r w:rsidR="00411665">
        <w:t>.</w:t>
      </w:r>
      <w:r>
        <w:br/>
      </w:r>
    </w:p>
    <w:p w14:paraId="39879281" w14:textId="10BCD2A4" w:rsidR="004073EA" w:rsidRDefault="004073EA" w:rsidP="00DA604D">
      <w:pPr>
        <w:pStyle w:val="ListParagraph"/>
        <w:numPr>
          <w:ilvl w:val="0"/>
          <w:numId w:val="1"/>
        </w:numPr>
        <w:spacing w:after="0" w:line="360" w:lineRule="auto"/>
      </w:pPr>
      <w:r>
        <w:t xml:space="preserve">To uncover </w:t>
      </w:r>
      <w:r w:rsidR="005F7332">
        <w:t xml:space="preserve">Gwent Police </w:t>
      </w:r>
      <w:r>
        <w:t>employees’ opinions on what methods</w:t>
      </w:r>
      <w:r w:rsidR="00C264C8">
        <w:t xml:space="preserve"> could be implemented to</w:t>
      </w:r>
      <w:r>
        <w:t xml:space="preserve"> overcom</w:t>
      </w:r>
      <w:r w:rsidR="00C264C8">
        <w:t>e</w:t>
      </w:r>
      <w:r>
        <w:t xml:space="preserve"> poor response times</w:t>
      </w:r>
      <w:bookmarkEnd w:id="11"/>
      <w:r>
        <w:t>.</w:t>
      </w:r>
      <w:r>
        <w:br/>
      </w:r>
    </w:p>
    <w:p w14:paraId="78353768" w14:textId="0FE6BD8A" w:rsidR="004073EA" w:rsidRPr="005F7332" w:rsidRDefault="004073EA" w:rsidP="00DA604D">
      <w:pPr>
        <w:pStyle w:val="ListParagraph"/>
        <w:numPr>
          <w:ilvl w:val="0"/>
          <w:numId w:val="1"/>
        </w:numPr>
        <w:spacing w:after="0" w:line="360" w:lineRule="auto"/>
        <w:rPr>
          <w:color w:val="FF0000"/>
        </w:rPr>
      </w:pPr>
      <w:r w:rsidRPr="00925F3C">
        <w:t xml:space="preserve">To </w:t>
      </w:r>
      <w:r w:rsidR="00E479CF">
        <w:t xml:space="preserve">identify </w:t>
      </w:r>
      <w:r w:rsidR="00483A98">
        <w:t xml:space="preserve">if the </w:t>
      </w:r>
      <w:r w:rsidRPr="00925F3C">
        <w:t>new</w:t>
      </w:r>
      <w:r w:rsidR="005F7332">
        <w:t xml:space="preserve">ly implemented </w:t>
      </w:r>
      <w:r w:rsidRPr="00925F3C">
        <w:t>20mph</w:t>
      </w:r>
      <w:r w:rsidR="005F7332">
        <w:t xml:space="preserve"> speed</w:t>
      </w:r>
      <w:r w:rsidRPr="00925F3C">
        <w:t xml:space="preserve"> </w:t>
      </w:r>
      <w:r>
        <w:t>law in Wales</w:t>
      </w:r>
      <w:r w:rsidRPr="00925F3C">
        <w:t xml:space="preserve"> </w:t>
      </w:r>
      <w:r w:rsidR="00483A98">
        <w:t>is negatively impacting Gwent Police achieving their Target Response Times</w:t>
      </w:r>
      <w:r w:rsidR="00411665">
        <w:t>.</w:t>
      </w:r>
    </w:p>
    <w:p w14:paraId="302AFA93" w14:textId="77777777" w:rsidR="005F7332" w:rsidRDefault="005F7332" w:rsidP="00DA604D">
      <w:pPr>
        <w:spacing w:after="0" w:line="360" w:lineRule="auto"/>
        <w:rPr>
          <w:color w:val="FF0000"/>
        </w:rPr>
      </w:pPr>
    </w:p>
    <w:p w14:paraId="61557ADD" w14:textId="397B531F" w:rsidR="005F7332" w:rsidRDefault="005F7332" w:rsidP="00030052">
      <w:pPr>
        <w:pStyle w:val="Heading2"/>
      </w:pPr>
      <w:bookmarkStart w:id="12" w:name="_Toc171322984"/>
      <w:r w:rsidRPr="005F7332">
        <w:t>Research Structure</w:t>
      </w:r>
      <w:bookmarkEnd w:id="12"/>
    </w:p>
    <w:p w14:paraId="2809C2DA" w14:textId="77777777" w:rsidR="00285FD1" w:rsidRPr="00285FD1" w:rsidRDefault="00285FD1" w:rsidP="00DA604D">
      <w:pPr>
        <w:spacing w:after="0" w:line="360" w:lineRule="auto"/>
      </w:pPr>
    </w:p>
    <w:p w14:paraId="0AE7089E" w14:textId="2F21D532" w:rsidR="005F7332" w:rsidRDefault="005F7332" w:rsidP="00DA604D">
      <w:pPr>
        <w:spacing w:after="0" w:line="360" w:lineRule="auto"/>
      </w:pPr>
      <w:r>
        <w:t xml:space="preserve">To meet the </w:t>
      </w:r>
      <w:r w:rsidR="00740420">
        <w:t>ROs</w:t>
      </w:r>
      <w:r>
        <w:t xml:space="preserve"> set by the researcher, the dissertation will be split into five chapters. </w:t>
      </w:r>
    </w:p>
    <w:p w14:paraId="3B92062B" w14:textId="77777777" w:rsidR="005F7332" w:rsidRDefault="005F7332" w:rsidP="00DA604D">
      <w:pPr>
        <w:spacing w:after="0" w:line="360" w:lineRule="auto"/>
      </w:pPr>
    </w:p>
    <w:p w14:paraId="58D0DE25" w14:textId="311B0C83" w:rsidR="005F7332" w:rsidRDefault="005F7332" w:rsidP="00DA604D">
      <w:pPr>
        <w:spacing w:after="0" w:line="360" w:lineRule="auto"/>
      </w:pPr>
      <w:r>
        <w:t>Chapter one</w:t>
      </w:r>
      <w:r w:rsidR="00C62E11">
        <w:t xml:space="preserve"> </w:t>
      </w:r>
      <w:r w:rsidR="00950B20">
        <w:t>will</w:t>
      </w:r>
      <w:r w:rsidR="00C62E11">
        <w:t xml:space="preserve"> present an overview and identified the reasons for the research being conducted, the aim and the objectives set. The research will include a literature review and a questionnaire in the form of a survey.</w:t>
      </w:r>
    </w:p>
    <w:p w14:paraId="015B4BA9" w14:textId="77777777" w:rsidR="00C62E11" w:rsidRDefault="00C62E11" w:rsidP="00DA604D">
      <w:pPr>
        <w:spacing w:after="0" w:line="360" w:lineRule="auto"/>
      </w:pPr>
    </w:p>
    <w:p w14:paraId="194B82AB" w14:textId="77777777" w:rsidR="0032454F" w:rsidRDefault="00C62E11" w:rsidP="00DA604D">
      <w:pPr>
        <w:spacing w:after="0" w:line="360" w:lineRule="auto"/>
      </w:pPr>
      <w:r>
        <w:t xml:space="preserve">Chapter two </w:t>
      </w:r>
      <w:r w:rsidR="00A61426">
        <w:t xml:space="preserve">will host </w:t>
      </w:r>
      <w:r>
        <w:t xml:space="preserve">the literature review which is based on </w:t>
      </w:r>
      <w:r w:rsidR="00235381">
        <w:t>RTs</w:t>
      </w:r>
      <w:r>
        <w:t xml:space="preserve"> in other Police </w:t>
      </w:r>
      <w:r w:rsidR="006002C9">
        <w:rPr>
          <w:rFonts w:cs="Arial"/>
          <w:szCs w:val="24"/>
        </w:rPr>
        <w:t>Services</w:t>
      </w:r>
      <w:r>
        <w:t xml:space="preserve">, what impacts the </w:t>
      </w:r>
      <w:r w:rsidR="00235381">
        <w:t>RTs</w:t>
      </w:r>
      <w:r>
        <w:t xml:space="preserve"> and what has already been recommended to improve them. This chapter also highlights gaps in the research</w:t>
      </w:r>
      <w:r w:rsidR="00A61426">
        <w:t xml:space="preserve"> which can be expanded on.</w:t>
      </w:r>
    </w:p>
    <w:p w14:paraId="4608E5B0" w14:textId="77777777" w:rsidR="0032454F" w:rsidRDefault="0032454F" w:rsidP="00DA604D">
      <w:pPr>
        <w:spacing w:after="0" w:line="360" w:lineRule="auto"/>
      </w:pPr>
    </w:p>
    <w:p w14:paraId="5CF32DE9" w14:textId="00E0AAE6" w:rsidR="004073EA" w:rsidRDefault="00C62E11" w:rsidP="00DA604D">
      <w:pPr>
        <w:spacing w:after="0" w:line="360" w:lineRule="auto"/>
      </w:pPr>
      <w:r>
        <w:t xml:space="preserve">Chapter three </w:t>
      </w:r>
      <w:r w:rsidR="00A61426">
        <w:t>will identify</w:t>
      </w:r>
      <w:r>
        <w:t xml:space="preserve"> the methods and research techniques in which the research for this dissertation will be conducted as well as the targeted audience for the survey.</w:t>
      </w:r>
    </w:p>
    <w:p w14:paraId="1FDD7165" w14:textId="77777777" w:rsidR="00A61426" w:rsidRDefault="00A61426" w:rsidP="00DA604D">
      <w:pPr>
        <w:spacing w:after="0" w:line="360" w:lineRule="auto"/>
      </w:pPr>
    </w:p>
    <w:p w14:paraId="6AFEA396" w14:textId="2FADA174" w:rsidR="00A61426" w:rsidRDefault="00A61426" w:rsidP="00DA604D">
      <w:pPr>
        <w:spacing w:after="0" w:line="360" w:lineRule="auto"/>
      </w:pPr>
      <w:r>
        <w:t>Chapter four will analyse the results obtained through the methods discussed in the previous chapter. Thematic analysis will be used to present the findings of the results which will be discussed in the following chapter.</w:t>
      </w:r>
    </w:p>
    <w:p w14:paraId="2F20725E" w14:textId="77777777" w:rsidR="00A61426" w:rsidRDefault="00A61426" w:rsidP="00DA604D">
      <w:pPr>
        <w:spacing w:after="0" w:line="360" w:lineRule="auto"/>
      </w:pPr>
    </w:p>
    <w:p w14:paraId="73810E74" w14:textId="27427785" w:rsidR="00A61426" w:rsidRDefault="00A61426" w:rsidP="00DA604D">
      <w:pPr>
        <w:spacing w:after="0" w:line="360" w:lineRule="auto"/>
      </w:pPr>
      <w:r>
        <w:t>Chapter five will review the results from the previous chapter, present main findings and recommendations for the future.</w:t>
      </w:r>
    </w:p>
    <w:p w14:paraId="0B7DCC33" w14:textId="77777777" w:rsidR="00A61426" w:rsidRDefault="00A61426" w:rsidP="00DA604D">
      <w:pPr>
        <w:spacing w:after="0" w:line="360" w:lineRule="auto"/>
      </w:pPr>
    </w:p>
    <w:p w14:paraId="75AEB992" w14:textId="0E21050A" w:rsidR="00A61426" w:rsidRDefault="00A61426" w:rsidP="00030052">
      <w:pPr>
        <w:pStyle w:val="Heading2"/>
      </w:pPr>
      <w:bookmarkStart w:id="13" w:name="_Toc171322985"/>
      <w:r>
        <w:t>Conclusion</w:t>
      </w:r>
      <w:bookmarkEnd w:id="13"/>
    </w:p>
    <w:p w14:paraId="5A63F330" w14:textId="6D34F693" w:rsidR="00A61426" w:rsidRDefault="00A61426" w:rsidP="00DA604D">
      <w:pPr>
        <w:spacing w:after="0" w:line="360" w:lineRule="auto"/>
      </w:pPr>
    </w:p>
    <w:p w14:paraId="06561607" w14:textId="75BBC8BD" w:rsidR="00314694" w:rsidRDefault="00A61426" w:rsidP="00DA604D">
      <w:pPr>
        <w:spacing w:after="0" w:line="360" w:lineRule="auto"/>
      </w:pPr>
      <w:r>
        <w:t>Chapter one introduce</w:t>
      </w:r>
      <w:r w:rsidR="00314694">
        <w:t>s</w:t>
      </w:r>
      <w:r>
        <w:t xml:space="preserve"> the research</w:t>
      </w:r>
      <w:r w:rsidR="00314694">
        <w:t xml:space="preserve"> being conducted, has stated the aims and object</w:t>
      </w:r>
      <w:r w:rsidR="00FB4340">
        <w:t>ive</w:t>
      </w:r>
      <w:r w:rsidR="00314694">
        <w:t xml:space="preserve">s that have </w:t>
      </w:r>
      <w:r w:rsidR="00740420">
        <w:t xml:space="preserve">been </w:t>
      </w:r>
      <w:r w:rsidR="00314694">
        <w:t xml:space="preserve">set by the researcher, and </w:t>
      </w:r>
      <w:r w:rsidR="00FB4340" w:rsidRPr="00950B20">
        <w:t xml:space="preserve">explains </w:t>
      </w:r>
      <w:r w:rsidR="00314694">
        <w:t>the reasoning for this research. The next chapter will bring more depth to the concerns surrounding TRTs.</w:t>
      </w:r>
    </w:p>
    <w:p w14:paraId="7065BFB2" w14:textId="77777777" w:rsidR="006D75CD" w:rsidRDefault="006D75CD" w:rsidP="00DA604D">
      <w:pPr>
        <w:spacing w:after="0" w:line="360" w:lineRule="auto"/>
      </w:pPr>
    </w:p>
    <w:p w14:paraId="0B91B292" w14:textId="77777777" w:rsidR="004323F7" w:rsidRDefault="004323F7" w:rsidP="00DA604D">
      <w:pPr>
        <w:spacing w:after="0" w:line="360" w:lineRule="auto"/>
      </w:pPr>
    </w:p>
    <w:p w14:paraId="40A7EFC4" w14:textId="41D93B0C" w:rsidR="005A57D6" w:rsidRPr="006A1B53" w:rsidRDefault="004C180F" w:rsidP="00030052">
      <w:pPr>
        <w:pStyle w:val="Heading1"/>
        <w:rPr>
          <w:b/>
          <w:bCs/>
        </w:rPr>
      </w:pPr>
      <w:bookmarkStart w:id="14" w:name="_Hlk158305096"/>
      <w:bookmarkStart w:id="15" w:name="_Toc171322986"/>
      <w:r w:rsidRPr="006A1B53">
        <w:rPr>
          <w:b/>
          <w:bCs/>
        </w:rPr>
        <w:t>LITERATURE REVIEW</w:t>
      </w:r>
      <w:bookmarkEnd w:id="15"/>
    </w:p>
    <w:p w14:paraId="49626663" w14:textId="77777777" w:rsidR="005A57D6" w:rsidRPr="005A57D6" w:rsidRDefault="005A57D6" w:rsidP="00DA604D">
      <w:pPr>
        <w:spacing w:after="0" w:line="360" w:lineRule="auto"/>
      </w:pPr>
    </w:p>
    <w:p w14:paraId="47215BF9" w14:textId="5B1EF711" w:rsidR="004C180F" w:rsidRPr="004A107A" w:rsidRDefault="004C180F" w:rsidP="00030052">
      <w:pPr>
        <w:pStyle w:val="Heading2"/>
      </w:pPr>
      <w:bookmarkStart w:id="16" w:name="_Toc171322987"/>
      <w:r w:rsidRPr="004A107A">
        <w:t>Introduction</w:t>
      </w:r>
      <w:bookmarkEnd w:id="16"/>
    </w:p>
    <w:p w14:paraId="65D2346C" w14:textId="77777777" w:rsidR="004C180F" w:rsidRPr="0033669D" w:rsidRDefault="004C180F" w:rsidP="00DA604D">
      <w:pPr>
        <w:tabs>
          <w:tab w:val="left" w:pos="1140"/>
        </w:tabs>
        <w:spacing w:after="0" w:line="360" w:lineRule="auto"/>
        <w:rPr>
          <w:rFonts w:cs="Arial"/>
          <w:b/>
          <w:bCs/>
          <w:szCs w:val="24"/>
        </w:rPr>
      </w:pPr>
    </w:p>
    <w:p w14:paraId="4C3212B0" w14:textId="05BE4F59" w:rsidR="004C180F" w:rsidRPr="0033669D" w:rsidRDefault="004C180F" w:rsidP="00DA604D">
      <w:pPr>
        <w:spacing w:after="0" w:line="360" w:lineRule="auto"/>
        <w:rPr>
          <w:rFonts w:cs="Arial"/>
          <w:szCs w:val="24"/>
        </w:rPr>
      </w:pPr>
      <w:r w:rsidRPr="0033669D">
        <w:rPr>
          <w:rFonts w:cs="Arial"/>
          <w:szCs w:val="24"/>
        </w:rPr>
        <w:t>According to Stevens, Webster and Stipak (1980), the term ‘</w:t>
      </w:r>
      <w:r w:rsidR="00B003A4">
        <w:rPr>
          <w:rFonts w:cs="Arial"/>
          <w:szCs w:val="24"/>
        </w:rPr>
        <w:t>R</w:t>
      </w:r>
      <w:r w:rsidRPr="0033669D">
        <w:rPr>
          <w:rFonts w:cs="Arial"/>
          <w:szCs w:val="24"/>
        </w:rPr>
        <w:t xml:space="preserve">esponse </w:t>
      </w:r>
      <w:r w:rsidR="00B003A4">
        <w:rPr>
          <w:rFonts w:cs="Arial"/>
          <w:szCs w:val="24"/>
        </w:rPr>
        <w:t>T</w:t>
      </w:r>
      <w:r w:rsidRPr="0033669D">
        <w:rPr>
          <w:rFonts w:cs="Arial"/>
          <w:szCs w:val="24"/>
        </w:rPr>
        <w:t>ime’</w:t>
      </w:r>
      <w:r w:rsidR="00B003A4">
        <w:rPr>
          <w:rFonts w:cs="Arial"/>
          <w:szCs w:val="24"/>
        </w:rPr>
        <w:t xml:space="preserve"> </w:t>
      </w:r>
      <w:r w:rsidRPr="0033669D">
        <w:rPr>
          <w:rFonts w:cs="Arial"/>
          <w:szCs w:val="24"/>
        </w:rPr>
        <w:t xml:space="preserve">is defined as the duration between when a call is received by the call handler, to the arrival of a </w:t>
      </w:r>
      <w:r w:rsidR="00B003A4">
        <w:rPr>
          <w:rFonts w:cs="Arial"/>
          <w:szCs w:val="24"/>
        </w:rPr>
        <w:t xml:space="preserve">PO </w:t>
      </w:r>
      <w:r w:rsidRPr="0033669D">
        <w:rPr>
          <w:rFonts w:cs="Arial"/>
          <w:szCs w:val="24"/>
        </w:rPr>
        <w:t xml:space="preserve">at the scene. A call into the emergency services is often referred to as a Call for Service (CFS). The </w:t>
      </w:r>
      <w:r w:rsidR="00235381">
        <w:rPr>
          <w:rFonts w:cs="Arial"/>
          <w:szCs w:val="24"/>
        </w:rPr>
        <w:t>RTs</w:t>
      </w:r>
      <w:r w:rsidRPr="0033669D">
        <w:rPr>
          <w:rFonts w:cs="Arial"/>
          <w:szCs w:val="24"/>
        </w:rPr>
        <w:t xml:space="preserve"> are measured differently depend</w:t>
      </w:r>
      <w:r w:rsidR="002846C6">
        <w:rPr>
          <w:rFonts w:cs="Arial"/>
          <w:szCs w:val="24"/>
        </w:rPr>
        <w:t>ing</w:t>
      </w:r>
      <w:r w:rsidRPr="0033669D">
        <w:rPr>
          <w:rFonts w:cs="Arial"/>
          <w:szCs w:val="24"/>
        </w:rPr>
        <w:t xml:space="preserve"> on the priority of the CFS, as well as various organisations tend</w:t>
      </w:r>
      <w:r w:rsidR="002846C6">
        <w:rPr>
          <w:rFonts w:cs="Arial"/>
          <w:szCs w:val="24"/>
        </w:rPr>
        <w:t>ing</w:t>
      </w:r>
      <w:r w:rsidRPr="0033669D">
        <w:rPr>
          <w:rFonts w:cs="Arial"/>
          <w:szCs w:val="24"/>
        </w:rPr>
        <w:t xml:space="preserve"> to grade them in different ways. However, the concept is the same for all forces (Verlaan and Ruiter, 2023). </w:t>
      </w:r>
    </w:p>
    <w:p w14:paraId="3803C2A7" w14:textId="77777777" w:rsidR="004C180F" w:rsidRPr="0033669D" w:rsidRDefault="004C180F" w:rsidP="00DA604D">
      <w:pPr>
        <w:spacing w:after="0" w:line="360" w:lineRule="auto"/>
        <w:rPr>
          <w:rFonts w:cs="Arial"/>
          <w:szCs w:val="24"/>
        </w:rPr>
      </w:pPr>
    </w:p>
    <w:p w14:paraId="07CB8DF9" w14:textId="0C4029D6" w:rsidR="0032454F" w:rsidRDefault="004C180F" w:rsidP="00DA604D">
      <w:pPr>
        <w:spacing w:after="0" w:line="360" w:lineRule="auto"/>
        <w:rPr>
          <w:rFonts w:cs="Arial"/>
          <w:szCs w:val="24"/>
        </w:rPr>
      </w:pPr>
      <w:r w:rsidRPr="0033669D">
        <w:rPr>
          <w:rFonts w:cs="Arial"/>
          <w:szCs w:val="24"/>
        </w:rPr>
        <w:t xml:space="preserve">The research will focus on the importance of meeting the </w:t>
      </w:r>
      <w:r w:rsidR="00235381">
        <w:rPr>
          <w:rFonts w:cs="Arial"/>
          <w:szCs w:val="24"/>
        </w:rPr>
        <w:t>TRTs</w:t>
      </w:r>
      <w:r w:rsidRPr="0033669D">
        <w:rPr>
          <w:rFonts w:cs="Arial"/>
          <w:szCs w:val="24"/>
        </w:rPr>
        <w:t xml:space="preserve"> for G1</w:t>
      </w:r>
      <w:r w:rsidR="00711319">
        <w:rPr>
          <w:rFonts w:cs="Arial"/>
          <w:szCs w:val="24"/>
        </w:rPr>
        <w:t xml:space="preserve"> and </w:t>
      </w:r>
      <w:r w:rsidRPr="0033669D">
        <w:rPr>
          <w:rFonts w:cs="Arial"/>
          <w:szCs w:val="24"/>
        </w:rPr>
        <w:t xml:space="preserve">G2 </w:t>
      </w:r>
      <w:r w:rsidR="00711319">
        <w:rPr>
          <w:rFonts w:cs="Arial"/>
          <w:szCs w:val="24"/>
        </w:rPr>
        <w:t>CFS</w:t>
      </w:r>
      <w:r w:rsidRPr="0033669D">
        <w:rPr>
          <w:rFonts w:cs="Arial"/>
          <w:szCs w:val="24"/>
        </w:rPr>
        <w:t xml:space="preserve"> as these suggest there is a significant risk to life, likelihood of serious injury, a concern for someone’s safety and/or a risk of evidence loss (Gwent Police, 2022).</w:t>
      </w:r>
      <w:r w:rsidRPr="002846C6">
        <w:rPr>
          <w:rFonts w:cs="Arial"/>
          <w:color w:val="FF0000"/>
          <w:szCs w:val="24"/>
        </w:rPr>
        <w:t xml:space="preserve"> </w:t>
      </w:r>
      <w:r w:rsidR="002846C6">
        <w:rPr>
          <w:rFonts w:cs="Arial"/>
          <w:szCs w:val="24"/>
        </w:rPr>
        <w:t>I</w:t>
      </w:r>
      <w:r>
        <w:rPr>
          <w:rFonts w:cs="Arial"/>
          <w:szCs w:val="24"/>
        </w:rPr>
        <w:t xml:space="preserve">t </w:t>
      </w:r>
      <w:r w:rsidR="002846C6">
        <w:rPr>
          <w:rFonts w:cs="Arial"/>
          <w:szCs w:val="24"/>
        </w:rPr>
        <w:t xml:space="preserve">has </w:t>
      </w:r>
      <w:r w:rsidR="002846C6" w:rsidRPr="00950B20">
        <w:rPr>
          <w:rFonts w:cs="Arial"/>
          <w:szCs w:val="24"/>
        </w:rPr>
        <w:t xml:space="preserve">been </w:t>
      </w:r>
      <w:r>
        <w:rPr>
          <w:rFonts w:cs="Arial"/>
          <w:szCs w:val="24"/>
        </w:rPr>
        <w:t xml:space="preserve">highlighted that </w:t>
      </w:r>
      <w:r w:rsidR="006002C9">
        <w:rPr>
          <w:rFonts w:cs="Arial"/>
          <w:szCs w:val="24"/>
        </w:rPr>
        <w:t>P</w:t>
      </w:r>
      <w:r>
        <w:rPr>
          <w:rFonts w:cs="Arial"/>
          <w:szCs w:val="24"/>
        </w:rPr>
        <w:t>olice TRT</w:t>
      </w:r>
      <w:r w:rsidR="006002C9">
        <w:rPr>
          <w:rFonts w:cs="Arial"/>
          <w:szCs w:val="24"/>
        </w:rPr>
        <w:t>s</w:t>
      </w:r>
      <w:r>
        <w:rPr>
          <w:rFonts w:cs="Arial"/>
          <w:szCs w:val="24"/>
        </w:rPr>
        <w:t xml:space="preserve"> </w:t>
      </w:r>
      <w:r w:rsidR="002846C6" w:rsidRPr="00950B20">
        <w:rPr>
          <w:rFonts w:cs="Arial"/>
          <w:szCs w:val="24"/>
        </w:rPr>
        <w:t xml:space="preserve">are </w:t>
      </w:r>
      <w:r>
        <w:rPr>
          <w:rFonts w:cs="Arial"/>
          <w:szCs w:val="24"/>
        </w:rPr>
        <w:t xml:space="preserve">a </w:t>
      </w:r>
      <w:r w:rsidR="00235381">
        <w:rPr>
          <w:rFonts w:cs="Arial"/>
          <w:szCs w:val="24"/>
        </w:rPr>
        <w:t>concern,</w:t>
      </w:r>
      <w:r>
        <w:rPr>
          <w:rFonts w:cs="Arial"/>
          <w:szCs w:val="24"/>
        </w:rPr>
        <w:t xml:space="preserve"> and many Police </w:t>
      </w:r>
      <w:r w:rsidR="00235381">
        <w:rPr>
          <w:rFonts w:cs="Arial"/>
          <w:szCs w:val="24"/>
        </w:rPr>
        <w:t xml:space="preserve">Services </w:t>
      </w:r>
      <w:r w:rsidR="002846C6" w:rsidRPr="00950B20">
        <w:rPr>
          <w:rFonts w:cs="Arial"/>
          <w:szCs w:val="24"/>
        </w:rPr>
        <w:t xml:space="preserve">are </w:t>
      </w:r>
      <w:r>
        <w:rPr>
          <w:rFonts w:cs="Arial"/>
          <w:szCs w:val="24"/>
        </w:rPr>
        <w:t xml:space="preserve">not meeting these targets (Whannel, 2023). </w:t>
      </w:r>
      <w:r w:rsidRPr="0033669D">
        <w:rPr>
          <w:rFonts w:cs="Arial"/>
          <w:szCs w:val="24"/>
        </w:rPr>
        <w:t>The researcher aims to identify what factors are affecting TRT</w:t>
      </w:r>
      <w:r w:rsidR="00E503B7">
        <w:rPr>
          <w:rFonts w:cs="Arial"/>
          <w:szCs w:val="24"/>
        </w:rPr>
        <w:t>s</w:t>
      </w:r>
      <w:r w:rsidRPr="0033669D">
        <w:rPr>
          <w:rFonts w:cs="Arial"/>
          <w:szCs w:val="24"/>
        </w:rPr>
        <w:t xml:space="preserve"> and to provide recommendations to help improve them. In </w:t>
      </w:r>
      <w:r w:rsidRPr="0033669D">
        <w:rPr>
          <w:rFonts w:cs="Arial"/>
          <w:szCs w:val="24"/>
        </w:rPr>
        <w:lastRenderedPageBreak/>
        <w:t>addition, the researcher will look to discuss a recent speed limit law that was introduced in Wales and highlight any gaps in the research</w:t>
      </w:r>
      <w:r w:rsidR="005A57D6">
        <w:rPr>
          <w:rFonts w:cs="Arial"/>
          <w:szCs w:val="24"/>
        </w:rPr>
        <w:t>.</w:t>
      </w:r>
    </w:p>
    <w:p w14:paraId="790B1FF2" w14:textId="77777777" w:rsidR="005A57D6" w:rsidRDefault="005A57D6" w:rsidP="00DA604D">
      <w:pPr>
        <w:spacing w:after="0" w:line="360" w:lineRule="auto"/>
        <w:rPr>
          <w:rFonts w:cs="Arial"/>
          <w:szCs w:val="24"/>
        </w:rPr>
      </w:pPr>
    </w:p>
    <w:p w14:paraId="001FADA3" w14:textId="7F94DFB7" w:rsidR="004C180F" w:rsidRPr="004A107A" w:rsidRDefault="004C180F" w:rsidP="00030052">
      <w:pPr>
        <w:pStyle w:val="Heading2"/>
      </w:pPr>
      <w:bookmarkStart w:id="17" w:name="_Toc171322988"/>
      <w:r w:rsidRPr="004A107A">
        <w:t>The Importance of Police Target Response Times</w:t>
      </w:r>
      <w:bookmarkEnd w:id="17"/>
    </w:p>
    <w:p w14:paraId="5A54E4EF" w14:textId="77777777" w:rsidR="004C180F" w:rsidRPr="0033669D" w:rsidRDefault="004C180F" w:rsidP="00DA604D">
      <w:pPr>
        <w:spacing w:after="0" w:line="360" w:lineRule="auto"/>
        <w:rPr>
          <w:rFonts w:cs="Arial"/>
          <w:b/>
          <w:bCs/>
          <w:szCs w:val="24"/>
        </w:rPr>
      </w:pPr>
    </w:p>
    <w:p w14:paraId="68215C59" w14:textId="77777777" w:rsidR="002846C6" w:rsidRDefault="00B003A4" w:rsidP="00DA604D">
      <w:pPr>
        <w:spacing w:after="0" w:line="360" w:lineRule="auto"/>
        <w:rPr>
          <w:rFonts w:cs="Arial"/>
          <w:szCs w:val="24"/>
        </w:rPr>
      </w:pPr>
      <w:r>
        <w:rPr>
          <w:rFonts w:cs="Arial"/>
          <w:szCs w:val="24"/>
        </w:rPr>
        <w:t>RTs</w:t>
      </w:r>
      <w:r w:rsidR="004C180F" w:rsidRPr="0033669D">
        <w:rPr>
          <w:rFonts w:cs="Arial"/>
          <w:szCs w:val="24"/>
        </w:rPr>
        <w:t xml:space="preserve"> are an extremely important factor for </w:t>
      </w:r>
      <w:r>
        <w:rPr>
          <w:rFonts w:cs="Arial"/>
          <w:szCs w:val="24"/>
        </w:rPr>
        <w:t>Police</w:t>
      </w:r>
      <w:r w:rsidR="004C180F" w:rsidRPr="0033669D">
        <w:rPr>
          <w:rFonts w:cs="Arial"/>
          <w:szCs w:val="24"/>
        </w:rPr>
        <w:t xml:space="preserve"> investigations and the </w:t>
      </w:r>
      <w:r>
        <w:rPr>
          <w:rFonts w:cs="Arial"/>
          <w:szCs w:val="24"/>
        </w:rPr>
        <w:t>RT</w:t>
      </w:r>
      <w:r w:rsidR="004C180F">
        <w:rPr>
          <w:rFonts w:cs="Arial"/>
          <w:szCs w:val="24"/>
        </w:rPr>
        <w:t xml:space="preserve"> </w:t>
      </w:r>
      <w:r w:rsidR="004C180F" w:rsidRPr="0033669D">
        <w:rPr>
          <w:rFonts w:cs="Arial"/>
          <w:szCs w:val="24"/>
        </w:rPr>
        <w:t>statistics are often used as performance measures (Vidal and Kirchmaier, 2018). Gwent Police grade the CFS based on the level of threat, risk and harm and these are then categorised into sub-gradings</w:t>
      </w:r>
      <w:r w:rsidR="002846C6">
        <w:rPr>
          <w:rFonts w:cs="Arial"/>
          <w:szCs w:val="24"/>
        </w:rPr>
        <w:t>,</w:t>
      </w:r>
      <w:r w:rsidR="004C180F" w:rsidRPr="0033669D">
        <w:rPr>
          <w:rFonts w:cs="Arial"/>
          <w:szCs w:val="24"/>
        </w:rPr>
        <w:t xml:space="preserve"> in accordance with National Contact Management Principles and Guidance (Association of Chief Police Officers, 2012). The gradings highlight the likelihood of a danger to life, serious injury, a concern for safety or the risk of loss of evidence. Lee, Lee and Hoover (2016) state</w:t>
      </w:r>
      <w:r w:rsidR="004C180F">
        <w:rPr>
          <w:rFonts w:cs="Arial"/>
          <w:szCs w:val="24"/>
        </w:rPr>
        <w:t xml:space="preserve"> </w:t>
      </w:r>
      <w:r w:rsidR="004C180F" w:rsidRPr="0033669D">
        <w:rPr>
          <w:rFonts w:cs="Arial"/>
          <w:szCs w:val="24"/>
        </w:rPr>
        <w:t xml:space="preserve">the </w:t>
      </w:r>
      <w:r>
        <w:rPr>
          <w:rFonts w:cs="Arial"/>
          <w:szCs w:val="24"/>
        </w:rPr>
        <w:t>P</w:t>
      </w:r>
      <w:r w:rsidR="004C180F" w:rsidRPr="0033669D">
        <w:rPr>
          <w:rFonts w:cs="Arial"/>
          <w:szCs w:val="24"/>
        </w:rPr>
        <w:t xml:space="preserve">olice use </w:t>
      </w:r>
      <w:r>
        <w:rPr>
          <w:rFonts w:cs="Arial"/>
          <w:szCs w:val="24"/>
        </w:rPr>
        <w:t>RTs</w:t>
      </w:r>
      <w:r w:rsidR="004C180F" w:rsidRPr="0033669D">
        <w:rPr>
          <w:rFonts w:cs="Arial"/>
          <w:szCs w:val="24"/>
        </w:rPr>
        <w:t xml:space="preserve"> as a measurement of their effectiveness. This is supported by Salimbene and Zhang (2020), who also goes on to suggest </w:t>
      </w:r>
      <w:r>
        <w:rPr>
          <w:rFonts w:cs="Arial"/>
          <w:szCs w:val="24"/>
        </w:rPr>
        <w:t>RTs</w:t>
      </w:r>
      <w:r w:rsidR="004C180F" w:rsidRPr="0033669D">
        <w:rPr>
          <w:rFonts w:cs="Arial"/>
          <w:szCs w:val="24"/>
        </w:rPr>
        <w:t xml:space="preserve"> can help deter, prevent and decrease crime. Vidal and Kirchmaier (2018) support this and mention that arriving at a scene more quickly could offer better opportunities to locate and identify potential witnesses and lead to arresting suspects. It can also contribute to preventing possible evidence contamination or destruction of evidence that can assist an effective investigation. According to College of Policing (2013), the likelihood of protecting, preserving and preventing possible contamination to evidence is increased when an investigation and response to a scene is done quickly. Lee, Lee and Hoover (2016) found this particularly important in </w:t>
      </w:r>
      <w:r w:rsidR="007D31C6">
        <w:rPr>
          <w:rFonts w:cs="Arial"/>
          <w:szCs w:val="24"/>
        </w:rPr>
        <w:t>D</w:t>
      </w:r>
      <w:r w:rsidR="004C180F" w:rsidRPr="0033669D">
        <w:rPr>
          <w:rFonts w:cs="Arial"/>
          <w:szCs w:val="24"/>
        </w:rPr>
        <w:t xml:space="preserve">omestic </w:t>
      </w:r>
      <w:r w:rsidR="007D31C6">
        <w:rPr>
          <w:rFonts w:cs="Arial"/>
          <w:szCs w:val="24"/>
        </w:rPr>
        <w:t>V</w:t>
      </w:r>
      <w:r w:rsidR="00445FE6">
        <w:rPr>
          <w:rFonts w:cs="Arial"/>
          <w:szCs w:val="24"/>
        </w:rPr>
        <w:t>iolence (DV)</w:t>
      </w:r>
      <w:r w:rsidR="004C180F" w:rsidRPr="0033669D">
        <w:rPr>
          <w:rFonts w:cs="Arial"/>
          <w:szCs w:val="24"/>
        </w:rPr>
        <w:t xml:space="preserve"> incidents and proposed that </w:t>
      </w:r>
      <w:r w:rsidR="00537770">
        <w:rPr>
          <w:rFonts w:cs="Arial"/>
          <w:szCs w:val="24"/>
        </w:rPr>
        <w:t xml:space="preserve">the </w:t>
      </w:r>
      <w:r w:rsidR="00445FE6">
        <w:rPr>
          <w:rFonts w:cs="Arial"/>
          <w:szCs w:val="24"/>
        </w:rPr>
        <w:t>RT</w:t>
      </w:r>
      <w:r w:rsidR="004C180F" w:rsidRPr="0033669D">
        <w:rPr>
          <w:rFonts w:cs="Arial"/>
          <w:szCs w:val="24"/>
        </w:rPr>
        <w:t xml:space="preserve"> is vital to help prevent injury or even death to victims in such cases. As a result, Salimbene, Nicholas and Zhang (2020) discovered </w:t>
      </w:r>
      <w:r w:rsidR="00445FE6">
        <w:rPr>
          <w:rFonts w:cs="Arial"/>
          <w:szCs w:val="24"/>
        </w:rPr>
        <w:t>RTs</w:t>
      </w:r>
      <w:r w:rsidR="004C180F" w:rsidRPr="0033669D">
        <w:rPr>
          <w:rFonts w:cs="Arial"/>
          <w:szCs w:val="24"/>
        </w:rPr>
        <w:t xml:space="preserve"> can lead to a higher level of satisfaction from the victim.</w:t>
      </w:r>
      <w:r w:rsidR="00537770">
        <w:rPr>
          <w:rFonts w:cs="Arial"/>
          <w:szCs w:val="24"/>
        </w:rPr>
        <w:t xml:space="preserve"> </w:t>
      </w:r>
    </w:p>
    <w:p w14:paraId="1E95A262" w14:textId="77777777" w:rsidR="00844B5D" w:rsidRDefault="00844B5D" w:rsidP="00DA604D">
      <w:pPr>
        <w:spacing w:after="0" w:line="360" w:lineRule="auto"/>
        <w:rPr>
          <w:rFonts w:cs="Arial"/>
          <w:szCs w:val="24"/>
        </w:rPr>
      </w:pPr>
    </w:p>
    <w:p w14:paraId="3F90C113" w14:textId="18574C93" w:rsidR="004C180F" w:rsidRDefault="004C180F" w:rsidP="00DA604D">
      <w:pPr>
        <w:spacing w:after="0" w:line="360" w:lineRule="auto"/>
        <w:rPr>
          <w:rFonts w:cs="Arial"/>
          <w:szCs w:val="24"/>
        </w:rPr>
      </w:pPr>
      <w:r w:rsidRPr="0033669D">
        <w:rPr>
          <w:rFonts w:cs="Arial"/>
          <w:szCs w:val="24"/>
        </w:rPr>
        <w:t xml:space="preserve">However, Sherman (2013) identified a study conducted by the Kansas City Police Department, which found that although, in theory, rapid </w:t>
      </w:r>
      <w:r w:rsidR="00445FE6">
        <w:rPr>
          <w:rFonts w:cs="Arial"/>
          <w:szCs w:val="24"/>
        </w:rPr>
        <w:t>RTs</w:t>
      </w:r>
      <w:r w:rsidRPr="0033669D">
        <w:rPr>
          <w:rFonts w:cs="Arial"/>
          <w:szCs w:val="24"/>
        </w:rPr>
        <w:t xml:space="preserve"> suggested more offenders would be caught or crime would be deterred, this was </w:t>
      </w:r>
      <w:r w:rsidR="009179A6" w:rsidRPr="0033669D">
        <w:rPr>
          <w:rFonts w:cs="Arial"/>
          <w:szCs w:val="24"/>
        </w:rPr>
        <w:t>negated,</w:t>
      </w:r>
      <w:r w:rsidRPr="0033669D">
        <w:rPr>
          <w:rFonts w:cs="Arial"/>
          <w:szCs w:val="24"/>
        </w:rPr>
        <w:t xml:space="preserve"> and the study concluded that there was no connection between </w:t>
      </w:r>
      <w:r w:rsidR="00445FE6">
        <w:rPr>
          <w:rFonts w:cs="Arial"/>
          <w:szCs w:val="24"/>
        </w:rPr>
        <w:t>RTs</w:t>
      </w:r>
      <w:r w:rsidRPr="0033669D">
        <w:rPr>
          <w:rFonts w:cs="Arial"/>
          <w:szCs w:val="24"/>
        </w:rPr>
        <w:t xml:space="preserve"> and an arrest being a probable outcome. In comparison to another study by Clawson and Chang (1977), </w:t>
      </w:r>
      <w:r>
        <w:rPr>
          <w:rFonts w:cs="Arial"/>
          <w:szCs w:val="24"/>
        </w:rPr>
        <w:t>their findings suggest that Sherman’s</w:t>
      </w:r>
      <w:r w:rsidRPr="0033669D">
        <w:rPr>
          <w:rFonts w:cs="Arial"/>
          <w:szCs w:val="24"/>
        </w:rPr>
        <w:t xml:space="preserve"> conclusion is vastly isolated. During more </w:t>
      </w:r>
      <w:r w:rsidRPr="0033669D">
        <w:rPr>
          <w:rFonts w:cs="Arial"/>
          <w:szCs w:val="24"/>
        </w:rPr>
        <w:lastRenderedPageBreak/>
        <w:t xml:space="preserve">recent studies conducted involving burglaries, it’s implied that a more rapid </w:t>
      </w:r>
      <w:r w:rsidR="00445FE6">
        <w:rPr>
          <w:rFonts w:cs="Arial"/>
          <w:szCs w:val="24"/>
        </w:rPr>
        <w:t xml:space="preserve">RT </w:t>
      </w:r>
      <w:r w:rsidRPr="0033669D">
        <w:rPr>
          <w:rFonts w:cs="Arial"/>
          <w:szCs w:val="24"/>
        </w:rPr>
        <w:t>does result in a higher arrest rate for burglars (Lee, Lee and Hoover, 2016).</w:t>
      </w:r>
    </w:p>
    <w:p w14:paraId="6F88743D" w14:textId="77777777" w:rsidR="00FF2681" w:rsidRPr="0033669D" w:rsidRDefault="00FF2681" w:rsidP="00DA604D">
      <w:pPr>
        <w:spacing w:after="0" w:line="360" w:lineRule="auto"/>
        <w:rPr>
          <w:rFonts w:cs="Arial"/>
          <w:b/>
          <w:bCs/>
          <w:szCs w:val="24"/>
        </w:rPr>
      </w:pPr>
    </w:p>
    <w:p w14:paraId="2F4BBB96" w14:textId="35FC3FA0" w:rsidR="004C180F" w:rsidRPr="004A107A" w:rsidRDefault="004C180F" w:rsidP="00030052">
      <w:pPr>
        <w:pStyle w:val="Heading2"/>
      </w:pPr>
      <w:bookmarkStart w:id="18" w:name="_Toc171322989"/>
      <w:r w:rsidRPr="004A107A">
        <w:t>Factors Affecting Police Target Response Times</w:t>
      </w:r>
      <w:bookmarkEnd w:id="18"/>
    </w:p>
    <w:p w14:paraId="0768407D" w14:textId="77777777" w:rsidR="004C180F" w:rsidRPr="0033669D" w:rsidRDefault="004C180F" w:rsidP="00DA604D">
      <w:pPr>
        <w:spacing w:after="0" w:line="360" w:lineRule="auto"/>
        <w:rPr>
          <w:rFonts w:cs="Arial"/>
          <w:b/>
          <w:bCs/>
          <w:szCs w:val="24"/>
        </w:rPr>
      </w:pPr>
    </w:p>
    <w:p w14:paraId="457EAA77" w14:textId="37698AB9" w:rsidR="004C180F" w:rsidRPr="0033669D" w:rsidRDefault="004C180F" w:rsidP="00DA604D">
      <w:pPr>
        <w:spacing w:after="0" w:line="360" w:lineRule="auto"/>
        <w:rPr>
          <w:rFonts w:cs="Arial"/>
          <w:szCs w:val="24"/>
        </w:rPr>
      </w:pPr>
      <w:r w:rsidRPr="0033669D">
        <w:rPr>
          <w:rFonts w:cs="Arial"/>
          <w:szCs w:val="24"/>
        </w:rPr>
        <w:t xml:space="preserve">The importance of </w:t>
      </w:r>
      <w:r w:rsidR="00445FE6">
        <w:rPr>
          <w:rFonts w:cs="Arial"/>
          <w:szCs w:val="24"/>
        </w:rPr>
        <w:t>RTs</w:t>
      </w:r>
      <w:r w:rsidRPr="0033669D">
        <w:rPr>
          <w:rFonts w:cs="Arial"/>
          <w:szCs w:val="24"/>
        </w:rPr>
        <w:t xml:space="preserve"> has been well recognised by emergency services all over the world. So much so, studies have been conducted to establish what factors are negatively affecting </w:t>
      </w:r>
      <w:r w:rsidR="00445FE6">
        <w:rPr>
          <w:rFonts w:cs="Arial"/>
          <w:szCs w:val="24"/>
        </w:rPr>
        <w:t>RTs</w:t>
      </w:r>
      <w:r w:rsidRPr="0033669D">
        <w:rPr>
          <w:rFonts w:cs="Arial"/>
          <w:szCs w:val="24"/>
        </w:rPr>
        <w:t>. Salimbene</w:t>
      </w:r>
      <w:r>
        <w:rPr>
          <w:rFonts w:cs="Arial"/>
          <w:szCs w:val="24"/>
        </w:rPr>
        <w:t>,</w:t>
      </w:r>
      <w:r w:rsidRPr="0033669D">
        <w:rPr>
          <w:rFonts w:cs="Arial"/>
          <w:szCs w:val="24"/>
        </w:rPr>
        <w:t xml:space="preserve"> Nicholas and Zhang (2020) suggest that </w:t>
      </w:r>
      <w:r w:rsidR="00445FE6">
        <w:rPr>
          <w:rFonts w:cs="Arial"/>
          <w:szCs w:val="24"/>
        </w:rPr>
        <w:t>RTs</w:t>
      </w:r>
      <w:r w:rsidRPr="0033669D">
        <w:rPr>
          <w:rFonts w:cs="Arial"/>
          <w:szCs w:val="24"/>
        </w:rPr>
        <w:t xml:space="preserve"> can be influenced by the size of the organisation. </w:t>
      </w:r>
      <w:r w:rsidR="006D63BB" w:rsidRPr="0033669D">
        <w:rPr>
          <w:rFonts w:cs="Arial"/>
          <w:szCs w:val="24"/>
        </w:rPr>
        <w:t>It is</w:t>
      </w:r>
      <w:r w:rsidRPr="0033669D">
        <w:rPr>
          <w:rFonts w:cs="Arial"/>
          <w:szCs w:val="24"/>
        </w:rPr>
        <w:t xml:space="preserve"> mentioned that larger organisations have </w:t>
      </w:r>
      <w:r>
        <w:rPr>
          <w:rFonts w:cs="Arial"/>
          <w:szCs w:val="24"/>
        </w:rPr>
        <w:t xml:space="preserve">a </w:t>
      </w:r>
      <w:r w:rsidRPr="0033669D">
        <w:rPr>
          <w:rFonts w:cs="Arial"/>
          <w:szCs w:val="24"/>
        </w:rPr>
        <w:t>stronger hierarchical structure which is more effective at responding to CFS. To support this, a large</w:t>
      </w:r>
      <w:r>
        <w:rPr>
          <w:rFonts w:cs="Arial"/>
          <w:szCs w:val="24"/>
        </w:rPr>
        <w:t>r</w:t>
      </w:r>
      <w:r w:rsidRPr="0033669D">
        <w:rPr>
          <w:rFonts w:cs="Arial"/>
          <w:szCs w:val="24"/>
        </w:rPr>
        <w:t xml:space="preserve"> Police </w:t>
      </w:r>
      <w:r w:rsidR="00235381">
        <w:rPr>
          <w:rFonts w:cs="Arial"/>
          <w:szCs w:val="24"/>
        </w:rPr>
        <w:t xml:space="preserve">Service </w:t>
      </w:r>
      <w:r w:rsidR="002846C6" w:rsidRPr="00E503B7">
        <w:rPr>
          <w:rFonts w:cs="Arial"/>
          <w:szCs w:val="24"/>
        </w:rPr>
        <w:t xml:space="preserve">than Gwent Police, </w:t>
      </w:r>
      <w:r w:rsidRPr="0033669D">
        <w:rPr>
          <w:rFonts w:cs="Arial"/>
          <w:szCs w:val="24"/>
        </w:rPr>
        <w:t>such as Avon and Somerset Police</w:t>
      </w:r>
      <w:r>
        <w:rPr>
          <w:rFonts w:cs="Arial"/>
          <w:szCs w:val="24"/>
        </w:rPr>
        <w:t xml:space="preserve"> with around 3,300 full time </w:t>
      </w:r>
      <w:r w:rsidR="00445FE6">
        <w:rPr>
          <w:rFonts w:cs="Arial"/>
          <w:szCs w:val="24"/>
        </w:rPr>
        <w:t>POs</w:t>
      </w:r>
      <w:r>
        <w:rPr>
          <w:rFonts w:cs="Arial"/>
          <w:szCs w:val="24"/>
        </w:rPr>
        <w:t xml:space="preserve"> as of September 2023</w:t>
      </w:r>
      <w:r w:rsidRPr="0033669D">
        <w:rPr>
          <w:rFonts w:cs="Arial"/>
          <w:szCs w:val="24"/>
        </w:rPr>
        <w:t xml:space="preserve">, attended 75% of their urban G1 CFS within the TRT in the 2022/23 financial year. Whereas, Gwent Police, a Police </w:t>
      </w:r>
      <w:r w:rsidR="00235381">
        <w:rPr>
          <w:rFonts w:cs="Arial"/>
          <w:szCs w:val="24"/>
        </w:rPr>
        <w:t xml:space="preserve">Service </w:t>
      </w:r>
      <w:r>
        <w:rPr>
          <w:rFonts w:cs="Arial"/>
          <w:szCs w:val="24"/>
        </w:rPr>
        <w:t xml:space="preserve">half this size, with around 1,500 full time </w:t>
      </w:r>
      <w:r w:rsidR="00445FE6">
        <w:rPr>
          <w:rFonts w:cs="Arial"/>
          <w:szCs w:val="24"/>
        </w:rPr>
        <w:t>PO</w:t>
      </w:r>
      <w:r>
        <w:rPr>
          <w:rFonts w:cs="Arial"/>
          <w:szCs w:val="24"/>
        </w:rPr>
        <w:t>s as of September 2023</w:t>
      </w:r>
      <w:r w:rsidRPr="0033669D">
        <w:rPr>
          <w:rFonts w:cs="Arial"/>
          <w:szCs w:val="24"/>
        </w:rPr>
        <w:t xml:space="preserve"> (National Statistics, 2024), only attended 47% of their G1 CFS within the TRT in the same period (Sampson, 2023) (Gwent Police, 2024).</w:t>
      </w:r>
    </w:p>
    <w:p w14:paraId="275E73C5" w14:textId="77777777" w:rsidR="004C180F" w:rsidRPr="0033669D" w:rsidRDefault="004C180F" w:rsidP="00DA604D">
      <w:pPr>
        <w:spacing w:after="0" w:line="360" w:lineRule="auto"/>
        <w:rPr>
          <w:rFonts w:cs="Arial"/>
          <w:szCs w:val="24"/>
        </w:rPr>
      </w:pPr>
    </w:p>
    <w:p w14:paraId="6D8C0C8D" w14:textId="23AECBFC" w:rsidR="004C180F" w:rsidRPr="0033669D" w:rsidRDefault="004C180F" w:rsidP="00DA604D">
      <w:pPr>
        <w:spacing w:after="0" w:line="360" w:lineRule="auto"/>
        <w:rPr>
          <w:rFonts w:cs="Arial"/>
          <w:szCs w:val="24"/>
        </w:rPr>
      </w:pPr>
      <w:r w:rsidRPr="0033669D">
        <w:rPr>
          <w:rFonts w:cs="Arial"/>
          <w:szCs w:val="24"/>
        </w:rPr>
        <w:t>Furthermore, following the 2010 Spending Review</w:t>
      </w:r>
      <w:r>
        <w:rPr>
          <w:rFonts w:cs="Arial"/>
          <w:szCs w:val="24"/>
        </w:rPr>
        <w:t xml:space="preserve"> by Her Majesty’s Treasury (2010)</w:t>
      </w:r>
      <w:r w:rsidRPr="0033669D">
        <w:rPr>
          <w:rFonts w:cs="Arial"/>
          <w:szCs w:val="24"/>
        </w:rPr>
        <w:t xml:space="preserve">, the Police Service of England and Wales (PSEW) had to make financial savings which caused a 12% reduction in </w:t>
      </w:r>
      <w:r w:rsidR="00445FE6">
        <w:rPr>
          <w:rFonts w:cs="Arial"/>
          <w:szCs w:val="24"/>
        </w:rPr>
        <w:t>PO</w:t>
      </w:r>
      <w:r w:rsidRPr="0033669D">
        <w:rPr>
          <w:rFonts w:cs="Arial"/>
          <w:szCs w:val="24"/>
        </w:rPr>
        <w:t xml:space="preserve">s between 2010 and 2015 (Elliot-Davies, Donnelly and Van Mechelen, 2016). </w:t>
      </w:r>
      <w:r>
        <w:rPr>
          <w:rFonts w:cs="Arial"/>
          <w:szCs w:val="24"/>
        </w:rPr>
        <w:t xml:space="preserve">The researchers </w:t>
      </w:r>
      <w:r w:rsidRPr="0033669D">
        <w:rPr>
          <w:rFonts w:cs="Arial"/>
          <w:szCs w:val="24"/>
        </w:rPr>
        <w:t>also believed that this would have had an adverse impact on the PSEW meeting the demands for CFS.</w:t>
      </w:r>
    </w:p>
    <w:p w14:paraId="30CA8212" w14:textId="77777777" w:rsidR="004C180F" w:rsidRPr="0033669D" w:rsidRDefault="004C180F" w:rsidP="00DA604D">
      <w:pPr>
        <w:spacing w:after="0" w:line="360" w:lineRule="auto"/>
        <w:rPr>
          <w:rFonts w:cs="Arial"/>
          <w:szCs w:val="24"/>
        </w:rPr>
      </w:pPr>
    </w:p>
    <w:p w14:paraId="63ECC853" w14:textId="6CE495FE" w:rsidR="004C180F" w:rsidRDefault="004C180F" w:rsidP="00DA604D">
      <w:pPr>
        <w:spacing w:after="0" w:line="360" w:lineRule="auto"/>
        <w:rPr>
          <w:rFonts w:cs="Arial"/>
          <w:szCs w:val="24"/>
        </w:rPr>
      </w:pPr>
      <w:r w:rsidRPr="0033669D">
        <w:rPr>
          <w:rFonts w:cs="Arial"/>
          <w:szCs w:val="24"/>
        </w:rPr>
        <w:t>Rief and Huff (2023) suggest that P</w:t>
      </w:r>
      <w:r w:rsidR="007D31C6">
        <w:rPr>
          <w:rFonts w:cs="Arial"/>
          <w:szCs w:val="24"/>
        </w:rPr>
        <w:t>O</w:t>
      </w:r>
      <w:r w:rsidR="00445FE6">
        <w:rPr>
          <w:rFonts w:cs="Arial"/>
          <w:szCs w:val="24"/>
        </w:rPr>
        <w:t xml:space="preserve">s </w:t>
      </w:r>
      <w:r w:rsidRPr="0033669D">
        <w:rPr>
          <w:rFonts w:cs="Arial"/>
          <w:szCs w:val="24"/>
        </w:rPr>
        <w:t xml:space="preserve">have different cultural norms dependant on the area they patrol. </w:t>
      </w:r>
      <w:r w:rsidR="006D63BB" w:rsidRPr="0033669D">
        <w:rPr>
          <w:rFonts w:cs="Arial"/>
          <w:szCs w:val="24"/>
        </w:rPr>
        <w:t>It is</w:t>
      </w:r>
      <w:r w:rsidRPr="0033669D">
        <w:rPr>
          <w:rFonts w:cs="Arial"/>
          <w:szCs w:val="24"/>
        </w:rPr>
        <w:t xml:space="preserve"> proposed that this impacts their decision making, and </w:t>
      </w:r>
      <w:r w:rsidR="00E503B7">
        <w:rPr>
          <w:rFonts w:cs="Arial"/>
          <w:szCs w:val="24"/>
        </w:rPr>
        <w:t>POs</w:t>
      </w:r>
      <w:r w:rsidRPr="0033669D">
        <w:rPr>
          <w:rFonts w:cs="Arial"/>
          <w:szCs w:val="24"/>
        </w:rPr>
        <w:t xml:space="preserve"> located in high crime areas adapt differently to those located in low crime areas. A study conducted in the U.S.A supports this theory and found that </w:t>
      </w:r>
      <w:r w:rsidR="00445FE6">
        <w:rPr>
          <w:rFonts w:cs="Arial"/>
          <w:szCs w:val="24"/>
        </w:rPr>
        <w:t>POs</w:t>
      </w:r>
      <w:r w:rsidRPr="0033669D">
        <w:rPr>
          <w:rFonts w:cs="Arial"/>
          <w:szCs w:val="24"/>
        </w:rPr>
        <w:t xml:space="preserve"> who patrol areas with low crime rates were much more motivated to respond to crime and make an effort to prevent it from reoccurring, suggesting that the </w:t>
      </w:r>
      <w:r w:rsidR="00445FE6">
        <w:rPr>
          <w:rFonts w:cs="Arial"/>
          <w:szCs w:val="24"/>
        </w:rPr>
        <w:t>RTs</w:t>
      </w:r>
      <w:r w:rsidRPr="0033669D">
        <w:rPr>
          <w:rFonts w:cs="Arial"/>
          <w:szCs w:val="24"/>
        </w:rPr>
        <w:t xml:space="preserve"> to CFS could be impacted both positively and negatively depending on the area of which </w:t>
      </w:r>
      <w:r w:rsidR="00445FE6">
        <w:rPr>
          <w:rFonts w:cs="Arial"/>
          <w:szCs w:val="24"/>
        </w:rPr>
        <w:t xml:space="preserve">POs </w:t>
      </w:r>
      <w:r w:rsidRPr="0033669D">
        <w:rPr>
          <w:rFonts w:cs="Arial"/>
          <w:szCs w:val="24"/>
        </w:rPr>
        <w:t xml:space="preserve">were located (Klinger, 1997). Further evidence supporting the different cultural norms theory, albeit from a contrasting perspective, is provided by Stevens, Webster and </w:t>
      </w:r>
      <w:r w:rsidRPr="0033669D">
        <w:rPr>
          <w:rFonts w:cs="Arial"/>
          <w:szCs w:val="24"/>
        </w:rPr>
        <w:lastRenderedPageBreak/>
        <w:t>Stipak (1980), whos</w:t>
      </w:r>
      <w:r>
        <w:rPr>
          <w:rFonts w:cs="Arial"/>
          <w:szCs w:val="24"/>
        </w:rPr>
        <w:t>e</w:t>
      </w:r>
      <w:r w:rsidRPr="0033669D">
        <w:rPr>
          <w:rFonts w:cs="Arial"/>
          <w:szCs w:val="24"/>
        </w:rPr>
        <w:t xml:space="preserve"> study mentions that patrols are more frequent in areas with high levels of crime and adds that due to having more patrols in these areas the </w:t>
      </w:r>
      <w:r w:rsidR="00445FE6">
        <w:rPr>
          <w:rFonts w:cs="Arial"/>
          <w:szCs w:val="24"/>
        </w:rPr>
        <w:t>RT</w:t>
      </w:r>
      <w:r w:rsidRPr="0033669D">
        <w:rPr>
          <w:rFonts w:cs="Arial"/>
          <w:szCs w:val="24"/>
        </w:rPr>
        <w:t xml:space="preserve"> is reduced.</w:t>
      </w:r>
    </w:p>
    <w:p w14:paraId="79A9138D" w14:textId="77777777" w:rsidR="00E503B7" w:rsidRPr="0033669D" w:rsidRDefault="00E503B7" w:rsidP="00DA604D">
      <w:pPr>
        <w:spacing w:after="0" w:line="360" w:lineRule="auto"/>
        <w:rPr>
          <w:rFonts w:cs="Arial"/>
          <w:szCs w:val="24"/>
        </w:rPr>
      </w:pPr>
    </w:p>
    <w:p w14:paraId="0DCE058D" w14:textId="66600D25" w:rsidR="004C180F" w:rsidRPr="0033669D" w:rsidRDefault="004C180F" w:rsidP="00DA604D">
      <w:pPr>
        <w:spacing w:after="0" w:line="360" w:lineRule="auto"/>
        <w:rPr>
          <w:rFonts w:cs="Arial"/>
          <w:szCs w:val="24"/>
        </w:rPr>
      </w:pPr>
      <w:r w:rsidRPr="0033669D">
        <w:rPr>
          <w:rFonts w:cs="Arial"/>
          <w:szCs w:val="24"/>
        </w:rPr>
        <w:t xml:space="preserve">A Pennsylvania study also revealed that </w:t>
      </w:r>
      <w:r w:rsidR="00445FE6">
        <w:rPr>
          <w:rFonts w:cs="Arial"/>
          <w:szCs w:val="24"/>
        </w:rPr>
        <w:t>RTs</w:t>
      </w:r>
      <w:r w:rsidRPr="0033669D">
        <w:rPr>
          <w:rFonts w:cs="Arial"/>
          <w:szCs w:val="24"/>
        </w:rPr>
        <w:t xml:space="preserve"> were impacted by factors such as the time the incident was called in and the type of </w:t>
      </w:r>
      <w:r w:rsidR="00711319">
        <w:rPr>
          <w:rFonts w:cs="Arial"/>
          <w:szCs w:val="24"/>
        </w:rPr>
        <w:t>CFS</w:t>
      </w:r>
      <w:r w:rsidRPr="0033669D">
        <w:rPr>
          <w:rFonts w:cs="Arial"/>
          <w:szCs w:val="24"/>
        </w:rPr>
        <w:t xml:space="preserve">. It was </w:t>
      </w:r>
      <w:r w:rsidR="00844B5D" w:rsidRPr="00F54994">
        <w:rPr>
          <w:rFonts w:cs="Arial"/>
          <w:szCs w:val="24"/>
        </w:rPr>
        <w:t xml:space="preserve">also </w:t>
      </w:r>
      <w:r w:rsidRPr="0033669D">
        <w:rPr>
          <w:rFonts w:cs="Arial"/>
          <w:szCs w:val="24"/>
        </w:rPr>
        <w:t xml:space="preserve">found that CFS involving incidents with a threat to life or property had faster </w:t>
      </w:r>
      <w:r w:rsidR="00445FE6">
        <w:rPr>
          <w:rFonts w:cs="Arial"/>
          <w:szCs w:val="24"/>
        </w:rPr>
        <w:t>RT</w:t>
      </w:r>
      <w:r w:rsidRPr="0033669D">
        <w:rPr>
          <w:rFonts w:cs="Arial"/>
          <w:szCs w:val="24"/>
        </w:rPr>
        <w:t>s compared to incidents with no threat to life or property (Salimbene, Nicholas and Zhang, 2020).</w:t>
      </w:r>
    </w:p>
    <w:p w14:paraId="33B7AD31" w14:textId="77777777" w:rsidR="004C180F" w:rsidRPr="0033669D" w:rsidRDefault="004C180F" w:rsidP="00DA604D">
      <w:pPr>
        <w:spacing w:after="0" w:line="360" w:lineRule="auto"/>
        <w:rPr>
          <w:rFonts w:cs="Arial"/>
          <w:szCs w:val="24"/>
        </w:rPr>
      </w:pPr>
    </w:p>
    <w:p w14:paraId="287C08C5" w14:textId="18D601B1" w:rsidR="004C180F" w:rsidRPr="0033669D" w:rsidRDefault="004C180F" w:rsidP="00DA604D">
      <w:pPr>
        <w:spacing w:after="0" w:line="360" w:lineRule="auto"/>
        <w:rPr>
          <w:rFonts w:cs="Arial"/>
          <w:szCs w:val="24"/>
        </w:rPr>
      </w:pPr>
      <w:r w:rsidRPr="0033669D">
        <w:rPr>
          <w:rFonts w:cs="Arial"/>
          <w:szCs w:val="24"/>
        </w:rPr>
        <w:t xml:space="preserve">Lee, </w:t>
      </w:r>
      <w:proofErr w:type="gramStart"/>
      <w:r w:rsidRPr="0033669D">
        <w:rPr>
          <w:rFonts w:cs="Arial"/>
          <w:szCs w:val="24"/>
        </w:rPr>
        <w:t>Lee</w:t>
      </w:r>
      <w:proofErr w:type="gramEnd"/>
      <w:r w:rsidRPr="0033669D">
        <w:rPr>
          <w:rFonts w:cs="Arial"/>
          <w:szCs w:val="24"/>
        </w:rPr>
        <w:t xml:space="preserve"> and Hoover (2016) explored other factors linked to </w:t>
      </w:r>
      <w:r w:rsidR="00445FE6">
        <w:rPr>
          <w:rFonts w:cs="Arial"/>
          <w:szCs w:val="24"/>
        </w:rPr>
        <w:t>RT</w:t>
      </w:r>
      <w:r w:rsidR="00F54994">
        <w:rPr>
          <w:rFonts w:cs="Arial"/>
          <w:szCs w:val="24"/>
        </w:rPr>
        <w:t>s</w:t>
      </w:r>
      <w:r w:rsidRPr="0033669D">
        <w:rPr>
          <w:rFonts w:cs="Arial"/>
          <w:szCs w:val="24"/>
        </w:rPr>
        <w:t xml:space="preserve"> and CFS. These were the socioeconomic status and the general ethnicity of the communities. Likewise, Cihan, Zhang and Hoover (2012) refer to claims implying </w:t>
      </w:r>
      <w:r w:rsidR="00445FE6">
        <w:rPr>
          <w:rFonts w:cs="Arial"/>
          <w:szCs w:val="24"/>
        </w:rPr>
        <w:t>P</w:t>
      </w:r>
      <w:r w:rsidRPr="0033669D">
        <w:rPr>
          <w:rFonts w:cs="Arial"/>
          <w:szCs w:val="24"/>
        </w:rPr>
        <w:t>olice respond to CFS from disadvantaged communities with ethnic minorit</w:t>
      </w:r>
      <w:r>
        <w:rPr>
          <w:rFonts w:cs="Arial"/>
          <w:szCs w:val="24"/>
        </w:rPr>
        <w:t>ies</w:t>
      </w:r>
      <w:r w:rsidRPr="0033669D">
        <w:rPr>
          <w:rFonts w:cs="Arial"/>
          <w:szCs w:val="24"/>
        </w:rPr>
        <w:t xml:space="preserve">, slower than white and affluent communities. Whereas studies of CFS for in-progress burglaries by Salimbene, Nicholas and Zhang (2020) and Cihan, Zhang and Hoover (2012), discovered that communities that were more disadvantaged received a quicker </w:t>
      </w:r>
      <w:r w:rsidR="00445FE6">
        <w:rPr>
          <w:rFonts w:cs="Arial"/>
          <w:szCs w:val="24"/>
        </w:rPr>
        <w:t>RT</w:t>
      </w:r>
      <w:r w:rsidRPr="0033669D">
        <w:rPr>
          <w:rFonts w:cs="Arial"/>
          <w:szCs w:val="24"/>
        </w:rPr>
        <w:t>.</w:t>
      </w:r>
      <w:r>
        <w:rPr>
          <w:rFonts w:cs="Arial"/>
          <w:szCs w:val="24"/>
        </w:rPr>
        <w:t xml:space="preserve"> The researcher will aim to examine this contradiction by asking P</w:t>
      </w:r>
      <w:r w:rsidR="00445FE6">
        <w:rPr>
          <w:rFonts w:cs="Arial"/>
          <w:szCs w:val="24"/>
        </w:rPr>
        <w:t xml:space="preserve">Os </w:t>
      </w:r>
      <w:r>
        <w:rPr>
          <w:rFonts w:cs="Arial"/>
          <w:szCs w:val="24"/>
        </w:rPr>
        <w:t>their opinions through a survey.</w:t>
      </w:r>
    </w:p>
    <w:p w14:paraId="39692A7C" w14:textId="77777777" w:rsidR="004C180F" w:rsidRPr="0033669D" w:rsidRDefault="004C180F" w:rsidP="00DA604D">
      <w:pPr>
        <w:spacing w:after="0" w:line="360" w:lineRule="auto"/>
        <w:rPr>
          <w:rFonts w:cs="Arial"/>
          <w:szCs w:val="24"/>
        </w:rPr>
      </w:pPr>
    </w:p>
    <w:p w14:paraId="128FA460" w14:textId="650B9E44" w:rsidR="004C180F" w:rsidRDefault="004C180F" w:rsidP="00DA604D">
      <w:pPr>
        <w:spacing w:after="0" w:line="360" w:lineRule="auto"/>
        <w:rPr>
          <w:rFonts w:cs="Arial"/>
          <w:szCs w:val="24"/>
        </w:rPr>
      </w:pPr>
      <w:r w:rsidRPr="0033669D">
        <w:rPr>
          <w:rFonts w:cs="Arial"/>
          <w:szCs w:val="24"/>
        </w:rPr>
        <w:t xml:space="preserve">In a study to establish the benefits of using single or double crewed </w:t>
      </w:r>
      <w:r w:rsidR="00445FE6">
        <w:rPr>
          <w:rFonts w:cs="Arial"/>
          <w:szCs w:val="24"/>
        </w:rPr>
        <w:t>P</w:t>
      </w:r>
      <w:r w:rsidRPr="0033669D">
        <w:rPr>
          <w:rFonts w:cs="Arial"/>
          <w:szCs w:val="24"/>
        </w:rPr>
        <w:t xml:space="preserve">olice units by Blake and Coupe (2001), it was found that double crewed units responded quicker than single crewed units. However, the study highlights a number of potential influences which could affect the results. Examples include travel times, vehicles with a higher performance and the time of the day. In relation to how the time of day would impact the </w:t>
      </w:r>
      <w:r w:rsidR="00445FE6">
        <w:rPr>
          <w:rFonts w:cs="Arial"/>
          <w:szCs w:val="24"/>
        </w:rPr>
        <w:t>RT</w:t>
      </w:r>
      <w:r w:rsidRPr="0033669D">
        <w:rPr>
          <w:rFonts w:cs="Arial"/>
          <w:szCs w:val="24"/>
        </w:rPr>
        <w:t xml:space="preserve">, Blake and Coupe (2001) found that there was no significant difference at all. On the contrary, Cihan, Zhang and Hoover (2012) disagree with this and found that due to less traffic and officers not being committed with other duties as they would be during the day, </w:t>
      </w:r>
      <w:r w:rsidR="00445FE6">
        <w:rPr>
          <w:rFonts w:cs="Arial"/>
          <w:szCs w:val="24"/>
        </w:rPr>
        <w:t>RT</w:t>
      </w:r>
      <w:r w:rsidR="00F54994">
        <w:rPr>
          <w:rFonts w:cs="Arial"/>
          <w:szCs w:val="24"/>
        </w:rPr>
        <w:t>s</w:t>
      </w:r>
      <w:r w:rsidR="00445FE6">
        <w:rPr>
          <w:rFonts w:cs="Arial"/>
          <w:szCs w:val="24"/>
        </w:rPr>
        <w:t xml:space="preserve"> </w:t>
      </w:r>
      <w:r w:rsidRPr="0033669D">
        <w:rPr>
          <w:rFonts w:cs="Arial"/>
          <w:szCs w:val="24"/>
        </w:rPr>
        <w:t>were quicker when attending incidents at night.</w:t>
      </w:r>
    </w:p>
    <w:p w14:paraId="76ABF25C" w14:textId="77777777" w:rsidR="004C180F" w:rsidRPr="0033669D" w:rsidRDefault="004C180F" w:rsidP="00DA604D">
      <w:pPr>
        <w:spacing w:after="0" w:line="360" w:lineRule="auto"/>
        <w:rPr>
          <w:rFonts w:cs="Arial"/>
          <w:szCs w:val="24"/>
        </w:rPr>
      </w:pPr>
    </w:p>
    <w:p w14:paraId="3D7DB62C" w14:textId="77777777" w:rsidR="004C180F" w:rsidRPr="004A107A" w:rsidRDefault="004C180F" w:rsidP="00030052">
      <w:pPr>
        <w:pStyle w:val="Heading2"/>
      </w:pPr>
      <w:bookmarkStart w:id="19" w:name="_Toc171322990"/>
      <w:r w:rsidRPr="004A107A">
        <w:t>Recommendations to Improve Target Response Times</w:t>
      </w:r>
      <w:bookmarkEnd w:id="19"/>
    </w:p>
    <w:p w14:paraId="1AC28E7A" w14:textId="77777777" w:rsidR="004C180F" w:rsidRPr="0033669D" w:rsidRDefault="004C180F" w:rsidP="00DA604D">
      <w:pPr>
        <w:spacing w:after="0" w:line="360" w:lineRule="auto"/>
        <w:rPr>
          <w:rFonts w:cs="Arial"/>
          <w:szCs w:val="24"/>
        </w:rPr>
      </w:pPr>
    </w:p>
    <w:p w14:paraId="34E0A5A7" w14:textId="4F3A8338" w:rsidR="004C180F" w:rsidRPr="0033669D" w:rsidRDefault="004C180F" w:rsidP="00DA604D">
      <w:pPr>
        <w:spacing w:after="0" w:line="360" w:lineRule="auto"/>
        <w:rPr>
          <w:rFonts w:cs="Arial"/>
          <w:b/>
          <w:bCs/>
          <w:szCs w:val="24"/>
        </w:rPr>
      </w:pPr>
      <w:r w:rsidRPr="0033669D">
        <w:rPr>
          <w:rFonts w:cs="Arial"/>
          <w:szCs w:val="24"/>
        </w:rPr>
        <w:t xml:space="preserve">Recommendations to improve </w:t>
      </w:r>
      <w:r w:rsidR="00445FE6">
        <w:rPr>
          <w:rFonts w:cs="Arial"/>
          <w:szCs w:val="24"/>
        </w:rPr>
        <w:t>RT</w:t>
      </w:r>
      <w:r w:rsidR="00844B5D">
        <w:rPr>
          <w:rFonts w:cs="Arial"/>
          <w:szCs w:val="24"/>
        </w:rPr>
        <w:t>s</w:t>
      </w:r>
      <w:r w:rsidR="00445FE6">
        <w:rPr>
          <w:rFonts w:cs="Arial"/>
          <w:szCs w:val="24"/>
        </w:rPr>
        <w:t xml:space="preserve"> </w:t>
      </w:r>
      <w:r w:rsidRPr="0033669D">
        <w:rPr>
          <w:rFonts w:cs="Arial"/>
          <w:szCs w:val="24"/>
        </w:rPr>
        <w:t xml:space="preserve">have been suggested by various researchers. For example, the study conducted by Vidal and Kirchmaier (2018) proposes that </w:t>
      </w:r>
      <w:r w:rsidRPr="0033669D">
        <w:rPr>
          <w:rFonts w:cs="Arial"/>
          <w:szCs w:val="24"/>
        </w:rPr>
        <w:lastRenderedPageBreak/>
        <w:t xml:space="preserve">employing </w:t>
      </w:r>
      <w:r>
        <w:rPr>
          <w:rFonts w:cs="Arial"/>
          <w:szCs w:val="24"/>
        </w:rPr>
        <w:t>just one</w:t>
      </w:r>
      <w:r w:rsidRPr="0033669D">
        <w:rPr>
          <w:rFonts w:cs="Arial"/>
          <w:szCs w:val="24"/>
        </w:rPr>
        <w:t xml:space="preserve"> extra P</w:t>
      </w:r>
      <w:r w:rsidR="00445FE6">
        <w:rPr>
          <w:rFonts w:cs="Arial"/>
          <w:szCs w:val="24"/>
        </w:rPr>
        <w:t xml:space="preserve">O </w:t>
      </w:r>
      <w:r w:rsidRPr="0033669D">
        <w:rPr>
          <w:rFonts w:cs="Arial"/>
          <w:szCs w:val="24"/>
        </w:rPr>
        <w:t xml:space="preserve">can improve </w:t>
      </w:r>
      <w:r w:rsidR="00445FE6">
        <w:rPr>
          <w:rFonts w:cs="Arial"/>
          <w:szCs w:val="24"/>
        </w:rPr>
        <w:t>RTs</w:t>
      </w:r>
      <w:r w:rsidRPr="0033669D">
        <w:rPr>
          <w:rFonts w:cs="Arial"/>
          <w:szCs w:val="24"/>
        </w:rPr>
        <w:t>.</w:t>
      </w:r>
      <w:r w:rsidRPr="0033669D">
        <w:rPr>
          <w:rFonts w:cs="Arial"/>
          <w:color w:val="FF0000"/>
          <w:szCs w:val="24"/>
        </w:rPr>
        <w:t xml:space="preserve"> </w:t>
      </w:r>
      <w:r w:rsidRPr="0033669D">
        <w:rPr>
          <w:rFonts w:cs="Arial"/>
          <w:szCs w:val="24"/>
        </w:rPr>
        <w:t xml:space="preserve">By doing this, its suggested that </w:t>
      </w:r>
      <w:r w:rsidR="00445FE6">
        <w:rPr>
          <w:rFonts w:cs="Arial"/>
          <w:szCs w:val="24"/>
        </w:rPr>
        <w:t xml:space="preserve">RTs </w:t>
      </w:r>
      <w:r w:rsidRPr="0033669D">
        <w:rPr>
          <w:rFonts w:cs="Arial"/>
          <w:szCs w:val="24"/>
        </w:rPr>
        <w:t xml:space="preserve">would reduce </w:t>
      </w:r>
      <w:r>
        <w:rPr>
          <w:rFonts w:cs="Arial"/>
          <w:szCs w:val="24"/>
        </w:rPr>
        <w:t xml:space="preserve">by 0.22% </w:t>
      </w:r>
      <w:r w:rsidRPr="0033669D">
        <w:rPr>
          <w:rFonts w:cs="Arial"/>
          <w:szCs w:val="24"/>
        </w:rPr>
        <w:t xml:space="preserve">and lead to a positive financial impact for the Police. </w:t>
      </w:r>
    </w:p>
    <w:p w14:paraId="293FCE83" w14:textId="77777777" w:rsidR="004C180F" w:rsidRPr="0033669D" w:rsidRDefault="004C180F" w:rsidP="00DA604D">
      <w:pPr>
        <w:spacing w:after="0" w:line="360" w:lineRule="auto"/>
        <w:rPr>
          <w:rFonts w:cs="Arial"/>
          <w:szCs w:val="24"/>
        </w:rPr>
      </w:pPr>
    </w:p>
    <w:p w14:paraId="0FE23F13" w14:textId="71F4811F" w:rsidR="004C180F" w:rsidRPr="0033669D" w:rsidRDefault="004C180F" w:rsidP="00DA604D">
      <w:pPr>
        <w:spacing w:after="0" w:line="360" w:lineRule="auto"/>
        <w:rPr>
          <w:rFonts w:cs="Arial"/>
          <w:szCs w:val="24"/>
        </w:rPr>
      </w:pPr>
      <w:r w:rsidRPr="0033669D">
        <w:rPr>
          <w:rFonts w:cs="Arial"/>
          <w:szCs w:val="24"/>
        </w:rPr>
        <w:t xml:space="preserve">In response to the previously mentioned UK 2010 financial savings, the Government declared that funds would be given to </w:t>
      </w:r>
      <w:r>
        <w:rPr>
          <w:rFonts w:cs="Arial"/>
          <w:szCs w:val="24"/>
        </w:rPr>
        <w:t>P</w:t>
      </w:r>
      <w:r w:rsidRPr="0033669D">
        <w:rPr>
          <w:rFonts w:cs="Arial"/>
          <w:szCs w:val="24"/>
        </w:rPr>
        <w:t xml:space="preserve">olice </w:t>
      </w:r>
      <w:r w:rsidR="00235381">
        <w:rPr>
          <w:rFonts w:cs="Arial"/>
          <w:szCs w:val="24"/>
        </w:rPr>
        <w:t>Services</w:t>
      </w:r>
      <w:r w:rsidR="00235381" w:rsidRPr="0033669D">
        <w:rPr>
          <w:rFonts w:cs="Arial"/>
          <w:szCs w:val="24"/>
        </w:rPr>
        <w:t xml:space="preserve"> </w:t>
      </w:r>
      <w:r w:rsidRPr="0033669D">
        <w:rPr>
          <w:rFonts w:cs="Arial"/>
          <w:szCs w:val="24"/>
        </w:rPr>
        <w:t xml:space="preserve">to increase the number of </w:t>
      </w:r>
      <w:r>
        <w:rPr>
          <w:rFonts w:cs="Arial"/>
          <w:szCs w:val="24"/>
        </w:rPr>
        <w:t>P</w:t>
      </w:r>
      <w:r w:rsidR="00445FE6">
        <w:rPr>
          <w:rFonts w:cs="Arial"/>
          <w:szCs w:val="24"/>
        </w:rPr>
        <w:t xml:space="preserve">Os </w:t>
      </w:r>
      <w:r w:rsidRPr="0033669D">
        <w:rPr>
          <w:rFonts w:cs="Arial"/>
          <w:szCs w:val="24"/>
        </w:rPr>
        <w:t xml:space="preserve">in England and Wales over a period of 3 years. </w:t>
      </w:r>
      <w:r>
        <w:rPr>
          <w:rFonts w:cs="Arial"/>
          <w:szCs w:val="24"/>
        </w:rPr>
        <w:t xml:space="preserve">The </w:t>
      </w:r>
      <w:r w:rsidRPr="0033669D">
        <w:rPr>
          <w:rFonts w:cs="Arial"/>
          <w:szCs w:val="24"/>
        </w:rPr>
        <w:t>Home Office (2019) state</w:t>
      </w:r>
      <w:r w:rsidR="00844B5D">
        <w:rPr>
          <w:rFonts w:cs="Arial"/>
          <w:szCs w:val="24"/>
        </w:rPr>
        <w:t>d</w:t>
      </w:r>
      <w:r w:rsidRPr="0033669D">
        <w:rPr>
          <w:rFonts w:cs="Arial"/>
          <w:szCs w:val="24"/>
        </w:rPr>
        <w:t xml:space="preserve"> the increase in </w:t>
      </w:r>
      <w:r w:rsidR="00F54994">
        <w:rPr>
          <w:rFonts w:cs="Arial"/>
          <w:szCs w:val="24"/>
        </w:rPr>
        <w:t>POs</w:t>
      </w:r>
      <w:r w:rsidRPr="0033669D">
        <w:rPr>
          <w:rFonts w:cs="Arial"/>
          <w:szCs w:val="24"/>
        </w:rPr>
        <w:t xml:space="preserve"> would provide the public with a better service and it would assist with reducing and preventing crime across the countries. Salimbene, Nicholas and Zhang (2020) support the notion of this reducing crime and discussed that the RT</w:t>
      </w:r>
      <w:r w:rsidR="007D31C6">
        <w:rPr>
          <w:rFonts w:cs="Arial"/>
          <w:szCs w:val="24"/>
        </w:rPr>
        <w:t xml:space="preserve">s </w:t>
      </w:r>
      <w:r w:rsidRPr="0033669D">
        <w:rPr>
          <w:rFonts w:cs="Arial"/>
          <w:szCs w:val="24"/>
        </w:rPr>
        <w:t xml:space="preserve">are significantly influenced by the size of the organisation. Supporting these findings, the research by Elliot-Davies, </w:t>
      </w:r>
      <w:proofErr w:type="gramStart"/>
      <w:r w:rsidRPr="0033669D">
        <w:rPr>
          <w:rFonts w:cs="Arial"/>
          <w:szCs w:val="24"/>
        </w:rPr>
        <w:t>Donnelly</w:t>
      </w:r>
      <w:proofErr w:type="gramEnd"/>
      <w:r w:rsidRPr="0033669D">
        <w:rPr>
          <w:rFonts w:cs="Arial"/>
          <w:szCs w:val="24"/>
        </w:rPr>
        <w:t xml:space="preserve"> and Van Mechelen (2016) implies that </w:t>
      </w:r>
      <w:r w:rsidR="00445FE6">
        <w:rPr>
          <w:rFonts w:cs="Arial"/>
          <w:szCs w:val="24"/>
        </w:rPr>
        <w:t>RTs</w:t>
      </w:r>
      <w:r w:rsidRPr="0033669D">
        <w:rPr>
          <w:rFonts w:cs="Arial"/>
          <w:szCs w:val="24"/>
        </w:rPr>
        <w:t xml:space="preserve"> are subject to the relationship of the surrounding communities, suggesting </w:t>
      </w:r>
      <w:r>
        <w:rPr>
          <w:rFonts w:cs="Arial"/>
          <w:szCs w:val="24"/>
        </w:rPr>
        <w:t>that</w:t>
      </w:r>
      <w:r w:rsidRPr="0033669D">
        <w:rPr>
          <w:rFonts w:cs="Arial"/>
          <w:szCs w:val="24"/>
        </w:rPr>
        <w:t xml:space="preserve"> a better service being provided could lead to better relations with their communities with the end result of helping improve </w:t>
      </w:r>
      <w:r w:rsidR="00445FE6">
        <w:rPr>
          <w:rFonts w:cs="Arial"/>
          <w:szCs w:val="24"/>
        </w:rPr>
        <w:t>RTs</w:t>
      </w:r>
      <w:r w:rsidRPr="0033669D">
        <w:rPr>
          <w:rFonts w:cs="Arial"/>
          <w:szCs w:val="24"/>
        </w:rPr>
        <w:t xml:space="preserve">. Leigh, Dunnett and Jackson (2017) are supportive of </w:t>
      </w:r>
      <w:r w:rsidR="003866A3" w:rsidRPr="0033669D">
        <w:rPr>
          <w:rFonts w:cs="Arial"/>
          <w:szCs w:val="24"/>
        </w:rPr>
        <w:t>this,</w:t>
      </w:r>
      <w:r w:rsidRPr="0033669D">
        <w:rPr>
          <w:rFonts w:cs="Arial"/>
          <w:szCs w:val="24"/>
        </w:rPr>
        <w:t xml:space="preserve"> and their research discovered that </w:t>
      </w:r>
      <w:r>
        <w:rPr>
          <w:rFonts w:cs="Arial"/>
          <w:szCs w:val="24"/>
        </w:rPr>
        <w:t>P</w:t>
      </w:r>
      <w:r w:rsidRPr="0033669D">
        <w:rPr>
          <w:rFonts w:cs="Arial"/>
          <w:szCs w:val="24"/>
        </w:rPr>
        <w:t xml:space="preserve">olice </w:t>
      </w:r>
      <w:r w:rsidR="00235381">
        <w:rPr>
          <w:rFonts w:cs="Arial"/>
          <w:szCs w:val="24"/>
        </w:rPr>
        <w:t xml:space="preserve">Services </w:t>
      </w:r>
      <w:r w:rsidR="006002C9">
        <w:rPr>
          <w:rFonts w:cs="Arial"/>
          <w:szCs w:val="24"/>
        </w:rPr>
        <w:t>p</w:t>
      </w:r>
      <w:r w:rsidRPr="0033669D">
        <w:rPr>
          <w:rFonts w:cs="Arial"/>
          <w:szCs w:val="24"/>
        </w:rPr>
        <w:t xml:space="preserve">atrol areas inefficiently, and improving the way the </w:t>
      </w:r>
      <w:r w:rsidR="00445FE6">
        <w:rPr>
          <w:rFonts w:cs="Arial"/>
          <w:szCs w:val="24"/>
        </w:rPr>
        <w:t>P</w:t>
      </w:r>
      <w:r w:rsidRPr="0033669D">
        <w:rPr>
          <w:rFonts w:cs="Arial"/>
          <w:szCs w:val="24"/>
        </w:rPr>
        <w:t xml:space="preserve">olice patrol areas could largely benefit </w:t>
      </w:r>
      <w:r w:rsidR="00445FE6">
        <w:rPr>
          <w:rFonts w:cs="Arial"/>
          <w:szCs w:val="24"/>
        </w:rPr>
        <w:t>RTs</w:t>
      </w:r>
      <w:r w:rsidRPr="0033669D">
        <w:rPr>
          <w:rFonts w:cs="Arial"/>
          <w:szCs w:val="24"/>
        </w:rPr>
        <w:t xml:space="preserve">. Furthermore, Cihan, Zhang, and Hoover (2012) found that CFS demand is much higher in communities with a lower socioeconomic status and therefore more units are deployed to these areas. </w:t>
      </w:r>
      <w:r w:rsidR="006D63BB" w:rsidRPr="0033669D">
        <w:rPr>
          <w:rFonts w:cs="Arial"/>
          <w:szCs w:val="24"/>
        </w:rPr>
        <w:t>It is</w:t>
      </w:r>
      <w:r w:rsidRPr="0033669D">
        <w:rPr>
          <w:rFonts w:cs="Arial"/>
          <w:szCs w:val="24"/>
        </w:rPr>
        <w:t xml:space="preserve"> suggested that having more units in areas with this status can help reduce the </w:t>
      </w:r>
      <w:r w:rsidR="00445FE6">
        <w:rPr>
          <w:rFonts w:cs="Arial"/>
          <w:szCs w:val="24"/>
        </w:rPr>
        <w:t>RT</w:t>
      </w:r>
      <w:r w:rsidR="00844B5D">
        <w:rPr>
          <w:rFonts w:cs="Arial"/>
          <w:szCs w:val="24"/>
        </w:rPr>
        <w:t>s</w:t>
      </w:r>
      <w:r w:rsidRPr="0033669D">
        <w:rPr>
          <w:rFonts w:cs="Arial"/>
          <w:szCs w:val="24"/>
        </w:rPr>
        <w:t>. By following these suggestions, there’s a</w:t>
      </w:r>
      <w:r w:rsidR="00844B5D">
        <w:rPr>
          <w:rFonts w:cs="Arial"/>
          <w:szCs w:val="24"/>
        </w:rPr>
        <w:t xml:space="preserve">n </w:t>
      </w:r>
      <w:r w:rsidR="00844B5D" w:rsidRPr="00F54994">
        <w:rPr>
          <w:rFonts w:cs="Arial"/>
          <w:szCs w:val="24"/>
        </w:rPr>
        <w:t xml:space="preserve">opportunity </w:t>
      </w:r>
      <w:r w:rsidRPr="0033669D">
        <w:rPr>
          <w:rFonts w:cs="Arial"/>
          <w:szCs w:val="24"/>
        </w:rPr>
        <w:t xml:space="preserve">to improve </w:t>
      </w:r>
      <w:r w:rsidR="00445FE6">
        <w:rPr>
          <w:rFonts w:cs="Arial"/>
          <w:szCs w:val="24"/>
        </w:rPr>
        <w:t>RTs</w:t>
      </w:r>
      <w:r w:rsidRPr="0033669D">
        <w:rPr>
          <w:rFonts w:cs="Arial"/>
          <w:szCs w:val="24"/>
        </w:rPr>
        <w:t xml:space="preserve"> and public relations simultaneously. </w:t>
      </w:r>
    </w:p>
    <w:p w14:paraId="759A7A51" w14:textId="77777777" w:rsidR="004C180F" w:rsidRPr="0033669D" w:rsidRDefault="004C180F" w:rsidP="00DA604D">
      <w:pPr>
        <w:spacing w:after="0" w:line="360" w:lineRule="auto"/>
        <w:rPr>
          <w:rFonts w:cs="Arial"/>
          <w:szCs w:val="24"/>
        </w:rPr>
      </w:pPr>
    </w:p>
    <w:p w14:paraId="42535B07" w14:textId="1C2332EF" w:rsidR="004C180F" w:rsidRDefault="004C180F" w:rsidP="00DA604D">
      <w:pPr>
        <w:spacing w:after="0" w:line="360" w:lineRule="auto"/>
        <w:rPr>
          <w:rFonts w:cs="Arial"/>
          <w:szCs w:val="24"/>
        </w:rPr>
      </w:pPr>
      <w:r w:rsidRPr="0033669D">
        <w:rPr>
          <w:rFonts w:cs="Arial"/>
          <w:szCs w:val="24"/>
        </w:rPr>
        <w:t xml:space="preserve">Although </w:t>
      </w:r>
      <w:r w:rsidR="006D63BB" w:rsidRPr="0033669D">
        <w:rPr>
          <w:rFonts w:cs="Arial"/>
          <w:szCs w:val="24"/>
        </w:rPr>
        <w:t>various researchers have identified all these recommendations</w:t>
      </w:r>
      <w:r w:rsidRPr="0033669D">
        <w:rPr>
          <w:rFonts w:cs="Arial"/>
          <w:szCs w:val="24"/>
        </w:rPr>
        <w:t xml:space="preserve">, there is also further suggestion that more research is needed to help improve </w:t>
      </w:r>
      <w:r w:rsidR="00445FE6">
        <w:rPr>
          <w:rFonts w:cs="Arial"/>
          <w:szCs w:val="24"/>
        </w:rPr>
        <w:t>RT</w:t>
      </w:r>
      <w:r w:rsidRPr="0033669D">
        <w:rPr>
          <w:rFonts w:cs="Arial"/>
          <w:szCs w:val="24"/>
        </w:rPr>
        <w:t xml:space="preserve">s. The research by Lee, Lee, and Hoover (2016) on </w:t>
      </w:r>
      <w:r w:rsidR="00445FE6">
        <w:rPr>
          <w:rFonts w:cs="Arial"/>
          <w:szCs w:val="24"/>
        </w:rPr>
        <w:t>RT</w:t>
      </w:r>
      <w:r w:rsidRPr="0033669D">
        <w:rPr>
          <w:rFonts w:cs="Arial"/>
          <w:szCs w:val="24"/>
        </w:rPr>
        <w:t xml:space="preserve">s to </w:t>
      </w:r>
      <w:r w:rsidR="00445FE6">
        <w:rPr>
          <w:rFonts w:cs="Arial"/>
          <w:szCs w:val="24"/>
        </w:rPr>
        <w:t>DV</w:t>
      </w:r>
      <w:r w:rsidRPr="0033669D">
        <w:rPr>
          <w:rFonts w:cs="Arial"/>
          <w:szCs w:val="24"/>
        </w:rPr>
        <w:t xml:space="preserve"> incidents, acknowledges that </w:t>
      </w:r>
      <w:r w:rsidR="00445FE6">
        <w:rPr>
          <w:rFonts w:cs="Arial"/>
          <w:szCs w:val="24"/>
        </w:rPr>
        <w:t>RT</w:t>
      </w:r>
      <w:r w:rsidRPr="0033669D">
        <w:rPr>
          <w:rFonts w:cs="Arial"/>
          <w:szCs w:val="24"/>
        </w:rPr>
        <w:t xml:space="preserve">s may vary by type of </w:t>
      </w:r>
      <w:r w:rsidR="00711319">
        <w:rPr>
          <w:rFonts w:cs="Arial"/>
          <w:szCs w:val="24"/>
        </w:rPr>
        <w:t>CFS</w:t>
      </w:r>
      <w:r>
        <w:rPr>
          <w:rFonts w:cs="Arial"/>
          <w:szCs w:val="24"/>
        </w:rPr>
        <w:t xml:space="preserve">, such as </w:t>
      </w:r>
      <w:r w:rsidR="00445FE6">
        <w:rPr>
          <w:rFonts w:cs="Arial"/>
          <w:szCs w:val="24"/>
        </w:rPr>
        <w:t>DV</w:t>
      </w:r>
      <w:r>
        <w:rPr>
          <w:rFonts w:cs="Arial"/>
          <w:szCs w:val="24"/>
        </w:rPr>
        <w:t xml:space="preserve"> or burglaries, as their research was inconsistent with other findings for other </w:t>
      </w:r>
      <w:r w:rsidR="00711319">
        <w:rPr>
          <w:rFonts w:cs="Arial"/>
          <w:szCs w:val="24"/>
        </w:rPr>
        <w:t>CFS</w:t>
      </w:r>
      <w:r>
        <w:rPr>
          <w:rFonts w:cs="Arial"/>
          <w:szCs w:val="24"/>
        </w:rPr>
        <w:t xml:space="preserve"> types. It was t</w:t>
      </w:r>
      <w:r w:rsidRPr="0033669D">
        <w:rPr>
          <w:rFonts w:cs="Arial"/>
          <w:szCs w:val="24"/>
        </w:rPr>
        <w:t>herefore suggest</w:t>
      </w:r>
      <w:r>
        <w:rPr>
          <w:rFonts w:cs="Arial"/>
          <w:szCs w:val="24"/>
        </w:rPr>
        <w:t>ed that</w:t>
      </w:r>
      <w:r w:rsidRPr="0033669D">
        <w:rPr>
          <w:rFonts w:cs="Arial"/>
          <w:szCs w:val="24"/>
        </w:rPr>
        <w:t xml:space="preserve"> further research is required, which is also endorsed by Stevens, Webster and Stipak (1980). Furthermore, Verlaan and Ruiter (2023</w:t>
      </w:r>
      <w:r>
        <w:rPr>
          <w:rFonts w:cs="Arial"/>
          <w:szCs w:val="24"/>
        </w:rPr>
        <w:t>, p.12</w:t>
      </w:r>
      <w:r w:rsidRPr="0033669D">
        <w:rPr>
          <w:rFonts w:cs="Arial"/>
          <w:szCs w:val="24"/>
        </w:rPr>
        <w:t xml:space="preserve">) argue that research into </w:t>
      </w:r>
      <w:r w:rsidR="00445FE6">
        <w:rPr>
          <w:rFonts w:cs="Arial"/>
          <w:szCs w:val="24"/>
        </w:rPr>
        <w:t xml:space="preserve">RTs </w:t>
      </w:r>
      <w:r w:rsidRPr="0033669D">
        <w:rPr>
          <w:rFonts w:cs="Arial"/>
          <w:szCs w:val="24"/>
        </w:rPr>
        <w:t>should ‘shift from the current correlational paradigm to a causational paradigm’, and it’s thought that future research models would benefit from this shift.</w:t>
      </w:r>
    </w:p>
    <w:p w14:paraId="03ADEE1A" w14:textId="05D995E4" w:rsidR="004C180F" w:rsidRPr="0033669D" w:rsidRDefault="004C180F" w:rsidP="00DA604D">
      <w:pPr>
        <w:spacing w:after="0" w:line="360" w:lineRule="auto"/>
        <w:rPr>
          <w:rFonts w:cs="Arial"/>
          <w:b/>
          <w:bCs/>
          <w:szCs w:val="24"/>
        </w:rPr>
      </w:pPr>
    </w:p>
    <w:p w14:paraId="46607625" w14:textId="29FF295B" w:rsidR="004C180F" w:rsidRDefault="004C180F" w:rsidP="00030052">
      <w:pPr>
        <w:pStyle w:val="Heading2"/>
      </w:pPr>
      <w:bookmarkStart w:id="20" w:name="_Toc171322991"/>
      <w:r w:rsidRPr="004A107A">
        <w:lastRenderedPageBreak/>
        <w:t>The new 20mph speed limits introduced in Wales</w:t>
      </w:r>
      <w:bookmarkEnd w:id="20"/>
    </w:p>
    <w:p w14:paraId="1276A0E3" w14:textId="77777777" w:rsidR="00FF2681" w:rsidRPr="00FF2681" w:rsidRDefault="00FF2681" w:rsidP="00DA604D">
      <w:pPr>
        <w:spacing w:after="0" w:line="360" w:lineRule="auto"/>
      </w:pPr>
    </w:p>
    <w:p w14:paraId="306ADE23" w14:textId="77777777" w:rsidR="004C180F" w:rsidRPr="0033669D" w:rsidRDefault="004C180F" w:rsidP="00DA604D">
      <w:pPr>
        <w:spacing w:after="0" w:line="360" w:lineRule="auto"/>
        <w:rPr>
          <w:rFonts w:cs="Arial"/>
          <w:szCs w:val="24"/>
        </w:rPr>
      </w:pPr>
      <w:r>
        <w:rPr>
          <w:rFonts w:cs="Arial"/>
          <w:szCs w:val="24"/>
        </w:rPr>
        <w:t xml:space="preserve">At the point of designing this piece of research, </w:t>
      </w:r>
      <w:r w:rsidRPr="0033669D">
        <w:rPr>
          <w:rFonts w:cs="Arial"/>
          <w:szCs w:val="24"/>
        </w:rPr>
        <w:t>the Welsh Government implemented a new law for certain roads to change speeds from 30mph to 20mp</w:t>
      </w:r>
      <w:r>
        <w:rPr>
          <w:rFonts w:cs="Arial"/>
          <w:szCs w:val="24"/>
        </w:rPr>
        <w:t>h</w:t>
      </w:r>
      <w:r w:rsidRPr="0033669D">
        <w:rPr>
          <w:rFonts w:cs="Arial"/>
          <w:szCs w:val="24"/>
        </w:rPr>
        <w:t xml:space="preserve">. This law has been created to help reduce the number of collisions and injuries on the roads, and to help improve public health by encouraging people to walk and cycle more (Welsh Government, 2021). </w:t>
      </w:r>
    </w:p>
    <w:p w14:paraId="0ED8B710" w14:textId="77777777" w:rsidR="004C180F" w:rsidRPr="0033669D" w:rsidRDefault="004C180F" w:rsidP="00DA604D">
      <w:pPr>
        <w:spacing w:after="0" w:line="360" w:lineRule="auto"/>
        <w:rPr>
          <w:rFonts w:cs="Arial"/>
          <w:szCs w:val="24"/>
        </w:rPr>
      </w:pPr>
    </w:p>
    <w:p w14:paraId="2AF3AC31" w14:textId="364A264D" w:rsidR="004C180F" w:rsidRPr="0033669D" w:rsidRDefault="004C180F" w:rsidP="00DA604D">
      <w:pPr>
        <w:spacing w:after="0" w:line="360" w:lineRule="auto"/>
        <w:rPr>
          <w:rFonts w:cs="Arial"/>
          <w:szCs w:val="24"/>
        </w:rPr>
      </w:pPr>
      <w:r w:rsidRPr="0033669D">
        <w:rPr>
          <w:rFonts w:cs="Arial"/>
          <w:szCs w:val="24"/>
        </w:rPr>
        <w:t xml:space="preserve">Due to </w:t>
      </w:r>
      <w:proofErr w:type="gramStart"/>
      <w:r w:rsidRPr="0033669D">
        <w:rPr>
          <w:rFonts w:cs="Arial"/>
          <w:szCs w:val="24"/>
        </w:rPr>
        <w:t>particular Gwent</w:t>
      </w:r>
      <w:proofErr w:type="gramEnd"/>
      <w:r w:rsidRPr="0033669D">
        <w:rPr>
          <w:rFonts w:cs="Arial"/>
          <w:szCs w:val="24"/>
        </w:rPr>
        <w:t xml:space="preserve"> Police</w:t>
      </w:r>
      <w:r w:rsidR="006002C9">
        <w:rPr>
          <w:rFonts w:cs="Arial"/>
          <w:szCs w:val="24"/>
        </w:rPr>
        <w:t xml:space="preserve"> ‘</w:t>
      </w:r>
      <w:r w:rsidRPr="0033669D">
        <w:rPr>
          <w:rFonts w:cs="Arial"/>
          <w:szCs w:val="24"/>
        </w:rPr>
        <w:t>Force Policies</w:t>
      </w:r>
      <w:r w:rsidR="006002C9">
        <w:rPr>
          <w:rFonts w:cs="Arial"/>
          <w:szCs w:val="24"/>
        </w:rPr>
        <w:t>’</w:t>
      </w:r>
      <w:r w:rsidRPr="0033669D">
        <w:rPr>
          <w:rFonts w:cs="Arial"/>
          <w:szCs w:val="24"/>
        </w:rPr>
        <w:t xml:space="preserve">, it is possible that the new law may impact </w:t>
      </w:r>
      <w:r w:rsidR="00D67F30">
        <w:rPr>
          <w:rFonts w:cs="Arial"/>
          <w:szCs w:val="24"/>
        </w:rPr>
        <w:t>RTs</w:t>
      </w:r>
      <w:r w:rsidRPr="0033669D">
        <w:rPr>
          <w:rFonts w:cs="Arial"/>
          <w:szCs w:val="24"/>
        </w:rPr>
        <w:t xml:space="preserve"> within Gwent Police. When attending a G1 CFS, </w:t>
      </w:r>
      <w:r w:rsidR="007D31C6">
        <w:rPr>
          <w:rFonts w:cs="Arial"/>
          <w:szCs w:val="24"/>
        </w:rPr>
        <w:t>PO</w:t>
      </w:r>
      <w:r w:rsidRPr="0033669D">
        <w:rPr>
          <w:rFonts w:cs="Arial"/>
          <w:szCs w:val="24"/>
        </w:rPr>
        <w:t>s who are trained in the Standard Driver Entitlement (SDE) driver training are only permitted to exceed</w:t>
      </w:r>
      <w:r w:rsidR="00D67F30">
        <w:rPr>
          <w:rFonts w:cs="Arial"/>
          <w:szCs w:val="24"/>
        </w:rPr>
        <w:t xml:space="preserve"> the legal</w:t>
      </w:r>
      <w:r w:rsidRPr="0033669D">
        <w:rPr>
          <w:rFonts w:cs="Arial"/>
          <w:szCs w:val="24"/>
        </w:rPr>
        <w:t xml:space="preserve"> speed limit by 20mph (Gwent Police, 2022). This means, when responding to a G1 CFS, whilst travelling in a 20mph zone, SDE trained officers are now only permitted to travel up to 40mph, as opposed to 50mph </w:t>
      </w:r>
      <w:r w:rsidR="00D67F30">
        <w:rPr>
          <w:rFonts w:cs="Arial"/>
          <w:szCs w:val="24"/>
        </w:rPr>
        <w:t>in the previous 30mph speed limit zones</w:t>
      </w:r>
      <w:r w:rsidRPr="0033669D">
        <w:rPr>
          <w:rFonts w:cs="Arial"/>
          <w:szCs w:val="24"/>
        </w:rPr>
        <w:t xml:space="preserve">. </w:t>
      </w:r>
      <w:r>
        <w:rPr>
          <w:rFonts w:cs="Arial"/>
          <w:szCs w:val="24"/>
        </w:rPr>
        <w:t xml:space="preserve">Most other </w:t>
      </w:r>
      <w:r w:rsidRPr="0033669D">
        <w:rPr>
          <w:rFonts w:cs="Arial"/>
          <w:szCs w:val="24"/>
        </w:rPr>
        <w:t xml:space="preserve">Police </w:t>
      </w:r>
      <w:r w:rsidR="006002C9">
        <w:rPr>
          <w:rFonts w:cs="Arial"/>
          <w:szCs w:val="24"/>
        </w:rPr>
        <w:t xml:space="preserve">Services </w:t>
      </w:r>
      <w:r w:rsidRPr="0033669D">
        <w:rPr>
          <w:rFonts w:cs="Arial"/>
          <w:szCs w:val="24"/>
        </w:rPr>
        <w:t>in the UK</w:t>
      </w:r>
      <w:r>
        <w:rPr>
          <w:rFonts w:cs="Arial"/>
          <w:szCs w:val="24"/>
        </w:rPr>
        <w:t xml:space="preserve"> </w:t>
      </w:r>
      <w:r w:rsidR="00D84C04" w:rsidRPr="00D67F30">
        <w:rPr>
          <w:rFonts w:cs="Arial"/>
          <w:szCs w:val="24"/>
        </w:rPr>
        <w:t xml:space="preserve">do not </w:t>
      </w:r>
      <w:r>
        <w:rPr>
          <w:rFonts w:cs="Arial"/>
          <w:szCs w:val="24"/>
        </w:rPr>
        <w:t xml:space="preserve">have these </w:t>
      </w:r>
      <w:r w:rsidRPr="0033669D">
        <w:rPr>
          <w:rFonts w:cs="Arial"/>
          <w:szCs w:val="24"/>
        </w:rPr>
        <w:t xml:space="preserve">policies </w:t>
      </w:r>
      <w:r>
        <w:rPr>
          <w:rFonts w:cs="Arial"/>
          <w:szCs w:val="24"/>
        </w:rPr>
        <w:t>implemented.</w:t>
      </w:r>
    </w:p>
    <w:p w14:paraId="6121A34C" w14:textId="77777777" w:rsidR="004C180F" w:rsidRPr="0033669D" w:rsidRDefault="004C180F" w:rsidP="00DA604D">
      <w:pPr>
        <w:spacing w:after="0" w:line="360" w:lineRule="auto"/>
        <w:rPr>
          <w:rFonts w:cs="Arial"/>
          <w:szCs w:val="24"/>
        </w:rPr>
      </w:pPr>
    </w:p>
    <w:p w14:paraId="62829018" w14:textId="48F47643" w:rsidR="004C180F" w:rsidRPr="0033669D" w:rsidRDefault="004C180F" w:rsidP="00DA604D">
      <w:pPr>
        <w:spacing w:after="0" w:line="360" w:lineRule="auto"/>
        <w:rPr>
          <w:rFonts w:cs="Arial"/>
          <w:szCs w:val="24"/>
        </w:rPr>
      </w:pPr>
      <w:r>
        <w:rPr>
          <w:rFonts w:cs="Arial"/>
          <w:szCs w:val="24"/>
        </w:rPr>
        <w:t xml:space="preserve">The </w:t>
      </w:r>
      <w:r w:rsidRPr="0033669D">
        <w:rPr>
          <w:rFonts w:cs="Arial"/>
          <w:szCs w:val="24"/>
        </w:rPr>
        <w:t xml:space="preserve">Welsh Government </w:t>
      </w:r>
      <w:r w:rsidR="00D84C04" w:rsidRPr="00D67F30">
        <w:rPr>
          <w:rFonts w:cs="Arial"/>
          <w:szCs w:val="24"/>
        </w:rPr>
        <w:t xml:space="preserve">welcomes </w:t>
      </w:r>
      <w:r w:rsidRPr="0033669D">
        <w:rPr>
          <w:rFonts w:cs="Arial"/>
          <w:szCs w:val="24"/>
        </w:rPr>
        <w:t>frequently asked question</w:t>
      </w:r>
      <w:r>
        <w:rPr>
          <w:rFonts w:cs="Arial"/>
          <w:szCs w:val="24"/>
        </w:rPr>
        <w:t>s</w:t>
      </w:r>
      <w:r w:rsidRPr="0033669D">
        <w:rPr>
          <w:rFonts w:cs="Arial"/>
          <w:szCs w:val="24"/>
        </w:rPr>
        <w:t xml:space="preserve"> from members of the public. One question highlighted was ‘W</w:t>
      </w:r>
      <w:r w:rsidR="00A67485">
        <w:rPr>
          <w:rFonts w:cs="Arial"/>
          <w:szCs w:val="24"/>
        </w:rPr>
        <w:t>ill the</w:t>
      </w:r>
      <w:r w:rsidRPr="0033669D">
        <w:rPr>
          <w:rFonts w:cs="Arial"/>
          <w:szCs w:val="24"/>
        </w:rPr>
        <w:t xml:space="preserve"> 20mph prevent emergency services from getting to emergency calls on time?’</w:t>
      </w:r>
      <w:r>
        <w:rPr>
          <w:rFonts w:cs="Arial"/>
          <w:szCs w:val="24"/>
        </w:rPr>
        <w:t xml:space="preserve"> (Welsh Government, 2021)</w:t>
      </w:r>
      <w:r w:rsidR="00D84C04">
        <w:rPr>
          <w:rFonts w:cs="Arial"/>
          <w:szCs w:val="24"/>
        </w:rPr>
        <w:t>.</w:t>
      </w:r>
      <w:r>
        <w:rPr>
          <w:rFonts w:cs="Arial"/>
          <w:szCs w:val="24"/>
        </w:rPr>
        <w:t xml:space="preserve"> T</w:t>
      </w:r>
      <w:r w:rsidRPr="0033669D">
        <w:rPr>
          <w:rFonts w:cs="Arial"/>
          <w:szCs w:val="24"/>
        </w:rPr>
        <w:t>he response advised that due to emergency services having exemptions to the speed limits, this would not affect the RT</w:t>
      </w:r>
      <w:r w:rsidR="00D67F30">
        <w:rPr>
          <w:rFonts w:cs="Arial"/>
          <w:szCs w:val="24"/>
        </w:rPr>
        <w:t>s</w:t>
      </w:r>
      <w:r w:rsidRPr="0033669D">
        <w:rPr>
          <w:rFonts w:cs="Arial"/>
          <w:szCs w:val="24"/>
        </w:rPr>
        <w:t xml:space="preserve">. This does not take into consideration the Force Policy that’s in place within Gwent Police, and Gwent Police (2023) announced that </w:t>
      </w:r>
      <w:r w:rsidR="007D31C6">
        <w:rPr>
          <w:rFonts w:cs="Arial"/>
          <w:szCs w:val="24"/>
        </w:rPr>
        <w:t>PO</w:t>
      </w:r>
      <w:r w:rsidRPr="0033669D">
        <w:rPr>
          <w:rFonts w:cs="Arial"/>
          <w:szCs w:val="24"/>
        </w:rPr>
        <w:t xml:space="preserve">s are to adhere to the Force Policy. Furthermore, Welsh Government (2023) highlights the impact to the change of speed on the road and stated that it is expected that journey times are likely going to be around one minute longer. </w:t>
      </w:r>
    </w:p>
    <w:p w14:paraId="45DEE1BA" w14:textId="77777777" w:rsidR="004C180F" w:rsidRPr="0033669D" w:rsidRDefault="004C180F" w:rsidP="00DA604D">
      <w:pPr>
        <w:spacing w:after="0" w:line="360" w:lineRule="auto"/>
        <w:rPr>
          <w:rFonts w:cs="Arial"/>
          <w:szCs w:val="24"/>
        </w:rPr>
      </w:pPr>
    </w:p>
    <w:p w14:paraId="2C91B2F3" w14:textId="2F629DC0" w:rsidR="004C180F" w:rsidRPr="0033669D" w:rsidRDefault="004C180F" w:rsidP="00DA604D">
      <w:pPr>
        <w:spacing w:after="0" w:line="360" w:lineRule="auto"/>
        <w:rPr>
          <w:rFonts w:cs="Arial"/>
          <w:szCs w:val="24"/>
        </w:rPr>
      </w:pPr>
      <w:r w:rsidRPr="0033669D">
        <w:rPr>
          <w:rFonts w:cs="Arial"/>
          <w:szCs w:val="24"/>
        </w:rPr>
        <w:t>The researcher</w:t>
      </w:r>
      <w:r w:rsidR="00EF115D">
        <w:rPr>
          <w:rFonts w:cs="Arial"/>
          <w:szCs w:val="24"/>
        </w:rPr>
        <w:t xml:space="preserve"> aims to</w:t>
      </w:r>
      <w:r w:rsidRPr="0033669D">
        <w:rPr>
          <w:rFonts w:cs="Arial"/>
          <w:szCs w:val="24"/>
        </w:rPr>
        <w:t xml:space="preserve"> interrogate internal Gwent Police databases to gain an understanding </w:t>
      </w:r>
      <w:r>
        <w:rPr>
          <w:rFonts w:cs="Arial"/>
          <w:szCs w:val="24"/>
        </w:rPr>
        <w:t>on if</w:t>
      </w:r>
      <w:r w:rsidRPr="0033669D">
        <w:rPr>
          <w:rFonts w:cs="Arial"/>
          <w:szCs w:val="24"/>
        </w:rPr>
        <w:t xml:space="preserve"> </w:t>
      </w:r>
      <w:r>
        <w:rPr>
          <w:rFonts w:cs="Arial"/>
          <w:szCs w:val="24"/>
        </w:rPr>
        <w:t>TRTs</w:t>
      </w:r>
      <w:r w:rsidRPr="0033669D">
        <w:rPr>
          <w:rFonts w:cs="Arial"/>
          <w:szCs w:val="24"/>
        </w:rPr>
        <w:t xml:space="preserve"> were met prior to the 20mph speed law being implemented</w:t>
      </w:r>
      <w:r>
        <w:rPr>
          <w:rFonts w:cs="Arial"/>
          <w:szCs w:val="24"/>
        </w:rPr>
        <w:t xml:space="preserve"> between April and September 2023. </w:t>
      </w:r>
      <w:r w:rsidRPr="0033669D">
        <w:rPr>
          <w:rFonts w:cs="Arial"/>
          <w:szCs w:val="24"/>
        </w:rPr>
        <w:t>During this research, further interrogation will be conducted to establish if</w:t>
      </w:r>
      <w:r w:rsidR="007D31C6">
        <w:rPr>
          <w:rFonts w:cs="Arial"/>
          <w:szCs w:val="24"/>
        </w:rPr>
        <w:t xml:space="preserve"> the</w:t>
      </w:r>
      <w:r w:rsidRPr="0033669D">
        <w:rPr>
          <w:rFonts w:cs="Arial"/>
          <w:szCs w:val="24"/>
        </w:rPr>
        <w:t xml:space="preserve"> </w:t>
      </w:r>
      <w:r w:rsidR="007D31C6">
        <w:rPr>
          <w:rFonts w:cs="Arial"/>
          <w:szCs w:val="24"/>
        </w:rPr>
        <w:t xml:space="preserve">TRTs in </w:t>
      </w:r>
      <w:r w:rsidRPr="0033669D">
        <w:rPr>
          <w:rFonts w:cs="Arial"/>
          <w:szCs w:val="24"/>
        </w:rPr>
        <w:t>Gwent Police have been impacted since the new law</w:t>
      </w:r>
      <w:r>
        <w:rPr>
          <w:rFonts w:cs="Arial"/>
          <w:szCs w:val="24"/>
        </w:rPr>
        <w:t xml:space="preserve"> of 20mph</w:t>
      </w:r>
      <w:r w:rsidRPr="0033669D">
        <w:rPr>
          <w:rFonts w:cs="Arial"/>
          <w:szCs w:val="24"/>
        </w:rPr>
        <w:t xml:space="preserve"> has been imposed</w:t>
      </w:r>
      <w:r w:rsidR="00EF115D">
        <w:rPr>
          <w:rFonts w:cs="Arial"/>
          <w:szCs w:val="24"/>
        </w:rPr>
        <w:t xml:space="preserve"> and will be discussed in </w:t>
      </w:r>
      <w:r w:rsidR="00BD075E">
        <w:rPr>
          <w:rFonts w:cs="Arial"/>
          <w:szCs w:val="24"/>
        </w:rPr>
        <w:t>C</w:t>
      </w:r>
      <w:r w:rsidR="00EF115D">
        <w:rPr>
          <w:rFonts w:cs="Arial"/>
          <w:szCs w:val="24"/>
        </w:rPr>
        <w:t>hapter four.</w:t>
      </w:r>
    </w:p>
    <w:p w14:paraId="26376518" w14:textId="77777777" w:rsidR="004C180F" w:rsidRPr="0033669D" w:rsidRDefault="004C180F" w:rsidP="00DA604D">
      <w:pPr>
        <w:spacing w:after="0" w:line="360" w:lineRule="auto"/>
        <w:rPr>
          <w:rFonts w:cs="Arial"/>
          <w:szCs w:val="24"/>
        </w:rPr>
      </w:pPr>
    </w:p>
    <w:p w14:paraId="0BF36CB0" w14:textId="6EE2CAA2" w:rsidR="00FF2681" w:rsidRDefault="004C180F" w:rsidP="00030052">
      <w:pPr>
        <w:pStyle w:val="Heading2"/>
      </w:pPr>
      <w:bookmarkStart w:id="21" w:name="_Toc171322992"/>
      <w:r w:rsidRPr="004A107A">
        <w:lastRenderedPageBreak/>
        <w:t xml:space="preserve">Gaps within the </w:t>
      </w:r>
      <w:r w:rsidR="004A107A">
        <w:t>r</w:t>
      </w:r>
      <w:r w:rsidRPr="004A107A">
        <w:t>esearch</w:t>
      </w:r>
      <w:bookmarkEnd w:id="21"/>
    </w:p>
    <w:p w14:paraId="32DDEC49" w14:textId="77777777" w:rsidR="00FF2681" w:rsidRPr="00FF2681" w:rsidRDefault="00FF2681" w:rsidP="00DA604D">
      <w:pPr>
        <w:spacing w:after="0" w:line="360" w:lineRule="auto"/>
      </w:pPr>
    </w:p>
    <w:p w14:paraId="06950FE4" w14:textId="18D42221" w:rsidR="004C180F" w:rsidRPr="0033669D" w:rsidRDefault="004C180F" w:rsidP="00DA604D">
      <w:pPr>
        <w:spacing w:after="0" w:line="360" w:lineRule="auto"/>
        <w:rPr>
          <w:rFonts w:cs="Arial"/>
          <w:szCs w:val="24"/>
        </w:rPr>
      </w:pPr>
      <w:r w:rsidRPr="0033669D">
        <w:rPr>
          <w:rFonts w:cs="Arial"/>
          <w:szCs w:val="24"/>
        </w:rPr>
        <w:t>There are ample amounts of research relating to Police TRT</w:t>
      </w:r>
      <w:r w:rsidR="007D31C6">
        <w:rPr>
          <w:rFonts w:cs="Arial"/>
          <w:szCs w:val="24"/>
        </w:rPr>
        <w:t>s</w:t>
      </w:r>
      <w:r w:rsidRPr="0033669D">
        <w:rPr>
          <w:rFonts w:cs="Arial"/>
          <w:szCs w:val="24"/>
        </w:rPr>
        <w:t>, however the research is predominantly U</w:t>
      </w:r>
      <w:r w:rsidR="007D31C6">
        <w:rPr>
          <w:rFonts w:cs="Arial"/>
          <w:szCs w:val="24"/>
        </w:rPr>
        <w:t>SA</w:t>
      </w:r>
      <w:r w:rsidRPr="0033669D">
        <w:rPr>
          <w:rFonts w:cs="Arial"/>
          <w:szCs w:val="24"/>
        </w:rPr>
        <w:t xml:space="preserve"> based literature. The studies identified also cover the broad term ‘response time’, and do not categorise the CFS into sub-categories, which this research aims to do.</w:t>
      </w:r>
    </w:p>
    <w:p w14:paraId="1F8F6144" w14:textId="203299F4" w:rsidR="004C180F" w:rsidRPr="0033669D" w:rsidRDefault="004C180F" w:rsidP="00DA604D">
      <w:pPr>
        <w:spacing w:after="0" w:line="360" w:lineRule="auto"/>
        <w:rPr>
          <w:rFonts w:cs="Arial"/>
          <w:szCs w:val="24"/>
        </w:rPr>
      </w:pPr>
      <w:r w:rsidRPr="0033669D">
        <w:rPr>
          <w:rFonts w:cs="Arial"/>
          <w:szCs w:val="24"/>
        </w:rPr>
        <w:t xml:space="preserve">Whilst academic studies and Government campaigns identify recommendations to improve Police Services and their </w:t>
      </w:r>
      <w:r w:rsidR="007D31C6">
        <w:rPr>
          <w:rFonts w:cs="Arial"/>
          <w:szCs w:val="24"/>
        </w:rPr>
        <w:t>RTs</w:t>
      </w:r>
      <w:r w:rsidRPr="0033669D">
        <w:rPr>
          <w:rFonts w:cs="Arial"/>
          <w:szCs w:val="24"/>
        </w:rPr>
        <w:t>, more recent research lacks reference to the</w:t>
      </w:r>
      <w:r>
        <w:rPr>
          <w:rFonts w:cs="Arial"/>
          <w:szCs w:val="24"/>
        </w:rPr>
        <w:t xml:space="preserve"> two</w:t>
      </w:r>
      <w:r w:rsidRPr="0033669D">
        <w:rPr>
          <w:rFonts w:cs="Arial"/>
          <w:szCs w:val="24"/>
        </w:rPr>
        <w:t xml:space="preserve"> </w:t>
      </w:r>
      <w:r>
        <w:rPr>
          <w:rFonts w:cs="Arial"/>
          <w:szCs w:val="24"/>
        </w:rPr>
        <w:t xml:space="preserve">additional speed </w:t>
      </w:r>
      <w:r w:rsidRPr="0033669D">
        <w:rPr>
          <w:rFonts w:cs="Arial"/>
          <w:szCs w:val="24"/>
        </w:rPr>
        <w:t>restrictions on Gwent P</w:t>
      </w:r>
      <w:r w:rsidR="007D31C6">
        <w:rPr>
          <w:rFonts w:cs="Arial"/>
          <w:szCs w:val="24"/>
        </w:rPr>
        <w:t>Os</w:t>
      </w:r>
      <w:r w:rsidR="00285FD1">
        <w:rPr>
          <w:rFonts w:cs="Arial"/>
          <w:szCs w:val="24"/>
        </w:rPr>
        <w:t>.</w:t>
      </w:r>
      <w:r w:rsidRPr="0033669D">
        <w:rPr>
          <w:rFonts w:cs="Arial"/>
          <w:szCs w:val="24"/>
        </w:rPr>
        <w:t xml:space="preserve"> Although there is data available for Gwent Police TRT prior to the new 20mph speed implementation, the data is yet to be reviewed since it has been applied. Furthermore, the 20mph speed limit has not been enforced in other UK countries, which means this research into the impact of this new Welsh law is the first of its kind. </w:t>
      </w:r>
    </w:p>
    <w:p w14:paraId="16004299" w14:textId="77777777" w:rsidR="00285FD1" w:rsidRPr="0033669D" w:rsidRDefault="00285FD1" w:rsidP="00DA604D">
      <w:pPr>
        <w:spacing w:after="0" w:line="360" w:lineRule="auto"/>
        <w:rPr>
          <w:rFonts w:cs="Arial"/>
          <w:szCs w:val="24"/>
        </w:rPr>
      </w:pPr>
    </w:p>
    <w:p w14:paraId="55477D50" w14:textId="77777777" w:rsidR="004C180F" w:rsidRPr="004A107A" w:rsidRDefault="004C180F" w:rsidP="00030052">
      <w:pPr>
        <w:pStyle w:val="Heading2"/>
      </w:pPr>
      <w:bookmarkStart w:id="22" w:name="_Toc171322993"/>
      <w:r w:rsidRPr="004A107A">
        <w:t>Conclusion</w:t>
      </w:r>
      <w:bookmarkEnd w:id="22"/>
    </w:p>
    <w:p w14:paraId="329F42FA" w14:textId="77777777" w:rsidR="004C180F" w:rsidRPr="0033669D" w:rsidRDefault="004C180F" w:rsidP="00DA604D">
      <w:pPr>
        <w:spacing w:after="0" w:line="360" w:lineRule="auto"/>
        <w:rPr>
          <w:rFonts w:cs="Arial"/>
          <w:szCs w:val="24"/>
        </w:rPr>
      </w:pPr>
    </w:p>
    <w:p w14:paraId="22D92D4A" w14:textId="4B079F36" w:rsidR="004C180F" w:rsidRPr="0033669D" w:rsidRDefault="004C180F" w:rsidP="00DA604D">
      <w:pPr>
        <w:spacing w:after="0" w:line="360" w:lineRule="auto"/>
        <w:rPr>
          <w:rFonts w:cs="Arial"/>
          <w:szCs w:val="24"/>
        </w:rPr>
      </w:pPr>
      <w:r w:rsidRPr="0033669D">
        <w:rPr>
          <w:rFonts w:cs="Arial"/>
          <w:szCs w:val="24"/>
        </w:rPr>
        <w:t>The researcher has been able to explain what a ‘</w:t>
      </w:r>
      <w:r w:rsidR="007D31C6">
        <w:rPr>
          <w:rFonts w:cs="Arial"/>
          <w:szCs w:val="24"/>
        </w:rPr>
        <w:t>R</w:t>
      </w:r>
      <w:r w:rsidRPr="0033669D">
        <w:rPr>
          <w:rFonts w:cs="Arial"/>
          <w:szCs w:val="24"/>
        </w:rPr>
        <w:t xml:space="preserve">esponse </w:t>
      </w:r>
      <w:r w:rsidR="007D31C6">
        <w:rPr>
          <w:rFonts w:cs="Arial"/>
          <w:szCs w:val="24"/>
        </w:rPr>
        <w:t>T</w:t>
      </w:r>
      <w:r w:rsidRPr="0033669D">
        <w:rPr>
          <w:rFonts w:cs="Arial"/>
          <w:szCs w:val="24"/>
        </w:rPr>
        <w:t xml:space="preserve">ime’ is, introduce the different gradings of CFS and the reason for these gradings. </w:t>
      </w:r>
      <w:r w:rsidR="006D63BB" w:rsidRPr="0033669D">
        <w:rPr>
          <w:rFonts w:cs="Arial"/>
          <w:szCs w:val="24"/>
        </w:rPr>
        <w:t>It has</w:t>
      </w:r>
      <w:r w:rsidRPr="0033669D">
        <w:rPr>
          <w:rFonts w:cs="Arial"/>
          <w:szCs w:val="24"/>
        </w:rPr>
        <w:t xml:space="preserve"> been highlighted that the RT</w:t>
      </w:r>
      <w:r w:rsidR="00A67485">
        <w:rPr>
          <w:rFonts w:cs="Arial"/>
          <w:szCs w:val="24"/>
        </w:rPr>
        <w:t>s</w:t>
      </w:r>
      <w:r w:rsidRPr="0033669D">
        <w:rPr>
          <w:rFonts w:cs="Arial"/>
          <w:szCs w:val="24"/>
        </w:rPr>
        <w:t xml:space="preserve"> can be used to measure how the Police are performing and whether they are meeting their targets to responding to CFS.</w:t>
      </w:r>
    </w:p>
    <w:p w14:paraId="00AB39C4" w14:textId="77777777" w:rsidR="004C180F" w:rsidRPr="0033669D" w:rsidRDefault="004C180F" w:rsidP="00DA604D">
      <w:pPr>
        <w:spacing w:after="0" w:line="360" w:lineRule="auto"/>
        <w:rPr>
          <w:rFonts w:cs="Arial"/>
          <w:szCs w:val="24"/>
        </w:rPr>
      </w:pPr>
    </w:p>
    <w:p w14:paraId="43D3CB6D" w14:textId="6569C15A" w:rsidR="004C180F" w:rsidRPr="0033669D" w:rsidRDefault="004C180F" w:rsidP="00DA604D">
      <w:pPr>
        <w:spacing w:after="0" w:line="360" w:lineRule="auto"/>
        <w:rPr>
          <w:rFonts w:cs="Arial"/>
          <w:szCs w:val="24"/>
        </w:rPr>
      </w:pPr>
      <w:r w:rsidRPr="0033669D">
        <w:rPr>
          <w:rFonts w:cs="Arial"/>
          <w:szCs w:val="24"/>
        </w:rPr>
        <w:t>Analysing the literature available has evidenced that RT</w:t>
      </w:r>
      <w:r w:rsidR="00A67485">
        <w:rPr>
          <w:rFonts w:cs="Arial"/>
          <w:szCs w:val="24"/>
        </w:rPr>
        <w:t>s</w:t>
      </w:r>
      <w:r w:rsidRPr="0033669D">
        <w:rPr>
          <w:rFonts w:cs="Arial"/>
          <w:szCs w:val="24"/>
        </w:rPr>
        <w:t xml:space="preserve"> are important for several key contributors to a </w:t>
      </w:r>
      <w:r w:rsidR="007D31C6">
        <w:rPr>
          <w:rFonts w:cs="Arial"/>
          <w:szCs w:val="24"/>
        </w:rPr>
        <w:t>P</w:t>
      </w:r>
      <w:r w:rsidRPr="0033669D">
        <w:rPr>
          <w:rFonts w:cs="Arial"/>
          <w:szCs w:val="24"/>
        </w:rPr>
        <w:t>olice investigation. Studies vastly agree that following TRT</w:t>
      </w:r>
      <w:r w:rsidR="00A67485">
        <w:rPr>
          <w:rFonts w:cs="Arial"/>
          <w:szCs w:val="24"/>
        </w:rPr>
        <w:t>s</w:t>
      </w:r>
      <w:r w:rsidRPr="0033669D">
        <w:rPr>
          <w:rFonts w:cs="Arial"/>
          <w:szCs w:val="24"/>
        </w:rPr>
        <w:t xml:space="preserve"> assists with identifying a suspect or potential witnesses, prevent the loss of evidence and prevent further harm come to victims of crime. However, there are contrasting views on whether there is a direct link </w:t>
      </w:r>
      <w:r w:rsidR="00A67485">
        <w:rPr>
          <w:rFonts w:cs="Arial"/>
          <w:szCs w:val="24"/>
        </w:rPr>
        <w:t>with</w:t>
      </w:r>
      <w:r w:rsidRPr="0033669D">
        <w:rPr>
          <w:rFonts w:cs="Arial"/>
          <w:szCs w:val="24"/>
        </w:rPr>
        <w:t xml:space="preserve"> RT</w:t>
      </w:r>
      <w:r w:rsidR="00D67F30">
        <w:rPr>
          <w:rFonts w:cs="Arial"/>
          <w:szCs w:val="24"/>
        </w:rPr>
        <w:t>s</w:t>
      </w:r>
      <w:r w:rsidRPr="0033669D">
        <w:rPr>
          <w:rFonts w:cs="Arial"/>
          <w:szCs w:val="24"/>
        </w:rPr>
        <w:t xml:space="preserve"> and a more likely outcome of arrest. Yet studies that focused on a particular crime, such as burglary, disagreed. </w:t>
      </w:r>
    </w:p>
    <w:p w14:paraId="2F2FE96B" w14:textId="77777777" w:rsidR="004C180F" w:rsidRPr="0033669D" w:rsidRDefault="004C180F" w:rsidP="00DA604D">
      <w:pPr>
        <w:spacing w:after="0" w:line="360" w:lineRule="auto"/>
        <w:rPr>
          <w:rFonts w:cs="Arial"/>
          <w:szCs w:val="24"/>
        </w:rPr>
      </w:pPr>
    </w:p>
    <w:p w14:paraId="5C1A847D" w14:textId="252B91CF" w:rsidR="004C180F" w:rsidRPr="0033669D" w:rsidRDefault="001C04CB" w:rsidP="00DA604D">
      <w:pPr>
        <w:spacing w:after="0" w:line="360" w:lineRule="auto"/>
        <w:rPr>
          <w:rFonts w:cs="Arial"/>
          <w:szCs w:val="24"/>
        </w:rPr>
      </w:pPr>
      <w:r w:rsidRPr="0033669D">
        <w:rPr>
          <w:rFonts w:cs="Arial"/>
          <w:szCs w:val="24"/>
        </w:rPr>
        <w:t>Copious quantities</w:t>
      </w:r>
      <w:r w:rsidR="004C180F" w:rsidRPr="0033669D">
        <w:rPr>
          <w:rFonts w:cs="Arial"/>
          <w:szCs w:val="24"/>
        </w:rPr>
        <w:t xml:space="preserve"> of studies into RT</w:t>
      </w:r>
      <w:r w:rsidR="00A67485">
        <w:rPr>
          <w:rFonts w:cs="Arial"/>
          <w:szCs w:val="24"/>
        </w:rPr>
        <w:t>s</w:t>
      </w:r>
      <w:r w:rsidR="004C180F" w:rsidRPr="0033669D">
        <w:rPr>
          <w:rFonts w:cs="Arial"/>
          <w:szCs w:val="24"/>
        </w:rPr>
        <w:t xml:space="preserve"> have been carried out and delving into these studies highlights the current factors affecting RT</w:t>
      </w:r>
      <w:r w:rsidR="00A67485">
        <w:rPr>
          <w:rFonts w:cs="Arial"/>
          <w:szCs w:val="24"/>
        </w:rPr>
        <w:t>s</w:t>
      </w:r>
      <w:r w:rsidR="004C180F" w:rsidRPr="0033669D">
        <w:rPr>
          <w:rFonts w:cs="Arial"/>
          <w:szCs w:val="24"/>
        </w:rPr>
        <w:t xml:space="preserve">. Findings suggest that the organisation size can influence effectiveness to responding to CFS, and in England and Wales, financial savings led to </w:t>
      </w:r>
      <w:r w:rsidRPr="0033669D">
        <w:rPr>
          <w:rFonts w:cs="Arial"/>
          <w:szCs w:val="24"/>
        </w:rPr>
        <w:t>a significant reduction</w:t>
      </w:r>
      <w:r w:rsidR="004C180F" w:rsidRPr="0033669D">
        <w:rPr>
          <w:rFonts w:cs="Arial"/>
          <w:szCs w:val="24"/>
        </w:rPr>
        <w:t xml:space="preserve"> of P</w:t>
      </w:r>
      <w:r w:rsidR="007D31C6">
        <w:rPr>
          <w:rFonts w:cs="Arial"/>
          <w:szCs w:val="24"/>
        </w:rPr>
        <w:t xml:space="preserve">Os </w:t>
      </w:r>
      <w:r w:rsidR="004C180F" w:rsidRPr="0033669D">
        <w:rPr>
          <w:rFonts w:cs="Arial"/>
          <w:szCs w:val="24"/>
        </w:rPr>
        <w:t xml:space="preserve">and meeting the CFS demand was believed to be seriously impacted. Evidence indicates that the </w:t>
      </w:r>
      <w:r w:rsidR="004C180F" w:rsidRPr="0033669D">
        <w:rPr>
          <w:rFonts w:cs="Arial"/>
          <w:szCs w:val="24"/>
        </w:rPr>
        <w:lastRenderedPageBreak/>
        <w:t>RT</w:t>
      </w:r>
      <w:r w:rsidR="00A67485">
        <w:rPr>
          <w:rFonts w:cs="Arial"/>
          <w:szCs w:val="24"/>
        </w:rPr>
        <w:t>s</w:t>
      </w:r>
      <w:r w:rsidR="004C180F" w:rsidRPr="0033669D">
        <w:rPr>
          <w:rFonts w:cs="Arial"/>
          <w:szCs w:val="24"/>
        </w:rPr>
        <w:t xml:space="preserve"> are impacted by the area it has originated from, the socioeconomic status and whether the CFS involved a threat to life. It was implied that areas with higher crime rates, ethnic minority communities and CFS involving threat to life, had a better response from the Police.</w:t>
      </w:r>
    </w:p>
    <w:p w14:paraId="0059885B" w14:textId="77777777" w:rsidR="004C180F" w:rsidRPr="0033669D" w:rsidRDefault="004C180F" w:rsidP="00DA604D">
      <w:pPr>
        <w:spacing w:after="0" w:line="360" w:lineRule="auto"/>
        <w:rPr>
          <w:rFonts w:cs="Arial"/>
          <w:szCs w:val="24"/>
        </w:rPr>
      </w:pPr>
    </w:p>
    <w:p w14:paraId="05D0AF7A" w14:textId="0A251A5C" w:rsidR="004C180F" w:rsidRPr="0033669D" w:rsidRDefault="004C180F" w:rsidP="00DA604D">
      <w:pPr>
        <w:spacing w:after="0" w:line="360" w:lineRule="auto"/>
        <w:rPr>
          <w:rFonts w:cs="Arial"/>
          <w:szCs w:val="24"/>
        </w:rPr>
      </w:pPr>
      <w:r w:rsidRPr="0033669D">
        <w:rPr>
          <w:rFonts w:cs="Arial"/>
          <w:szCs w:val="24"/>
        </w:rPr>
        <w:t>The literature has highlighted various methods to improve RT</w:t>
      </w:r>
      <w:r w:rsidR="00A67485">
        <w:rPr>
          <w:rFonts w:cs="Arial"/>
          <w:szCs w:val="24"/>
        </w:rPr>
        <w:t>s</w:t>
      </w:r>
      <w:r w:rsidRPr="0033669D">
        <w:rPr>
          <w:rFonts w:cs="Arial"/>
          <w:szCs w:val="24"/>
        </w:rPr>
        <w:t xml:space="preserve"> within the Police. Studies suggest that employing more </w:t>
      </w:r>
      <w:r>
        <w:rPr>
          <w:rFonts w:cs="Arial"/>
          <w:szCs w:val="24"/>
        </w:rPr>
        <w:t>P</w:t>
      </w:r>
      <w:r w:rsidR="008D7E8D">
        <w:rPr>
          <w:rFonts w:cs="Arial"/>
          <w:szCs w:val="24"/>
        </w:rPr>
        <w:t xml:space="preserve">Os </w:t>
      </w:r>
      <w:r w:rsidRPr="0033669D">
        <w:rPr>
          <w:rFonts w:cs="Arial"/>
          <w:szCs w:val="24"/>
        </w:rPr>
        <w:t>would improve RT</w:t>
      </w:r>
      <w:r w:rsidR="00A67485">
        <w:rPr>
          <w:rFonts w:cs="Arial"/>
          <w:szCs w:val="24"/>
        </w:rPr>
        <w:t>s</w:t>
      </w:r>
      <w:r w:rsidRPr="0033669D">
        <w:rPr>
          <w:rFonts w:cs="Arial"/>
          <w:szCs w:val="24"/>
        </w:rPr>
        <w:t xml:space="preserve"> and the service provided to the public. It was identified that communities with low socioeconomic status were linked to higher crime rates, and it was recommended that more </w:t>
      </w:r>
      <w:r w:rsidR="008D7E8D">
        <w:rPr>
          <w:rFonts w:cs="Arial"/>
          <w:szCs w:val="24"/>
        </w:rPr>
        <w:t>POs</w:t>
      </w:r>
      <w:r w:rsidRPr="0033669D">
        <w:rPr>
          <w:rFonts w:cs="Arial"/>
          <w:szCs w:val="24"/>
        </w:rPr>
        <w:t xml:space="preserve"> were to patrol in these areas. Acting on the recommendations highlighted by previous studies could improve RT</w:t>
      </w:r>
      <w:r w:rsidR="00A67485">
        <w:rPr>
          <w:rFonts w:cs="Arial"/>
          <w:szCs w:val="24"/>
        </w:rPr>
        <w:t>s</w:t>
      </w:r>
      <w:r w:rsidRPr="0033669D">
        <w:rPr>
          <w:rFonts w:cs="Arial"/>
          <w:szCs w:val="24"/>
        </w:rPr>
        <w:t xml:space="preserve">. However, more evidence is required into the type of CFS, such as, burglaries, </w:t>
      </w:r>
      <w:r w:rsidR="008D7E8D">
        <w:rPr>
          <w:rFonts w:cs="Arial"/>
          <w:szCs w:val="24"/>
        </w:rPr>
        <w:t>DV</w:t>
      </w:r>
      <w:r w:rsidRPr="0033669D">
        <w:rPr>
          <w:rFonts w:cs="Arial"/>
          <w:szCs w:val="24"/>
        </w:rPr>
        <w:t xml:space="preserve"> and mental health as </w:t>
      </w:r>
      <w:r w:rsidR="00ED0B94">
        <w:rPr>
          <w:rFonts w:cs="Arial"/>
          <w:szCs w:val="24"/>
        </w:rPr>
        <w:t>RTs</w:t>
      </w:r>
      <w:r w:rsidRPr="0033669D">
        <w:rPr>
          <w:rFonts w:cs="Arial"/>
          <w:szCs w:val="24"/>
        </w:rPr>
        <w:t xml:space="preserve"> may vary between call type.</w:t>
      </w:r>
    </w:p>
    <w:p w14:paraId="31E89970" w14:textId="77777777" w:rsidR="004C180F" w:rsidRPr="0033669D" w:rsidRDefault="004C180F" w:rsidP="00DA604D">
      <w:pPr>
        <w:spacing w:after="0" w:line="360" w:lineRule="auto"/>
        <w:rPr>
          <w:rFonts w:cs="Arial"/>
          <w:szCs w:val="24"/>
        </w:rPr>
      </w:pPr>
    </w:p>
    <w:p w14:paraId="435335CA" w14:textId="22B8EE95" w:rsidR="004C180F" w:rsidRPr="0033669D" w:rsidRDefault="004C180F" w:rsidP="00DA604D">
      <w:pPr>
        <w:spacing w:after="0" w:line="360" w:lineRule="auto"/>
        <w:rPr>
          <w:rFonts w:cs="Arial"/>
          <w:szCs w:val="24"/>
        </w:rPr>
      </w:pPr>
      <w:r w:rsidRPr="0033669D">
        <w:rPr>
          <w:rFonts w:cs="Arial"/>
          <w:szCs w:val="24"/>
        </w:rPr>
        <w:t>The researcher has identified a new law to reduce the speed limit to 20mph in Wales and the reason the Welsh Government have implemented this. The lack of literature surrounding this suggests that research on how this has an impact on RT</w:t>
      </w:r>
      <w:r w:rsidR="00A67485">
        <w:rPr>
          <w:rFonts w:cs="Arial"/>
          <w:szCs w:val="24"/>
        </w:rPr>
        <w:t>s</w:t>
      </w:r>
      <w:r w:rsidRPr="0033669D">
        <w:rPr>
          <w:rFonts w:cs="Arial"/>
          <w:szCs w:val="24"/>
        </w:rPr>
        <w:t xml:space="preserve"> in Welsh Police </w:t>
      </w:r>
      <w:r w:rsidR="008D7E8D">
        <w:rPr>
          <w:rFonts w:cs="Arial"/>
          <w:szCs w:val="24"/>
        </w:rPr>
        <w:t>Services</w:t>
      </w:r>
      <w:r w:rsidRPr="0033669D">
        <w:rPr>
          <w:rFonts w:cs="Arial"/>
          <w:szCs w:val="24"/>
        </w:rPr>
        <w:t xml:space="preserve"> has not been carried out. The researcher </w:t>
      </w:r>
      <w:r w:rsidR="00EF115D">
        <w:rPr>
          <w:rFonts w:cs="Arial"/>
          <w:szCs w:val="24"/>
        </w:rPr>
        <w:t xml:space="preserve">aims to </w:t>
      </w:r>
      <w:r w:rsidRPr="0033669D">
        <w:rPr>
          <w:rFonts w:cs="Arial"/>
          <w:szCs w:val="24"/>
        </w:rPr>
        <w:t>review internal statistics to establish Gwent Police RT</w:t>
      </w:r>
      <w:r w:rsidR="00A67485">
        <w:rPr>
          <w:rFonts w:cs="Arial"/>
          <w:szCs w:val="24"/>
        </w:rPr>
        <w:t>s</w:t>
      </w:r>
      <w:r w:rsidRPr="0033669D">
        <w:rPr>
          <w:rFonts w:cs="Arial"/>
          <w:szCs w:val="24"/>
        </w:rPr>
        <w:t xml:space="preserve"> prior to the new law and plans to conduct further research into how the new law has impacted RT</w:t>
      </w:r>
      <w:r w:rsidR="00A67485">
        <w:rPr>
          <w:rFonts w:cs="Arial"/>
          <w:szCs w:val="24"/>
        </w:rPr>
        <w:t>s</w:t>
      </w:r>
      <w:r w:rsidRPr="0033669D">
        <w:rPr>
          <w:rFonts w:cs="Arial"/>
          <w:szCs w:val="24"/>
        </w:rPr>
        <w:t>, since being enforced.</w:t>
      </w:r>
    </w:p>
    <w:p w14:paraId="53B002F9" w14:textId="77777777" w:rsidR="004C180F" w:rsidRDefault="004C180F" w:rsidP="00DA604D">
      <w:pPr>
        <w:spacing w:after="0" w:line="360" w:lineRule="auto"/>
        <w:rPr>
          <w:rFonts w:cs="Arial"/>
          <w:b/>
          <w:bCs/>
          <w:szCs w:val="24"/>
        </w:rPr>
      </w:pPr>
    </w:p>
    <w:p w14:paraId="0B604C2C" w14:textId="77777777" w:rsidR="004323F7" w:rsidRDefault="004323F7" w:rsidP="00DA604D">
      <w:pPr>
        <w:spacing w:after="0" w:line="360" w:lineRule="auto"/>
        <w:rPr>
          <w:rFonts w:cs="Arial"/>
          <w:b/>
          <w:bCs/>
          <w:szCs w:val="24"/>
        </w:rPr>
      </w:pPr>
    </w:p>
    <w:p w14:paraId="1077FA97" w14:textId="0E1195E4" w:rsidR="004C180F" w:rsidRPr="006A1B53" w:rsidRDefault="004C180F" w:rsidP="00030052">
      <w:pPr>
        <w:pStyle w:val="Heading1"/>
        <w:rPr>
          <w:b/>
          <w:bCs/>
        </w:rPr>
      </w:pPr>
      <w:bookmarkStart w:id="23" w:name="_Toc171322994"/>
      <w:r w:rsidRPr="006A1B53">
        <w:rPr>
          <w:b/>
          <w:bCs/>
        </w:rPr>
        <w:t>METHODOLOGY</w:t>
      </w:r>
      <w:bookmarkEnd w:id="23"/>
    </w:p>
    <w:p w14:paraId="65D525A8" w14:textId="77777777" w:rsidR="004C180F" w:rsidRPr="004A0B3F" w:rsidRDefault="004C180F" w:rsidP="00DA604D">
      <w:pPr>
        <w:spacing w:after="0" w:line="360" w:lineRule="auto"/>
        <w:rPr>
          <w:rFonts w:cs="Arial"/>
          <w:szCs w:val="24"/>
        </w:rPr>
      </w:pPr>
    </w:p>
    <w:p w14:paraId="3D127DB7" w14:textId="77777777" w:rsidR="004C180F" w:rsidRPr="004A0B3F" w:rsidRDefault="004C180F" w:rsidP="00030052">
      <w:pPr>
        <w:pStyle w:val="Heading2"/>
      </w:pPr>
      <w:bookmarkStart w:id="24" w:name="_Toc171322995"/>
      <w:r w:rsidRPr="004A0B3F">
        <w:t>Introduction</w:t>
      </w:r>
      <w:bookmarkEnd w:id="24"/>
    </w:p>
    <w:p w14:paraId="096DAD9A" w14:textId="77777777" w:rsidR="004C180F" w:rsidRPr="004C180F" w:rsidRDefault="004C180F" w:rsidP="00DA604D">
      <w:pPr>
        <w:spacing w:after="0" w:line="360" w:lineRule="auto"/>
        <w:rPr>
          <w:rFonts w:cs="Arial"/>
          <w:szCs w:val="24"/>
        </w:rPr>
      </w:pPr>
    </w:p>
    <w:p w14:paraId="4FA9916F" w14:textId="0CF1F235" w:rsidR="004C180F" w:rsidRPr="004C180F" w:rsidRDefault="004C180F" w:rsidP="00DA604D">
      <w:pPr>
        <w:spacing w:after="0" w:line="360" w:lineRule="auto"/>
        <w:rPr>
          <w:rFonts w:cs="Arial"/>
          <w:szCs w:val="24"/>
        </w:rPr>
      </w:pPr>
      <w:r w:rsidRPr="004C180F">
        <w:rPr>
          <w:rFonts w:cs="Arial"/>
          <w:szCs w:val="24"/>
        </w:rPr>
        <w:t>In the previous chapter, the researcher analysed existing literature on factors affecting RT</w:t>
      </w:r>
      <w:r w:rsidR="00120E02">
        <w:rPr>
          <w:rFonts w:cs="Arial"/>
          <w:szCs w:val="24"/>
        </w:rPr>
        <w:t>s</w:t>
      </w:r>
      <w:r w:rsidRPr="004C180F">
        <w:rPr>
          <w:rFonts w:cs="Arial"/>
          <w:szCs w:val="24"/>
        </w:rPr>
        <w:t xml:space="preserve">. The literature suggests that improvements to RTs can be made by increasing the </w:t>
      </w:r>
      <w:r w:rsidR="00537770" w:rsidRPr="004C180F">
        <w:rPr>
          <w:rFonts w:cs="Arial"/>
          <w:szCs w:val="24"/>
        </w:rPr>
        <w:t>number</w:t>
      </w:r>
      <w:r w:rsidRPr="004C180F">
        <w:rPr>
          <w:rFonts w:cs="Arial"/>
          <w:szCs w:val="24"/>
        </w:rPr>
        <w:t xml:space="preserve"> of P</w:t>
      </w:r>
      <w:r w:rsidR="008D7E8D">
        <w:rPr>
          <w:rFonts w:cs="Arial"/>
          <w:szCs w:val="24"/>
        </w:rPr>
        <w:t xml:space="preserve">Os </w:t>
      </w:r>
      <w:r w:rsidRPr="004C180F">
        <w:rPr>
          <w:rFonts w:cs="Arial"/>
          <w:szCs w:val="24"/>
        </w:rPr>
        <w:t xml:space="preserve">and increasing patrols in areas of low socioeconomic status. I will be exploring these suggestions in my own research with </w:t>
      </w:r>
      <w:r w:rsidR="008D7E8D">
        <w:rPr>
          <w:rFonts w:cs="Arial"/>
          <w:szCs w:val="24"/>
        </w:rPr>
        <w:t>POs</w:t>
      </w:r>
      <w:r w:rsidRPr="004C180F">
        <w:rPr>
          <w:rFonts w:cs="Arial"/>
          <w:szCs w:val="24"/>
        </w:rPr>
        <w:t xml:space="preserve"> </w:t>
      </w:r>
      <w:r w:rsidR="008D7E8D">
        <w:rPr>
          <w:rFonts w:cs="Arial"/>
          <w:szCs w:val="24"/>
        </w:rPr>
        <w:t xml:space="preserve">in </w:t>
      </w:r>
      <w:r w:rsidR="00ED0B94">
        <w:rPr>
          <w:rFonts w:cs="Arial"/>
          <w:szCs w:val="24"/>
        </w:rPr>
        <w:t xml:space="preserve">Gwent Police </w:t>
      </w:r>
      <w:r w:rsidR="008D7E8D">
        <w:rPr>
          <w:rFonts w:cs="Arial"/>
          <w:szCs w:val="24"/>
        </w:rPr>
        <w:t>R</w:t>
      </w:r>
      <w:r w:rsidRPr="004C180F">
        <w:rPr>
          <w:rFonts w:cs="Arial"/>
          <w:szCs w:val="24"/>
        </w:rPr>
        <w:t>esponse</w:t>
      </w:r>
      <w:r w:rsidR="00ED0B94">
        <w:rPr>
          <w:rFonts w:cs="Arial"/>
          <w:szCs w:val="24"/>
        </w:rPr>
        <w:t xml:space="preserve"> Department</w:t>
      </w:r>
      <w:r w:rsidRPr="004C180F">
        <w:rPr>
          <w:rFonts w:cs="Arial"/>
          <w:szCs w:val="24"/>
        </w:rPr>
        <w:t xml:space="preserve"> and</w:t>
      </w:r>
      <w:r w:rsidR="00537770">
        <w:rPr>
          <w:rFonts w:cs="Arial"/>
          <w:szCs w:val="24"/>
        </w:rPr>
        <w:t xml:space="preserve"> POs and staff</w:t>
      </w:r>
      <w:r w:rsidRPr="004C180F">
        <w:rPr>
          <w:rFonts w:cs="Arial"/>
          <w:szCs w:val="24"/>
        </w:rPr>
        <w:t xml:space="preserve"> within the Force Contact Control (FCC) room. I have identified the new 20mph speed law in Wales, which opens up a </w:t>
      </w:r>
      <w:r w:rsidRPr="004C180F">
        <w:rPr>
          <w:rFonts w:cs="Arial"/>
          <w:szCs w:val="24"/>
        </w:rPr>
        <w:lastRenderedPageBreak/>
        <w:t>distinct gap in the research available and how this will impact TRT. This chapter aims to explain how I will undertake the research.</w:t>
      </w:r>
    </w:p>
    <w:p w14:paraId="4304838A" w14:textId="77777777" w:rsidR="004C180F" w:rsidRPr="004C180F" w:rsidRDefault="004C180F" w:rsidP="00DA604D">
      <w:pPr>
        <w:spacing w:after="0" w:line="360" w:lineRule="auto"/>
        <w:rPr>
          <w:rFonts w:cs="Arial"/>
          <w:szCs w:val="24"/>
        </w:rPr>
      </w:pPr>
    </w:p>
    <w:p w14:paraId="1F371529" w14:textId="77777777" w:rsidR="004C180F" w:rsidRPr="004A0B3F" w:rsidRDefault="004C180F" w:rsidP="00030052">
      <w:pPr>
        <w:pStyle w:val="Heading2"/>
      </w:pPr>
      <w:bookmarkStart w:id="25" w:name="_Toc171322996"/>
      <w:r w:rsidRPr="004A0B3F">
        <w:t>Research Methods</w:t>
      </w:r>
      <w:bookmarkEnd w:id="25"/>
    </w:p>
    <w:p w14:paraId="1F337913" w14:textId="77777777" w:rsidR="004C180F" w:rsidRPr="004C180F" w:rsidRDefault="004C180F" w:rsidP="00DA604D">
      <w:pPr>
        <w:spacing w:after="0" w:line="360" w:lineRule="auto"/>
        <w:rPr>
          <w:rFonts w:cs="Arial"/>
          <w:szCs w:val="24"/>
        </w:rPr>
      </w:pPr>
    </w:p>
    <w:p w14:paraId="14B883B4" w14:textId="77777777" w:rsidR="004C180F" w:rsidRPr="004C180F" w:rsidRDefault="004C180F" w:rsidP="00DA604D">
      <w:pPr>
        <w:spacing w:after="0" w:line="360" w:lineRule="auto"/>
        <w:rPr>
          <w:rFonts w:cs="Arial"/>
          <w:szCs w:val="24"/>
        </w:rPr>
      </w:pPr>
      <w:r w:rsidRPr="004C180F">
        <w:rPr>
          <w:rFonts w:cs="Arial"/>
          <w:szCs w:val="24"/>
        </w:rPr>
        <w:t>When considering the research techniques for this study, the ‘research onion’ by Saunders, Lewis and Thornhill (2019) has been used. The model identifies the approach I have taken when conducting the study. Action research was considered for the study, however, Burnes (2004) mentions that this involves a lengthy process where actions are formed from the research, which lead to the evaluation and then more research. Consequently, this method was deemed unsuitable due to this research being limited by a short timeframe, therefore, an alternative research method was chosen.</w:t>
      </w:r>
    </w:p>
    <w:p w14:paraId="05A153E8" w14:textId="77777777" w:rsidR="004C180F" w:rsidRPr="004C180F" w:rsidRDefault="004C180F" w:rsidP="00DA604D">
      <w:pPr>
        <w:spacing w:after="0" w:line="360" w:lineRule="auto"/>
        <w:rPr>
          <w:rFonts w:cs="Arial"/>
          <w:szCs w:val="24"/>
        </w:rPr>
      </w:pPr>
    </w:p>
    <w:p w14:paraId="191C91A6" w14:textId="77777777" w:rsidR="004C180F" w:rsidRPr="004C180F" w:rsidRDefault="004C180F" w:rsidP="00030052">
      <w:pPr>
        <w:pStyle w:val="Heading3"/>
      </w:pPr>
      <w:bookmarkStart w:id="26" w:name="_Toc171322997"/>
      <w:r w:rsidRPr="004C180F">
        <w:t>Positivist and Interpretivist</w:t>
      </w:r>
      <w:bookmarkEnd w:id="26"/>
    </w:p>
    <w:p w14:paraId="780C40C7" w14:textId="77777777" w:rsidR="004C180F" w:rsidRPr="004C180F" w:rsidRDefault="004C180F" w:rsidP="00DA604D">
      <w:pPr>
        <w:spacing w:after="0" w:line="360" w:lineRule="auto"/>
        <w:rPr>
          <w:rFonts w:cs="Arial"/>
          <w:b/>
          <w:bCs/>
          <w:szCs w:val="24"/>
        </w:rPr>
      </w:pPr>
    </w:p>
    <w:p w14:paraId="091E0A55" w14:textId="4FB41431" w:rsidR="004C180F" w:rsidRPr="004C180F" w:rsidRDefault="004C180F" w:rsidP="00DA604D">
      <w:pPr>
        <w:spacing w:after="0" w:line="360" w:lineRule="auto"/>
        <w:rPr>
          <w:rFonts w:cs="Arial"/>
          <w:szCs w:val="24"/>
        </w:rPr>
      </w:pPr>
      <w:r w:rsidRPr="004C180F">
        <w:rPr>
          <w:rFonts w:cs="Arial"/>
          <w:szCs w:val="24"/>
        </w:rPr>
        <w:t xml:space="preserve">Positivist research focuses on measurable and predictable data that is known to be true and is not influenced by unpredictable human behaviours (Lin, 1998). This approach has been adopted when working towards achieving </w:t>
      </w:r>
      <w:r w:rsidR="00ED0B94">
        <w:rPr>
          <w:rFonts w:cs="Arial"/>
          <w:szCs w:val="24"/>
        </w:rPr>
        <w:t>RO</w:t>
      </w:r>
      <w:r w:rsidRPr="004C180F">
        <w:rPr>
          <w:rFonts w:cs="Arial"/>
          <w:szCs w:val="24"/>
        </w:rPr>
        <w:t xml:space="preserve"> three via robust data analysis of internal databases of Gwent Police.</w:t>
      </w:r>
    </w:p>
    <w:p w14:paraId="607F120E" w14:textId="77777777" w:rsidR="004C180F" w:rsidRPr="004C180F" w:rsidRDefault="004C180F" w:rsidP="00DA604D">
      <w:pPr>
        <w:spacing w:after="0" w:line="360" w:lineRule="auto"/>
        <w:rPr>
          <w:rFonts w:cs="Arial"/>
          <w:szCs w:val="24"/>
        </w:rPr>
      </w:pPr>
    </w:p>
    <w:p w14:paraId="05E47F40" w14:textId="0CFA539B" w:rsidR="004C180F" w:rsidRPr="004C180F" w:rsidRDefault="004C180F" w:rsidP="00DA604D">
      <w:pPr>
        <w:spacing w:after="0" w:line="360" w:lineRule="auto"/>
        <w:rPr>
          <w:rFonts w:cs="Arial"/>
          <w:szCs w:val="24"/>
        </w:rPr>
      </w:pPr>
      <w:r w:rsidRPr="004C180F">
        <w:rPr>
          <w:rFonts w:cs="Arial"/>
          <w:szCs w:val="24"/>
        </w:rPr>
        <w:t xml:space="preserve">Interpretivist research, on the other hand, concentrates on presenting data in the form of words, such as different opinions from participants (Chapman and McNeil, 2005). This style of research will be used and carried out within the Police </w:t>
      </w:r>
      <w:r w:rsidR="00235381">
        <w:rPr>
          <w:rFonts w:cs="Arial"/>
          <w:szCs w:val="24"/>
        </w:rPr>
        <w:t>Service</w:t>
      </w:r>
      <w:r w:rsidR="00235381" w:rsidRPr="004C180F">
        <w:rPr>
          <w:rFonts w:cs="Arial"/>
          <w:szCs w:val="24"/>
        </w:rPr>
        <w:t xml:space="preserve"> </w:t>
      </w:r>
      <w:r w:rsidRPr="004C180F">
        <w:rPr>
          <w:rFonts w:cs="Arial"/>
          <w:szCs w:val="24"/>
        </w:rPr>
        <w:t xml:space="preserve">which encompasses staff of all ages, backgrounds and experiences, will result in varying views, therefore, making outcomes subjective. An interpretivist researcher can interpret and validate the different perspectives of participants (Greener, 2008, p.17). This approach has been adopted when working towards achieving </w:t>
      </w:r>
      <w:r w:rsidR="00ED0B94">
        <w:rPr>
          <w:rFonts w:cs="Arial"/>
          <w:szCs w:val="24"/>
        </w:rPr>
        <w:t>ROs</w:t>
      </w:r>
      <w:r w:rsidRPr="004C180F">
        <w:rPr>
          <w:rFonts w:cs="Arial"/>
          <w:szCs w:val="24"/>
        </w:rPr>
        <w:t xml:space="preserve"> one and two.</w:t>
      </w:r>
    </w:p>
    <w:p w14:paraId="29F27DC3" w14:textId="77777777" w:rsidR="004C180F" w:rsidRPr="004C180F" w:rsidRDefault="004C180F" w:rsidP="00DA604D">
      <w:pPr>
        <w:spacing w:after="0" w:line="360" w:lineRule="auto"/>
        <w:rPr>
          <w:rFonts w:cs="Arial"/>
          <w:szCs w:val="24"/>
        </w:rPr>
      </w:pPr>
    </w:p>
    <w:p w14:paraId="56CF6E91" w14:textId="77777777" w:rsidR="004C180F" w:rsidRPr="004C180F" w:rsidRDefault="004C180F" w:rsidP="00030052">
      <w:pPr>
        <w:pStyle w:val="Heading3"/>
      </w:pPr>
      <w:bookmarkStart w:id="27" w:name="_Toc171322998"/>
      <w:r w:rsidRPr="004C180F">
        <w:t>Mixed Methods</w:t>
      </w:r>
      <w:bookmarkEnd w:id="27"/>
    </w:p>
    <w:p w14:paraId="6ED18A83" w14:textId="77777777" w:rsidR="004C180F" w:rsidRPr="004C180F" w:rsidRDefault="004C180F" w:rsidP="00DA604D">
      <w:pPr>
        <w:spacing w:after="0" w:line="360" w:lineRule="auto"/>
        <w:rPr>
          <w:rFonts w:cs="Arial"/>
          <w:szCs w:val="24"/>
        </w:rPr>
      </w:pPr>
    </w:p>
    <w:p w14:paraId="77BBBB9F" w14:textId="77777777" w:rsidR="004C180F" w:rsidRPr="004C180F" w:rsidRDefault="004C180F" w:rsidP="00DA604D">
      <w:pPr>
        <w:spacing w:after="0" w:line="360" w:lineRule="auto"/>
        <w:rPr>
          <w:rFonts w:cs="Arial"/>
          <w:szCs w:val="24"/>
        </w:rPr>
      </w:pPr>
      <w:r w:rsidRPr="004C180F">
        <w:rPr>
          <w:rFonts w:cs="Arial"/>
          <w:szCs w:val="24"/>
        </w:rPr>
        <w:lastRenderedPageBreak/>
        <w:t>To develop an understanding of a problem or situation, both quantitative and qualitative research will be used; this is known as Mixed Methods research (Cresswell, 2020). Researchers find that mixed methods provide flexibility that is a vital advantage to the research (Tashakkori and Cresswell, 2008).</w:t>
      </w:r>
    </w:p>
    <w:p w14:paraId="7819C2A9" w14:textId="77777777" w:rsidR="004C180F" w:rsidRPr="004C180F" w:rsidRDefault="004C180F" w:rsidP="00DA604D">
      <w:pPr>
        <w:spacing w:after="0" w:line="360" w:lineRule="auto"/>
        <w:rPr>
          <w:rFonts w:cs="Arial"/>
          <w:szCs w:val="24"/>
        </w:rPr>
      </w:pPr>
    </w:p>
    <w:p w14:paraId="0F4DCFFF" w14:textId="77777777" w:rsidR="004C180F" w:rsidRPr="004C180F" w:rsidRDefault="004C180F" w:rsidP="00030052">
      <w:pPr>
        <w:pStyle w:val="Heading2"/>
      </w:pPr>
      <w:bookmarkStart w:id="28" w:name="_Toc171322999"/>
      <w:r w:rsidRPr="004C180F">
        <w:t>Qualitative Research</w:t>
      </w:r>
      <w:bookmarkEnd w:id="28"/>
    </w:p>
    <w:p w14:paraId="37313431" w14:textId="77777777" w:rsidR="004C180F" w:rsidRPr="004C180F" w:rsidRDefault="004C180F" w:rsidP="00DA604D">
      <w:pPr>
        <w:spacing w:after="0" w:line="360" w:lineRule="auto"/>
        <w:rPr>
          <w:rFonts w:cs="Arial"/>
          <w:szCs w:val="24"/>
        </w:rPr>
      </w:pPr>
    </w:p>
    <w:p w14:paraId="75AC0B5F" w14:textId="3E4A16FE" w:rsidR="004C180F" w:rsidRPr="004C180F" w:rsidRDefault="004C180F" w:rsidP="00DA604D">
      <w:pPr>
        <w:spacing w:after="0" w:line="360" w:lineRule="auto"/>
        <w:rPr>
          <w:rFonts w:cs="Arial"/>
          <w:szCs w:val="24"/>
        </w:rPr>
      </w:pPr>
      <w:r w:rsidRPr="004C180F">
        <w:rPr>
          <w:rFonts w:cs="Arial"/>
          <w:szCs w:val="24"/>
        </w:rPr>
        <w:t xml:space="preserve">Due to the achievement of </w:t>
      </w:r>
      <w:r w:rsidR="00ED0B94">
        <w:rPr>
          <w:rFonts w:cs="Arial"/>
          <w:szCs w:val="24"/>
        </w:rPr>
        <w:t>ROs</w:t>
      </w:r>
      <w:r w:rsidRPr="004C180F">
        <w:rPr>
          <w:rFonts w:cs="Arial"/>
          <w:szCs w:val="24"/>
        </w:rPr>
        <w:t xml:space="preserve"> one and two being reliant on human interaction, I will carry out qualitative research in the form of a survey. Although surveys are officially categorised as quantitative research (Ponto, 2015), the survey has been designed to include a mixture of qualitative and quantitative questions. </w:t>
      </w:r>
    </w:p>
    <w:p w14:paraId="643D37F7" w14:textId="77777777" w:rsidR="004C180F" w:rsidRPr="004C180F" w:rsidRDefault="004C180F" w:rsidP="00DA604D">
      <w:pPr>
        <w:spacing w:after="0" w:line="360" w:lineRule="auto"/>
        <w:rPr>
          <w:rFonts w:cs="Arial"/>
          <w:szCs w:val="24"/>
        </w:rPr>
      </w:pPr>
    </w:p>
    <w:p w14:paraId="1B98F3B2" w14:textId="18AD7A90" w:rsidR="004C180F" w:rsidRPr="004C180F" w:rsidRDefault="004C180F" w:rsidP="00DA604D">
      <w:pPr>
        <w:spacing w:after="0" w:line="360" w:lineRule="auto"/>
        <w:rPr>
          <w:rFonts w:cs="Arial"/>
          <w:szCs w:val="24"/>
        </w:rPr>
      </w:pPr>
      <w:r w:rsidRPr="004C180F">
        <w:rPr>
          <w:rFonts w:cs="Arial"/>
          <w:szCs w:val="24"/>
        </w:rPr>
        <w:t xml:space="preserve">Qualitative research is aimed to gather the thoughts, experiences and behaviours of humans whilst exposing patterns and themes in the responses which can be complex to quantify (Tenny, Brannan and Brannan, 2022). Qualitative research will be used in the survey because it may identify similar thoughts and trends from the responses. In addition, the survey will incorporate questions within the survey to assist in achieving </w:t>
      </w:r>
      <w:r w:rsidR="00885EF3">
        <w:rPr>
          <w:rFonts w:cs="Arial"/>
          <w:szCs w:val="24"/>
        </w:rPr>
        <w:t>RO</w:t>
      </w:r>
      <w:r w:rsidRPr="004C180F">
        <w:rPr>
          <w:rFonts w:cs="Arial"/>
          <w:szCs w:val="24"/>
        </w:rPr>
        <w:t xml:space="preserve"> three.</w:t>
      </w:r>
    </w:p>
    <w:p w14:paraId="55C9BBE5" w14:textId="77777777" w:rsidR="004C180F" w:rsidRPr="004C180F" w:rsidRDefault="004C180F" w:rsidP="00DA604D">
      <w:pPr>
        <w:spacing w:after="0" w:line="360" w:lineRule="auto"/>
        <w:rPr>
          <w:rFonts w:cs="Arial"/>
          <w:szCs w:val="24"/>
        </w:rPr>
      </w:pPr>
    </w:p>
    <w:p w14:paraId="373A1DED" w14:textId="77777777" w:rsidR="004C180F" w:rsidRPr="004C180F" w:rsidRDefault="004C180F" w:rsidP="00030052">
      <w:pPr>
        <w:pStyle w:val="Heading2"/>
      </w:pPr>
      <w:bookmarkStart w:id="29" w:name="_Toc171323000"/>
      <w:r w:rsidRPr="004C180F">
        <w:t>Quantitative Research</w:t>
      </w:r>
      <w:bookmarkEnd w:id="29"/>
    </w:p>
    <w:p w14:paraId="4B9AEFDA" w14:textId="77777777" w:rsidR="004C180F" w:rsidRPr="004C180F" w:rsidRDefault="004C180F" w:rsidP="00DA604D">
      <w:pPr>
        <w:spacing w:after="0" w:line="360" w:lineRule="auto"/>
        <w:rPr>
          <w:rFonts w:cs="Arial"/>
          <w:szCs w:val="24"/>
        </w:rPr>
      </w:pPr>
    </w:p>
    <w:p w14:paraId="11F06779" w14:textId="08F6369B" w:rsidR="004C180F" w:rsidRPr="004C180F" w:rsidRDefault="004C180F" w:rsidP="00DA604D">
      <w:pPr>
        <w:spacing w:after="0" w:line="360" w:lineRule="auto"/>
        <w:rPr>
          <w:rFonts w:cs="Arial"/>
          <w:szCs w:val="24"/>
        </w:rPr>
      </w:pPr>
      <w:r w:rsidRPr="004C180F">
        <w:rPr>
          <w:rFonts w:cs="Arial"/>
          <w:szCs w:val="24"/>
        </w:rPr>
        <w:t xml:space="preserve">To achieve </w:t>
      </w:r>
      <w:r w:rsidR="00885EF3">
        <w:rPr>
          <w:rFonts w:cs="Arial"/>
          <w:szCs w:val="24"/>
        </w:rPr>
        <w:t>RO</w:t>
      </w:r>
      <w:r w:rsidRPr="004C180F">
        <w:rPr>
          <w:rFonts w:cs="Arial"/>
          <w:szCs w:val="24"/>
        </w:rPr>
        <w:t xml:space="preserve"> three, I will also conduct data analysis by interrogating internal Gwent Police databases and by requesting information of data under the Freedom of Information Act. Radef (2023) suggests this type of research allows </w:t>
      </w:r>
      <w:r w:rsidR="001C04CB" w:rsidRPr="004C180F">
        <w:rPr>
          <w:rFonts w:cs="Arial"/>
          <w:szCs w:val="24"/>
        </w:rPr>
        <w:t>substantial amounts</w:t>
      </w:r>
      <w:r w:rsidRPr="004C180F">
        <w:rPr>
          <w:rFonts w:cs="Arial"/>
          <w:szCs w:val="24"/>
        </w:rPr>
        <w:t xml:space="preserve"> of data to be analysed quickly, reducing processing time.</w:t>
      </w:r>
    </w:p>
    <w:p w14:paraId="4EBE484D" w14:textId="77777777" w:rsidR="004C180F" w:rsidRPr="004C180F" w:rsidRDefault="004C180F" w:rsidP="00DA604D">
      <w:pPr>
        <w:spacing w:after="0" w:line="360" w:lineRule="auto"/>
        <w:rPr>
          <w:rFonts w:cs="Arial"/>
          <w:szCs w:val="24"/>
        </w:rPr>
      </w:pPr>
    </w:p>
    <w:p w14:paraId="74E8866A" w14:textId="01B92549" w:rsidR="004C180F" w:rsidRPr="004C180F" w:rsidRDefault="004C180F" w:rsidP="00DA604D">
      <w:pPr>
        <w:spacing w:after="0" w:line="360" w:lineRule="auto"/>
        <w:rPr>
          <w:rFonts w:cs="Arial"/>
          <w:szCs w:val="24"/>
        </w:rPr>
      </w:pPr>
      <w:r w:rsidRPr="004C180F">
        <w:rPr>
          <w:rFonts w:cs="Arial"/>
          <w:szCs w:val="24"/>
        </w:rPr>
        <w:t xml:space="preserve">Based on the different styles of </w:t>
      </w:r>
      <w:r w:rsidR="00885EF3">
        <w:rPr>
          <w:rFonts w:cs="Arial"/>
          <w:szCs w:val="24"/>
        </w:rPr>
        <w:t>ROs</w:t>
      </w:r>
      <w:r w:rsidRPr="004C180F">
        <w:rPr>
          <w:rFonts w:cs="Arial"/>
          <w:szCs w:val="24"/>
        </w:rPr>
        <w:t xml:space="preserve"> set, the research will include both methods because due to the research being restricted by a short timeframe, I will be able to obtain more comprehensive results in quick succession. </w:t>
      </w:r>
    </w:p>
    <w:p w14:paraId="2C051B36" w14:textId="77777777" w:rsidR="004C180F" w:rsidRPr="004C180F" w:rsidRDefault="004C180F" w:rsidP="00DA604D">
      <w:pPr>
        <w:spacing w:after="0" w:line="360" w:lineRule="auto"/>
        <w:rPr>
          <w:rFonts w:cs="Arial"/>
          <w:szCs w:val="24"/>
        </w:rPr>
      </w:pPr>
    </w:p>
    <w:p w14:paraId="5AF1A7CE" w14:textId="77777777" w:rsidR="004C180F" w:rsidRPr="004C180F" w:rsidRDefault="004C180F" w:rsidP="00030052">
      <w:pPr>
        <w:pStyle w:val="Heading2"/>
      </w:pPr>
      <w:bookmarkStart w:id="30" w:name="_Toc171323001"/>
      <w:r w:rsidRPr="004C180F">
        <w:t>Sampling Framework</w:t>
      </w:r>
      <w:bookmarkEnd w:id="30"/>
    </w:p>
    <w:p w14:paraId="03BF64BA" w14:textId="77777777" w:rsidR="004C180F" w:rsidRPr="004C180F" w:rsidRDefault="004C180F" w:rsidP="00DA604D">
      <w:pPr>
        <w:spacing w:after="0" w:line="360" w:lineRule="auto"/>
        <w:rPr>
          <w:rFonts w:cs="Arial"/>
          <w:szCs w:val="24"/>
        </w:rPr>
      </w:pPr>
    </w:p>
    <w:p w14:paraId="6087F3B5" w14:textId="77777777" w:rsidR="004C180F" w:rsidRPr="004C180F" w:rsidRDefault="004C180F" w:rsidP="00030052">
      <w:pPr>
        <w:pStyle w:val="Heading3"/>
      </w:pPr>
      <w:bookmarkStart w:id="31" w:name="_Toc171323002"/>
      <w:r w:rsidRPr="004C180F">
        <w:lastRenderedPageBreak/>
        <w:t>Purposive Sampling</w:t>
      </w:r>
      <w:bookmarkEnd w:id="31"/>
    </w:p>
    <w:p w14:paraId="5A9D532D" w14:textId="77777777" w:rsidR="004C180F" w:rsidRPr="004C180F" w:rsidRDefault="004C180F" w:rsidP="00DA604D">
      <w:pPr>
        <w:spacing w:after="0" w:line="360" w:lineRule="auto"/>
        <w:rPr>
          <w:rFonts w:cs="Arial"/>
          <w:szCs w:val="24"/>
        </w:rPr>
      </w:pPr>
    </w:p>
    <w:p w14:paraId="608CB8D1" w14:textId="23E8F209" w:rsidR="004C180F" w:rsidRPr="004C180F" w:rsidRDefault="004C180F" w:rsidP="00DA604D">
      <w:pPr>
        <w:spacing w:after="0" w:line="360" w:lineRule="auto"/>
        <w:rPr>
          <w:rFonts w:cs="Arial"/>
          <w:szCs w:val="24"/>
        </w:rPr>
      </w:pPr>
      <w:r w:rsidRPr="004C180F">
        <w:rPr>
          <w:rFonts w:cs="Arial"/>
          <w:szCs w:val="24"/>
        </w:rPr>
        <w:t xml:space="preserve">This sampling method includes a particular set of people who were selected to obtain information from, that was not available from others. Despite the findings of this type of research being difficult to generalise to a wider population, Taherdoost (2016) considers this type of sampling as extremely cost and time effective. During my research, I will undertake purposive sampling to decide the targeted audience and so that the study can be conducted </w:t>
      </w:r>
      <w:r w:rsidR="00120E02" w:rsidRPr="00885EF3">
        <w:rPr>
          <w:rFonts w:cs="Arial"/>
          <w:szCs w:val="24"/>
        </w:rPr>
        <w:t xml:space="preserve">effectively </w:t>
      </w:r>
      <w:r w:rsidRPr="004C180F">
        <w:rPr>
          <w:rFonts w:cs="Arial"/>
          <w:szCs w:val="24"/>
        </w:rPr>
        <w:t xml:space="preserve">within the short </w:t>
      </w:r>
      <w:r w:rsidR="006D63BB">
        <w:rPr>
          <w:rFonts w:cs="Arial"/>
          <w:szCs w:val="24"/>
        </w:rPr>
        <w:t xml:space="preserve">time </w:t>
      </w:r>
      <w:r w:rsidR="006D63BB" w:rsidRPr="004C180F">
        <w:rPr>
          <w:rFonts w:cs="Arial"/>
          <w:szCs w:val="24"/>
        </w:rPr>
        <w:t>period</w:t>
      </w:r>
      <w:r w:rsidRPr="004C180F">
        <w:rPr>
          <w:rFonts w:cs="Arial"/>
          <w:szCs w:val="24"/>
        </w:rPr>
        <w:t>.</w:t>
      </w:r>
    </w:p>
    <w:p w14:paraId="119B111B" w14:textId="77777777" w:rsidR="004C180F" w:rsidRPr="004C180F" w:rsidRDefault="004C180F" w:rsidP="00DA604D">
      <w:pPr>
        <w:spacing w:after="0" w:line="360" w:lineRule="auto"/>
        <w:rPr>
          <w:rFonts w:cs="Arial"/>
          <w:szCs w:val="24"/>
        </w:rPr>
      </w:pPr>
    </w:p>
    <w:p w14:paraId="6A83D64D" w14:textId="42272340" w:rsidR="004C180F" w:rsidRDefault="004C180F" w:rsidP="00DA604D">
      <w:pPr>
        <w:spacing w:after="0" w:line="360" w:lineRule="auto"/>
        <w:rPr>
          <w:rFonts w:cs="Arial"/>
          <w:szCs w:val="24"/>
        </w:rPr>
      </w:pPr>
      <w:r w:rsidRPr="004C180F">
        <w:rPr>
          <w:rFonts w:cs="Arial"/>
          <w:szCs w:val="24"/>
        </w:rPr>
        <w:t>Inclusion and exclusion criteria of the research were as follows:</w:t>
      </w:r>
    </w:p>
    <w:p w14:paraId="391EB112" w14:textId="77777777" w:rsidR="000E466A" w:rsidRPr="004C180F" w:rsidRDefault="000E466A" w:rsidP="00DA604D">
      <w:pPr>
        <w:spacing w:after="0" w:line="360" w:lineRule="auto"/>
        <w:rPr>
          <w:rFonts w:cs="Arial"/>
          <w:szCs w:val="24"/>
        </w:rPr>
      </w:pPr>
    </w:p>
    <w:p w14:paraId="34BBFD65" w14:textId="712C6837" w:rsidR="004C180F" w:rsidRDefault="004C180F" w:rsidP="00DA604D">
      <w:pPr>
        <w:spacing w:after="0" w:line="360" w:lineRule="auto"/>
        <w:rPr>
          <w:rFonts w:cs="Arial"/>
          <w:i/>
          <w:iCs/>
          <w:szCs w:val="24"/>
          <w:u w:val="single"/>
        </w:rPr>
      </w:pPr>
      <w:r w:rsidRPr="00B93282">
        <w:rPr>
          <w:rFonts w:cs="Arial"/>
          <w:szCs w:val="24"/>
        </w:rPr>
        <w:t>Inclusion Criteria</w:t>
      </w:r>
      <w:r w:rsidRPr="00AC373B">
        <w:rPr>
          <w:rFonts w:cs="Arial"/>
          <w:i/>
          <w:iCs/>
          <w:szCs w:val="24"/>
          <w:u w:val="single"/>
        </w:rPr>
        <w:t>:</w:t>
      </w:r>
    </w:p>
    <w:p w14:paraId="188472CF" w14:textId="77777777" w:rsidR="00AC373B" w:rsidRPr="00AC373B" w:rsidRDefault="00AC373B" w:rsidP="00DA604D">
      <w:pPr>
        <w:spacing w:after="0" w:line="360" w:lineRule="auto"/>
        <w:rPr>
          <w:rFonts w:cs="Arial"/>
          <w:i/>
          <w:iCs/>
          <w:szCs w:val="24"/>
          <w:u w:val="single"/>
        </w:rPr>
      </w:pPr>
    </w:p>
    <w:p w14:paraId="2AF4E6CE" w14:textId="66E68D12"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FCC Staff</w:t>
      </w:r>
    </w:p>
    <w:p w14:paraId="104741E2"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FCC Supervisors</w:t>
      </w:r>
    </w:p>
    <w:p w14:paraId="18B734CD" w14:textId="6B2DD3F1"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Response P</w:t>
      </w:r>
      <w:r w:rsidR="008D7E8D">
        <w:rPr>
          <w:rFonts w:cs="Arial"/>
          <w:szCs w:val="24"/>
        </w:rPr>
        <w:t>Os</w:t>
      </w:r>
    </w:p>
    <w:p w14:paraId="47714AB4"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Response Supervisors</w:t>
      </w:r>
    </w:p>
    <w:p w14:paraId="604BB800" w14:textId="77777777" w:rsidR="004C180F" w:rsidRPr="004C180F" w:rsidRDefault="004C180F" w:rsidP="00DA604D">
      <w:pPr>
        <w:spacing w:after="0" w:line="360" w:lineRule="auto"/>
        <w:rPr>
          <w:rFonts w:cs="Arial"/>
          <w:szCs w:val="24"/>
        </w:rPr>
      </w:pPr>
    </w:p>
    <w:p w14:paraId="2444B528" w14:textId="4FA6F3D3" w:rsidR="004C180F" w:rsidRPr="00B93282" w:rsidRDefault="004C180F" w:rsidP="00DA604D">
      <w:pPr>
        <w:spacing w:after="0" w:line="360" w:lineRule="auto"/>
        <w:rPr>
          <w:rFonts w:cs="Arial"/>
          <w:szCs w:val="24"/>
        </w:rPr>
      </w:pPr>
      <w:r w:rsidRPr="00B93282">
        <w:rPr>
          <w:rFonts w:cs="Arial"/>
          <w:szCs w:val="24"/>
        </w:rPr>
        <w:t>Exclusion Criteria:</w:t>
      </w:r>
    </w:p>
    <w:p w14:paraId="4F37C712" w14:textId="77777777" w:rsidR="00AC373B" w:rsidRPr="00AC373B" w:rsidRDefault="00AC373B" w:rsidP="00DA604D">
      <w:pPr>
        <w:spacing w:after="0" w:line="360" w:lineRule="auto"/>
        <w:rPr>
          <w:rFonts w:cs="Arial"/>
          <w:szCs w:val="24"/>
          <w:u w:val="single"/>
        </w:rPr>
      </w:pPr>
    </w:p>
    <w:p w14:paraId="7AE67540"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Armed Response Units (ARU)</w:t>
      </w:r>
    </w:p>
    <w:p w14:paraId="762D2184"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Community Support Officers (CSO)</w:t>
      </w:r>
    </w:p>
    <w:p w14:paraId="3C6BBC2A"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Criminal Investigation Department (CID)</w:t>
      </w:r>
    </w:p>
    <w:p w14:paraId="0C1E70CD"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Dog Handlers</w:t>
      </w:r>
    </w:p>
    <w:p w14:paraId="06DA1E46"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Force Intelligence Officers (FIO)</w:t>
      </w:r>
    </w:p>
    <w:p w14:paraId="78C826F0"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Licensing &amp; Nighttime Economy Department</w:t>
      </w:r>
    </w:p>
    <w:p w14:paraId="318AB847"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Neighbourhood Policing Team (NPT)</w:t>
      </w:r>
    </w:p>
    <w:p w14:paraId="31CC55A2"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Proactive Neighbourhood Enforcement Team (PNET)</w:t>
      </w:r>
    </w:p>
    <w:p w14:paraId="06FDF987"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Professional Standards Department (PSD)</w:t>
      </w:r>
    </w:p>
    <w:p w14:paraId="585A6311"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Public Protection Unit (PPU)</w:t>
      </w:r>
    </w:p>
    <w:p w14:paraId="1E9777C4"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Roads Policing specialist Operators (RPSO)</w:t>
      </w:r>
    </w:p>
    <w:p w14:paraId="33DA65F5"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Rural &amp; Wildlife Crime</w:t>
      </w:r>
    </w:p>
    <w:p w14:paraId="5C8633FB"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Serious Collision Investigation Unit (SCIU)</w:t>
      </w:r>
    </w:p>
    <w:p w14:paraId="23850511" w14:textId="77777777" w:rsidR="004C180F" w:rsidRPr="004C180F" w:rsidRDefault="004C180F" w:rsidP="00DA604D">
      <w:pPr>
        <w:spacing w:after="0" w:line="360" w:lineRule="auto"/>
        <w:rPr>
          <w:rFonts w:cs="Arial"/>
          <w:szCs w:val="24"/>
        </w:rPr>
      </w:pPr>
      <w:r w:rsidRPr="004C180F">
        <w:rPr>
          <w:rFonts w:cs="Arial"/>
          <w:szCs w:val="24"/>
        </w:rPr>
        <w:lastRenderedPageBreak/>
        <w:t>•</w:t>
      </w:r>
      <w:r w:rsidRPr="004C180F">
        <w:rPr>
          <w:rFonts w:cs="Arial"/>
          <w:szCs w:val="24"/>
        </w:rPr>
        <w:tab/>
        <w:t>Serious Organised Crime Unit (SOC)</w:t>
      </w:r>
    </w:p>
    <w:p w14:paraId="412031B2" w14:textId="77777777" w:rsidR="004C180F" w:rsidRPr="004C180F" w:rsidRDefault="004C180F" w:rsidP="00DA604D">
      <w:pPr>
        <w:spacing w:after="0" w:line="360" w:lineRule="auto"/>
        <w:rPr>
          <w:rFonts w:cs="Arial"/>
          <w:szCs w:val="24"/>
        </w:rPr>
      </w:pPr>
      <w:r w:rsidRPr="004C180F">
        <w:rPr>
          <w:rFonts w:cs="Arial"/>
          <w:szCs w:val="24"/>
        </w:rPr>
        <w:t>•</w:t>
      </w:r>
      <w:r w:rsidRPr="004C180F">
        <w:rPr>
          <w:rFonts w:cs="Arial"/>
          <w:szCs w:val="24"/>
        </w:rPr>
        <w:tab/>
        <w:t>Special Constables (SC)</w:t>
      </w:r>
    </w:p>
    <w:p w14:paraId="48C1969A" w14:textId="45BB5CA6" w:rsidR="00FF2681" w:rsidRDefault="004C180F" w:rsidP="00DA604D">
      <w:pPr>
        <w:spacing w:after="0" w:line="360" w:lineRule="auto"/>
        <w:rPr>
          <w:rFonts w:cs="Arial"/>
          <w:szCs w:val="24"/>
        </w:rPr>
      </w:pPr>
      <w:r w:rsidRPr="004C180F">
        <w:rPr>
          <w:rFonts w:cs="Arial"/>
          <w:szCs w:val="24"/>
        </w:rPr>
        <w:t>•</w:t>
      </w:r>
      <w:r w:rsidRPr="004C180F">
        <w:rPr>
          <w:rFonts w:cs="Arial"/>
          <w:szCs w:val="24"/>
        </w:rPr>
        <w:tab/>
        <w:t>Any other non-front-line department</w:t>
      </w:r>
    </w:p>
    <w:p w14:paraId="2E3C834E" w14:textId="77777777" w:rsidR="00AC373B" w:rsidRPr="004C180F" w:rsidRDefault="00AC373B" w:rsidP="00DA604D">
      <w:pPr>
        <w:spacing w:after="0" w:line="360" w:lineRule="auto"/>
        <w:rPr>
          <w:rFonts w:cs="Arial"/>
          <w:szCs w:val="24"/>
        </w:rPr>
      </w:pPr>
    </w:p>
    <w:p w14:paraId="64EB3048" w14:textId="77777777" w:rsidR="004C180F" w:rsidRPr="004C180F" w:rsidRDefault="004C180F" w:rsidP="00030052">
      <w:pPr>
        <w:pStyle w:val="Heading2"/>
      </w:pPr>
      <w:bookmarkStart w:id="32" w:name="_Toc171323003"/>
      <w:r w:rsidRPr="004C180F">
        <w:t>Sampling Considerations</w:t>
      </w:r>
      <w:bookmarkEnd w:id="32"/>
    </w:p>
    <w:p w14:paraId="2DA819C4" w14:textId="77777777" w:rsidR="004C180F" w:rsidRPr="004C180F" w:rsidRDefault="004C180F" w:rsidP="00DA604D">
      <w:pPr>
        <w:spacing w:after="0" w:line="360" w:lineRule="auto"/>
        <w:rPr>
          <w:rFonts w:cs="Arial"/>
          <w:szCs w:val="24"/>
        </w:rPr>
      </w:pPr>
    </w:p>
    <w:p w14:paraId="24F1455A" w14:textId="4C4F393C" w:rsidR="004C180F" w:rsidRPr="004C180F" w:rsidRDefault="004C180F" w:rsidP="00DA604D">
      <w:pPr>
        <w:spacing w:after="0" w:line="360" w:lineRule="auto"/>
        <w:rPr>
          <w:rFonts w:cs="Arial"/>
          <w:szCs w:val="24"/>
        </w:rPr>
      </w:pPr>
      <w:r w:rsidRPr="004C180F">
        <w:rPr>
          <w:rFonts w:cs="Arial"/>
          <w:szCs w:val="24"/>
        </w:rPr>
        <w:t>The sampling criteria for the survey has been applied to allow the data to be gathered from Gwent P</w:t>
      </w:r>
      <w:r w:rsidR="00235381">
        <w:rPr>
          <w:rFonts w:cs="Arial"/>
          <w:szCs w:val="24"/>
        </w:rPr>
        <w:t>O</w:t>
      </w:r>
      <w:r w:rsidRPr="004C180F">
        <w:rPr>
          <w:rFonts w:cs="Arial"/>
          <w:szCs w:val="24"/>
        </w:rPr>
        <w:t xml:space="preserve">s and staff who are directly affected by, or involved in, achieving TRTs of G1 and G2 </w:t>
      </w:r>
      <w:r w:rsidR="00711319">
        <w:rPr>
          <w:rFonts w:cs="Arial"/>
          <w:szCs w:val="24"/>
        </w:rPr>
        <w:t>CFSs</w:t>
      </w:r>
      <w:r w:rsidRPr="004C180F">
        <w:rPr>
          <w:rFonts w:cs="Arial"/>
          <w:szCs w:val="24"/>
        </w:rPr>
        <w:t xml:space="preserve">. Those who are not, have been excluded to prevent uninformed responses being obtained, which may compromise validity of the findings. For example, specialised departments such as RPSO and ARU’s, who are Advanced Driver trained, are </w:t>
      </w:r>
      <w:r w:rsidR="002D5BEA">
        <w:rPr>
          <w:rFonts w:cs="Arial"/>
          <w:szCs w:val="24"/>
        </w:rPr>
        <w:t xml:space="preserve">exempt from </w:t>
      </w:r>
      <w:r w:rsidRPr="004C180F">
        <w:rPr>
          <w:rFonts w:cs="Arial"/>
          <w:szCs w:val="24"/>
        </w:rPr>
        <w:t>Gwent Police’s</w:t>
      </w:r>
      <w:r w:rsidR="008D7E8D">
        <w:rPr>
          <w:rFonts w:cs="Arial"/>
          <w:szCs w:val="24"/>
        </w:rPr>
        <w:t xml:space="preserve"> </w:t>
      </w:r>
      <w:r w:rsidR="00235381">
        <w:rPr>
          <w:rFonts w:cs="Arial"/>
          <w:szCs w:val="24"/>
        </w:rPr>
        <w:t>‘</w:t>
      </w:r>
      <w:r w:rsidR="008D7E8D">
        <w:rPr>
          <w:rFonts w:cs="Arial"/>
          <w:szCs w:val="24"/>
        </w:rPr>
        <w:t>Force Policy</w:t>
      </w:r>
      <w:r w:rsidR="00235381">
        <w:rPr>
          <w:rFonts w:cs="Arial"/>
          <w:szCs w:val="24"/>
        </w:rPr>
        <w:t>’</w:t>
      </w:r>
      <w:r w:rsidR="008D7E8D">
        <w:rPr>
          <w:rFonts w:cs="Arial"/>
          <w:szCs w:val="24"/>
        </w:rPr>
        <w:t xml:space="preserve"> speed restriction</w:t>
      </w:r>
      <w:r w:rsidRPr="004C180F">
        <w:rPr>
          <w:rFonts w:cs="Arial"/>
          <w:szCs w:val="24"/>
        </w:rPr>
        <w:t xml:space="preserve"> when responding to emergencies as mentioned in </w:t>
      </w:r>
      <w:r w:rsidR="00BD075E">
        <w:rPr>
          <w:rFonts w:cs="Arial"/>
          <w:szCs w:val="24"/>
        </w:rPr>
        <w:t>C</w:t>
      </w:r>
      <w:r w:rsidR="002D5BEA">
        <w:rPr>
          <w:rFonts w:cs="Arial"/>
          <w:szCs w:val="24"/>
        </w:rPr>
        <w:t>hapter</w:t>
      </w:r>
      <w:r w:rsidR="00235381">
        <w:rPr>
          <w:rFonts w:cs="Arial"/>
          <w:szCs w:val="24"/>
        </w:rPr>
        <w:t xml:space="preserve"> two</w:t>
      </w:r>
      <w:r w:rsidRPr="004C180F">
        <w:rPr>
          <w:rFonts w:cs="Arial"/>
          <w:szCs w:val="24"/>
        </w:rPr>
        <w:t>.</w:t>
      </w:r>
    </w:p>
    <w:p w14:paraId="56FE5CAB" w14:textId="77777777" w:rsidR="004C180F" w:rsidRPr="004C180F" w:rsidRDefault="004C180F" w:rsidP="00DA604D">
      <w:pPr>
        <w:spacing w:after="0" w:line="360" w:lineRule="auto"/>
        <w:rPr>
          <w:rFonts w:cs="Arial"/>
          <w:szCs w:val="24"/>
        </w:rPr>
      </w:pPr>
    </w:p>
    <w:p w14:paraId="7735F731" w14:textId="07793812" w:rsidR="004C180F" w:rsidRPr="004C180F" w:rsidRDefault="004C180F" w:rsidP="00DA604D">
      <w:pPr>
        <w:spacing w:after="0" w:line="360" w:lineRule="auto"/>
        <w:rPr>
          <w:rFonts w:cs="Arial"/>
          <w:szCs w:val="24"/>
        </w:rPr>
      </w:pPr>
      <w:r w:rsidRPr="004C180F">
        <w:rPr>
          <w:rFonts w:cs="Arial"/>
          <w:szCs w:val="24"/>
        </w:rPr>
        <w:t xml:space="preserve">A survey was created using Microsoft Forms and was distributed via Gwent Police internal communications </w:t>
      </w:r>
      <w:r w:rsidR="00120E02" w:rsidRPr="00885EF3">
        <w:rPr>
          <w:rFonts w:cs="Arial"/>
          <w:szCs w:val="24"/>
        </w:rPr>
        <w:t xml:space="preserve">including </w:t>
      </w:r>
      <w:r w:rsidRPr="004C180F">
        <w:rPr>
          <w:rFonts w:cs="Arial"/>
          <w:szCs w:val="24"/>
        </w:rPr>
        <w:t xml:space="preserve">e-mail and the Gwent Police intranet page, ‘The Beat’. The survey was open for </w:t>
      </w:r>
      <w:r w:rsidR="00885EF3">
        <w:rPr>
          <w:rFonts w:cs="Arial"/>
          <w:szCs w:val="24"/>
        </w:rPr>
        <w:t>two</w:t>
      </w:r>
      <w:r w:rsidRPr="004C180F">
        <w:rPr>
          <w:rFonts w:cs="Arial"/>
          <w:szCs w:val="24"/>
        </w:rPr>
        <w:t xml:space="preserve"> weeks and after 10 days, readvertisement follow ups were sent out via email</w:t>
      </w:r>
      <w:r w:rsidR="00120E02">
        <w:rPr>
          <w:rFonts w:cs="Arial"/>
          <w:szCs w:val="24"/>
        </w:rPr>
        <w:t>. A</w:t>
      </w:r>
      <w:r w:rsidR="007020A2" w:rsidRPr="004C180F">
        <w:rPr>
          <w:rFonts w:cs="Arial"/>
          <w:szCs w:val="24"/>
        </w:rPr>
        <w:t xml:space="preserve"> total of 56 survey responses were received.</w:t>
      </w:r>
      <w:r w:rsidRPr="004C180F">
        <w:rPr>
          <w:rFonts w:cs="Arial"/>
          <w:szCs w:val="24"/>
        </w:rPr>
        <w:t xml:space="preserve"> A blank copy of the survey can be viewed in </w:t>
      </w:r>
      <w:r w:rsidR="0032454F">
        <w:rPr>
          <w:rFonts w:cs="Arial"/>
          <w:szCs w:val="24"/>
        </w:rPr>
        <w:t>Appendix 4</w:t>
      </w:r>
      <w:r w:rsidRPr="004C180F">
        <w:rPr>
          <w:rFonts w:cs="Arial"/>
          <w:szCs w:val="24"/>
        </w:rPr>
        <w:t xml:space="preserve">. </w:t>
      </w:r>
    </w:p>
    <w:p w14:paraId="2DB9DBE0" w14:textId="77777777" w:rsidR="004C180F" w:rsidRPr="004C180F" w:rsidRDefault="004C180F" w:rsidP="00DA604D">
      <w:pPr>
        <w:spacing w:after="0" w:line="360" w:lineRule="auto"/>
        <w:rPr>
          <w:rFonts w:cs="Arial"/>
          <w:szCs w:val="24"/>
        </w:rPr>
      </w:pPr>
    </w:p>
    <w:p w14:paraId="4E34F81E" w14:textId="77777777" w:rsidR="004C180F" w:rsidRPr="004C180F" w:rsidRDefault="004C180F" w:rsidP="00030052">
      <w:pPr>
        <w:pStyle w:val="Heading2"/>
      </w:pPr>
      <w:bookmarkStart w:id="33" w:name="_Toc171323004"/>
      <w:r w:rsidRPr="004C180F">
        <w:t>Analytical Framework</w:t>
      </w:r>
      <w:bookmarkEnd w:id="33"/>
    </w:p>
    <w:p w14:paraId="611F6546" w14:textId="77777777" w:rsidR="004C180F" w:rsidRPr="004C180F" w:rsidRDefault="004C180F" w:rsidP="00DA604D">
      <w:pPr>
        <w:spacing w:after="0" w:line="360" w:lineRule="auto"/>
        <w:rPr>
          <w:rFonts w:cs="Arial"/>
          <w:szCs w:val="24"/>
        </w:rPr>
      </w:pPr>
      <w:r w:rsidRPr="004C180F">
        <w:rPr>
          <w:rFonts w:cs="Arial"/>
          <w:szCs w:val="24"/>
        </w:rPr>
        <w:t xml:space="preserve"> </w:t>
      </w:r>
    </w:p>
    <w:p w14:paraId="0C7D081F" w14:textId="77777777" w:rsidR="004C180F" w:rsidRPr="004C180F" w:rsidRDefault="004C180F" w:rsidP="00030052">
      <w:pPr>
        <w:pStyle w:val="Heading3"/>
      </w:pPr>
      <w:bookmarkStart w:id="34" w:name="_Toc171323005"/>
      <w:r w:rsidRPr="004C180F">
        <w:t>Thematic Analysis</w:t>
      </w:r>
      <w:bookmarkEnd w:id="34"/>
    </w:p>
    <w:p w14:paraId="33AD50FF" w14:textId="77777777" w:rsidR="004C180F" w:rsidRPr="004C180F" w:rsidRDefault="004C180F" w:rsidP="00DA604D">
      <w:pPr>
        <w:spacing w:after="0" w:line="360" w:lineRule="auto"/>
        <w:rPr>
          <w:rFonts w:cs="Arial"/>
          <w:szCs w:val="24"/>
        </w:rPr>
      </w:pPr>
    </w:p>
    <w:p w14:paraId="1B092845" w14:textId="025AB08A" w:rsidR="004C180F" w:rsidRPr="004C180F" w:rsidRDefault="004C180F" w:rsidP="00DA604D">
      <w:pPr>
        <w:spacing w:after="0" w:line="360" w:lineRule="auto"/>
        <w:rPr>
          <w:rFonts w:cs="Arial"/>
          <w:szCs w:val="24"/>
        </w:rPr>
      </w:pPr>
      <w:r w:rsidRPr="004C180F">
        <w:rPr>
          <w:rFonts w:cs="Arial"/>
          <w:szCs w:val="24"/>
        </w:rPr>
        <w:t>Thematic analysis has been used to identify themes within the participants responses. The process that I will use to familiarise myself with the responses is known as open coding. Braun and Clark (2006) describe this approach to qualitative data analysis as flexible and accessible. By reviewing the participants responses, I will identify and generate themes which will be presented in</w:t>
      </w:r>
      <w:r w:rsidR="002D5BEA">
        <w:rPr>
          <w:rFonts w:cs="Arial"/>
          <w:szCs w:val="24"/>
        </w:rPr>
        <w:t xml:space="preserve"> </w:t>
      </w:r>
      <w:r w:rsidR="002D5BEA" w:rsidRPr="0032454F">
        <w:rPr>
          <w:rFonts w:cs="Arial"/>
          <w:szCs w:val="24"/>
        </w:rPr>
        <w:t xml:space="preserve">Chapter </w:t>
      </w:r>
      <w:r w:rsidR="00BD075E">
        <w:rPr>
          <w:rFonts w:cs="Arial"/>
          <w:szCs w:val="24"/>
        </w:rPr>
        <w:t>four</w:t>
      </w:r>
      <w:r w:rsidRPr="0032454F">
        <w:rPr>
          <w:rFonts w:cs="Arial"/>
          <w:szCs w:val="24"/>
        </w:rPr>
        <w:t xml:space="preserve">, </w:t>
      </w:r>
      <w:r w:rsidRPr="004C180F">
        <w:rPr>
          <w:rFonts w:cs="Arial"/>
          <w:szCs w:val="24"/>
        </w:rPr>
        <w:t>along with descriptive statistics.</w:t>
      </w:r>
    </w:p>
    <w:p w14:paraId="369A234B" w14:textId="77777777" w:rsidR="004C180F" w:rsidRPr="004C180F" w:rsidRDefault="004C180F" w:rsidP="00DA604D">
      <w:pPr>
        <w:spacing w:after="0" w:line="360" w:lineRule="auto"/>
        <w:rPr>
          <w:rFonts w:cs="Arial"/>
          <w:szCs w:val="24"/>
        </w:rPr>
      </w:pPr>
    </w:p>
    <w:p w14:paraId="5248C312" w14:textId="77777777" w:rsidR="004C180F" w:rsidRPr="004C180F" w:rsidRDefault="004C180F" w:rsidP="00030052">
      <w:pPr>
        <w:pStyle w:val="Heading2"/>
      </w:pPr>
      <w:bookmarkStart w:id="35" w:name="_Toc171323006"/>
      <w:r w:rsidRPr="004C180F">
        <w:t>Limitations</w:t>
      </w:r>
      <w:bookmarkEnd w:id="35"/>
    </w:p>
    <w:p w14:paraId="4C7066AD" w14:textId="77777777" w:rsidR="004C180F" w:rsidRPr="004C180F" w:rsidRDefault="004C180F" w:rsidP="00DA604D">
      <w:pPr>
        <w:spacing w:after="0" w:line="360" w:lineRule="auto"/>
        <w:rPr>
          <w:rFonts w:cs="Arial"/>
          <w:szCs w:val="24"/>
        </w:rPr>
      </w:pPr>
    </w:p>
    <w:p w14:paraId="2813BD6B" w14:textId="477F1591" w:rsidR="004C180F" w:rsidRDefault="004C180F" w:rsidP="00DA604D">
      <w:pPr>
        <w:spacing w:after="0" w:line="360" w:lineRule="auto"/>
        <w:rPr>
          <w:rFonts w:cs="Arial"/>
          <w:szCs w:val="24"/>
        </w:rPr>
      </w:pPr>
      <w:r w:rsidRPr="004C180F">
        <w:rPr>
          <w:rFonts w:cs="Arial"/>
          <w:szCs w:val="24"/>
        </w:rPr>
        <w:lastRenderedPageBreak/>
        <w:t>This research only includes P</w:t>
      </w:r>
      <w:r w:rsidR="002D5BEA">
        <w:rPr>
          <w:rFonts w:cs="Arial"/>
          <w:szCs w:val="24"/>
        </w:rPr>
        <w:t xml:space="preserve">Os </w:t>
      </w:r>
      <w:r w:rsidRPr="004C180F">
        <w:rPr>
          <w:rFonts w:cs="Arial"/>
          <w:szCs w:val="24"/>
        </w:rPr>
        <w:t xml:space="preserve">and staff who are either in a </w:t>
      </w:r>
      <w:r w:rsidR="007020A2">
        <w:rPr>
          <w:rFonts w:cs="Arial"/>
          <w:szCs w:val="24"/>
        </w:rPr>
        <w:t>R</w:t>
      </w:r>
      <w:r w:rsidRPr="004C180F">
        <w:rPr>
          <w:rFonts w:cs="Arial"/>
          <w:szCs w:val="24"/>
        </w:rPr>
        <w:t xml:space="preserve">esponse or FCC role. I have chosen these select participants as they have the most up-to-date information and knowledge on factors impacting Gwent Police’s TRT to G1 and G2 </w:t>
      </w:r>
      <w:r w:rsidR="00711319">
        <w:rPr>
          <w:rFonts w:cs="Arial"/>
          <w:szCs w:val="24"/>
        </w:rPr>
        <w:t>CFS</w:t>
      </w:r>
      <w:r w:rsidRPr="004C180F">
        <w:rPr>
          <w:rFonts w:cs="Arial"/>
          <w:szCs w:val="24"/>
        </w:rPr>
        <w:t>s. Due to time constraints, this research only incorporates Gwent Police employees.</w:t>
      </w:r>
    </w:p>
    <w:p w14:paraId="39F38EFD" w14:textId="77777777" w:rsidR="00FF2681" w:rsidRPr="004C180F" w:rsidRDefault="00FF2681" w:rsidP="00DA604D">
      <w:pPr>
        <w:spacing w:after="0" w:line="360" w:lineRule="auto"/>
        <w:rPr>
          <w:rFonts w:cs="Arial"/>
          <w:szCs w:val="24"/>
        </w:rPr>
      </w:pPr>
    </w:p>
    <w:p w14:paraId="18567C21" w14:textId="77777777" w:rsidR="004C180F" w:rsidRPr="004C180F" w:rsidRDefault="004C180F" w:rsidP="00030052">
      <w:pPr>
        <w:pStyle w:val="Heading2"/>
      </w:pPr>
      <w:bookmarkStart w:id="36" w:name="_Toc171323007"/>
      <w:r w:rsidRPr="004C180F">
        <w:t>Ethical Considerations</w:t>
      </w:r>
      <w:bookmarkEnd w:id="36"/>
    </w:p>
    <w:p w14:paraId="48E4B1B0" w14:textId="77777777" w:rsidR="004C180F" w:rsidRPr="004C180F" w:rsidRDefault="004C180F" w:rsidP="00DA604D">
      <w:pPr>
        <w:spacing w:after="0" w:line="360" w:lineRule="auto"/>
        <w:rPr>
          <w:rFonts w:cs="Arial"/>
          <w:szCs w:val="24"/>
        </w:rPr>
      </w:pPr>
    </w:p>
    <w:p w14:paraId="08819385" w14:textId="77777777" w:rsidR="004C180F" w:rsidRPr="004C180F" w:rsidRDefault="004C180F" w:rsidP="00DA604D">
      <w:pPr>
        <w:spacing w:after="0" w:line="360" w:lineRule="auto"/>
        <w:rPr>
          <w:rFonts w:cs="Arial"/>
          <w:szCs w:val="24"/>
        </w:rPr>
      </w:pPr>
      <w:r w:rsidRPr="004C180F">
        <w:rPr>
          <w:rFonts w:cs="Arial"/>
          <w:szCs w:val="24"/>
        </w:rPr>
        <w:t>When completing the survey, each participant was asked to consent to taking part, and acknowledge their right to withdraw at any time. The purpose of the research was explained, as well as the anonymity involved. However, for the researcher to identify correlations in responses and make recommendations, it was stated within the survey description that respondents’ location, rank and role would be requested. However, each participant will be allocated a unique number, rather than referring to them by their rank, location and length of service as this may identify them.</w:t>
      </w:r>
    </w:p>
    <w:p w14:paraId="6E04FBFA" w14:textId="77777777" w:rsidR="004C180F" w:rsidRPr="004C180F" w:rsidRDefault="004C180F" w:rsidP="00DA604D">
      <w:pPr>
        <w:spacing w:after="0" w:line="360" w:lineRule="auto"/>
        <w:rPr>
          <w:rFonts w:cs="Arial"/>
          <w:szCs w:val="24"/>
        </w:rPr>
      </w:pPr>
    </w:p>
    <w:p w14:paraId="50439B88" w14:textId="223D5EB0" w:rsidR="004C180F" w:rsidRPr="004C180F" w:rsidRDefault="004C180F" w:rsidP="00DA604D">
      <w:pPr>
        <w:spacing w:after="0" w:line="360" w:lineRule="auto"/>
        <w:rPr>
          <w:rFonts w:cs="Arial"/>
          <w:szCs w:val="24"/>
        </w:rPr>
      </w:pPr>
      <w:r w:rsidRPr="004C180F">
        <w:rPr>
          <w:rFonts w:cs="Arial"/>
          <w:szCs w:val="24"/>
        </w:rPr>
        <w:t>No vulnerable groups participated in the research, however, as internal data was interrogated, ethical approval was obtained from the University of Wales Trinity Saint David.</w:t>
      </w:r>
      <w:r w:rsidR="00FF2681">
        <w:rPr>
          <w:rFonts w:cs="Arial"/>
          <w:szCs w:val="24"/>
        </w:rPr>
        <w:t xml:space="preserve"> </w:t>
      </w:r>
      <w:r w:rsidR="005A57D6">
        <w:rPr>
          <w:rFonts w:cs="Arial"/>
          <w:szCs w:val="24"/>
        </w:rPr>
        <w:t>T</w:t>
      </w:r>
      <w:r w:rsidR="00FF2681">
        <w:rPr>
          <w:rFonts w:cs="Arial"/>
          <w:szCs w:val="24"/>
        </w:rPr>
        <w:t>he full ethical approval form</w:t>
      </w:r>
      <w:r w:rsidR="005A57D6">
        <w:rPr>
          <w:rFonts w:cs="Arial"/>
          <w:szCs w:val="24"/>
        </w:rPr>
        <w:t xml:space="preserve"> can be seen in Appendix 1.</w:t>
      </w:r>
    </w:p>
    <w:p w14:paraId="7A7F4CC2" w14:textId="77777777" w:rsidR="004C180F" w:rsidRPr="004C180F" w:rsidRDefault="004C180F" w:rsidP="00DA604D">
      <w:pPr>
        <w:spacing w:after="0" w:line="360" w:lineRule="auto"/>
        <w:rPr>
          <w:rFonts w:cs="Arial"/>
          <w:szCs w:val="24"/>
        </w:rPr>
      </w:pPr>
    </w:p>
    <w:p w14:paraId="00B0B73A" w14:textId="4A2F552E" w:rsidR="004C180F" w:rsidRPr="004C180F" w:rsidRDefault="00535E54" w:rsidP="00030052">
      <w:pPr>
        <w:pStyle w:val="Heading2"/>
      </w:pPr>
      <w:r>
        <w:t xml:space="preserve">  </w:t>
      </w:r>
      <w:bookmarkStart w:id="37" w:name="_Toc171323008"/>
      <w:r w:rsidR="004C180F" w:rsidRPr="004C180F">
        <w:t>Conclusion</w:t>
      </w:r>
      <w:bookmarkEnd w:id="37"/>
    </w:p>
    <w:p w14:paraId="1671CC38" w14:textId="77777777" w:rsidR="004C180F" w:rsidRPr="004C180F" w:rsidRDefault="004C180F" w:rsidP="00DA604D">
      <w:pPr>
        <w:spacing w:after="0" w:line="360" w:lineRule="auto"/>
        <w:rPr>
          <w:rFonts w:cs="Arial"/>
          <w:szCs w:val="24"/>
        </w:rPr>
      </w:pPr>
    </w:p>
    <w:p w14:paraId="3F3F266A" w14:textId="76D19F77" w:rsidR="000D6ABB" w:rsidRDefault="004C180F" w:rsidP="00DA604D">
      <w:pPr>
        <w:spacing w:after="0" w:line="360" w:lineRule="auto"/>
        <w:rPr>
          <w:rFonts w:cs="Arial"/>
          <w:szCs w:val="24"/>
        </w:rPr>
      </w:pPr>
      <w:r w:rsidRPr="004C180F">
        <w:rPr>
          <w:rFonts w:cs="Arial"/>
          <w:szCs w:val="24"/>
        </w:rPr>
        <w:t xml:space="preserve">This chapter has identified the most suitable research and analysis method for this </w:t>
      </w:r>
      <w:r w:rsidR="00285FD1" w:rsidRPr="004C180F">
        <w:rPr>
          <w:rFonts w:cs="Arial"/>
          <w:szCs w:val="24"/>
        </w:rPr>
        <w:t>study</w:t>
      </w:r>
      <w:r w:rsidRPr="004C180F">
        <w:rPr>
          <w:rFonts w:cs="Arial"/>
          <w:szCs w:val="24"/>
        </w:rPr>
        <w:t>. The following chapter will evident the findings of the research.</w:t>
      </w:r>
    </w:p>
    <w:p w14:paraId="115D44D7" w14:textId="77777777" w:rsidR="004C180F" w:rsidRDefault="004C180F" w:rsidP="00DA604D">
      <w:pPr>
        <w:spacing w:after="0" w:line="360" w:lineRule="auto"/>
        <w:rPr>
          <w:rFonts w:cs="Arial"/>
          <w:szCs w:val="24"/>
        </w:rPr>
      </w:pPr>
    </w:p>
    <w:p w14:paraId="678FBB7C" w14:textId="77777777" w:rsidR="004323F7" w:rsidRDefault="004323F7" w:rsidP="00DA604D">
      <w:pPr>
        <w:spacing w:after="0" w:line="360" w:lineRule="auto"/>
        <w:rPr>
          <w:rFonts w:cs="Arial"/>
          <w:szCs w:val="24"/>
        </w:rPr>
      </w:pPr>
    </w:p>
    <w:p w14:paraId="7FA28425" w14:textId="77777777" w:rsidR="004C180F" w:rsidRPr="006A1B53" w:rsidRDefault="004C180F" w:rsidP="00030052">
      <w:pPr>
        <w:pStyle w:val="Heading1"/>
        <w:rPr>
          <w:b/>
          <w:bCs/>
        </w:rPr>
      </w:pPr>
      <w:bookmarkStart w:id="38" w:name="_Toc171323009"/>
      <w:r w:rsidRPr="006A1B53">
        <w:rPr>
          <w:b/>
          <w:bCs/>
        </w:rPr>
        <w:t>ANALYSIS OF RESULTS</w:t>
      </w:r>
      <w:bookmarkEnd w:id="38"/>
    </w:p>
    <w:p w14:paraId="0A82BBE9" w14:textId="77777777" w:rsidR="00285FD1" w:rsidRPr="00285FD1" w:rsidRDefault="00285FD1" w:rsidP="00DA604D">
      <w:pPr>
        <w:spacing w:after="0" w:line="360" w:lineRule="auto"/>
      </w:pPr>
    </w:p>
    <w:p w14:paraId="57ECCED4" w14:textId="75711C0B" w:rsidR="00285FD1" w:rsidRDefault="00285FD1" w:rsidP="00030052">
      <w:pPr>
        <w:pStyle w:val="Heading2"/>
      </w:pPr>
      <w:bookmarkStart w:id="39" w:name="_Toc171323010"/>
      <w:r>
        <w:t>Introduction</w:t>
      </w:r>
      <w:bookmarkEnd w:id="39"/>
    </w:p>
    <w:p w14:paraId="380CDA46" w14:textId="77777777" w:rsidR="00285FD1" w:rsidRPr="00285FD1" w:rsidRDefault="00285FD1" w:rsidP="00DA604D">
      <w:pPr>
        <w:spacing w:after="0" w:line="360" w:lineRule="auto"/>
      </w:pPr>
    </w:p>
    <w:p w14:paraId="60E1FF7B" w14:textId="79075462" w:rsidR="004C180F" w:rsidRDefault="004C180F" w:rsidP="00DA604D">
      <w:pPr>
        <w:spacing w:after="0" w:line="360" w:lineRule="auto"/>
        <w:rPr>
          <w:rFonts w:cs="Arial"/>
          <w:szCs w:val="24"/>
        </w:rPr>
      </w:pPr>
      <w:r>
        <w:rPr>
          <w:rFonts w:cs="Arial"/>
          <w:szCs w:val="24"/>
        </w:rPr>
        <w:t>This chapter aims to present the findings of the survey. The analysis of the responses to the survey have identified several themes in relation to participants’ opinions on what impacts Gwent Police</w:t>
      </w:r>
      <w:r w:rsidR="00885EF3">
        <w:rPr>
          <w:rFonts w:cs="Arial"/>
          <w:szCs w:val="24"/>
        </w:rPr>
        <w:t xml:space="preserve"> </w:t>
      </w:r>
      <w:r w:rsidR="002D5BEA">
        <w:rPr>
          <w:rFonts w:cs="Arial"/>
          <w:szCs w:val="24"/>
        </w:rPr>
        <w:t>RTs</w:t>
      </w:r>
      <w:r>
        <w:rPr>
          <w:rFonts w:cs="Arial"/>
          <w:szCs w:val="24"/>
        </w:rPr>
        <w:t xml:space="preserve">, to both G1 and G2 CFS. </w:t>
      </w:r>
      <w:r>
        <w:rPr>
          <w:rFonts w:cs="Arial"/>
          <w:szCs w:val="24"/>
        </w:rPr>
        <w:lastRenderedPageBreak/>
        <w:t xml:space="preserve">Recommendations have been proposed by participants to improve Gwent Police RTs, combined with their views on whether the newly introduced Welsh speed legislation has </w:t>
      </w:r>
      <w:r w:rsidR="006D63BB">
        <w:rPr>
          <w:rFonts w:cs="Arial"/>
          <w:szCs w:val="24"/>
        </w:rPr>
        <w:t>affected</w:t>
      </w:r>
      <w:r>
        <w:rPr>
          <w:rFonts w:cs="Arial"/>
          <w:szCs w:val="24"/>
        </w:rPr>
        <w:t xml:space="preserve"> Gwent Police’s ability to meet TRT</w:t>
      </w:r>
      <w:r w:rsidR="00120E02">
        <w:rPr>
          <w:rFonts w:cs="Arial"/>
          <w:szCs w:val="24"/>
        </w:rPr>
        <w:t>s</w:t>
      </w:r>
      <w:r>
        <w:rPr>
          <w:rFonts w:cs="Arial"/>
          <w:szCs w:val="24"/>
        </w:rPr>
        <w:t>. This contributes to addressing all three objectives set out by the researcher. The most pertinent results which address</w:t>
      </w:r>
      <w:r w:rsidR="00120E02">
        <w:rPr>
          <w:rFonts w:cs="Arial"/>
          <w:szCs w:val="24"/>
        </w:rPr>
        <w:t>es</w:t>
      </w:r>
      <w:r>
        <w:rPr>
          <w:rFonts w:cs="Arial"/>
          <w:szCs w:val="24"/>
        </w:rPr>
        <w:t xml:space="preserve"> the </w:t>
      </w:r>
      <w:r w:rsidR="009179A6">
        <w:rPr>
          <w:rFonts w:cs="Arial"/>
          <w:szCs w:val="24"/>
        </w:rPr>
        <w:t xml:space="preserve">ROs </w:t>
      </w:r>
      <w:r>
        <w:rPr>
          <w:rFonts w:cs="Arial"/>
          <w:szCs w:val="24"/>
        </w:rPr>
        <w:t>will be included in this chapter</w:t>
      </w:r>
      <w:r w:rsidR="0032454F">
        <w:rPr>
          <w:rFonts w:cs="Arial"/>
          <w:szCs w:val="24"/>
        </w:rPr>
        <w:t xml:space="preserve">. The thematic analysis can be found in Appendix 3 and </w:t>
      </w:r>
      <w:r>
        <w:rPr>
          <w:rFonts w:cs="Arial"/>
          <w:szCs w:val="24"/>
        </w:rPr>
        <w:t xml:space="preserve">the full survey </w:t>
      </w:r>
      <w:r w:rsidR="0032454F">
        <w:rPr>
          <w:rFonts w:cs="Arial"/>
          <w:szCs w:val="24"/>
        </w:rPr>
        <w:t>results</w:t>
      </w:r>
      <w:r>
        <w:rPr>
          <w:rFonts w:cs="Arial"/>
          <w:szCs w:val="24"/>
        </w:rPr>
        <w:t xml:space="preserve"> can be found in </w:t>
      </w:r>
      <w:r w:rsidR="0032454F" w:rsidRPr="0032454F">
        <w:rPr>
          <w:rFonts w:cs="Arial"/>
          <w:szCs w:val="24"/>
        </w:rPr>
        <w:t>Appendix 5</w:t>
      </w:r>
      <w:r w:rsidRPr="0032454F">
        <w:rPr>
          <w:rFonts w:cs="Arial"/>
          <w:b/>
          <w:bCs/>
          <w:szCs w:val="24"/>
        </w:rPr>
        <w:t>.</w:t>
      </w:r>
    </w:p>
    <w:p w14:paraId="5912FBA2" w14:textId="77777777" w:rsidR="004C180F" w:rsidRPr="004A118B" w:rsidRDefault="004C180F" w:rsidP="00DA604D">
      <w:pPr>
        <w:spacing w:after="0" w:line="360" w:lineRule="auto"/>
        <w:rPr>
          <w:rFonts w:cs="Arial"/>
          <w:szCs w:val="24"/>
        </w:rPr>
      </w:pPr>
    </w:p>
    <w:p w14:paraId="484C498C" w14:textId="77777777" w:rsidR="004C180F" w:rsidRDefault="004C180F" w:rsidP="00030052">
      <w:pPr>
        <w:pStyle w:val="Heading2"/>
      </w:pPr>
      <w:bookmarkStart w:id="40" w:name="_Toc171323011"/>
      <w:r w:rsidRPr="003D0E9F">
        <w:t>Survey Results</w:t>
      </w:r>
      <w:bookmarkEnd w:id="40"/>
    </w:p>
    <w:p w14:paraId="31AE5594" w14:textId="77777777" w:rsidR="004C180F" w:rsidRPr="003D0E9F" w:rsidRDefault="004C180F" w:rsidP="00DA604D">
      <w:pPr>
        <w:spacing w:after="0" w:line="360" w:lineRule="auto"/>
        <w:rPr>
          <w:rFonts w:cs="Arial"/>
          <w:b/>
          <w:bCs/>
          <w:szCs w:val="24"/>
        </w:rPr>
      </w:pPr>
    </w:p>
    <w:p w14:paraId="0815E0D1" w14:textId="77777777" w:rsidR="004C180F" w:rsidRDefault="004C180F" w:rsidP="00DA604D">
      <w:pPr>
        <w:spacing w:after="0" w:line="360" w:lineRule="auto"/>
        <w:rPr>
          <w:rFonts w:cs="Arial"/>
          <w:szCs w:val="24"/>
        </w:rPr>
      </w:pPr>
      <w:r w:rsidRPr="00706244">
        <w:rPr>
          <w:rFonts w:cs="Arial"/>
          <w:szCs w:val="24"/>
        </w:rPr>
        <w:t>This section exhibits the findings of the survey</w:t>
      </w:r>
      <w:r>
        <w:rPr>
          <w:rFonts w:cs="Arial"/>
          <w:szCs w:val="24"/>
        </w:rPr>
        <w:t xml:space="preserve"> from a total of 56 participants</w:t>
      </w:r>
      <w:r w:rsidRPr="00706244">
        <w:rPr>
          <w:rFonts w:cs="Arial"/>
          <w:szCs w:val="24"/>
        </w:rPr>
        <w:t xml:space="preserve">. </w:t>
      </w:r>
      <w:r>
        <w:rPr>
          <w:rFonts w:cs="Arial"/>
          <w:szCs w:val="24"/>
        </w:rPr>
        <w:t>The responses to open questions from the participants are quoted and sorted into themes.</w:t>
      </w:r>
    </w:p>
    <w:p w14:paraId="4A5E616E" w14:textId="77777777" w:rsidR="004C180F" w:rsidRDefault="004C180F" w:rsidP="00DA604D">
      <w:pPr>
        <w:spacing w:after="0" w:line="360" w:lineRule="auto"/>
        <w:rPr>
          <w:rFonts w:cs="Arial"/>
          <w:i/>
          <w:iCs/>
          <w:szCs w:val="24"/>
        </w:rPr>
      </w:pPr>
    </w:p>
    <w:p w14:paraId="4114498A" w14:textId="4A9E98E4" w:rsidR="004C180F" w:rsidRDefault="004C180F" w:rsidP="00030052">
      <w:pPr>
        <w:pStyle w:val="Heading3"/>
      </w:pPr>
      <w:bookmarkStart w:id="41" w:name="_Toc171323012"/>
      <w:r w:rsidRPr="004C180F">
        <w:t>Knowledge and Opinion</w:t>
      </w:r>
      <w:bookmarkEnd w:id="41"/>
    </w:p>
    <w:p w14:paraId="08D591B6" w14:textId="77777777" w:rsidR="00285FD1" w:rsidRPr="00285FD1" w:rsidRDefault="00285FD1" w:rsidP="00DA604D">
      <w:pPr>
        <w:spacing w:after="0" w:line="360" w:lineRule="auto"/>
      </w:pPr>
    </w:p>
    <w:p w14:paraId="425613DE" w14:textId="3BBE89F1" w:rsidR="004C180F" w:rsidRDefault="004C180F" w:rsidP="00DA604D">
      <w:pPr>
        <w:spacing w:after="0" w:line="360" w:lineRule="auto"/>
        <w:rPr>
          <w:rFonts w:cs="Arial"/>
          <w:szCs w:val="24"/>
        </w:rPr>
      </w:pPr>
      <w:r>
        <w:rPr>
          <w:rFonts w:cs="Arial"/>
          <w:szCs w:val="24"/>
        </w:rPr>
        <w:t xml:space="preserve">60.7% of participants believed Gwent Police are successful at meeting the TRT’s for G1 CFS, as opposed to 35.7% who disagreed, and 3.6% who responded they didn’t know. 87.5% of participants feel that Gwent Police fail to meet TRT’s for G2 CFS, which is the majority for both employees in Response and in the FCC.  The </w:t>
      </w:r>
      <w:r w:rsidR="00120E02">
        <w:rPr>
          <w:rFonts w:cs="Arial"/>
          <w:szCs w:val="24"/>
        </w:rPr>
        <w:t>breakdown</w:t>
      </w:r>
      <w:r>
        <w:rPr>
          <w:rFonts w:cs="Arial"/>
          <w:szCs w:val="24"/>
        </w:rPr>
        <w:t xml:space="preserve"> of participants responses on whether Gwent Police meet TRT’s are displayed in </w:t>
      </w:r>
      <w:r w:rsidR="00BD075E">
        <w:rPr>
          <w:rFonts w:cs="Arial"/>
          <w:szCs w:val="24"/>
        </w:rPr>
        <w:t>F</w:t>
      </w:r>
      <w:r>
        <w:rPr>
          <w:rFonts w:cs="Arial"/>
          <w:szCs w:val="24"/>
        </w:rPr>
        <w:t xml:space="preserve">igure </w:t>
      </w:r>
      <w:r w:rsidR="005A57D6">
        <w:rPr>
          <w:rFonts w:cs="Arial"/>
          <w:szCs w:val="24"/>
        </w:rPr>
        <w:t>1</w:t>
      </w:r>
      <w:r>
        <w:rPr>
          <w:rFonts w:cs="Arial"/>
          <w:szCs w:val="24"/>
        </w:rPr>
        <w:t xml:space="preserve"> and </w:t>
      </w:r>
      <w:r w:rsidR="00BD075E">
        <w:rPr>
          <w:rFonts w:cs="Arial"/>
          <w:szCs w:val="24"/>
        </w:rPr>
        <w:t>F</w:t>
      </w:r>
      <w:r>
        <w:rPr>
          <w:rFonts w:cs="Arial"/>
          <w:szCs w:val="24"/>
        </w:rPr>
        <w:t xml:space="preserve">igure </w:t>
      </w:r>
      <w:r w:rsidR="005A57D6">
        <w:rPr>
          <w:rFonts w:cs="Arial"/>
          <w:szCs w:val="24"/>
        </w:rPr>
        <w:t>2</w:t>
      </w:r>
      <w:r>
        <w:rPr>
          <w:rFonts w:cs="Arial"/>
          <w:szCs w:val="24"/>
        </w:rPr>
        <w:t>.</w:t>
      </w:r>
    </w:p>
    <w:p w14:paraId="36FB6A50" w14:textId="77777777" w:rsidR="005A57D6" w:rsidRDefault="005A57D6" w:rsidP="00DA604D">
      <w:pPr>
        <w:spacing w:after="0" w:line="360" w:lineRule="auto"/>
        <w:rPr>
          <w:rFonts w:cs="Arial"/>
          <w:szCs w:val="24"/>
        </w:rPr>
      </w:pPr>
    </w:p>
    <w:p w14:paraId="7B44F23A" w14:textId="09B0E0E1" w:rsidR="004C180F" w:rsidRPr="004B2F79" w:rsidRDefault="004B2F79" w:rsidP="00DA604D">
      <w:pPr>
        <w:spacing w:after="0" w:line="360" w:lineRule="auto"/>
        <w:jc w:val="right"/>
        <w:rPr>
          <w:rFonts w:cs="Arial"/>
          <w:i/>
          <w:iCs/>
          <w:szCs w:val="24"/>
        </w:rPr>
      </w:pPr>
      <w:r>
        <w:rPr>
          <w:noProof/>
        </w:rPr>
        <w:drawing>
          <wp:anchor distT="0" distB="0" distL="114300" distR="114300" simplePos="0" relativeHeight="251668480" behindDoc="0" locked="0" layoutInCell="1" allowOverlap="1" wp14:anchorId="3F5D2E13" wp14:editId="7373A499">
            <wp:simplePos x="0" y="0"/>
            <wp:positionH relativeFrom="margin">
              <wp:align>right</wp:align>
            </wp:positionH>
            <wp:positionV relativeFrom="paragraph">
              <wp:posOffset>348</wp:posOffset>
            </wp:positionV>
            <wp:extent cx="5731510" cy="2019300"/>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19300"/>
                    </a:xfrm>
                    <a:prstGeom prst="rect">
                      <a:avLst/>
                    </a:prstGeom>
                  </pic:spPr>
                </pic:pic>
              </a:graphicData>
            </a:graphic>
          </wp:anchor>
        </w:drawing>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sidRPr="004B2F79">
        <w:rPr>
          <w:rFonts w:cs="Arial"/>
          <w:i/>
          <w:iCs/>
          <w:szCs w:val="24"/>
        </w:rPr>
        <w:t xml:space="preserve">Figure </w:t>
      </w:r>
      <w:r w:rsidR="0011207E">
        <w:rPr>
          <w:rFonts w:cs="Arial"/>
          <w:i/>
          <w:iCs/>
          <w:szCs w:val="24"/>
        </w:rPr>
        <w:t>1</w:t>
      </w:r>
    </w:p>
    <w:p w14:paraId="2E7F4014" w14:textId="62CA1701" w:rsidR="005A57D6" w:rsidRDefault="004B2F79" w:rsidP="00DA604D">
      <w:pPr>
        <w:spacing w:after="0" w:line="360" w:lineRule="auto"/>
        <w:rPr>
          <w:rFonts w:cs="Arial"/>
          <w:szCs w:val="24"/>
        </w:rPr>
      </w:pPr>
      <w:r>
        <w:rPr>
          <w:noProof/>
        </w:rPr>
        <w:lastRenderedPageBreak/>
        <w:drawing>
          <wp:anchor distT="0" distB="0" distL="114300" distR="114300" simplePos="0" relativeHeight="251670528" behindDoc="0" locked="0" layoutInCell="1" allowOverlap="1" wp14:anchorId="7A1542E1" wp14:editId="045B4812">
            <wp:simplePos x="0" y="0"/>
            <wp:positionH relativeFrom="margin">
              <wp:align>left</wp:align>
            </wp:positionH>
            <wp:positionV relativeFrom="paragraph">
              <wp:posOffset>260994</wp:posOffset>
            </wp:positionV>
            <wp:extent cx="5731510" cy="1810385"/>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810385"/>
                    </a:xfrm>
                    <a:prstGeom prst="rect">
                      <a:avLst/>
                    </a:prstGeom>
                  </pic:spPr>
                </pic:pic>
              </a:graphicData>
            </a:graphic>
          </wp:anchor>
        </w:drawing>
      </w:r>
    </w:p>
    <w:p w14:paraId="706A2BFC" w14:textId="53772CEE" w:rsidR="004B2F79" w:rsidRPr="00285FD1" w:rsidRDefault="004B2F79" w:rsidP="00DA604D">
      <w:pPr>
        <w:spacing w:after="0" w:line="360" w:lineRule="auto"/>
        <w:jc w:val="right"/>
        <w:rPr>
          <w:rFonts w:cs="Arial"/>
          <w:i/>
          <w:iCs/>
          <w:szCs w:val="24"/>
        </w:rPr>
      </w:pP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sidRPr="004B2F79">
        <w:rPr>
          <w:rFonts w:cs="Arial"/>
          <w:i/>
          <w:iCs/>
          <w:szCs w:val="24"/>
        </w:rPr>
        <w:t>Figure</w:t>
      </w:r>
      <w:r>
        <w:rPr>
          <w:rFonts w:cs="Arial"/>
          <w:i/>
          <w:iCs/>
          <w:szCs w:val="24"/>
        </w:rPr>
        <w:t xml:space="preserve"> </w:t>
      </w:r>
      <w:r w:rsidR="0011207E">
        <w:rPr>
          <w:rFonts w:cs="Arial"/>
          <w:i/>
          <w:iCs/>
          <w:szCs w:val="24"/>
        </w:rPr>
        <w:t>2</w:t>
      </w:r>
    </w:p>
    <w:p w14:paraId="08928026" w14:textId="77777777" w:rsidR="005A57D6" w:rsidRPr="004B2F79" w:rsidRDefault="005A57D6" w:rsidP="00DA604D">
      <w:pPr>
        <w:spacing w:after="0" w:line="360" w:lineRule="auto"/>
        <w:rPr>
          <w:rFonts w:cs="Arial"/>
          <w:szCs w:val="24"/>
        </w:rPr>
      </w:pPr>
    </w:p>
    <w:p w14:paraId="3D026624" w14:textId="268DC30F" w:rsidR="004C180F" w:rsidRDefault="004C180F" w:rsidP="00DA604D">
      <w:pPr>
        <w:spacing w:after="0" w:line="360" w:lineRule="auto"/>
        <w:rPr>
          <w:rFonts w:cs="Arial"/>
          <w:szCs w:val="24"/>
        </w:rPr>
      </w:pPr>
      <w:r>
        <w:rPr>
          <w:rFonts w:cs="Arial"/>
          <w:szCs w:val="24"/>
        </w:rPr>
        <w:t xml:space="preserve">In </w:t>
      </w:r>
      <w:r w:rsidR="00BD075E">
        <w:rPr>
          <w:rFonts w:cs="Arial"/>
          <w:szCs w:val="24"/>
        </w:rPr>
        <w:t>C</w:t>
      </w:r>
      <w:r w:rsidR="002F027E" w:rsidRPr="002F027E">
        <w:rPr>
          <w:rFonts w:cs="Arial"/>
          <w:szCs w:val="24"/>
        </w:rPr>
        <w:t>hapter two</w:t>
      </w:r>
      <w:r>
        <w:rPr>
          <w:rFonts w:cs="Arial"/>
          <w:szCs w:val="24"/>
        </w:rPr>
        <w:t xml:space="preserve">, several </w:t>
      </w:r>
      <w:r w:rsidR="002D5BEA">
        <w:rPr>
          <w:rFonts w:cs="Arial"/>
          <w:szCs w:val="24"/>
        </w:rPr>
        <w:t>I</w:t>
      </w:r>
      <w:r>
        <w:rPr>
          <w:rFonts w:cs="Arial"/>
          <w:szCs w:val="24"/>
        </w:rPr>
        <w:t xml:space="preserve">mpact </w:t>
      </w:r>
      <w:r w:rsidR="002D5BEA">
        <w:rPr>
          <w:rFonts w:cs="Arial"/>
          <w:szCs w:val="24"/>
        </w:rPr>
        <w:t>F</w:t>
      </w:r>
      <w:r>
        <w:rPr>
          <w:rFonts w:cs="Arial"/>
          <w:szCs w:val="24"/>
        </w:rPr>
        <w:t>actors</w:t>
      </w:r>
      <w:r w:rsidR="002D5BEA">
        <w:rPr>
          <w:rFonts w:cs="Arial"/>
          <w:szCs w:val="24"/>
        </w:rPr>
        <w:t xml:space="preserve"> (IF</w:t>
      </w:r>
      <w:r w:rsidR="00EF115D">
        <w:rPr>
          <w:rFonts w:cs="Arial"/>
          <w:szCs w:val="24"/>
        </w:rPr>
        <w:t>s</w:t>
      </w:r>
      <w:r w:rsidR="002D5BEA">
        <w:rPr>
          <w:rFonts w:cs="Arial"/>
          <w:szCs w:val="24"/>
        </w:rPr>
        <w:t>) which</w:t>
      </w:r>
      <w:r>
        <w:rPr>
          <w:rFonts w:cs="Arial"/>
          <w:szCs w:val="24"/>
        </w:rPr>
        <w:t xml:space="preserve"> can affect </w:t>
      </w:r>
      <w:r w:rsidR="002D5BEA">
        <w:rPr>
          <w:rFonts w:cs="Arial"/>
          <w:szCs w:val="24"/>
        </w:rPr>
        <w:t xml:space="preserve">the </w:t>
      </w:r>
      <w:r>
        <w:rPr>
          <w:rFonts w:cs="Arial"/>
          <w:szCs w:val="24"/>
        </w:rPr>
        <w:t>Police</w:t>
      </w:r>
      <w:r w:rsidR="002D5BEA">
        <w:rPr>
          <w:rFonts w:cs="Arial"/>
          <w:szCs w:val="24"/>
        </w:rPr>
        <w:t xml:space="preserve">’s </w:t>
      </w:r>
      <w:r>
        <w:rPr>
          <w:rFonts w:cs="Arial"/>
          <w:szCs w:val="24"/>
        </w:rPr>
        <w:t>abilit</w:t>
      </w:r>
      <w:r w:rsidR="002D5BEA">
        <w:rPr>
          <w:rFonts w:cs="Arial"/>
          <w:szCs w:val="24"/>
        </w:rPr>
        <w:t xml:space="preserve">y </w:t>
      </w:r>
      <w:r>
        <w:rPr>
          <w:rFonts w:cs="Arial"/>
          <w:szCs w:val="24"/>
        </w:rPr>
        <w:t xml:space="preserve">to meet TRTs were identified. The survey asked participants to rank these from least to most impactful for both G1 and G2 CFS. </w:t>
      </w:r>
      <w:r w:rsidR="00E54FB7">
        <w:rPr>
          <w:rFonts w:cs="Arial"/>
          <w:szCs w:val="24"/>
        </w:rPr>
        <w:t>Th</w:t>
      </w:r>
      <w:r>
        <w:rPr>
          <w:rFonts w:cs="Arial"/>
          <w:szCs w:val="24"/>
        </w:rPr>
        <w:t>e</w:t>
      </w:r>
      <w:r w:rsidR="00E54FB7">
        <w:rPr>
          <w:rFonts w:cs="Arial"/>
          <w:szCs w:val="24"/>
        </w:rPr>
        <w:t xml:space="preserve"> overall </w:t>
      </w:r>
      <w:r w:rsidR="00665A33">
        <w:rPr>
          <w:rFonts w:cs="Arial"/>
          <w:szCs w:val="24"/>
        </w:rPr>
        <w:t>findings</w:t>
      </w:r>
      <w:r w:rsidR="00E54FB7">
        <w:rPr>
          <w:rFonts w:cs="Arial"/>
          <w:szCs w:val="24"/>
        </w:rPr>
        <w:t xml:space="preserve"> from the participants have been </w:t>
      </w:r>
      <w:r w:rsidR="00515E3F">
        <w:rPr>
          <w:rFonts w:cs="Arial"/>
          <w:szCs w:val="24"/>
        </w:rPr>
        <w:t>amalgamated</w:t>
      </w:r>
      <w:r w:rsidR="00E54FB7">
        <w:rPr>
          <w:rFonts w:cs="Arial"/>
          <w:szCs w:val="24"/>
        </w:rPr>
        <w:t xml:space="preserve"> </w:t>
      </w:r>
      <w:r w:rsidR="00515E3F">
        <w:rPr>
          <w:rFonts w:cs="Arial"/>
          <w:szCs w:val="24"/>
        </w:rPr>
        <w:t>and are displayed in</w:t>
      </w:r>
      <w:r w:rsidR="00E54FB7">
        <w:rPr>
          <w:rFonts w:cs="Arial"/>
          <w:szCs w:val="24"/>
        </w:rPr>
        <w:t xml:space="preserve"> </w:t>
      </w:r>
      <w:r w:rsidR="00BD075E">
        <w:rPr>
          <w:rFonts w:cs="Arial"/>
          <w:szCs w:val="24"/>
        </w:rPr>
        <w:t>F</w:t>
      </w:r>
      <w:r w:rsidR="00E54FB7">
        <w:rPr>
          <w:rFonts w:cs="Arial"/>
          <w:szCs w:val="24"/>
        </w:rPr>
        <w:t xml:space="preserve">igure </w:t>
      </w:r>
      <w:r w:rsidR="005A57D6">
        <w:rPr>
          <w:rFonts w:cs="Arial"/>
          <w:szCs w:val="24"/>
        </w:rPr>
        <w:t>3</w:t>
      </w:r>
      <w:r w:rsidR="00E54FB7">
        <w:rPr>
          <w:rFonts w:cs="Arial"/>
          <w:szCs w:val="24"/>
        </w:rPr>
        <w:t xml:space="preserve"> and </w:t>
      </w:r>
      <w:r w:rsidR="00BD075E">
        <w:rPr>
          <w:rFonts w:cs="Arial"/>
          <w:szCs w:val="24"/>
        </w:rPr>
        <w:t>F</w:t>
      </w:r>
      <w:r w:rsidR="00E54FB7">
        <w:rPr>
          <w:rFonts w:cs="Arial"/>
          <w:szCs w:val="24"/>
        </w:rPr>
        <w:t xml:space="preserve">igure </w:t>
      </w:r>
      <w:r w:rsidR="005A57D6">
        <w:rPr>
          <w:rFonts w:cs="Arial"/>
          <w:szCs w:val="24"/>
        </w:rPr>
        <w:t>4</w:t>
      </w:r>
      <w:r>
        <w:rPr>
          <w:rFonts w:cs="Arial"/>
          <w:szCs w:val="24"/>
        </w:rPr>
        <w:t>.</w:t>
      </w:r>
      <w:r w:rsidR="00515E3F">
        <w:rPr>
          <w:rFonts w:cs="Arial"/>
          <w:szCs w:val="24"/>
        </w:rPr>
        <w:t xml:space="preserve"> Due to the findings being amalgamated there are no </w:t>
      </w:r>
      <w:r w:rsidR="00395DA7">
        <w:rPr>
          <w:rFonts w:cs="Arial"/>
          <w:szCs w:val="24"/>
        </w:rPr>
        <w:t>data figures presented</w:t>
      </w:r>
      <w:r w:rsidR="009E17E4">
        <w:rPr>
          <w:rFonts w:cs="Arial"/>
          <w:szCs w:val="24"/>
        </w:rPr>
        <w:t>.</w:t>
      </w:r>
    </w:p>
    <w:p w14:paraId="77C38847" w14:textId="560028F6" w:rsidR="00665A33" w:rsidRDefault="00665A33" w:rsidP="00DA604D">
      <w:pPr>
        <w:spacing w:after="0" w:line="360" w:lineRule="auto"/>
        <w:rPr>
          <w:rFonts w:cs="Arial"/>
          <w:szCs w:val="24"/>
        </w:rPr>
      </w:pPr>
      <w:r>
        <w:rPr>
          <w:noProof/>
        </w:rPr>
        <w:drawing>
          <wp:anchor distT="0" distB="0" distL="114300" distR="114300" simplePos="0" relativeHeight="251672576" behindDoc="0" locked="0" layoutInCell="1" allowOverlap="1" wp14:anchorId="23F855F8" wp14:editId="256FBC42">
            <wp:simplePos x="0" y="0"/>
            <wp:positionH relativeFrom="column">
              <wp:posOffset>130810</wp:posOffset>
            </wp:positionH>
            <wp:positionV relativeFrom="paragraph">
              <wp:posOffset>346108</wp:posOffset>
            </wp:positionV>
            <wp:extent cx="5731510" cy="2911475"/>
            <wp:effectExtent l="0" t="0" r="2540" b="317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11475"/>
                    </a:xfrm>
                    <a:prstGeom prst="rect">
                      <a:avLst/>
                    </a:prstGeom>
                  </pic:spPr>
                </pic:pic>
              </a:graphicData>
            </a:graphic>
          </wp:anchor>
        </w:drawing>
      </w:r>
    </w:p>
    <w:p w14:paraId="4BB7EBDB" w14:textId="77777777" w:rsidR="00515E3F" w:rsidRDefault="00665A33" w:rsidP="00515E3F">
      <w:pPr>
        <w:spacing w:after="0" w:line="360" w:lineRule="auto"/>
        <w:jc w:val="right"/>
        <w:rPr>
          <w:rFonts w:cs="Arial"/>
          <w:i/>
          <w:iCs/>
          <w:szCs w:val="24"/>
        </w:rPr>
      </w:pP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sidRPr="00665A33">
        <w:rPr>
          <w:rFonts w:cs="Arial"/>
          <w:i/>
          <w:iCs/>
          <w:szCs w:val="24"/>
        </w:rPr>
        <w:t xml:space="preserve">Figure </w:t>
      </w:r>
      <w:r w:rsidR="0011207E">
        <w:rPr>
          <w:rFonts w:cs="Arial"/>
          <w:i/>
          <w:iCs/>
          <w:szCs w:val="24"/>
        </w:rPr>
        <w:t>3</w:t>
      </w:r>
    </w:p>
    <w:p w14:paraId="7855C8FC" w14:textId="529C2803" w:rsidR="004C180F" w:rsidRPr="005A57D6" w:rsidRDefault="00EF07D3" w:rsidP="00515E3F">
      <w:pPr>
        <w:spacing w:after="0" w:line="360" w:lineRule="auto"/>
        <w:jc w:val="right"/>
        <w:rPr>
          <w:rFonts w:cs="Arial"/>
          <w:i/>
          <w:iCs/>
          <w:szCs w:val="24"/>
        </w:rPr>
      </w:pPr>
      <w:r>
        <w:rPr>
          <w:noProof/>
        </w:rPr>
        <w:lastRenderedPageBreak/>
        <w:drawing>
          <wp:anchor distT="0" distB="0" distL="114300" distR="114300" simplePos="0" relativeHeight="251674624" behindDoc="0" locked="0" layoutInCell="1" allowOverlap="1" wp14:anchorId="15C7C5B1" wp14:editId="349FCD4E">
            <wp:simplePos x="0" y="0"/>
            <wp:positionH relativeFrom="margin">
              <wp:align>left</wp:align>
            </wp:positionH>
            <wp:positionV relativeFrom="paragraph">
              <wp:posOffset>231775</wp:posOffset>
            </wp:positionV>
            <wp:extent cx="5731510" cy="2834005"/>
            <wp:effectExtent l="0" t="0" r="2540" b="444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34005"/>
                    </a:xfrm>
                    <a:prstGeom prst="rect">
                      <a:avLst/>
                    </a:prstGeom>
                  </pic:spPr>
                </pic:pic>
              </a:graphicData>
            </a:graphic>
          </wp:anchor>
        </w:drawing>
      </w:r>
    </w:p>
    <w:p w14:paraId="0D45C9AC" w14:textId="25120548" w:rsidR="00E54FB7" w:rsidRDefault="00E54FB7" w:rsidP="00DA604D">
      <w:pPr>
        <w:spacing w:after="0" w:line="360" w:lineRule="auto"/>
        <w:jc w:val="right"/>
        <w:rPr>
          <w:rFonts w:cs="Arial"/>
          <w:i/>
          <w:iCs/>
          <w:szCs w:val="24"/>
        </w:rPr>
      </w:pP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sidRPr="00E54FB7">
        <w:rPr>
          <w:rFonts w:cs="Arial"/>
          <w:i/>
          <w:iCs/>
          <w:szCs w:val="24"/>
        </w:rPr>
        <w:t xml:space="preserve">Figure </w:t>
      </w:r>
      <w:r w:rsidR="0011207E">
        <w:rPr>
          <w:rFonts w:cs="Arial"/>
          <w:i/>
          <w:iCs/>
          <w:szCs w:val="24"/>
        </w:rPr>
        <w:t>4</w:t>
      </w:r>
    </w:p>
    <w:p w14:paraId="0E1FDA48" w14:textId="675068F8" w:rsidR="005A57D6" w:rsidRDefault="005A57D6" w:rsidP="00DA604D">
      <w:pPr>
        <w:spacing w:after="0" w:line="360" w:lineRule="auto"/>
        <w:rPr>
          <w:rFonts w:cs="Arial"/>
          <w:szCs w:val="24"/>
        </w:rPr>
      </w:pPr>
    </w:p>
    <w:p w14:paraId="401F7C82" w14:textId="17BEA6D0" w:rsidR="004C180F" w:rsidRDefault="004C180F" w:rsidP="00DA604D">
      <w:pPr>
        <w:spacing w:after="0" w:line="360" w:lineRule="auto"/>
        <w:rPr>
          <w:rFonts w:cs="Arial"/>
          <w:szCs w:val="24"/>
        </w:rPr>
      </w:pPr>
      <w:r>
        <w:rPr>
          <w:rFonts w:cs="Arial"/>
          <w:szCs w:val="24"/>
        </w:rPr>
        <w:t xml:space="preserve">In relation to Gwent Police meeting TRTs for G1 CFS, 54% of participants felt that low staffing levels had the most negative impact, and a total of 81% placing this factor as either, first most or second most impactful. </w:t>
      </w:r>
    </w:p>
    <w:p w14:paraId="12F858AD" w14:textId="77777777" w:rsidR="004C180F" w:rsidRDefault="004C180F" w:rsidP="00DA604D">
      <w:pPr>
        <w:spacing w:after="0" w:line="360" w:lineRule="auto"/>
        <w:rPr>
          <w:rFonts w:cs="Arial"/>
          <w:szCs w:val="24"/>
        </w:rPr>
      </w:pPr>
    </w:p>
    <w:p w14:paraId="5C6EA955" w14:textId="71886996" w:rsidR="004C180F" w:rsidRDefault="004C180F" w:rsidP="00DA604D">
      <w:pPr>
        <w:spacing w:after="0" w:line="360" w:lineRule="auto"/>
        <w:rPr>
          <w:rFonts w:cs="Arial"/>
          <w:szCs w:val="24"/>
        </w:rPr>
      </w:pPr>
      <w:r>
        <w:rPr>
          <w:rFonts w:cs="Arial"/>
          <w:szCs w:val="24"/>
        </w:rPr>
        <w:t xml:space="preserve">71% of participants believe that low staffing levels also negatively impact </w:t>
      </w:r>
      <w:r w:rsidRPr="00AB287D">
        <w:rPr>
          <w:rFonts w:cs="Arial"/>
          <w:szCs w:val="24"/>
        </w:rPr>
        <w:t>Gwent Police</w:t>
      </w:r>
      <w:r>
        <w:rPr>
          <w:rFonts w:cs="Arial"/>
          <w:szCs w:val="24"/>
        </w:rPr>
        <w:t xml:space="preserve">’s ability to meet G2 CFS, similar to G1 </w:t>
      </w:r>
      <w:r w:rsidR="00711319">
        <w:rPr>
          <w:rFonts w:cs="Arial"/>
          <w:szCs w:val="24"/>
        </w:rPr>
        <w:t>CFSs</w:t>
      </w:r>
      <w:r>
        <w:rPr>
          <w:rFonts w:cs="Arial"/>
          <w:szCs w:val="24"/>
        </w:rPr>
        <w:t>. 85% of participants placed this factor in their top two most impactful factors.</w:t>
      </w:r>
    </w:p>
    <w:p w14:paraId="1C62FC78" w14:textId="77777777" w:rsidR="004C180F" w:rsidRDefault="004C180F" w:rsidP="00DA604D">
      <w:pPr>
        <w:spacing w:after="0" w:line="360" w:lineRule="auto"/>
        <w:rPr>
          <w:rFonts w:cs="Arial"/>
          <w:szCs w:val="24"/>
        </w:rPr>
      </w:pPr>
    </w:p>
    <w:p w14:paraId="1C7C523A" w14:textId="1FFE291D" w:rsidR="004C180F" w:rsidRDefault="004C180F" w:rsidP="00DA604D">
      <w:pPr>
        <w:spacing w:after="0" w:line="360" w:lineRule="auto"/>
        <w:rPr>
          <w:rFonts w:cs="Arial"/>
          <w:szCs w:val="24"/>
        </w:rPr>
      </w:pPr>
      <w:r>
        <w:rPr>
          <w:rFonts w:cs="Arial"/>
          <w:szCs w:val="24"/>
        </w:rPr>
        <w:t xml:space="preserve">When asked if there were any other factors negatively impacting </w:t>
      </w:r>
      <w:r w:rsidRPr="003D0E9F">
        <w:rPr>
          <w:rFonts w:cs="Arial"/>
          <w:szCs w:val="24"/>
        </w:rPr>
        <w:t>Gwent Police</w:t>
      </w:r>
      <w:r>
        <w:rPr>
          <w:rFonts w:cs="Arial"/>
          <w:szCs w:val="24"/>
        </w:rPr>
        <w:t xml:space="preserve">’s ability to meet TRTs for G1 and G2 CFS, many participants reiterated staffing levels and lack of </w:t>
      </w:r>
      <w:r w:rsidR="003866A3">
        <w:rPr>
          <w:rFonts w:cs="Arial"/>
          <w:szCs w:val="24"/>
        </w:rPr>
        <w:t>SDE</w:t>
      </w:r>
      <w:r w:rsidR="009E17E4">
        <w:rPr>
          <w:rFonts w:cs="Arial"/>
          <w:szCs w:val="24"/>
        </w:rPr>
        <w:t xml:space="preserve"> driver trained</w:t>
      </w:r>
      <w:r w:rsidR="003866A3">
        <w:rPr>
          <w:rFonts w:cs="Arial"/>
          <w:szCs w:val="24"/>
        </w:rPr>
        <w:t xml:space="preserve"> </w:t>
      </w:r>
      <w:r w:rsidR="009E17E4">
        <w:rPr>
          <w:rFonts w:cs="Arial"/>
          <w:szCs w:val="24"/>
        </w:rPr>
        <w:t>POs</w:t>
      </w:r>
      <w:r>
        <w:rPr>
          <w:rFonts w:cs="Arial"/>
          <w:szCs w:val="24"/>
        </w:rPr>
        <w:t xml:space="preserve">, which are both factors already covered by the ranked data. </w:t>
      </w:r>
    </w:p>
    <w:p w14:paraId="686B2B3F" w14:textId="77777777" w:rsidR="004C180F" w:rsidRDefault="004C180F" w:rsidP="00DA604D">
      <w:pPr>
        <w:spacing w:after="0" w:line="360" w:lineRule="auto"/>
        <w:rPr>
          <w:rFonts w:cs="Arial"/>
          <w:szCs w:val="24"/>
        </w:rPr>
      </w:pPr>
    </w:p>
    <w:p w14:paraId="72670838" w14:textId="0632AB28" w:rsidR="004C180F" w:rsidRDefault="004C180F" w:rsidP="00DA604D">
      <w:pPr>
        <w:spacing w:after="0" w:line="360" w:lineRule="auto"/>
        <w:rPr>
          <w:rFonts w:cs="Arial"/>
          <w:szCs w:val="24"/>
        </w:rPr>
      </w:pPr>
      <w:r>
        <w:rPr>
          <w:rFonts w:cs="Arial"/>
          <w:szCs w:val="24"/>
        </w:rPr>
        <w:t xml:space="preserve">In relation to G1 CFS TRT’s, 25 of the 56 participants left no comment or stated there were no other </w:t>
      </w:r>
      <w:r w:rsidR="002D5BEA">
        <w:rPr>
          <w:rFonts w:cs="Arial"/>
          <w:szCs w:val="24"/>
        </w:rPr>
        <w:t>IFs</w:t>
      </w:r>
      <w:r>
        <w:rPr>
          <w:rFonts w:cs="Arial"/>
          <w:szCs w:val="24"/>
        </w:rPr>
        <w:t xml:space="preserve">. From the 31 participants who provided additional </w:t>
      </w:r>
      <w:r w:rsidR="002D5BEA">
        <w:rPr>
          <w:rFonts w:cs="Arial"/>
          <w:szCs w:val="24"/>
        </w:rPr>
        <w:t>IFs</w:t>
      </w:r>
      <w:r>
        <w:rPr>
          <w:rFonts w:cs="Arial"/>
          <w:szCs w:val="24"/>
        </w:rPr>
        <w:t xml:space="preserve">, three themes were identified. </w:t>
      </w:r>
    </w:p>
    <w:p w14:paraId="75B3419B" w14:textId="77777777" w:rsidR="004C180F" w:rsidRDefault="004C180F" w:rsidP="00DA604D">
      <w:pPr>
        <w:spacing w:after="0" w:line="360" w:lineRule="auto"/>
        <w:rPr>
          <w:rFonts w:cs="Arial"/>
          <w:szCs w:val="24"/>
        </w:rPr>
      </w:pPr>
    </w:p>
    <w:p w14:paraId="78E8BB7C" w14:textId="77777777" w:rsidR="004C180F" w:rsidRPr="004C180F" w:rsidRDefault="004C180F" w:rsidP="00030052">
      <w:pPr>
        <w:pStyle w:val="Heading3"/>
      </w:pPr>
      <w:bookmarkStart w:id="42" w:name="_Toc171323013"/>
      <w:r w:rsidRPr="004C180F">
        <w:t>FCC procedures</w:t>
      </w:r>
      <w:bookmarkEnd w:id="42"/>
    </w:p>
    <w:p w14:paraId="136D7EB5" w14:textId="77777777" w:rsidR="004C180F" w:rsidRDefault="004C180F" w:rsidP="00DA604D">
      <w:pPr>
        <w:spacing w:after="0" w:line="360" w:lineRule="auto"/>
        <w:rPr>
          <w:rFonts w:cs="Arial"/>
          <w:szCs w:val="24"/>
        </w:rPr>
      </w:pPr>
    </w:p>
    <w:p w14:paraId="6AA2A691" w14:textId="77777777" w:rsidR="004C180F" w:rsidRDefault="004C180F" w:rsidP="00DA604D">
      <w:pPr>
        <w:spacing w:after="0" w:line="360" w:lineRule="auto"/>
        <w:rPr>
          <w:rFonts w:cs="Arial"/>
          <w:szCs w:val="24"/>
        </w:rPr>
      </w:pPr>
      <w:r>
        <w:rPr>
          <w:rFonts w:cs="Arial"/>
          <w:szCs w:val="24"/>
        </w:rPr>
        <w:lastRenderedPageBreak/>
        <w:t>Five (16%) of those 31 participants felt that FCC procedures have an impact on TRT’s.</w:t>
      </w:r>
    </w:p>
    <w:p w14:paraId="7CDCE715" w14:textId="77777777" w:rsidR="004C180F" w:rsidRDefault="004C180F" w:rsidP="00DA604D">
      <w:pPr>
        <w:spacing w:after="0" w:line="360" w:lineRule="auto"/>
        <w:rPr>
          <w:rFonts w:cs="Arial"/>
          <w:szCs w:val="24"/>
        </w:rPr>
      </w:pPr>
    </w:p>
    <w:p w14:paraId="419A0BBC" w14:textId="77777777" w:rsidR="004C180F" w:rsidRDefault="004C180F" w:rsidP="00DA604D">
      <w:pPr>
        <w:spacing w:after="0" w:line="360" w:lineRule="auto"/>
        <w:rPr>
          <w:rFonts w:cs="Arial"/>
          <w:szCs w:val="24"/>
        </w:rPr>
      </w:pPr>
      <w:r>
        <w:rPr>
          <w:rFonts w:cs="Arial"/>
          <w:szCs w:val="24"/>
        </w:rPr>
        <w:t>Participant 19 shared:</w:t>
      </w:r>
    </w:p>
    <w:p w14:paraId="4DC115EB" w14:textId="77777777" w:rsidR="004C180F" w:rsidRDefault="004C180F" w:rsidP="00DA604D">
      <w:pPr>
        <w:spacing w:after="0" w:line="360" w:lineRule="auto"/>
        <w:rPr>
          <w:rFonts w:cs="Arial"/>
          <w:szCs w:val="24"/>
        </w:rPr>
      </w:pPr>
    </w:p>
    <w:p w14:paraId="0372C46C" w14:textId="77777777" w:rsidR="004C180F" w:rsidRDefault="004C180F" w:rsidP="00DA604D">
      <w:pPr>
        <w:spacing w:after="0" w:line="360" w:lineRule="auto"/>
        <w:jc w:val="center"/>
        <w:rPr>
          <w:rFonts w:cs="Arial"/>
          <w:szCs w:val="24"/>
        </w:rPr>
      </w:pPr>
      <w:r w:rsidRPr="00B931B5">
        <w:rPr>
          <w:rFonts w:cs="Arial"/>
          <w:i/>
          <w:iCs/>
          <w:szCs w:val="24"/>
        </w:rPr>
        <w:t>“If a call sits in the FCR for 5-10 minutes, that is taken off the response officers time to get there.”</w:t>
      </w:r>
    </w:p>
    <w:p w14:paraId="64E613DC" w14:textId="77777777" w:rsidR="004C180F" w:rsidRDefault="004C180F" w:rsidP="00DA604D">
      <w:pPr>
        <w:spacing w:after="0" w:line="360" w:lineRule="auto"/>
        <w:jc w:val="center"/>
        <w:rPr>
          <w:rFonts w:cs="Arial"/>
          <w:szCs w:val="24"/>
        </w:rPr>
      </w:pPr>
    </w:p>
    <w:p w14:paraId="6994DAB4" w14:textId="77777777" w:rsidR="004C180F" w:rsidRDefault="004C180F" w:rsidP="00DA604D">
      <w:pPr>
        <w:spacing w:after="0" w:line="360" w:lineRule="auto"/>
        <w:rPr>
          <w:rFonts w:cs="Arial"/>
          <w:szCs w:val="24"/>
        </w:rPr>
      </w:pPr>
      <w:r>
        <w:rPr>
          <w:rFonts w:cs="Arial"/>
          <w:szCs w:val="24"/>
        </w:rPr>
        <w:t>Likewise, participant 34 stated:</w:t>
      </w:r>
    </w:p>
    <w:p w14:paraId="0E9707EE" w14:textId="77777777" w:rsidR="004C180F" w:rsidRDefault="004C180F" w:rsidP="00DA604D">
      <w:pPr>
        <w:spacing w:after="0" w:line="360" w:lineRule="auto"/>
        <w:rPr>
          <w:rFonts w:cs="Arial"/>
          <w:szCs w:val="24"/>
        </w:rPr>
      </w:pPr>
    </w:p>
    <w:p w14:paraId="5317F573" w14:textId="77777777" w:rsidR="004C180F" w:rsidRDefault="004C180F" w:rsidP="00DA604D">
      <w:pPr>
        <w:spacing w:after="0" w:line="360" w:lineRule="auto"/>
        <w:jc w:val="center"/>
        <w:rPr>
          <w:rFonts w:cs="Arial"/>
          <w:szCs w:val="24"/>
        </w:rPr>
      </w:pPr>
      <w:r>
        <w:rPr>
          <w:rFonts w:cs="Arial"/>
          <w:i/>
          <w:iCs/>
          <w:szCs w:val="24"/>
        </w:rPr>
        <w:t>“</w:t>
      </w:r>
      <w:r w:rsidRPr="00E43CD6">
        <w:rPr>
          <w:rFonts w:cs="Arial"/>
          <w:i/>
          <w:iCs/>
          <w:szCs w:val="24"/>
        </w:rPr>
        <w:t>Calls that get held on the system are still factored in against us.</w:t>
      </w:r>
      <w:r>
        <w:rPr>
          <w:rFonts w:cs="Arial"/>
          <w:i/>
          <w:iCs/>
          <w:szCs w:val="24"/>
        </w:rPr>
        <w:t>”</w:t>
      </w:r>
    </w:p>
    <w:p w14:paraId="2592B50E" w14:textId="77777777" w:rsidR="004C180F" w:rsidRDefault="004C180F" w:rsidP="00DA604D">
      <w:pPr>
        <w:spacing w:after="0" w:line="360" w:lineRule="auto"/>
        <w:rPr>
          <w:rFonts w:cs="Arial"/>
          <w:szCs w:val="24"/>
        </w:rPr>
      </w:pPr>
    </w:p>
    <w:p w14:paraId="08389A27" w14:textId="77777777" w:rsidR="004C180F" w:rsidRPr="004C180F" w:rsidRDefault="004C180F" w:rsidP="00030052">
      <w:pPr>
        <w:pStyle w:val="Heading3"/>
      </w:pPr>
      <w:bookmarkStart w:id="43" w:name="_Toc171323014"/>
      <w:r w:rsidRPr="004C180F">
        <w:t>Response Officers ways of working</w:t>
      </w:r>
      <w:bookmarkEnd w:id="43"/>
    </w:p>
    <w:p w14:paraId="7E7E8941" w14:textId="77777777" w:rsidR="004C180F" w:rsidRPr="00E43CD6" w:rsidRDefault="004C180F" w:rsidP="00DA604D">
      <w:pPr>
        <w:spacing w:after="0" w:line="360" w:lineRule="auto"/>
        <w:rPr>
          <w:rFonts w:cs="Arial"/>
          <w:szCs w:val="24"/>
        </w:rPr>
      </w:pPr>
    </w:p>
    <w:p w14:paraId="57648091" w14:textId="77777777" w:rsidR="004C180F" w:rsidRDefault="004C180F" w:rsidP="00DA604D">
      <w:pPr>
        <w:spacing w:after="0" w:line="360" w:lineRule="auto"/>
        <w:rPr>
          <w:rFonts w:cs="Arial"/>
          <w:szCs w:val="24"/>
        </w:rPr>
      </w:pPr>
      <w:r>
        <w:rPr>
          <w:rFonts w:cs="Arial"/>
          <w:szCs w:val="24"/>
        </w:rPr>
        <w:t>Six (19%) of the 31 participants, felt that the way Response Officers work operationally impacts how the TRT’s are affected.</w:t>
      </w:r>
    </w:p>
    <w:p w14:paraId="45A5218D" w14:textId="77777777" w:rsidR="004C180F" w:rsidRDefault="004C180F" w:rsidP="00DA604D">
      <w:pPr>
        <w:spacing w:after="0" w:line="360" w:lineRule="auto"/>
        <w:rPr>
          <w:rFonts w:cs="Arial"/>
          <w:szCs w:val="24"/>
        </w:rPr>
      </w:pPr>
    </w:p>
    <w:p w14:paraId="6B05071F" w14:textId="77777777" w:rsidR="004C180F" w:rsidRDefault="004C180F" w:rsidP="00DA604D">
      <w:pPr>
        <w:spacing w:after="0" w:line="360" w:lineRule="auto"/>
        <w:rPr>
          <w:rFonts w:cs="Arial"/>
          <w:szCs w:val="24"/>
        </w:rPr>
      </w:pPr>
      <w:r>
        <w:rPr>
          <w:rFonts w:cs="Arial"/>
          <w:szCs w:val="24"/>
        </w:rPr>
        <w:t>Participant 44 mentioned:</w:t>
      </w:r>
    </w:p>
    <w:p w14:paraId="3AEF157E" w14:textId="77777777" w:rsidR="004C180F" w:rsidRDefault="004C180F" w:rsidP="00DA604D">
      <w:pPr>
        <w:spacing w:after="0" w:line="360" w:lineRule="auto"/>
        <w:rPr>
          <w:rFonts w:cs="Arial"/>
          <w:szCs w:val="24"/>
        </w:rPr>
      </w:pPr>
    </w:p>
    <w:p w14:paraId="0118458A" w14:textId="77777777" w:rsidR="004C180F" w:rsidRDefault="004C180F" w:rsidP="00DA604D">
      <w:pPr>
        <w:spacing w:after="0" w:line="360" w:lineRule="auto"/>
        <w:jc w:val="center"/>
        <w:rPr>
          <w:rFonts w:cs="Arial"/>
          <w:szCs w:val="24"/>
        </w:rPr>
      </w:pPr>
      <w:r>
        <w:rPr>
          <w:rFonts w:cs="Arial"/>
          <w:i/>
          <w:iCs/>
          <w:szCs w:val="24"/>
        </w:rPr>
        <w:t>“</w:t>
      </w:r>
      <w:r w:rsidRPr="0011644F">
        <w:rPr>
          <w:rFonts w:cs="Arial"/>
          <w:i/>
          <w:iCs/>
          <w:szCs w:val="24"/>
        </w:rPr>
        <w:t>Officers not leaving the station straight away</w:t>
      </w:r>
      <w:r>
        <w:rPr>
          <w:rFonts w:cs="Arial"/>
          <w:i/>
          <w:iCs/>
          <w:szCs w:val="24"/>
        </w:rPr>
        <w:t>.”</w:t>
      </w:r>
    </w:p>
    <w:p w14:paraId="1B306C8B" w14:textId="77777777" w:rsidR="004C180F" w:rsidRDefault="004C180F" w:rsidP="00DA604D">
      <w:pPr>
        <w:spacing w:after="0" w:line="360" w:lineRule="auto"/>
        <w:rPr>
          <w:rFonts w:cs="Arial"/>
          <w:szCs w:val="24"/>
        </w:rPr>
      </w:pPr>
    </w:p>
    <w:p w14:paraId="2BC0C6D2" w14:textId="77777777" w:rsidR="004C180F" w:rsidRDefault="004C180F" w:rsidP="00DA604D">
      <w:pPr>
        <w:spacing w:after="0" w:line="360" w:lineRule="auto"/>
        <w:rPr>
          <w:rFonts w:cs="Arial"/>
          <w:szCs w:val="24"/>
        </w:rPr>
      </w:pPr>
      <w:r>
        <w:rPr>
          <w:rFonts w:cs="Arial"/>
          <w:szCs w:val="24"/>
        </w:rPr>
        <w:t>Furthermore, participant 12 added:</w:t>
      </w:r>
    </w:p>
    <w:p w14:paraId="1D983FB8" w14:textId="77777777" w:rsidR="004C180F" w:rsidRDefault="004C180F" w:rsidP="00DA604D">
      <w:pPr>
        <w:spacing w:after="0" w:line="360" w:lineRule="auto"/>
        <w:rPr>
          <w:rFonts w:cs="Arial"/>
          <w:szCs w:val="24"/>
        </w:rPr>
      </w:pPr>
    </w:p>
    <w:p w14:paraId="74D1345E" w14:textId="77777777" w:rsidR="004C180F" w:rsidRDefault="004C180F" w:rsidP="00DA604D">
      <w:pPr>
        <w:spacing w:after="0" w:line="360" w:lineRule="auto"/>
        <w:jc w:val="center"/>
        <w:rPr>
          <w:rFonts w:cs="Arial"/>
          <w:i/>
          <w:iCs/>
          <w:szCs w:val="24"/>
        </w:rPr>
      </w:pPr>
      <w:r>
        <w:rPr>
          <w:rFonts w:cs="Arial"/>
          <w:i/>
          <w:iCs/>
          <w:szCs w:val="24"/>
        </w:rPr>
        <w:t>“</w:t>
      </w:r>
      <w:r w:rsidRPr="00E24AE2">
        <w:rPr>
          <w:rFonts w:cs="Arial"/>
          <w:i/>
          <w:iCs/>
          <w:szCs w:val="24"/>
        </w:rPr>
        <w:t>Officers use of status codes booking on and off at scene</w:t>
      </w:r>
      <w:r>
        <w:rPr>
          <w:rFonts w:cs="Arial"/>
          <w:i/>
          <w:iCs/>
          <w:szCs w:val="24"/>
        </w:rPr>
        <w:t>”.</w:t>
      </w:r>
    </w:p>
    <w:p w14:paraId="139AC00C" w14:textId="77777777" w:rsidR="004C180F" w:rsidRDefault="004C180F" w:rsidP="00DA604D">
      <w:pPr>
        <w:spacing w:after="0" w:line="360" w:lineRule="auto"/>
        <w:rPr>
          <w:rFonts w:cs="Arial"/>
          <w:szCs w:val="24"/>
        </w:rPr>
      </w:pPr>
    </w:p>
    <w:p w14:paraId="32C65484" w14:textId="77777777" w:rsidR="004C180F" w:rsidRPr="004C180F" w:rsidRDefault="004C180F" w:rsidP="00030052">
      <w:pPr>
        <w:pStyle w:val="Heading3"/>
      </w:pPr>
      <w:bookmarkStart w:id="44" w:name="_Toc171323015"/>
      <w:r w:rsidRPr="004C180F">
        <w:t>Geographical area</w:t>
      </w:r>
      <w:bookmarkEnd w:id="44"/>
    </w:p>
    <w:p w14:paraId="7DA522B7" w14:textId="77777777" w:rsidR="004C180F" w:rsidRDefault="004C180F" w:rsidP="00DA604D">
      <w:pPr>
        <w:spacing w:after="0" w:line="360" w:lineRule="auto"/>
        <w:rPr>
          <w:rFonts w:cs="Arial"/>
          <w:szCs w:val="24"/>
        </w:rPr>
      </w:pPr>
    </w:p>
    <w:p w14:paraId="4331D3B8" w14:textId="77777777" w:rsidR="004C180F" w:rsidRPr="0011644F" w:rsidRDefault="004C180F" w:rsidP="00DA604D">
      <w:pPr>
        <w:spacing w:after="0" w:line="360" w:lineRule="auto"/>
        <w:rPr>
          <w:rFonts w:cs="Arial"/>
          <w:szCs w:val="24"/>
        </w:rPr>
      </w:pPr>
      <w:r>
        <w:rPr>
          <w:rFonts w:cs="Arial"/>
          <w:szCs w:val="24"/>
        </w:rPr>
        <w:t xml:space="preserve">Of the 31 participants, 25% suggested that the geographical area which required policing has an impact. </w:t>
      </w:r>
    </w:p>
    <w:p w14:paraId="699422D1" w14:textId="77777777" w:rsidR="004C180F" w:rsidRDefault="004C180F" w:rsidP="00DA604D">
      <w:pPr>
        <w:spacing w:after="0" w:line="360" w:lineRule="auto"/>
        <w:rPr>
          <w:rFonts w:cs="Arial"/>
          <w:szCs w:val="24"/>
        </w:rPr>
      </w:pPr>
    </w:p>
    <w:p w14:paraId="7308981F" w14:textId="77777777" w:rsidR="004C180F" w:rsidRDefault="004C180F" w:rsidP="00DA604D">
      <w:pPr>
        <w:spacing w:after="0" w:line="360" w:lineRule="auto"/>
        <w:rPr>
          <w:rFonts w:cs="Arial"/>
          <w:szCs w:val="24"/>
        </w:rPr>
      </w:pPr>
      <w:r>
        <w:rPr>
          <w:rFonts w:cs="Arial"/>
          <w:szCs w:val="24"/>
        </w:rPr>
        <w:t>Participant 26 affirmed:</w:t>
      </w:r>
    </w:p>
    <w:p w14:paraId="2BC0C231" w14:textId="77777777" w:rsidR="004C180F" w:rsidRDefault="004C180F" w:rsidP="00DA604D">
      <w:pPr>
        <w:spacing w:after="0" w:line="360" w:lineRule="auto"/>
        <w:rPr>
          <w:rFonts w:cs="Arial"/>
          <w:szCs w:val="24"/>
        </w:rPr>
      </w:pPr>
    </w:p>
    <w:p w14:paraId="1CE69F0E" w14:textId="3F112AE1" w:rsidR="004C180F" w:rsidRDefault="004C180F" w:rsidP="00DA604D">
      <w:pPr>
        <w:spacing w:after="0" w:line="360" w:lineRule="auto"/>
        <w:jc w:val="center"/>
        <w:rPr>
          <w:rFonts w:cs="Arial"/>
          <w:i/>
          <w:iCs/>
          <w:szCs w:val="24"/>
        </w:rPr>
      </w:pPr>
      <w:r>
        <w:rPr>
          <w:rFonts w:cs="Arial"/>
          <w:i/>
          <w:iCs/>
          <w:szCs w:val="24"/>
        </w:rPr>
        <w:lastRenderedPageBreak/>
        <w:t>“T</w:t>
      </w:r>
      <w:r w:rsidRPr="00715415">
        <w:rPr>
          <w:rFonts w:cs="Arial"/>
          <w:i/>
          <w:iCs/>
          <w:szCs w:val="24"/>
        </w:rPr>
        <w:t>he size of some patches - for example Monmouth is huge geographically and often linked by lanes etc.</w:t>
      </w:r>
      <w:r>
        <w:rPr>
          <w:rFonts w:cs="Arial"/>
          <w:i/>
          <w:iCs/>
          <w:szCs w:val="24"/>
        </w:rPr>
        <w:t xml:space="preserve"> </w:t>
      </w:r>
      <w:r w:rsidRPr="00715415">
        <w:rPr>
          <w:rFonts w:cs="Arial"/>
          <w:i/>
          <w:iCs/>
          <w:szCs w:val="24"/>
        </w:rPr>
        <w:t>Often it is hard to find very rural roads/locations.</w:t>
      </w:r>
      <w:r>
        <w:rPr>
          <w:rFonts w:cs="Arial"/>
          <w:i/>
          <w:iCs/>
          <w:szCs w:val="24"/>
        </w:rPr>
        <w:t>”</w:t>
      </w:r>
    </w:p>
    <w:p w14:paraId="567099FA" w14:textId="77777777" w:rsidR="004C180F" w:rsidRDefault="004C180F" w:rsidP="00DA604D">
      <w:pPr>
        <w:spacing w:after="0" w:line="360" w:lineRule="auto"/>
        <w:rPr>
          <w:rFonts w:cs="Arial"/>
          <w:szCs w:val="24"/>
        </w:rPr>
      </w:pPr>
    </w:p>
    <w:p w14:paraId="38CFE702" w14:textId="77777777" w:rsidR="004C180F" w:rsidRDefault="004C180F" w:rsidP="00DA604D">
      <w:pPr>
        <w:spacing w:after="0" w:line="360" w:lineRule="auto"/>
        <w:rPr>
          <w:rFonts w:cs="Arial"/>
          <w:szCs w:val="24"/>
        </w:rPr>
      </w:pPr>
      <w:r>
        <w:rPr>
          <w:rFonts w:cs="Arial"/>
          <w:szCs w:val="24"/>
        </w:rPr>
        <w:t>Participant 38 agreed:</w:t>
      </w:r>
    </w:p>
    <w:p w14:paraId="1ADE13BE" w14:textId="77777777" w:rsidR="004C180F" w:rsidRDefault="004C180F" w:rsidP="00DA604D">
      <w:pPr>
        <w:spacing w:after="0" w:line="360" w:lineRule="auto"/>
        <w:rPr>
          <w:rFonts w:cs="Arial"/>
          <w:szCs w:val="24"/>
        </w:rPr>
      </w:pPr>
    </w:p>
    <w:p w14:paraId="54A81599" w14:textId="77777777" w:rsidR="004C180F" w:rsidRDefault="004C180F" w:rsidP="00DA604D">
      <w:pPr>
        <w:spacing w:after="0" w:line="360" w:lineRule="auto"/>
        <w:jc w:val="center"/>
        <w:rPr>
          <w:rFonts w:cs="Arial"/>
          <w:szCs w:val="24"/>
        </w:rPr>
      </w:pPr>
      <w:r>
        <w:rPr>
          <w:rFonts w:cs="Arial"/>
          <w:i/>
          <w:iCs/>
          <w:szCs w:val="24"/>
        </w:rPr>
        <w:t>“</w:t>
      </w:r>
      <w:r w:rsidRPr="00715415">
        <w:rPr>
          <w:rFonts w:cs="Arial"/>
          <w:i/>
          <w:iCs/>
          <w:szCs w:val="24"/>
        </w:rPr>
        <w:t>Geography of the area - naturally long response times such as rural Monmouthshire</w:t>
      </w:r>
      <w:r>
        <w:rPr>
          <w:rFonts w:cs="Arial"/>
          <w:i/>
          <w:iCs/>
          <w:szCs w:val="24"/>
        </w:rPr>
        <w:t>.”</w:t>
      </w:r>
    </w:p>
    <w:p w14:paraId="0064F151" w14:textId="77777777" w:rsidR="004C180F" w:rsidRDefault="004C180F" w:rsidP="00DA604D">
      <w:pPr>
        <w:spacing w:after="0" w:line="360" w:lineRule="auto"/>
        <w:rPr>
          <w:rFonts w:cs="Arial"/>
          <w:szCs w:val="24"/>
        </w:rPr>
      </w:pPr>
    </w:p>
    <w:p w14:paraId="3B8A62C7" w14:textId="64503A07" w:rsidR="004C180F" w:rsidRDefault="004C180F" w:rsidP="00DA604D">
      <w:pPr>
        <w:spacing w:after="0" w:line="360" w:lineRule="auto"/>
        <w:rPr>
          <w:rFonts w:cs="Arial"/>
          <w:szCs w:val="24"/>
        </w:rPr>
      </w:pPr>
      <w:r>
        <w:rPr>
          <w:rFonts w:cs="Arial"/>
          <w:szCs w:val="24"/>
        </w:rPr>
        <w:t xml:space="preserve">In relation to </w:t>
      </w:r>
      <w:r w:rsidR="002D5BEA">
        <w:rPr>
          <w:rFonts w:cs="Arial"/>
          <w:szCs w:val="24"/>
        </w:rPr>
        <w:t xml:space="preserve">IFs </w:t>
      </w:r>
      <w:r>
        <w:rPr>
          <w:rFonts w:cs="Arial"/>
          <w:szCs w:val="24"/>
        </w:rPr>
        <w:t>for G2 CFS, 62.5% of all participants left no comment or stated there were no additional factors impacting Gwent Police’s ability to meet their TRTs.</w:t>
      </w:r>
      <w:r w:rsidRPr="00721F70">
        <w:rPr>
          <w:rFonts w:cs="Arial"/>
          <w:szCs w:val="24"/>
        </w:rPr>
        <w:t xml:space="preserve"> </w:t>
      </w:r>
      <w:r>
        <w:rPr>
          <w:rFonts w:cs="Arial"/>
          <w:szCs w:val="24"/>
        </w:rPr>
        <w:t xml:space="preserve">From the 21 participants who felt there were additional </w:t>
      </w:r>
      <w:r w:rsidR="002D5BEA">
        <w:rPr>
          <w:rFonts w:cs="Arial"/>
          <w:szCs w:val="24"/>
        </w:rPr>
        <w:t>IFs</w:t>
      </w:r>
      <w:r>
        <w:rPr>
          <w:rFonts w:cs="Arial"/>
          <w:szCs w:val="24"/>
        </w:rPr>
        <w:t>, the following theme was identified.</w:t>
      </w:r>
    </w:p>
    <w:p w14:paraId="46FC4888" w14:textId="77777777" w:rsidR="004C180F" w:rsidRDefault="004C180F" w:rsidP="00DA604D">
      <w:pPr>
        <w:spacing w:after="0" w:line="360" w:lineRule="auto"/>
        <w:rPr>
          <w:rFonts w:cs="Arial"/>
          <w:szCs w:val="24"/>
        </w:rPr>
      </w:pPr>
    </w:p>
    <w:p w14:paraId="57776245" w14:textId="77777777" w:rsidR="004C180F" w:rsidRPr="004C180F" w:rsidRDefault="004C180F" w:rsidP="00030052">
      <w:pPr>
        <w:pStyle w:val="Heading3"/>
      </w:pPr>
      <w:bookmarkStart w:id="45" w:name="_Toc171323016"/>
      <w:r w:rsidRPr="004C180F">
        <w:t>Response Officers workload</w:t>
      </w:r>
      <w:bookmarkEnd w:id="45"/>
    </w:p>
    <w:p w14:paraId="1A01DB3E" w14:textId="77777777" w:rsidR="004C180F" w:rsidRDefault="004C180F" w:rsidP="00DA604D">
      <w:pPr>
        <w:spacing w:after="0" w:line="360" w:lineRule="auto"/>
        <w:rPr>
          <w:rFonts w:cs="Arial"/>
          <w:szCs w:val="24"/>
        </w:rPr>
      </w:pPr>
    </w:p>
    <w:p w14:paraId="54449BC2" w14:textId="17A7027E" w:rsidR="004C180F" w:rsidRDefault="004C180F" w:rsidP="00DA604D">
      <w:pPr>
        <w:spacing w:after="0" w:line="360" w:lineRule="auto"/>
        <w:rPr>
          <w:rFonts w:cs="Arial"/>
          <w:szCs w:val="24"/>
        </w:rPr>
      </w:pPr>
      <w:r>
        <w:rPr>
          <w:rFonts w:cs="Arial"/>
          <w:szCs w:val="24"/>
        </w:rPr>
        <w:t xml:space="preserve">Four (19%) of those participants suggested that Response Officers lack desirability to attend </w:t>
      </w:r>
      <w:r w:rsidR="00711319">
        <w:rPr>
          <w:rFonts w:cs="Arial"/>
          <w:szCs w:val="24"/>
        </w:rPr>
        <w:t>a CFS</w:t>
      </w:r>
      <w:r>
        <w:rPr>
          <w:rFonts w:cs="Arial"/>
          <w:szCs w:val="24"/>
        </w:rPr>
        <w:t xml:space="preserve"> due to the volume of paperwork associated with attending a call and adding to their workload.</w:t>
      </w:r>
    </w:p>
    <w:p w14:paraId="67185131" w14:textId="77777777" w:rsidR="004C180F" w:rsidRDefault="004C180F" w:rsidP="00DA604D">
      <w:pPr>
        <w:spacing w:after="0" w:line="360" w:lineRule="auto"/>
        <w:rPr>
          <w:rFonts w:cs="Arial"/>
          <w:szCs w:val="24"/>
        </w:rPr>
      </w:pPr>
    </w:p>
    <w:p w14:paraId="2AEFBE56" w14:textId="77777777" w:rsidR="004C180F" w:rsidRDefault="004C180F" w:rsidP="00DA604D">
      <w:pPr>
        <w:spacing w:after="0" w:line="360" w:lineRule="auto"/>
        <w:rPr>
          <w:rFonts w:cs="Arial"/>
          <w:szCs w:val="24"/>
        </w:rPr>
      </w:pPr>
      <w:r>
        <w:rPr>
          <w:rFonts w:cs="Arial"/>
          <w:szCs w:val="24"/>
        </w:rPr>
        <w:t>Participant 22 expressed:</w:t>
      </w:r>
    </w:p>
    <w:p w14:paraId="4A65B48B" w14:textId="77777777" w:rsidR="004C180F" w:rsidRDefault="004C180F" w:rsidP="00DA604D">
      <w:pPr>
        <w:spacing w:after="0" w:line="360" w:lineRule="auto"/>
        <w:rPr>
          <w:rFonts w:cs="Arial"/>
          <w:szCs w:val="24"/>
        </w:rPr>
      </w:pPr>
    </w:p>
    <w:p w14:paraId="450FFA93" w14:textId="719406D8" w:rsidR="004C180F" w:rsidRDefault="004C180F" w:rsidP="00EF07D3">
      <w:pPr>
        <w:spacing w:after="0" w:line="360" w:lineRule="auto"/>
        <w:jc w:val="center"/>
        <w:rPr>
          <w:rFonts w:cs="Arial"/>
          <w:i/>
          <w:iCs/>
          <w:szCs w:val="24"/>
        </w:rPr>
      </w:pPr>
      <w:r>
        <w:rPr>
          <w:rFonts w:cs="Arial"/>
          <w:i/>
          <w:iCs/>
          <w:szCs w:val="24"/>
        </w:rPr>
        <w:t>“</w:t>
      </w:r>
      <w:r w:rsidRPr="00403E36">
        <w:rPr>
          <w:rFonts w:cs="Arial"/>
          <w:i/>
          <w:iCs/>
          <w:szCs w:val="24"/>
        </w:rPr>
        <w:t>Officers have a heavy workload, responding to a new priority call seems undesirable as it will only add to that officer</w:t>
      </w:r>
      <w:r>
        <w:rPr>
          <w:rFonts w:cs="Arial"/>
          <w:i/>
          <w:iCs/>
          <w:szCs w:val="24"/>
        </w:rPr>
        <w:t>’</w:t>
      </w:r>
      <w:r w:rsidRPr="00403E36">
        <w:rPr>
          <w:rFonts w:cs="Arial"/>
          <w:i/>
          <w:iCs/>
          <w:szCs w:val="24"/>
        </w:rPr>
        <w:t>s workload.</w:t>
      </w:r>
      <w:r>
        <w:rPr>
          <w:rFonts w:cs="Arial"/>
          <w:i/>
          <w:iCs/>
          <w:szCs w:val="24"/>
        </w:rPr>
        <w:t>”</w:t>
      </w:r>
    </w:p>
    <w:p w14:paraId="110CABAD" w14:textId="77777777" w:rsidR="004C180F" w:rsidRPr="00403E36" w:rsidRDefault="004C180F" w:rsidP="00DA604D">
      <w:pPr>
        <w:spacing w:after="0" w:line="360" w:lineRule="auto"/>
        <w:rPr>
          <w:rFonts w:cs="Arial"/>
          <w:szCs w:val="24"/>
        </w:rPr>
      </w:pPr>
    </w:p>
    <w:p w14:paraId="2E22D042" w14:textId="77777777" w:rsidR="004C180F" w:rsidRDefault="004C180F" w:rsidP="00DA604D">
      <w:pPr>
        <w:spacing w:after="0" w:line="360" w:lineRule="auto"/>
        <w:rPr>
          <w:rFonts w:cs="Arial"/>
          <w:szCs w:val="24"/>
        </w:rPr>
      </w:pPr>
      <w:r>
        <w:rPr>
          <w:rFonts w:cs="Arial"/>
          <w:szCs w:val="24"/>
        </w:rPr>
        <w:t>Furthermore, participant 35 stated:</w:t>
      </w:r>
    </w:p>
    <w:p w14:paraId="089C479A" w14:textId="77777777" w:rsidR="004C180F" w:rsidRDefault="004C180F" w:rsidP="00DA604D">
      <w:pPr>
        <w:spacing w:after="0" w:line="360" w:lineRule="auto"/>
        <w:rPr>
          <w:rFonts w:cs="Arial"/>
          <w:szCs w:val="24"/>
        </w:rPr>
      </w:pPr>
    </w:p>
    <w:p w14:paraId="6E738754" w14:textId="77777777" w:rsidR="004C180F" w:rsidRDefault="004C180F" w:rsidP="00DA604D">
      <w:pPr>
        <w:spacing w:after="0" w:line="360" w:lineRule="auto"/>
        <w:jc w:val="center"/>
        <w:rPr>
          <w:rFonts w:cs="Arial"/>
          <w:i/>
          <w:iCs/>
          <w:szCs w:val="24"/>
        </w:rPr>
      </w:pPr>
      <w:r>
        <w:rPr>
          <w:rFonts w:cs="Arial"/>
          <w:i/>
          <w:iCs/>
          <w:szCs w:val="24"/>
        </w:rPr>
        <w:t>“A</w:t>
      </w:r>
      <w:r w:rsidRPr="00403E36">
        <w:rPr>
          <w:rFonts w:cs="Arial"/>
          <w:i/>
          <w:iCs/>
          <w:szCs w:val="24"/>
        </w:rPr>
        <w:t>mount of paperwork required in order to complete a job before moving onto the next one knowing over time is unlikely to be authorised causing a build</w:t>
      </w:r>
      <w:r>
        <w:rPr>
          <w:rFonts w:cs="Arial"/>
          <w:i/>
          <w:iCs/>
          <w:szCs w:val="24"/>
        </w:rPr>
        <w:t>-</w:t>
      </w:r>
      <w:r w:rsidRPr="00403E36">
        <w:rPr>
          <w:rFonts w:cs="Arial"/>
          <w:i/>
          <w:iCs/>
          <w:szCs w:val="24"/>
        </w:rPr>
        <w:t>up in work.</w:t>
      </w:r>
      <w:r>
        <w:rPr>
          <w:rFonts w:cs="Arial"/>
          <w:i/>
          <w:iCs/>
          <w:szCs w:val="24"/>
        </w:rPr>
        <w:t>”</w:t>
      </w:r>
    </w:p>
    <w:p w14:paraId="09E4E9C1" w14:textId="77777777" w:rsidR="005A57D6" w:rsidRDefault="005A57D6" w:rsidP="00DA604D">
      <w:pPr>
        <w:spacing w:after="0" w:line="360" w:lineRule="auto"/>
        <w:rPr>
          <w:rFonts w:cs="Arial"/>
          <w:szCs w:val="24"/>
        </w:rPr>
      </w:pPr>
    </w:p>
    <w:p w14:paraId="1FBED972" w14:textId="77777777" w:rsidR="004C180F" w:rsidRPr="00156127" w:rsidRDefault="004C180F" w:rsidP="00030052">
      <w:pPr>
        <w:pStyle w:val="Heading3"/>
      </w:pPr>
      <w:bookmarkStart w:id="46" w:name="_Toc171323017"/>
      <w:r w:rsidRPr="00156127">
        <w:t>Welsh 20mph Speed Legislation</w:t>
      </w:r>
      <w:bookmarkEnd w:id="46"/>
    </w:p>
    <w:p w14:paraId="77A89E30" w14:textId="77777777" w:rsidR="004C180F" w:rsidRDefault="004C180F" w:rsidP="00DA604D">
      <w:pPr>
        <w:spacing w:after="0" w:line="360" w:lineRule="auto"/>
        <w:rPr>
          <w:rFonts w:cs="Arial"/>
          <w:szCs w:val="24"/>
        </w:rPr>
      </w:pPr>
    </w:p>
    <w:p w14:paraId="1AC984FC" w14:textId="51F22ABF" w:rsidR="004C180F" w:rsidRDefault="004C180F" w:rsidP="00DA604D">
      <w:pPr>
        <w:spacing w:after="0" w:line="360" w:lineRule="auto"/>
        <w:rPr>
          <w:rFonts w:cs="Arial"/>
          <w:szCs w:val="24"/>
        </w:rPr>
      </w:pPr>
      <w:r>
        <w:rPr>
          <w:rFonts w:cs="Arial"/>
          <w:szCs w:val="24"/>
        </w:rPr>
        <w:t xml:space="preserve">Participants were questioned on whether they thought the new Welsh speed legislation has impacted G1 and G2 TRT’s. The results are </w:t>
      </w:r>
      <w:r w:rsidR="001C04CB">
        <w:rPr>
          <w:rFonts w:cs="Arial"/>
          <w:szCs w:val="24"/>
        </w:rPr>
        <w:t>remarkably similar</w:t>
      </w:r>
      <w:r>
        <w:rPr>
          <w:rFonts w:cs="Arial"/>
          <w:szCs w:val="24"/>
        </w:rPr>
        <w:t xml:space="preserve"> for </w:t>
      </w:r>
      <w:r>
        <w:rPr>
          <w:rFonts w:cs="Arial"/>
          <w:szCs w:val="24"/>
        </w:rPr>
        <w:lastRenderedPageBreak/>
        <w:t xml:space="preserve">each grading where the bulk of participants believe that is has impacted Gwent Police’s ability to meet their TRT’s. Figure </w:t>
      </w:r>
      <w:r w:rsidR="005A57D6">
        <w:rPr>
          <w:rFonts w:cs="Arial"/>
          <w:szCs w:val="24"/>
        </w:rPr>
        <w:t>5</w:t>
      </w:r>
      <w:r>
        <w:rPr>
          <w:rFonts w:cs="Arial"/>
          <w:szCs w:val="24"/>
        </w:rPr>
        <w:t xml:space="preserve"> and </w:t>
      </w:r>
      <w:r w:rsidR="00BD075E">
        <w:rPr>
          <w:rFonts w:cs="Arial"/>
          <w:szCs w:val="24"/>
        </w:rPr>
        <w:t>F</w:t>
      </w:r>
      <w:r>
        <w:rPr>
          <w:rFonts w:cs="Arial"/>
          <w:szCs w:val="24"/>
        </w:rPr>
        <w:t xml:space="preserve">igure </w:t>
      </w:r>
      <w:r w:rsidR="005A57D6">
        <w:rPr>
          <w:rFonts w:cs="Arial"/>
          <w:szCs w:val="24"/>
        </w:rPr>
        <w:t xml:space="preserve">6 </w:t>
      </w:r>
      <w:r>
        <w:rPr>
          <w:rFonts w:cs="Arial"/>
          <w:szCs w:val="24"/>
        </w:rPr>
        <w:t>displays the full results.</w:t>
      </w:r>
    </w:p>
    <w:p w14:paraId="312120A9" w14:textId="77777777" w:rsidR="005A57D6" w:rsidRDefault="005A57D6" w:rsidP="00DA604D">
      <w:pPr>
        <w:spacing w:after="0" w:line="360" w:lineRule="auto"/>
        <w:rPr>
          <w:rFonts w:cs="Arial"/>
          <w:szCs w:val="24"/>
        </w:rPr>
      </w:pPr>
    </w:p>
    <w:p w14:paraId="3FFF809A" w14:textId="7705B5EC" w:rsidR="004C180F" w:rsidRDefault="00E54FB7" w:rsidP="00DA604D">
      <w:pPr>
        <w:spacing w:after="0" w:line="360" w:lineRule="auto"/>
        <w:rPr>
          <w:rFonts w:cs="Arial"/>
          <w:szCs w:val="24"/>
        </w:rPr>
      </w:pPr>
      <w:r>
        <w:rPr>
          <w:noProof/>
        </w:rPr>
        <w:drawing>
          <wp:anchor distT="0" distB="0" distL="114300" distR="114300" simplePos="0" relativeHeight="251676672" behindDoc="0" locked="0" layoutInCell="1" allowOverlap="1" wp14:anchorId="715549CE" wp14:editId="4DA4C0C0">
            <wp:simplePos x="0" y="0"/>
            <wp:positionH relativeFrom="margin">
              <wp:align>left</wp:align>
            </wp:positionH>
            <wp:positionV relativeFrom="paragraph">
              <wp:posOffset>193310</wp:posOffset>
            </wp:positionV>
            <wp:extent cx="5731510" cy="1912620"/>
            <wp:effectExtent l="0" t="0" r="254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912620"/>
                    </a:xfrm>
                    <a:prstGeom prst="rect">
                      <a:avLst/>
                    </a:prstGeom>
                  </pic:spPr>
                </pic:pic>
              </a:graphicData>
            </a:graphic>
          </wp:anchor>
        </w:drawing>
      </w:r>
    </w:p>
    <w:p w14:paraId="47F5719B" w14:textId="5D012C21" w:rsidR="004C180F" w:rsidRDefault="00E54FB7" w:rsidP="00DA604D">
      <w:pPr>
        <w:spacing w:after="0" w:line="360" w:lineRule="auto"/>
        <w:jc w:val="right"/>
        <w:rPr>
          <w:i/>
          <w:iCs/>
          <w:noProof/>
        </w:rPr>
      </w:pPr>
      <w:r w:rsidRPr="00E54FB7">
        <w:rPr>
          <w:i/>
          <w:iCs/>
          <w:noProof/>
        </w:rPr>
        <w:t xml:space="preserve">Figure </w:t>
      </w:r>
      <w:r w:rsidR="0011207E">
        <w:rPr>
          <w:i/>
          <w:iCs/>
          <w:noProof/>
        </w:rPr>
        <w:t>5</w:t>
      </w:r>
    </w:p>
    <w:p w14:paraId="0A164A8B" w14:textId="77777777" w:rsidR="005A57D6" w:rsidRDefault="005A57D6" w:rsidP="00DA604D">
      <w:pPr>
        <w:spacing w:after="0" w:line="360" w:lineRule="auto"/>
        <w:rPr>
          <w:i/>
          <w:iCs/>
          <w:noProof/>
        </w:rPr>
      </w:pPr>
    </w:p>
    <w:p w14:paraId="248DD093" w14:textId="5EEECC08" w:rsidR="00E54FB7" w:rsidRDefault="00E54FB7" w:rsidP="00DA604D">
      <w:pPr>
        <w:spacing w:after="0" w:line="360" w:lineRule="auto"/>
        <w:rPr>
          <w:i/>
          <w:iCs/>
          <w:noProof/>
        </w:rPr>
      </w:pPr>
      <w:r>
        <w:rPr>
          <w:noProof/>
        </w:rPr>
        <w:drawing>
          <wp:anchor distT="0" distB="0" distL="114300" distR="114300" simplePos="0" relativeHeight="251678720" behindDoc="0" locked="0" layoutInCell="1" allowOverlap="1" wp14:anchorId="7C99D056" wp14:editId="0A6916A4">
            <wp:simplePos x="0" y="0"/>
            <wp:positionH relativeFrom="margin">
              <wp:align>left</wp:align>
            </wp:positionH>
            <wp:positionV relativeFrom="paragraph">
              <wp:posOffset>224625</wp:posOffset>
            </wp:positionV>
            <wp:extent cx="5731510" cy="1906270"/>
            <wp:effectExtent l="0" t="0" r="254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906270"/>
                    </a:xfrm>
                    <a:prstGeom prst="rect">
                      <a:avLst/>
                    </a:prstGeom>
                  </pic:spPr>
                </pic:pic>
              </a:graphicData>
            </a:graphic>
          </wp:anchor>
        </w:drawing>
      </w:r>
    </w:p>
    <w:p w14:paraId="364494E9" w14:textId="6080A8DB" w:rsidR="00E54FB7" w:rsidRPr="00E54FB7" w:rsidRDefault="00E54FB7" w:rsidP="00DA604D">
      <w:pPr>
        <w:spacing w:after="0" w:line="360" w:lineRule="auto"/>
        <w:jc w:val="right"/>
        <w:rPr>
          <w:rFonts w:cs="Arial"/>
          <w:i/>
          <w:iCs/>
          <w:szCs w:val="24"/>
        </w:rPr>
      </w:pP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Pr>
          <w:rFonts w:cs="Arial"/>
          <w:szCs w:val="24"/>
        </w:rPr>
        <w:tab/>
      </w:r>
      <w:r w:rsidRPr="00E54FB7">
        <w:rPr>
          <w:rFonts w:cs="Arial"/>
          <w:i/>
          <w:iCs/>
          <w:szCs w:val="24"/>
        </w:rPr>
        <w:t xml:space="preserve">Figure </w:t>
      </w:r>
      <w:r w:rsidR="0011207E">
        <w:rPr>
          <w:rFonts w:cs="Arial"/>
          <w:i/>
          <w:iCs/>
          <w:szCs w:val="24"/>
        </w:rPr>
        <w:t>6</w:t>
      </w:r>
    </w:p>
    <w:p w14:paraId="191CD221" w14:textId="77777777" w:rsidR="00535E54" w:rsidRDefault="00535E54" w:rsidP="00DA604D">
      <w:pPr>
        <w:spacing w:after="0" w:line="360" w:lineRule="auto"/>
        <w:rPr>
          <w:rFonts w:cs="Arial"/>
          <w:b/>
          <w:bCs/>
          <w:szCs w:val="24"/>
        </w:rPr>
      </w:pPr>
    </w:p>
    <w:p w14:paraId="6DECE621" w14:textId="74CF0830" w:rsidR="00EF115D" w:rsidRDefault="00EF115D" w:rsidP="00DA604D">
      <w:pPr>
        <w:spacing w:after="0" w:line="360" w:lineRule="auto"/>
        <w:rPr>
          <w:rFonts w:cs="Arial"/>
          <w:szCs w:val="24"/>
        </w:rPr>
      </w:pPr>
      <w:r>
        <w:rPr>
          <w:rFonts w:cs="Arial"/>
          <w:szCs w:val="24"/>
        </w:rPr>
        <w:t xml:space="preserve">In addition </w:t>
      </w:r>
      <w:r w:rsidR="0011207E">
        <w:rPr>
          <w:rFonts w:cs="Arial"/>
          <w:szCs w:val="24"/>
        </w:rPr>
        <w:t xml:space="preserve">to </w:t>
      </w:r>
      <w:r>
        <w:rPr>
          <w:rFonts w:cs="Arial"/>
          <w:szCs w:val="24"/>
        </w:rPr>
        <w:t>explorin</w:t>
      </w:r>
      <w:r w:rsidR="0011207E">
        <w:rPr>
          <w:rFonts w:cs="Arial"/>
          <w:szCs w:val="24"/>
        </w:rPr>
        <w:t>g</w:t>
      </w:r>
      <w:r>
        <w:rPr>
          <w:rFonts w:cs="Arial"/>
          <w:szCs w:val="24"/>
        </w:rPr>
        <w:t xml:space="preserve"> the opinions of the </w:t>
      </w:r>
      <w:r w:rsidR="0011207E">
        <w:rPr>
          <w:rFonts w:cs="Arial"/>
          <w:szCs w:val="24"/>
        </w:rPr>
        <w:t>participants</w:t>
      </w:r>
      <w:r>
        <w:rPr>
          <w:rFonts w:cs="Arial"/>
          <w:szCs w:val="24"/>
        </w:rPr>
        <w:t xml:space="preserve"> of the survey, the research</w:t>
      </w:r>
      <w:r w:rsidR="0011207E">
        <w:rPr>
          <w:rFonts w:cs="Arial"/>
          <w:szCs w:val="24"/>
        </w:rPr>
        <w:t>er</w:t>
      </w:r>
      <w:r>
        <w:rPr>
          <w:rFonts w:cs="Arial"/>
          <w:szCs w:val="24"/>
        </w:rPr>
        <w:t xml:space="preserve"> has review</w:t>
      </w:r>
      <w:r w:rsidR="0011207E">
        <w:rPr>
          <w:rFonts w:cs="Arial"/>
          <w:szCs w:val="24"/>
        </w:rPr>
        <w:t>ed Gwent Police internal databases</w:t>
      </w:r>
      <w:r>
        <w:rPr>
          <w:rFonts w:cs="Arial"/>
          <w:szCs w:val="24"/>
        </w:rPr>
        <w:t xml:space="preserve"> </w:t>
      </w:r>
      <w:r w:rsidR="0011207E">
        <w:rPr>
          <w:rFonts w:cs="Arial"/>
          <w:szCs w:val="24"/>
        </w:rPr>
        <w:t>to help understand the impact on the new 20mph speed law in Wales and whether it has impacted RTs in Gwent Police.</w:t>
      </w:r>
    </w:p>
    <w:p w14:paraId="709705E4" w14:textId="77777777" w:rsidR="0011207E" w:rsidRDefault="0011207E" w:rsidP="00DA604D">
      <w:pPr>
        <w:spacing w:after="0" w:line="360" w:lineRule="auto"/>
        <w:rPr>
          <w:rFonts w:cs="Arial"/>
          <w:szCs w:val="24"/>
        </w:rPr>
      </w:pPr>
      <w:r>
        <w:rPr>
          <w:rFonts w:cs="Arial"/>
          <w:szCs w:val="24"/>
        </w:rPr>
        <w:t xml:space="preserve">Figure 7 </w:t>
      </w:r>
      <w:r w:rsidRPr="009D34BC">
        <w:rPr>
          <w:rFonts w:cs="Arial"/>
          <w:szCs w:val="24"/>
        </w:rPr>
        <w:t>shows Gwent Police’s CFS compliance to TRTs before the legislation was implemented.</w:t>
      </w:r>
    </w:p>
    <w:p w14:paraId="44B64A28" w14:textId="77777777" w:rsidR="0011207E" w:rsidRDefault="0011207E" w:rsidP="00DA604D">
      <w:pPr>
        <w:spacing w:after="0" w:line="360" w:lineRule="auto"/>
        <w:rPr>
          <w:rFonts w:cs="Arial"/>
          <w:szCs w:val="24"/>
        </w:rPr>
      </w:pPr>
    </w:p>
    <w:p w14:paraId="71C6C1A7" w14:textId="710014F5" w:rsidR="0011207E" w:rsidRDefault="0011207E" w:rsidP="00DA604D">
      <w:pPr>
        <w:spacing w:after="0" w:line="360" w:lineRule="auto"/>
        <w:rPr>
          <w:rFonts w:cs="Arial"/>
          <w:szCs w:val="24"/>
        </w:rPr>
      </w:pPr>
      <w:r>
        <w:rPr>
          <w:noProof/>
        </w:rPr>
        <w:lastRenderedPageBreak/>
        <w:drawing>
          <wp:anchor distT="0" distB="0" distL="114300" distR="114300" simplePos="0" relativeHeight="251682816" behindDoc="0" locked="0" layoutInCell="1" allowOverlap="1" wp14:anchorId="2B30ED6C" wp14:editId="7312FE7C">
            <wp:simplePos x="0" y="0"/>
            <wp:positionH relativeFrom="margin">
              <wp:align>left</wp:align>
            </wp:positionH>
            <wp:positionV relativeFrom="paragraph">
              <wp:posOffset>0</wp:posOffset>
            </wp:positionV>
            <wp:extent cx="5368925" cy="3168650"/>
            <wp:effectExtent l="0" t="0" r="3175" b="12700"/>
            <wp:wrapSquare wrapText="bothSides"/>
            <wp:docPr id="2" name="Chart 2">
              <a:extLst xmlns:a="http://schemas.openxmlformats.org/drawingml/2006/main">
                <a:ext uri="{FF2B5EF4-FFF2-40B4-BE49-F238E27FC236}">
                  <a16:creationId xmlns:a16="http://schemas.microsoft.com/office/drawing/2014/main" id="{63DDB05E-A5A7-2E62-A4FA-87002491CE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56DA8C5B" w14:textId="6CC9F98E" w:rsidR="0011207E" w:rsidRPr="00EF115D" w:rsidRDefault="0011207E" w:rsidP="00DA604D">
      <w:pPr>
        <w:spacing w:after="0" w:line="360" w:lineRule="auto"/>
        <w:rPr>
          <w:rFonts w:cs="Arial"/>
          <w:szCs w:val="24"/>
        </w:rPr>
      </w:pPr>
    </w:p>
    <w:p w14:paraId="170CDE3D" w14:textId="77777777" w:rsidR="00EF115D" w:rsidRDefault="00EF115D" w:rsidP="00DA604D">
      <w:pPr>
        <w:spacing w:after="0" w:line="360" w:lineRule="auto"/>
        <w:rPr>
          <w:rFonts w:cs="Arial"/>
          <w:b/>
          <w:bCs/>
          <w:szCs w:val="24"/>
        </w:rPr>
      </w:pPr>
    </w:p>
    <w:p w14:paraId="3561B60A" w14:textId="77777777" w:rsidR="0011207E" w:rsidRDefault="0011207E" w:rsidP="00DA604D">
      <w:pPr>
        <w:spacing w:after="0" w:line="360" w:lineRule="auto"/>
        <w:rPr>
          <w:rFonts w:cs="Arial"/>
          <w:b/>
          <w:bCs/>
          <w:szCs w:val="24"/>
        </w:rPr>
      </w:pPr>
    </w:p>
    <w:p w14:paraId="665F3D1D" w14:textId="77777777" w:rsidR="0011207E" w:rsidRDefault="0011207E" w:rsidP="00DA604D">
      <w:pPr>
        <w:spacing w:after="0" w:line="360" w:lineRule="auto"/>
        <w:rPr>
          <w:rFonts w:cs="Arial"/>
          <w:b/>
          <w:bCs/>
          <w:szCs w:val="24"/>
        </w:rPr>
      </w:pPr>
    </w:p>
    <w:p w14:paraId="31B30DB8" w14:textId="77777777" w:rsidR="0011207E" w:rsidRDefault="0011207E" w:rsidP="00DA604D">
      <w:pPr>
        <w:spacing w:after="0" w:line="360" w:lineRule="auto"/>
        <w:rPr>
          <w:rFonts w:cs="Arial"/>
          <w:b/>
          <w:bCs/>
          <w:szCs w:val="24"/>
        </w:rPr>
      </w:pPr>
    </w:p>
    <w:p w14:paraId="605D4FA5" w14:textId="77777777" w:rsidR="0011207E" w:rsidRDefault="0011207E" w:rsidP="00DA604D">
      <w:pPr>
        <w:spacing w:after="0" w:line="360" w:lineRule="auto"/>
        <w:rPr>
          <w:rFonts w:cs="Arial"/>
          <w:b/>
          <w:bCs/>
          <w:szCs w:val="24"/>
        </w:rPr>
      </w:pPr>
    </w:p>
    <w:p w14:paraId="09CEB19B" w14:textId="77777777" w:rsidR="0011207E" w:rsidRDefault="0011207E" w:rsidP="00DA604D">
      <w:pPr>
        <w:spacing w:after="0" w:line="360" w:lineRule="auto"/>
        <w:rPr>
          <w:rFonts w:cs="Arial"/>
          <w:b/>
          <w:bCs/>
          <w:szCs w:val="24"/>
        </w:rPr>
      </w:pPr>
    </w:p>
    <w:p w14:paraId="29B1E7CB" w14:textId="77777777" w:rsidR="0011207E" w:rsidRDefault="0011207E" w:rsidP="00DA604D">
      <w:pPr>
        <w:spacing w:after="0" w:line="360" w:lineRule="auto"/>
        <w:rPr>
          <w:rFonts w:cs="Arial"/>
          <w:b/>
          <w:bCs/>
          <w:szCs w:val="24"/>
        </w:rPr>
      </w:pPr>
    </w:p>
    <w:p w14:paraId="514793B3" w14:textId="77777777" w:rsidR="0011207E" w:rsidRDefault="0011207E" w:rsidP="00DA604D">
      <w:pPr>
        <w:spacing w:after="0" w:line="360" w:lineRule="auto"/>
        <w:rPr>
          <w:rFonts w:cs="Arial"/>
          <w:b/>
          <w:bCs/>
          <w:szCs w:val="24"/>
        </w:rPr>
      </w:pPr>
    </w:p>
    <w:p w14:paraId="34F259A1" w14:textId="77777777" w:rsidR="0011207E" w:rsidRDefault="0011207E" w:rsidP="00DA604D">
      <w:pPr>
        <w:spacing w:after="0" w:line="360" w:lineRule="auto"/>
        <w:rPr>
          <w:rFonts w:cs="Arial"/>
          <w:b/>
          <w:bCs/>
          <w:szCs w:val="24"/>
        </w:rPr>
      </w:pPr>
    </w:p>
    <w:p w14:paraId="55D586E6" w14:textId="77777777" w:rsidR="0011207E" w:rsidRDefault="0011207E" w:rsidP="00DA604D">
      <w:pPr>
        <w:spacing w:after="0" w:line="360" w:lineRule="auto"/>
        <w:rPr>
          <w:rFonts w:cs="Arial"/>
          <w:b/>
          <w:bCs/>
          <w:szCs w:val="24"/>
        </w:rPr>
      </w:pPr>
    </w:p>
    <w:p w14:paraId="59817F22" w14:textId="347ADA58" w:rsidR="0011207E" w:rsidRPr="0011207E" w:rsidRDefault="0011207E" w:rsidP="00DA604D">
      <w:pPr>
        <w:spacing w:after="0" w:line="360" w:lineRule="auto"/>
        <w:ind w:left="7200" w:firstLine="720"/>
        <w:rPr>
          <w:rFonts w:cs="Arial"/>
          <w:i/>
          <w:iCs/>
          <w:szCs w:val="24"/>
        </w:rPr>
      </w:pPr>
      <w:r w:rsidRPr="0011207E">
        <w:rPr>
          <w:rFonts w:cs="Arial"/>
          <w:i/>
          <w:iCs/>
          <w:szCs w:val="24"/>
        </w:rPr>
        <w:t>Figure 7</w:t>
      </w:r>
    </w:p>
    <w:p w14:paraId="5E8C5321" w14:textId="77777777" w:rsidR="0011207E" w:rsidRDefault="0011207E" w:rsidP="00DA604D">
      <w:pPr>
        <w:spacing w:after="0" w:line="360" w:lineRule="auto"/>
        <w:rPr>
          <w:rFonts w:cs="Arial"/>
          <w:szCs w:val="24"/>
        </w:rPr>
      </w:pPr>
    </w:p>
    <w:p w14:paraId="037CDB8B" w14:textId="457A1DFC" w:rsidR="0011207E" w:rsidRDefault="0011207E" w:rsidP="00DA604D">
      <w:pPr>
        <w:spacing w:after="0" w:line="360" w:lineRule="auto"/>
        <w:rPr>
          <w:rFonts w:cs="Arial"/>
          <w:szCs w:val="24"/>
        </w:rPr>
      </w:pPr>
      <w:r w:rsidRPr="0011207E">
        <w:rPr>
          <w:rFonts w:cs="Arial"/>
          <w:szCs w:val="24"/>
        </w:rPr>
        <w:t>In comparison</w:t>
      </w:r>
      <w:r>
        <w:rPr>
          <w:rFonts w:cs="Arial"/>
          <w:szCs w:val="24"/>
        </w:rPr>
        <w:t xml:space="preserve">, </w:t>
      </w:r>
      <w:r w:rsidR="00BD075E">
        <w:rPr>
          <w:rFonts w:cs="Arial"/>
          <w:szCs w:val="24"/>
        </w:rPr>
        <w:t>F</w:t>
      </w:r>
      <w:r>
        <w:rPr>
          <w:rFonts w:cs="Arial"/>
          <w:szCs w:val="24"/>
        </w:rPr>
        <w:t xml:space="preserve">igure 8 </w:t>
      </w:r>
      <w:r w:rsidRPr="009D34BC">
        <w:rPr>
          <w:rFonts w:cs="Arial"/>
          <w:szCs w:val="24"/>
        </w:rPr>
        <w:t xml:space="preserve">shows Gwent Police’s CFS compliance to TRTs </w:t>
      </w:r>
      <w:r>
        <w:rPr>
          <w:rFonts w:cs="Arial"/>
          <w:szCs w:val="24"/>
        </w:rPr>
        <w:t>after</w:t>
      </w:r>
      <w:r w:rsidRPr="009D34BC">
        <w:rPr>
          <w:rFonts w:cs="Arial"/>
          <w:szCs w:val="24"/>
        </w:rPr>
        <w:t xml:space="preserve"> the legislation was implemented.</w:t>
      </w:r>
      <w:r>
        <w:rPr>
          <w:rFonts w:cs="Arial"/>
          <w:szCs w:val="24"/>
        </w:rPr>
        <w:t xml:space="preserve"> The results presented her</w:t>
      </w:r>
      <w:r w:rsidR="006C447C">
        <w:rPr>
          <w:rFonts w:cs="Arial"/>
          <w:szCs w:val="24"/>
        </w:rPr>
        <w:t xml:space="preserve">e </w:t>
      </w:r>
      <w:r>
        <w:rPr>
          <w:rFonts w:cs="Arial"/>
          <w:szCs w:val="24"/>
        </w:rPr>
        <w:t>will be further discussed in the following chapter.</w:t>
      </w:r>
    </w:p>
    <w:p w14:paraId="3FA0EBB2" w14:textId="67FF15D9" w:rsidR="0011207E" w:rsidRDefault="0011207E" w:rsidP="00DA604D">
      <w:pPr>
        <w:spacing w:after="0" w:line="360" w:lineRule="auto"/>
        <w:rPr>
          <w:rFonts w:cs="Arial"/>
          <w:szCs w:val="24"/>
        </w:rPr>
      </w:pPr>
    </w:p>
    <w:p w14:paraId="0A237B9C" w14:textId="0E49C1CD" w:rsidR="0011207E" w:rsidRPr="0011207E" w:rsidRDefault="0011207E" w:rsidP="00DA604D">
      <w:pPr>
        <w:spacing w:after="0" w:line="360" w:lineRule="auto"/>
        <w:rPr>
          <w:rFonts w:cs="Arial"/>
          <w:szCs w:val="24"/>
        </w:rPr>
      </w:pPr>
      <w:r w:rsidRPr="00F65618">
        <w:rPr>
          <w:noProof/>
          <w:szCs w:val="24"/>
        </w:rPr>
        <w:drawing>
          <wp:anchor distT="0" distB="0" distL="114300" distR="114300" simplePos="0" relativeHeight="251684864" behindDoc="0" locked="0" layoutInCell="1" allowOverlap="1" wp14:anchorId="3E9C9CCE" wp14:editId="3EF44C1E">
            <wp:simplePos x="0" y="0"/>
            <wp:positionH relativeFrom="margin">
              <wp:align>left</wp:align>
            </wp:positionH>
            <wp:positionV relativeFrom="paragraph">
              <wp:posOffset>72257</wp:posOffset>
            </wp:positionV>
            <wp:extent cx="5362576" cy="3028950"/>
            <wp:effectExtent l="0" t="0" r="9525" b="0"/>
            <wp:wrapSquare wrapText="bothSides"/>
            <wp:docPr id="1" name="Chart 1">
              <a:extLst xmlns:a="http://schemas.openxmlformats.org/drawingml/2006/main">
                <a:ext uri="{FF2B5EF4-FFF2-40B4-BE49-F238E27FC236}">
                  <a16:creationId xmlns:a16="http://schemas.microsoft.com/office/drawing/2014/main" id="{ED98F4E9-F9FB-92A4-CF2D-8A21536050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6AE47DD0" w14:textId="77777777" w:rsidR="0011207E" w:rsidRDefault="0011207E" w:rsidP="00DA604D">
      <w:pPr>
        <w:spacing w:after="0" w:line="360" w:lineRule="auto"/>
        <w:rPr>
          <w:rFonts w:cs="Arial"/>
          <w:b/>
          <w:bCs/>
          <w:szCs w:val="24"/>
        </w:rPr>
      </w:pPr>
    </w:p>
    <w:p w14:paraId="680AC32C" w14:textId="77777777" w:rsidR="0011207E" w:rsidRDefault="0011207E" w:rsidP="00DA604D">
      <w:pPr>
        <w:spacing w:after="0" w:line="360" w:lineRule="auto"/>
        <w:rPr>
          <w:rFonts w:cs="Arial"/>
          <w:b/>
          <w:bCs/>
          <w:szCs w:val="24"/>
        </w:rPr>
      </w:pPr>
    </w:p>
    <w:p w14:paraId="3443FC94" w14:textId="77777777" w:rsidR="0011207E" w:rsidRDefault="0011207E" w:rsidP="00DA604D">
      <w:pPr>
        <w:spacing w:after="0" w:line="360" w:lineRule="auto"/>
        <w:rPr>
          <w:rFonts w:cs="Arial"/>
          <w:b/>
          <w:bCs/>
          <w:szCs w:val="24"/>
        </w:rPr>
      </w:pPr>
    </w:p>
    <w:p w14:paraId="6793DBA5" w14:textId="77777777" w:rsidR="0011207E" w:rsidRDefault="0011207E" w:rsidP="00DA604D">
      <w:pPr>
        <w:spacing w:after="0" w:line="360" w:lineRule="auto"/>
        <w:rPr>
          <w:rFonts w:cs="Arial"/>
          <w:b/>
          <w:bCs/>
          <w:szCs w:val="24"/>
        </w:rPr>
      </w:pPr>
    </w:p>
    <w:p w14:paraId="6D7A380A" w14:textId="77777777" w:rsidR="0011207E" w:rsidRDefault="0011207E" w:rsidP="00DA604D">
      <w:pPr>
        <w:spacing w:after="0" w:line="360" w:lineRule="auto"/>
        <w:rPr>
          <w:rFonts w:cs="Arial"/>
          <w:b/>
          <w:bCs/>
          <w:szCs w:val="24"/>
        </w:rPr>
      </w:pPr>
    </w:p>
    <w:p w14:paraId="0D59ECC6" w14:textId="77777777" w:rsidR="0011207E" w:rsidRDefault="0011207E" w:rsidP="00DA604D">
      <w:pPr>
        <w:spacing w:after="0" w:line="360" w:lineRule="auto"/>
        <w:rPr>
          <w:rFonts w:cs="Arial"/>
          <w:b/>
          <w:bCs/>
          <w:szCs w:val="24"/>
        </w:rPr>
      </w:pPr>
    </w:p>
    <w:p w14:paraId="35EFDC46" w14:textId="77777777" w:rsidR="0011207E" w:rsidRDefault="0011207E" w:rsidP="00DA604D">
      <w:pPr>
        <w:spacing w:after="0" w:line="360" w:lineRule="auto"/>
        <w:rPr>
          <w:rFonts w:cs="Arial"/>
          <w:b/>
          <w:bCs/>
          <w:szCs w:val="24"/>
        </w:rPr>
      </w:pPr>
    </w:p>
    <w:p w14:paraId="7B35EB81" w14:textId="77777777" w:rsidR="0011207E" w:rsidRDefault="0011207E" w:rsidP="00DA604D">
      <w:pPr>
        <w:spacing w:after="0" w:line="360" w:lineRule="auto"/>
        <w:rPr>
          <w:rFonts w:cs="Arial"/>
          <w:b/>
          <w:bCs/>
          <w:szCs w:val="24"/>
        </w:rPr>
      </w:pPr>
    </w:p>
    <w:p w14:paraId="21E4F1A6" w14:textId="77777777" w:rsidR="0011207E" w:rsidRDefault="0011207E" w:rsidP="00DA604D">
      <w:pPr>
        <w:spacing w:after="0" w:line="360" w:lineRule="auto"/>
        <w:rPr>
          <w:rFonts w:cs="Arial"/>
          <w:b/>
          <w:bCs/>
          <w:szCs w:val="24"/>
        </w:rPr>
      </w:pPr>
    </w:p>
    <w:p w14:paraId="1E7133CE" w14:textId="77777777" w:rsidR="0011207E" w:rsidRPr="0011207E" w:rsidRDefault="0011207E" w:rsidP="00DA604D">
      <w:pPr>
        <w:spacing w:after="0" w:line="360" w:lineRule="auto"/>
        <w:rPr>
          <w:rFonts w:cs="Arial"/>
          <w:i/>
          <w:iCs/>
          <w:szCs w:val="24"/>
        </w:rPr>
      </w:pPr>
    </w:p>
    <w:p w14:paraId="5D2CC4F0" w14:textId="45CFDC59" w:rsidR="006C447C" w:rsidRDefault="0011207E" w:rsidP="00DA604D">
      <w:pPr>
        <w:spacing w:after="0" w:line="360" w:lineRule="auto"/>
        <w:ind w:left="7200" w:firstLine="720"/>
        <w:rPr>
          <w:rFonts w:cs="Arial"/>
          <w:i/>
          <w:iCs/>
          <w:szCs w:val="24"/>
        </w:rPr>
      </w:pPr>
      <w:r w:rsidRPr="0011207E">
        <w:rPr>
          <w:rFonts w:cs="Arial"/>
          <w:i/>
          <w:iCs/>
          <w:szCs w:val="24"/>
        </w:rPr>
        <w:t>Figure 8</w:t>
      </w:r>
    </w:p>
    <w:p w14:paraId="136D5017" w14:textId="77777777" w:rsidR="006C447C" w:rsidRDefault="006C447C" w:rsidP="00DA604D">
      <w:pPr>
        <w:spacing w:after="0" w:line="360" w:lineRule="auto"/>
        <w:rPr>
          <w:rFonts w:cs="Arial"/>
          <w:i/>
          <w:iCs/>
          <w:szCs w:val="24"/>
        </w:rPr>
      </w:pPr>
    </w:p>
    <w:p w14:paraId="248FA9D4" w14:textId="77777777" w:rsidR="004C180F" w:rsidRPr="00611E18" w:rsidRDefault="004C180F" w:rsidP="00030052">
      <w:pPr>
        <w:pStyle w:val="Heading2"/>
      </w:pPr>
      <w:bookmarkStart w:id="47" w:name="_Toc171323018"/>
      <w:r w:rsidRPr="00611E18">
        <w:lastRenderedPageBreak/>
        <w:t>Recommendations for improvement</w:t>
      </w:r>
      <w:bookmarkEnd w:id="47"/>
    </w:p>
    <w:p w14:paraId="3672EBF4" w14:textId="77777777" w:rsidR="004C180F" w:rsidRPr="00403E36" w:rsidRDefault="004C180F" w:rsidP="00DA604D">
      <w:pPr>
        <w:spacing w:after="0" w:line="360" w:lineRule="auto"/>
        <w:rPr>
          <w:rFonts w:cs="Arial"/>
          <w:szCs w:val="24"/>
        </w:rPr>
      </w:pPr>
    </w:p>
    <w:p w14:paraId="71D2C37C" w14:textId="77777777" w:rsidR="004C180F" w:rsidRDefault="004C180F" w:rsidP="00DA604D">
      <w:pPr>
        <w:spacing w:after="0" w:line="360" w:lineRule="auto"/>
        <w:rPr>
          <w:rFonts w:cs="Arial"/>
          <w:szCs w:val="24"/>
        </w:rPr>
      </w:pPr>
      <w:r>
        <w:rPr>
          <w:rFonts w:cs="Arial"/>
          <w:szCs w:val="24"/>
        </w:rPr>
        <w:t>A total of 54 participants (96%) provided their opinion as to what they believed would help achieve TRT’s for both G1 and G2 CFS. There were three clear themes identified.</w:t>
      </w:r>
    </w:p>
    <w:p w14:paraId="3DA24FB4" w14:textId="77777777" w:rsidR="004C180F" w:rsidRDefault="004C180F" w:rsidP="00DA604D">
      <w:pPr>
        <w:spacing w:after="0" w:line="360" w:lineRule="auto"/>
        <w:rPr>
          <w:rFonts w:cs="Arial"/>
          <w:szCs w:val="24"/>
        </w:rPr>
      </w:pPr>
    </w:p>
    <w:p w14:paraId="16D87659" w14:textId="08906680" w:rsidR="004C180F" w:rsidRPr="004C180F" w:rsidRDefault="004C180F" w:rsidP="00030052">
      <w:pPr>
        <w:pStyle w:val="Heading3"/>
      </w:pPr>
      <w:bookmarkStart w:id="48" w:name="_Toc171323019"/>
      <w:r w:rsidRPr="004C180F">
        <w:t xml:space="preserve">More staff </w:t>
      </w:r>
      <w:r w:rsidR="00535E54">
        <w:t>re</w:t>
      </w:r>
      <w:r w:rsidRPr="004C180F">
        <w:t>quired</w:t>
      </w:r>
      <w:bookmarkEnd w:id="48"/>
    </w:p>
    <w:p w14:paraId="0940F287" w14:textId="77777777" w:rsidR="004C180F" w:rsidRDefault="004C180F" w:rsidP="00DA604D">
      <w:pPr>
        <w:spacing w:after="0" w:line="360" w:lineRule="auto"/>
        <w:rPr>
          <w:rFonts w:cs="Arial"/>
          <w:b/>
          <w:bCs/>
          <w:szCs w:val="24"/>
        </w:rPr>
      </w:pPr>
    </w:p>
    <w:p w14:paraId="1BA4CF61" w14:textId="521623D7" w:rsidR="004C180F" w:rsidRDefault="004C180F" w:rsidP="00DA604D">
      <w:pPr>
        <w:spacing w:after="0" w:line="360" w:lineRule="auto"/>
        <w:rPr>
          <w:rFonts w:cs="Arial"/>
          <w:szCs w:val="24"/>
        </w:rPr>
      </w:pPr>
      <w:r w:rsidRPr="00F95FF1">
        <w:rPr>
          <w:rFonts w:cs="Arial"/>
          <w:szCs w:val="24"/>
        </w:rPr>
        <w:t>Out of those who provided recommendations</w:t>
      </w:r>
      <w:r>
        <w:rPr>
          <w:rFonts w:cs="Arial"/>
          <w:szCs w:val="24"/>
        </w:rPr>
        <w:t xml:space="preserve">, 43% of participants suggested an increase in staff was needed and was the most common theme. This theme predominantly came from </w:t>
      </w:r>
      <w:r w:rsidR="006C6C50">
        <w:rPr>
          <w:rFonts w:cs="Arial"/>
          <w:szCs w:val="24"/>
        </w:rPr>
        <w:t>POs in Response,</w:t>
      </w:r>
      <w:r>
        <w:rPr>
          <w:rFonts w:cs="Arial"/>
          <w:szCs w:val="24"/>
        </w:rPr>
        <w:t xml:space="preserve"> however, almost a third came from participants within the FCC.</w:t>
      </w:r>
    </w:p>
    <w:p w14:paraId="1CB487C5" w14:textId="77777777" w:rsidR="004C180F" w:rsidRDefault="004C180F" w:rsidP="00DA604D">
      <w:pPr>
        <w:spacing w:after="0" w:line="360" w:lineRule="auto"/>
        <w:rPr>
          <w:rFonts w:cs="Arial"/>
          <w:szCs w:val="24"/>
        </w:rPr>
      </w:pPr>
    </w:p>
    <w:p w14:paraId="54C947A3" w14:textId="77777777" w:rsidR="004C180F" w:rsidRDefault="004C180F" w:rsidP="00DA604D">
      <w:pPr>
        <w:spacing w:after="0" w:line="360" w:lineRule="auto"/>
        <w:rPr>
          <w:rFonts w:cs="Arial"/>
          <w:szCs w:val="24"/>
        </w:rPr>
      </w:pPr>
      <w:r>
        <w:rPr>
          <w:rFonts w:cs="Arial"/>
          <w:szCs w:val="24"/>
        </w:rPr>
        <w:t>Participant 28 declared:</w:t>
      </w:r>
    </w:p>
    <w:p w14:paraId="48CE2576" w14:textId="77777777" w:rsidR="004C180F" w:rsidRDefault="004C180F" w:rsidP="00DA604D">
      <w:pPr>
        <w:spacing w:after="0" w:line="360" w:lineRule="auto"/>
        <w:jc w:val="center"/>
        <w:rPr>
          <w:rFonts w:cs="Arial"/>
          <w:i/>
          <w:iCs/>
          <w:szCs w:val="24"/>
        </w:rPr>
      </w:pPr>
    </w:p>
    <w:p w14:paraId="277FF344" w14:textId="77777777" w:rsidR="004C180F" w:rsidRDefault="004C180F" w:rsidP="00DA604D">
      <w:pPr>
        <w:spacing w:after="0" w:line="360" w:lineRule="auto"/>
        <w:jc w:val="center"/>
        <w:rPr>
          <w:rFonts w:cs="Arial"/>
          <w:i/>
          <w:iCs/>
          <w:szCs w:val="24"/>
        </w:rPr>
      </w:pPr>
      <w:r>
        <w:rPr>
          <w:rFonts w:cs="Arial"/>
          <w:i/>
          <w:iCs/>
          <w:szCs w:val="24"/>
        </w:rPr>
        <w:t>“</w:t>
      </w:r>
      <w:r w:rsidRPr="00C019A9">
        <w:rPr>
          <w:rFonts w:cs="Arial"/>
          <w:i/>
          <w:iCs/>
          <w:szCs w:val="24"/>
        </w:rPr>
        <w:t>There is a clear lack of resources across the force as demand for calls increases the amount of Police Officers able to deal with these calls stays the same and that means there it is clear to see more Officers are needed.</w:t>
      </w:r>
      <w:r>
        <w:rPr>
          <w:rFonts w:cs="Arial"/>
          <w:i/>
          <w:iCs/>
          <w:szCs w:val="24"/>
        </w:rPr>
        <w:t>”</w:t>
      </w:r>
    </w:p>
    <w:p w14:paraId="72A4318C" w14:textId="77777777" w:rsidR="004C180F" w:rsidRPr="00C019A9" w:rsidRDefault="004C180F" w:rsidP="00DA604D">
      <w:pPr>
        <w:spacing w:after="0" w:line="360" w:lineRule="auto"/>
        <w:rPr>
          <w:rFonts w:cs="Arial"/>
          <w:szCs w:val="24"/>
        </w:rPr>
      </w:pPr>
    </w:p>
    <w:p w14:paraId="200DAA64" w14:textId="77777777" w:rsidR="004C180F" w:rsidRDefault="004C180F" w:rsidP="00DA604D">
      <w:pPr>
        <w:spacing w:after="0" w:line="360" w:lineRule="auto"/>
        <w:rPr>
          <w:rFonts w:cs="Arial"/>
          <w:szCs w:val="24"/>
        </w:rPr>
      </w:pPr>
      <w:r>
        <w:rPr>
          <w:rFonts w:cs="Arial"/>
          <w:szCs w:val="24"/>
        </w:rPr>
        <w:t>Likewise, participant 9 stated:</w:t>
      </w:r>
    </w:p>
    <w:p w14:paraId="474E92C6" w14:textId="77777777" w:rsidR="004C180F" w:rsidRDefault="004C180F" w:rsidP="00DA604D">
      <w:pPr>
        <w:spacing w:after="0" w:line="360" w:lineRule="auto"/>
        <w:rPr>
          <w:rFonts w:cs="Arial"/>
          <w:szCs w:val="24"/>
        </w:rPr>
      </w:pPr>
    </w:p>
    <w:p w14:paraId="2C61849B" w14:textId="77777777" w:rsidR="004C180F" w:rsidRDefault="004C180F" w:rsidP="00DA604D">
      <w:pPr>
        <w:spacing w:after="0" w:line="360" w:lineRule="auto"/>
        <w:jc w:val="center"/>
        <w:rPr>
          <w:rFonts w:cs="Arial"/>
          <w:i/>
          <w:iCs/>
          <w:szCs w:val="24"/>
        </w:rPr>
      </w:pPr>
      <w:r>
        <w:rPr>
          <w:rFonts w:cs="Arial"/>
          <w:i/>
          <w:iCs/>
          <w:szCs w:val="24"/>
        </w:rPr>
        <w:t>“S</w:t>
      </w:r>
      <w:r w:rsidRPr="00C019A9">
        <w:rPr>
          <w:rFonts w:cs="Arial"/>
          <w:i/>
          <w:iCs/>
          <w:szCs w:val="24"/>
        </w:rPr>
        <w:t>ort out the major issues of staffing so that the number of officers to the community is better divided.</w:t>
      </w:r>
      <w:r>
        <w:rPr>
          <w:rFonts w:cs="Arial"/>
          <w:i/>
          <w:iCs/>
          <w:szCs w:val="24"/>
        </w:rPr>
        <w:t>”</w:t>
      </w:r>
    </w:p>
    <w:p w14:paraId="3428FD82" w14:textId="77777777" w:rsidR="004C180F" w:rsidRDefault="004C180F" w:rsidP="00DA604D">
      <w:pPr>
        <w:spacing w:after="0" w:line="360" w:lineRule="auto"/>
        <w:rPr>
          <w:rFonts w:cs="Arial"/>
          <w:szCs w:val="24"/>
        </w:rPr>
      </w:pPr>
    </w:p>
    <w:p w14:paraId="23923DD8" w14:textId="769559B8" w:rsidR="004C180F" w:rsidRPr="004C180F" w:rsidRDefault="004C180F" w:rsidP="00030052">
      <w:pPr>
        <w:pStyle w:val="Heading3"/>
      </w:pPr>
      <w:bookmarkStart w:id="49" w:name="_Toc171323020"/>
      <w:r w:rsidRPr="004C180F">
        <w:t>Blue</w:t>
      </w:r>
      <w:r w:rsidR="003866A3">
        <w:t>-</w:t>
      </w:r>
      <w:r w:rsidRPr="004C180F">
        <w:t>Light trained Officers</w:t>
      </w:r>
      <w:bookmarkEnd w:id="49"/>
    </w:p>
    <w:p w14:paraId="3C5B443C" w14:textId="77777777" w:rsidR="004C180F" w:rsidRPr="004C180F" w:rsidRDefault="004C180F" w:rsidP="00DA604D">
      <w:pPr>
        <w:spacing w:after="0" w:line="360" w:lineRule="auto"/>
        <w:rPr>
          <w:rFonts w:cs="Arial"/>
          <w:szCs w:val="24"/>
        </w:rPr>
      </w:pPr>
    </w:p>
    <w:p w14:paraId="1455978D" w14:textId="04D6C727" w:rsidR="004C180F" w:rsidRDefault="004C180F" w:rsidP="00DA604D">
      <w:pPr>
        <w:spacing w:after="0" w:line="360" w:lineRule="auto"/>
        <w:rPr>
          <w:rFonts w:cs="Arial"/>
          <w:szCs w:val="24"/>
        </w:rPr>
      </w:pPr>
      <w:r>
        <w:rPr>
          <w:rFonts w:cs="Arial"/>
          <w:szCs w:val="24"/>
        </w:rPr>
        <w:t xml:space="preserve">From those who provided recommendations, 10 participants (18.5%) suggested that an increase in the number of </w:t>
      </w:r>
      <w:r w:rsidR="003866A3">
        <w:rPr>
          <w:rFonts w:cs="Arial"/>
          <w:szCs w:val="24"/>
        </w:rPr>
        <w:t>POs</w:t>
      </w:r>
      <w:r>
        <w:rPr>
          <w:rFonts w:cs="Arial"/>
          <w:szCs w:val="24"/>
        </w:rPr>
        <w:t xml:space="preserve"> trained to the </w:t>
      </w:r>
      <w:r w:rsidR="003866A3">
        <w:rPr>
          <w:rFonts w:cs="Arial"/>
          <w:szCs w:val="24"/>
        </w:rPr>
        <w:t xml:space="preserve">SDE </w:t>
      </w:r>
      <w:r>
        <w:rPr>
          <w:rFonts w:cs="Arial"/>
          <w:szCs w:val="24"/>
        </w:rPr>
        <w:t>competency would help improve TRT’s, which was the second most common recommendation.</w:t>
      </w:r>
    </w:p>
    <w:p w14:paraId="32A3C953" w14:textId="77777777" w:rsidR="004C180F" w:rsidRDefault="004C180F" w:rsidP="00DA604D">
      <w:pPr>
        <w:spacing w:after="0" w:line="360" w:lineRule="auto"/>
        <w:rPr>
          <w:rFonts w:cs="Arial"/>
          <w:szCs w:val="24"/>
        </w:rPr>
      </w:pPr>
    </w:p>
    <w:p w14:paraId="506F4B78" w14:textId="77777777" w:rsidR="004C180F" w:rsidRDefault="004C180F" w:rsidP="00DA604D">
      <w:pPr>
        <w:spacing w:after="0" w:line="360" w:lineRule="auto"/>
        <w:rPr>
          <w:rFonts w:cs="Arial"/>
          <w:szCs w:val="24"/>
        </w:rPr>
      </w:pPr>
      <w:r>
        <w:rPr>
          <w:rFonts w:cs="Arial"/>
          <w:szCs w:val="24"/>
        </w:rPr>
        <w:t>Participant 8 mentioned:</w:t>
      </w:r>
    </w:p>
    <w:p w14:paraId="58AF1E06" w14:textId="77777777" w:rsidR="004C180F" w:rsidRDefault="004C180F" w:rsidP="00DA604D">
      <w:pPr>
        <w:spacing w:after="0" w:line="360" w:lineRule="auto"/>
        <w:rPr>
          <w:rFonts w:cs="Arial"/>
          <w:szCs w:val="24"/>
        </w:rPr>
      </w:pPr>
    </w:p>
    <w:p w14:paraId="511FA771" w14:textId="77777777" w:rsidR="004C180F" w:rsidRDefault="004C180F" w:rsidP="00DA604D">
      <w:pPr>
        <w:spacing w:after="0" w:line="360" w:lineRule="auto"/>
        <w:jc w:val="center"/>
        <w:rPr>
          <w:rFonts w:cs="Arial"/>
          <w:szCs w:val="24"/>
        </w:rPr>
      </w:pPr>
      <w:r>
        <w:rPr>
          <w:rFonts w:cs="Arial"/>
          <w:i/>
          <w:iCs/>
          <w:szCs w:val="24"/>
        </w:rPr>
        <w:lastRenderedPageBreak/>
        <w:t>“</w:t>
      </w:r>
      <w:r w:rsidRPr="00611E18">
        <w:rPr>
          <w:rFonts w:cs="Arial"/>
          <w:i/>
          <w:iCs/>
          <w:szCs w:val="24"/>
        </w:rPr>
        <w:t>Increase officers trained in blue light driving to help tackle time lost in rush hour traffic</w:t>
      </w:r>
      <w:r>
        <w:rPr>
          <w:rFonts w:cs="Arial"/>
          <w:i/>
          <w:iCs/>
          <w:szCs w:val="24"/>
        </w:rPr>
        <w:t>.”</w:t>
      </w:r>
    </w:p>
    <w:p w14:paraId="46677D08" w14:textId="77777777" w:rsidR="004C180F" w:rsidRDefault="004C180F" w:rsidP="00DA604D">
      <w:pPr>
        <w:spacing w:after="0" w:line="360" w:lineRule="auto"/>
        <w:jc w:val="center"/>
        <w:rPr>
          <w:rFonts w:cs="Arial"/>
          <w:szCs w:val="24"/>
        </w:rPr>
      </w:pPr>
    </w:p>
    <w:p w14:paraId="0B3473BA" w14:textId="77777777" w:rsidR="004C180F" w:rsidRDefault="004C180F" w:rsidP="00DA604D">
      <w:pPr>
        <w:spacing w:after="0" w:line="360" w:lineRule="auto"/>
        <w:rPr>
          <w:rFonts w:cs="Arial"/>
          <w:szCs w:val="24"/>
        </w:rPr>
      </w:pPr>
      <w:r>
        <w:rPr>
          <w:rFonts w:cs="Arial"/>
          <w:szCs w:val="24"/>
        </w:rPr>
        <w:t>Similarly, participant 16 stated:</w:t>
      </w:r>
    </w:p>
    <w:p w14:paraId="7648558C" w14:textId="77777777" w:rsidR="004C180F" w:rsidRDefault="004C180F" w:rsidP="00DA604D">
      <w:pPr>
        <w:spacing w:after="0" w:line="360" w:lineRule="auto"/>
        <w:rPr>
          <w:rFonts w:cs="Arial"/>
          <w:szCs w:val="24"/>
        </w:rPr>
      </w:pPr>
    </w:p>
    <w:p w14:paraId="5006D7CA" w14:textId="77777777" w:rsidR="004C180F" w:rsidRDefault="004C180F" w:rsidP="00DA604D">
      <w:pPr>
        <w:spacing w:after="0" w:line="360" w:lineRule="auto"/>
        <w:jc w:val="center"/>
        <w:rPr>
          <w:rFonts w:cs="Arial"/>
          <w:i/>
          <w:iCs/>
          <w:szCs w:val="24"/>
        </w:rPr>
      </w:pPr>
      <w:r>
        <w:rPr>
          <w:rFonts w:cs="Arial"/>
          <w:i/>
          <w:iCs/>
          <w:szCs w:val="24"/>
        </w:rPr>
        <w:t>“A</w:t>
      </w:r>
      <w:r w:rsidRPr="00611E18">
        <w:rPr>
          <w:rFonts w:cs="Arial"/>
          <w:i/>
          <w:iCs/>
          <w:szCs w:val="24"/>
        </w:rPr>
        <w:t xml:space="preserve"> greater blue light trainer programme</w:t>
      </w:r>
      <w:r>
        <w:rPr>
          <w:rFonts w:cs="Arial"/>
          <w:i/>
          <w:iCs/>
          <w:szCs w:val="24"/>
        </w:rPr>
        <w:t>.”</w:t>
      </w:r>
    </w:p>
    <w:p w14:paraId="2DF75169" w14:textId="77777777" w:rsidR="004C180F" w:rsidRDefault="004C180F" w:rsidP="00DA604D">
      <w:pPr>
        <w:spacing w:after="0" w:line="360" w:lineRule="auto"/>
        <w:rPr>
          <w:rFonts w:cs="Arial"/>
          <w:szCs w:val="24"/>
        </w:rPr>
      </w:pPr>
    </w:p>
    <w:p w14:paraId="03FB0024" w14:textId="77777777" w:rsidR="004C180F" w:rsidRPr="004C180F" w:rsidRDefault="004C180F" w:rsidP="00030052">
      <w:pPr>
        <w:pStyle w:val="Heading3"/>
      </w:pPr>
      <w:bookmarkStart w:id="50" w:name="_Toc171323021"/>
      <w:r w:rsidRPr="004C180F">
        <w:t>Vehicle access</w:t>
      </w:r>
      <w:bookmarkEnd w:id="50"/>
    </w:p>
    <w:p w14:paraId="4F411422" w14:textId="77777777" w:rsidR="004C180F" w:rsidRDefault="004C180F" w:rsidP="00DA604D">
      <w:pPr>
        <w:spacing w:after="0" w:line="360" w:lineRule="auto"/>
        <w:rPr>
          <w:rFonts w:cs="Arial"/>
          <w:b/>
          <w:bCs/>
          <w:i/>
          <w:iCs/>
          <w:szCs w:val="24"/>
        </w:rPr>
      </w:pPr>
    </w:p>
    <w:p w14:paraId="0EAE38E4" w14:textId="77777777" w:rsidR="004C180F" w:rsidRDefault="004C180F" w:rsidP="00DA604D">
      <w:pPr>
        <w:spacing w:after="0" w:line="360" w:lineRule="auto"/>
        <w:rPr>
          <w:rFonts w:cs="Arial"/>
          <w:szCs w:val="24"/>
        </w:rPr>
      </w:pPr>
      <w:r>
        <w:rPr>
          <w:rFonts w:cs="Arial"/>
          <w:szCs w:val="24"/>
        </w:rPr>
        <w:t>Nine participants (16.6%) who provided recommendations suggested that vehicle availability in Gwent Police was an area for improvement to help with meeting TRT’s.</w:t>
      </w:r>
    </w:p>
    <w:p w14:paraId="4CC942D1" w14:textId="77777777" w:rsidR="004C180F" w:rsidRDefault="004C180F" w:rsidP="00DA604D">
      <w:pPr>
        <w:spacing w:after="0" w:line="360" w:lineRule="auto"/>
        <w:rPr>
          <w:rFonts w:cs="Arial"/>
          <w:szCs w:val="24"/>
        </w:rPr>
      </w:pPr>
    </w:p>
    <w:p w14:paraId="60152A69" w14:textId="77777777" w:rsidR="004C180F" w:rsidRDefault="004C180F" w:rsidP="00DA604D">
      <w:pPr>
        <w:spacing w:after="0" w:line="360" w:lineRule="auto"/>
        <w:rPr>
          <w:rFonts w:cs="Arial"/>
          <w:szCs w:val="24"/>
        </w:rPr>
      </w:pPr>
      <w:r>
        <w:rPr>
          <w:rFonts w:cs="Arial"/>
          <w:szCs w:val="24"/>
        </w:rPr>
        <w:t>Participant 53 stated:</w:t>
      </w:r>
    </w:p>
    <w:p w14:paraId="2708D9DC" w14:textId="77777777" w:rsidR="004C180F" w:rsidRDefault="004C180F" w:rsidP="00DA604D">
      <w:pPr>
        <w:spacing w:after="0" w:line="360" w:lineRule="auto"/>
        <w:rPr>
          <w:rFonts w:cs="Arial"/>
          <w:szCs w:val="24"/>
        </w:rPr>
      </w:pPr>
    </w:p>
    <w:p w14:paraId="199A8CFD" w14:textId="77777777" w:rsidR="004C180F" w:rsidRDefault="004C180F" w:rsidP="00DA604D">
      <w:pPr>
        <w:spacing w:after="0" w:line="360" w:lineRule="auto"/>
        <w:jc w:val="center"/>
        <w:rPr>
          <w:rFonts w:cs="Arial"/>
          <w:i/>
          <w:iCs/>
          <w:szCs w:val="24"/>
        </w:rPr>
      </w:pPr>
      <w:r>
        <w:rPr>
          <w:rFonts w:cs="Arial"/>
          <w:i/>
          <w:iCs/>
          <w:szCs w:val="24"/>
        </w:rPr>
        <w:t>“</w:t>
      </w:r>
      <w:r w:rsidRPr="00156127">
        <w:rPr>
          <w:rFonts w:cs="Arial"/>
          <w:i/>
          <w:iCs/>
          <w:szCs w:val="24"/>
        </w:rPr>
        <w:t>Ensure there are sufficient number of vehicles per police station as quite often there are officers available but no vehicles</w:t>
      </w:r>
      <w:r w:rsidRPr="00DF46AC">
        <w:rPr>
          <w:rFonts w:cs="Arial"/>
          <w:i/>
          <w:iCs/>
          <w:szCs w:val="24"/>
        </w:rPr>
        <w:t>.</w:t>
      </w:r>
      <w:r>
        <w:rPr>
          <w:rFonts w:cs="Arial"/>
          <w:i/>
          <w:iCs/>
          <w:szCs w:val="24"/>
        </w:rPr>
        <w:t>”</w:t>
      </w:r>
    </w:p>
    <w:p w14:paraId="591F8500" w14:textId="77777777" w:rsidR="004C180F" w:rsidRDefault="004C180F" w:rsidP="00DA604D">
      <w:pPr>
        <w:spacing w:after="0" w:line="360" w:lineRule="auto"/>
        <w:jc w:val="center"/>
        <w:rPr>
          <w:rFonts w:cs="Arial"/>
          <w:i/>
          <w:iCs/>
          <w:szCs w:val="24"/>
        </w:rPr>
      </w:pPr>
    </w:p>
    <w:p w14:paraId="293E2898" w14:textId="77777777" w:rsidR="004C180F" w:rsidRDefault="004C180F" w:rsidP="00DA604D">
      <w:pPr>
        <w:spacing w:after="0" w:line="360" w:lineRule="auto"/>
        <w:rPr>
          <w:rFonts w:cs="Arial"/>
          <w:szCs w:val="24"/>
        </w:rPr>
      </w:pPr>
      <w:r>
        <w:rPr>
          <w:rFonts w:cs="Arial"/>
          <w:szCs w:val="24"/>
        </w:rPr>
        <w:t>Furthermore, participant 28 added:</w:t>
      </w:r>
    </w:p>
    <w:p w14:paraId="50A80FA8" w14:textId="77777777" w:rsidR="004C180F" w:rsidRDefault="004C180F" w:rsidP="00DA604D">
      <w:pPr>
        <w:spacing w:after="0" w:line="360" w:lineRule="auto"/>
        <w:rPr>
          <w:rFonts w:cs="Arial"/>
          <w:szCs w:val="24"/>
        </w:rPr>
      </w:pPr>
    </w:p>
    <w:p w14:paraId="5A6D81F6" w14:textId="77777777" w:rsidR="004C180F" w:rsidRDefault="004C180F" w:rsidP="00DA604D">
      <w:pPr>
        <w:spacing w:after="0" w:line="360" w:lineRule="auto"/>
        <w:jc w:val="center"/>
        <w:rPr>
          <w:rFonts w:cs="Arial"/>
          <w:i/>
          <w:iCs/>
          <w:szCs w:val="24"/>
        </w:rPr>
      </w:pPr>
      <w:r>
        <w:rPr>
          <w:rFonts w:cs="Arial"/>
          <w:i/>
          <w:iCs/>
          <w:szCs w:val="24"/>
        </w:rPr>
        <w:t>“</w:t>
      </w:r>
      <w:r w:rsidRPr="00DB2EB7">
        <w:rPr>
          <w:rFonts w:cs="Arial"/>
          <w:i/>
          <w:iCs/>
          <w:szCs w:val="24"/>
        </w:rPr>
        <w:t>There is a clear issues when it comes to availability of marked vehicles for officers to attend calls when it comes to change over times</w:t>
      </w:r>
      <w:r>
        <w:rPr>
          <w:rFonts w:cs="Arial"/>
          <w:i/>
          <w:iCs/>
          <w:szCs w:val="24"/>
        </w:rPr>
        <w:t xml:space="preserve">. E.g. </w:t>
      </w:r>
      <w:r w:rsidRPr="00DB2EB7">
        <w:rPr>
          <w:rFonts w:cs="Arial"/>
          <w:i/>
          <w:iCs/>
          <w:szCs w:val="24"/>
        </w:rPr>
        <w:t>when nights take over from afternoons or afternoons from days and the previous shift are still out dealing with calls the new shift are then delayed in picking up calls. More cars are needed as it would help assist on super-noons as well as double crewed units would have access to more vehicles also in case they needed to become single crewed and assist with meeting response times to deal with demand</w:t>
      </w:r>
      <w:r>
        <w:rPr>
          <w:rFonts w:cs="Arial"/>
          <w:i/>
          <w:iCs/>
          <w:szCs w:val="24"/>
        </w:rPr>
        <w:t>”.</w:t>
      </w:r>
    </w:p>
    <w:p w14:paraId="76D88C27" w14:textId="77777777" w:rsidR="004C180F" w:rsidRPr="00946F88" w:rsidRDefault="004C180F" w:rsidP="00DA604D">
      <w:pPr>
        <w:spacing w:after="0" w:line="360" w:lineRule="auto"/>
        <w:rPr>
          <w:rFonts w:cs="Arial"/>
          <w:szCs w:val="24"/>
        </w:rPr>
      </w:pPr>
    </w:p>
    <w:p w14:paraId="6C85AADA" w14:textId="77777777" w:rsidR="004C180F" w:rsidRDefault="004C180F" w:rsidP="00030052">
      <w:pPr>
        <w:pStyle w:val="Heading2"/>
      </w:pPr>
      <w:bookmarkStart w:id="51" w:name="_Toc171323022"/>
      <w:r w:rsidRPr="00946F88">
        <w:t>Conclusion</w:t>
      </w:r>
      <w:bookmarkEnd w:id="51"/>
    </w:p>
    <w:p w14:paraId="5EF8629B" w14:textId="77777777" w:rsidR="004C180F" w:rsidRPr="00946F88" w:rsidRDefault="004C180F" w:rsidP="00DA604D">
      <w:pPr>
        <w:spacing w:after="0" w:line="360" w:lineRule="auto"/>
        <w:rPr>
          <w:rFonts w:cs="Arial"/>
          <w:b/>
          <w:bCs/>
          <w:szCs w:val="24"/>
        </w:rPr>
      </w:pPr>
    </w:p>
    <w:p w14:paraId="79EBC66C" w14:textId="4BC8C8D7" w:rsidR="004C180F" w:rsidRDefault="004C180F" w:rsidP="00DA604D">
      <w:pPr>
        <w:spacing w:after="0" w:line="360" w:lineRule="auto"/>
        <w:rPr>
          <w:rFonts w:cs="Arial"/>
          <w:szCs w:val="24"/>
        </w:rPr>
      </w:pPr>
      <w:r>
        <w:rPr>
          <w:rFonts w:cs="Arial"/>
          <w:szCs w:val="24"/>
        </w:rPr>
        <w:t>In conclusion, there have been several impacting factors that have been identified,</w:t>
      </w:r>
      <w:r w:rsidRPr="005361CB">
        <w:rPr>
          <w:rFonts w:cs="Arial"/>
          <w:color w:val="FF0000"/>
          <w:szCs w:val="24"/>
        </w:rPr>
        <w:t xml:space="preserve"> </w:t>
      </w:r>
      <w:r w:rsidRPr="00655192">
        <w:rPr>
          <w:rFonts w:cs="Arial"/>
          <w:szCs w:val="24"/>
        </w:rPr>
        <w:t xml:space="preserve">such as staffing levels, FCC procedures, geographical area, </w:t>
      </w:r>
      <w:r w:rsidR="006C6C50">
        <w:rPr>
          <w:rFonts w:cs="Arial"/>
          <w:szCs w:val="24"/>
        </w:rPr>
        <w:t xml:space="preserve">POs in Response </w:t>
      </w:r>
      <w:r w:rsidRPr="00655192">
        <w:rPr>
          <w:rFonts w:cs="Arial"/>
          <w:szCs w:val="24"/>
        </w:rPr>
        <w:t xml:space="preserve">ways of working and their workload, </w:t>
      </w:r>
      <w:r>
        <w:rPr>
          <w:rFonts w:cs="Arial"/>
          <w:szCs w:val="24"/>
        </w:rPr>
        <w:t xml:space="preserve">these will be discussed in more detail in the following chapter. Participants have provided their opinion on the new 20mph speed </w:t>
      </w:r>
      <w:r>
        <w:rPr>
          <w:rFonts w:cs="Arial"/>
          <w:szCs w:val="24"/>
        </w:rPr>
        <w:lastRenderedPageBreak/>
        <w:t xml:space="preserve">legislation which will also be elaborated on in the following chapter. Finally, themes of recommendations to improve RT’s have been provided by participants which will be expanded on in the following chapter. </w:t>
      </w:r>
    </w:p>
    <w:p w14:paraId="36439ED2" w14:textId="77777777" w:rsidR="004C180F" w:rsidRDefault="004C180F" w:rsidP="00DA604D">
      <w:pPr>
        <w:spacing w:after="0" w:line="360" w:lineRule="auto"/>
        <w:rPr>
          <w:rFonts w:cs="Arial"/>
          <w:szCs w:val="24"/>
        </w:rPr>
      </w:pPr>
    </w:p>
    <w:p w14:paraId="22633E04" w14:textId="77777777" w:rsidR="004323F7" w:rsidRDefault="004323F7" w:rsidP="00DA604D">
      <w:pPr>
        <w:spacing w:after="0" w:line="360" w:lineRule="auto"/>
        <w:rPr>
          <w:rFonts w:cs="Arial"/>
          <w:szCs w:val="24"/>
        </w:rPr>
      </w:pPr>
    </w:p>
    <w:p w14:paraId="704898EB" w14:textId="12E592A6" w:rsidR="00897020" w:rsidRPr="006A1B53" w:rsidRDefault="00897020" w:rsidP="00030052">
      <w:pPr>
        <w:pStyle w:val="Heading1"/>
        <w:rPr>
          <w:b/>
          <w:bCs/>
        </w:rPr>
      </w:pPr>
      <w:bookmarkStart w:id="52" w:name="_Toc171323023"/>
      <w:r w:rsidRPr="006A1B53">
        <w:rPr>
          <w:b/>
          <w:bCs/>
        </w:rPr>
        <w:t>FINDINGS</w:t>
      </w:r>
      <w:r w:rsidR="00B93282" w:rsidRPr="006A1B53">
        <w:rPr>
          <w:b/>
          <w:bCs/>
        </w:rPr>
        <w:t xml:space="preserve"> AND </w:t>
      </w:r>
      <w:r w:rsidRPr="006A1B53">
        <w:rPr>
          <w:b/>
          <w:bCs/>
        </w:rPr>
        <w:t>RECOMMENDATIONS</w:t>
      </w:r>
      <w:bookmarkEnd w:id="52"/>
    </w:p>
    <w:p w14:paraId="1FC35ECD" w14:textId="77777777" w:rsidR="00B93282" w:rsidRPr="00B93282" w:rsidRDefault="00B93282" w:rsidP="00B93282"/>
    <w:p w14:paraId="2C1F5700" w14:textId="77777777" w:rsidR="00897020" w:rsidRPr="00897020" w:rsidRDefault="00897020" w:rsidP="00030052">
      <w:pPr>
        <w:pStyle w:val="Heading2"/>
      </w:pPr>
      <w:bookmarkStart w:id="53" w:name="_Toc171323024"/>
      <w:r w:rsidRPr="00897020">
        <w:t>Introduction</w:t>
      </w:r>
      <w:bookmarkEnd w:id="53"/>
    </w:p>
    <w:p w14:paraId="4366ECD0" w14:textId="77777777" w:rsidR="00897020" w:rsidRPr="00897020" w:rsidRDefault="00897020" w:rsidP="00DA604D">
      <w:pPr>
        <w:spacing w:after="0" w:line="360" w:lineRule="auto"/>
      </w:pPr>
    </w:p>
    <w:p w14:paraId="49595691" w14:textId="77777777" w:rsidR="00897020" w:rsidRPr="00897020" w:rsidRDefault="00897020" w:rsidP="00DA604D">
      <w:pPr>
        <w:spacing w:after="0" w:line="360" w:lineRule="auto"/>
        <w:rPr>
          <w:rFonts w:cs="Arial"/>
          <w:szCs w:val="24"/>
        </w:rPr>
      </w:pPr>
      <w:r w:rsidRPr="00897020">
        <w:rPr>
          <w:rFonts w:cs="Arial"/>
          <w:szCs w:val="24"/>
        </w:rPr>
        <w:t>This chapter discusses the findings from the previous chapter and relates them to both the workplace survey and the academic literature. It addresses the ROs set by the researcher to help understand causes of poor TRT achievement rates and how to implement future recommendations for Gwent Police.</w:t>
      </w:r>
    </w:p>
    <w:p w14:paraId="035AE207" w14:textId="77777777" w:rsidR="00897020" w:rsidRPr="00897020" w:rsidRDefault="00897020" w:rsidP="00DA604D">
      <w:pPr>
        <w:spacing w:after="0" w:line="360" w:lineRule="auto"/>
        <w:rPr>
          <w:rFonts w:cs="Arial"/>
          <w:szCs w:val="24"/>
        </w:rPr>
      </w:pPr>
    </w:p>
    <w:p w14:paraId="509DE8DB" w14:textId="77777777" w:rsidR="00897020" w:rsidRPr="00897020" w:rsidRDefault="00897020" w:rsidP="00030052">
      <w:pPr>
        <w:pStyle w:val="Heading2"/>
      </w:pPr>
      <w:bookmarkStart w:id="54" w:name="_Toc171323025"/>
      <w:r w:rsidRPr="00897020">
        <w:t>Findings</w:t>
      </w:r>
      <w:bookmarkEnd w:id="54"/>
    </w:p>
    <w:p w14:paraId="7347F679" w14:textId="77777777" w:rsidR="00897020" w:rsidRPr="00897020" w:rsidRDefault="00897020" w:rsidP="00DA604D">
      <w:pPr>
        <w:spacing w:after="0" w:line="360" w:lineRule="auto"/>
      </w:pPr>
    </w:p>
    <w:p w14:paraId="54FAE9E1" w14:textId="6C65B820" w:rsidR="00897020" w:rsidRPr="00897020" w:rsidRDefault="00897020" w:rsidP="00DA604D">
      <w:pPr>
        <w:spacing w:after="0" w:line="360" w:lineRule="auto"/>
        <w:rPr>
          <w:rFonts w:cs="Arial"/>
          <w:szCs w:val="24"/>
        </w:rPr>
      </w:pPr>
      <w:r w:rsidRPr="00897020">
        <w:rPr>
          <w:rFonts w:cs="Arial"/>
          <w:szCs w:val="24"/>
        </w:rPr>
        <w:t xml:space="preserve">Some findings from this project’s survey are in support of the literature already discussed in </w:t>
      </w:r>
      <w:r w:rsidR="00BD075E">
        <w:rPr>
          <w:rFonts w:cs="Arial"/>
          <w:szCs w:val="24"/>
        </w:rPr>
        <w:t>C</w:t>
      </w:r>
      <w:r w:rsidRPr="00897020">
        <w:rPr>
          <w:rFonts w:cs="Arial"/>
          <w:szCs w:val="24"/>
        </w:rPr>
        <w:t xml:space="preserve">hapter two and in this section the first RO is addressed. For example, as mentioned by Salimbene, Nicholas and Zhang (2020), the size of the organisation impacts the organisation’s efficiency to responding to CFS. The survey findings from this research suggest this is the same in Gwent Police. The participants of the survey have placed Gwent Police’s staffing levels as the most negative </w:t>
      </w:r>
      <w:r w:rsidR="00260EE9">
        <w:rPr>
          <w:rFonts w:cs="Arial"/>
          <w:szCs w:val="24"/>
        </w:rPr>
        <w:t xml:space="preserve">IF </w:t>
      </w:r>
      <w:r w:rsidRPr="00897020">
        <w:rPr>
          <w:rFonts w:cs="Arial"/>
          <w:szCs w:val="24"/>
        </w:rPr>
        <w:t>in their ability to meet both G1 and G2 CFS.</w:t>
      </w:r>
    </w:p>
    <w:p w14:paraId="38EB5227" w14:textId="77777777" w:rsidR="00897020" w:rsidRPr="00897020" w:rsidRDefault="00897020" w:rsidP="00DA604D">
      <w:pPr>
        <w:spacing w:after="0" w:line="360" w:lineRule="auto"/>
        <w:rPr>
          <w:rFonts w:cs="Arial"/>
          <w:szCs w:val="24"/>
        </w:rPr>
      </w:pPr>
    </w:p>
    <w:p w14:paraId="36BB6DD9" w14:textId="3559FABE" w:rsidR="00897020" w:rsidRPr="00897020" w:rsidRDefault="00897020" w:rsidP="00DA604D">
      <w:pPr>
        <w:spacing w:after="0" w:line="360" w:lineRule="auto"/>
        <w:rPr>
          <w:rFonts w:cs="Arial"/>
          <w:szCs w:val="24"/>
        </w:rPr>
      </w:pPr>
      <w:r w:rsidRPr="00897020">
        <w:rPr>
          <w:rFonts w:cs="Arial"/>
          <w:szCs w:val="24"/>
        </w:rPr>
        <w:t xml:space="preserve">Furthermore, whilst some academic literature (Cihan, Zhang and Hoover, 2012) argues the time of day can impact abilities to meet TRTs, other researchers such as Blake and Coupe (2001), have stated time of day made no significant difference. </w:t>
      </w:r>
      <w:r w:rsidR="00854E47">
        <w:rPr>
          <w:rFonts w:cs="Arial"/>
          <w:szCs w:val="24"/>
        </w:rPr>
        <w:t>This</w:t>
      </w:r>
      <w:r w:rsidRPr="00897020">
        <w:rPr>
          <w:rFonts w:cs="Arial"/>
          <w:szCs w:val="24"/>
        </w:rPr>
        <w:t xml:space="preserve"> research has found, for G1 CFS, the time of day is the fifth most impactful factor, and for G2 CFS, this was ranked as the third most impactful factor</w:t>
      </w:r>
      <w:r w:rsidR="007655D6">
        <w:rPr>
          <w:rFonts w:cs="Arial"/>
          <w:szCs w:val="24"/>
        </w:rPr>
        <w:t xml:space="preserve"> with a participant highlighting rush hour traffic being an issue for non SDE trained </w:t>
      </w:r>
      <w:proofErr w:type="spellStart"/>
      <w:r w:rsidR="007655D6">
        <w:rPr>
          <w:rFonts w:cs="Arial"/>
          <w:szCs w:val="24"/>
        </w:rPr>
        <w:t>POs.</w:t>
      </w:r>
      <w:proofErr w:type="spellEnd"/>
      <w:r w:rsidR="007655D6">
        <w:rPr>
          <w:rFonts w:cs="Arial"/>
          <w:szCs w:val="24"/>
        </w:rPr>
        <w:t xml:space="preserve"> </w:t>
      </w:r>
      <w:r w:rsidRPr="00897020">
        <w:rPr>
          <w:rFonts w:cs="Arial"/>
          <w:szCs w:val="24"/>
        </w:rPr>
        <w:t xml:space="preserve">In </w:t>
      </w:r>
      <w:r w:rsidR="00BD075E">
        <w:rPr>
          <w:rFonts w:cs="Arial"/>
          <w:szCs w:val="24"/>
        </w:rPr>
        <w:t>C</w:t>
      </w:r>
      <w:r w:rsidRPr="00897020">
        <w:rPr>
          <w:rFonts w:cs="Arial"/>
          <w:szCs w:val="24"/>
        </w:rPr>
        <w:t xml:space="preserve">hapter two, </w:t>
      </w:r>
      <w:proofErr w:type="spellStart"/>
      <w:r w:rsidRPr="00897020">
        <w:rPr>
          <w:rFonts w:cs="Arial"/>
          <w:szCs w:val="24"/>
        </w:rPr>
        <w:t>Cihan</w:t>
      </w:r>
      <w:proofErr w:type="spellEnd"/>
      <w:r w:rsidRPr="00897020">
        <w:rPr>
          <w:rFonts w:cs="Arial"/>
          <w:szCs w:val="24"/>
        </w:rPr>
        <w:t xml:space="preserve">, Zhang and Hoover (2012) suggested that </w:t>
      </w:r>
      <w:r w:rsidR="00711319">
        <w:rPr>
          <w:rFonts w:cs="Arial"/>
          <w:szCs w:val="24"/>
        </w:rPr>
        <w:t>RTs</w:t>
      </w:r>
      <w:r w:rsidRPr="00897020">
        <w:rPr>
          <w:rFonts w:cs="Arial"/>
          <w:szCs w:val="24"/>
        </w:rPr>
        <w:t xml:space="preserve"> were quicker during the night due to less commitments and less traffic. This identifies conflicting </w:t>
      </w:r>
      <w:r w:rsidRPr="00897020">
        <w:rPr>
          <w:rFonts w:cs="Arial"/>
          <w:szCs w:val="24"/>
        </w:rPr>
        <w:lastRenderedPageBreak/>
        <w:t xml:space="preserve">opinions in the research and therefore further research is recommended into the connection between </w:t>
      </w:r>
      <w:r w:rsidR="00711319">
        <w:rPr>
          <w:rFonts w:cs="Arial"/>
          <w:szCs w:val="24"/>
        </w:rPr>
        <w:t xml:space="preserve">RTs </w:t>
      </w:r>
      <w:r w:rsidRPr="00897020">
        <w:rPr>
          <w:rFonts w:cs="Arial"/>
          <w:szCs w:val="24"/>
        </w:rPr>
        <w:t xml:space="preserve">and the time of day </w:t>
      </w:r>
      <w:r w:rsidR="00854E47">
        <w:rPr>
          <w:rFonts w:cs="Arial"/>
          <w:szCs w:val="24"/>
        </w:rPr>
        <w:t xml:space="preserve">which </w:t>
      </w:r>
      <w:r w:rsidRPr="00897020">
        <w:rPr>
          <w:rFonts w:cs="Arial"/>
          <w:szCs w:val="24"/>
        </w:rPr>
        <w:t>would provide more clarity.</w:t>
      </w:r>
    </w:p>
    <w:p w14:paraId="4F71E2D7" w14:textId="77777777" w:rsidR="00897020" w:rsidRPr="00897020" w:rsidRDefault="00897020" w:rsidP="00DA604D">
      <w:pPr>
        <w:spacing w:after="0" w:line="360" w:lineRule="auto"/>
        <w:rPr>
          <w:rFonts w:cs="Arial"/>
          <w:szCs w:val="24"/>
        </w:rPr>
      </w:pPr>
    </w:p>
    <w:p w14:paraId="5F18371B" w14:textId="323A09BF" w:rsidR="00897020" w:rsidRPr="00897020" w:rsidRDefault="00897020" w:rsidP="00DA604D">
      <w:pPr>
        <w:spacing w:after="0" w:line="360" w:lineRule="auto"/>
        <w:rPr>
          <w:rFonts w:cs="Arial"/>
          <w:szCs w:val="24"/>
        </w:rPr>
      </w:pPr>
      <w:r w:rsidRPr="00897020">
        <w:rPr>
          <w:rFonts w:cs="Arial"/>
          <w:szCs w:val="24"/>
        </w:rPr>
        <w:t>The geographical area of where the CFS is located</w:t>
      </w:r>
      <w:r w:rsidR="007655D6">
        <w:rPr>
          <w:rFonts w:cs="Arial"/>
          <w:szCs w:val="24"/>
        </w:rPr>
        <w:t xml:space="preserve"> </w:t>
      </w:r>
      <w:r w:rsidRPr="00897020">
        <w:rPr>
          <w:rFonts w:cs="Arial"/>
          <w:szCs w:val="24"/>
        </w:rPr>
        <w:t xml:space="preserve">was also identified as an impacting factor. In </w:t>
      </w:r>
      <w:r w:rsidR="00BD075E">
        <w:rPr>
          <w:rFonts w:cs="Arial"/>
          <w:szCs w:val="24"/>
        </w:rPr>
        <w:t>C</w:t>
      </w:r>
      <w:r w:rsidRPr="00897020">
        <w:rPr>
          <w:rFonts w:cs="Arial"/>
          <w:szCs w:val="24"/>
        </w:rPr>
        <w:t>hapter two, it was found by Klinger (1997) and Stevens, Webster and Stipak (1980), that CFS in places of higher crime rates were responded to quicker as there were more patrols in these areas. However, this had not been acknowledged by participants</w:t>
      </w:r>
      <w:r w:rsidR="007655D6">
        <w:rPr>
          <w:rFonts w:cs="Arial"/>
          <w:szCs w:val="24"/>
        </w:rPr>
        <w:t xml:space="preserve"> within this research</w:t>
      </w:r>
      <w:r w:rsidRPr="00897020">
        <w:rPr>
          <w:rFonts w:cs="Arial"/>
          <w:szCs w:val="24"/>
        </w:rPr>
        <w:t xml:space="preserve">. Instead, they have commented on the geographical area as the </w:t>
      </w:r>
      <w:r w:rsidR="007655D6">
        <w:rPr>
          <w:rFonts w:cs="Arial"/>
          <w:szCs w:val="24"/>
        </w:rPr>
        <w:t xml:space="preserve">IF </w:t>
      </w:r>
      <w:r w:rsidRPr="00897020">
        <w:rPr>
          <w:rFonts w:cs="Arial"/>
          <w:szCs w:val="24"/>
        </w:rPr>
        <w:t xml:space="preserve">and placed the location of Police Station in the top three for both G1 and G2 CFS. It is likely that this factor is linked to the participants’ recommendation for more </w:t>
      </w:r>
      <w:r w:rsidR="003866A3">
        <w:rPr>
          <w:rFonts w:cs="Arial"/>
          <w:szCs w:val="24"/>
        </w:rPr>
        <w:t>SDE</w:t>
      </w:r>
      <w:r w:rsidRPr="00897020">
        <w:rPr>
          <w:rFonts w:cs="Arial"/>
          <w:szCs w:val="24"/>
        </w:rPr>
        <w:t xml:space="preserve"> trained </w:t>
      </w:r>
      <w:r w:rsidR="003866A3">
        <w:rPr>
          <w:rFonts w:cs="Arial"/>
          <w:szCs w:val="24"/>
        </w:rPr>
        <w:t>POs</w:t>
      </w:r>
      <w:r w:rsidRPr="00897020">
        <w:rPr>
          <w:rFonts w:cs="Arial"/>
          <w:szCs w:val="24"/>
        </w:rPr>
        <w:t>, and this will be discussed in the recommendations section of this chapter.</w:t>
      </w:r>
    </w:p>
    <w:p w14:paraId="3F070151" w14:textId="77777777" w:rsidR="00897020" w:rsidRPr="00897020" w:rsidRDefault="00897020" w:rsidP="00DA604D">
      <w:pPr>
        <w:spacing w:after="0" w:line="360" w:lineRule="auto"/>
        <w:rPr>
          <w:rFonts w:cs="Arial"/>
          <w:szCs w:val="24"/>
        </w:rPr>
      </w:pPr>
    </w:p>
    <w:p w14:paraId="0ACA5998" w14:textId="018CDACC" w:rsidR="00897020" w:rsidRPr="00897020" w:rsidRDefault="00897020" w:rsidP="00DA604D">
      <w:pPr>
        <w:spacing w:after="0" w:line="360" w:lineRule="auto"/>
        <w:rPr>
          <w:rFonts w:cs="Arial"/>
          <w:szCs w:val="24"/>
        </w:rPr>
      </w:pPr>
      <w:r w:rsidRPr="00897020">
        <w:rPr>
          <w:rFonts w:cs="Arial"/>
          <w:szCs w:val="24"/>
        </w:rPr>
        <w:t xml:space="preserve">Whilst the survey has received responses that both compliment and contradict the research highlighted in </w:t>
      </w:r>
      <w:r w:rsidR="00BD075E">
        <w:rPr>
          <w:rFonts w:cs="Arial"/>
          <w:szCs w:val="24"/>
        </w:rPr>
        <w:t>C</w:t>
      </w:r>
      <w:r w:rsidRPr="00897020">
        <w:rPr>
          <w:rFonts w:cs="Arial"/>
          <w:szCs w:val="24"/>
        </w:rPr>
        <w:t xml:space="preserve">hapter two, it has also identified several other topics that are not addressed within the academic literature. For example, participants mentioned that current Gwent Police procedures in the FCC suggest that time is deducted from the overall </w:t>
      </w:r>
      <w:r w:rsidR="00711319">
        <w:rPr>
          <w:rFonts w:cs="Arial"/>
          <w:szCs w:val="24"/>
        </w:rPr>
        <w:t>RT</w:t>
      </w:r>
      <w:r w:rsidRPr="00897020">
        <w:rPr>
          <w:rFonts w:cs="Arial"/>
          <w:szCs w:val="24"/>
        </w:rPr>
        <w:t xml:space="preserve"> as soon as the CFS is created on the system, and not when an available Response PO is allocated to the </w:t>
      </w:r>
      <w:r w:rsidR="00711319">
        <w:rPr>
          <w:rFonts w:cs="Arial"/>
          <w:szCs w:val="24"/>
        </w:rPr>
        <w:t>CFS</w:t>
      </w:r>
      <w:r w:rsidRPr="00897020">
        <w:rPr>
          <w:rFonts w:cs="Arial"/>
          <w:szCs w:val="24"/>
        </w:rPr>
        <w:t xml:space="preserve">. </w:t>
      </w:r>
      <w:r w:rsidRPr="00415384">
        <w:rPr>
          <w:rFonts w:cs="Arial"/>
          <w:szCs w:val="24"/>
        </w:rPr>
        <w:t xml:space="preserve">Consequently, if there are no available Response POs for the FCC staff to allocate to the CFS, the time continues to accumulate and </w:t>
      </w:r>
      <w:r w:rsidR="00415384" w:rsidRPr="00415384">
        <w:rPr>
          <w:rFonts w:cs="Arial"/>
          <w:szCs w:val="24"/>
        </w:rPr>
        <w:t xml:space="preserve">negatively </w:t>
      </w:r>
      <w:r w:rsidRPr="00415384">
        <w:rPr>
          <w:rFonts w:cs="Arial"/>
          <w:szCs w:val="24"/>
        </w:rPr>
        <w:t xml:space="preserve">impacts the overall </w:t>
      </w:r>
      <w:r w:rsidR="00711319" w:rsidRPr="00415384">
        <w:rPr>
          <w:rFonts w:cs="Arial"/>
          <w:szCs w:val="24"/>
        </w:rPr>
        <w:t>RT</w:t>
      </w:r>
      <w:r w:rsidRPr="00415384">
        <w:rPr>
          <w:rFonts w:cs="Arial"/>
          <w:szCs w:val="24"/>
        </w:rPr>
        <w:t xml:space="preserve"> to the CFS.</w:t>
      </w:r>
      <w:r w:rsidR="00415384" w:rsidRPr="00415384">
        <w:rPr>
          <w:rFonts w:cs="Arial"/>
          <w:szCs w:val="24"/>
        </w:rPr>
        <w:t xml:space="preserve"> </w:t>
      </w:r>
      <w:r w:rsidR="00415384">
        <w:rPr>
          <w:rFonts w:cs="Arial"/>
          <w:szCs w:val="24"/>
        </w:rPr>
        <w:t>This study does not delve into the extent of the impact this has on RT</w:t>
      </w:r>
      <w:r w:rsidR="00854E47">
        <w:rPr>
          <w:rFonts w:cs="Arial"/>
          <w:szCs w:val="24"/>
        </w:rPr>
        <w:t>s</w:t>
      </w:r>
      <w:r w:rsidR="00415384">
        <w:rPr>
          <w:rFonts w:cs="Arial"/>
          <w:szCs w:val="24"/>
        </w:rPr>
        <w:t xml:space="preserve"> therefore further research into this</w:t>
      </w:r>
      <w:r w:rsidR="00851379">
        <w:rPr>
          <w:rFonts w:cs="Arial"/>
          <w:szCs w:val="24"/>
        </w:rPr>
        <w:t xml:space="preserve"> IF</w:t>
      </w:r>
      <w:r w:rsidR="00415384">
        <w:rPr>
          <w:rFonts w:cs="Arial"/>
          <w:szCs w:val="24"/>
        </w:rPr>
        <w:t xml:space="preserve"> is recommended.</w:t>
      </w:r>
    </w:p>
    <w:p w14:paraId="0FDBD58B" w14:textId="77777777" w:rsidR="00897020" w:rsidRPr="00897020" w:rsidRDefault="00897020" w:rsidP="00DA604D">
      <w:pPr>
        <w:spacing w:after="0" w:line="360" w:lineRule="auto"/>
        <w:rPr>
          <w:rFonts w:cs="Arial"/>
          <w:szCs w:val="24"/>
        </w:rPr>
      </w:pPr>
    </w:p>
    <w:p w14:paraId="7F9BE73F" w14:textId="5B9E65E9" w:rsidR="00897020" w:rsidRPr="00897020" w:rsidRDefault="00897020" w:rsidP="00DA604D">
      <w:pPr>
        <w:spacing w:after="0" w:line="360" w:lineRule="auto"/>
        <w:rPr>
          <w:rFonts w:cs="Arial"/>
          <w:szCs w:val="24"/>
        </w:rPr>
      </w:pPr>
      <w:r w:rsidRPr="00897020">
        <w:rPr>
          <w:rFonts w:cs="Arial"/>
          <w:szCs w:val="24"/>
        </w:rPr>
        <w:t xml:space="preserve">Additionally, participants highlighted </w:t>
      </w:r>
      <w:r w:rsidR="00851379">
        <w:rPr>
          <w:rFonts w:cs="Arial"/>
          <w:szCs w:val="24"/>
        </w:rPr>
        <w:t>POs</w:t>
      </w:r>
      <w:r w:rsidRPr="00897020">
        <w:rPr>
          <w:rFonts w:cs="Arial"/>
          <w:szCs w:val="24"/>
        </w:rPr>
        <w:t xml:space="preserve"> ways of working as a negative </w:t>
      </w:r>
      <w:r w:rsidR="00851379">
        <w:rPr>
          <w:rFonts w:cs="Arial"/>
          <w:szCs w:val="24"/>
        </w:rPr>
        <w:t>IF</w:t>
      </w:r>
      <w:r w:rsidRPr="00897020">
        <w:rPr>
          <w:rFonts w:cs="Arial"/>
          <w:szCs w:val="24"/>
        </w:rPr>
        <w:t xml:space="preserve"> to TRT’s. It was suggested that when officers are allocated to a CFS, they don’t leave the Police Station straight away, adding to the time accumulated to the overall R</w:t>
      </w:r>
      <w:r w:rsidR="00711319">
        <w:rPr>
          <w:rFonts w:cs="Arial"/>
          <w:szCs w:val="24"/>
        </w:rPr>
        <w:t xml:space="preserve">T </w:t>
      </w:r>
      <w:r w:rsidRPr="00897020">
        <w:rPr>
          <w:rFonts w:cs="Arial"/>
          <w:szCs w:val="24"/>
        </w:rPr>
        <w:t>to the CFS. Furthermore, when attending a CFS, POs can ‘book off’ at scene by using a ‘status code’ or notifying the FCC, indicating that they have arrived at the location of the CFS</w:t>
      </w:r>
      <w:r w:rsidRPr="004A030B">
        <w:rPr>
          <w:rFonts w:cs="Arial"/>
          <w:szCs w:val="24"/>
        </w:rPr>
        <w:t xml:space="preserve">. It was revealed that </w:t>
      </w:r>
      <w:r w:rsidR="00851379">
        <w:rPr>
          <w:rFonts w:cs="Arial"/>
          <w:szCs w:val="24"/>
        </w:rPr>
        <w:t>POs</w:t>
      </w:r>
      <w:r w:rsidRPr="004A030B">
        <w:rPr>
          <w:rFonts w:cs="Arial"/>
          <w:szCs w:val="24"/>
        </w:rPr>
        <w:t xml:space="preserve"> are not using their status code adequately. This suggests that POs may have arrived at a CFS within the allotted TRT, however, this is not recorded because the status code is not being used correctly.</w:t>
      </w:r>
      <w:r w:rsidR="004A030B">
        <w:rPr>
          <w:rFonts w:cs="Arial"/>
          <w:szCs w:val="24"/>
        </w:rPr>
        <w:t xml:space="preserve"> If POs do</w:t>
      </w:r>
      <w:r w:rsidR="00854E47">
        <w:rPr>
          <w:rFonts w:cs="Arial"/>
          <w:szCs w:val="24"/>
        </w:rPr>
        <w:t xml:space="preserve"> not</w:t>
      </w:r>
      <w:r w:rsidR="004A030B">
        <w:rPr>
          <w:rFonts w:cs="Arial"/>
          <w:szCs w:val="24"/>
        </w:rPr>
        <w:t xml:space="preserve"> use their status codes appropriately, the recorded RT to the CFS is not an accurate </w:t>
      </w:r>
      <w:r w:rsidR="004A030B">
        <w:rPr>
          <w:rFonts w:cs="Arial"/>
          <w:szCs w:val="24"/>
        </w:rPr>
        <w:lastRenderedPageBreak/>
        <w:t xml:space="preserve">data recording, thus, negatively impacting the TRT data. This study has </w:t>
      </w:r>
      <w:r w:rsidR="006D75CD">
        <w:rPr>
          <w:rFonts w:cs="Arial"/>
          <w:szCs w:val="24"/>
        </w:rPr>
        <w:t>simply</w:t>
      </w:r>
      <w:r w:rsidR="004A030B">
        <w:rPr>
          <w:rFonts w:cs="Arial"/>
          <w:szCs w:val="24"/>
        </w:rPr>
        <w:t xml:space="preserve"> drawn out this finding from the results and does not explore this </w:t>
      </w:r>
      <w:r w:rsidR="006D75CD">
        <w:rPr>
          <w:rFonts w:cs="Arial"/>
          <w:szCs w:val="24"/>
        </w:rPr>
        <w:t xml:space="preserve">IF </w:t>
      </w:r>
      <w:r w:rsidR="004A030B">
        <w:rPr>
          <w:rFonts w:cs="Arial"/>
          <w:szCs w:val="24"/>
        </w:rPr>
        <w:t>further, therefore, further research into this is recommended.</w:t>
      </w:r>
    </w:p>
    <w:p w14:paraId="1B034D1B" w14:textId="77777777" w:rsidR="00897020" w:rsidRPr="00897020" w:rsidRDefault="00897020" w:rsidP="00DA604D">
      <w:pPr>
        <w:spacing w:after="0" w:line="360" w:lineRule="auto"/>
        <w:rPr>
          <w:rFonts w:cs="Arial"/>
          <w:szCs w:val="24"/>
        </w:rPr>
      </w:pPr>
    </w:p>
    <w:p w14:paraId="68B1C9F7" w14:textId="4FD46279" w:rsidR="00897020" w:rsidRPr="00897020" w:rsidRDefault="00897020" w:rsidP="00DA604D">
      <w:pPr>
        <w:spacing w:after="0" w:line="360" w:lineRule="auto"/>
        <w:rPr>
          <w:rFonts w:cs="Arial"/>
          <w:szCs w:val="24"/>
        </w:rPr>
      </w:pPr>
      <w:r w:rsidRPr="00897020">
        <w:rPr>
          <w:rFonts w:cs="Arial"/>
          <w:szCs w:val="24"/>
        </w:rPr>
        <w:t xml:space="preserve">Lastly, participants suggested that in relation to G2 CFS, Response POs were less likely to attend these </w:t>
      </w:r>
      <w:r w:rsidR="009179A6">
        <w:rPr>
          <w:rFonts w:cs="Arial"/>
          <w:szCs w:val="24"/>
        </w:rPr>
        <w:t>CFS</w:t>
      </w:r>
      <w:r w:rsidRPr="00897020">
        <w:rPr>
          <w:rFonts w:cs="Arial"/>
          <w:szCs w:val="24"/>
        </w:rPr>
        <w:t xml:space="preserve"> due to their lack of desire to add to their own workload (as revealed by participants 22 and 35 in </w:t>
      </w:r>
      <w:r w:rsidR="00BD075E">
        <w:rPr>
          <w:rFonts w:cs="Arial"/>
          <w:szCs w:val="24"/>
        </w:rPr>
        <w:t>C</w:t>
      </w:r>
      <w:r w:rsidRPr="00897020">
        <w:rPr>
          <w:rFonts w:cs="Arial"/>
          <w:szCs w:val="24"/>
        </w:rPr>
        <w:t xml:space="preserve">hapter four), as each CFS requires a large amount of paperwork possibly resulting in </w:t>
      </w:r>
      <w:r w:rsidR="00851379">
        <w:rPr>
          <w:rFonts w:cs="Arial"/>
          <w:szCs w:val="24"/>
        </w:rPr>
        <w:t>POs</w:t>
      </w:r>
      <w:r w:rsidRPr="00897020">
        <w:rPr>
          <w:rFonts w:cs="Arial"/>
          <w:szCs w:val="24"/>
        </w:rPr>
        <w:t xml:space="preserve"> having to work longer hours, along with the responsibility of progressing the investigation. This has not been found in other literature and would require further research in </w:t>
      </w:r>
      <w:r w:rsidR="00854E47">
        <w:rPr>
          <w:rFonts w:cs="Arial"/>
          <w:szCs w:val="24"/>
        </w:rPr>
        <w:t xml:space="preserve">to </w:t>
      </w:r>
      <w:r w:rsidRPr="00897020">
        <w:rPr>
          <w:rFonts w:cs="Arial"/>
          <w:szCs w:val="24"/>
        </w:rPr>
        <w:t xml:space="preserve">how this is affecting RTs for Gwent Police and other Police </w:t>
      </w:r>
      <w:r w:rsidR="00235381">
        <w:rPr>
          <w:rFonts w:cs="Arial"/>
          <w:szCs w:val="24"/>
        </w:rPr>
        <w:t>Services</w:t>
      </w:r>
      <w:r w:rsidRPr="00897020">
        <w:rPr>
          <w:rFonts w:cs="Arial"/>
          <w:szCs w:val="24"/>
        </w:rPr>
        <w:t>.</w:t>
      </w:r>
    </w:p>
    <w:p w14:paraId="079DFBAD" w14:textId="77777777" w:rsidR="00897020" w:rsidRPr="00897020" w:rsidRDefault="00897020" w:rsidP="00DA604D">
      <w:pPr>
        <w:spacing w:after="0" w:line="360" w:lineRule="auto"/>
        <w:rPr>
          <w:rFonts w:cs="Arial"/>
          <w:szCs w:val="24"/>
        </w:rPr>
      </w:pPr>
    </w:p>
    <w:p w14:paraId="62E1AB09" w14:textId="6B1A4551" w:rsidR="00897020" w:rsidRDefault="00897020" w:rsidP="00030052">
      <w:pPr>
        <w:pStyle w:val="Heading2"/>
      </w:pPr>
      <w:bookmarkStart w:id="55" w:name="_Toc171323026"/>
      <w:r w:rsidRPr="00897020">
        <w:t>Welsh 20mph Speed Legislation</w:t>
      </w:r>
      <w:bookmarkEnd w:id="55"/>
    </w:p>
    <w:p w14:paraId="422AE53C" w14:textId="77777777" w:rsidR="00897020" w:rsidRPr="00897020" w:rsidRDefault="00897020" w:rsidP="00DA604D">
      <w:pPr>
        <w:spacing w:after="0" w:line="360" w:lineRule="auto"/>
      </w:pPr>
    </w:p>
    <w:p w14:paraId="43C21F51" w14:textId="28959253" w:rsidR="00897020" w:rsidRPr="00897020" w:rsidRDefault="00897020" w:rsidP="00DA604D">
      <w:pPr>
        <w:spacing w:after="0" w:line="360" w:lineRule="auto"/>
        <w:rPr>
          <w:rFonts w:cs="Arial"/>
          <w:szCs w:val="24"/>
        </w:rPr>
      </w:pPr>
      <w:r w:rsidRPr="00897020">
        <w:rPr>
          <w:rFonts w:cs="Arial"/>
          <w:szCs w:val="24"/>
        </w:rPr>
        <w:t>During the research survey, participants were questioned on whether they thought the new 20mph speed legislation implemented in September 2023 in Wales is impacting Gwent Police’s ability to meet their TRTs. As the results highlight</w:t>
      </w:r>
      <w:r w:rsidR="009C26F0">
        <w:rPr>
          <w:rFonts w:cs="Arial"/>
          <w:szCs w:val="24"/>
        </w:rPr>
        <w:t xml:space="preserve"> in </w:t>
      </w:r>
      <w:r w:rsidR="00BD075E">
        <w:rPr>
          <w:rFonts w:cs="Arial"/>
          <w:szCs w:val="24"/>
        </w:rPr>
        <w:t>C</w:t>
      </w:r>
      <w:r w:rsidR="009C26F0">
        <w:rPr>
          <w:rFonts w:cs="Arial"/>
          <w:szCs w:val="24"/>
        </w:rPr>
        <w:t>hapter four</w:t>
      </w:r>
      <w:r w:rsidRPr="00897020">
        <w:rPr>
          <w:rFonts w:cs="Arial"/>
          <w:szCs w:val="24"/>
        </w:rPr>
        <w:t>, over half of participants thought that this was the case. The researcher has interrogated internal Gwent Police databases to help understand how the new legislation has impacted Gwent Police TRT</w:t>
      </w:r>
      <w:r w:rsidR="00851379">
        <w:rPr>
          <w:rFonts w:cs="Arial"/>
          <w:szCs w:val="24"/>
        </w:rPr>
        <w:t>s</w:t>
      </w:r>
      <w:r w:rsidRPr="00897020">
        <w:rPr>
          <w:rFonts w:cs="Arial"/>
          <w:szCs w:val="24"/>
        </w:rPr>
        <w:t xml:space="preserve"> </w:t>
      </w:r>
      <w:proofErr w:type="gramStart"/>
      <w:r w:rsidRPr="00897020">
        <w:rPr>
          <w:rFonts w:cs="Arial"/>
          <w:szCs w:val="24"/>
        </w:rPr>
        <w:t>in order to</w:t>
      </w:r>
      <w:proofErr w:type="gramEnd"/>
      <w:r w:rsidRPr="00897020">
        <w:rPr>
          <w:rFonts w:cs="Arial"/>
          <w:szCs w:val="24"/>
        </w:rPr>
        <w:t xml:space="preserve"> meet RO three. </w:t>
      </w:r>
      <w:r w:rsidR="009C26F0">
        <w:rPr>
          <w:rFonts w:cs="Arial"/>
          <w:szCs w:val="24"/>
        </w:rPr>
        <w:t>I</w:t>
      </w:r>
      <w:r w:rsidR="0011207E">
        <w:rPr>
          <w:rFonts w:cs="Arial"/>
          <w:szCs w:val="24"/>
        </w:rPr>
        <w:t xml:space="preserve">n </w:t>
      </w:r>
      <w:r w:rsidR="00BD075E">
        <w:rPr>
          <w:rFonts w:cs="Arial"/>
          <w:szCs w:val="24"/>
        </w:rPr>
        <w:t>C</w:t>
      </w:r>
      <w:r w:rsidR="0011207E">
        <w:rPr>
          <w:rFonts w:cs="Arial"/>
          <w:szCs w:val="24"/>
        </w:rPr>
        <w:t>hapter four</w:t>
      </w:r>
      <w:r w:rsidR="009C26F0">
        <w:rPr>
          <w:rFonts w:cs="Arial"/>
          <w:szCs w:val="24"/>
        </w:rPr>
        <w:t xml:space="preserve">, </w:t>
      </w:r>
      <w:r w:rsidR="00BD075E">
        <w:rPr>
          <w:rFonts w:cs="Arial"/>
          <w:szCs w:val="24"/>
        </w:rPr>
        <w:t>F</w:t>
      </w:r>
      <w:r w:rsidR="009C26F0">
        <w:rPr>
          <w:rFonts w:cs="Arial"/>
          <w:szCs w:val="24"/>
        </w:rPr>
        <w:t>igure 7</w:t>
      </w:r>
      <w:r w:rsidRPr="00897020">
        <w:rPr>
          <w:rFonts w:cs="Arial"/>
          <w:szCs w:val="24"/>
        </w:rPr>
        <w:t xml:space="preserve"> shows Gwent Police’s CFS compliance to TRTs after the legislation was implemented.</w:t>
      </w:r>
      <w:r w:rsidR="009C26F0">
        <w:rPr>
          <w:rFonts w:cs="Arial"/>
          <w:szCs w:val="24"/>
        </w:rPr>
        <w:t xml:space="preserve"> </w:t>
      </w:r>
      <w:r w:rsidRPr="002F027E">
        <w:rPr>
          <w:rFonts w:cs="Arial"/>
          <w:szCs w:val="24"/>
        </w:rPr>
        <w:t xml:space="preserve">When compared to </w:t>
      </w:r>
      <w:r w:rsidR="00BD075E">
        <w:rPr>
          <w:rFonts w:cs="Arial"/>
          <w:szCs w:val="24"/>
        </w:rPr>
        <w:t>F</w:t>
      </w:r>
      <w:r w:rsidRPr="002F027E">
        <w:rPr>
          <w:rFonts w:cs="Arial"/>
          <w:szCs w:val="24"/>
        </w:rPr>
        <w:t xml:space="preserve">igure </w:t>
      </w:r>
      <w:r w:rsidR="0011207E" w:rsidRPr="002F027E">
        <w:rPr>
          <w:rFonts w:cs="Arial"/>
          <w:szCs w:val="24"/>
        </w:rPr>
        <w:t>8</w:t>
      </w:r>
      <w:r w:rsidRPr="002F027E">
        <w:rPr>
          <w:rFonts w:cs="Arial"/>
          <w:szCs w:val="24"/>
        </w:rPr>
        <w:t xml:space="preserve"> in </w:t>
      </w:r>
      <w:r w:rsidR="00BD075E">
        <w:rPr>
          <w:rFonts w:cs="Arial"/>
          <w:szCs w:val="24"/>
        </w:rPr>
        <w:t>C</w:t>
      </w:r>
      <w:r w:rsidRPr="002F027E">
        <w:rPr>
          <w:rFonts w:cs="Arial"/>
          <w:szCs w:val="24"/>
        </w:rPr>
        <w:t>hapte</w:t>
      </w:r>
      <w:r w:rsidR="0011207E" w:rsidRPr="002F027E">
        <w:rPr>
          <w:rFonts w:cs="Arial"/>
          <w:szCs w:val="24"/>
        </w:rPr>
        <w:t>r four</w:t>
      </w:r>
      <w:r w:rsidRPr="002F027E">
        <w:rPr>
          <w:rFonts w:cs="Arial"/>
          <w:szCs w:val="24"/>
        </w:rPr>
        <w:t xml:space="preserve">, it’s clear that the RTs for both G1 and G2 CFS have improved since April and </w:t>
      </w:r>
      <w:r w:rsidR="009C26F0" w:rsidRPr="002F027E">
        <w:rPr>
          <w:rFonts w:cs="Arial"/>
          <w:szCs w:val="24"/>
        </w:rPr>
        <w:t>August</w:t>
      </w:r>
      <w:r w:rsidRPr="002F027E">
        <w:rPr>
          <w:rFonts w:cs="Arial"/>
          <w:szCs w:val="24"/>
        </w:rPr>
        <w:t xml:space="preserve"> 2023. However, it should be highlighted that from June 2023 there is a steady improvement which peaks</w:t>
      </w:r>
      <w:r w:rsidR="009C26F0" w:rsidRPr="002F027E">
        <w:rPr>
          <w:rFonts w:cs="Arial"/>
          <w:szCs w:val="24"/>
        </w:rPr>
        <w:t xml:space="preserve"> </w:t>
      </w:r>
      <w:r w:rsidRPr="002F027E">
        <w:rPr>
          <w:rFonts w:cs="Arial"/>
          <w:szCs w:val="24"/>
        </w:rPr>
        <w:t>in December 2023</w:t>
      </w:r>
      <w:r w:rsidR="009C26F0" w:rsidRPr="002F027E">
        <w:rPr>
          <w:rFonts w:cs="Arial"/>
          <w:szCs w:val="24"/>
        </w:rPr>
        <w:t xml:space="preserve"> for both G1 and G2 CFS and then the TRT compliance steadily depreciates through to March 2024, however, remains</w:t>
      </w:r>
      <w:r w:rsidR="002F027E" w:rsidRPr="002F027E">
        <w:rPr>
          <w:rFonts w:cs="Arial"/>
          <w:szCs w:val="24"/>
        </w:rPr>
        <w:t xml:space="preserve"> marginally</w:t>
      </w:r>
      <w:r w:rsidR="009C26F0" w:rsidRPr="002F027E">
        <w:rPr>
          <w:rFonts w:cs="Arial"/>
          <w:szCs w:val="24"/>
        </w:rPr>
        <w:t xml:space="preserve"> </w:t>
      </w:r>
      <w:r w:rsidR="002F027E" w:rsidRPr="002F027E">
        <w:rPr>
          <w:rFonts w:cs="Arial"/>
          <w:szCs w:val="24"/>
        </w:rPr>
        <w:t>improved when compared to TRTs prior to the new legislation</w:t>
      </w:r>
      <w:r w:rsidRPr="002F027E">
        <w:rPr>
          <w:rFonts w:cs="Arial"/>
          <w:szCs w:val="24"/>
        </w:rPr>
        <w:t>. This research has not identified any explanation to what has caused this improvement in TRTs and therefore its recommended that further research over a longer timeframe would help determine whether the new speed legislation is impacting TRT’s in Gwent Police.</w:t>
      </w:r>
    </w:p>
    <w:p w14:paraId="093838A0" w14:textId="77777777" w:rsidR="00897020" w:rsidRPr="00897020" w:rsidRDefault="00897020" w:rsidP="00DA604D">
      <w:pPr>
        <w:spacing w:after="0" w:line="360" w:lineRule="auto"/>
        <w:rPr>
          <w:rFonts w:cs="Arial"/>
          <w:szCs w:val="24"/>
        </w:rPr>
      </w:pPr>
    </w:p>
    <w:p w14:paraId="4CE10F91" w14:textId="77777777" w:rsidR="00897020" w:rsidRDefault="00897020" w:rsidP="00030052">
      <w:pPr>
        <w:pStyle w:val="Heading2"/>
      </w:pPr>
      <w:bookmarkStart w:id="56" w:name="_Toc171323027"/>
      <w:r w:rsidRPr="00897020">
        <w:t>Recommendations</w:t>
      </w:r>
      <w:bookmarkEnd w:id="56"/>
    </w:p>
    <w:p w14:paraId="3F2FECAE" w14:textId="77777777" w:rsidR="00897020" w:rsidRPr="00897020" w:rsidRDefault="00897020" w:rsidP="00DA604D">
      <w:pPr>
        <w:spacing w:after="0" w:line="360" w:lineRule="auto"/>
      </w:pPr>
    </w:p>
    <w:p w14:paraId="711F056A" w14:textId="0D1B356D" w:rsidR="00897020" w:rsidRPr="00897020" w:rsidRDefault="00897020" w:rsidP="00DA604D">
      <w:pPr>
        <w:spacing w:after="0" w:line="360" w:lineRule="auto"/>
        <w:rPr>
          <w:rFonts w:cs="Arial"/>
          <w:szCs w:val="24"/>
        </w:rPr>
      </w:pPr>
      <w:r w:rsidRPr="00897020">
        <w:rPr>
          <w:rFonts w:cs="Arial"/>
          <w:szCs w:val="24"/>
        </w:rPr>
        <w:lastRenderedPageBreak/>
        <w:t>The survey provided the participants an opportunity to provide their opinions on how Gwent Police can improve their RT’s which refers to the second RO. There were three themes identified from the participants as mentioned in the</w:t>
      </w:r>
      <w:r w:rsidR="00BD075E">
        <w:rPr>
          <w:rFonts w:cs="Arial"/>
          <w:szCs w:val="24"/>
        </w:rPr>
        <w:t xml:space="preserve"> Analysis of</w:t>
      </w:r>
      <w:r w:rsidRPr="00897020">
        <w:rPr>
          <w:rFonts w:cs="Arial"/>
          <w:szCs w:val="24"/>
        </w:rPr>
        <w:t xml:space="preserve"> </w:t>
      </w:r>
      <w:r w:rsidR="00BD075E">
        <w:rPr>
          <w:rFonts w:cs="Arial"/>
          <w:szCs w:val="24"/>
        </w:rPr>
        <w:t>R</w:t>
      </w:r>
      <w:r w:rsidRPr="00897020">
        <w:rPr>
          <w:rFonts w:cs="Arial"/>
          <w:szCs w:val="24"/>
        </w:rPr>
        <w:t xml:space="preserve">esults </w:t>
      </w:r>
      <w:r w:rsidR="00BD075E">
        <w:rPr>
          <w:rFonts w:cs="Arial"/>
          <w:szCs w:val="24"/>
        </w:rPr>
        <w:t>C</w:t>
      </w:r>
      <w:r w:rsidRPr="00897020">
        <w:rPr>
          <w:rFonts w:cs="Arial"/>
          <w:szCs w:val="24"/>
        </w:rPr>
        <w:t>hapter.</w:t>
      </w:r>
    </w:p>
    <w:p w14:paraId="4E1FA83F" w14:textId="77777777" w:rsidR="00897020" w:rsidRPr="00897020" w:rsidRDefault="00897020" w:rsidP="00DA604D">
      <w:pPr>
        <w:spacing w:after="0" w:line="360" w:lineRule="auto"/>
        <w:rPr>
          <w:rFonts w:cs="Arial"/>
          <w:szCs w:val="24"/>
        </w:rPr>
      </w:pPr>
    </w:p>
    <w:p w14:paraId="2F8652BA" w14:textId="057F2320" w:rsidR="00897020" w:rsidRDefault="002F027E" w:rsidP="00030052">
      <w:pPr>
        <w:pStyle w:val="Heading3"/>
      </w:pPr>
      <w:bookmarkStart w:id="57" w:name="_Toc171323028"/>
      <w:r>
        <w:t xml:space="preserve">Increase </w:t>
      </w:r>
      <w:r w:rsidR="00897020" w:rsidRPr="00897020">
        <w:t>Officers in Response</w:t>
      </w:r>
      <w:bookmarkEnd w:id="57"/>
    </w:p>
    <w:p w14:paraId="507C920F" w14:textId="77777777" w:rsidR="00897020" w:rsidRPr="00897020" w:rsidRDefault="00897020" w:rsidP="00DA604D">
      <w:pPr>
        <w:spacing w:after="0" w:line="360" w:lineRule="auto"/>
      </w:pPr>
    </w:p>
    <w:p w14:paraId="4F207B3E" w14:textId="3C11DF44" w:rsidR="00897020" w:rsidRPr="00897020" w:rsidRDefault="00897020" w:rsidP="00DA604D">
      <w:pPr>
        <w:spacing w:after="0" w:line="360" w:lineRule="auto"/>
        <w:rPr>
          <w:rFonts w:cs="Arial"/>
          <w:szCs w:val="24"/>
        </w:rPr>
      </w:pPr>
      <w:r w:rsidRPr="00897020">
        <w:rPr>
          <w:rFonts w:cs="Arial"/>
          <w:szCs w:val="24"/>
        </w:rPr>
        <w:t xml:space="preserve">As mentioned in </w:t>
      </w:r>
      <w:r w:rsidR="00BD075E">
        <w:rPr>
          <w:rFonts w:cs="Arial"/>
          <w:szCs w:val="24"/>
        </w:rPr>
        <w:t>C</w:t>
      </w:r>
      <w:r w:rsidRPr="00897020">
        <w:rPr>
          <w:rFonts w:cs="Arial"/>
          <w:szCs w:val="24"/>
        </w:rPr>
        <w:t xml:space="preserve">hapter four, more staff has been recommended to help improve achieving TRTs within Gwent Police. The academic literature appears to support that the larger the Police </w:t>
      </w:r>
      <w:r w:rsidR="00235381">
        <w:rPr>
          <w:rFonts w:cs="Arial"/>
          <w:szCs w:val="24"/>
        </w:rPr>
        <w:t>Service</w:t>
      </w:r>
      <w:r w:rsidRPr="00897020">
        <w:rPr>
          <w:rFonts w:cs="Arial"/>
          <w:szCs w:val="24"/>
        </w:rPr>
        <w:t>, the more</w:t>
      </w:r>
      <w:r w:rsidR="006002C9">
        <w:rPr>
          <w:rFonts w:cs="Arial"/>
          <w:szCs w:val="24"/>
        </w:rPr>
        <w:t xml:space="preserve"> the</w:t>
      </w:r>
      <w:r w:rsidRPr="00897020">
        <w:rPr>
          <w:rFonts w:cs="Arial"/>
          <w:szCs w:val="24"/>
        </w:rPr>
        <w:t xml:space="preserve"> TR</w:t>
      </w:r>
      <w:r w:rsidR="006002C9">
        <w:rPr>
          <w:rFonts w:cs="Arial"/>
          <w:szCs w:val="24"/>
        </w:rPr>
        <w:t>T</w:t>
      </w:r>
      <w:r w:rsidRPr="00897020">
        <w:rPr>
          <w:rFonts w:cs="Arial"/>
          <w:szCs w:val="24"/>
        </w:rPr>
        <w:t xml:space="preserve"> can be adhered to. Therefore, it is recommended that Gwent Police increase the number of </w:t>
      </w:r>
      <w:r w:rsidR="002F027E">
        <w:rPr>
          <w:rFonts w:cs="Arial"/>
          <w:szCs w:val="24"/>
        </w:rPr>
        <w:t>POs</w:t>
      </w:r>
      <w:r w:rsidRPr="00897020">
        <w:rPr>
          <w:rFonts w:cs="Arial"/>
          <w:szCs w:val="24"/>
        </w:rPr>
        <w:t xml:space="preserve"> in Response to help tackle the high demand of CFS.</w:t>
      </w:r>
      <w:r w:rsidR="00A66FF4">
        <w:rPr>
          <w:rFonts w:cs="Arial"/>
          <w:szCs w:val="24"/>
        </w:rPr>
        <w:t xml:space="preserve"> The researcher </w:t>
      </w:r>
      <w:r w:rsidR="006002C9">
        <w:rPr>
          <w:rFonts w:cs="Arial"/>
          <w:szCs w:val="24"/>
        </w:rPr>
        <w:t>agrees</w:t>
      </w:r>
      <w:r w:rsidR="00A66FF4">
        <w:rPr>
          <w:rFonts w:cs="Arial"/>
          <w:szCs w:val="24"/>
        </w:rPr>
        <w:t xml:space="preserve"> and </w:t>
      </w:r>
      <w:r w:rsidR="006002C9">
        <w:rPr>
          <w:rFonts w:cs="Arial"/>
          <w:szCs w:val="24"/>
        </w:rPr>
        <w:t xml:space="preserve">further </w:t>
      </w:r>
      <w:r w:rsidR="00A66FF4">
        <w:rPr>
          <w:rFonts w:cs="Arial"/>
          <w:szCs w:val="24"/>
        </w:rPr>
        <w:t>suggests that an increase in POs in a Response role would help reduce the high CFS demand, lower POs overall workload and potentially increase the likelihood of the POs desirability to attend more CFS</w:t>
      </w:r>
      <w:r w:rsidR="006D63BB">
        <w:rPr>
          <w:rFonts w:cs="Arial"/>
          <w:szCs w:val="24"/>
        </w:rPr>
        <w:t xml:space="preserve">. </w:t>
      </w:r>
      <w:r w:rsidRPr="00897020">
        <w:rPr>
          <w:rFonts w:cs="Arial"/>
          <w:szCs w:val="24"/>
        </w:rPr>
        <w:t xml:space="preserve">However, the </w:t>
      </w:r>
      <w:r w:rsidR="006002C9">
        <w:rPr>
          <w:rFonts w:cs="Arial"/>
          <w:szCs w:val="24"/>
        </w:rPr>
        <w:t xml:space="preserve">academic </w:t>
      </w:r>
      <w:r w:rsidRPr="00897020">
        <w:rPr>
          <w:rFonts w:cs="Arial"/>
          <w:szCs w:val="24"/>
        </w:rPr>
        <w:t xml:space="preserve">literature compares a Police </w:t>
      </w:r>
      <w:r w:rsidR="00235381">
        <w:rPr>
          <w:rFonts w:cs="Arial"/>
          <w:szCs w:val="24"/>
        </w:rPr>
        <w:t>Service</w:t>
      </w:r>
      <w:r w:rsidR="00235381" w:rsidRPr="00897020">
        <w:rPr>
          <w:rFonts w:cs="Arial"/>
          <w:szCs w:val="24"/>
        </w:rPr>
        <w:t xml:space="preserve"> </w:t>
      </w:r>
      <w:r w:rsidRPr="00897020">
        <w:rPr>
          <w:rFonts w:cs="Arial"/>
          <w:szCs w:val="24"/>
        </w:rPr>
        <w:t xml:space="preserve">with different geographical traits, so it is also recommended that further research into how a similar sized Police </w:t>
      </w:r>
      <w:r w:rsidR="00235381">
        <w:rPr>
          <w:rFonts w:cs="Arial"/>
          <w:szCs w:val="24"/>
        </w:rPr>
        <w:t xml:space="preserve">Service </w:t>
      </w:r>
      <w:r w:rsidRPr="00897020">
        <w:rPr>
          <w:rFonts w:cs="Arial"/>
          <w:szCs w:val="24"/>
        </w:rPr>
        <w:t xml:space="preserve">with a similar geography </w:t>
      </w:r>
      <w:r w:rsidR="006D63BB" w:rsidRPr="00897020">
        <w:rPr>
          <w:rFonts w:cs="Arial"/>
          <w:szCs w:val="24"/>
        </w:rPr>
        <w:t>manages</w:t>
      </w:r>
      <w:r w:rsidRPr="00897020">
        <w:rPr>
          <w:rFonts w:cs="Arial"/>
          <w:szCs w:val="24"/>
        </w:rPr>
        <w:t xml:space="preserve"> the current CFS demand.</w:t>
      </w:r>
    </w:p>
    <w:p w14:paraId="2C24D2EA" w14:textId="77777777" w:rsidR="00897020" w:rsidRPr="00897020" w:rsidRDefault="00897020" w:rsidP="00DA604D">
      <w:pPr>
        <w:spacing w:after="0" w:line="360" w:lineRule="auto"/>
        <w:rPr>
          <w:rFonts w:cs="Arial"/>
          <w:szCs w:val="24"/>
        </w:rPr>
      </w:pPr>
    </w:p>
    <w:p w14:paraId="1BBC293C" w14:textId="77777777" w:rsidR="00897020" w:rsidRDefault="00897020" w:rsidP="00030052">
      <w:pPr>
        <w:pStyle w:val="Heading3"/>
      </w:pPr>
      <w:bookmarkStart w:id="58" w:name="_Toc171323029"/>
      <w:r w:rsidRPr="00897020">
        <w:t>Officer Driver Training</w:t>
      </w:r>
      <w:bookmarkEnd w:id="58"/>
    </w:p>
    <w:p w14:paraId="45F3B345" w14:textId="77777777" w:rsidR="00897020" w:rsidRPr="00897020" w:rsidRDefault="00897020" w:rsidP="00DA604D">
      <w:pPr>
        <w:spacing w:after="0" w:line="360" w:lineRule="auto"/>
      </w:pPr>
    </w:p>
    <w:p w14:paraId="1C86AE8D" w14:textId="67DD3DB5" w:rsidR="00897020" w:rsidRPr="00897020" w:rsidRDefault="00897020" w:rsidP="00DA604D">
      <w:pPr>
        <w:spacing w:after="0" w:line="360" w:lineRule="auto"/>
        <w:rPr>
          <w:rFonts w:cs="Arial"/>
          <w:szCs w:val="24"/>
        </w:rPr>
      </w:pPr>
      <w:r w:rsidRPr="00897020">
        <w:rPr>
          <w:rFonts w:cs="Arial"/>
          <w:szCs w:val="24"/>
        </w:rPr>
        <w:t xml:space="preserve">Participants have highlighted that the geographical area within Gwent Police can </w:t>
      </w:r>
      <w:r w:rsidR="002F027E">
        <w:rPr>
          <w:rFonts w:cs="Arial"/>
          <w:szCs w:val="24"/>
        </w:rPr>
        <w:t>have</w:t>
      </w:r>
      <w:r w:rsidRPr="00897020">
        <w:rPr>
          <w:rFonts w:cs="Arial"/>
          <w:szCs w:val="24"/>
        </w:rPr>
        <w:t xml:space="preserve"> a serious impact when achieving TRTs and places the location of the Police Station in the top three for both G1 and G2 CFS. It would not be proportionate to recommend building more Police Stations within Gwent due to the financial impact, however, participants have ranked the ‘level of officer training (blue light training)’ in the second most impactful factor for G1 CFS. Therefore, a more reasonable and achievable recommendation is to improve the driver training programme to increase the number of </w:t>
      </w:r>
      <w:r w:rsidR="003866A3">
        <w:rPr>
          <w:rFonts w:cs="Arial"/>
          <w:szCs w:val="24"/>
        </w:rPr>
        <w:t xml:space="preserve">POs trained to SDE </w:t>
      </w:r>
      <w:r w:rsidRPr="00897020">
        <w:rPr>
          <w:rFonts w:cs="Arial"/>
          <w:szCs w:val="24"/>
        </w:rPr>
        <w:t xml:space="preserve">in rural areas to assist with the large geographical areas being covered. </w:t>
      </w:r>
    </w:p>
    <w:p w14:paraId="75E32332" w14:textId="77777777" w:rsidR="00897020" w:rsidRPr="00897020" w:rsidRDefault="00897020" w:rsidP="00DA604D">
      <w:pPr>
        <w:spacing w:after="0" w:line="360" w:lineRule="auto"/>
        <w:rPr>
          <w:rFonts w:cs="Arial"/>
          <w:szCs w:val="24"/>
        </w:rPr>
      </w:pPr>
    </w:p>
    <w:p w14:paraId="25CA3C69" w14:textId="77777777" w:rsidR="00897020" w:rsidRDefault="00897020" w:rsidP="00030052">
      <w:pPr>
        <w:pStyle w:val="Heading3"/>
      </w:pPr>
      <w:bookmarkStart w:id="59" w:name="_Toc171323030"/>
      <w:r w:rsidRPr="00897020">
        <w:t>Further Research</w:t>
      </w:r>
      <w:bookmarkEnd w:id="59"/>
    </w:p>
    <w:p w14:paraId="46FB7F4F" w14:textId="77777777" w:rsidR="00897020" w:rsidRPr="00897020" w:rsidRDefault="00897020" w:rsidP="00DA604D">
      <w:pPr>
        <w:spacing w:after="0" w:line="360" w:lineRule="auto"/>
        <w:rPr>
          <w:rFonts w:cs="Arial"/>
          <w:b/>
          <w:bCs/>
          <w:szCs w:val="24"/>
        </w:rPr>
      </w:pPr>
    </w:p>
    <w:p w14:paraId="7234D90F" w14:textId="1385DC0A" w:rsidR="00133058" w:rsidRDefault="00897020" w:rsidP="00DA604D">
      <w:pPr>
        <w:spacing w:after="0" w:line="360" w:lineRule="auto"/>
        <w:rPr>
          <w:rFonts w:cs="Arial"/>
          <w:szCs w:val="24"/>
        </w:rPr>
      </w:pPr>
      <w:r w:rsidRPr="00897020">
        <w:rPr>
          <w:rFonts w:cs="Arial"/>
          <w:szCs w:val="24"/>
        </w:rPr>
        <w:lastRenderedPageBreak/>
        <w:t>There are several factors which have been raised in the findings that can</w:t>
      </w:r>
      <w:r w:rsidR="00B878EA">
        <w:rPr>
          <w:rFonts w:cs="Arial"/>
          <w:szCs w:val="24"/>
        </w:rPr>
        <w:t>no</w:t>
      </w:r>
      <w:r w:rsidRPr="00897020">
        <w:rPr>
          <w:rFonts w:cs="Arial"/>
          <w:szCs w:val="24"/>
        </w:rPr>
        <w:t xml:space="preserve">t be fully addressed in this research due to word count limitations. </w:t>
      </w:r>
    </w:p>
    <w:p w14:paraId="59DB8817" w14:textId="77777777" w:rsidR="00133058" w:rsidRDefault="00133058" w:rsidP="00DA604D">
      <w:pPr>
        <w:spacing w:after="0" w:line="360" w:lineRule="auto"/>
        <w:rPr>
          <w:rFonts w:cs="Arial"/>
          <w:szCs w:val="24"/>
        </w:rPr>
      </w:pPr>
    </w:p>
    <w:p w14:paraId="74D12B0A" w14:textId="61ED972A" w:rsidR="00133058" w:rsidRPr="00AC373B" w:rsidRDefault="00133058" w:rsidP="00AC373B">
      <w:pPr>
        <w:pStyle w:val="Heading4"/>
      </w:pPr>
      <w:bookmarkStart w:id="60" w:name="_Toc171323031"/>
      <w:r w:rsidRPr="00AC373B">
        <w:t>Police Officer ways of working</w:t>
      </w:r>
      <w:bookmarkEnd w:id="60"/>
    </w:p>
    <w:p w14:paraId="4518365B" w14:textId="77777777" w:rsidR="00133058" w:rsidRPr="00133058" w:rsidRDefault="00133058" w:rsidP="00DA604D">
      <w:pPr>
        <w:spacing w:after="0" w:line="360" w:lineRule="auto"/>
      </w:pPr>
    </w:p>
    <w:p w14:paraId="5A7C5CBD" w14:textId="54E71723" w:rsidR="00897020" w:rsidRPr="00897020" w:rsidRDefault="00133058" w:rsidP="00DA604D">
      <w:pPr>
        <w:spacing w:after="0" w:line="360" w:lineRule="auto"/>
        <w:rPr>
          <w:rFonts w:cs="Arial"/>
          <w:szCs w:val="24"/>
        </w:rPr>
      </w:pPr>
      <w:r>
        <w:rPr>
          <w:rFonts w:cs="Arial"/>
          <w:szCs w:val="24"/>
        </w:rPr>
        <w:t>A</w:t>
      </w:r>
      <w:r w:rsidR="00897020" w:rsidRPr="00897020">
        <w:rPr>
          <w:rFonts w:cs="Arial"/>
          <w:szCs w:val="24"/>
        </w:rPr>
        <w:t xml:space="preserve">s mentioned in </w:t>
      </w:r>
      <w:r w:rsidR="00BD075E">
        <w:rPr>
          <w:rFonts w:cs="Arial"/>
          <w:szCs w:val="24"/>
        </w:rPr>
        <w:t>C</w:t>
      </w:r>
      <w:r w:rsidR="00897020" w:rsidRPr="00897020">
        <w:rPr>
          <w:rFonts w:cs="Arial"/>
          <w:szCs w:val="24"/>
        </w:rPr>
        <w:t xml:space="preserve">hapter four, PO’s ways of working and procedures in Gwent Police were factors identified to impact RTs. For example, the speed in which a PO leaves the Police Station to attend a CFS, if the PO attending the CFS uses their ‘status code’ correctly or the time it takes for the FCC to dispatch the PO to the CFS from the time the CFS was initially received. Targeting these factors may be cost efficient and a quick fix to improving </w:t>
      </w:r>
      <w:r w:rsidR="00711319">
        <w:rPr>
          <w:rFonts w:cs="Arial"/>
          <w:szCs w:val="24"/>
        </w:rPr>
        <w:t>RTs</w:t>
      </w:r>
      <w:r w:rsidR="00897020" w:rsidRPr="00897020">
        <w:rPr>
          <w:rFonts w:cs="Arial"/>
          <w:szCs w:val="24"/>
        </w:rPr>
        <w:t xml:space="preserve">. However, further research is recommended to identify specific procedures and ways of working that can be improved. </w:t>
      </w:r>
    </w:p>
    <w:p w14:paraId="6FFE9B45" w14:textId="77777777" w:rsidR="00897020" w:rsidRDefault="00897020" w:rsidP="00DA604D">
      <w:pPr>
        <w:spacing w:after="0" w:line="360" w:lineRule="auto"/>
        <w:rPr>
          <w:rFonts w:cs="Arial"/>
          <w:szCs w:val="24"/>
        </w:rPr>
      </w:pPr>
    </w:p>
    <w:p w14:paraId="6E924334" w14:textId="3F04FFAF" w:rsidR="00133058" w:rsidRPr="00133058" w:rsidRDefault="00133058" w:rsidP="00AC373B">
      <w:pPr>
        <w:pStyle w:val="Heading4"/>
      </w:pPr>
      <w:bookmarkStart w:id="61" w:name="_Toc171323032"/>
      <w:r w:rsidRPr="00133058">
        <w:t xml:space="preserve">Police Officer’s </w:t>
      </w:r>
      <w:r>
        <w:t>w</w:t>
      </w:r>
      <w:r w:rsidRPr="00133058">
        <w:t>orkload</w:t>
      </w:r>
      <w:bookmarkEnd w:id="61"/>
    </w:p>
    <w:p w14:paraId="4B94CC1F" w14:textId="77777777" w:rsidR="00133058" w:rsidRPr="00897020" w:rsidRDefault="00133058" w:rsidP="00DA604D">
      <w:pPr>
        <w:spacing w:after="0" w:line="360" w:lineRule="auto"/>
        <w:rPr>
          <w:rFonts w:cs="Arial"/>
          <w:szCs w:val="24"/>
        </w:rPr>
      </w:pPr>
    </w:p>
    <w:p w14:paraId="15979364" w14:textId="1CA5A3A1" w:rsidR="00897020" w:rsidRPr="00897020" w:rsidRDefault="00133058" w:rsidP="00DA604D">
      <w:pPr>
        <w:spacing w:after="0" w:line="360" w:lineRule="auto"/>
        <w:rPr>
          <w:rFonts w:cs="Arial"/>
          <w:szCs w:val="24"/>
        </w:rPr>
      </w:pPr>
      <w:r>
        <w:rPr>
          <w:rFonts w:cs="Arial"/>
          <w:szCs w:val="24"/>
        </w:rPr>
        <w:t>W</w:t>
      </w:r>
      <w:r w:rsidR="00897020" w:rsidRPr="00897020">
        <w:rPr>
          <w:rFonts w:cs="Arial"/>
          <w:szCs w:val="24"/>
        </w:rPr>
        <w:t xml:space="preserve">ithin this study, </w:t>
      </w:r>
      <w:r w:rsidR="00A0681D">
        <w:rPr>
          <w:rFonts w:cs="Arial"/>
          <w:szCs w:val="24"/>
        </w:rPr>
        <w:t>Response PO’s</w:t>
      </w:r>
      <w:r w:rsidR="00897020" w:rsidRPr="00897020">
        <w:rPr>
          <w:rFonts w:cs="Arial"/>
          <w:szCs w:val="24"/>
        </w:rPr>
        <w:t xml:space="preserve"> workload has been revealed to impact whether they are likely to attend a CFS and meet the TRT. This has not been addressed in previous research and is an important factor that has been raised by the participants. This would require more research to identify how officers feel about their workload and how it impacts them when deciding to attend</w:t>
      </w:r>
      <w:r w:rsidR="00A0681D">
        <w:rPr>
          <w:rFonts w:cs="Arial"/>
          <w:szCs w:val="24"/>
        </w:rPr>
        <w:t xml:space="preserve"> a</w:t>
      </w:r>
      <w:r w:rsidR="00897020" w:rsidRPr="00897020">
        <w:rPr>
          <w:rFonts w:cs="Arial"/>
          <w:szCs w:val="24"/>
        </w:rPr>
        <w:t xml:space="preserve"> CFS.</w:t>
      </w:r>
    </w:p>
    <w:p w14:paraId="72FE1767" w14:textId="77777777" w:rsidR="00897020" w:rsidRDefault="00897020" w:rsidP="00DA604D">
      <w:pPr>
        <w:spacing w:after="0" w:line="360" w:lineRule="auto"/>
        <w:rPr>
          <w:rFonts w:cs="Arial"/>
          <w:szCs w:val="24"/>
        </w:rPr>
      </w:pPr>
    </w:p>
    <w:p w14:paraId="66C454D2" w14:textId="386A5EF5" w:rsidR="00133058" w:rsidRPr="00133058" w:rsidRDefault="00133058" w:rsidP="00AC373B">
      <w:pPr>
        <w:pStyle w:val="Heading4"/>
      </w:pPr>
      <w:bookmarkStart w:id="62" w:name="_Toc171323033"/>
      <w:r>
        <w:t>Time of day</w:t>
      </w:r>
      <w:bookmarkEnd w:id="62"/>
    </w:p>
    <w:p w14:paraId="603BD6B9" w14:textId="77777777" w:rsidR="00133058" w:rsidRPr="00897020" w:rsidRDefault="00133058" w:rsidP="00DA604D">
      <w:pPr>
        <w:spacing w:after="0" w:line="360" w:lineRule="auto"/>
        <w:rPr>
          <w:rFonts w:cs="Arial"/>
          <w:szCs w:val="24"/>
        </w:rPr>
      </w:pPr>
    </w:p>
    <w:p w14:paraId="18D4AD7A" w14:textId="4B21828F" w:rsidR="00897020" w:rsidRPr="00897020" w:rsidRDefault="00133058" w:rsidP="00DA604D">
      <w:pPr>
        <w:spacing w:after="0" w:line="360" w:lineRule="auto"/>
        <w:rPr>
          <w:rFonts w:cs="Arial"/>
          <w:szCs w:val="24"/>
        </w:rPr>
      </w:pPr>
      <w:r>
        <w:rPr>
          <w:rFonts w:cs="Arial"/>
          <w:szCs w:val="24"/>
        </w:rPr>
        <w:t>I</w:t>
      </w:r>
      <w:r w:rsidR="00897020" w:rsidRPr="00897020">
        <w:rPr>
          <w:rFonts w:cs="Arial"/>
          <w:szCs w:val="24"/>
        </w:rPr>
        <w:t xml:space="preserve">t has been recognised that there are conflicting opinions as to whether the time of the day in which the CFS is received has an impact on </w:t>
      </w:r>
      <w:r w:rsidR="00B878EA">
        <w:rPr>
          <w:rFonts w:cs="Arial"/>
          <w:szCs w:val="24"/>
        </w:rPr>
        <w:t xml:space="preserve">meeting </w:t>
      </w:r>
      <w:r w:rsidR="00897020" w:rsidRPr="00897020">
        <w:rPr>
          <w:rFonts w:cs="Arial"/>
          <w:szCs w:val="24"/>
        </w:rPr>
        <w:t>the TRT, therefore more research is required to clarify if this is seen to negatively impact RTs or not</w:t>
      </w:r>
      <w:r w:rsidR="00A0681D">
        <w:rPr>
          <w:rFonts w:cs="Arial"/>
          <w:szCs w:val="24"/>
        </w:rPr>
        <w:t xml:space="preserve"> and whether this factor differs in rural and urban area.</w:t>
      </w:r>
    </w:p>
    <w:p w14:paraId="320FD9E4" w14:textId="77777777" w:rsidR="00897020" w:rsidRDefault="00897020" w:rsidP="00DA604D">
      <w:pPr>
        <w:spacing w:after="0" w:line="360" w:lineRule="auto"/>
        <w:rPr>
          <w:rFonts w:cs="Arial"/>
          <w:szCs w:val="24"/>
        </w:rPr>
      </w:pPr>
    </w:p>
    <w:p w14:paraId="311F2BD7" w14:textId="0290E0AC" w:rsidR="00133058" w:rsidRPr="00133058" w:rsidRDefault="00133058" w:rsidP="00AC373B">
      <w:pPr>
        <w:pStyle w:val="Heading4"/>
      </w:pPr>
      <w:bookmarkStart w:id="63" w:name="_Toc171323034"/>
      <w:r>
        <w:t xml:space="preserve">Welsh </w:t>
      </w:r>
      <w:r w:rsidRPr="00133058">
        <w:t>20mph Speed Legislation</w:t>
      </w:r>
      <w:bookmarkEnd w:id="63"/>
    </w:p>
    <w:p w14:paraId="4FE1788A" w14:textId="77777777" w:rsidR="00133058" w:rsidRPr="00897020" w:rsidRDefault="00133058" w:rsidP="00DA604D">
      <w:pPr>
        <w:spacing w:after="0" w:line="360" w:lineRule="auto"/>
        <w:rPr>
          <w:rFonts w:cs="Arial"/>
          <w:szCs w:val="24"/>
        </w:rPr>
      </w:pPr>
    </w:p>
    <w:p w14:paraId="2526DEFD" w14:textId="27BC39C8" w:rsidR="00897020" w:rsidRPr="00897020" w:rsidRDefault="00133058" w:rsidP="00DA604D">
      <w:pPr>
        <w:spacing w:after="0" w:line="360" w:lineRule="auto"/>
        <w:rPr>
          <w:rFonts w:cs="Arial"/>
          <w:szCs w:val="24"/>
        </w:rPr>
      </w:pPr>
      <w:r>
        <w:rPr>
          <w:rFonts w:cs="Arial"/>
          <w:szCs w:val="24"/>
        </w:rPr>
        <w:t>A</w:t>
      </w:r>
      <w:r w:rsidR="00897020" w:rsidRPr="00897020">
        <w:rPr>
          <w:rFonts w:cs="Arial"/>
          <w:szCs w:val="24"/>
        </w:rPr>
        <w:t>s mentioned earlier in this chapter, more research into how the 20mph speed legislation has impacted TRT</w:t>
      </w:r>
      <w:r w:rsidR="00A0681D">
        <w:rPr>
          <w:rFonts w:cs="Arial"/>
          <w:szCs w:val="24"/>
        </w:rPr>
        <w:t>s</w:t>
      </w:r>
      <w:r w:rsidR="00897020" w:rsidRPr="00897020">
        <w:rPr>
          <w:rFonts w:cs="Arial"/>
          <w:szCs w:val="24"/>
        </w:rPr>
        <w:t xml:space="preserve"> in Gwent Police is needed. This factor is unique to </w:t>
      </w:r>
      <w:r w:rsidR="00897020" w:rsidRPr="00897020">
        <w:rPr>
          <w:rFonts w:cs="Arial"/>
          <w:szCs w:val="24"/>
        </w:rPr>
        <w:lastRenderedPageBreak/>
        <w:t xml:space="preserve">Wales at present and would benefit from more research to establish </w:t>
      </w:r>
      <w:r w:rsidR="00A0681D" w:rsidRPr="00897020">
        <w:rPr>
          <w:rFonts w:cs="Arial"/>
          <w:szCs w:val="24"/>
        </w:rPr>
        <w:t>it</w:t>
      </w:r>
      <w:r w:rsidR="00A0681D">
        <w:rPr>
          <w:rFonts w:cs="Arial"/>
          <w:szCs w:val="24"/>
        </w:rPr>
        <w:t>s</w:t>
      </w:r>
      <w:r w:rsidR="00897020" w:rsidRPr="00897020">
        <w:rPr>
          <w:rFonts w:cs="Arial"/>
          <w:szCs w:val="24"/>
        </w:rPr>
        <w:t xml:space="preserve"> impact on RT</w:t>
      </w:r>
      <w:r w:rsidR="00B93282">
        <w:rPr>
          <w:rFonts w:cs="Arial"/>
          <w:szCs w:val="24"/>
        </w:rPr>
        <w:t>s</w:t>
      </w:r>
      <w:r w:rsidR="00897020" w:rsidRPr="00897020">
        <w:rPr>
          <w:rFonts w:cs="Arial"/>
          <w:szCs w:val="24"/>
        </w:rPr>
        <w:t xml:space="preserve"> within Police </w:t>
      </w:r>
      <w:r w:rsidR="00235381">
        <w:rPr>
          <w:rFonts w:cs="Arial"/>
          <w:szCs w:val="24"/>
        </w:rPr>
        <w:t>Services</w:t>
      </w:r>
      <w:r w:rsidR="00235381" w:rsidRPr="00897020">
        <w:rPr>
          <w:rFonts w:cs="Arial"/>
          <w:szCs w:val="24"/>
        </w:rPr>
        <w:t xml:space="preserve"> </w:t>
      </w:r>
      <w:r w:rsidR="00897020" w:rsidRPr="00897020">
        <w:rPr>
          <w:rFonts w:cs="Arial"/>
          <w:szCs w:val="24"/>
        </w:rPr>
        <w:t>around Wales and for it to be compared to other</w:t>
      </w:r>
      <w:r w:rsidR="00235381">
        <w:rPr>
          <w:rFonts w:cs="Arial"/>
          <w:szCs w:val="24"/>
        </w:rPr>
        <w:t xml:space="preserve"> Police</w:t>
      </w:r>
      <w:r w:rsidR="00897020" w:rsidRPr="00897020">
        <w:rPr>
          <w:rFonts w:cs="Arial"/>
          <w:szCs w:val="24"/>
        </w:rPr>
        <w:t xml:space="preserve"> </w:t>
      </w:r>
      <w:r w:rsidR="00235381">
        <w:rPr>
          <w:rFonts w:cs="Arial"/>
          <w:szCs w:val="24"/>
        </w:rPr>
        <w:t>Services</w:t>
      </w:r>
      <w:r w:rsidR="00235381" w:rsidRPr="00897020">
        <w:rPr>
          <w:rFonts w:cs="Arial"/>
          <w:szCs w:val="24"/>
        </w:rPr>
        <w:t xml:space="preserve"> </w:t>
      </w:r>
      <w:r w:rsidR="00897020" w:rsidRPr="00897020">
        <w:rPr>
          <w:rFonts w:cs="Arial"/>
          <w:szCs w:val="24"/>
        </w:rPr>
        <w:t>in England.</w:t>
      </w:r>
    </w:p>
    <w:p w14:paraId="5315C530" w14:textId="77777777" w:rsidR="004323F7" w:rsidRDefault="004323F7" w:rsidP="004323F7">
      <w:pPr>
        <w:spacing w:after="0" w:line="360" w:lineRule="auto"/>
      </w:pPr>
    </w:p>
    <w:p w14:paraId="0507AA85" w14:textId="3B2768DD" w:rsidR="00B93282" w:rsidRDefault="00B93282" w:rsidP="003F6921">
      <w:pPr>
        <w:pStyle w:val="Heading2"/>
      </w:pPr>
      <w:bookmarkStart w:id="64" w:name="_Toc171323035"/>
      <w:r w:rsidRPr="00897020">
        <w:t>C</w:t>
      </w:r>
      <w:r w:rsidR="003F6921">
        <w:t>onclusion</w:t>
      </w:r>
      <w:bookmarkEnd w:id="64"/>
    </w:p>
    <w:p w14:paraId="411D87E4" w14:textId="77777777" w:rsidR="00897020" w:rsidRDefault="00897020" w:rsidP="004323F7">
      <w:pPr>
        <w:spacing w:after="0" w:line="360" w:lineRule="auto"/>
      </w:pPr>
    </w:p>
    <w:p w14:paraId="40185256" w14:textId="7ACF8AFA" w:rsidR="00897020" w:rsidRPr="00897020" w:rsidRDefault="00897020" w:rsidP="00DA604D">
      <w:pPr>
        <w:spacing w:after="0" w:line="360" w:lineRule="auto"/>
        <w:rPr>
          <w:rFonts w:cs="Arial"/>
          <w:szCs w:val="24"/>
        </w:rPr>
      </w:pPr>
      <w:r w:rsidRPr="00897020">
        <w:rPr>
          <w:rFonts w:cs="Arial"/>
          <w:szCs w:val="24"/>
        </w:rPr>
        <w:t>This research has been conducted parallel with Wales’s new 20mph speed law implementation and may hold answers on whether this is impacting RTs within Gwent Police. Conducting a survey as well as a comprehensive literature review and data analysis has allowed the researcher to explore the views of employees of Gwent Police on what factors are affecting RTs, and what can be done to help improve them. It is evident that there are several factors which impact the Police’s ability to meet their TRT to CFS which have been established through the practical research and the earlier literature review.</w:t>
      </w:r>
    </w:p>
    <w:p w14:paraId="001B8B82" w14:textId="77777777" w:rsidR="00897020" w:rsidRPr="00897020" w:rsidRDefault="00897020" w:rsidP="00DA604D">
      <w:pPr>
        <w:spacing w:after="0" w:line="360" w:lineRule="auto"/>
        <w:rPr>
          <w:rFonts w:cs="Arial"/>
          <w:szCs w:val="24"/>
        </w:rPr>
      </w:pPr>
    </w:p>
    <w:p w14:paraId="3BC3B1AD" w14:textId="2A61BA41" w:rsidR="00897020" w:rsidRPr="00897020" w:rsidRDefault="00897020" w:rsidP="00DA604D">
      <w:pPr>
        <w:spacing w:after="0" w:line="360" w:lineRule="auto"/>
        <w:rPr>
          <w:rFonts w:cs="Arial"/>
          <w:szCs w:val="24"/>
        </w:rPr>
      </w:pPr>
      <w:r w:rsidRPr="00897020">
        <w:rPr>
          <w:rFonts w:cs="Arial"/>
          <w:szCs w:val="24"/>
        </w:rPr>
        <w:t xml:space="preserve">In conclusion, </w:t>
      </w:r>
      <w:proofErr w:type="gramStart"/>
      <w:r w:rsidRPr="00897020">
        <w:rPr>
          <w:rFonts w:cs="Arial"/>
          <w:szCs w:val="24"/>
        </w:rPr>
        <w:t>the majority of</w:t>
      </w:r>
      <w:proofErr w:type="gramEnd"/>
      <w:r w:rsidRPr="00897020">
        <w:rPr>
          <w:rFonts w:cs="Arial"/>
          <w:szCs w:val="24"/>
        </w:rPr>
        <w:t xml:space="preserve"> participants in the research have emphasised their opinion that Gwent Police are not meeting </w:t>
      </w:r>
      <w:r w:rsidR="00A0681D">
        <w:rPr>
          <w:rFonts w:cs="Arial"/>
          <w:szCs w:val="24"/>
        </w:rPr>
        <w:t xml:space="preserve">the </w:t>
      </w:r>
      <w:r w:rsidRPr="00897020">
        <w:rPr>
          <w:rFonts w:cs="Arial"/>
          <w:szCs w:val="24"/>
        </w:rPr>
        <w:t xml:space="preserve">TRTs for G1 and G2 CFS and this is evident in </w:t>
      </w:r>
      <w:r w:rsidR="00A0681D">
        <w:rPr>
          <w:rFonts w:cs="Arial"/>
          <w:szCs w:val="24"/>
        </w:rPr>
        <w:t>Chapter four</w:t>
      </w:r>
      <w:r w:rsidRPr="00897020">
        <w:rPr>
          <w:rFonts w:cs="Arial"/>
          <w:szCs w:val="24"/>
        </w:rPr>
        <w:t xml:space="preserve">. Nevertheless, they have highlighted the key </w:t>
      </w:r>
      <w:r w:rsidR="00260EE9">
        <w:rPr>
          <w:rFonts w:cs="Arial"/>
          <w:szCs w:val="24"/>
        </w:rPr>
        <w:t>IF</w:t>
      </w:r>
      <w:r w:rsidRPr="00897020">
        <w:rPr>
          <w:rFonts w:cs="Arial"/>
          <w:szCs w:val="24"/>
        </w:rPr>
        <w:t xml:space="preserve">s which Gwent Police can strive to develop and improve on. These include, increasing levels of POs in Response and improving the driver training programme. Other areas have been identified to improve, such as, vehicle availability and Police Station location. </w:t>
      </w:r>
    </w:p>
    <w:p w14:paraId="5D83FD35" w14:textId="77777777" w:rsidR="00897020" w:rsidRPr="00897020" w:rsidRDefault="00897020" w:rsidP="00DA604D">
      <w:pPr>
        <w:spacing w:after="0" w:line="360" w:lineRule="auto"/>
        <w:rPr>
          <w:rFonts w:cs="Arial"/>
          <w:szCs w:val="24"/>
        </w:rPr>
      </w:pPr>
    </w:p>
    <w:p w14:paraId="16CCD57C" w14:textId="3C91B97F" w:rsidR="001C04CB" w:rsidRDefault="00897020" w:rsidP="001C04CB">
      <w:pPr>
        <w:spacing w:after="0" w:line="360" w:lineRule="auto"/>
        <w:rPr>
          <w:rFonts w:cs="Arial"/>
          <w:szCs w:val="24"/>
        </w:rPr>
      </w:pPr>
      <w:r w:rsidRPr="00897020">
        <w:rPr>
          <w:rFonts w:cs="Arial"/>
          <w:szCs w:val="24"/>
        </w:rPr>
        <w:t>The research has focussed on addressing gaps in the research and has achieved the overall objectives set by the researcher. Importantly, it has been evidenced by participants of the research what is needed to improve overall TRT</w:t>
      </w:r>
      <w:r w:rsidR="00A0681D">
        <w:rPr>
          <w:rFonts w:cs="Arial"/>
          <w:szCs w:val="24"/>
        </w:rPr>
        <w:t>s</w:t>
      </w:r>
      <w:r w:rsidRPr="00897020">
        <w:rPr>
          <w:rFonts w:cs="Arial"/>
          <w:szCs w:val="24"/>
        </w:rPr>
        <w:t>. Therefore, recommendations have been made to enable Gwent Police to improve their RTs to G1 and G2 CFS which have the most significant level of threat, risk and harm.</w:t>
      </w:r>
    </w:p>
    <w:p w14:paraId="28056BD9" w14:textId="77777777" w:rsidR="001C04CB" w:rsidRDefault="001C04CB" w:rsidP="001C04CB">
      <w:pPr>
        <w:spacing w:after="0" w:line="360" w:lineRule="auto"/>
        <w:rPr>
          <w:rFonts w:cs="Arial"/>
          <w:szCs w:val="24"/>
        </w:rPr>
      </w:pPr>
    </w:p>
    <w:p w14:paraId="268C8937" w14:textId="77777777" w:rsidR="001C04CB" w:rsidRDefault="001C04CB" w:rsidP="001C04CB">
      <w:pPr>
        <w:spacing w:after="0" w:line="360" w:lineRule="auto"/>
        <w:rPr>
          <w:rFonts w:cs="Arial"/>
          <w:szCs w:val="24"/>
        </w:rPr>
      </w:pPr>
    </w:p>
    <w:p w14:paraId="3731AE74" w14:textId="77777777" w:rsidR="00F11236" w:rsidRDefault="00F11236" w:rsidP="001C04CB">
      <w:pPr>
        <w:spacing w:after="0" w:line="360" w:lineRule="auto"/>
        <w:rPr>
          <w:rFonts w:cs="Arial"/>
          <w:szCs w:val="24"/>
        </w:rPr>
      </w:pPr>
    </w:p>
    <w:p w14:paraId="468A25D0" w14:textId="77777777" w:rsidR="00F11236" w:rsidRDefault="00F11236" w:rsidP="001C04CB">
      <w:pPr>
        <w:spacing w:after="0" w:line="360" w:lineRule="auto"/>
        <w:rPr>
          <w:rFonts w:cs="Arial"/>
          <w:szCs w:val="24"/>
        </w:rPr>
      </w:pPr>
    </w:p>
    <w:p w14:paraId="11231F7E" w14:textId="77777777" w:rsidR="001C04CB" w:rsidRDefault="001C04CB" w:rsidP="001C04CB">
      <w:pPr>
        <w:spacing w:after="0" w:line="360" w:lineRule="auto"/>
        <w:rPr>
          <w:rFonts w:cs="Arial"/>
          <w:szCs w:val="24"/>
        </w:rPr>
      </w:pPr>
    </w:p>
    <w:p w14:paraId="6955058C" w14:textId="5FF00A6D" w:rsidR="00751BED" w:rsidRDefault="00751BED" w:rsidP="001C04CB">
      <w:pPr>
        <w:pStyle w:val="Heading1"/>
        <w:numPr>
          <w:ilvl w:val="0"/>
          <w:numId w:val="0"/>
        </w:numPr>
      </w:pPr>
      <w:bookmarkStart w:id="65" w:name="_Toc171323036"/>
      <w:r>
        <w:lastRenderedPageBreak/>
        <w:t>Bibliography</w:t>
      </w:r>
      <w:bookmarkEnd w:id="65"/>
    </w:p>
    <w:p w14:paraId="571A0CE7" w14:textId="77777777" w:rsidR="000D6ABB" w:rsidRDefault="000D6ABB" w:rsidP="00EF07D3">
      <w:pPr>
        <w:spacing w:after="0" w:line="360" w:lineRule="auto"/>
        <w:rPr>
          <w:rFonts w:cs="Arial"/>
          <w:b/>
          <w:bCs/>
          <w:szCs w:val="24"/>
        </w:rPr>
      </w:pPr>
    </w:p>
    <w:p w14:paraId="2052A344" w14:textId="0D414D89" w:rsidR="000D6ABB" w:rsidRDefault="000D6ABB" w:rsidP="004323F7">
      <w:pPr>
        <w:spacing w:after="0" w:line="240" w:lineRule="auto"/>
        <w:rPr>
          <w:rFonts w:cs="Arial"/>
          <w:szCs w:val="24"/>
        </w:rPr>
      </w:pPr>
      <w:r w:rsidRPr="00621751">
        <w:rPr>
          <w:rFonts w:cs="Arial"/>
          <w:szCs w:val="24"/>
        </w:rPr>
        <w:t xml:space="preserve">Association of Chief Police Officers (2012) </w:t>
      </w:r>
      <w:r w:rsidRPr="00621751">
        <w:rPr>
          <w:rFonts w:cs="Arial"/>
          <w:i/>
          <w:iCs/>
          <w:szCs w:val="24"/>
        </w:rPr>
        <w:t>National Contact Management Principles and Practice.</w:t>
      </w:r>
      <w:r w:rsidRPr="00621751">
        <w:rPr>
          <w:rFonts w:cs="Arial"/>
          <w:szCs w:val="24"/>
        </w:rPr>
        <w:t xml:space="preserve"> Available at: </w:t>
      </w:r>
      <w:hyperlink r:id="rId17" w:history="1">
        <w:r w:rsidRPr="006533A3">
          <w:rPr>
            <w:rStyle w:val="Hyperlink"/>
            <w:rFonts w:cs="Arial"/>
            <w:szCs w:val="24"/>
          </w:rPr>
          <w:t>https://library.college.police.uk/docs/NPIA/National-Contact-Management-Principles-and-Practice-2012.pdf</w:t>
        </w:r>
      </w:hyperlink>
      <w:r w:rsidRPr="00621751">
        <w:rPr>
          <w:rFonts w:cs="Arial"/>
          <w:szCs w:val="24"/>
        </w:rPr>
        <w:t xml:space="preserve"> </w:t>
      </w:r>
    </w:p>
    <w:p w14:paraId="1D6DE764" w14:textId="3FCFC202" w:rsidR="000D6ABB" w:rsidRDefault="000D6ABB" w:rsidP="004323F7">
      <w:pPr>
        <w:spacing w:after="0" w:line="240" w:lineRule="auto"/>
        <w:rPr>
          <w:rFonts w:cs="Arial"/>
          <w:szCs w:val="24"/>
        </w:rPr>
      </w:pPr>
      <w:r w:rsidRPr="00621751">
        <w:rPr>
          <w:rFonts w:cs="Arial"/>
          <w:szCs w:val="24"/>
        </w:rPr>
        <w:t xml:space="preserve">(Accessed: </w:t>
      </w:r>
      <w:r>
        <w:rPr>
          <w:rFonts w:cs="Arial"/>
          <w:szCs w:val="24"/>
        </w:rPr>
        <w:t>28 December</w:t>
      </w:r>
      <w:r w:rsidRPr="00621751">
        <w:rPr>
          <w:rFonts w:cs="Arial"/>
          <w:szCs w:val="24"/>
        </w:rPr>
        <w:t xml:space="preserve"> 2023).</w:t>
      </w:r>
    </w:p>
    <w:p w14:paraId="1C52A944" w14:textId="77777777" w:rsidR="000D6ABB" w:rsidRDefault="000D6ABB" w:rsidP="004323F7">
      <w:pPr>
        <w:spacing w:after="0" w:line="240" w:lineRule="auto"/>
        <w:rPr>
          <w:rFonts w:cs="Arial"/>
          <w:szCs w:val="24"/>
        </w:rPr>
      </w:pPr>
    </w:p>
    <w:p w14:paraId="2A34698D" w14:textId="77777777" w:rsidR="000D6ABB" w:rsidRDefault="000D6ABB" w:rsidP="004323F7">
      <w:pPr>
        <w:spacing w:after="0" w:line="240" w:lineRule="auto"/>
        <w:rPr>
          <w:rFonts w:cs="Arial"/>
          <w:szCs w:val="24"/>
        </w:rPr>
      </w:pPr>
      <w:r>
        <w:rPr>
          <w:rFonts w:cs="Arial"/>
          <w:szCs w:val="24"/>
        </w:rPr>
        <w:t xml:space="preserve">Blake, L. and Coupe, R. T. (2001) ‘The Impact of Single and Two-Officer Patrols on Catching Burglars in the Act: A Critique of the Audit Commission’s Reports on Youth Justice’, </w:t>
      </w:r>
      <w:r>
        <w:rPr>
          <w:rFonts w:cs="Arial"/>
          <w:i/>
          <w:iCs/>
          <w:szCs w:val="24"/>
        </w:rPr>
        <w:t xml:space="preserve">The British Journal of Criminology, </w:t>
      </w:r>
      <w:r>
        <w:rPr>
          <w:rFonts w:cs="Arial"/>
          <w:szCs w:val="24"/>
        </w:rPr>
        <w:t xml:space="preserve">41(2), pp. 381-396. </w:t>
      </w:r>
    </w:p>
    <w:p w14:paraId="37C20384" w14:textId="77777777" w:rsidR="000D6ABB" w:rsidRDefault="000D6ABB" w:rsidP="004323F7">
      <w:pPr>
        <w:spacing w:after="0" w:line="240" w:lineRule="auto"/>
        <w:rPr>
          <w:rFonts w:cs="Arial"/>
          <w:szCs w:val="24"/>
        </w:rPr>
      </w:pPr>
      <w:r>
        <w:rPr>
          <w:rFonts w:cs="Arial"/>
          <w:szCs w:val="24"/>
        </w:rPr>
        <w:t xml:space="preserve">DOI: </w:t>
      </w:r>
      <w:hyperlink r:id="rId18" w:history="1">
        <w:r w:rsidRPr="006533A3">
          <w:rPr>
            <w:rStyle w:val="Hyperlink"/>
            <w:rFonts w:cs="Arial"/>
            <w:szCs w:val="24"/>
          </w:rPr>
          <w:t>https://doi.org/10.1093/bjc/41.2.381</w:t>
        </w:r>
      </w:hyperlink>
      <w:r>
        <w:rPr>
          <w:rFonts w:cs="Arial"/>
          <w:szCs w:val="24"/>
        </w:rPr>
        <w:t xml:space="preserve"> </w:t>
      </w:r>
    </w:p>
    <w:p w14:paraId="4FD3327B" w14:textId="77777777" w:rsidR="004F6D02" w:rsidRDefault="004F6D02" w:rsidP="004323F7">
      <w:pPr>
        <w:spacing w:after="0" w:line="240" w:lineRule="auto"/>
        <w:rPr>
          <w:rFonts w:cs="Arial"/>
          <w:szCs w:val="24"/>
        </w:rPr>
      </w:pPr>
    </w:p>
    <w:p w14:paraId="790CD81D" w14:textId="77777777" w:rsidR="004F6D02" w:rsidRDefault="004F6D02" w:rsidP="004323F7">
      <w:pPr>
        <w:spacing w:after="0" w:line="240" w:lineRule="auto"/>
        <w:rPr>
          <w:rFonts w:cs="Arial"/>
        </w:rPr>
      </w:pPr>
      <w:r>
        <w:rPr>
          <w:rFonts w:cs="Arial"/>
        </w:rPr>
        <w:t xml:space="preserve">Braun, V. and Clark, V. (2006) ‘Using Thematic Analysis in Psychology’, </w:t>
      </w:r>
      <w:r>
        <w:rPr>
          <w:rFonts w:cs="Arial"/>
          <w:i/>
          <w:iCs/>
        </w:rPr>
        <w:t>Qualitative Research in Psychology,</w:t>
      </w:r>
      <w:r>
        <w:rPr>
          <w:rFonts w:cs="Arial"/>
        </w:rPr>
        <w:t xml:space="preserve"> 3(2) pp. 77-101.</w:t>
      </w:r>
    </w:p>
    <w:p w14:paraId="7CCBCBDD" w14:textId="77777777" w:rsidR="004F6D02" w:rsidRPr="0085360E" w:rsidRDefault="004F6D02" w:rsidP="004323F7">
      <w:pPr>
        <w:spacing w:after="0" w:line="240" w:lineRule="auto"/>
        <w:rPr>
          <w:rFonts w:cs="Arial"/>
        </w:rPr>
      </w:pPr>
      <w:r>
        <w:rPr>
          <w:rFonts w:cs="Arial"/>
        </w:rPr>
        <w:t xml:space="preserve">DOI: </w:t>
      </w:r>
      <w:r w:rsidRPr="0085360E">
        <w:rPr>
          <w:rFonts w:cs="Arial"/>
        </w:rPr>
        <w:t>10.1191/1478088706qp063oa</w:t>
      </w:r>
    </w:p>
    <w:p w14:paraId="0801108B" w14:textId="77777777" w:rsidR="004F6D02" w:rsidRDefault="004F6D02" w:rsidP="004323F7">
      <w:pPr>
        <w:spacing w:after="0" w:line="240" w:lineRule="auto"/>
        <w:rPr>
          <w:rFonts w:cs="Arial"/>
          <w:szCs w:val="24"/>
        </w:rPr>
      </w:pPr>
    </w:p>
    <w:p w14:paraId="5AE48DF9" w14:textId="77777777" w:rsidR="004F6D02" w:rsidRDefault="004F6D02" w:rsidP="004323F7">
      <w:pPr>
        <w:spacing w:after="0" w:line="240" w:lineRule="auto"/>
        <w:rPr>
          <w:rFonts w:cs="Arial"/>
        </w:rPr>
      </w:pPr>
      <w:r>
        <w:rPr>
          <w:rFonts w:cs="Arial"/>
        </w:rPr>
        <w:t xml:space="preserve">Burnes, B. (2004) ‘Kurt Lewin and the Planned Approach to Change: A Re-appraisal’, </w:t>
      </w:r>
      <w:r>
        <w:rPr>
          <w:rFonts w:cs="Arial"/>
          <w:i/>
          <w:iCs/>
        </w:rPr>
        <w:t>Journal of Management Studies,</w:t>
      </w:r>
      <w:r>
        <w:rPr>
          <w:rFonts w:cs="Arial"/>
        </w:rPr>
        <w:t xml:space="preserve"> 41(6), pp. 977-1002. </w:t>
      </w:r>
    </w:p>
    <w:p w14:paraId="724EFA48" w14:textId="0D276001" w:rsidR="004F6D02" w:rsidRDefault="004F6D02" w:rsidP="004323F7">
      <w:pPr>
        <w:spacing w:after="0" w:line="240" w:lineRule="auto"/>
        <w:rPr>
          <w:rFonts w:cs="Arial"/>
        </w:rPr>
      </w:pPr>
      <w:r>
        <w:rPr>
          <w:rFonts w:cs="Arial"/>
        </w:rPr>
        <w:t xml:space="preserve">Available at: </w:t>
      </w:r>
      <w:hyperlink r:id="rId19" w:history="1">
        <w:r w:rsidRPr="00942C6E">
          <w:rPr>
            <w:rStyle w:val="Hyperlink"/>
            <w:rFonts w:cs="Arial"/>
          </w:rPr>
          <w:t>https://onlinelibrary.wiley.com/doi/pdfdirect/10.1111/j.1467-6486.2004.00463.x</w:t>
        </w:r>
      </w:hyperlink>
      <w:r>
        <w:rPr>
          <w:rFonts w:cs="Arial"/>
        </w:rPr>
        <w:t xml:space="preserve"> </w:t>
      </w:r>
      <w:r>
        <w:rPr>
          <w:rFonts w:cs="Arial"/>
        </w:rPr>
        <w:br/>
        <w:t>(Accessed: 4 March 2024)</w:t>
      </w:r>
    </w:p>
    <w:p w14:paraId="69012D24" w14:textId="77777777" w:rsidR="004F6D02" w:rsidRDefault="004F6D02" w:rsidP="004323F7">
      <w:pPr>
        <w:spacing w:after="0" w:line="240" w:lineRule="auto"/>
        <w:rPr>
          <w:rFonts w:cs="Arial"/>
        </w:rPr>
      </w:pPr>
    </w:p>
    <w:p w14:paraId="5765479F" w14:textId="77777777" w:rsidR="004F6D02" w:rsidRPr="00154B15" w:rsidRDefault="004F6D02" w:rsidP="004323F7">
      <w:pPr>
        <w:spacing w:after="0" w:line="240" w:lineRule="auto"/>
        <w:rPr>
          <w:rFonts w:cs="Arial"/>
        </w:rPr>
      </w:pPr>
      <w:r>
        <w:rPr>
          <w:rFonts w:cs="Arial"/>
        </w:rPr>
        <w:t xml:space="preserve">Chapman, S. and McNeil, P. (2005) </w:t>
      </w:r>
      <w:r>
        <w:rPr>
          <w:rFonts w:cs="Arial"/>
          <w:i/>
          <w:iCs/>
        </w:rPr>
        <w:t>Research Methods</w:t>
      </w:r>
      <w:r>
        <w:rPr>
          <w:rFonts w:cs="Arial"/>
        </w:rPr>
        <w:t>. 3</w:t>
      </w:r>
      <w:r w:rsidRPr="00154B15">
        <w:rPr>
          <w:rFonts w:cs="Arial"/>
          <w:vertAlign w:val="superscript"/>
        </w:rPr>
        <w:t>rd</w:t>
      </w:r>
      <w:r>
        <w:rPr>
          <w:rFonts w:cs="Arial"/>
        </w:rPr>
        <w:t xml:space="preserve"> edn. Oxon: Routledge.</w:t>
      </w:r>
    </w:p>
    <w:p w14:paraId="290DA8C2" w14:textId="77777777" w:rsidR="000D6ABB" w:rsidRDefault="000D6ABB" w:rsidP="004323F7">
      <w:pPr>
        <w:spacing w:after="0" w:line="240" w:lineRule="auto"/>
        <w:rPr>
          <w:rFonts w:cs="Arial"/>
          <w:szCs w:val="24"/>
        </w:rPr>
      </w:pPr>
    </w:p>
    <w:p w14:paraId="0C0FF119" w14:textId="02D5E999" w:rsidR="000D6ABB" w:rsidRDefault="000D6ABB" w:rsidP="004323F7">
      <w:pPr>
        <w:spacing w:after="0" w:line="240" w:lineRule="auto"/>
        <w:rPr>
          <w:rFonts w:cs="Arial"/>
          <w:szCs w:val="24"/>
        </w:rPr>
      </w:pPr>
      <w:r>
        <w:rPr>
          <w:rFonts w:cs="Arial"/>
          <w:szCs w:val="24"/>
        </w:rPr>
        <w:t>Cihan, A. Zhang, Y. and Hoover, L. (2012) ‘Police Response Time to In-Progress Burglary: A Multilevel Ana</w:t>
      </w:r>
      <w:r w:rsidR="003866A3">
        <w:rPr>
          <w:rFonts w:cs="Arial"/>
          <w:szCs w:val="24"/>
        </w:rPr>
        <w:t>l</w:t>
      </w:r>
      <w:r>
        <w:rPr>
          <w:rFonts w:cs="Arial"/>
          <w:szCs w:val="24"/>
        </w:rPr>
        <w:t xml:space="preserve">ysis’, </w:t>
      </w:r>
      <w:r>
        <w:rPr>
          <w:rFonts w:cs="Arial"/>
          <w:i/>
          <w:iCs/>
          <w:szCs w:val="24"/>
        </w:rPr>
        <w:t xml:space="preserve">Police Quarterly, </w:t>
      </w:r>
      <w:r>
        <w:rPr>
          <w:rFonts w:cs="Arial"/>
          <w:szCs w:val="24"/>
        </w:rPr>
        <w:t>15(3), pp. 308-327.</w:t>
      </w:r>
    </w:p>
    <w:p w14:paraId="5AA0FEA8" w14:textId="77777777" w:rsidR="000D6ABB" w:rsidRPr="008721E7" w:rsidRDefault="000D6ABB" w:rsidP="004323F7">
      <w:pPr>
        <w:spacing w:after="0" w:line="240" w:lineRule="auto"/>
        <w:rPr>
          <w:rFonts w:cs="Arial"/>
          <w:szCs w:val="24"/>
        </w:rPr>
      </w:pPr>
      <w:r>
        <w:rPr>
          <w:rFonts w:cs="Arial"/>
          <w:szCs w:val="24"/>
        </w:rPr>
        <w:t xml:space="preserve">DOI: </w:t>
      </w:r>
      <w:hyperlink r:id="rId20" w:history="1">
        <w:r w:rsidRPr="006533A3">
          <w:rPr>
            <w:rStyle w:val="Hyperlink"/>
            <w:rFonts w:cs="Arial"/>
            <w:szCs w:val="24"/>
          </w:rPr>
          <w:t>https://doi-org.ezproxy.uwtsd.ac.uk/10.1177/1098611112447753</w:t>
        </w:r>
      </w:hyperlink>
      <w:r>
        <w:rPr>
          <w:rFonts w:cs="Arial"/>
          <w:szCs w:val="24"/>
        </w:rPr>
        <w:t xml:space="preserve"> </w:t>
      </w:r>
    </w:p>
    <w:p w14:paraId="6D56642C" w14:textId="77777777" w:rsidR="000D6ABB" w:rsidRDefault="000D6ABB" w:rsidP="004323F7">
      <w:pPr>
        <w:spacing w:after="0" w:line="240" w:lineRule="auto"/>
        <w:rPr>
          <w:rFonts w:cs="Arial"/>
          <w:szCs w:val="24"/>
        </w:rPr>
      </w:pPr>
    </w:p>
    <w:p w14:paraId="264DD077" w14:textId="77777777" w:rsidR="000D6ABB" w:rsidRDefault="000D6ABB" w:rsidP="004323F7">
      <w:pPr>
        <w:spacing w:after="0" w:line="240" w:lineRule="auto"/>
        <w:rPr>
          <w:rFonts w:cs="Arial"/>
          <w:szCs w:val="24"/>
        </w:rPr>
      </w:pPr>
      <w:r>
        <w:rPr>
          <w:rFonts w:cs="Arial"/>
          <w:szCs w:val="24"/>
        </w:rPr>
        <w:t xml:space="preserve">Clawson, C. and Chang, S. K. (1977) ‘Relationship of Response Delays and Arrest Rates’, </w:t>
      </w:r>
      <w:r>
        <w:rPr>
          <w:rFonts w:cs="Arial"/>
          <w:i/>
          <w:iCs/>
          <w:szCs w:val="24"/>
        </w:rPr>
        <w:t>Journal of Police Science and Administration,</w:t>
      </w:r>
      <w:r>
        <w:rPr>
          <w:rFonts w:cs="Arial"/>
          <w:szCs w:val="24"/>
        </w:rPr>
        <w:t xml:space="preserve"> 5(1), pp. 53-68.</w:t>
      </w:r>
    </w:p>
    <w:p w14:paraId="0A264D8A" w14:textId="77777777" w:rsidR="000D6ABB" w:rsidRDefault="000D6ABB" w:rsidP="004323F7">
      <w:pPr>
        <w:spacing w:after="0" w:line="240" w:lineRule="auto"/>
        <w:rPr>
          <w:rFonts w:cs="Arial"/>
          <w:szCs w:val="24"/>
        </w:rPr>
      </w:pPr>
      <w:r>
        <w:rPr>
          <w:rFonts w:cs="Arial"/>
          <w:szCs w:val="24"/>
        </w:rPr>
        <w:t xml:space="preserve">Available at: </w:t>
      </w:r>
      <w:hyperlink r:id="rId21" w:anchor="1-0" w:history="1">
        <w:r w:rsidRPr="006533A3">
          <w:rPr>
            <w:rStyle w:val="Hyperlink"/>
            <w:rFonts w:cs="Arial"/>
            <w:szCs w:val="24"/>
          </w:rPr>
          <w:t>https://www.ojp.gov/ncjrs/virtual-library/abstracts/relationship-response-delays-and-arrest-rates#1-0</w:t>
        </w:r>
      </w:hyperlink>
      <w:r>
        <w:rPr>
          <w:rFonts w:cs="Arial"/>
          <w:szCs w:val="24"/>
        </w:rPr>
        <w:t xml:space="preserve"> </w:t>
      </w:r>
    </w:p>
    <w:p w14:paraId="12432F0A" w14:textId="0FF6CD15" w:rsidR="000D6ABB" w:rsidRPr="00224F4A" w:rsidRDefault="000D6ABB" w:rsidP="004323F7">
      <w:pPr>
        <w:spacing w:after="0" w:line="240" w:lineRule="auto"/>
        <w:rPr>
          <w:rFonts w:cs="Arial"/>
          <w:szCs w:val="24"/>
        </w:rPr>
      </w:pPr>
      <w:r>
        <w:rPr>
          <w:rFonts w:cs="Arial"/>
          <w:szCs w:val="24"/>
        </w:rPr>
        <w:t>(Accessed: 26 January 2024)</w:t>
      </w:r>
    </w:p>
    <w:p w14:paraId="367042E3" w14:textId="77777777" w:rsidR="000D6ABB" w:rsidRDefault="000D6ABB" w:rsidP="004323F7">
      <w:pPr>
        <w:spacing w:after="0" w:line="240" w:lineRule="auto"/>
        <w:rPr>
          <w:rFonts w:cs="Arial"/>
          <w:szCs w:val="24"/>
        </w:rPr>
      </w:pPr>
    </w:p>
    <w:p w14:paraId="0BC2D769" w14:textId="77777777" w:rsidR="000D6ABB" w:rsidRDefault="000D6ABB" w:rsidP="004323F7">
      <w:pPr>
        <w:spacing w:after="0" w:line="240" w:lineRule="auto"/>
        <w:rPr>
          <w:rFonts w:cs="Arial"/>
          <w:szCs w:val="24"/>
        </w:rPr>
      </w:pPr>
      <w:r>
        <w:rPr>
          <w:rFonts w:cs="Arial"/>
          <w:szCs w:val="24"/>
        </w:rPr>
        <w:t xml:space="preserve">College of Policing (2013) </w:t>
      </w:r>
      <w:r>
        <w:rPr>
          <w:rFonts w:cs="Arial"/>
          <w:i/>
          <w:iCs/>
          <w:szCs w:val="24"/>
        </w:rPr>
        <w:t xml:space="preserve">Investigation Process. </w:t>
      </w:r>
      <w:r>
        <w:rPr>
          <w:rFonts w:cs="Arial"/>
          <w:szCs w:val="24"/>
        </w:rPr>
        <w:t xml:space="preserve">Available at: </w:t>
      </w:r>
      <w:hyperlink r:id="rId22" w:history="1">
        <w:r w:rsidRPr="006533A3">
          <w:rPr>
            <w:rStyle w:val="Hyperlink"/>
            <w:rFonts w:cs="Arial"/>
            <w:szCs w:val="24"/>
          </w:rPr>
          <w:t>https://www.college.police.uk/app/investigation/investigation-process</w:t>
        </w:r>
      </w:hyperlink>
    </w:p>
    <w:p w14:paraId="4CCE7B8F" w14:textId="77777777" w:rsidR="000D6ABB" w:rsidRDefault="000D6ABB" w:rsidP="004323F7">
      <w:pPr>
        <w:tabs>
          <w:tab w:val="left" w:pos="4019"/>
        </w:tabs>
        <w:spacing w:after="0" w:line="240" w:lineRule="auto"/>
        <w:rPr>
          <w:rFonts w:cs="Arial"/>
          <w:szCs w:val="24"/>
        </w:rPr>
      </w:pPr>
      <w:r>
        <w:rPr>
          <w:rFonts w:cs="Arial"/>
          <w:szCs w:val="24"/>
        </w:rPr>
        <w:t>(Accessed: 10 January 2024).</w:t>
      </w:r>
    </w:p>
    <w:p w14:paraId="149577DA" w14:textId="77777777" w:rsidR="004F6D02" w:rsidRDefault="004F6D02" w:rsidP="004323F7">
      <w:pPr>
        <w:tabs>
          <w:tab w:val="left" w:pos="4019"/>
        </w:tabs>
        <w:spacing w:after="0" w:line="240" w:lineRule="auto"/>
        <w:rPr>
          <w:rFonts w:cs="Arial"/>
          <w:szCs w:val="24"/>
        </w:rPr>
      </w:pPr>
    </w:p>
    <w:p w14:paraId="0249A778" w14:textId="49CF64E2" w:rsidR="004F6D02" w:rsidRPr="004F6D02" w:rsidRDefault="004F6D02" w:rsidP="004323F7">
      <w:pPr>
        <w:spacing w:after="0" w:line="240" w:lineRule="auto"/>
        <w:rPr>
          <w:rFonts w:cs="Arial"/>
        </w:rPr>
      </w:pPr>
      <w:r>
        <w:rPr>
          <w:rFonts w:cs="Arial"/>
        </w:rPr>
        <w:t xml:space="preserve">Cresswell, J. W. (2020) </w:t>
      </w:r>
      <w:r w:rsidRPr="00DF1FCC">
        <w:rPr>
          <w:rFonts w:cs="Arial"/>
          <w:i/>
          <w:iCs/>
        </w:rPr>
        <w:t>Educational Research: Planning, Conducting and Evaluating Quantitative and Qualitative Research</w:t>
      </w:r>
      <w:r>
        <w:rPr>
          <w:rFonts w:cs="Arial"/>
          <w:i/>
          <w:iCs/>
        </w:rPr>
        <w:t>.</w:t>
      </w:r>
      <w:r>
        <w:rPr>
          <w:rFonts w:cs="Arial"/>
        </w:rPr>
        <w:t xml:space="preserve"> 4</w:t>
      </w:r>
      <w:r w:rsidRPr="00DF1FCC">
        <w:rPr>
          <w:rFonts w:cs="Arial"/>
          <w:vertAlign w:val="superscript"/>
        </w:rPr>
        <w:t>th</w:t>
      </w:r>
      <w:r>
        <w:rPr>
          <w:rFonts w:cs="Arial"/>
        </w:rPr>
        <w:t xml:space="preserve"> edn. Boston: Pearson Education.</w:t>
      </w:r>
    </w:p>
    <w:p w14:paraId="2867016E" w14:textId="77777777" w:rsidR="000D6ABB" w:rsidRDefault="000D6ABB" w:rsidP="004323F7">
      <w:pPr>
        <w:tabs>
          <w:tab w:val="left" w:pos="4019"/>
        </w:tabs>
        <w:spacing w:after="0" w:line="240" w:lineRule="auto"/>
        <w:rPr>
          <w:rFonts w:cs="Arial"/>
          <w:szCs w:val="24"/>
        </w:rPr>
      </w:pPr>
    </w:p>
    <w:p w14:paraId="12AEA2B2" w14:textId="77777777" w:rsidR="000D6ABB" w:rsidRDefault="000D6ABB" w:rsidP="004323F7">
      <w:pPr>
        <w:tabs>
          <w:tab w:val="left" w:pos="4019"/>
        </w:tabs>
        <w:spacing w:after="0" w:line="240" w:lineRule="auto"/>
        <w:rPr>
          <w:rFonts w:cs="Arial"/>
          <w:szCs w:val="24"/>
        </w:rPr>
      </w:pPr>
      <w:r>
        <w:rPr>
          <w:rFonts w:cs="Arial"/>
          <w:szCs w:val="24"/>
        </w:rPr>
        <w:t xml:space="preserve">Elliot-Davies, M. Donnelly, J. and Van Mechelen, D. (2016) ‘Getting a Battering: The Perceived Demand and Capacity Imbalance within the Police Service of England and Wales: A Qualitative Review’, </w:t>
      </w:r>
      <w:r>
        <w:rPr>
          <w:rFonts w:cs="Arial"/>
          <w:i/>
          <w:iCs/>
          <w:szCs w:val="24"/>
        </w:rPr>
        <w:t xml:space="preserve">The Police Journal, </w:t>
      </w:r>
      <w:r>
        <w:rPr>
          <w:rFonts w:cs="Arial"/>
          <w:szCs w:val="24"/>
        </w:rPr>
        <w:t>89(2), pp. 93-116.</w:t>
      </w:r>
    </w:p>
    <w:p w14:paraId="3F7DC362" w14:textId="77777777" w:rsidR="004F6D02" w:rsidRDefault="000D6ABB" w:rsidP="004323F7">
      <w:pPr>
        <w:tabs>
          <w:tab w:val="left" w:pos="4019"/>
        </w:tabs>
        <w:spacing w:after="0" w:line="240" w:lineRule="auto"/>
        <w:rPr>
          <w:rStyle w:val="Hyperlink"/>
          <w:rFonts w:cs="Arial"/>
          <w:szCs w:val="24"/>
        </w:rPr>
      </w:pPr>
      <w:r>
        <w:rPr>
          <w:rFonts w:cs="Arial"/>
          <w:szCs w:val="24"/>
        </w:rPr>
        <w:t xml:space="preserve">DOI: </w:t>
      </w:r>
      <w:hyperlink r:id="rId23" w:history="1">
        <w:r w:rsidRPr="006533A3">
          <w:rPr>
            <w:rStyle w:val="Hyperlink"/>
            <w:rFonts w:cs="Arial"/>
            <w:szCs w:val="24"/>
          </w:rPr>
          <w:t>https://doi.org/10.1177/0032258X16642234</w:t>
        </w:r>
      </w:hyperlink>
    </w:p>
    <w:p w14:paraId="378BDEDB" w14:textId="77777777" w:rsidR="004F6D02" w:rsidRDefault="004F6D02" w:rsidP="004323F7">
      <w:pPr>
        <w:tabs>
          <w:tab w:val="left" w:pos="4019"/>
        </w:tabs>
        <w:spacing w:after="0" w:line="240" w:lineRule="auto"/>
        <w:rPr>
          <w:rStyle w:val="Hyperlink"/>
          <w:rFonts w:cs="Arial"/>
          <w:szCs w:val="24"/>
        </w:rPr>
      </w:pPr>
    </w:p>
    <w:p w14:paraId="0BF15213" w14:textId="77777777" w:rsidR="004F6D02" w:rsidRDefault="004F6D02" w:rsidP="004323F7">
      <w:pPr>
        <w:spacing w:after="0" w:line="240" w:lineRule="auto"/>
        <w:rPr>
          <w:rFonts w:cs="Arial"/>
        </w:rPr>
      </w:pPr>
      <w:r>
        <w:rPr>
          <w:rFonts w:cs="Arial"/>
        </w:rPr>
        <w:t xml:space="preserve">Greener, S. (2008) </w:t>
      </w:r>
      <w:r>
        <w:rPr>
          <w:rFonts w:cs="Arial"/>
          <w:i/>
          <w:iCs/>
        </w:rPr>
        <w:t>Business Research Methods.</w:t>
      </w:r>
      <w:r>
        <w:rPr>
          <w:rFonts w:cs="Arial"/>
        </w:rPr>
        <w:t xml:space="preserve"> Bookboon.</w:t>
      </w:r>
    </w:p>
    <w:p w14:paraId="50A42FF3" w14:textId="43E66690" w:rsidR="000D6ABB" w:rsidRPr="00585D32" w:rsidRDefault="004F6D02" w:rsidP="004323F7">
      <w:pPr>
        <w:tabs>
          <w:tab w:val="left" w:pos="4019"/>
        </w:tabs>
        <w:spacing w:after="0" w:line="240" w:lineRule="auto"/>
        <w:rPr>
          <w:rFonts w:cs="Arial"/>
          <w:szCs w:val="24"/>
        </w:rPr>
      </w:pPr>
      <w:r>
        <w:rPr>
          <w:rFonts w:cs="Arial"/>
        </w:rPr>
        <w:lastRenderedPageBreak/>
        <w:t xml:space="preserve">Available at: </w:t>
      </w:r>
      <w:hyperlink r:id="rId24" w:anchor="v=onepage&amp;q=research%20business%20methods%20Greener&amp;f=false" w:history="1">
        <w:r w:rsidRPr="00AF4250">
          <w:rPr>
            <w:rStyle w:val="Hyperlink"/>
            <w:rFonts w:cs="Arial"/>
          </w:rPr>
          <w:t>https://books.google.co.uk/books?hl=en&amp;lr=&amp;id=mR2sPdK0BIUC&amp;oi=fnd&amp;pg=PA9&amp;dq=research+business+methods+Greener&amp;ots=e3td9nB_m9&amp;sig=U-aB8S7eVPvzFv5pzBerfUU4KM4#v=onepage&amp;q=research%20business%20methods%20Greener&amp;f=false</w:t>
        </w:r>
      </w:hyperlink>
      <w:r w:rsidR="000D6ABB">
        <w:rPr>
          <w:rFonts w:cs="Arial"/>
          <w:szCs w:val="24"/>
        </w:rPr>
        <w:t xml:space="preserve"> </w:t>
      </w:r>
    </w:p>
    <w:p w14:paraId="45D05A57" w14:textId="77777777" w:rsidR="000D6ABB" w:rsidRPr="00621751" w:rsidRDefault="000D6ABB" w:rsidP="004323F7">
      <w:pPr>
        <w:spacing w:after="0" w:line="240" w:lineRule="auto"/>
        <w:rPr>
          <w:rFonts w:cs="Arial"/>
          <w:szCs w:val="24"/>
        </w:rPr>
      </w:pPr>
    </w:p>
    <w:p w14:paraId="1E59300B" w14:textId="42785656" w:rsidR="000D6ABB" w:rsidRDefault="000D6ABB" w:rsidP="004323F7">
      <w:pPr>
        <w:spacing w:after="0" w:line="240" w:lineRule="auto"/>
        <w:rPr>
          <w:rFonts w:cs="Arial"/>
          <w:szCs w:val="24"/>
        </w:rPr>
      </w:pPr>
      <w:r w:rsidRPr="007D7F21">
        <w:rPr>
          <w:rFonts w:cs="Arial"/>
          <w:szCs w:val="24"/>
        </w:rPr>
        <w:t xml:space="preserve">Gwent Police (2022) </w:t>
      </w:r>
      <w:r w:rsidRPr="007D7F21">
        <w:rPr>
          <w:rFonts w:cs="Arial"/>
          <w:i/>
          <w:iCs/>
          <w:szCs w:val="24"/>
        </w:rPr>
        <w:t>FCS Guidance - Graded Response Overview.</w:t>
      </w:r>
      <w:r w:rsidRPr="007D7F21">
        <w:rPr>
          <w:rFonts w:cs="Arial"/>
          <w:szCs w:val="24"/>
        </w:rPr>
        <w:t xml:space="preserve"> Available at: </w:t>
      </w:r>
      <w:hyperlink r:id="rId25" w:history="1">
        <w:r w:rsidRPr="006533A3">
          <w:rPr>
            <w:rStyle w:val="Hyperlink"/>
            <w:rFonts w:cs="Arial"/>
            <w:szCs w:val="24"/>
          </w:rPr>
          <w:t>https://thebeat/sorce/beacon/dmdr/575334/view/FCC+GRADED+RESPONSE+-+OVERVIEW.pdf</w:t>
        </w:r>
      </w:hyperlink>
      <w:r w:rsidRPr="007D7F21">
        <w:rPr>
          <w:rFonts w:cs="Arial"/>
          <w:szCs w:val="24"/>
        </w:rPr>
        <w:t xml:space="preserve"> </w:t>
      </w:r>
    </w:p>
    <w:p w14:paraId="65268602" w14:textId="7A79665E" w:rsidR="000D6ABB" w:rsidRDefault="000D6ABB" w:rsidP="004323F7">
      <w:pPr>
        <w:spacing w:after="0" w:line="240" w:lineRule="auto"/>
        <w:rPr>
          <w:rFonts w:cs="Arial"/>
          <w:szCs w:val="24"/>
        </w:rPr>
      </w:pPr>
      <w:r w:rsidRPr="007D7F21">
        <w:rPr>
          <w:rFonts w:cs="Arial"/>
          <w:szCs w:val="24"/>
        </w:rPr>
        <w:t>(Accessed:</w:t>
      </w:r>
      <w:r>
        <w:rPr>
          <w:rFonts w:cs="Arial"/>
          <w:szCs w:val="24"/>
        </w:rPr>
        <w:t xml:space="preserve"> 3 December</w:t>
      </w:r>
      <w:r w:rsidRPr="007D7F21">
        <w:rPr>
          <w:rFonts w:cs="Arial"/>
          <w:szCs w:val="24"/>
        </w:rPr>
        <w:t xml:space="preserve"> 202</w:t>
      </w:r>
      <w:r>
        <w:rPr>
          <w:rFonts w:cs="Arial"/>
          <w:szCs w:val="24"/>
        </w:rPr>
        <w:t>3</w:t>
      </w:r>
      <w:r w:rsidRPr="007D7F21">
        <w:rPr>
          <w:rFonts w:cs="Arial"/>
          <w:szCs w:val="24"/>
        </w:rPr>
        <w:t>).</w:t>
      </w:r>
    </w:p>
    <w:p w14:paraId="11EFE2BB" w14:textId="77777777" w:rsidR="000D6ABB" w:rsidRDefault="000D6ABB" w:rsidP="004323F7">
      <w:pPr>
        <w:spacing w:after="0" w:line="240" w:lineRule="auto"/>
        <w:rPr>
          <w:rFonts w:cs="Arial"/>
          <w:szCs w:val="24"/>
        </w:rPr>
      </w:pPr>
    </w:p>
    <w:p w14:paraId="20BFB292" w14:textId="77777777" w:rsidR="000D6ABB" w:rsidRDefault="000D6ABB" w:rsidP="004323F7">
      <w:pPr>
        <w:spacing w:after="0" w:line="240" w:lineRule="auto"/>
        <w:rPr>
          <w:rFonts w:cs="Arial"/>
          <w:szCs w:val="24"/>
        </w:rPr>
      </w:pPr>
      <w:r>
        <w:rPr>
          <w:rFonts w:cs="Arial"/>
          <w:szCs w:val="24"/>
        </w:rPr>
        <w:t xml:space="preserve">Gwent Police (2022) </w:t>
      </w:r>
      <w:r>
        <w:rPr>
          <w:rFonts w:cs="Arial"/>
          <w:i/>
          <w:iCs/>
          <w:szCs w:val="24"/>
        </w:rPr>
        <w:t xml:space="preserve">Police Use of Vehicles Including Pedal Cycles. </w:t>
      </w:r>
      <w:r>
        <w:rPr>
          <w:rFonts w:cs="Arial"/>
          <w:szCs w:val="24"/>
        </w:rPr>
        <w:t xml:space="preserve">Available at: </w:t>
      </w:r>
      <w:hyperlink r:id="rId26" w:history="1">
        <w:r w:rsidRPr="006533A3">
          <w:rPr>
            <w:rStyle w:val="Hyperlink"/>
            <w:rFonts w:cs="Arial"/>
            <w:szCs w:val="24"/>
          </w:rPr>
          <w:t>https://thebeat/sorce/beacon/?pageid=Sitesearch&amp;searchCriteria=police%20use%20of%20vehicles</w:t>
        </w:r>
      </w:hyperlink>
      <w:r>
        <w:rPr>
          <w:rFonts w:cs="Arial"/>
          <w:szCs w:val="24"/>
        </w:rPr>
        <w:t xml:space="preserve"> </w:t>
      </w:r>
    </w:p>
    <w:p w14:paraId="3AD9D7E8" w14:textId="5C39640A" w:rsidR="000D6ABB" w:rsidRDefault="000D6ABB" w:rsidP="004323F7">
      <w:pPr>
        <w:spacing w:after="0" w:line="240" w:lineRule="auto"/>
        <w:rPr>
          <w:rFonts w:cs="Arial"/>
          <w:szCs w:val="24"/>
        </w:rPr>
      </w:pPr>
      <w:r>
        <w:rPr>
          <w:rFonts w:cs="Arial"/>
          <w:szCs w:val="24"/>
        </w:rPr>
        <w:t>(Accessed: 17 November 2023).</w:t>
      </w:r>
    </w:p>
    <w:p w14:paraId="523CAD0E" w14:textId="77777777" w:rsidR="000D6ABB" w:rsidRDefault="000D6ABB" w:rsidP="004323F7">
      <w:pPr>
        <w:spacing w:after="0" w:line="240" w:lineRule="auto"/>
        <w:rPr>
          <w:rFonts w:cs="Arial"/>
          <w:szCs w:val="24"/>
        </w:rPr>
      </w:pPr>
    </w:p>
    <w:p w14:paraId="407274D4" w14:textId="77777777" w:rsidR="000D6ABB" w:rsidRDefault="000D6ABB" w:rsidP="004323F7">
      <w:pPr>
        <w:spacing w:after="0" w:line="240" w:lineRule="auto"/>
        <w:rPr>
          <w:rFonts w:cs="Arial"/>
          <w:szCs w:val="24"/>
        </w:rPr>
      </w:pPr>
      <w:r>
        <w:rPr>
          <w:rFonts w:cs="Arial"/>
          <w:szCs w:val="24"/>
        </w:rPr>
        <w:t xml:space="preserve">Gwent Police (2023) </w:t>
      </w:r>
      <w:r>
        <w:rPr>
          <w:rFonts w:cs="Arial"/>
          <w:i/>
          <w:iCs/>
          <w:szCs w:val="24"/>
        </w:rPr>
        <w:t xml:space="preserve">Get Ready for 20mph. </w:t>
      </w:r>
      <w:r>
        <w:rPr>
          <w:rFonts w:cs="Arial"/>
          <w:szCs w:val="24"/>
        </w:rPr>
        <w:t xml:space="preserve">Available at: </w:t>
      </w:r>
      <w:hyperlink r:id="rId27" w:history="1">
        <w:r w:rsidRPr="006533A3">
          <w:rPr>
            <w:rStyle w:val="Hyperlink"/>
            <w:rFonts w:cs="Arial"/>
            <w:szCs w:val="24"/>
          </w:rPr>
          <w:t>https://thebeat/sorce/beacon/singlepageview.aspx?contentType=News&amp;row=1374031&amp;SPVPrimaryMenu=1142&amp;SPVSecondaryMenu=5320&amp;SPVReferrer=Sitesearch</w:t>
        </w:r>
      </w:hyperlink>
    </w:p>
    <w:p w14:paraId="7CC7E0C0" w14:textId="24613672" w:rsidR="000D6ABB" w:rsidRDefault="000D6ABB" w:rsidP="004323F7">
      <w:pPr>
        <w:spacing w:after="0" w:line="240" w:lineRule="auto"/>
        <w:rPr>
          <w:rFonts w:cs="Arial"/>
          <w:szCs w:val="24"/>
        </w:rPr>
      </w:pPr>
      <w:r>
        <w:rPr>
          <w:rFonts w:cs="Arial"/>
          <w:szCs w:val="24"/>
        </w:rPr>
        <w:t>(Accessed: 17 November 2023).</w:t>
      </w:r>
    </w:p>
    <w:p w14:paraId="5C6512FE" w14:textId="77777777" w:rsidR="00CE030E" w:rsidRDefault="00CE030E" w:rsidP="004323F7">
      <w:pPr>
        <w:spacing w:after="0" w:line="240" w:lineRule="auto"/>
        <w:rPr>
          <w:rFonts w:cs="Arial"/>
          <w:szCs w:val="24"/>
        </w:rPr>
      </w:pPr>
    </w:p>
    <w:p w14:paraId="255E3246" w14:textId="0D82854A" w:rsidR="00CE030E" w:rsidRPr="00CE030E" w:rsidRDefault="00CE030E" w:rsidP="004323F7">
      <w:pPr>
        <w:spacing w:after="0" w:line="240" w:lineRule="auto"/>
        <w:rPr>
          <w:rFonts w:cs="Arial"/>
          <w:szCs w:val="24"/>
        </w:rPr>
      </w:pPr>
      <w:r>
        <w:rPr>
          <w:rFonts w:cs="Arial"/>
          <w:szCs w:val="24"/>
        </w:rPr>
        <w:t xml:space="preserve">Gwent Police (2024) </w:t>
      </w:r>
      <w:r>
        <w:rPr>
          <w:rFonts w:cs="Arial"/>
          <w:i/>
          <w:iCs/>
          <w:szCs w:val="24"/>
        </w:rPr>
        <w:t xml:space="preserve">Incident Response Dashboard. </w:t>
      </w:r>
      <w:r>
        <w:rPr>
          <w:rFonts w:cs="Arial"/>
          <w:szCs w:val="24"/>
        </w:rPr>
        <w:t xml:space="preserve">Available at: </w:t>
      </w:r>
      <w:hyperlink r:id="rId28" w:history="1">
        <w:r w:rsidRPr="006533A3">
          <w:rPr>
            <w:rStyle w:val="Hyperlink"/>
            <w:rFonts w:cs="Arial"/>
            <w:szCs w:val="24"/>
          </w:rPr>
          <w:t>https://gp-qlikview/QvAJAXZfc/opendoc.htm?document=live\response%20times.qvw&amp;lang=en-US&amp;host=QVS%40gp-qlikviewm</w:t>
        </w:r>
      </w:hyperlink>
      <w:r>
        <w:rPr>
          <w:rFonts w:cs="Arial"/>
          <w:szCs w:val="24"/>
        </w:rPr>
        <w:t xml:space="preserve"> </w:t>
      </w:r>
      <w:r>
        <w:rPr>
          <w:rFonts w:cs="Arial"/>
          <w:szCs w:val="24"/>
        </w:rPr>
        <w:br/>
        <w:t>(Accessed: 1 February 2024).</w:t>
      </w:r>
    </w:p>
    <w:p w14:paraId="1B0630D2" w14:textId="77777777" w:rsidR="000D6ABB" w:rsidRDefault="000D6ABB" w:rsidP="004323F7">
      <w:pPr>
        <w:spacing w:after="0" w:line="240" w:lineRule="auto"/>
        <w:rPr>
          <w:rFonts w:cs="Arial"/>
          <w:szCs w:val="24"/>
        </w:rPr>
      </w:pPr>
    </w:p>
    <w:p w14:paraId="3CE2998E" w14:textId="77777777" w:rsidR="000D6ABB" w:rsidRDefault="000D6ABB" w:rsidP="004323F7">
      <w:pPr>
        <w:spacing w:after="0" w:line="240" w:lineRule="auto"/>
        <w:rPr>
          <w:rFonts w:cs="Arial"/>
          <w:szCs w:val="24"/>
        </w:rPr>
      </w:pPr>
      <w:r>
        <w:rPr>
          <w:rFonts w:cs="Arial"/>
          <w:szCs w:val="24"/>
        </w:rPr>
        <w:t xml:space="preserve">Home Office (2019) </w:t>
      </w:r>
      <w:r>
        <w:rPr>
          <w:rFonts w:cs="Arial"/>
          <w:i/>
          <w:iCs/>
          <w:szCs w:val="24"/>
        </w:rPr>
        <w:t xml:space="preserve">National Campaign to Recruit 20,000 Police Officers Launches Today. </w:t>
      </w:r>
      <w:r>
        <w:rPr>
          <w:rFonts w:cs="Arial"/>
          <w:szCs w:val="24"/>
        </w:rPr>
        <w:t xml:space="preserve"> Available at: </w:t>
      </w:r>
      <w:hyperlink r:id="rId29" w:history="1">
        <w:r w:rsidRPr="006533A3">
          <w:rPr>
            <w:rStyle w:val="Hyperlink"/>
            <w:rFonts w:cs="Arial"/>
            <w:szCs w:val="24"/>
          </w:rPr>
          <w:t>https://www.gov.uk/government/news/national-campaign-to-recruit-20000-police-officers-launches-today</w:t>
        </w:r>
      </w:hyperlink>
      <w:r>
        <w:rPr>
          <w:rFonts w:cs="Arial"/>
          <w:szCs w:val="24"/>
        </w:rPr>
        <w:t xml:space="preserve"> </w:t>
      </w:r>
    </w:p>
    <w:p w14:paraId="578BA08F" w14:textId="01F8B273" w:rsidR="000D6ABB" w:rsidRPr="00EF5662" w:rsidRDefault="000D6ABB" w:rsidP="004323F7">
      <w:pPr>
        <w:spacing w:after="0" w:line="240" w:lineRule="auto"/>
        <w:rPr>
          <w:rFonts w:cs="Arial"/>
          <w:szCs w:val="24"/>
        </w:rPr>
      </w:pPr>
      <w:r>
        <w:rPr>
          <w:rFonts w:cs="Arial"/>
          <w:szCs w:val="24"/>
        </w:rPr>
        <w:t>(Accessed: 10 December 2023).</w:t>
      </w:r>
    </w:p>
    <w:p w14:paraId="229B779A" w14:textId="77777777" w:rsidR="000D6ABB" w:rsidRDefault="000D6ABB" w:rsidP="004323F7">
      <w:pPr>
        <w:spacing w:after="0" w:line="240" w:lineRule="auto"/>
        <w:rPr>
          <w:rFonts w:cs="Arial"/>
          <w:szCs w:val="24"/>
        </w:rPr>
      </w:pPr>
    </w:p>
    <w:p w14:paraId="414806C4" w14:textId="77777777" w:rsidR="000D6ABB" w:rsidRPr="003D175B" w:rsidRDefault="000D6ABB" w:rsidP="004323F7">
      <w:pPr>
        <w:spacing w:after="0" w:line="240" w:lineRule="auto"/>
        <w:rPr>
          <w:rFonts w:cs="Arial"/>
          <w:szCs w:val="24"/>
        </w:rPr>
      </w:pPr>
      <w:r>
        <w:rPr>
          <w:rFonts w:cs="Arial"/>
          <w:szCs w:val="24"/>
        </w:rPr>
        <w:t xml:space="preserve">Klinger, D. A. (1997) ‘Negotiating Order in Patrol Work: An Ecological Theory of Police Response to Deviance’, </w:t>
      </w:r>
      <w:r>
        <w:rPr>
          <w:rFonts w:cs="Arial"/>
          <w:i/>
          <w:iCs/>
          <w:szCs w:val="24"/>
        </w:rPr>
        <w:t xml:space="preserve">Criminology, </w:t>
      </w:r>
      <w:r>
        <w:rPr>
          <w:rFonts w:cs="Arial"/>
          <w:szCs w:val="24"/>
        </w:rPr>
        <w:t xml:space="preserve">35, pp. 277-306. </w:t>
      </w:r>
      <w:r>
        <w:rPr>
          <w:rFonts w:cs="Arial"/>
          <w:szCs w:val="24"/>
        </w:rPr>
        <w:br/>
        <w:t xml:space="preserve">DOI: </w:t>
      </w:r>
      <w:hyperlink r:id="rId30" w:history="1">
        <w:r w:rsidRPr="006533A3">
          <w:rPr>
            <w:rStyle w:val="Hyperlink"/>
            <w:rFonts w:cs="Arial"/>
            <w:szCs w:val="24"/>
          </w:rPr>
          <w:t>https://doi.org/10.1111/j.1745-9125.1997.tb00877.x</w:t>
        </w:r>
      </w:hyperlink>
      <w:r>
        <w:rPr>
          <w:rFonts w:cs="Arial"/>
          <w:szCs w:val="24"/>
        </w:rPr>
        <w:t xml:space="preserve"> </w:t>
      </w:r>
    </w:p>
    <w:p w14:paraId="03387369" w14:textId="77777777" w:rsidR="000D6ABB" w:rsidRDefault="000D6ABB" w:rsidP="004323F7">
      <w:pPr>
        <w:spacing w:after="0" w:line="240" w:lineRule="auto"/>
        <w:rPr>
          <w:rFonts w:cs="Arial"/>
          <w:szCs w:val="24"/>
        </w:rPr>
      </w:pPr>
    </w:p>
    <w:p w14:paraId="27B02D55" w14:textId="77777777" w:rsidR="000D6ABB" w:rsidRDefault="000D6ABB" w:rsidP="004323F7">
      <w:pPr>
        <w:spacing w:after="0" w:line="240" w:lineRule="auto"/>
        <w:rPr>
          <w:rFonts w:cs="Arial"/>
          <w:szCs w:val="24"/>
        </w:rPr>
      </w:pPr>
      <w:r>
        <w:rPr>
          <w:rFonts w:cs="Arial"/>
          <w:szCs w:val="24"/>
        </w:rPr>
        <w:t xml:space="preserve">Lee, J-S. Lee, J. and Hoover, L. T. (2016) ‘What Conditions Affect Police Response Time? Examining Situations and Neighbourhood Factors’, </w:t>
      </w:r>
      <w:r>
        <w:rPr>
          <w:rFonts w:cs="Arial"/>
          <w:i/>
          <w:iCs/>
          <w:szCs w:val="24"/>
        </w:rPr>
        <w:t xml:space="preserve">Police Quarterly, </w:t>
      </w:r>
      <w:r>
        <w:rPr>
          <w:rFonts w:cs="Arial"/>
          <w:szCs w:val="24"/>
        </w:rPr>
        <w:t>20(1), 61-80.</w:t>
      </w:r>
    </w:p>
    <w:p w14:paraId="2CC7D379" w14:textId="77777777" w:rsidR="000D6ABB" w:rsidRDefault="000D6ABB" w:rsidP="004323F7">
      <w:pPr>
        <w:spacing w:after="0" w:line="240" w:lineRule="auto"/>
        <w:rPr>
          <w:rFonts w:cs="Arial"/>
          <w:szCs w:val="24"/>
        </w:rPr>
      </w:pPr>
      <w:r>
        <w:rPr>
          <w:rFonts w:cs="Arial"/>
          <w:szCs w:val="24"/>
        </w:rPr>
        <w:t xml:space="preserve">DOI: </w:t>
      </w:r>
      <w:hyperlink r:id="rId31" w:history="1">
        <w:r w:rsidRPr="006533A3">
          <w:rPr>
            <w:rStyle w:val="Hyperlink"/>
            <w:rFonts w:cs="Arial"/>
            <w:szCs w:val="24"/>
          </w:rPr>
          <w:t>https://doi.org/10.1177/1098611116657327</w:t>
        </w:r>
      </w:hyperlink>
      <w:r>
        <w:rPr>
          <w:rFonts w:cs="Arial"/>
          <w:szCs w:val="24"/>
        </w:rPr>
        <w:t xml:space="preserve"> </w:t>
      </w:r>
    </w:p>
    <w:p w14:paraId="09089F47" w14:textId="77777777" w:rsidR="000D6ABB" w:rsidRDefault="000D6ABB" w:rsidP="004323F7">
      <w:pPr>
        <w:spacing w:after="0" w:line="240" w:lineRule="auto"/>
        <w:rPr>
          <w:rFonts w:cs="Arial"/>
          <w:szCs w:val="24"/>
        </w:rPr>
      </w:pPr>
    </w:p>
    <w:p w14:paraId="2AD323DC" w14:textId="77777777" w:rsidR="000D6ABB" w:rsidRDefault="000D6ABB" w:rsidP="004323F7">
      <w:pPr>
        <w:spacing w:after="0" w:line="240" w:lineRule="auto"/>
        <w:rPr>
          <w:rFonts w:cs="Arial"/>
          <w:szCs w:val="24"/>
        </w:rPr>
      </w:pPr>
      <w:r>
        <w:rPr>
          <w:rFonts w:cs="Arial"/>
          <w:szCs w:val="24"/>
        </w:rPr>
        <w:t xml:space="preserve">Leigh, J. Dunnett, S. and Jackson, L. (2017) ‘Predictive Police Patrolling to Target Hotspots and Cover Response Demand’, </w:t>
      </w:r>
      <w:r>
        <w:rPr>
          <w:rFonts w:cs="Arial"/>
          <w:i/>
          <w:iCs/>
          <w:szCs w:val="24"/>
        </w:rPr>
        <w:t xml:space="preserve">Annals of Operations Research, </w:t>
      </w:r>
      <w:r>
        <w:rPr>
          <w:rFonts w:cs="Arial"/>
          <w:szCs w:val="24"/>
        </w:rPr>
        <w:t>283, pp. 395-410.</w:t>
      </w:r>
    </w:p>
    <w:p w14:paraId="15D7F120" w14:textId="77777777" w:rsidR="004F6D02" w:rsidRDefault="000D6ABB" w:rsidP="004323F7">
      <w:pPr>
        <w:spacing w:after="0" w:line="240" w:lineRule="auto"/>
        <w:rPr>
          <w:rFonts w:cs="Arial"/>
          <w:szCs w:val="24"/>
        </w:rPr>
      </w:pPr>
      <w:r>
        <w:rPr>
          <w:rFonts w:cs="Arial"/>
          <w:szCs w:val="24"/>
        </w:rPr>
        <w:t xml:space="preserve">DOI: </w:t>
      </w:r>
      <w:hyperlink r:id="rId32" w:history="1">
        <w:r w:rsidRPr="006533A3">
          <w:rPr>
            <w:rStyle w:val="Hyperlink"/>
            <w:rFonts w:cs="Arial"/>
            <w:szCs w:val="24"/>
          </w:rPr>
          <w:t>https://doi.org/10.1007/s10479-017-2528-x</w:t>
        </w:r>
      </w:hyperlink>
      <w:r>
        <w:rPr>
          <w:rFonts w:cs="Arial"/>
          <w:szCs w:val="24"/>
        </w:rPr>
        <w:t xml:space="preserve"> </w:t>
      </w:r>
    </w:p>
    <w:p w14:paraId="6D5740C0" w14:textId="77777777" w:rsidR="004F6D02" w:rsidRDefault="004F6D02" w:rsidP="004323F7">
      <w:pPr>
        <w:spacing w:after="0" w:line="240" w:lineRule="auto"/>
        <w:rPr>
          <w:rFonts w:cs="Arial"/>
          <w:szCs w:val="24"/>
        </w:rPr>
      </w:pPr>
    </w:p>
    <w:p w14:paraId="475BFBC3" w14:textId="77777777" w:rsidR="004F6D02" w:rsidRDefault="004F6D02" w:rsidP="004323F7">
      <w:pPr>
        <w:spacing w:after="0" w:line="240" w:lineRule="auto"/>
        <w:rPr>
          <w:rFonts w:cs="Arial"/>
        </w:rPr>
      </w:pPr>
      <w:r>
        <w:rPr>
          <w:rFonts w:cs="Arial"/>
        </w:rPr>
        <w:t>Lin, A. C. (1998) ‘</w:t>
      </w:r>
      <w:r w:rsidRPr="0002789F">
        <w:rPr>
          <w:rFonts w:cs="Arial"/>
        </w:rPr>
        <w:t>Bridging Positivist and Interpretivist Approaches to Qualitative Methods’</w:t>
      </w:r>
      <w:r>
        <w:rPr>
          <w:rFonts w:cs="Arial"/>
        </w:rPr>
        <w:t xml:space="preserve">, </w:t>
      </w:r>
      <w:r w:rsidRPr="0002789F">
        <w:rPr>
          <w:rFonts w:cs="Arial"/>
          <w:i/>
          <w:iCs/>
        </w:rPr>
        <w:t>Policy Studies Journal</w:t>
      </w:r>
      <w:r>
        <w:rPr>
          <w:rFonts w:cs="Arial"/>
          <w:i/>
          <w:iCs/>
        </w:rPr>
        <w:t xml:space="preserve">, </w:t>
      </w:r>
      <w:r w:rsidRPr="0002789F">
        <w:rPr>
          <w:rFonts w:cs="Arial"/>
        </w:rPr>
        <w:t>25(1), pp. 162-180</w:t>
      </w:r>
      <w:r>
        <w:rPr>
          <w:rFonts w:cs="Arial"/>
        </w:rPr>
        <w:t xml:space="preserve">. </w:t>
      </w:r>
    </w:p>
    <w:p w14:paraId="447C9C7A" w14:textId="2ED644FA" w:rsidR="000D6ABB" w:rsidRDefault="004F6D02" w:rsidP="004323F7">
      <w:pPr>
        <w:spacing w:after="0" w:line="240" w:lineRule="auto"/>
        <w:rPr>
          <w:rFonts w:cs="Arial"/>
          <w:szCs w:val="24"/>
        </w:rPr>
      </w:pPr>
      <w:r>
        <w:rPr>
          <w:rFonts w:cs="Arial"/>
        </w:rPr>
        <w:t xml:space="preserve">DOI: </w:t>
      </w:r>
      <w:hyperlink r:id="rId33" w:history="1">
        <w:r w:rsidRPr="00AF4250">
          <w:rPr>
            <w:rStyle w:val="Hyperlink"/>
            <w:rFonts w:cs="Arial"/>
          </w:rPr>
          <w:t>https://doi-org.ezproxy.uwtsd.ac.uk/10.1111/j.1541-0072.1998.tb01931.x</w:t>
        </w:r>
      </w:hyperlink>
      <w:r w:rsidR="000D6ABB">
        <w:rPr>
          <w:rFonts w:cs="Arial"/>
          <w:szCs w:val="24"/>
        </w:rPr>
        <w:br/>
      </w:r>
      <w:r w:rsidR="000D6ABB">
        <w:rPr>
          <w:rFonts w:cs="Arial"/>
          <w:szCs w:val="24"/>
        </w:rPr>
        <w:br/>
      </w:r>
      <w:r w:rsidR="000D6ABB">
        <w:rPr>
          <w:rFonts w:cs="Arial"/>
          <w:szCs w:val="24"/>
        </w:rPr>
        <w:lastRenderedPageBreak/>
        <w:t xml:space="preserve">National Statistics (2024) </w:t>
      </w:r>
      <w:r w:rsidR="000D6ABB" w:rsidRPr="00652A6F">
        <w:rPr>
          <w:rFonts w:cs="Arial"/>
          <w:i/>
          <w:iCs/>
          <w:szCs w:val="24"/>
        </w:rPr>
        <w:t>Police Workforce</w:t>
      </w:r>
      <w:r w:rsidR="000D6ABB">
        <w:rPr>
          <w:rFonts w:cs="Arial"/>
          <w:i/>
          <w:iCs/>
          <w:szCs w:val="24"/>
        </w:rPr>
        <w:t xml:space="preserve">, England and Wales: 30 September 2023. </w:t>
      </w:r>
      <w:r w:rsidR="000D6ABB">
        <w:rPr>
          <w:rFonts w:cs="Arial"/>
          <w:szCs w:val="24"/>
        </w:rPr>
        <w:t xml:space="preserve">Available at: </w:t>
      </w:r>
      <w:hyperlink r:id="rId34" w:history="1">
        <w:r w:rsidR="000D6ABB" w:rsidRPr="006533A3">
          <w:rPr>
            <w:rStyle w:val="Hyperlink"/>
            <w:rFonts w:cs="Arial"/>
            <w:szCs w:val="24"/>
          </w:rPr>
          <w:t>https://www.gov.uk/government/statistics/police-workforce-england-and-wales-30-september-2023</w:t>
        </w:r>
      </w:hyperlink>
      <w:r w:rsidR="000D6ABB">
        <w:rPr>
          <w:rFonts w:cs="Arial"/>
          <w:szCs w:val="24"/>
        </w:rPr>
        <w:t xml:space="preserve"> </w:t>
      </w:r>
    </w:p>
    <w:p w14:paraId="01138A30" w14:textId="5C29A3C5" w:rsidR="000D6ABB" w:rsidRDefault="000D6ABB" w:rsidP="004323F7">
      <w:pPr>
        <w:spacing w:after="0" w:line="240" w:lineRule="auto"/>
        <w:rPr>
          <w:rFonts w:cs="Arial"/>
          <w:szCs w:val="24"/>
        </w:rPr>
      </w:pPr>
      <w:r>
        <w:rPr>
          <w:rFonts w:cs="Arial"/>
          <w:szCs w:val="24"/>
        </w:rPr>
        <w:t>(Accessed: 1 February 2024).</w:t>
      </w:r>
    </w:p>
    <w:p w14:paraId="441074DD" w14:textId="77777777" w:rsidR="004F6D02" w:rsidRDefault="004F6D02" w:rsidP="004323F7">
      <w:pPr>
        <w:spacing w:after="0" w:line="240" w:lineRule="auto"/>
        <w:rPr>
          <w:rFonts w:cs="Arial"/>
          <w:szCs w:val="24"/>
        </w:rPr>
      </w:pPr>
    </w:p>
    <w:p w14:paraId="0A10A4DE" w14:textId="3C4D9FCE" w:rsidR="004F6D02" w:rsidRDefault="004F6D02" w:rsidP="004323F7">
      <w:pPr>
        <w:spacing w:after="0" w:line="240" w:lineRule="auto"/>
        <w:rPr>
          <w:rFonts w:cs="Arial"/>
        </w:rPr>
      </w:pPr>
      <w:r>
        <w:rPr>
          <w:rFonts w:cs="Arial"/>
        </w:rPr>
        <w:t>Ponto, J. (20</w:t>
      </w:r>
      <w:r w:rsidR="004B634A">
        <w:rPr>
          <w:rFonts w:cs="Arial"/>
        </w:rPr>
        <w:t>1</w:t>
      </w:r>
      <w:r>
        <w:rPr>
          <w:rFonts w:cs="Arial"/>
        </w:rPr>
        <w:t xml:space="preserve">5) ‘Understanding and Evaluating Survey Research’, </w:t>
      </w:r>
      <w:r>
        <w:rPr>
          <w:rFonts w:cs="Arial"/>
          <w:i/>
          <w:iCs/>
        </w:rPr>
        <w:t xml:space="preserve">Journal of the Advanced Practitioner in Oncology, </w:t>
      </w:r>
      <w:r>
        <w:rPr>
          <w:rFonts w:cs="Arial"/>
        </w:rPr>
        <w:t>6(2), pp 168-171.</w:t>
      </w:r>
    </w:p>
    <w:p w14:paraId="721AD2A9" w14:textId="5C0F5E65" w:rsidR="004F6D02" w:rsidRDefault="004F6D02" w:rsidP="004323F7">
      <w:pPr>
        <w:spacing w:after="0" w:line="240" w:lineRule="auto"/>
        <w:rPr>
          <w:rFonts w:cs="Arial"/>
        </w:rPr>
      </w:pPr>
      <w:r>
        <w:rPr>
          <w:rFonts w:cs="Arial"/>
        </w:rPr>
        <w:t xml:space="preserve">Available at: </w:t>
      </w:r>
      <w:hyperlink r:id="rId35" w:history="1">
        <w:r w:rsidRPr="00AF4250">
          <w:rPr>
            <w:rStyle w:val="Hyperlink"/>
            <w:rFonts w:cs="Arial"/>
          </w:rPr>
          <w:t>https://www.ncb</w:t>
        </w:r>
        <w:r w:rsidRPr="00AF4250">
          <w:rPr>
            <w:rStyle w:val="Hyperlink"/>
            <w:rFonts w:cs="Arial"/>
          </w:rPr>
          <w:t>i</w:t>
        </w:r>
        <w:r w:rsidRPr="00AF4250">
          <w:rPr>
            <w:rStyle w:val="Hyperlink"/>
            <w:rFonts w:cs="Arial"/>
          </w:rPr>
          <w:t>.nlm.nih.gov/pmc/articles/PMC4601897/</w:t>
        </w:r>
      </w:hyperlink>
      <w:r>
        <w:rPr>
          <w:rFonts w:cs="Arial"/>
        </w:rPr>
        <w:t xml:space="preserve"> (Accessed: 2 March 2024).</w:t>
      </w:r>
    </w:p>
    <w:p w14:paraId="16D88B2C" w14:textId="77777777" w:rsidR="004F6D02" w:rsidRDefault="004F6D02" w:rsidP="004323F7">
      <w:pPr>
        <w:spacing w:after="0" w:line="240" w:lineRule="auto"/>
        <w:rPr>
          <w:rFonts w:cs="Arial"/>
        </w:rPr>
      </w:pPr>
    </w:p>
    <w:p w14:paraId="15699A80" w14:textId="77777777" w:rsidR="004F6D02" w:rsidRDefault="004F6D02" w:rsidP="004323F7">
      <w:pPr>
        <w:spacing w:after="0" w:line="240" w:lineRule="auto"/>
        <w:rPr>
          <w:rFonts w:cs="Arial"/>
        </w:rPr>
      </w:pPr>
      <w:r w:rsidRPr="00890457">
        <w:rPr>
          <w:rFonts w:cs="Arial"/>
        </w:rPr>
        <w:t xml:space="preserve">Radef, A. (2023) 10 Advantages &amp; Disadvantages of Quantitative Research. Available at: </w:t>
      </w:r>
      <w:hyperlink r:id="rId36" w:history="1">
        <w:r w:rsidRPr="00AF4250">
          <w:rPr>
            <w:rStyle w:val="Hyperlink"/>
            <w:rFonts w:cs="Arial"/>
          </w:rPr>
          <w:t>https://helpfull.com/blog/10-advantages-disadvantages-of-quantitative-research</w:t>
        </w:r>
      </w:hyperlink>
      <w:r>
        <w:rPr>
          <w:rFonts w:cs="Arial"/>
        </w:rPr>
        <w:t xml:space="preserve"> </w:t>
      </w:r>
    </w:p>
    <w:p w14:paraId="53DB0C09" w14:textId="6010753D" w:rsidR="004F6D02" w:rsidRPr="004F6D02" w:rsidRDefault="004F6D02" w:rsidP="004323F7">
      <w:pPr>
        <w:spacing w:after="0" w:line="240" w:lineRule="auto"/>
        <w:rPr>
          <w:rFonts w:cs="Arial"/>
        </w:rPr>
      </w:pPr>
      <w:r w:rsidRPr="00890457">
        <w:rPr>
          <w:rFonts w:cs="Arial"/>
        </w:rPr>
        <w:t xml:space="preserve">(Accessed: </w:t>
      </w:r>
      <w:r>
        <w:rPr>
          <w:rFonts w:cs="Arial"/>
        </w:rPr>
        <w:t>2 March 2024</w:t>
      </w:r>
      <w:r w:rsidRPr="00890457">
        <w:rPr>
          <w:rFonts w:cs="Arial"/>
        </w:rPr>
        <w:t>).</w:t>
      </w:r>
    </w:p>
    <w:p w14:paraId="65A9100D" w14:textId="77777777" w:rsidR="000D6ABB" w:rsidRDefault="000D6ABB" w:rsidP="004323F7">
      <w:pPr>
        <w:spacing w:after="0" w:line="240" w:lineRule="auto"/>
        <w:rPr>
          <w:rFonts w:cs="Arial"/>
          <w:szCs w:val="24"/>
        </w:rPr>
      </w:pPr>
    </w:p>
    <w:p w14:paraId="21D9C0E8" w14:textId="01F7DAAB" w:rsidR="000D6ABB" w:rsidRDefault="000D6ABB" w:rsidP="004323F7">
      <w:pPr>
        <w:spacing w:after="0" w:line="240" w:lineRule="auto"/>
        <w:rPr>
          <w:rFonts w:cs="Arial"/>
          <w:szCs w:val="24"/>
        </w:rPr>
      </w:pPr>
      <w:r>
        <w:rPr>
          <w:rFonts w:cs="Arial"/>
          <w:szCs w:val="24"/>
        </w:rPr>
        <w:t xml:space="preserve">Rief, R. and Huff, J. (2023) ‘Revisiting the Influence of Police Response Time: Examining the Effects of Response Time on Arrest and how it Varies by Call Type’, </w:t>
      </w:r>
      <w:r>
        <w:rPr>
          <w:rFonts w:cs="Arial"/>
          <w:i/>
          <w:iCs/>
          <w:szCs w:val="24"/>
        </w:rPr>
        <w:t xml:space="preserve">Journal of Criminal Justice, </w:t>
      </w:r>
      <w:r>
        <w:rPr>
          <w:rFonts w:cs="Arial"/>
          <w:szCs w:val="24"/>
        </w:rPr>
        <w:t xml:space="preserve">84, pp. 1-11. </w:t>
      </w:r>
    </w:p>
    <w:p w14:paraId="39CA3EBA" w14:textId="77777777" w:rsidR="000D6ABB" w:rsidRDefault="000D6ABB" w:rsidP="004323F7">
      <w:pPr>
        <w:spacing w:after="0" w:line="240" w:lineRule="auto"/>
        <w:rPr>
          <w:rFonts w:cs="Arial"/>
          <w:szCs w:val="24"/>
        </w:rPr>
      </w:pPr>
      <w:r>
        <w:rPr>
          <w:rFonts w:cs="Arial"/>
          <w:szCs w:val="24"/>
        </w:rPr>
        <w:t xml:space="preserve">DOI: </w:t>
      </w:r>
      <w:hyperlink r:id="rId37" w:history="1">
        <w:r w:rsidRPr="006533A3">
          <w:rPr>
            <w:rStyle w:val="Hyperlink"/>
            <w:rFonts w:cs="Arial"/>
            <w:szCs w:val="24"/>
          </w:rPr>
          <w:t>https://doi.org/10.1016/j.jcrimjus.2022.102025</w:t>
        </w:r>
      </w:hyperlink>
      <w:r>
        <w:rPr>
          <w:rFonts w:cs="Arial"/>
          <w:szCs w:val="24"/>
        </w:rPr>
        <w:t xml:space="preserve"> </w:t>
      </w:r>
    </w:p>
    <w:p w14:paraId="1ED53320" w14:textId="77777777" w:rsidR="000D6ABB" w:rsidRDefault="000D6ABB" w:rsidP="004323F7">
      <w:pPr>
        <w:spacing w:after="0" w:line="240" w:lineRule="auto"/>
        <w:rPr>
          <w:rFonts w:cs="Arial"/>
          <w:szCs w:val="24"/>
        </w:rPr>
      </w:pPr>
    </w:p>
    <w:p w14:paraId="74170606" w14:textId="77777777" w:rsidR="000D6ABB" w:rsidRDefault="000D6ABB" w:rsidP="004323F7">
      <w:pPr>
        <w:spacing w:after="0" w:line="240" w:lineRule="auto"/>
        <w:rPr>
          <w:rFonts w:cs="Arial"/>
          <w:szCs w:val="24"/>
        </w:rPr>
      </w:pPr>
      <w:r>
        <w:rPr>
          <w:rFonts w:cs="Arial"/>
          <w:szCs w:val="24"/>
        </w:rPr>
        <w:t xml:space="preserve">Salimbene, N. A. and Zhang, Y. (2020) ‘An Examination of Organizational and Community Effects on Police Response Time’, </w:t>
      </w:r>
      <w:r>
        <w:rPr>
          <w:rFonts w:cs="Arial"/>
          <w:i/>
          <w:iCs/>
          <w:szCs w:val="24"/>
        </w:rPr>
        <w:t>Policing,</w:t>
      </w:r>
      <w:r>
        <w:rPr>
          <w:rFonts w:cs="Arial"/>
          <w:szCs w:val="24"/>
        </w:rPr>
        <w:t xml:space="preserve"> 43(6), pp. 935-946. </w:t>
      </w:r>
    </w:p>
    <w:p w14:paraId="324F053F" w14:textId="77777777" w:rsidR="000D6ABB" w:rsidRDefault="000D6ABB" w:rsidP="004323F7">
      <w:pPr>
        <w:spacing w:after="0" w:line="240" w:lineRule="auto"/>
        <w:rPr>
          <w:rFonts w:cs="Arial"/>
          <w:szCs w:val="24"/>
        </w:rPr>
      </w:pPr>
      <w:r>
        <w:rPr>
          <w:rFonts w:cs="Arial"/>
          <w:szCs w:val="24"/>
        </w:rPr>
        <w:t>DOI:</w:t>
      </w:r>
      <w:r w:rsidRPr="00624FA6">
        <w:t xml:space="preserve"> </w:t>
      </w:r>
      <w:r w:rsidRPr="00624FA6">
        <w:rPr>
          <w:rFonts w:cs="Arial"/>
          <w:szCs w:val="24"/>
        </w:rPr>
        <w:t>10.1108/PIJPSM-04-2020-0063</w:t>
      </w:r>
      <w:r>
        <w:rPr>
          <w:rFonts w:cs="Arial"/>
          <w:szCs w:val="24"/>
        </w:rPr>
        <w:t xml:space="preserve"> </w:t>
      </w:r>
    </w:p>
    <w:p w14:paraId="1C891F7A" w14:textId="77777777" w:rsidR="000D6ABB" w:rsidRDefault="000D6ABB" w:rsidP="004323F7">
      <w:pPr>
        <w:spacing w:after="0" w:line="240" w:lineRule="auto"/>
        <w:rPr>
          <w:rFonts w:cs="Arial"/>
          <w:szCs w:val="24"/>
        </w:rPr>
      </w:pPr>
    </w:p>
    <w:p w14:paraId="538939C6" w14:textId="77777777" w:rsidR="000D6ABB" w:rsidRDefault="000D6ABB" w:rsidP="004323F7">
      <w:pPr>
        <w:spacing w:after="0" w:line="240" w:lineRule="auto"/>
        <w:rPr>
          <w:rFonts w:cs="Arial"/>
          <w:szCs w:val="24"/>
        </w:rPr>
      </w:pPr>
      <w:r>
        <w:rPr>
          <w:rFonts w:cs="Arial"/>
          <w:szCs w:val="24"/>
        </w:rPr>
        <w:t xml:space="preserve">Salimbene, N. A. Nicholas. A. and Zhang, Y. (2020) ‘An Examination of Organizational and Community Effects on Police Response Time’, </w:t>
      </w:r>
      <w:r>
        <w:rPr>
          <w:rFonts w:cs="Arial"/>
          <w:i/>
          <w:iCs/>
          <w:szCs w:val="24"/>
        </w:rPr>
        <w:t>Policing,</w:t>
      </w:r>
      <w:r>
        <w:rPr>
          <w:rFonts w:cs="Arial"/>
          <w:szCs w:val="24"/>
        </w:rPr>
        <w:t xml:space="preserve"> 43(6), pp. 935-946. </w:t>
      </w:r>
    </w:p>
    <w:p w14:paraId="527A5272" w14:textId="77777777" w:rsidR="000D6ABB" w:rsidRDefault="000D6ABB" w:rsidP="004323F7">
      <w:pPr>
        <w:spacing w:after="0" w:line="240" w:lineRule="auto"/>
        <w:rPr>
          <w:rFonts w:cs="Arial"/>
          <w:szCs w:val="24"/>
        </w:rPr>
      </w:pPr>
      <w:r>
        <w:rPr>
          <w:rFonts w:cs="Arial"/>
          <w:szCs w:val="24"/>
        </w:rPr>
        <w:t>DOI:</w:t>
      </w:r>
      <w:r w:rsidRPr="00624FA6">
        <w:t xml:space="preserve"> </w:t>
      </w:r>
      <w:r w:rsidRPr="00624FA6">
        <w:rPr>
          <w:rFonts w:cs="Arial"/>
          <w:szCs w:val="24"/>
        </w:rPr>
        <w:t>10.1108/PIJPSM-04-2020-0063</w:t>
      </w:r>
      <w:r>
        <w:rPr>
          <w:rFonts w:cs="Arial"/>
          <w:szCs w:val="24"/>
        </w:rPr>
        <w:t xml:space="preserve"> </w:t>
      </w:r>
    </w:p>
    <w:p w14:paraId="39B9C05F" w14:textId="77777777" w:rsidR="000D6ABB" w:rsidRDefault="000D6ABB" w:rsidP="004323F7">
      <w:pPr>
        <w:spacing w:after="0" w:line="240" w:lineRule="auto"/>
        <w:rPr>
          <w:rFonts w:cs="Arial"/>
          <w:szCs w:val="24"/>
        </w:rPr>
      </w:pPr>
    </w:p>
    <w:p w14:paraId="2615D800" w14:textId="77777777" w:rsidR="000D6ABB" w:rsidRDefault="000D6ABB" w:rsidP="004323F7">
      <w:pPr>
        <w:spacing w:after="0" w:line="240" w:lineRule="auto"/>
        <w:rPr>
          <w:rFonts w:cs="Arial"/>
          <w:szCs w:val="24"/>
        </w:rPr>
      </w:pPr>
      <w:r>
        <w:rPr>
          <w:rFonts w:cs="Arial"/>
          <w:szCs w:val="24"/>
        </w:rPr>
        <w:t>Sampson, C. (2023) Email to Conor Stripp, 14 December.</w:t>
      </w:r>
    </w:p>
    <w:p w14:paraId="12EDBBC9" w14:textId="77777777" w:rsidR="004F6D02" w:rsidRDefault="004F6D02" w:rsidP="004323F7">
      <w:pPr>
        <w:spacing w:after="0" w:line="240" w:lineRule="auto"/>
        <w:rPr>
          <w:rFonts w:cs="Arial"/>
          <w:szCs w:val="24"/>
        </w:rPr>
      </w:pPr>
    </w:p>
    <w:p w14:paraId="3857A4E8" w14:textId="155E2682" w:rsidR="004F6D02" w:rsidRDefault="004F6D02" w:rsidP="004323F7">
      <w:pPr>
        <w:spacing w:after="0" w:line="240" w:lineRule="auto"/>
        <w:rPr>
          <w:rFonts w:cs="Arial"/>
          <w:szCs w:val="24"/>
        </w:rPr>
      </w:pPr>
      <w:r>
        <w:rPr>
          <w:rFonts w:cs="Arial"/>
        </w:rPr>
        <w:t xml:space="preserve">Saunders, M. Lewis, P. and Thornhill, A. (2019) </w:t>
      </w:r>
      <w:r w:rsidRPr="00254A74">
        <w:rPr>
          <w:rFonts w:cs="Arial"/>
          <w:i/>
          <w:iCs/>
        </w:rPr>
        <w:t>Research Methods for Business Students</w:t>
      </w:r>
      <w:r>
        <w:rPr>
          <w:rFonts w:cs="Arial"/>
        </w:rPr>
        <w:t>. 8</w:t>
      </w:r>
      <w:r w:rsidRPr="00254A74">
        <w:rPr>
          <w:rFonts w:cs="Arial"/>
          <w:vertAlign w:val="superscript"/>
        </w:rPr>
        <w:t>th</w:t>
      </w:r>
      <w:r>
        <w:rPr>
          <w:rFonts w:cs="Arial"/>
        </w:rPr>
        <w:t xml:space="preserve"> edn. London: Pearson Education Ltd.</w:t>
      </w:r>
    </w:p>
    <w:p w14:paraId="2F0C4986" w14:textId="77777777" w:rsidR="000D6ABB" w:rsidRDefault="000D6ABB" w:rsidP="004323F7">
      <w:pPr>
        <w:spacing w:after="0" w:line="240" w:lineRule="auto"/>
        <w:rPr>
          <w:rFonts w:cs="Arial"/>
          <w:szCs w:val="24"/>
        </w:rPr>
      </w:pPr>
    </w:p>
    <w:p w14:paraId="056D6523" w14:textId="77777777" w:rsidR="000D6ABB" w:rsidRDefault="000D6ABB" w:rsidP="004323F7">
      <w:pPr>
        <w:spacing w:after="0" w:line="240" w:lineRule="auto"/>
        <w:rPr>
          <w:rFonts w:cs="Arial"/>
          <w:szCs w:val="24"/>
        </w:rPr>
      </w:pPr>
      <w:r>
        <w:rPr>
          <w:rFonts w:cs="Arial"/>
          <w:szCs w:val="24"/>
        </w:rPr>
        <w:t xml:space="preserve">Sherman, L. W. (2013) ‘The Rise of Evidence-Based Policing: Targeting, Testing, and Tracking’, </w:t>
      </w:r>
      <w:r>
        <w:rPr>
          <w:rFonts w:cs="Arial"/>
          <w:i/>
          <w:iCs/>
          <w:szCs w:val="24"/>
        </w:rPr>
        <w:t>Crime and Justice,</w:t>
      </w:r>
      <w:r>
        <w:rPr>
          <w:rFonts w:cs="Arial"/>
          <w:szCs w:val="24"/>
        </w:rPr>
        <w:t xml:space="preserve"> 42(1), pp. 377-451.</w:t>
      </w:r>
    </w:p>
    <w:p w14:paraId="50CD9FD1" w14:textId="77777777" w:rsidR="000D6ABB" w:rsidRPr="00224F4A" w:rsidRDefault="000D6ABB" w:rsidP="004323F7">
      <w:pPr>
        <w:spacing w:after="0" w:line="240" w:lineRule="auto"/>
        <w:rPr>
          <w:rFonts w:cs="Arial"/>
          <w:szCs w:val="24"/>
        </w:rPr>
      </w:pPr>
      <w:r>
        <w:rPr>
          <w:rFonts w:cs="Arial"/>
          <w:szCs w:val="24"/>
        </w:rPr>
        <w:t xml:space="preserve">DOI: </w:t>
      </w:r>
      <w:r w:rsidRPr="00224F4A">
        <w:rPr>
          <w:rFonts w:cs="Arial"/>
          <w:szCs w:val="24"/>
        </w:rPr>
        <w:t>10.1086/670819</w:t>
      </w:r>
      <w:r>
        <w:rPr>
          <w:rFonts w:cs="Arial"/>
          <w:szCs w:val="24"/>
        </w:rPr>
        <w:t xml:space="preserve"> </w:t>
      </w:r>
    </w:p>
    <w:p w14:paraId="7B79064A" w14:textId="77777777" w:rsidR="000D6ABB" w:rsidRDefault="000D6ABB" w:rsidP="004323F7">
      <w:pPr>
        <w:spacing w:after="0" w:line="240" w:lineRule="auto"/>
        <w:rPr>
          <w:rFonts w:cs="Arial"/>
          <w:szCs w:val="24"/>
        </w:rPr>
      </w:pPr>
    </w:p>
    <w:p w14:paraId="6CF33E44" w14:textId="77777777" w:rsidR="000D6ABB" w:rsidRDefault="000D6ABB" w:rsidP="004323F7">
      <w:pPr>
        <w:spacing w:after="0" w:line="240" w:lineRule="auto"/>
        <w:rPr>
          <w:rFonts w:cs="Arial"/>
          <w:szCs w:val="24"/>
        </w:rPr>
      </w:pPr>
      <w:r>
        <w:rPr>
          <w:rFonts w:cs="Arial"/>
          <w:szCs w:val="24"/>
        </w:rPr>
        <w:t xml:space="preserve">Stevens, J.M. Webster, T.C. and Stipak, B. (1980) ‘Response Time: Role in Assessing Police Performance’, </w:t>
      </w:r>
      <w:r>
        <w:rPr>
          <w:rFonts w:cs="Arial"/>
          <w:i/>
          <w:iCs/>
          <w:szCs w:val="24"/>
        </w:rPr>
        <w:t>Public Productivity Review</w:t>
      </w:r>
      <w:r w:rsidRPr="00B7197E">
        <w:rPr>
          <w:rFonts w:cs="Arial"/>
          <w:szCs w:val="24"/>
        </w:rPr>
        <w:t>, 4(3), pp. 210-230</w:t>
      </w:r>
      <w:r>
        <w:rPr>
          <w:rFonts w:cs="Arial"/>
          <w:szCs w:val="24"/>
        </w:rPr>
        <w:t xml:space="preserve">. </w:t>
      </w:r>
    </w:p>
    <w:p w14:paraId="4AA89A6F" w14:textId="77777777" w:rsidR="000D6ABB" w:rsidRDefault="000D6ABB" w:rsidP="004323F7">
      <w:pPr>
        <w:spacing w:after="0" w:line="240" w:lineRule="auto"/>
        <w:rPr>
          <w:rFonts w:cs="Arial"/>
          <w:szCs w:val="24"/>
        </w:rPr>
      </w:pPr>
      <w:r>
        <w:rPr>
          <w:rFonts w:cs="Arial"/>
          <w:szCs w:val="24"/>
        </w:rPr>
        <w:t>DOI:</w:t>
      </w:r>
      <w:r w:rsidRPr="00B7197E">
        <w:t xml:space="preserve"> </w:t>
      </w:r>
      <w:hyperlink r:id="rId38" w:history="1">
        <w:r w:rsidRPr="006533A3">
          <w:rPr>
            <w:rStyle w:val="Hyperlink"/>
            <w:rFonts w:cs="Arial"/>
            <w:szCs w:val="24"/>
          </w:rPr>
          <w:t>https://doi.org/10.2307/3379854</w:t>
        </w:r>
      </w:hyperlink>
      <w:r>
        <w:rPr>
          <w:rFonts w:cs="Arial"/>
          <w:szCs w:val="24"/>
        </w:rPr>
        <w:t xml:space="preserve"> </w:t>
      </w:r>
    </w:p>
    <w:p w14:paraId="75C81DD3" w14:textId="77777777" w:rsidR="001F56EB" w:rsidRDefault="001F56EB" w:rsidP="004323F7">
      <w:pPr>
        <w:spacing w:after="0" w:line="240" w:lineRule="auto"/>
        <w:rPr>
          <w:rFonts w:cs="Arial"/>
          <w:szCs w:val="24"/>
        </w:rPr>
      </w:pPr>
    </w:p>
    <w:p w14:paraId="180D0758" w14:textId="77777777" w:rsidR="001F56EB" w:rsidRDefault="001F56EB" w:rsidP="004323F7">
      <w:pPr>
        <w:spacing w:after="0" w:line="240" w:lineRule="auto"/>
        <w:rPr>
          <w:rFonts w:cs="Arial"/>
        </w:rPr>
      </w:pPr>
      <w:r w:rsidRPr="0085360E">
        <w:rPr>
          <w:rFonts w:cs="Arial"/>
        </w:rPr>
        <w:t xml:space="preserve">Taherdoost, H. (2016) 'Sampling Methods in Research Methodology; How to Choose a Sampling Technique for Research', </w:t>
      </w:r>
      <w:r w:rsidRPr="0085360E">
        <w:rPr>
          <w:rFonts w:cs="Arial"/>
          <w:i/>
          <w:iCs/>
        </w:rPr>
        <w:t>International Journal of Academic Research in Management</w:t>
      </w:r>
      <w:r w:rsidRPr="0085360E">
        <w:rPr>
          <w:rFonts w:cs="Arial"/>
        </w:rPr>
        <w:t xml:space="preserve">, 5(2), pp. 19-27. </w:t>
      </w:r>
    </w:p>
    <w:p w14:paraId="716DB030" w14:textId="46DF6FA5" w:rsidR="001F56EB" w:rsidRDefault="001F56EB" w:rsidP="004323F7">
      <w:pPr>
        <w:spacing w:after="0" w:line="240" w:lineRule="auto"/>
        <w:rPr>
          <w:rStyle w:val="Hyperlink"/>
          <w:rFonts w:cs="Arial"/>
        </w:rPr>
      </w:pPr>
      <w:r w:rsidRPr="0085360E">
        <w:rPr>
          <w:rFonts w:cs="Arial"/>
        </w:rPr>
        <w:t xml:space="preserve">DOI: </w:t>
      </w:r>
      <w:hyperlink r:id="rId39" w:history="1">
        <w:r w:rsidRPr="00AF4250">
          <w:rPr>
            <w:rStyle w:val="Hyperlink"/>
            <w:rFonts w:cs="Arial"/>
          </w:rPr>
          <w:t>http://dx.doi.org/10.2139/ssrn.3205035</w:t>
        </w:r>
      </w:hyperlink>
    </w:p>
    <w:p w14:paraId="19311B0D" w14:textId="77777777" w:rsidR="001F56EB" w:rsidRDefault="001F56EB" w:rsidP="004323F7">
      <w:pPr>
        <w:spacing w:after="0" w:line="240" w:lineRule="auto"/>
        <w:rPr>
          <w:rStyle w:val="Hyperlink"/>
          <w:rFonts w:cs="Arial"/>
        </w:rPr>
      </w:pPr>
    </w:p>
    <w:p w14:paraId="3F2FC6E3" w14:textId="77777777" w:rsidR="001F56EB" w:rsidRDefault="001F56EB" w:rsidP="004323F7">
      <w:pPr>
        <w:spacing w:after="0" w:line="240" w:lineRule="auto"/>
        <w:rPr>
          <w:rFonts w:cs="Arial"/>
        </w:rPr>
      </w:pPr>
      <w:r>
        <w:rPr>
          <w:rFonts w:cs="Arial"/>
        </w:rPr>
        <w:t xml:space="preserve">Tashakkori, A. and Cresswell, J. W. (2008) ‘Editorial: Mixed Methodology Across Disciplines’, </w:t>
      </w:r>
      <w:r>
        <w:rPr>
          <w:rFonts w:cs="Arial"/>
          <w:i/>
          <w:iCs/>
        </w:rPr>
        <w:t xml:space="preserve">Journal of Mixed Methods Research, </w:t>
      </w:r>
      <w:r>
        <w:rPr>
          <w:rFonts w:cs="Arial"/>
        </w:rPr>
        <w:t xml:space="preserve">2(1), pp. 3-6. </w:t>
      </w:r>
    </w:p>
    <w:p w14:paraId="3E7D5EF9" w14:textId="6AB15923" w:rsidR="001F56EB" w:rsidRDefault="001F56EB" w:rsidP="004323F7">
      <w:pPr>
        <w:spacing w:after="0" w:line="240" w:lineRule="auto"/>
        <w:rPr>
          <w:rStyle w:val="Hyperlink"/>
          <w:rFonts w:cs="Arial"/>
        </w:rPr>
      </w:pPr>
      <w:r>
        <w:rPr>
          <w:rFonts w:cs="Arial"/>
        </w:rPr>
        <w:lastRenderedPageBreak/>
        <w:t xml:space="preserve">DOI: </w:t>
      </w:r>
      <w:hyperlink r:id="rId40" w:history="1">
        <w:r w:rsidRPr="00AF4250">
          <w:rPr>
            <w:rStyle w:val="Hyperlink"/>
            <w:rFonts w:cs="Arial"/>
          </w:rPr>
          <w:t>https://doi-org.ezproxy.uwtsd.ac.uk/10.1177/1558689807309913</w:t>
        </w:r>
      </w:hyperlink>
    </w:p>
    <w:p w14:paraId="3C7D83A5" w14:textId="77777777" w:rsidR="001F56EB" w:rsidRDefault="001F56EB" w:rsidP="004323F7">
      <w:pPr>
        <w:spacing w:after="0" w:line="240" w:lineRule="auto"/>
        <w:rPr>
          <w:rStyle w:val="Hyperlink"/>
          <w:rFonts w:cs="Arial"/>
        </w:rPr>
      </w:pPr>
    </w:p>
    <w:p w14:paraId="1945F254" w14:textId="77777777" w:rsidR="001F56EB" w:rsidRPr="00972EB6" w:rsidRDefault="001F56EB" w:rsidP="004323F7">
      <w:pPr>
        <w:spacing w:after="0" w:line="240" w:lineRule="auto"/>
        <w:rPr>
          <w:rFonts w:cs="Arial"/>
          <w:i/>
          <w:iCs/>
        </w:rPr>
      </w:pPr>
      <w:r>
        <w:rPr>
          <w:rFonts w:cs="Arial"/>
        </w:rPr>
        <w:t xml:space="preserve">Tenny, S. Brannan, J. M. and Brannan, G. (2022) </w:t>
      </w:r>
      <w:r>
        <w:rPr>
          <w:rFonts w:cs="Arial"/>
          <w:i/>
          <w:iCs/>
        </w:rPr>
        <w:t xml:space="preserve">Qualitative Study. </w:t>
      </w:r>
      <w:r>
        <w:rPr>
          <w:rFonts w:cs="Arial"/>
        </w:rPr>
        <w:t xml:space="preserve">Treasure Island: StatPearls Publishing. </w:t>
      </w:r>
    </w:p>
    <w:p w14:paraId="4139652C" w14:textId="77777777" w:rsidR="000D6ABB" w:rsidRDefault="000D6ABB" w:rsidP="004323F7">
      <w:pPr>
        <w:spacing w:after="0" w:line="240" w:lineRule="auto"/>
        <w:rPr>
          <w:rFonts w:cs="Arial"/>
          <w:szCs w:val="24"/>
        </w:rPr>
      </w:pPr>
    </w:p>
    <w:p w14:paraId="51EB2273" w14:textId="77777777" w:rsidR="000D6ABB" w:rsidRDefault="000D6ABB" w:rsidP="004323F7">
      <w:pPr>
        <w:spacing w:after="0" w:line="240" w:lineRule="auto"/>
        <w:rPr>
          <w:rFonts w:cs="Arial"/>
          <w:szCs w:val="24"/>
        </w:rPr>
      </w:pPr>
      <w:r w:rsidRPr="007D7F21">
        <w:rPr>
          <w:rFonts w:cs="Arial"/>
          <w:szCs w:val="24"/>
        </w:rPr>
        <w:t>Verlaan,</w:t>
      </w:r>
      <w:r>
        <w:rPr>
          <w:rFonts w:cs="Arial"/>
          <w:szCs w:val="24"/>
        </w:rPr>
        <w:t xml:space="preserve"> T and Ruiter, S. (2023) </w:t>
      </w:r>
      <w:r w:rsidRPr="007D7F21">
        <w:rPr>
          <w:rFonts w:cs="Arial"/>
          <w:szCs w:val="24"/>
        </w:rPr>
        <w:t>‘Predictors of Police Response Times: A Scoping Review’</w:t>
      </w:r>
      <w:r>
        <w:rPr>
          <w:rFonts w:cs="Arial"/>
          <w:szCs w:val="24"/>
        </w:rPr>
        <w:t xml:space="preserve">, </w:t>
      </w:r>
      <w:r>
        <w:rPr>
          <w:rFonts w:cs="Arial"/>
          <w:i/>
          <w:iCs/>
          <w:szCs w:val="24"/>
        </w:rPr>
        <w:t xml:space="preserve">Crime Science, </w:t>
      </w:r>
      <w:r w:rsidRPr="007D7F21">
        <w:rPr>
          <w:rFonts w:cs="Arial"/>
          <w:szCs w:val="24"/>
        </w:rPr>
        <w:t>12(19)</w:t>
      </w:r>
      <w:r>
        <w:rPr>
          <w:rFonts w:cs="Arial"/>
          <w:szCs w:val="24"/>
        </w:rPr>
        <w:t xml:space="preserve">, pp. 2-23. </w:t>
      </w:r>
    </w:p>
    <w:p w14:paraId="44956AF9" w14:textId="77777777" w:rsidR="000D6ABB" w:rsidRDefault="000D6ABB" w:rsidP="004323F7">
      <w:pPr>
        <w:spacing w:after="0" w:line="240" w:lineRule="auto"/>
        <w:rPr>
          <w:rFonts w:cs="Arial"/>
          <w:szCs w:val="24"/>
        </w:rPr>
      </w:pPr>
      <w:r>
        <w:rPr>
          <w:rFonts w:cs="Arial"/>
          <w:szCs w:val="24"/>
        </w:rPr>
        <w:t xml:space="preserve">DOI: </w:t>
      </w:r>
      <w:hyperlink r:id="rId41" w:history="1">
        <w:r w:rsidRPr="006533A3">
          <w:rPr>
            <w:rStyle w:val="Hyperlink"/>
            <w:rFonts w:cs="Arial"/>
            <w:szCs w:val="24"/>
          </w:rPr>
          <w:t>https://doi.org/10.1186/s40163-023-00194-3</w:t>
        </w:r>
      </w:hyperlink>
      <w:r>
        <w:rPr>
          <w:rFonts w:cs="Arial"/>
          <w:szCs w:val="24"/>
        </w:rPr>
        <w:t xml:space="preserve"> </w:t>
      </w:r>
    </w:p>
    <w:p w14:paraId="33359A17" w14:textId="77777777" w:rsidR="000D6ABB" w:rsidRDefault="000D6ABB" w:rsidP="004323F7">
      <w:pPr>
        <w:spacing w:after="0" w:line="240" w:lineRule="auto"/>
        <w:rPr>
          <w:rFonts w:cs="Arial"/>
          <w:szCs w:val="24"/>
        </w:rPr>
      </w:pPr>
    </w:p>
    <w:p w14:paraId="2A6530B6" w14:textId="77777777" w:rsidR="000D6ABB" w:rsidRDefault="000D6ABB" w:rsidP="004323F7">
      <w:pPr>
        <w:spacing w:after="0" w:line="240" w:lineRule="auto"/>
        <w:rPr>
          <w:rFonts w:cs="Arial"/>
          <w:szCs w:val="24"/>
        </w:rPr>
      </w:pPr>
      <w:r>
        <w:rPr>
          <w:rFonts w:cs="Arial"/>
          <w:szCs w:val="24"/>
        </w:rPr>
        <w:t xml:space="preserve">Vidal, J. B. and Kirchmaier, T. (2018) ‘The Effect of Police Response Time on Crime Clearance Rates’, </w:t>
      </w:r>
      <w:r>
        <w:rPr>
          <w:rFonts w:cs="Arial"/>
          <w:i/>
          <w:iCs/>
          <w:szCs w:val="24"/>
        </w:rPr>
        <w:t xml:space="preserve">The Review of Economic Studies, </w:t>
      </w:r>
      <w:r>
        <w:rPr>
          <w:rFonts w:cs="Arial"/>
          <w:szCs w:val="24"/>
        </w:rPr>
        <w:t xml:space="preserve">85(2), pp. 855-891. </w:t>
      </w:r>
    </w:p>
    <w:p w14:paraId="070A6D1E" w14:textId="77777777" w:rsidR="000D6ABB" w:rsidRDefault="000D6ABB" w:rsidP="004323F7">
      <w:pPr>
        <w:spacing w:after="0" w:line="240" w:lineRule="auto"/>
        <w:rPr>
          <w:rFonts w:cs="Arial"/>
          <w:szCs w:val="24"/>
        </w:rPr>
      </w:pPr>
      <w:r>
        <w:rPr>
          <w:rFonts w:cs="Arial"/>
          <w:szCs w:val="24"/>
        </w:rPr>
        <w:t xml:space="preserve">DOI: </w:t>
      </w:r>
      <w:hyperlink r:id="rId42" w:history="1">
        <w:r w:rsidRPr="006533A3">
          <w:rPr>
            <w:rStyle w:val="Hyperlink"/>
            <w:rFonts w:cs="Arial"/>
            <w:szCs w:val="24"/>
          </w:rPr>
          <w:t>https://doi.org/10.1093/restud/rdx044</w:t>
        </w:r>
      </w:hyperlink>
      <w:r>
        <w:rPr>
          <w:rFonts w:cs="Arial"/>
          <w:szCs w:val="24"/>
        </w:rPr>
        <w:t xml:space="preserve"> </w:t>
      </w:r>
    </w:p>
    <w:p w14:paraId="3608D7D0" w14:textId="77777777" w:rsidR="000D6ABB" w:rsidRDefault="000D6ABB" w:rsidP="004323F7">
      <w:pPr>
        <w:spacing w:after="0" w:line="240" w:lineRule="auto"/>
        <w:rPr>
          <w:rFonts w:cs="Arial"/>
          <w:szCs w:val="24"/>
        </w:rPr>
      </w:pPr>
    </w:p>
    <w:p w14:paraId="3A90EDAD" w14:textId="77777777" w:rsidR="000D6ABB" w:rsidRDefault="000D6ABB" w:rsidP="004323F7">
      <w:pPr>
        <w:spacing w:after="0" w:line="240" w:lineRule="auto"/>
        <w:rPr>
          <w:rFonts w:cs="Arial"/>
          <w:szCs w:val="24"/>
        </w:rPr>
      </w:pPr>
      <w:r>
        <w:rPr>
          <w:rFonts w:cs="Arial"/>
          <w:szCs w:val="24"/>
        </w:rPr>
        <w:t xml:space="preserve">Welsh Government (2021) </w:t>
      </w:r>
      <w:r>
        <w:rPr>
          <w:rFonts w:cs="Arial"/>
          <w:i/>
          <w:iCs/>
          <w:szCs w:val="24"/>
        </w:rPr>
        <w:t xml:space="preserve">Introducing 20mph Speed Limits: Frequently Asked Questions. </w:t>
      </w:r>
      <w:r>
        <w:rPr>
          <w:rFonts w:cs="Arial"/>
          <w:szCs w:val="24"/>
        </w:rPr>
        <w:t xml:space="preserve"> Available at: </w:t>
      </w:r>
      <w:hyperlink r:id="rId43" w:anchor="130710" w:history="1">
        <w:r w:rsidRPr="006533A3">
          <w:rPr>
            <w:rStyle w:val="Hyperlink"/>
            <w:rFonts w:cs="Arial"/>
            <w:szCs w:val="24"/>
          </w:rPr>
          <w:t>https://www.gov.wales/introducing-20mph-speed-limits-frequently-asked-questions#130710</w:t>
        </w:r>
      </w:hyperlink>
      <w:r>
        <w:rPr>
          <w:rFonts w:cs="Arial"/>
          <w:szCs w:val="24"/>
        </w:rPr>
        <w:t xml:space="preserve"> </w:t>
      </w:r>
    </w:p>
    <w:p w14:paraId="0C4C1E15" w14:textId="7B8BBAF9" w:rsidR="000D6ABB" w:rsidRPr="004E6C41" w:rsidRDefault="000D6ABB" w:rsidP="004323F7">
      <w:pPr>
        <w:spacing w:after="0" w:line="240" w:lineRule="auto"/>
        <w:rPr>
          <w:rFonts w:cs="Arial"/>
          <w:szCs w:val="24"/>
        </w:rPr>
      </w:pPr>
      <w:r>
        <w:rPr>
          <w:rFonts w:cs="Arial"/>
          <w:szCs w:val="24"/>
        </w:rPr>
        <w:t>(Accessed: 1 February 2024).</w:t>
      </w:r>
    </w:p>
    <w:p w14:paraId="5F2AC519" w14:textId="77777777" w:rsidR="000D6ABB" w:rsidRDefault="000D6ABB" w:rsidP="004323F7">
      <w:pPr>
        <w:spacing w:after="0" w:line="240" w:lineRule="auto"/>
        <w:rPr>
          <w:rFonts w:cs="Arial"/>
          <w:szCs w:val="24"/>
        </w:rPr>
      </w:pPr>
    </w:p>
    <w:p w14:paraId="06D83623" w14:textId="77777777" w:rsidR="000D6ABB" w:rsidRDefault="000D6ABB" w:rsidP="004323F7">
      <w:pPr>
        <w:spacing w:after="0" w:line="240" w:lineRule="auto"/>
        <w:rPr>
          <w:rFonts w:cs="Arial"/>
          <w:szCs w:val="24"/>
        </w:rPr>
      </w:pPr>
      <w:r>
        <w:rPr>
          <w:rFonts w:cs="Arial"/>
          <w:szCs w:val="24"/>
        </w:rPr>
        <w:t xml:space="preserve">Welsh Government (2021) </w:t>
      </w:r>
      <w:r>
        <w:rPr>
          <w:rFonts w:cs="Arial"/>
          <w:i/>
          <w:iCs/>
          <w:szCs w:val="24"/>
        </w:rPr>
        <w:t>Introducing Default 20mph Speed Limits.</w:t>
      </w:r>
      <w:r>
        <w:rPr>
          <w:rFonts w:cs="Arial"/>
          <w:szCs w:val="24"/>
        </w:rPr>
        <w:t xml:space="preserve"> </w:t>
      </w:r>
    </w:p>
    <w:p w14:paraId="2ABF927E" w14:textId="77777777" w:rsidR="000D6ABB" w:rsidRDefault="000D6ABB" w:rsidP="004323F7">
      <w:pPr>
        <w:spacing w:after="0" w:line="240" w:lineRule="auto"/>
        <w:rPr>
          <w:rFonts w:cs="Arial"/>
          <w:szCs w:val="24"/>
        </w:rPr>
      </w:pPr>
      <w:r>
        <w:rPr>
          <w:rFonts w:cs="Arial"/>
          <w:szCs w:val="24"/>
        </w:rPr>
        <w:t xml:space="preserve">Available at: </w:t>
      </w:r>
      <w:hyperlink r:id="rId44" w:history="1">
        <w:r w:rsidRPr="006533A3">
          <w:rPr>
            <w:rStyle w:val="Hyperlink"/>
            <w:rFonts w:cs="Arial"/>
            <w:szCs w:val="24"/>
          </w:rPr>
          <w:t>https://www.gov.wales/introducing-default-20mph-speed-limits</w:t>
        </w:r>
      </w:hyperlink>
    </w:p>
    <w:p w14:paraId="2FA19F54" w14:textId="48AEE764" w:rsidR="000D6ABB" w:rsidRDefault="000D6ABB" w:rsidP="004323F7">
      <w:pPr>
        <w:spacing w:after="0" w:line="240" w:lineRule="auto"/>
        <w:rPr>
          <w:rFonts w:cs="Arial"/>
          <w:szCs w:val="24"/>
        </w:rPr>
      </w:pPr>
      <w:r>
        <w:rPr>
          <w:rFonts w:cs="Arial"/>
          <w:szCs w:val="24"/>
        </w:rPr>
        <w:t>(Accessed: 1 February 2024).</w:t>
      </w:r>
    </w:p>
    <w:p w14:paraId="666A1F59" w14:textId="77777777" w:rsidR="000D6ABB" w:rsidRDefault="000D6ABB" w:rsidP="004323F7">
      <w:pPr>
        <w:spacing w:after="0" w:line="240" w:lineRule="auto"/>
        <w:rPr>
          <w:rFonts w:cs="Arial"/>
          <w:szCs w:val="24"/>
        </w:rPr>
      </w:pPr>
    </w:p>
    <w:p w14:paraId="13CA0173" w14:textId="77777777" w:rsidR="000D6ABB" w:rsidRDefault="000D6ABB" w:rsidP="004323F7">
      <w:pPr>
        <w:spacing w:after="0" w:line="240" w:lineRule="auto"/>
        <w:rPr>
          <w:rFonts w:cs="Arial"/>
          <w:szCs w:val="24"/>
        </w:rPr>
      </w:pPr>
      <w:r>
        <w:rPr>
          <w:rFonts w:cs="Arial"/>
          <w:szCs w:val="24"/>
        </w:rPr>
        <w:t xml:space="preserve">Welsh Government (2023) </w:t>
      </w:r>
      <w:r>
        <w:rPr>
          <w:rFonts w:cs="Arial"/>
          <w:i/>
          <w:iCs/>
          <w:szCs w:val="24"/>
        </w:rPr>
        <w:t xml:space="preserve">Evidence about 20mph Journey Times. </w:t>
      </w:r>
      <w:r>
        <w:rPr>
          <w:rFonts w:cs="Arial"/>
          <w:szCs w:val="24"/>
        </w:rPr>
        <w:t xml:space="preserve">Available at: </w:t>
      </w:r>
      <w:hyperlink r:id="rId45" w:history="1">
        <w:r w:rsidRPr="006533A3">
          <w:rPr>
            <w:rStyle w:val="Hyperlink"/>
            <w:rFonts w:cs="Arial"/>
            <w:szCs w:val="24"/>
          </w:rPr>
          <w:t>https://www.gov.wales/evidence-about-20mph-journey-times</w:t>
        </w:r>
      </w:hyperlink>
      <w:r>
        <w:rPr>
          <w:rFonts w:cs="Arial"/>
          <w:szCs w:val="24"/>
        </w:rPr>
        <w:t xml:space="preserve"> </w:t>
      </w:r>
    </w:p>
    <w:p w14:paraId="10417E44" w14:textId="1263A552" w:rsidR="000D6ABB" w:rsidRPr="004E6C41" w:rsidRDefault="000D6ABB" w:rsidP="004323F7">
      <w:pPr>
        <w:spacing w:after="0" w:line="240" w:lineRule="auto"/>
        <w:rPr>
          <w:rFonts w:cs="Arial"/>
          <w:szCs w:val="24"/>
        </w:rPr>
      </w:pPr>
      <w:r>
        <w:rPr>
          <w:rFonts w:cs="Arial"/>
          <w:szCs w:val="24"/>
        </w:rPr>
        <w:t>(Accessed: 1 February 2024).</w:t>
      </w:r>
    </w:p>
    <w:bookmarkEnd w:id="14"/>
    <w:p w14:paraId="57BF64E7" w14:textId="77777777" w:rsidR="000D6ABB" w:rsidRDefault="000D6ABB" w:rsidP="00926957">
      <w:pPr>
        <w:rPr>
          <w:rFonts w:cs="Arial"/>
          <w:szCs w:val="24"/>
        </w:rPr>
      </w:pPr>
    </w:p>
    <w:p w14:paraId="3A5415B6" w14:textId="77777777" w:rsidR="004C180F" w:rsidRDefault="004C180F" w:rsidP="00926957">
      <w:pPr>
        <w:rPr>
          <w:rFonts w:cs="Arial"/>
          <w:szCs w:val="24"/>
        </w:rPr>
      </w:pPr>
    </w:p>
    <w:p w14:paraId="341326E8" w14:textId="77777777" w:rsidR="00D23309" w:rsidRDefault="00D23309" w:rsidP="00D23309"/>
    <w:p w14:paraId="7C8C505D" w14:textId="77777777" w:rsidR="001F56EB" w:rsidRDefault="001F56EB" w:rsidP="00D23309"/>
    <w:p w14:paraId="016064BD" w14:textId="77777777" w:rsidR="001F56EB" w:rsidRDefault="001F56EB" w:rsidP="00D23309"/>
    <w:p w14:paraId="688577B9" w14:textId="77777777" w:rsidR="001F56EB" w:rsidRDefault="001F56EB" w:rsidP="00D23309"/>
    <w:p w14:paraId="6714710A" w14:textId="77777777" w:rsidR="001F56EB" w:rsidRDefault="001F56EB" w:rsidP="00D23309"/>
    <w:p w14:paraId="67FEEADE" w14:textId="77777777" w:rsidR="001F56EB" w:rsidRDefault="001F56EB" w:rsidP="00D23309"/>
    <w:p w14:paraId="43B4E7A7" w14:textId="77777777" w:rsidR="001F56EB" w:rsidRDefault="001F56EB" w:rsidP="00D23309"/>
    <w:p w14:paraId="24B4AE8F" w14:textId="77777777" w:rsidR="001F56EB" w:rsidRDefault="001F56EB" w:rsidP="00D23309"/>
    <w:p w14:paraId="1433CECD" w14:textId="77777777" w:rsidR="001F56EB" w:rsidRDefault="001F56EB" w:rsidP="00D23309"/>
    <w:p w14:paraId="3AF4C96E" w14:textId="77777777" w:rsidR="001F56EB" w:rsidRDefault="001F56EB" w:rsidP="00D23309"/>
    <w:p w14:paraId="4997F5AE" w14:textId="77777777" w:rsidR="001F56EB" w:rsidRDefault="001F56EB" w:rsidP="00D23309"/>
    <w:p w14:paraId="005DD3BF" w14:textId="77777777" w:rsidR="001F56EB" w:rsidRDefault="001F56EB" w:rsidP="00D23309"/>
    <w:p w14:paraId="6AB54C47" w14:textId="77777777" w:rsidR="00D23309" w:rsidRDefault="00D23309" w:rsidP="00D23309"/>
    <w:p w14:paraId="3AA9A93A" w14:textId="4A4300FC" w:rsidR="00751BED" w:rsidRDefault="00751BED" w:rsidP="004323F7">
      <w:pPr>
        <w:pStyle w:val="Heading1"/>
        <w:numPr>
          <w:ilvl w:val="0"/>
          <w:numId w:val="0"/>
        </w:numPr>
        <w:ind w:left="432" w:hanging="432"/>
      </w:pPr>
      <w:bookmarkStart w:id="66" w:name="_Toc171323037"/>
      <w:r>
        <w:lastRenderedPageBreak/>
        <w:t>Appendices</w:t>
      </w:r>
      <w:bookmarkEnd w:id="66"/>
    </w:p>
    <w:p w14:paraId="660D5CE3" w14:textId="77777777" w:rsidR="00E30EC9" w:rsidRDefault="00E30EC9" w:rsidP="00EF07D3">
      <w:pPr>
        <w:spacing w:after="0" w:line="276" w:lineRule="auto"/>
      </w:pPr>
    </w:p>
    <w:p w14:paraId="22AB1317" w14:textId="3B350968" w:rsidR="00751BED" w:rsidRDefault="00E30EC9" w:rsidP="00EF07D3">
      <w:pPr>
        <w:spacing w:after="0" w:line="276" w:lineRule="auto"/>
      </w:pPr>
      <w:r>
        <w:t>Appendix 1 – Ethical Approval …</w:t>
      </w:r>
      <w:r w:rsidR="003866A3">
        <w:t>….</w:t>
      </w:r>
      <w:r>
        <w:t>……………………</w:t>
      </w:r>
      <w:proofErr w:type="gramStart"/>
      <w:r>
        <w:t>….</w:t>
      </w:r>
      <w:r w:rsidR="001C04CB">
        <w:t>.</w:t>
      </w:r>
      <w:proofErr w:type="gramEnd"/>
      <w:r>
        <w:t>…</w:t>
      </w:r>
      <w:r w:rsidR="003866A3">
        <w:t>….</w:t>
      </w:r>
      <w:r w:rsidR="00296982">
        <w:object w:dxaOrig="1534" w:dyaOrig="992" w14:anchorId="2A0CFD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46" o:title=""/>
          </v:shape>
          <o:OLEObject Type="Embed" ProgID="Acrobat.Document.DC" ShapeID="_x0000_i1025" DrawAspect="Icon" ObjectID="_1781935874" r:id="rId47"/>
        </w:object>
      </w:r>
    </w:p>
    <w:p w14:paraId="5FDA1EF2" w14:textId="77777777" w:rsidR="00E30EC9" w:rsidRDefault="00E30EC9" w:rsidP="00EF07D3">
      <w:pPr>
        <w:spacing w:after="0" w:line="276" w:lineRule="auto"/>
      </w:pPr>
    </w:p>
    <w:p w14:paraId="725AD8EC" w14:textId="77777777" w:rsidR="00E30EC9" w:rsidRDefault="00E30EC9" w:rsidP="00EF07D3">
      <w:pPr>
        <w:spacing w:after="0" w:line="276" w:lineRule="auto"/>
      </w:pPr>
    </w:p>
    <w:p w14:paraId="1E96EB32" w14:textId="1F08FA1F" w:rsidR="009C26F0" w:rsidRDefault="00E30EC9" w:rsidP="00EF07D3">
      <w:pPr>
        <w:spacing w:after="0" w:line="276" w:lineRule="auto"/>
      </w:pPr>
      <w:r>
        <w:t xml:space="preserve">Appendix 2 – </w:t>
      </w:r>
      <w:r w:rsidR="009C26F0">
        <w:t xml:space="preserve">Research </w:t>
      </w:r>
      <w:r>
        <w:t>P</w:t>
      </w:r>
      <w:r w:rsidR="009C26F0">
        <w:t>roposal</w:t>
      </w:r>
      <w:r>
        <w:t>………………………</w:t>
      </w:r>
      <w:proofErr w:type="gramStart"/>
      <w:r>
        <w:t>…</w:t>
      </w:r>
      <w:r w:rsidR="004B634A">
        <w:t>..</w:t>
      </w:r>
      <w:proofErr w:type="gramEnd"/>
      <w:r>
        <w:t>…….</w:t>
      </w:r>
      <w:r>
        <w:object w:dxaOrig="1534" w:dyaOrig="992" w14:anchorId="344DEDC2">
          <v:shape id="_x0000_i1026" type="#_x0000_t75" style="width:76.5pt;height:49.5pt" o:ole="">
            <v:imagedata r:id="rId48" o:title=""/>
          </v:shape>
          <o:OLEObject Type="Embed" ProgID="Acrobat.Document.DC" ShapeID="_x0000_i1026" DrawAspect="Icon" ObjectID="_1781935875" r:id="rId49"/>
        </w:object>
      </w:r>
    </w:p>
    <w:p w14:paraId="5D7E0E23" w14:textId="77777777" w:rsidR="00E30EC9" w:rsidRDefault="00E30EC9" w:rsidP="00EF07D3">
      <w:pPr>
        <w:spacing w:after="0" w:line="276" w:lineRule="auto"/>
      </w:pPr>
    </w:p>
    <w:p w14:paraId="5B68FDB6" w14:textId="77777777" w:rsidR="00E30EC9" w:rsidRDefault="00E30EC9" w:rsidP="00EF07D3">
      <w:pPr>
        <w:spacing w:after="0" w:line="276" w:lineRule="auto"/>
      </w:pPr>
    </w:p>
    <w:p w14:paraId="79822611" w14:textId="4A3E1DAA" w:rsidR="00E30EC9" w:rsidRDefault="00E30EC9" w:rsidP="00EF07D3">
      <w:pPr>
        <w:spacing w:after="0" w:line="276" w:lineRule="auto"/>
      </w:pPr>
      <w:r>
        <w:t>Appendix 3 – Thematic Analysis…………………………………</w:t>
      </w:r>
      <w:r w:rsidR="00FF0F96">
        <w:t>.</w:t>
      </w:r>
      <w:bookmarkStart w:id="67" w:name="_MON_1781602395"/>
      <w:bookmarkEnd w:id="67"/>
      <w:r w:rsidR="00296982">
        <w:object w:dxaOrig="1534" w:dyaOrig="992" w14:anchorId="7D55F60B">
          <v:shape id="_x0000_i1027" type="#_x0000_t75" style="width:76.5pt;height:49.5pt" o:ole="">
            <v:imagedata r:id="rId50" o:title=""/>
          </v:shape>
          <o:OLEObject Type="Embed" ProgID="Excel.Sheet.12" ShapeID="_x0000_i1027" DrawAspect="Icon" ObjectID="_1781935876" r:id="rId51"/>
        </w:object>
      </w:r>
    </w:p>
    <w:p w14:paraId="70EF6EEC" w14:textId="77777777" w:rsidR="00E30EC9" w:rsidRDefault="00E30EC9" w:rsidP="00EF07D3">
      <w:pPr>
        <w:spacing w:after="0" w:line="276" w:lineRule="auto"/>
      </w:pPr>
    </w:p>
    <w:p w14:paraId="1FDCD32C" w14:textId="77777777" w:rsidR="00E30EC9" w:rsidRDefault="00E30EC9" w:rsidP="00EF07D3">
      <w:pPr>
        <w:spacing w:after="0" w:line="276" w:lineRule="auto"/>
      </w:pPr>
    </w:p>
    <w:p w14:paraId="08CAC242" w14:textId="39AD44A1" w:rsidR="009C26F0" w:rsidRDefault="00296982" w:rsidP="00EF07D3">
      <w:pPr>
        <w:spacing w:after="0" w:line="276" w:lineRule="auto"/>
      </w:pPr>
      <w:r>
        <w:t xml:space="preserve">Appendix 4 – </w:t>
      </w:r>
      <w:r w:rsidR="00FF0F96">
        <w:t xml:space="preserve">Research </w:t>
      </w:r>
      <w:r w:rsidR="009C26F0">
        <w:t>Survey questions</w:t>
      </w:r>
      <w:r w:rsidR="00FF0F96">
        <w:t>.………………………</w:t>
      </w:r>
      <w:r w:rsidR="00FF0F96">
        <w:object w:dxaOrig="1534" w:dyaOrig="992" w14:anchorId="43665D41">
          <v:shape id="_x0000_i1028" type="#_x0000_t75" style="width:76.5pt;height:49.5pt" o:ole="">
            <v:imagedata r:id="rId52" o:title=""/>
          </v:shape>
          <o:OLEObject Type="Embed" ProgID="Excel.Sheet.12" ShapeID="_x0000_i1028" DrawAspect="Icon" ObjectID="_1781935877" r:id="rId53"/>
        </w:object>
      </w:r>
    </w:p>
    <w:p w14:paraId="128C1356" w14:textId="77777777" w:rsidR="00296982" w:rsidRDefault="00296982" w:rsidP="00EF07D3">
      <w:pPr>
        <w:spacing w:after="0" w:line="276" w:lineRule="auto"/>
      </w:pPr>
    </w:p>
    <w:p w14:paraId="2773A8EF" w14:textId="77777777" w:rsidR="00296982" w:rsidRDefault="00296982" w:rsidP="00EF07D3">
      <w:pPr>
        <w:spacing w:after="0" w:line="276" w:lineRule="auto"/>
      </w:pPr>
    </w:p>
    <w:p w14:paraId="0A1FFF30" w14:textId="367042EE" w:rsidR="00751BED" w:rsidRDefault="00296982" w:rsidP="00EF07D3">
      <w:pPr>
        <w:spacing w:after="0" w:line="276" w:lineRule="auto"/>
      </w:pPr>
      <w:r>
        <w:t xml:space="preserve">Appendix 5 – </w:t>
      </w:r>
      <w:r w:rsidR="00FF0F96">
        <w:t xml:space="preserve">Research </w:t>
      </w:r>
      <w:r w:rsidR="009C26F0">
        <w:t>Survey results</w:t>
      </w:r>
      <w:r w:rsidR="0077751E">
        <w:t>……</w:t>
      </w:r>
      <w:r w:rsidR="003866A3">
        <w:t>….</w:t>
      </w:r>
      <w:r w:rsidR="0077751E">
        <w:t>……………</w:t>
      </w:r>
      <w:r w:rsidR="004B634A">
        <w:t>.</w:t>
      </w:r>
      <w:r w:rsidR="0077751E">
        <w:t>…</w:t>
      </w:r>
      <w:r w:rsidR="00FF0F96">
        <w:t>…</w:t>
      </w:r>
      <w:r w:rsidR="00FF0F96">
        <w:object w:dxaOrig="1534" w:dyaOrig="992" w14:anchorId="442684D8">
          <v:shape id="_x0000_i1029" type="#_x0000_t75" style="width:76.5pt;height:49.5pt" o:ole="">
            <v:imagedata r:id="rId54" o:title=""/>
          </v:shape>
          <o:OLEObject Type="Embed" ProgID="Excel.Sheet.12" ShapeID="_x0000_i1029" DrawAspect="Icon" ObjectID="_1781935878" r:id="rId55"/>
        </w:object>
      </w:r>
    </w:p>
    <w:p w14:paraId="72CA4FE5" w14:textId="77777777" w:rsidR="009D1C9E" w:rsidRDefault="009D1C9E" w:rsidP="00EF07D3">
      <w:pPr>
        <w:spacing w:after="0" w:line="276" w:lineRule="auto"/>
      </w:pPr>
    </w:p>
    <w:p w14:paraId="00A9A694" w14:textId="77777777" w:rsidR="009D1C9E" w:rsidRDefault="009D1C9E" w:rsidP="00EF07D3">
      <w:pPr>
        <w:spacing w:after="0" w:line="276" w:lineRule="auto"/>
      </w:pPr>
    </w:p>
    <w:p w14:paraId="3B13D760" w14:textId="0BC48097" w:rsidR="009D1C9E" w:rsidRDefault="0005195A" w:rsidP="00EF07D3">
      <w:pPr>
        <w:spacing w:after="0" w:line="276" w:lineRule="auto"/>
      </w:pPr>
      <w:r>
        <w:t>A</w:t>
      </w:r>
      <w:r w:rsidR="009D1C9E">
        <w:t>ppendix 6 – Research Results Graphs……………………</w:t>
      </w:r>
      <w:r w:rsidR="004B634A">
        <w:t>.</w:t>
      </w:r>
      <w:r w:rsidR="009D1C9E">
        <w:t>……</w:t>
      </w:r>
      <w:r w:rsidR="009D1C9E">
        <w:object w:dxaOrig="1534" w:dyaOrig="992" w14:anchorId="4133B450">
          <v:shape id="_x0000_i1030" type="#_x0000_t75" style="width:76.5pt;height:49.5pt" o:ole="">
            <v:imagedata r:id="rId56" o:title=""/>
          </v:shape>
          <o:OLEObject Type="Embed" ProgID="Acrobat.Document.DC" ShapeID="_x0000_i1030" DrawAspect="Icon" ObjectID="_1781935879" r:id="rId57"/>
        </w:object>
      </w:r>
    </w:p>
    <w:p w14:paraId="3B898C50" w14:textId="17015B01" w:rsidR="00751BED" w:rsidRDefault="00751BED" w:rsidP="00EF07D3">
      <w:pPr>
        <w:spacing w:after="0" w:line="276" w:lineRule="auto"/>
      </w:pPr>
    </w:p>
    <w:p w14:paraId="63E6877B" w14:textId="77777777" w:rsidR="00751BED" w:rsidRDefault="00751BED" w:rsidP="00751BED"/>
    <w:p w14:paraId="421E485F" w14:textId="77777777" w:rsidR="009D1C9E" w:rsidRDefault="009D1C9E" w:rsidP="00751BED"/>
    <w:p w14:paraId="749CE5F4" w14:textId="77777777" w:rsidR="009D1C9E" w:rsidRDefault="009D1C9E" w:rsidP="00751BED"/>
    <w:p w14:paraId="147F27DC" w14:textId="77777777" w:rsidR="009D1C9E" w:rsidRDefault="009D1C9E" w:rsidP="00751BED"/>
    <w:p w14:paraId="546DA4F0" w14:textId="77777777" w:rsidR="009D1C9E" w:rsidRDefault="009D1C9E" w:rsidP="00751BED"/>
    <w:p w14:paraId="7A4E0E7F" w14:textId="77777777" w:rsidR="00751BED" w:rsidRDefault="00751BED" w:rsidP="00751BED"/>
    <w:sectPr w:rsidR="00751BED" w:rsidSect="00F2356F">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E7AD3" w14:textId="77777777" w:rsidR="000E22E9" w:rsidRDefault="000E22E9" w:rsidP="00F2356F">
      <w:r>
        <w:separator/>
      </w:r>
    </w:p>
  </w:endnote>
  <w:endnote w:type="continuationSeparator" w:id="0">
    <w:p w14:paraId="36859402" w14:textId="77777777" w:rsidR="000E22E9" w:rsidRDefault="000E22E9" w:rsidP="00F23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061955"/>
      <w:docPartObj>
        <w:docPartGallery w:val="Page Numbers (Bottom of Page)"/>
        <w:docPartUnique/>
      </w:docPartObj>
    </w:sdtPr>
    <w:sdtEndPr>
      <w:rPr>
        <w:noProof/>
      </w:rPr>
    </w:sdtEndPr>
    <w:sdtContent>
      <w:p w14:paraId="2D1CB660" w14:textId="004160A5" w:rsidR="00F2356F" w:rsidRDefault="00F235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CC32D3" w14:textId="77777777" w:rsidR="00F2356F" w:rsidRDefault="00F23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2FEBE" w14:textId="77777777" w:rsidR="000E22E9" w:rsidRDefault="000E22E9" w:rsidP="00F2356F">
      <w:r>
        <w:separator/>
      </w:r>
    </w:p>
  </w:footnote>
  <w:footnote w:type="continuationSeparator" w:id="0">
    <w:p w14:paraId="2FC7BE25" w14:textId="77777777" w:rsidR="000E22E9" w:rsidRDefault="000E22E9" w:rsidP="00F235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710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88746C8"/>
    <w:multiLevelType w:val="hybridMultilevel"/>
    <w:tmpl w:val="575267EC"/>
    <w:lvl w:ilvl="0" w:tplc="49B0370E">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8845A3"/>
    <w:multiLevelType w:val="multilevel"/>
    <w:tmpl w:val="A2CAA63C"/>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3EB73513"/>
    <w:multiLevelType w:val="multilevel"/>
    <w:tmpl w:val="9CFE629C"/>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083A07"/>
    <w:multiLevelType w:val="multilevel"/>
    <w:tmpl w:val="461E644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1998" w:hanging="864"/>
      </w:pPr>
      <w:rPr>
        <w:rFonts w:ascii="Arial" w:hAnsi="Arial" w:cs="Arial" w:hint="default"/>
        <w:i w:val="0"/>
        <w:iCs w:val="0"/>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6" w15:restartNumberingAfterBreak="0">
    <w:nsid w:val="6AF636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4715F55"/>
    <w:multiLevelType w:val="hybridMultilevel"/>
    <w:tmpl w:val="273A5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4396380">
    <w:abstractNumId w:val="1"/>
  </w:num>
  <w:num w:numId="2" w16cid:durableId="1949652297">
    <w:abstractNumId w:val="7"/>
  </w:num>
  <w:num w:numId="3" w16cid:durableId="1168592739">
    <w:abstractNumId w:val="5"/>
  </w:num>
  <w:num w:numId="4" w16cid:durableId="1172112770">
    <w:abstractNumId w:val="6"/>
  </w:num>
  <w:num w:numId="5" w16cid:durableId="2035377634">
    <w:abstractNumId w:val="2"/>
  </w:num>
  <w:num w:numId="6" w16cid:durableId="1782452812">
    <w:abstractNumId w:val="0"/>
  </w:num>
  <w:num w:numId="7" w16cid:durableId="846556134">
    <w:abstractNumId w:val="3"/>
  </w:num>
  <w:num w:numId="8" w16cid:durableId="8800934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3BC"/>
    <w:rsid w:val="00020706"/>
    <w:rsid w:val="00021DF8"/>
    <w:rsid w:val="00030052"/>
    <w:rsid w:val="0004330F"/>
    <w:rsid w:val="0005161F"/>
    <w:rsid w:val="0005195A"/>
    <w:rsid w:val="00063611"/>
    <w:rsid w:val="00063B47"/>
    <w:rsid w:val="00074D0F"/>
    <w:rsid w:val="000A25A9"/>
    <w:rsid w:val="000C578A"/>
    <w:rsid w:val="000D6ABB"/>
    <w:rsid w:val="000E1054"/>
    <w:rsid w:val="000E22E9"/>
    <w:rsid w:val="000E466A"/>
    <w:rsid w:val="000F0AC3"/>
    <w:rsid w:val="000F33F0"/>
    <w:rsid w:val="0010770F"/>
    <w:rsid w:val="00107EF7"/>
    <w:rsid w:val="0011207E"/>
    <w:rsid w:val="00120E02"/>
    <w:rsid w:val="00133058"/>
    <w:rsid w:val="001C04CB"/>
    <w:rsid w:val="001D30CC"/>
    <w:rsid w:val="001D4CC3"/>
    <w:rsid w:val="001F56EB"/>
    <w:rsid w:val="002305CF"/>
    <w:rsid w:val="002329A3"/>
    <w:rsid w:val="00235381"/>
    <w:rsid w:val="00260467"/>
    <w:rsid w:val="00260EE9"/>
    <w:rsid w:val="00264FDE"/>
    <w:rsid w:val="002846C6"/>
    <w:rsid w:val="00285FD1"/>
    <w:rsid w:val="00296982"/>
    <w:rsid w:val="002D5BEA"/>
    <w:rsid w:val="002E11EE"/>
    <w:rsid w:val="002E2D8A"/>
    <w:rsid w:val="002F027E"/>
    <w:rsid w:val="00310945"/>
    <w:rsid w:val="00314694"/>
    <w:rsid w:val="003212FE"/>
    <w:rsid w:val="0032454F"/>
    <w:rsid w:val="00343621"/>
    <w:rsid w:val="00345620"/>
    <w:rsid w:val="00354AE9"/>
    <w:rsid w:val="00382D2C"/>
    <w:rsid w:val="003866A3"/>
    <w:rsid w:val="00393098"/>
    <w:rsid w:val="00395DA7"/>
    <w:rsid w:val="003D5880"/>
    <w:rsid w:val="003F3679"/>
    <w:rsid w:val="003F6921"/>
    <w:rsid w:val="004073EA"/>
    <w:rsid w:val="00411665"/>
    <w:rsid w:val="00415384"/>
    <w:rsid w:val="004323F7"/>
    <w:rsid w:val="00434B53"/>
    <w:rsid w:val="00445FE6"/>
    <w:rsid w:val="0045715A"/>
    <w:rsid w:val="00464B93"/>
    <w:rsid w:val="004709CC"/>
    <w:rsid w:val="00474155"/>
    <w:rsid w:val="00474673"/>
    <w:rsid w:val="00482513"/>
    <w:rsid w:val="00483A98"/>
    <w:rsid w:val="00486FDC"/>
    <w:rsid w:val="004A030B"/>
    <w:rsid w:val="004A0B3F"/>
    <w:rsid w:val="004A107A"/>
    <w:rsid w:val="004A4B1B"/>
    <w:rsid w:val="004B2F79"/>
    <w:rsid w:val="004B3068"/>
    <w:rsid w:val="004B634A"/>
    <w:rsid w:val="004C180F"/>
    <w:rsid w:val="004C7A38"/>
    <w:rsid w:val="004F6D02"/>
    <w:rsid w:val="0050057B"/>
    <w:rsid w:val="00515E3F"/>
    <w:rsid w:val="00521269"/>
    <w:rsid w:val="00535E54"/>
    <w:rsid w:val="00537770"/>
    <w:rsid w:val="00540E10"/>
    <w:rsid w:val="00541239"/>
    <w:rsid w:val="00542AD1"/>
    <w:rsid w:val="005676C6"/>
    <w:rsid w:val="00570209"/>
    <w:rsid w:val="00574975"/>
    <w:rsid w:val="005A542F"/>
    <w:rsid w:val="005A57D6"/>
    <w:rsid w:val="005B4D5C"/>
    <w:rsid w:val="005C34C5"/>
    <w:rsid w:val="005D33BC"/>
    <w:rsid w:val="005E6127"/>
    <w:rsid w:val="005E6A4E"/>
    <w:rsid w:val="005F6A23"/>
    <w:rsid w:val="005F7332"/>
    <w:rsid w:val="006002C9"/>
    <w:rsid w:val="006133C9"/>
    <w:rsid w:val="00626A6E"/>
    <w:rsid w:val="00633D60"/>
    <w:rsid w:val="00647E3B"/>
    <w:rsid w:val="0065257C"/>
    <w:rsid w:val="00665A33"/>
    <w:rsid w:val="00675880"/>
    <w:rsid w:val="006959D5"/>
    <w:rsid w:val="006A1B53"/>
    <w:rsid w:val="006B172F"/>
    <w:rsid w:val="006B3E12"/>
    <w:rsid w:val="006C447C"/>
    <w:rsid w:val="006C6C50"/>
    <w:rsid w:val="006D63BB"/>
    <w:rsid w:val="006D75CD"/>
    <w:rsid w:val="007020A2"/>
    <w:rsid w:val="00702FBA"/>
    <w:rsid w:val="00711319"/>
    <w:rsid w:val="0071497F"/>
    <w:rsid w:val="00721036"/>
    <w:rsid w:val="00740420"/>
    <w:rsid w:val="00741E73"/>
    <w:rsid w:val="00751BED"/>
    <w:rsid w:val="007522F2"/>
    <w:rsid w:val="00752764"/>
    <w:rsid w:val="007655D6"/>
    <w:rsid w:val="00773657"/>
    <w:rsid w:val="0077751E"/>
    <w:rsid w:val="00781ED1"/>
    <w:rsid w:val="00792B3A"/>
    <w:rsid w:val="007A1194"/>
    <w:rsid w:val="007A46EB"/>
    <w:rsid w:val="007D31C6"/>
    <w:rsid w:val="007D6E37"/>
    <w:rsid w:val="00806470"/>
    <w:rsid w:val="00840B09"/>
    <w:rsid w:val="00844B5D"/>
    <w:rsid w:val="00851379"/>
    <w:rsid w:val="00851764"/>
    <w:rsid w:val="00854E47"/>
    <w:rsid w:val="0088231E"/>
    <w:rsid w:val="00885EF3"/>
    <w:rsid w:val="00897020"/>
    <w:rsid w:val="008B7B09"/>
    <w:rsid w:val="008C3303"/>
    <w:rsid w:val="008C4B0D"/>
    <w:rsid w:val="008D34A9"/>
    <w:rsid w:val="008D7E8D"/>
    <w:rsid w:val="00904099"/>
    <w:rsid w:val="009123D7"/>
    <w:rsid w:val="009179A6"/>
    <w:rsid w:val="00926957"/>
    <w:rsid w:val="0094132E"/>
    <w:rsid w:val="00950B20"/>
    <w:rsid w:val="00952A6C"/>
    <w:rsid w:val="00966798"/>
    <w:rsid w:val="009739C8"/>
    <w:rsid w:val="0097464D"/>
    <w:rsid w:val="009B56DD"/>
    <w:rsid w:val="009C26F0"/>
    <w:rsid w:val="009D1C9E"/>
    <w:rsid w:val="009E17E4"/>
    <w:rsid w:val="009E521E"/>
    <w:rsid w:val="009F427F"/>
    <w:rsid w:val="00A03EB3"/>
    <w:rsid w:val="00A0681D"/>
    <w:rsid w:val="00A37406"/>
    <w:rsid w:val="00A41BC6"/>
    <w:rsid w:val="00A55A66"/>
    <w:rsid w:val="00A61426"/>
    <w:rsid w:val="00A663D7"/>
    <w:rsid w:val="00A66FF4"/>
    <w:rsid w:val="00A67485"/>
    <w:rsid w:val="00A932C3"/>
    <w:rsid w:val="00AA0E82"/>
    <w:rsid w:val="00AA47BE"/>
    <w:rsid w:val="00AB10DD"/>
    <w:rsid w:val="00AB145F"/>
    <w:rsid w:val="00AC1E2C"/>
    <w:rsid w:val="00AC373B"/>
    <w:rsid w:val="00AE27AA"/>
    <w:rsid w:val="00AE4B82"/>
    <w:rsid w:val="00B003A4"/>
    <w:rsid w:val="00B06422"/>
    <w:rsid w:val="00B10566"/>
    <w:rsid w:val="00B27031"/>
    <w:rsid w:val="00B407E5"/>
    <w:rsid w:val="00B45B9F"/>
    <w:rsid w:val="00B82728"/>
    <w:rsid w:val="00B878EA"/>
    <w:rsid w:val="00B93282"/>
    <w:rsid w:val="00BB0C75"/>
    <w:rsid w:val="00BC230A"/>
    <w:rsid w:val="00BC7063"/>
    <w:rsid w:val="00BD075E"/>
    <w:rsid w:val="00BE5DA9"/>
    <w:rsid w:val="00BE7F2E"/>
    <w:rsid w:val="00BF4142"/>
    <w:rsid w:val="00C14BE4"/>
    <w:rsid w:val="00C264C8"/>
    <w:rsid w:val="00C3490F"/>
    <w:rsid w:val="00C54037"/>
    <w:rsid w:val="00C553D5"/>
    <w:rsid w:val="00C62E11"/>
    <w:rsid w:val="00C636DB"/>
    <w:rsid w:val="00C813A2"/>
    <w:rsid w:val="00C8259C"/>
    <w:rsid w:val="00CC70DF"/>
    <w:rsid w:val="00CE030E"/>
    <w:rsid w:val="00D11275"/>
    <w:rsid w:val="00D23309"/>
    <w:rsid w:val="00D32C2B"/>
    <w:rsid w:val="00D501FE"/>
    <w:rsid w:val="00D50293"/>
    <w:rsid w:val="00D503E9"/>
    <w:rsid w:val="00D67F30"/>
    <w:rsid w:val="00D70280"/>
    <w:rsid w:val="00D73AA9"/>
    <w:rsid w:val="00D801E7"/>
    <w:rsid w:val="00D84C04"/>
    <w:rsid w:val="00DA02A7"/>
    <w:rsid w:val="00DA604D"/>
    <w:rsid w:val="00DF7437"/>
    <w:rsid w:val="00E02F62"/>
    <w:rsid w:val="00E06D13"/>
    <w:rsid w:val="00E30EC9"/>
    <w:rsid w:val="00E361EB"/>
    <w:rsid w:val="00E43A5A"/>
    <w:rsid w:val="00E479CF"/>
    <w:rsid w:val="00E503B7"/>
    <w:rsid w:val="00E50F40"/>
    <w:rsid w:val="00E54FB7"/>
    <w:rsid w:val="00E6226D"/>
    <w:rsid w:val="00E66CDF"/>
    <w:rsid w:val="00E7110D"/>
    <w:rsid w:val="00EA33FC"/>
    <w:rsid w:val="00ED0B94"/>
    <w:rsid w:val="00ED160E"/>
    <w:rsid w:val="00ED583F"/>
    <w:rsid w:val="00EF07D3"/>
    <w:rsid w:val="00EF0D41"/>
    <w:rsid w:val="00EF115D"/>
    <w:rsid w:val="00F00210"/>
    <w:rsid w:val="00F10E18"/>
    <w:rsid w:val="00F11236"/>
    <w:rsid w:val="00F1593A"/>
    <w:rsid w:val="00F166D9"/>
    <w:rsid w:val="00F2356F"/>
    <w:rsid w:val="00F239A0"/>
    <w:rsid w:val="00F25664"/>
    <w:rsid w:val="00F54994"/>
    <w:rsid w:val="00F80B2A"/>
    <w:rsid w:val="00F938B5"/>
    <w:rsid w:val="00FA0330"/>
    <w:rsid w:val="00FA183D"/>
    <w:rsid w:val="00FB4340"/>
    <w:rsid w:val="00FD7219"/>
    <w:rsid w:val="00FE4BE6"/>
    <w:rsid w:val="00FF0F96"/>
    <w:rsid w:val="00FF2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A1994"/>
  <w15:chartTrackingRefBased/>
  <w15:docId w15:val="{1B59109F-4C2A-4321-B731-91E56140C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3BC"/>
    <w:rPr>
      <w:rFonts w:ascii="Arial" w:eastAsia="Times New Roman" w:hAnsi="Arial" w:cs="Times New Roman"/>
      <w:sz w:val="24"/>
      <w:szCs w:val="20"/>
    </w:rPr>
  </w:style>
  <w:style w:type="paragraph" w:styleId="Heading1">
    <w:name w:val="heading 1"/>
    <w:basedOn w:val="Normal"/>
    <w:next w:val="Normal"/>
    <w:link w:val="Heading1Char"/>
    <w:uiPriority w:val="9"/>
    <w:qFormat/>
    <w:rsid w:val="004A030B"/>
    <w:pPr>
      <w:keepNext/>
      <w:keepLines/>
      <w:numPr>
        <w:numId w:val="3"/>
      </w:numPr>
      <w:spacing w:after="0" w:line="36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0052"/>
    <w:pPr>
      <w:keepNext/>
      <w:keepLines/>
      <w:numPr>
        <w:ilvl w:val="1"/>
        <w:numId w:val="3"/>
      </w:numPr>
      <w:spacing w:after="0" w:line="360" w:lineRule="auto"/>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030052"/>
    <w:pPr>
      <w:keepNext/>
      <w:keepLines/>
      <w:numPr>
        <w:ilvl w:val="2"/>
        <w:numId w:val="3"/>
      </w:numPr>
      <w:spacing w:after="0" w:line="360" w:lineRule="auto"/>
      <w:outlineLvl w:val="2"/>
    </w:pPr>
    <w:rPr>
      <w:rFonts w:eastAsiaTheme="majorEastAsia" w:cstheme="majorBidi"/>
      <w:color w:val="1F3763" w:themeColor="accent1" w:themeShade="7F"/>
      <w:sz w:val="26"/>
      <w:szCs w:val="24"/>
    </w:rPr>
  </w:style>
  <w:style w:type="paragraph" w:styleId="Heading4">
    <w:name w:val="heading 4"/>
    <w:basedOn w:val="Normal"/>
    <w:next w:val="Normal"/>
    <w:link w:val="Heading4Char"/>
    <w:uiPriority w:val="9"/>
    <w:unhideWhenUsed/>
    <w:qFormat/>
    <w:rsid w:val="00AC373B"/>
    <w:pPr>
      <w:keepNext/>
      <w:keepLines/>
      <w:numPr>
        <w:ilvl w:val="3"/>
        <w:numId w:val="3"/>
      </w:numPr>
      <w:spacing w:before="40"/>
      <w:ind w:left="864"/>
      <w:outlineLvl w:val="3"/>
    </w:pPr>
    <w:rPr>
      <w:rFonts w:eastAsiaTheme="majorEastAsia" w:cstheme="majorBidi"/>
      <w:iCs/>
      <w:color w:val="2F5496" w:themeColor="accent1" w:themeShade="BF"/>
    </w:rPr>
  </w:style>
  <w:style w:type="paragraph" w:styleId="Heading5">
    <w:name w:val="heading 5"/>
    <w:basedOn w:val="Normal"/>
    <w:next w:val="Normal"/>
    <w:link w:val="Heading5Char"/>
    <w:uiPriority w:val="9"/>
    <w:semiHidden/>
    <w:unhideWhenUsed/>
    <w:qFormat/>
    <w:rsid w:val="004A107A"/>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A107A"/>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A107A"/>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A107A"/>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A107A"/>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09CC"/>
    <w:rPr>
      <w:color w:val="0563C1" w:themeColor="hyperlink"/>
      <w:u w:val="single"/>
    </w:rPr>
  </w:style>
  <w:style w:type="character" w:styleId="UnresolvedMention">
    <w:name w:val="Unresolved Mention"/>
    <w:basedOn w:val="DefaultParagraphFont"/>
    <w:uiPriority w:val="99"/>
    <w:semiHidden/>
    <w:unhideWhenUsed/>
    <w:rsid w:val="004709CC"/>
    <w:rPr>
      <w:color w:val="605E5C"/>
      <w:shd w:val="clear" w:color="auto" w:fill="E1DFDD"/>
    </w:rPr>
  </w:style>
  <w:style w:type="paragraph" w:styleId="ListParagraph">
    <w:name w:val="List Paragraph"/>
    <w:basedOn w:val="Normal"/>
    <w:uiPriority w:val="34"/>
    <w:qFormat/>
    <w:rsid w:val="004073EA"/>
    <w:pPr>
      <w:ind w:left="720"/>
      <w:contextualSpacing/>
    </w:pPr>
  </w:style>
  <w:style w:type="character" w:styleId="CommentReference">
    <w:name w:val="annotation reference"/>
    <w:basedOn w:val="DefaultParagraphFont"/>
    <w:uiPriority w:val="99"/>
    <w:semiHidden/>
    <w:unhideWhenUsed/>
    <w:rsid w:val="0004330F"/>
    <w:rPr>
      <w:sz w:val="16"/>
      <w:szCs w:val="16"/>
    </w:rPr>
  </w:style>
  <w:style w:type="paragraph" w:styleId="CommentText">
    <w:name w:val="annotation text"/>
    <w:basedOn w:val="Normal"/>
    <w:link w:val="CommentTextChar"/>
    <w:uiPriority w:val="99"/>
    <w:unhideWhenUsed/>
    <w:rsid w:val="0004330F"/>
    <w:rPr>
      <w:sz w:val="20"/>
    </w:rPr>
  </w:style>
  <w:style w:type="character" w:customStyle="1" w:styleId="CommentTextChar">
    <w:name w:val="Comment Text Char"/>
    <w:basedOn w:val="DefaultParagraphFont"/>
    <w:link w:val="CommentText"/>
    <w:uiPriority w:val="99"/>
    <w:rsid w:val="0004330F"/>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04330F"/>
    <w:rPr>
      <w:b/>
      <w:bCs/>
    </w:rPr>
  </w:style>
  <w:style w:type="character" w:customStyle="1" w:styleId="CommentSubjectChar">
    <w:name w:val="Comment Subject Char"/>
    <w:basedOn w:val="CommentTextChar"/>
    <w:link w:val="CommentSubject"/>
    <w:uiPriority w:val="99"/>
    <w:semiHidden/>
    <w:rsid w:val="0004330F"/>
    <w:rPr>
      <w:rFonts w:ascii="Arial" w:eastAsia="Times New Roman" w:hAnsi="Arial" w:cs="Times New Roman"/>
      <w:b/>
      <w:bCs/>
      <w:sz w:val="20"/>
      <w:szCs w:val="20"/>
    </w:rPr>
  </w:style>
  <w:style w:type="character" w:customStyle="1" w:styleId="Heading1Char">
    <w:name w:val="Heading 1 Char"/>
    <w:basedOn w:val="DefaultParagraphFont"/>
    <w:link w:val="Heading1"/>
    <w:uiPriority w:val="9"/>
    <w:rsid w:val="004A03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030052"/>
    <w:rPr>
      <w:rFonts w:ascii="Arial" w:eastAsiaTheme="majorEastAsia" w:hAnsi="Arial" w:cstheme="majorBidi"/>
      <w:color w:val="2F5496" w:themeColor="accent1" w:themeShade="BF"/>
      <w:sz w:val="28"/>
      <w:szCs w:val="26"/>
    </w:rPr>
  </w:style>
  <w:style w:type="character" w:customStyle="1" w:styleId="Heading3Char">
    <w:name w:val="Heading 3 Char"/>
    <w:basedOn w:val="DefaultParagraphFont"/>
    <w:link w:val="Heading3"/>
    <w:uiPriority w:val="9"/>
    <w:rsid w:val="00030052"/>
    <w:rPr>
      <w:rFonts w:ascii="Arial" w:eastAsiaTheme="majorEastAsia" w:hAnsi="Arial" w:cstheme="majorBidi"/>
      <w:color w:val="1F3763" w:themeColor="accent1" w:themeShade="7F"/>
      <w:sz w:val="26"/>
      <w:szCs w:val="24"/>
    </w:rPr>
  </w:style>
  <w:style w:type="character" w:customStyle="1" w:styleId="Heading4Char">
    <w:name w:val="Heading 4 Char"/>
    <w:basedOn w:val="DefaultParagraphFont"/>
    <w:link w:val="Heading4"/>
    <w:uiPriority w:val="9"/>
    <w:rsid w:val="00AC373B"/>
    <w:rPr>
      <w:rFonts w:ascii="Arial" w:eastAsiaTheme="majorEastAsia" w:hAnsi="Arial" w:cstheme="majorBidi"/>
      <w:iCs/>
      <w:color w:val="2F5496" w:themeColor="accent1" w:themeShade="BF"/>
      <w:sz w:val="24"/>
      <w:szCs w:val="20"/>
    </w:rPr>
  </w:style>
  <w:style w:type="character" w:customStyle="1" w:styleId="Heading5Char">
    <w:name w:val="Heading 5 Char"/>
    <w:basedOn w:val="DefaultParagraphFont"/>
    <w:link w:val="Heading5"/>
    <w:uiPriority w:val="9"/>
    <w:semiHidden/>
    <w:rsid w:val="004A107A"/>
    <w:rPr>
      <w:rFonts w:asciiTheme="majorHAnsi" w:eastAsiaTheme="majorEastAsia" w:hAnsiTheme="majorHAnsi" w:cstheme="majorBidi"/>
      <w:color w:val="2F5496" w:themeColor="accent1" w:themeShade="BF"/>
      <w:sz w:val="24"/>
      <w:szCs w:val="20"/>
    </w:rPr>
  </w:style>
  <w:style w:type="character" w:customStyle="1" w:styleId="Heading6Char">
    <w:name w:val="Heading 6 Char"/>
    <w:basedOn w:val="DefaultParagraphFont"/>
    <w:link w:val="Heading6"/>
    <w:uiPriority w:val="9"/>
    <w:semiHidden/>
    <w:rsid w:val="004A107A"/>
    <w:rPr>
      <w:rFonts w:asciiTheme="majorHAnsi" w:eastAsiaTheme="majorEastAsia" w:hAnsiTheme="majorHAnsi" w:cstheme="majorBidi"/>
      <w:color w:val="1F3763" w:themeColor="accent1" w:themeShade="7F"/>
      <w:sz w:val="24"/>
      <w:szCs w:val="20"/>
    </w:rPr>
  </w:style>
  <w:style w:type="character" w:customStyle="1" w:styleId="Heading7Char">
    <w:name w:val="Heading 7 Char"/>
    <w:basedOn w:val="DefaultParagraphFont"/>
    <w:link w:val="Heading7"/>
    <w:uiPriority w:val="9"/>
    <w:semiHidden/>
    <w:rsid w:val="004A107A"/>
    <w:rPr>
      <w:rFonts w:asciiTheme="majorHAnsi" w:eastAsiaTheme="majorEastAsia" w:hAnsiTheme="majorHAnsi" w:cstheme="majorBidi"/>
      <w:i/>
      <w:iCs/>
      <w:color w:val="1F3763" w:themeColor="accent1" w:themeShade="7F"/>
      <w:sz w:val="24"/>
      <w:szCs w:val="20"/>
    </w:rPr>
  </w:style>
  <w:style w:type="character" w:customStyle="1" w:styleId="Heading8Char">
    <w:name w:val="Heading 8 Char"/>
    <w:basedOn w:val="DefaultParagraphFont"/>
    <w:link w:val="Heading8"/>
    <w:uiPriority w:val="9"/>
    <w:semiHidden/>
    <w:rsid w:val="004A107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A107A"/>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4A0B3F"/>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4A0B3F"/>
    <w:rPr>
      <w:rFonts w:ascii="Arial" w:eastAsiaTheme="majorEastAsia" w:hAnsi="Arial" w:cstheme="majorBidi"/>
      <w:spacing w:val="-10"/>
      <w:kern w:val="28"/>
      <w:sz w:val="56"/>
      <w:szCs w:val="56"/>
    </w:rPr>
  </w:style>
  <w:style w:type="character" w:styleId="SubtleEmphasis">
    <w:name w:val="Subtle Emphasis"/>
    <w:basedOn w:val="DefaultParagraphFont"/>
    <w:uiPriority w:val="19"/>
    <w:qFormat/>
    <w:rsid w:val="005F6A23"/>
    <w:rPr>
      <w:i/>
      <w:iCs/>
      <w:color w:val="404040" w:themeColor="text1" w:themeTint="BF"/>
    </w:rPr>
  </w:style>
  <w:style w:type="table" w:styleId="TableGrid">
    <w:name w:val="Table Grid"/>
    <w:basedOn w:val="TableNormal"/>
    <w:uiPriority w:val="39"/>
    <w:rsid w:val="00BF41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E466A"/>
    <w:pPr>
      <w:spacing w:after="0" w:line="240" w:lineRule="auto"/>
    </w:pPr>
    <w:rPr>
      <w:rFonts w:ascii="Arial" w:eastAsia="Times New Roman" w:hAnsi="Arial" w:cs="Times New Roman"/>
      <w:sz w:val="24"/>
      <w:szCs w:val="20"/>
    </w:rPr>
  </w:style>
  <w:style w:type="paragraph" w:styleId="Header">
    <w:name w:val="header"/>
    <w:basedOn w:val="Normal"/>
    <w:link w:val="HeaderChar"/>
    <w:uiPriority w:val="99"/>
    <w:unhideWhenUsed/>
    <w:rsid w:val="00F2356F"/>
    <w:pPr>
      <w:tabs>
        <w:tab w:val="center" w:pos="4513"/>
        <w:tab w:val="right" w:pos="9026"/>
      </w:tabs>
    </w:pPr>
  </w:style>
  <w:style w:type="character" w:customStyle="1" w:styleId="HeaderChar">
    <w:name w:val="Header Char"/>
    <w:basedOn w:val="DefaultParagraphFont"/>
    <w:link w:val="Header"/>
    <w:uiPriority w:val="99"/>
    <w:rsid w:val="00F2356F"/>
    <w:rPr>
      <w:rFonts w:ascii="Arial" w:eastAsia="Times New Roman" w:hAnsi="Arial" w:cs="Times New Roman"/>
      <w:sz w:val="24"/>
      <w:szCs w:val="20"/>
    </w:rPr>
  </w:style>
  <w:style w:type="paragraph" w:styleId="Footer">
    <w:name w:val="footer"/>
    <w:basedOn w:val="Normal"/>
    <w:link w:val="FooterChar"/>
    <w:uiPriority w:val="99"/>
    <w:unhideWhenUsed/>
    <w:rsid w:val="00F2356F"/>
    <w:pPr>
      <w:tabs>
        <w:tab w:val="center" w:pos="4513"/>
        <w:tab w:val="right" w:pos="9026"/>
      </w:tabs>
    </w:pPr>
  </w:style>
  <w:style w:type="character" w:customStyle="1" w:styleId="FooterChar">
    <w:name w:val="Footer Char"/>
    <w:basedOn w:val="DefaultParagraphFont"/>
    <w:link w:val="Footer"/>
    <w:uiPriority w:val="99"/>
    <w:rsid w:val="00F2356F"/>
    <w:rPr>
      <w:rFonts w:ascii="Arial" w:eastAsia="Times New Roman" w:hAnsi="Arial" w:cs="Times New Roman"/>
      <w:sz w:val="24"/>
      <w:szCs w:val="20"/>
    </w:rPr>
  </w:style>
  <w:style w:type="character" w:styleId="FollowedHyperlink">
    <w:name w:val="FollowedHyperlink"/>
    <w:basedOn w:val="DefaultParagraphFont"/>
    <w:uiPriority w:val="99"/>
    <w:semiHidden/>
    <w:unhideWhenUsed/>
    <w:rsid w:val="009179A6"/>
    <w:rPr>
      <w:color w:val="954F72" w:themeColor="followedHyperlink"/>
      <w:u w:val="single"/>
    </w:rPr>
  </w:style>
  <w:style w:type="paragraph" w:styleId="TOC1">
    <w:name w:val="toc 1"/>
    <w:basedOn w:val="Normal"/>
    <w:next w:val="Normal"/>
    <w:autoRedefine/>
    <w:uiPriority w:val="39"/>
    <w:unhideWhenUsed/>
    <w:rsid w:val="00030052"/>
    <w:pPr>
      <w:spacing w:after="100"/>
    </w:pPr>
  </w:style>
  <w:style w:type="paragraph" w:styleId="TOC2">
    <w:name w:val="toc 2"/>
    <w:basedOn w:val="Normal"/>
    <w:next w:val="Normal"/>
    <w:autoRedefine/>
    <w:uiPriority w:val="39"/>
    <w:unhideWhenUsed/>
    <w:rsid w:val="00030052"/>
    <w:pPr>
      <w:spacing w:after="100"/>
      <w:ind w:left="240"/>
    </w:pPr>
  </w:style>
  <w:style w:type="paragraph" w:styleId="TOC3">
    <w:name w:val="toc 3"/>
    <w:basedOn w:val="Normal"/>
    <w:next w:val="Normal"/>
    <w:autoRedefine/>
    <w:uiPriority w:val="39"/>
    <w:unhideWhenUsed/>
    <w:rsid w:val="00030052"/>
    <w:pPr>
      <w:spacing w:after="100"/>
      <w:ind w:left="480"/>
    </w:pPr>
  </w:style>
  <w:style w:type="paragraph" w:styleId="TOC4">
    <w:name w:val="toc 4"/>
    <w:basedOn w:val="Normal"/>
    <w:next w:val="Normal"/>
    <w:autoRedefine/>
    <w:uiPriority w:val="39"/>
    <w:unhideWhenUsed/>
    <w:rsid w:val="00030052"/>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41118">
      <w:bodyDiv w:val="1"/>
      <w:marLeft w:val="0"/>
      <w:marRight w:val="0"/>
      <w:marTop w:val="0"/>
      <w:marBottom w:val="0"/>
      <w:divBdr>
        <w:top w:val="none" w:sz="0" w:space="0" w:color="auto"/>
        <w:left w:val="none" w:sz="0" w:space="0" w:color="auto"/>
        <w:bottom w:val="none" w:sz="0" w:space="0" w:color="auto"/>
        <w:right w:val="none" w:sz="0" w:space="0" w:color="auto"/>
      </w:divBdr>
    </w:div>
    <w:div w:id="135877467">
      <w:bodyDiv w:val="1"/>
      <w:marLeft w:val="0"/>
      <w:marRight w:val="0"/>
      <w:marTop w:val="0"/>
      <w:marBottom w:val="0"/>
      <w:divBdr>
        <w:top w:val="none" w:sz="0" w:space="0" w:color="auto"/>
        <w:left w:val="none" w:sz="0" w:space="0" w:color="auto"/>
        <w:bottom w:val="none" w:sz="0" w:space="0" w:color="auto"/>
        <w:right w:val="none" w:sz="0" w:space="0" w:color="auto"/>
      </w:divBdr>
    </w:div>
    <w:div w:id="138084612">
      <w:bodyDiv w:val="1"/>
      <w:marLeft w:val="0"/>
      <w:marRight w:val="0"/>
      <w:marTop w:val="0"/>
      <w:marBottom w:val="0"/>
      <w:divBdr>
        <w:top w:val="none" w:sz="0" w:space="0" w:color="auto"/>
        <w:left w:val="none" w:sz="0" w:space="0" w:color="auto"/>
        <w:bottom w:val="none" w:sz="0" w:space="0" w:color="auto"/>
        <w:right w:val="none" w:sz="0" w:space="0" w:color="auto"/>
      </w:divBdr>
    </w:div>
    <w:div w:id="205996461">
      <w:bodyDiv w:val="1"/>
      <w:marLeft w:val="0"/>
      <w:marRight w:val="0"/>
      <w:marTop w:val="0"/>
      <w:marBottom w:val="0"/>
      <w:divBdr>
        <w:top w:val="none" w:sz="0" w:space="0" w:color="auto"/>
        <w:left w:val="none" w:sz="0" w:space="0" w:color="auto"/>
        <w:bottom w:val="none" w:sz="0" w:space="0" w:color="auto"/>
        <w:right w:val="none" w:sz="0" w:space="0" w:color="auto"/>
      </w:divBdr>
    </w:div>
    <w:div w:id="767578000">
      <w:bodyDiv w:val="1"/>
      <w:marLeft w:val="0"/>
      <w:marRight w:val="0"/>
      <w:marTop w:val="0"/>
      <w:marBottom w:val="0"/>
      <w:divBdr>
        <w:top w:val="none" w:sz="0" w:space="0" w:color="auto"/>
        <w:left w:val="none" w:sz="0" w:space="0" w:color="auto"/>
        <w:bottom w:val="none" w:sz="0" w:space="0" w:color="auto"/>
        <w:right w:val="none" w:sz="0" w:space="0" w:color="auto"/>
      </w:divBdr>
    </w:div>
    <w:div w:id="1039941610">
      <w:bodyDiv w:val="1"/>
      <w:marLeft w:val="0"/>
      <w:marRight w:val="0"/>
      <w:marTop w:val="0"/>
      <w:marBottom w:val="0"/>
      <w:divBdr>
        <w:top w:val="none" w:sz="0" w:space="0" w:color="auto"/>
        <w:left w:val="none" w:sz="0" w:space="0" w:color="auto"/>
        <w:bottom w:val="none" w:sz="0" w:space="0" w:color="auto"/>
        <w:right w:val="none" w:sz="0" w:space="0" w:color="auto"/>
      </w:divBdr>
    </w:div>
    <w:div w:id="1105466357">
      <w:bodyDiv w:val="1"/>
      <w:marLeft w:val="0"/>
      <w:marRight w:val="0"/>
      <w:marTop w:val="0"/>
      <w:marBottom w:val="0"/>
      <w:divBdr>
        <w:top w:val="none" w:sz="0" w:space="0" w:color="auto"/>
        <w:left w:val="none" w:sz="0" w:space="0" w:color="auto"/>
        <w:bottom w:val="none" w:sz="0" w:space="0" w:color="auto"/>
        <w:right w:val="none" w:sz="0" w:space="0" w:color="auto"/>
      </w:divBdr>
    </w:div>
    <w:div w:id="1261328729">
      <w:bodyDiv w:val="1"/>
      <w:marLeft w:val="0"/>
      <w:marRight w:val="0"/>
      <w:marTop w:val="0"/>
      <w:marBottom w:val="0"/>
      <w:divBdr>
        <w:top w:val="none" w:sz="0" w:space="0" w:color="auto"/>
        <w:left w:val="none" w:sz="0" w:space="0" w:color="auto"/>
        <w:bottom w:val="none" w:sz="0" w:space="0" w:color="auto"/>
        <w:right w:val="none" w:sz="0" w:space="0" w:color="auto"/>
      </w:divBdr>
    </w:div>
    <w:div w:id="1289360236">
      <w:bodyDiv w:val="1"/>
      <w:marLeft w:val="0"/>
      <w:marRight w:val="0"/>
      <w:marTop w:val="0"/>
      <w:marBottom w:val="0"/>
      <w:divBdr>
        <w:top w:val="none" w:sz="0" w:space="0" w:color="auto"/>
        <w:left w:val="none" w:sz="0" w:space="0" w:color="auto"/>
        <w:bottom w:val="none" w:sz="0" w:space="0" w:color="auto"/>
        <w:right w:val="none" w:sz="0" w:space="0" w:color="auto"/>
      </w:divBdr>
    </w:div>
    <w:div w:id="1415012987">
      <w:bodyDiv w:val="1"/>
      <w:marLeft w:val="0"/>
      <w:marRight w:val="0"/>
      <w:marTop w:val="0"/>
      <w:marBottom w:val="0"/>
      <w:divBdr>
        <w:top w:val="none" w:sz="0" w:space="0" w:color="auto"/>
        <w:left w:val="none" w:sz="0" w:space="0" w:color="auto"/>
        <w:bottom w:val="none" w:sz="0" w:space="0" w:color="auto"/>
        <w:right w:val="none" w:sz="0" w:space="0" w:color="auto"/>
      </w:divBdr>
    </w:div>
    <w:div w:id="1456367766">
      <w:bodyDiv w:val="1"/>
      <w:marLeft w:val="0"/>
      <w:marRight w:val="0"/>
      <w:marTop w:val="0"/>
      <w:marBottom w:val="0"/>
      <w:divBdr>
        <w:top w:val="none" w:sz="0" w:space="0" w:color="auto"/>
        <w:left w:val="none" w:sz="0" w:space="0" w:color="auto"/>
        <w:bottom w:val="none" w:sz="0" w:space="0" w:color="auto"/>
        <w:right w:val="none" w:sz="0" w:space="0" w:color="auto"/>
      </w:divBdr>
    </w:div>
    <w:div w:id="1593663401">
      <w:bodyDiv w:val="1"/>
      <w:marLeft w:val="0"/>
      <w:marRight w:val="0"/>
      <w:marTop w:val="0"/>
      <w:marBottom w:val="0"/>
      <w:divBdr>
        <w:top w:val="none" w:sz="0" w:space="0" w:color="auto"/>
        <w:left w:val="none" w:sz="0" w:space="0" w:color="auto"/>
        <w:bottom w:val="none" w:sz="0" w:space="0" w:color="auto"/>
        <w:right w:val="none" w:sz="0" w:space="0" w:color="auto"/>
      </w:divBdr>
    </w:div>
    <w:div w:id="1680156965">
      <w:bodyDiv w:val="1"/>
      <w:marLeft w:val="0"/>
      <w:marRight w:val="0"/>
      <w:marTop w:val="0"/>
      <w:marBottom w:val="0"/>
      <w:divBdr>
        <w:top w:val="none" w:sz="0" w:space="0" w:color="auto"/>
        <w:left w:val="none" w:sz="0" w:space="0" w:color="auto"/>
        <w:bottom w:val="none" w:sz="0" w:space="0" w:color="auto"/>
        <w:right w:val="none" w:sz="0" w:space="0" w:color="auto"/>
      </w:divBdr>
    </w:div>
    <w:div w:id="1749621006">
      <w:bodyDiv w:val="1"/>
      <w:marLeft w:val="0"/>
      <w:marRight w:val="0"/>
      <w:marTop w:val="0"/>
      <w:marBottom w:val="0"/>
      <w:divBdr>
        <w:top w:val="none" w:sz="0" w:space="0" w:color="auto"/>
        <w:left w:val="none" w:sz="0" w:space="0" w:color="auto"/>
        <w:bottom w:val="none" w:sz="0" w:space="0" w:color="auto"/>
        <w:right w:val="none" w:sz="0" w:space="0" w:color="auto"/>
      </w:divBdr>
    </w:div>
    <w:div w:id="2011826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93/bjc/41.2.381" TargetMode="External"/><Relationship Id="rId26" Type="http://schemas.openxmlformats.org/officeDocument/2006/relationships/hyperlink" Target="https://thebeat/sorce/beacon/?pageid=Sitesearch&amp;searchCriteria=police%20use%20of%20vehicles" TargetMode="External"/><Relationship Id="rId39" Type="http://schemas.openxmlformats.org/officeDocument/2006/relationships/hyperlink" Target="http://dx.doi.org/10.2139/ssrn.3205035" TargetMode="External"/><Relationship Id="rId21" Type="http://schemas.openxmlformats.org/officeDocument/2006/relationships/hyperlink" Target="https://www.ojp.gov/ncjrs/virtual-library/abstracts/relationship-response-delays-and-arrest-rates" TargetMode="External"/><Relationship Id="rId34" Type="http://schemas.openxmlformats.org/officeDocument/2006/relationships/hyperlink" Target="https://www.gov.uk/government/statistics/police-workforce-england-and-wales-30-september-2023" TargetMode="External"/><Relationship Id="rId42" Type="http://schemas.openxmlformats.org/officeDocument/2006/relationships/hyperlink" Target="https://doi.org/10.1093/restud/rdx044" TargetMode="External"/><Relationship Id="rId47" Type="http://schemas.openxmlformats.org/officeDocument/2006/relationships/oleObject" Target="embeddings/oleObject1.bin"/><Relationship Id="rId50" Type="http://schemas.openxmlformats.org/officeDocument/2006/relationships/image" Target="media/image10.emf"/><Relationship Id="rId55" Type="http://schemas.openxmlformats.org/officeDocument/2006/relationships/package" Target="embeddings/Microsoft_Excel_Worksheet2.xlsx"/><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brary.college.police.uk/docs/NPIA/National-Contact-Management-Principles-and-Practice-2012.pdf" TargetMode="External"/><Relationship Id="rId25" Type="http://schemas.openxmlformats.org/officeDocument/2006/relationships/hyperlink" Target="https://thebeat/sorce/beacon/dmdr/575334/view/FCC+GRADED+RESPONSE+-+OVERVIEW.pdf" TargetMode="External"/><Relationship Id="rId33" Type="http://schemas.openxmlformats.org/officeDocument/2006/relationships/hyperlink" Target="https://doi-org.ezproxy.uwtsd.ac.uk/10.1111/j.1541-0072.1998.tb01931.x" TargetMode="External"/><Relationship Id="rId38" Type="http://schemas.openxmlformats.org/officeDocument/2006/relationships/hyperlink" Target="https://doi.org/10.2307/3379854" TargetMode="External"/><Relationship Id="rId46" Type="http://schemas.openxmlformats.org/officeDocument/2006/relationships/image" Target="media/image8.emf"/><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hyperlink" Target="https://doi-org.ezproxy.uwtsd.ac.uk/10.1177/1098611112447753" TargetMode="External"/><Relationship Id="rId29" Type="http://schemas.openxmlformats.org/officeDocument/2006/relationships/hyperlink" Target="https://www.gov.uk/government/news/national-campaign-to-recruit-20000-police-officers-launches-today" TargetMode="External"/><Relationship Id="rId41" Type="http://schemas.openxmlformats.org/officeDocument/2006/relationships/hyperlink" Target="https://doi.org/10.1186/s40163-023-00194-3" TargetMode="External"/><Relationship Id="rId54"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uk/books?hl=en&amp;lr=&amp;id=mR2sPdK0BIUC&amp;oi=fnd&amp;pg=PA9&amp;dq=research+business+methods+Greener&amp;ots=e3td9nB_m9&amp;sig=U-aB8S7eVPvzFv5pzBerfUU4KM4" TargetMode="External"/><Relationship Id="rId32" Type="http://schemas.openxmlformats.org/officeDocument/2006/relationships/hyperlink" Target="https://doi.org/10.1007/s10479-017-2528-x" TargetMode="External"/><Relationship Id="rId37" Type="http://schemas.openxmlformats.org/officeDocument/2006/relationships/hyperlink" Target="https://doi.org/10.1016/j.jcrimjus.2022.102025" TargetMode="External"/><Relationship Id="rId40" Type="http://schemas.openxmlformats.org/officeDocument/2006/relationships/hyperlink" Target="https://doi-org.ezproxy.uwtsd.ac.uk/10.1177/1558689807309913" TargetMode="External"/><Relationship Id="rId45" Type="http://schemas.openxmlformats.org/officeDocument/2006/relationships/hyperlink" Target="https://www.gov.wales/evidence-about-20mph-journey-times" TargetMode="External"/><Relationship Id="rId53" Type="http://schemas.openxmlformats.org/officeDocument/2006/relationships/package" Target="embeddings/Microsoft_Excel_Worksheet1.xlsx"/><Relationship Id="rId58"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s://doi.org/10.1177/0032258X16642234" TargetMode="External"/><Relationship Id="rId28" Type="http://schemas.openxmlformats.org/officeDocument/2006/relationships/hyperlink" Target="https://gp-qlikview/QvAJAXZfc/opendoc.htm?document=live\response%20times.qvw&amp;lang=en-US&amp;host=QVS%40gp-qlikviewm" TargetMode="External"/><Relationship Id="rId36" Type="http://schemas.openxmlformats.org/officeDocument/2006/relationships/hyperlink" Target="https://helpfull.com/blog/10-advantages-disadvantages-of-quantitative-research" TargetMode="External"/><Relationship Id="rId49" Type="http://schemas.openxmlformats.org/officeDocument/2006/relationships/oleObject" Target="embeddings/oleObject2.bin"/><Relationship Id="rId57" Type="http://schemas.openxmlformats.org/officeDocument/2006/relationships/oleObject" Target="embeddings/oleObject3.bin"/><Relationship Id="rId10" Type="http://schemas.openxmlformats.org/officeDocument/2006/relationships/image" Target="media/image3.png"/><Relationship Id="rId19" Type="http://schemas.openxmlformats.org/officeDocument/2006/relationships/hyperlink" Target="https://onlinelibrary.wiley.com/doi/pdfdirect/10.1111/j.1467-6486.2004.00463.x" TargetMode="External"/><Relationship Id="rId31" Type="http://schemas.openxmlformats.org/officeDocument/2006/relationships/hyperlink" Target="https://doi.org/10.1177/1098611116657327" TargetMode="External"/><Relationship Id="rId44" Type="http://schemas.openxmlformats.org/officeDocument/2006/relationships/hyperlink" Target="https://www.gov.wales/introducing-default-20mph-speed-limits" TargetMode="External"/><Relationship Id="rId52" Type="http://schemas.openxmlformats.org/officeDocument/2006/relationships/image" Target="media/image11.emf"/><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thebeat/sorce/beacon/singlepageview.aspx?contentType=News&amp;row=1374031&amp;SPVPrimaryMenu=1142&amp;SPVSecondaryMenu=5320&amp;SPVReferrer=Sitesearch" TargetMode="External"/><Relationship Id="rId30" Type="http://schemas.openxmlformats.org/officeDocument/2006/relationships/hyperlink" Target="https://doi.org/10.1111/j.1745-9125.1997.tb00877.x" TargetMode="External"/><Relationship Id="rId35" Type="http://schemas.openxmlformats.org/officeDocument/2006/relationships/hyperlink" Target="https://www.ncbi.nlm.nih.gov/pmc/articles/PMC4601897/" TargetMode="External"/><Relationship Id="rId43" Type="http://schemas.openxmlformats.org/officeDocument/2006/relationships/hyperlink" Target="https://www.gov.wales/introducing-20mph-speed-limits-frequently-asked-questions" TargetMode="External"/><Relationship Id="rId48" Type="http://schemas.openxmlformats.org/officeDocument/2006/relationships/image" Target="media/image9.emf"/><Relationship Id="rId56" Type="http://schemas.openxmlformats.org/officeDocument/2006/relationships/image" Target="media/image13.emf"/><Relationship Id="rId8" Type="http://schemas.openxmlformats.org/officeDocument/2006/relationships/image" Target="media/image1.jpeg"/><Relationship Id="rId51" Type="http://schemas.openxmlformats.org/officeDocument/2006/relationships/package" Target="embeddings/Microsoft_Excel_Worksheet.xlsx"/><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408135\PC2409\Uni%20Work\Uni%20Year%203\Dissertation\FCR%20Raw%20Data%20-%20Filtered%20to%20Respons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408135\PC2409\Uni%20Work\Uni%20Year%203\Dissertation\FCR%20Raw%20Data%20-%20Filtered%20to%20Respons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Gwent Police CFS</a:t>
            </a:r>
            <a:r>
              <a:rPr lang="en-GB" baseline="0"/>
              <a:t> Compliance </a:t>
            </a:r>
            <a:r>
              <a:rPr lang="en-GB"/>
              <a:t>Pre</a:t>
            </a:r>
            <a:r>
              <a:rPr lang="en-GB" baseline="0"/>
              <a:t> Welsh 20mph Speed Legislation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Sheet2!$C$3</c:f>
              <c:strCache>
                <c:ptCount val="1"/>
                <c:pt idx="0">
                  <c:v>Emergency</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Sheet2!$A$4:$B$9</c:f>
              <c:multiLvlStrCache>
                <c:ptCount val="6"/>
                <c:lvl>
                  <c:pt idx="0">
                    <c:v>April</c:v>
                  </c:pt>
                  <c:pt idx="1">
                    <c:v>May</c:v>
                  </c:pt>
                  <c:pt idx="2">
                    <c:v>June</c:v>
                  </c:pt>
                  <c:pt idx="3">
                    <c:v>July</c:v>
                  </c:pt>
                  <c:pt idx="4">
                    <c:v>August</c:v>
                  </c:pt>
                  <c:pt idx="5">
                    <c:v>September</c:v>
                  </c:pt>
                </c:lvl>
                <c:lvl>
                  <c:pt idx="0">
                    <c:v>2023</c:v>
                  </c:pt>
                  <c:pt idx="1">
                    <c:v>2023</c:v>
                  </c:pt>
                  <c:pt idx="2">
                    <c:v>2023</c:v>
                  </c:pt>
                  <c:pt idx="3">
                    <c:v>2023</c:v>
                  </c:pt>
                  <c:pt idx="4">
                    <c:v>2023</c:v>
                  </c:pt>
                  <c:pt idx="5">
                    <c:v>2023</c:v>
                  </c:pt>
                </c:lvl>
              </c:multiLvlStrCache>
            </c:multiLvlStrRef>
          </c:cat>
          <c:val>
            <c:numRef>
              <c:f>Sheet2!$C$4:$C$9</c:f>
              <c:numCache>
                <c:formatCode>0%</c:formatCode>
                <c:ptCount val="6"/>
                <c:pt idx="0">
                  <c:v>0.51500000000000001</c:v>
                </c:pt>
                <c:pt idx="1">
                  <c:v>0.51500000000000001</c:v>
                </c:pt>
                <c:pt idx="2">
                  <c:v>0.51800000000000002</c:v>
                </c:pt>
                <c:pt idx="3">
                  <c:v>0.52600000000000002</c:v>
                </c:pt>
                <c:pt idx="4">
                  <c:v>0.56200000000000006</c:v>
                </c:pt>
                <c:pt idx="5">
                  <c:v>0.56000000000000005</c:v>
                </c:pt>
              </c:numCache>
            </c:numRef>
          </c:val>
          <c:smooth val="0"/>
          <c:extLst>
            <c:ext xmlns:c16="http://schemas.microsoft.com/office/drawing/2014/chart" uri="{C3380CC4-5D6E-409C-BE32-E72D297353CC}">
              <c16:uniqueId val="{00000000-C13E-4E27-9DE7-9D224193645E}"/>
            </c:ext>
          </c:extLst>
        </c:ser>
        <c:ser>
          <c:idx val="1"/>
          <c:order val="1"/>
          <c:tx>
            <c:strRef>
              <c:f>Sheet2!$D$3</c:f>
              <c:strCache>
                <c:ptCount val="1"/>
                <c:pt idx="0">
                  <c:v>Priority</c:v>
                </c:pt>
              </c:strCache>
            </c:strRef>
          </c:tx>
          <c:spPr>
            <a:ln w="28575" cap="rnd">
              <a:solidFill>
                <a:schemeClr val="accent2"/>
              </a:solidFill>
              <a:round/>
            </a:ln>
            <a:effectLst/>
          </c:spPr>
          <c:marker>
            <c:symbol val="none"/>
          </c:marker>
          <c:dLbls>
            <c:dLbl>
              <c:idx val="0"/>
              <c:layout>
                <c:manualLayout>
                  <c:x val="-3.6138333092751343E-2"/>
                  <c:y val="3.810613352689631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C13E-4E27-9DE7-9D224193645E}"/>
                </c:ext>
              </c:extLst>
            </c:dLbl>
            <c:dLbl>
              <c:idx val="1"/>
              <c:layout>
                <c:manualLayout>
                  <c:x val="-3.8503797315104976E-2"/>
                  <c:y val="3.810613352689631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C13E-4E27-9DE7-9D224193645E}"/>
                </c:ext>
              </c:extLst>
            </c:dLbl>
            <c:dLbl>
              <c:idx val="2"/>
              <c:layout>
                <c:manualLayout>
                  <c:x val="-3.8503797315104976E-2"/>
                  <c:y val="3.810613352689631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C13E-4E27-9DE7-9D224193645E}"/>
                </c:ext>
              </c:extLst>
            </c:dLbl>
            <c:dLbl>
              <c:idx val="3"/>
              <c:layout>
                <c:manualLayout>
                  <c:x val="-3.8503797315104976E-2"/>
                  <c:y val="3.009010146276798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C13E-4E27-9DE7-9D224193645E}"/>
                </c:ext>
              </c:extLst>
            </c:dLbl>
            <c:dLbl>
              <c:idx val="4"/>
              <c:layout>
                <c:manualLayout>
                  <c:x val="-3.8503797315104976E-2"/>
                  <c:y val="4.211414955896040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C13E-4E27-9DE7-9D224193645E}"/>
                </c:ext>
              </c:extLst>
            </c:dLbl>
            <c:dLbl>
              <c:idx val="5"/>
              <c:layout>
                <c:manualLayout>
                  <c:x val="-4.0869261537458616E-2"/>
                  <c:y val="4.211414955896044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13E-4E27-9DE7-9D224193645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Sheet2!$A$4:$B$9</c:f>
              <c:multiLvlStrCache>
                <c:ptCount val="6"/>
                <c:lvl>
                  <c:pt idx="0">
                    <c:v>April</c:v>
                  </c:pt>
                  <c:pt idx="1">
                    <c:v>May</c:v>
                  </c:pt>
                  <c:pt idx="2">
                    <c:v>June</c:v>
                  </c:pt>
                  <c:pt idx="3">
                    <c:v>July</c:v>
                  </c:pt>
                  <c:pt idx="4">
                    <c:v>August</c:v>
                  </c:pt>
                  <c:pt idx="5">
                    <c:v>September</c:v>
                  </c:pt>
                </c:lvl>
                <c:lvl>
                  <c:pt idx="0">
                    <c:v>2023</c:v>
                  </c:pt>
                  <c:pt idx="1">
                    <c:v>2023</c:v>
                  </c:pt>
                  <c:pt idx="2">
                    <c:v>2023</c:v>
                  </c:pt>
                  <c:pt idx="3">
                    <c:v>2023</c:v>
                  </c:pt>
                  <c:pt idx="4">
                    <c:v>2023</c:v>
                  </c:pt>
                  <c:pt idx="5">
                    <c:v>2023</c:v>
                  </c:pt>
                </c:lvl>
              </c:multiLvlStrCache>
            </c:multiLvlStrRef>
          </c:cat>
          <c:val>
            <c:numRef>
              <c:f>Sheet2!$D$4:$D$9</c:f>
              <c:numCache>
                <c:formatCode>0%</c:formatCode>
                <c:ptCount val="6"/>
                <c:pt idx="0">
                  <c:v>0.38600000000000001</c:v>
                </c:pt>
                <c:pt idx="1">
                  <c:v>0.38200000000000001</c:v>
                </c:pt>
                <c:pt idx="2">
                  <c:v>0.38600000000000001</c:v>
                </c:pt>
                <c:pt idx="3">
                  <c:v>0.42699999999999999</c:v>
                </c:pt>
                <c:pt idx="4">
                  <c:v>0.50800000000000001</c:v>
                </c:pt>
                <c:pt idx="5">
                  <c:v>0.499</c:v>
                </c:pt>
              </c:numCache>
            </c:numRef>
          </c:val>
          <c:smooth val="0"/>
          <c:extLst>
            <c:ext xmlns:c16="http://schemas.microsoft.com/office/drawing/2014/chart" uri="{C3380CC4-5D6E-409C-BE32-E72D297353CC}">
              <c16:uniqueId val="{00000001-C13E-4E27-9DE7-9D224193645E}"/>
            </c:ext>
          </c:extLst>
        </c:ser>
        <c:dLbls>
          <c:dLblPos val="t"/>
          <c:showLegendKey val="0"/>
          <c:showVal val="1"/>
          <c:showCatName val="0"/>
          <c:showSerName val="0"/>
          <c:showPercent val="0"/>
          <c:showBubbleSize val="0"/>
        </c:dLbls>
        <c:smooth val="0"/>
        <c:axId val="747406480"/>
        <c:axId val="747403960"/>
      </c:lineChart>
      <c:catAx>
        <c:axId val="747406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403960"/>
        <c:crosses val="autoZero"/>
        <c:auto val="1"/>
        <c:lblAlgn val="ctr"/>
        <c:lblOffset val="100"/>
        <c:noMultiLvlLbl val="0"/>
      </c:catAx>
      <c:valAx>
        <c:axId val="7474039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406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Gwent Police CFS</a:t>
            </a:r>
            <a:r>
              <a:rPr lang="en-GB" baseline="0"/>
              <a:t> Compliance Post Welsh 20mph Speed Legislation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Sheet2!$C$12</c:f>
              <c:strCache>
                <c:ptCount val="1"/>
                <c:pt idx="0">
                  <c:v>Emergency</c:v>
                </c:pt>
              </c:strCache>
            </c:strRef>
          </c:tx>
          <c:spPr>
            <a:ln w="28575" cap="rnd">
              <a:solidFill>
                <a:schemeClr val="accent1"/>
              </a:solidFill>
              <a:round/>
            </a:ln>
            <a:effectLst/>
          </c:spPr>
          <c:marker>
            <c:symbol val="none"/>
          </c:marker>
          <c:dLbls>
            <c:dLbl>
              <c:idx val="2"/>
              <c:layout>
                <c:manualLayout>
                  <c:x val="-3.854939091760963E-2"/>
                  <c:y val="4.405652123673212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35A-4EF8-9584-9F8123B6E6E5}"/>
                </c:ext>
              </c:extLst>
            </c:dLbl>
            <c:dLbl>
              <c:idx val="3"/>
              <c:layout>
                <c:manualLayout>
                  <c:x val="-3.8549390917609547E-2"/>
                  <c:y val="3.147790488453094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B35A-4EF8-9584-9F8123B6E6E5}"/>
                </c:ext>
              </c:extLst>
            </c:dLbl>
            <c:dLbl>
              <c:idx val="4"/>
              <c:layout>
                <c:manualLayout>
                  <c:x val="-3.8549390917609547E-2"/>
                  <c:y val="4.405652123673219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B35A-4EF8-9584-9F8123B6E6E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Sheet2!$A$13:$B$18</c:f>
              <c:multiLvlStrCache>
                <c:ptCount val="6"/>
                <c:lvl>
                  <c:pt idx="0">
                    <c:v>October</c:v>
                  </c:pt>
                  <c:pt idx="1">
                    <c:v>November</c:v>
                  </c:pt>
                  <c:pt idx="2">
                    <c:v>December</c:v>
                  </c:pt>
                  <c:pt idx="3">
                    <c:v>January</c:v>
                  </c:pt>
                  <c:pt idx="4">
                    <c:v>February</c:v>
                  </c:pt>
                  <c:pt idx="5">
                    <c:v>March</c:v>
                  </c:pt>
                </c:lvl>
                <c:lvl>
                  <c:pt idx="0">
                    <c:v>2023</c:v>
                  </c:pt>
                  <c:pt idx="1">
                    <c:v>2023</c:v>
                  </c:pt>
                  <c:pt idx="2">
                    <c:v>2023</c:v>
                  </c:pt>
                  <c:pt idx="3">
                    <c:v>2024</c:v>
                  </c:pt>
                  <c:pt idx="4">
                    <c:v>2024</c:v>
                  </c:pt>
                  <c:pt idx="5">
                    <c:v>2024</c:v>
                  </c:pt>
                </c:lvl>
              </c:multiLvlStrCache>
            </c:multiLvlStrRef>
          </c:cat>
          <c:val>
            <c:numRef>
              <c:f>Sheet2!$C$13:$C$18</c:f>
              <c:numCache>
                <c:formatCode>0%</c:formatCode>
                <c:ptCount val="6"/>
                <c:pt idx="0">
                  <c:v>0.56599999999999995</c:v>
                </c:pt>
                <c:pt idx="1">
                  <c:v>0.56000000000000005</c:v>
                </c:pt>
                <c:pt idx="2">
                  <c:v>0.59699999999999998</c:v>
                </c:pt>
                <c:pt idx="3">
                  <c:v>0.58899999999999997</c:v>
                </c:pt>
                <c:pt idx="4">
                  <c:v>0.57399999999999995</c:v>
                </c:pt>
                <c:pt idx="5">
                  <c:v>0.57199999999999995</c:v>
                </c:pt>
              </c:numCache>
            </c:numRef>
          </c:val>
          <c:smooth val="0"/>
          <c:extLst>
            <c:ext xmlns:c16="http://schemas.microsoft.com/office/drawing/2014/chart" uri="{C3380CC4-5D6E-409C-BE32-E72D297353CC}">
              <c16:uniqueId val="{00000000-B35A-4EF8-9584-9F8123B6E6E5}"/>
            </c:ext>
          </c:extLst>
        </c:ser>
        <c:ser>
          <c:idx val="1"/>
          <c:order val="1"/>
          <c:tx>
            <c:strRef>
              <c:f>Sheet2!$D$12</c:f>
              <c:strCache>
                <c:ptCount val="1"/>
                <c:pt idx="0">
                  <c:v>Priority</c:v>
                </c:pt>
              </c:strCache>
            </c:strRef>
          </c:tx>
          <c:spPr>
            <a:ln w="28575" cap="rnd">
              <a:solidFill>
                <a:schemeClr val="accent2"/>
              </a:solidFill>
              <a:round/>
            </a:ln>
            <a:effectLst/>
          </c:spPr>
          <c:marker>
            <c:symbol val="none"/>
          </c:marker>
          <c:dLbls>
            <c:dLbl>
              <c:idx val="0"/>
              <c:layout>
                <c:manualLayout>
                  <c:x val="-3.8549390917609568E-2"/>
                  <c:y val="3.147790488453094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B35A-4EF8-9584-9F8123B6E6E5}"/>
                </c:ext>
              </c:extLst>
            </c:dLbl>
            <c:dLbl>
              <c:idx val="1"/>
              <c:layout>
                <c:manualLayout>
                  <c:x val="-3.8549390917609547E-2"/>
                  <c:y val="3.986364911933178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35A-4EF8-9584-9F8123B6E6E5}"/>
                </c:ext>
              </c:extLst>
            </c:dLbl>
            <c:dLbl>
              <c:idx val="5"/>
              <c:layout>
                <c:manualLayout>
                  <c:x val="-3.854939091760972E-2"/>
                  <c:y val="4.405652123673219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B35A-4EF8-9584-9F8123B6E6E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Sheet2!$A$13:$B$18</c:f>
              <c:multiLvlStrCache>
                <c:ptCount val="6"/>
                <c:lvl>
                  <c:pt idx="0">
                    <c:v>October</c:v>
                  </c:pt>
                  <c:pt idx="1">
                    <c:v>November</c:v>
                  </c:pt>
                  <c:pt idx="2">
                    <c:v>December</c:v>
                  </c:pt>
                  <c:pt idx="3">
                    <c:v>January</c:v>
                  </c:pt>
                  <c:pt idx="4">
                    <c:v>February</c:v>
                  </c:pt>
                  <c:pt idx="5">
                    <c:v>March</c:v>
                  </c:pt>
                </c:lvl>
                <c:lvl>
                  <c:pt idx="0">
                    <c:v>2023</c:v>
                  </c:pt>
                  <c:pt idx="1">
                    <c:v>2023</c:v>
                  </c:pt>
                  <c:pt idx="2">
                    <c:v>2023</c:v>
                  </c:pt>
                  <c:pt idx="3">
                    <c:v>2024</c:v>
                  </c:pt>
                  <c:pt idx="4">
                    <c:v>2024</c:v>
                  </c:pt>
                  <c:pt idx="5">
                    <c:v>2024</c:v>
                  </c:pt>
                </c:lvl>
              </c:multiLvlStrCache>
            </c:multiLvlStrRef>
          </c:cat>
          <c:val>
            <c:numRef>
              <c:f>Sheet2!$D$13:$D$18</c:f>
              <c:numCache>
                <c:formatCode>0%</c:formatCode>
                <c:ptCount val="6"/>
                <c:pt idx="0">
                  <c:v>0.52600000000000002</c:v>
                </c:pt>
                <c:pt idx="1">
                  <c:v>0.53400000000000003</c:v>
                </c:pt>
                <c:pt idx="2">
                  <c:v>0.627</c:v>
                </c:pt>
                <c:pt idx="3">
                  <c:v>0.61099999999999999</c:v>
                </c:pt>
                <c:pt idx="4">
                  <c:v>0.59</c:v>
                </c:pt>
                <c:pt idx="5">
                  <c:v>0.55500000000000005</c:v>
                </c:pt>
              </c:numCache>
            </c:numRef>
          </c:val>
          <c:smooth val="0"/>
          <c:extLst>
            <c:ext xmlns:c16="http://schemas.microsoft.com/office/drawing/2014/chart" uri="{C3380CC4-5D6E-409C-BE32-E72D297353CC}">
              <c16:uniqueId val="{00000001-B35A-4EF8-9584-9F8123B6E6E5}"/>
            </c:ext>
          </c:extLst>
        </c:ser>
        <c:dLbls>
          <c:dLblPos val="t"/>
          <c:showLegendKey val="0"/>
          <c:showVal val="1"/>
          <c:showCatName val="0"/>
          <c:showSerName val="0"/>
          <c:showPercent val="0"/>
          <c:showBubbleSize val="0"/>
        </c:dLbls>
        <c:smooth val="0"/>
        <c:axId val="747292088"/>
        <c:axId val="747291728"/>
      </c:lineChart>
      <c:catAx>
        <c:axId val="747292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291728"/>
        <c:crosses val="autoZero"/>
        <c:auto val="1"/>
        <c:lblAlgn val="ctr"/>
        <c:lblOffset val="100"/>
        <c:noMultiLvlLbl val="0"/>
      </c:catAx>
      <c:valAx>
        <c:axId val="7472917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292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AF656-8640-49C2-ADD9-30D60EDAF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44</Pages>
  <Words>10178</Words>
  <Characters>58021</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Stripp, Conor</dc:creator>
  <cp:keywords/>
  <dc:description/>
  <cp:lastModifiedBy>Stripp, Conor</cp:lastModifiedBy>
  <cp:revision>2</cp:revision>
  <dcterms:created xsi:type="dcterms:W3CDTF">2024-07-08T08:25:00Z</dcterms:created>
  <dcterms:modified xsi:type="dcterms:W3CDTF">2024-07-08T08:25:00Z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2024-01-15T19:12:06Z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c9ef821e-dc1f-4458-82c5-4980613f4f50</vt:lpwstr>
  </property>
  <property fmtid="{D5CDD505-2E9C-101B-9397-08002B2CF9AE}" pid="8" name="MSIP_Label_f2acd28b-79a3-4a0f-b0ff-4b75658b1549_ContentBits">
    <vt:lpwstr>0</vt:lpwstr>
  </property>
</Properties>
</file>