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363280195"/>
        <w:docPartObj>
          <w:docPartGallery w:val="Cover Pages"/>
          <w:docPartUnique/>
        </w:docPartObj>
      </w:sdtPr>
      <w:sdtEndPr>
        <w:rPr>
          <w:rFonts w:ascii="Roboto Regular" w:eastAsia="Times New Roman" w:hAnsi="Roboto Regular" w:cs="Times New Roman"/>
          <w:color w:val="0E0E0E"/>
          <w:sz w:val="27"/>
          <w:szCs w:val="27"/>
          <w:lang w:val="en-GB" w:eastAsia="en-GB"/>
        </w:rPr>
      </w:sdtEndPr>
      <w:sdtContent>
        <w:p w14:paraId="5687FC22" w14:textId="7D0C2E76" w:rsidR="00A2600C" w:rsidRDefault="00A2600C">
          <w:pPr>
            <w:pStyle w:val="NoSpacing"/>
            <w:spacing w:before="1540" w:after="240"/>
            <w:jc w:val="center"/>
            <w:rPr>
              <w:color w:val="4472C4" w:themeColor="accent1"/>
            </w:rPr>
          </w:pPr>
          <w:r>
            <w:rPr>
              <w:noProof/>
              <w:color w:val="4472C4" w:themeColor="accent1"/>
            </w:rPr>
            <w:drawing>
              <wp:inline distT="0" distB="0" distL="0" distR="0" wp14:anchorId="78C5B6A6" wp14:editId="53FCF0C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99DE1FFB8A54CEA9EEA0C2BE35DBEA5"/>
            </w:placeholder>
            <w:dataBinding w:prefixMappings="xmlns:ns0='http://purl.org/dc/elements/1.1/' xmlns:ns1='http://schemas.openxmlformats.org/package/2006/metadata/core-properties' " w:xpath="/ns1:coreProperties[1]/ns0:title[1]" w:storeItemID="{6C3C8BC8-F283-45AE-878A-BAB7291924A1}"/>
            <w:text/>
          </w:sdtPr>
          <w:sdtContent>
            <w:p w14:paraId="39E0945F" w14:textId="2C2AC9D7" w:rsidR="00A2600C" w:rsidRDefault="00A2600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A2600C">
                <w:rPr>
                  <w:rFonts w:asciiTheme="majorHAnsi" w:eastAsiaTheme="majorEastAsia" w:hAnsiTheme="majorHAnsi" w:cstheme="majorBidi"/>
                  <w:caps/>
                  <w:color w:val="4472C4" w:themeColor="accent1"/>
                  <w:sz w:val="72"/>
                  <w:szCs w:val="72"/>
                </w:rPr>
                <w:t>B.Sc. in Health and Social Care</w:t>
              </w:r>
            </w:p>
          </w:sdtContent>
        </w:sdt>
        <w:sdt>
          <w:sdtPr>
            <w:rPr>
              <w:color w:val="4472C4" w:themeColor="accent1"/>
              <w:sz w:val="28"/>
              <w:szCs w:val="28"/>
            </w:rPr>
            <w:alias w:val="Subtitle"/>
            <w:tag w:val=""/>
            <w:id w:val="328029620"/>
            <w:placeholder>
              <w:docPart w:val="FC99E32CB3B04F3B9653F366A8232F80"/>
            </w:placeholder>
            <w:dataBinding w:prefixMappings="xmlns:ns0='http://purl.org/dc/elements/1.1/' xmlns:ns1='http://schemas.openxmlformats.org/package/2006/metadata/core-properties' " w:xpath="/ns1:coreProperties[1]/ns0:subject[1]" w:storeItemID="{6C3C8BC8-F283-45AE-878A-BAB7291924A1}"/>
            <w:text/>
          </w:sdtPr>
          <w:sdtContent>
            <w:p w14:paraId="77A8C930" w14:textId="7E58EFE4" w:rsidR="00A2600C" w:rsidRDefault="00A2600C">
              <w:pPr>
                <w:pStyle w:val="NoSpacing"/>
                <w:jc w:val="center"/>
                <w:rPr>
                  <w:color w:val="4472C4" w:themeColor="accent1"/>
                  <w:sz w:val="28"/>
                  <w:szCs w:val="28"/>
                </w:rPr>
              </w:pPr>
              <w:r w:rsidRPr="00A2600C">
                <w:rPr>
                  <w:color w:val="4472C4" w:themeColor="accent1"/>
                  <w:sz w:val="28"/>
                  <w:szCs w:val="28"/>
                </w:rPr>
                <w:t>Introduction to Research</w:t>
              </w:r>
              <w:r>
                <w:rPr>
                  <w:color w:val="4472C4" w:themeColor="accent1"/>
                  <w:sz w:val="28"/>
                  <w:szCs w:val="28"/>
                </w:rPr>
                <w:t xml:space="preserve"> </w:t>
              </w:r>
            </w:p>
          </w:sdtContent>
        </w:sdt>
        <w:p w14:paraId="213B3DFC" w14:textId="77777777" w:rsidR="00A2600C" w:rsidRDefault="00A2600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9AE8A91" wp14:editId="2806A8F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E84EF06" w14:textId="20D5BA4C" w:rsidR="00A2600C" w:rsidRDefault="00A2600C">
                                    <w:pPr>
                                      <w:pStyle w:val="NoSpacing"/>
                                      <w:spacing w:after="40"/>
                                      <w:jc w:val="center"/>
                                      <w:rPr>
                                        <w:caps/>
                                        <w:color w:val="4472C4" w:themeColor="accent1"/>
                                        <w:sz w:val="28"/>
                                        <w:szCs w:val="28"/>
                                      </w:rPr>
                                    </w:pPr>
                                    <w:r w:rsidRPr="00A2600C">
                                      <w:rPr>
                                        <w:caps/>
                                        <w:color w:val="4472C4" w:themeColor="accent1"/>
                                        <w:sz w:val="28"/>
                                        <w:szCs w:val="28"/>
                                      </w:rPr>
                                      <w:t>BMHP5005_BIRM</w:t>
                                    </w:r>
                                  </w:p>
                                </w:sdtContent>
                              </w:sdt>
                              <w:p w14:paraId="1CD278F2" w14:textId="56962B64" w:rsidR="00A2600C" w:rsidRDefault="00A2600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A2600C">
                                      <w:rPr>
                                        <w:caps/>
                                        <w:color w:val="4472C4" w:themeColor="accent1"/>
                                      </w:rPr>
                                      <w:t>literature review</w:t>
                                    </w:r>
                                    <w:r w:rsidRPr="00A2600C">
                                      <w:rPr>
                                        <w:caps/>
                                        <w:color w:val="4472C4" w:themeColor="accent1"/>
                                      </w:rPr>
                                      <w:t xml:space="preserve"> </w:t>
                                    </w:r>
                                    <w:r w:rsidRPr="00A2600C">
                                      <w:rPr>
                                        <w:caps/>
                                        <w:color w:val="4472C4" w:themeColor="accent1"/>
                                      </w:rPr>
                                      <w:t xml:space="preserve">Dr Fahad Khan  </w:t>
                                    </w:r>
                                  </w:sdtContent>
                                </w:sdt>
                              </w:p>
                              <w:p w14:paraId="5176A57E" w14:textId="1DB7272D" w:rsidR="00A2600C" w:rsidRDefault="00A2600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Bushra Khan 1818384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9AE8A9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E84EF06" w14:textId="20D5BA4C" w:rsidR="00A2600C" w:rsidRDefault="00A2600C">
                              <w:pPr>
                                <w:pStyle w:val="NoSpacing"/>
                                <w:spacing w:after="40"/>
                                <w:jc w:val="center"/>
                                <w:rPr>
                                  <w:caps/>
                                  <w:color w:val="4472C4" w:themeColor="accent1"/>
                                  <w:sz w:val="28"/>
                                  <w:szCs w:val="28"/>
                                </w:rPr>
                              </w:pPr>
                              <w:r w:rsidRPr="00A2600C">
                                <w:rPr>
                                  <w:caps/>
                                  <w:color w:val="4472C4" w:themeColor="accent1"/>
                                  <w:sz w:val="28"/>
                                  <w:szCs w:val="28"/>
                                </w:rPr>
                                <w:t>BMHP5005_BIRM</w:t>
                              </w:r>
                            </w:p>
                          </w:sdtContent>
                        </w:sdt>
                        <w:p w14:paraId="1CD278F2" w14:textId="56962B64" w:rsidR="00A2600C" w:rsidRDefault="00A2600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A2600C">
                                <w:rPr>
                                  <w:caps/>
                                  <w:color w:val="4472C4" w:themeColor="accent1"/>
                                </w:rPr>
                                <w:t>literature review</w:t>
                              </w:r>
                              <w:r w:rsidRPr="00A2600C">
                                <w:rPr>
                                  <w:caps/>
                                  <w:color w:val="4472C4" w:themeColor="accent1"/>
                                </w:rPr>
                                <w:t xml:space="preserve"> </w:t>
                              </w:r>
                              <w:r w:rsidRPr="00A2600C">
                                <w:rPr>
                                  <w:caps/>
                                  <w:color w:val="4472C4" w:themeColor="accent1"/>
                                </w:rPr>
                                <w:t xml:space="preserve">Dr Fahad Khan  </w:t>
                              </w:r>
                            </w:sdtContent>
                          </w:sdt>
                        </w:p>
                        <w:p w14:paraId="5176A57E" w14:textId="1DB7272D" w:rsidR="00A2600C" w:rsidRDefault="00A2600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Bushra Khan 1818384</w:t>
                              </w:r>
                            </w:sdtContent>
                          </w:sdt>
                        </w:p>
                      </w:txbxContent>
                    </v:textbox>
                    <w10:wrap anchorx="margin" anchory="page"/>
                  </v:shape>
                </w:pict>
              </mc:Fallback>
            </mc:AlternateContent>
          </w:r>
          <w:r>
            <w:rPr>
              <w:noProof/>
              <w:color w:val="4472C4" w:themeColor="accent1"/>
            </w:rPr>
            <w:drawing>
              <wp:inline distT="0" distB="0" distL="0" distR="0" wp14:anchorId="228C6F09" wp14:editId="008C704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20F7208" w14:textId="5A0B844D" w:rsidR="0087448A" w:rsidRPr="00A2600C" w:rsidRDefault="00A2600C" w:rsidP="0087448A">
          <w:pPr>
            <w:rPr>
              <w:rFonts w:ascii="Roboto Regular" w:eastAsia="Times New Roman" w:hAnsi="Roboto Regular" w:cs="Times New Roman"/>
              <w:color w:val="0E0E0E"/>
              <w:kern w:val="0"/>
              <w:sz w:val="27"/>
              <w:szCs w:val="27"/>
              <w:lang w:eastAsia="en-GB"/>
              <w14:ligatures w14:val="none"/>
            </w:rPr>
          </w:pPr>
          <w:r>
            <w:rPr>
              <w:rFonts w:ascii="Roboto Regular" w:eastAsia="Times New Roman" w:hAnsi="Roboto Regular" w:cs="Times New Roman"/>
              <w:color w:val="0E0E0E"/>
              <w:kern w:val="0"/>
              <w:sz w:val="27"/>
              <w:szCs w:val="27"/>
              <w:lang w:eastAsia="en-GB"/>
              <w14:ligatures w14:val="none"/>
            </w:rPr>
            <w:br w:type="page"/>
          </w:r>
        </w:p>
      </w:sdtContent>
    </w:sdt>
    <w:sdt>
      <w:sdtPr>
        <w:id w:val="49276197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A8E4201" w14:textId="34612AB0" w:rsidR="00A2600C" w:rsidRDefault="00A2600C">
          <w:pPr>
            <w:pStyle w:val="TOCHeading"/>
          </w:pPr>
          <w:r>
            <w:t>Contents</w:t>
          </w:r>
        </w:p>
        <w:p w14:paraId="01D51872" w14:textId="45433CDF" w:rsidR="00AB2557" w:rsidRDefault="00A2600C">
          <w:pPr>
            <w:pStyle w:val="TOC2"/>
            <w:tabs>
              <w:tab w:val="right" w:leader="dot" w:pos="9016"/>
            </w:tabs>
            <w:rPr>
              <w:noProof/>
            </w:rPr>
          </w:pPr>
          <w:r>
            <w:fldChar w:fldCharType="begin"/>
          </w:r>
          <w:r>
            <w:instrText xml:space="preserve"> TOC \o "1-3" \h \z \u </w:instrText>
          </w:r>
          <w:r>
            <w:fldChar w:fldCharType="separate"/>
          </w:r>
          <w:hyperlink w:anchor="_Toc132241773" w:history="1">
            <w:r w:rsidR="00AB2557" w:rsidRPr="00D40AE6">
              <w:rPr>
                <w:rStyle w:val="Hyperlink"/>
                <w:rFonts w:eastAsia="Times New Roman" w:cstheme="majorHAnsi"/>
                <w:b/>
                <w:bCs/>
                <w:noProof/>
                <w:lang w:eastAsia="en-GB"/>
              </w:rPr>
              <w:t>Topic: Impact of the COVID-19 pandemic on the mental health of healthcare workers</w:t>
            </w:r>
            <w:r w:rsidR="00AB2557">
              <w:rPr>
                <w:noProof/>
                <w:webHidden/>
              </w:rPr>
              <w:tab/>
            </w:r>
            <w:r w:rsidR="00AB2557">
              <w:rPr>
                <w:noProof/>
                <w:webHidden/>
              </w:rPr>
              <w:fldChar w:fldCharType="begin"/>
            </w:r>
            <w:r w:rsidR="00AB2557">
              <w:rPr>
                <w:noProof/>
                <w:webHidden/>
              </w:rPr>
              <w:instrText xml:space="preserve"> PAGEREF _Toc132241773 \h </w:instrText>
            </w:r>
            <w:r w:rsidR="00AB2557">
              <w:rPr>
                <w:noProof/>
                <w:webHidden/>
              </w:rPr>
            </w:r>
            <w:r w:rsidR="00AB2557">
              <w:rPr>
                <w:noProof/>
                <w:webHidden/>
              </w:rPr>
              <w:fldChar w:fldCharType="separate"/>
            </w:r>
            <w:r w:rsidR="00AB2557">
              <w:rPr>
                <w:noProof/>
                <w:webHidden/>
              </w:rPr>
              <w:t>2</w:t>
            </w:r>
            <w:r w:rsidR="00AB2557">
              <w:rPr>
                <w:noProof/>
                <w:webHidden/>
              </w:rPr>
              <w:fldChar w:fldCharType="end"/>
            </w:r>
          </w:hyperlink>
        </w:p>
        <w:p w14:paraId="67178263" w14:textId="1CF73570" w:rsidR="00AB2557" w:rsidRDefault="00AB2557">
          <w:pPr>
            <w:pStyle w:val="TOC2"/>
            <w:tabs>
              <w:tab w:val="right" w:leader="dot" w:pos="9016"/>
            </w:tabs>
            <w:rPr>
              <w:noProof/>
            </w:rPr>
          </w:pPr>
          <w:hyperlink w:anchor="_Toc132241774" w:history="1">
            <w:r w:rsidRPr="00D40AE6">
              <w:rPr>
                <w:rStyle w:val="Hyperlink"/>
                <w:b/>
                <w:bCs/>
                <w:noProof/>
                <w:lang w:eastAsia="en-GB"/>
              </w:rPr>
              <w:t>Abstract</w:t>
            </w:r>
            <w:r>
              <w:rPr>
                <w:noProof/>
                <w:webHidden/>
              </w:rPr>
              <w:tab/>
            </w:r>
            <w:r>
              <w:rPr>
                <w:noProof/>
                <w:webHidden/>
              </w:rPr>
              <w:fldChar w:fldCharType="begin"/>
            </w:r>
            <w:r>
              <w:rPr>
                <w:noProof/>
                <w:webHidden/>
              </w:rPr>
              <w:instrText xml:space="preserve"> PAGEREF _Toc132241774 \h </w:instrText>
            </w:r>
            <w:r>
              <w:rPr>
                <w:noProof/>
                <w:webHidden/>
              </w:rPr>
            </w:r>
            <w:r>
              <w:rPr>
                <w:noProof/>
                <w:webHidden/>
              </w:rPr>
              <w:fldChar w:fldCharType="separate"/>
            </w:r>
            <w:r>
              <w:rPr>
                <w:noProof/>
                <w:webHidden/>
              </w:rPr>
              <w:t>2</w:t>
            </w:r>
            <w:r>
              <w:rPr>
                <w:noProof/>
                <w:webHidden/>
              </w:rPr>
              <w:fldChar w:fldCharType="end"/>
            </w:r>
          </w:hyperlink>
        </w:p>
        <w:p w14:paraId="0BF1F9EB" w14:textId="32C2B8D9" w:rsidR="00AB2557" w:rsidRDefault="00AB2557">
          <w:pPr>
            <w:pStyle w:val="TOC2"/>
            <w:tabs>
              <w:tab w:val="right" w:leader="dot" w:pos="9016"/>
            </w:tabs>
            <w:rPr>
              <w:noProof/>
            </w:rPr>
          </w:pPr>
          <w:hyperlink w:anchor="_Toc132241775" w:history="1">
            <w:r w:rsidRPr="00D40AE6">
              <w:rPr>
                <w:rStyle w:val="Hyperlink"/>
                <w:b/>
                <w:bCs/>
                <w:noProof/>
                <w:lang w:eastAsia="en-GB"/>
              </w:rPr>
              <w:t>Introduction</w:t>
            </w:r>
            <w:r>
              <w:rPr>
                <w:noProof/>
                <w:webHidden/>
              </w:rPr>
              <w:tab/>
            </w:r>
            <w:r>
              <w:rPr>
                <w:noProof/>
                <w:webHidden/>
              </w:rPr>
              <w:fldChar w:fldCharType="begin"/>
            </w:r>
            <w:r>
              <w:rPr>
                <w:noProof/>
                <w:webHidden/>
              </w:rPr>
              <w:instrText xml:space="preserve"> PAGEREF _Toc132241775 \h </w:instrText>
            </w:r>
            <w:r>
              <w:rPr>
                <w:noProof/>
                <w:webHidden/>
              </w:rPr>
            </w:r>
            <w:r>
              <w:rPr>
                <w:noProof/>
                <w:webHidden/>
              </w:rPr>
              <w:fldChar w:fldCharType="separate"/>
            </w:r>
            <w:r>
              <w:rPr>
                <w:noProof/>
                <w:webHidden/>
              </w:rPr>
              <w:t>2</w:t>
            </w:r>
            <w:r>
              <w:rPr>
                <w:noProof/>
                <w:webHidden/>
              </w:rPr>
              <w:fldChar w:fldCharType="end"/>
            </w:r>
          </w:hyperlink>
        </w:p>
        <w:p w14:paraId="5D0D70B4" w14:textId="59D234F0" w:rsidR="00AB2557" w:rsidRDefault="00AB2557">
          <w:pPr>
            <w:pStyle w:val="TOC2"/>
            <w:tabs>
              <w:tab w:val="right" w:leader="dot" w:pos="9016"/>
            </w:tabs>
            <w:rPr>
              <w:noProof/>
            </w:rPr>
          </w:pPr>
          <w:hyperlink w:anchor="_Toc132241776" w:history="1">
            <w:r w:rsidRPr="00D40AE6">
              <w:rPr>
                <w:rStyle w:val="Hyperlink"/>
                <w:b/>
                <w:bCs/>
                <w:noProof/>
                <w:lang w:eastAsia="en-GB"/>
              </w:rPr>
              <w:t>Background</w:t>
            </w:r>
            <w:r>
              <w:rPr>
                <w:noProof/>
                <w:webHidden/>
              </w:rPr>
              <w:tab/>
            </w:r>
            <w:r>
              <w:rPr>
                <w:noProof/>
                <w:webHidden/>
              </w:rPr>
              <w:fldChar w:fldCharType="begin"/>
            </w:r>
            <w:r>
              <w:rPr>
                <w:noProof/>
                <w:webHidden/>
              </w:rPr>
              <w:instrText xml:space="preserve"> PAGEREF _Toc132241776 \h </w:instrText>
            </w:r>
            <w:r>
              <w:rPr>
                <w:noProof/>
                <w:webHidden/>
              </w:rPr>
            </w:r>
            <w:r>
              <w:rPr>
                <w:noProof/>
                <w:webHidden/>
              </w:rPr>
              <w:fldChar w:fldCharType="separate"/>
            </w:r>
            <w:r>
              <w:rPr>
                <w:noProof/>
                <w:webHidden/>
              </w:rPr>
              <w:t>3</w:t>
            </w:r>
            <w:r>
              <w:rPr>
                <w:noProof/>
                <w:webHidden/>
              </w:rPr>
              <w:fldChar w:fldCharType="end"/>
            </w:r>
          </w:hyperlink>
        </w:p>
        <w:p w14:paraId="67A99C67" w14:textId="2F93F772" w:rsidR="00AB2557" w:rsidRDefault="00AB2557">
          <w:pPr>
            <w:pStyle w:val="TOC2"/>
            <w:tabs>
              <w:tab w:val="right" w:leader="dot" w:pos="9016"/>
            </w:tabs>
            <w:rPr>
              <w:noProof/>
            </w:rPr>
          </w:pPr>
          <w:hyperlink w:anchor="_Toc132241777" w:history="1">
            <w:r w:rsidRPr="00D40AE6">
              <w:rPr>
                <w:rStyle w:val="Hyperlink"/>
                <w:b/>
                <w:bCs/>
                <w:noProof/>
                <w:lang w:eastAsia="en-GB"/>
              </w:rPr>
              <w:t>Methodology</w:t>
            </w:r>
            <w:r>
              <w:rPr>
                <w:noProof/>
                <w:webHidden/>
              </w:rPr>
              <w:tab/>
            </w:r>
            <w:r>
              <w:rPr>
                <w:noProof/>
                <w:webHidden/>
              </w:rPr>
              <w:fldChar w:fldCharType="begin"/>
            </w:r>
            <w:r>
              <w:rPr>
                <w:noProof/>
                <w:webHidden/>
              </w:rPr>
              <w:instrText xml:space="preserve"> PAGEREF _Toc132241777 \h </w:instrText>
            </w:r>
            <w:r>
              <w:rPr>
                <w:noProof/>
                <w:webHidden/>
              </w:rPr>
            </w:r>
            <w:r>
              <w:rPr>
                <w:noProof/>
                <w:webHidden/>
              </w:rPr>
              <w:fldChar w:fldCharType="separate"/>
            </w:r>
            <w:r>
              <w:rPr>
                <w:noProof/>
                <w:webHidden/>
              </w:rPr>
              <w:t>4</w:t>
            </w:r>
            <w:r>
              <w:rPr>
                <w:noProof/>
                <w:webHidden/>
              </w:rPr>
              <w:fldChar w:fldCharType="end"/>
            </w:r>
          </w:hyperlink>
        </w:p>
        <w:p w14:paraId="70E214A6" w14:textId="61B0029A" w:rsidR="00AB2557" w:rsidRDefault="00AB2557">
          <w:pPr>
            <w:pStyle w:val="TOC2"/>
            <w:tabs>
              <w:tab w:val="right" w:leader="dot" w:pos="9016"/>
            </w:tabs>
            <w:rPr>
              <w:noProof/>
            </w:rPr>
          </w:pPr>
          <w:hyperlink w:anchor="_Toc132241778" w:history="1">
            <w:r w:rsidRPr="00D40AE6">
              <w:rPr>
                <w:rStyle w:val="Hyperlink"/>
                <w:b/>
                <w:bCs/>
                <w:noProof/>
                <w:lang w:eastAsia="en-GB"/>
              </w:rPr>
              <w:t>Consideration of the importance of ethical practice in research</w:t>
            </w:r>
            <w:r>
              <w:rPr>
                <w:noProof/>
                <w:webHidden/>
              </w:rPr>
              <w:tab/>
            </w:r>
            <w:r>
              <w:rPr>
                <w:noProof/>
                <w:webHidden/>
              </w:rPr>
              <w:fldChar w:fldCharType="begin"/>
            </w:r>
            <w:r>
              <w:rPr>
                <w:noProof/>
                <w:webHidden/>
              </w:rPr>
              <w:instrText xml:space="preserve"> PAGEREF _Toc132241778 \h </w:instrText>
            </w:r>
            <w:r>
              <w:rPr>
                <w:noProof/>
                <w:webHidden/>
              </w:rPr>
            </w:r>
            <w:r>
              <w:rPr>
                <w:noProof/>
                <w:webHidden/>
              </w:rPr>
              <w:fldChar w:fldCharType="separate"/>
            </w:r>
            <w:r>
              <w:rPr>
                <w:noProof/>
                <w:webHidden/>
              </w:rPr>
              <w:t>5</w:t>
            </w:r>
            <w:r>
              <w:rPr>
                <w:noProof/>
                <w:webHidden/>
              </w:rPr>
              <w:fldChar w:fldCharType="end"/>
            </w:r>
          </w:hyperlink>
        </w:p>
        <w:p w14:paraId="2C3F2076" w14:textId="4E37E42B" w:rsidR="00AB2557" w:rsidRDefault="00AB2557">
          <w:pPr>
            <w:pStyle w:val="TOC2"/>
            <w:tabs>
              <w:tab w:val="right" w:leader="dot" w:pos="9016"/>
            </w:tabs>
            <w:rPr>
              <w:noProof/>
            </w:rPr>
          </w:pPr>
          <w:hyperlink w:anchor="_Toc132241779" w:history="1">
            <w:r w:rsidRPr="00D40AE6">
              <w:rPr>
                <w:rStyle w:val="Hyperlink"/>
                <w:b/>
                <w:bCs/>
                <w:noProof/>
                <w:lang w:eastAsia="en-GB"/>
              </w:rPr>
              <w:t>Results Section</w:t>
            </w:r>
            <w:r>
              <w:rPr>
                <w:noProof/>
                <w:webHidden/>
              </w:rPr>
              <w:tab/>
            </w:r>
            <w:r>
              <w:rPr>
                <w:noProof/>
                <w:webHidden/>
              </w:rPr>
              <w:fldChar w:fldCharType="begin"/>
            </w:r>
            <w:r>
              <w:rPr>
                <w:noProof/>
                <w:webHidden/>
              </w:rPr>
              <w:instrText xml:space="preserve"> PAGEREF _Toc132241779 \h </w:instrText>
            </w:r>
            <w:r>
              <w:rPr>
                <w:noProof/>
                <w:webHidden/>
              </w:rPr>
            </w:r>
            <w:r>
              <w:rPr>
                <w:noProof/>
                <w:webHidden/>
              </w:rPr>
              <w:fldChar w:fldCharType="separate"/>
            </w:r>
            <w:r>
              <w:rPr>
                <w:noProof/>
                <w:webHidden/>
              </w:rPr>
              <w:t>5</w:t>
            </w:r>
            <w:r>
              <w:rPr>
                <w:noProof/>
                <w:webHidden/>
              </w:rPr>
              <w:fldChar w:fldCharType="end"/>
            </w:r>
          </w:hyperlink>
        </w:p>
        <w:p w14:paraId="0CCD27F6" w14:textId="4E3D26B4" w:rsidR="00AB2557" w:rsidRDefault="00AB2557">
          <w:pPr>
            <w:pStyle w:val="TOC2"/>
            <w:tabs>
              <w:tab w:val="right" w:leader="dot" w:pos="9016"/>
            </w:tabs>
            <w:rPr>
              <w:noProof/>
            </w:rPr>
          </w:pPr>
          <w:hyperlink w:anchor="_Toc132241780" w:history="1">
            <w:r w:rsidRPr="00D40AE6">
              <w:rPr>
                <w:rStyle w:val="Hyperlink"/>
                <w:b/>
                <w:bCs/>
                <w:noProof/>
                <w:lang w:eastAsia="en-GB"/>
              </w:rPr>
              <w:t>Discussions based on the review of published literature.</w:t>
            </w:r>
            <w:r>
              <w:rPr>
                <w:noProof/>
                <w:webHidden/>
              </w:rPr>
              <w:tab/>
            </w:r>
            <w:r>
              <w:rPr>
                <w:noProof/>
                <w:webHidden/>
              </w:rPr>
              <w:fldChar w:fldCharType="begin"/>
            </w:r>
            <w:r>
              <w:rPr>
                <w:noProof/>
                <w:webHidden/>
              </w:rPr>
              <w:instrText xml:space="preserve"> PAGEREF _Toc132241780 \h </w:instrText>
            </w:r>
            <w:r>
              <w:rPr>
                <w:noProof/>
                <w:webHidden/>
              </w:rPr>
            </w:r>
            <w:r>
              <w:rPr>
                <w:noProof/>
                <w:webHidden/>
              </w:rPr>
              <w:fldChar w:fldCharType="separate"/>
            </w:r>
            <w:r>
              <w:rPr>
                <w:noProof/>
                <w:webHidden/>
              </w:rPr>
              <w:t>6</w:t>
            </w:r>
            <w:r>
              <w:rPr>
                <w:noProof/>
                <w:webHidden/>
              </w:rPr>
              <w:fldChar w:fldCharType="end"/>
            </w:r>
          </w:hyperlink>
        </w:p>
        <w:p w14:paraId="3582BAB8" w14:textId="7F6E0F17" w:rsidR="00AB2557" w:rsidRDefault="00AB2557">
          <w:pPr>
            <w:pStyle w:val="TOC2"/>
            <w:tabs>
              <w:tab w:val="right" w:leader="dot" w:pos="9016"/>
            </w:tabs>
            <w:rPr>
              <w:noProof/>
            </w:rPr>
          </w:pPr>
          <w:hyperlink w:anchor="_Toc132241781" w:history="1">
            <w:r w:rsidRPr="00D40AE6">
              <w:rPr>
                <w:rStyle w:val="Hyperlink"/>
                <w:b/>
                <w:bCs/>
                <w:noProof/>
                <w:lang w:eastAsia="en-GB"/>
              </w:rPr>
              <w:t>Recommendations for Future Policy and Practice:</w:t>
            </w:r>
            <w:r>
              <w:rPr>
                <w:noProof/>
                <w:webHidden/>
              </w:rPr>
              <w:tab/>
            </w:r>
            <w:r>
              <w:rPr>
                <w:noProof/>
                <w:webHidden/>
              </w:rPr>
              <w:fldChar w:fldCharType="begin"/>
            </w:r>
            <w:r>
              <w:rPr>
                <w:noProof/>
                <w:webHidden/>
              </w:rPr>
              <w:instrText xml:space="preserve"> PAGEREF _Toc132241781 \h </w:instrText>
            </w:r>
            <w:r>
              <w:rPr>
                <w:noProof/>
                <w:webHidden/>
              </w:rPr>
            </w:r>
            <w:r>
              <w:rPr>
                <w:noProof/>
                <w:webHidden/>
              </w:rPr>
              <w:fldChar w:fldCharType="separate"/>
            </w:r>
            <w:r>
              <w:rPr>
                <w:noProof/>
                <w:webHidden/>
              </w:rPr>
              <w:t>7</w:t>
            </w:r>
            <w:r>
              <w:rPr>
                <w:noProof/>
                <w:webHidden/>
              </w:rPr>
              <w:fldChar w:fldCharType="end"/>
            </w:r>
          </w:hyperlink>
        </w:p>
        <w:p w14:paraId="73420114" w14:textId="59D7236D" w:rsidR="00AB2557" w:rsidRDefault="00AB2557">
          <w:pPr>
            <w:pStyle w:val="TOC2"/>
            <w:tabs>
              <w:tab w:val="right" w:leader="dot" w:pos="9016"/>
            </w:tabs>
            <w:rPr>
              <w:noProof/>
            </w:rPr>
          </w:pPr>
          <w:hyperlink w:anchor="_Toc132241782" w:history="1">
            <w:r w:rsidRPr="00D40AE6">
              <w:rPr>
                <w:rStyle w:val="Hyperlink"/>
                <w:b/>
                <w:bCs/>
                <w:noProof/>
                <w:lang w:eastAsia="en-GB"/>
              </w:rPr>
              <w:t>Conclusion</w:t>
            </w:r>
            <w:r>
              <w:rPr>
                <w:noProof/>
                <w:webHidden/>
              </w:rPr>
              <w:tab/>
            </w:r>
            <w:r>
              <w:rPr>
                <w:noProof/>
                <w:webHidden/>
              </w:rPr>
              <w:fldChar w:fldCharType="begin"/>
            </w:r>
            <w:r>
              <w:rPr>
                <w:noProof/>
                <w:webHidden/>
              </w:rPr>
              <w:instrText xml:space="preserve"> PAGEREF _Toc132241782 \h </w:instrText>
            </w:r>
            <w:r>
              <w:rPr>
                <w:noProof/>
                <w:webHidden/>
              </w:rPr>
            </w:r>
            <w:r>
              <w:rPr>
                <w:noProof/>
                <w:webHidden/>
              </w:rPr>
              <w:fldChar w:fldCharType="separate"/>
            </w:r>
            <w:r>
              <w:rPr>
                <w:noProof/>
                <w:webHidden/>
              </w:rPr>
              <w:t>8</w:t>
            </w:r>
            <w:r>
              <w:rPr>
                <w:noProof/>
                <w:webHidden/>
              </w:rPr>
              <w:fldChar w:fldCharType="end"/>
            </w:r>
          </w:hyperlink>
        </w:p>
        <w:p w14:paraId="6E871B9E" w14:textId="46304D1C" w:rsidR="00A2600C" w:rsidRDefault="00A2600C">
          <w:r>
            <w:rPr>
              <w:b/>
              <w:bCs/>
              <w:noProof/>
            </w:rPr>
            <w:fldChar w:fldCharType="end"/>
          </w:r>
        </w:p>
      </w:sdtContent>
    </w:sdt>
    <w:p w14:paraId="43F8D88D" w14:textId="77777777" w:rsidR="00A2600C" w:rsidRDefault="00A2600C" w:rsidP="00A2600C">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3D9D3457"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07DB08A6"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645C0FA0"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689D4595"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6DC25758"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6623B8C4"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19902436"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60A5CBB5"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291169B5"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54968402"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6723AA5F"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2457E594"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6D35BAF1"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73C24873"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7A9A1D69"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64B14687"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40C32065"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6D4A8DDB" w14:textId="50A3F917" w:rsidR="0087448A" w:rsidRDefault="00A2600C" w:rsidP="00A2600C">
      <w:pPr>
        <w:pStyle w:val="Heading2"/>
        <w:rPr>
          <w:rFonts w:eastAsia="Times New Roman" w:cstheme="majorHAnsi"/>
          <w:b/>
          <w:bCs/>
          <w:color w:val="auto"/>
          <w:sz w:val="28"/>
          <w:szCs w:val="28"/>
          <w:lang w:eastAsia="en-GB"/>
        </w:rPr>
      </w:pPr>
      <w:bookmarkStart w:id="0" w:name="_Toc132241773"/>
      <w:r w:rsidRPr="00A2600C">
        <w:rPr>
          <w:rFonts w:eastAsia="Times New Roman" w:cstheme="majorHAnsi"/>
          <w:b/>
          <w:bCs/>
          <w:color w:val="auto"/>
          <w:sz w:val="28"/>
          <w:szCs w:val="28"/>
          <w:lang w:eastAsia="en-GB"/>
        </w:rPr>
        <w:t xml:space="preserve">Topic: </w:t>
      </w:r>
      <w:r w:rsidR="0087448A" w:rsidRPr="00A2600C">
        <w:rPr>
          <w:rFonts w:eastAsia="Times New Roman" w:cstheme="majorHAnsi"/>
          <w:b/>
          <w:bCs/>
          <w:color w:val="auto"/>
          <w:sz w:val="28"/>
          <w:szCs w:val="28"/>
          <w:lang w:eastAsia="en-GB"/>
        </w:rPr>
        <w:t>I</w:t>
      </w:r>
      <w:r w:rsidR="0087448A" w:rsidRPr="00A2600C">
        <w:rPr>
          <w:rFonts w:eastAsia="Times New Roman" w:cstheme="majorHAnsi"/>
          <w:b/>
          <w:bCs/>
          <w:color w:val="auto"/>
          <w:sz w:val="28"/>
          <w:szCs w:val="28"/>
          <w:lang w:eastAsia="en-GB"/>
        </w:rPr>
        <w:t>m</w:t>
      </w:r>
      <w:r w:rsidRPr="00A2600C">
        <w:rPr>
          <w:rFonts w:eastAsia="Times New Roman" w:cstheme="majorHAnsi"/>
          <w:b/>
          <w:bCs/>
          <w:color w:val="auto"/>
          <w:sz w:val="28"/>
          <w:szCs w:val="28"/>
          <w:lang w:eastAsia="en-GB"/>
        </w:rPr>
        <w:t xml:space="preserve">pact of the </w:t>
      </w:r>
      <w:r w:rsidR="0087448A" w:rsidRPr="00A2600C">
        <w:rPr>
          <w:rFonts w:eastAsia="Times New Roman" w:cstheme="majorHAnsi"/>
          <w:b/>
          <w:bCs/>
          <w:color w:val="auto"/>
          <w:sz w:val="28"/>
          <w:szCs w:val="28"/>
          <w:lang w:eastAsia="en-GB"/>
        </w:rPr>
        <w:t>COVID-19 pandemic on the mental health of healthcare workers</w:t>
      </w:r>
      <w:bookmarkEnd w:id="0"/>
    </w:p>
    <w:p w14:paraId="3D97C371" w14:textId="0231A8F6" w:rsidR="00A2600C" w:rsidRDefault="00A2600C" w:rsidP="00A2600C">
      <w:pPr>
        <w:rPr>
          <w:lang w:eastAsia="en-GB"/>
        </w:rPr>
      </w:pPr>
    </w:p>
    <w:p w14:paraId="462B8FDA" w14:textId="642D3766" w:rsidR="00A2600C" w:rsidRPr="002D1A67" w:rsidRDefault="00A2600C" w:rsidP="00A2600C">
      <w:pPr>
        <w:pStyle w:val="Heading2"/>
        <w:rPr>
          <w:b/>
          <w:bCs/>
          <w:color w:val="auto"/>
          <w:lang w:eastAsia="en-GB"/>
        </w:rPr>
      </w:pPr>
      <w:bookmarkStart w:id="1" w:name="_Toc132241774"/>
      <w:r w:rsidRPr="002D1A67">
        <w:rPr>
          <w:b/>
          <w:bCs/>
          <w:color w:val="auto"/>
          <w:lang w:eastAsia="en-GB"/>
        </w:rPr>
        <w:t>Abstract</w:t>
      </w:r>
      <w:bookmarkEnd w:id="1"/>
    </w:p>
    <w:p w14:paraId="7A460D58" w14:textId="35529562" w:rsidR="00A2600C" w:rsidRDefault="00A2600C" w:rsidP="00A2600C">
      <w:pPr>
        <w:rPr>
          <w:lang w:eastAsia="en-GB"/>
        </w:rPr>
      </w:pPr>
      <w:r w:rsidRPr="00A2600C">
        <w:rPr>
          <w:lang w:eastAsia="en-GB"/>
        </w:rPr>
        <w:t>The COVID-19 pandemic has had a profound impact on the mental health of healthcare workers worldwide. This systematic literature review aims to critically examine the existing evidence on the impact of the COVID-19 pandemic on the mental health of healthcare workers. The review will provide a comprehensive overview of the research conducted in this area, including studies on the prevalence of mental health issues, risk factors, protective factors, and interventions to support the mental health of healthcare workers during the pandemic. The findings of this review highlight the urgent need for policy and practice recommendations to support the mental health of healthcare workers during and after the pandemic.</w:t>
      </w:r>
    </w:p>
    <w:p w14:paraId="3C3994F0" w14:textId="081387D8" w:rsidR="00A2600C" w:rsidRDefault="00A2600C" w:rsidP="00A2600C">
      <w:pPr>
        <w:rPr>
          <w:lang w:eastAsia="en-GB"/>
        </w:rPr>
      </w:pPr>
    </w:p>
    <w:p w14:paraId="704F15F9" w14:textId="4CC27FDC" w:rsidR="00A2600C" w:rsidRPr="002D1A67" w:rsidRDefault="009952DE" w:rsidP="00A2600C">
      <w:pPr>
        <w:pStyle w:val="Heading2"/>
        <w:rPr>
          <w:b/>
          <w:bCs/>
          <w:color w:val="auto"/>
          <w:lang w:eastAsia="en-GB"/>
        </w:rPr>
      </w:pPr>
      <w:bookmarkStart w:id="2" w:name="_Toc132241775"/>
      <w:r w:rsidRPr="002D1A67">
        <w:rPr>
          <w:b/>
          <w:bCs/>
          <w:color w:val="auto"/>
          <w:lang w:eastAsia="en-GB"/>
        </w:rPr>
        <w:t>Introduction</w:t>
      </w:r>
      <w:bookmarkEnd w:id="2"/>
      <w:r w:rsidRPr="002D1A67">
        <w:rPr>
          <w:b/>
          <w:bCs/>
          <w:color w:val="auto"/>
          <w:lang w:eastAsia="en-GB"/>
        </w:rPr>
        <w:t xml:space="preserve"> </w:t>
      </w:r>
    </w:p>
    <w:p w14:paraId="5CB00671" w14:textId="7B8C8FC1" w:rsidR="009952DE" w:rsidRDefault="009952DE" w:rsidP="009952DE">
      <w:pPr>
        <w:rPr>
          <w:lang w:eastAsia="en-GB"/>
        </w:rPr>
      </w:pPr>
      <w:r w:rsidRPr="009952DE">
        <w:rPr>
          <w:lang w:eastAsia="en-GB"/>
        </w:rPr>
        <w:t>The COVID-19 pandemic, caused by the severe acute respiratory syndrome coronavirus 2 (SARS-CoV-2), has resulted in unprecedented challenges for healthcare systems worldwide. Healthcare workers, including frontline workers such as doctors, nurses, and other healthcare professionals, have been at the forefront of the response to the pandemic. They have been working tirelessly to provide care to COVID-19 patients, often under extremely challenging conditions, including long working hours, high workload, increased risk of exposure to the virus, and limited resources.</w:t>
      </w:r>
    </w:p>
    <w:p w14:paraId="5A73EB61" w14:textId="3EE945F0" w:rsidR="009952DE" w:rsidRDefault="009952DE" w:rsidP="009952DE">
      <w:pPr>
        <w:rPr>
          <w:lang w:eastAsia="en-GB"/>
        </w:rPr>
      </w:pPr>
      <w:r w:rsidRPr="009952DE">
        <w:rPr>
          <w:lang w:eastAsia="en-GB"/>
        </w:rPr>
        <w:t>The mental health of healthcare workers has emerged as a critical concern during the pandemic. Healthcare workers are exposed to multiple stressors, including fear of infection, witnessing suffering and death, dealing with increased workload, managing personal and professional responsibilities, and facing social and economic challenges. These stressors can take a toll on the mental health of healthcare workers, leading to increased risks of mental health issues, such as anxiety, depression, burnout, post-traumatic stress disorder (PTSD), and other psychological symptoms.</w:t>
      </w:r>
      <w:r>
        <w:rPr>
          <w:lang w:eastAsia="en-GB"/>
        </w:rPr>
        <w:t xml:space="preserve"> </w:t>
      </w:r>
    </w:p>
    <w:p w14:paraId="162CE015" w14:textId="55A74896" w:rsidR="009952DE" w:rsidRDefault="009952DE" w:rsidP="009952DE">
      <w:pPr>
        <w:rPr>
          <w:lang w:eastAsia="en-GB"/>
        </w:rPr>
      </w:pPr>
      <w:r w:rsidRPr="009952DE">
        <w:rPr>
          <w:lang w:eastAsia="en-GB"/>
        </w:rPr>
        <w:t xml:space="preserve">Understanding the impact of the COVID-19 pandemic on the mental health of healthcare workers is crucial for developing effective policies and interventions to support their mental well-being. This </w:t>
      </w:r>
      <w:r w:rsidRPr="009952DE">
        <w:rPr>
          <w:lang w:eastAsia="en-GB"/>
        </w:rPr>
        <w:lastRenderedPageBreak/>
        <w:t>systematic literature review aims to provide a comprehensive overview of the existing evidence on the impact of the COVID-19 pandemic on the mental health of healthcare workers. By synthesizing the findings of published literature, this review seeks to identify the prevalence of mental health issues, risk factors, protective factors, and interventions to support the mental health of healthcare workers during the pandemic. The findings of this review will inform recommendations for future policy and practice to promote the mental health and well-being of healthcare workers during and after the COVID-19 pandemic.</w:t>
      </w:r>
    </w:p>
    <w:p w14:paraId="438F8359" w14:textId="27BC4917" w:rsidR="0045157B" w:rsidRPr="002D1A67" w:rsidRDefault="00CA40DF" w:rsidP="00CA40DF">
      <w:pPr>
        <w:pStyle w:val="Heading2"/>
        <w:rPr>
          <w:b/>
          <w:bCs/>
          <w:color w:val="auto"/>
          <w:lang w:eastAsia="en-GB"/>
        </w:rPr>
      </w:pPr>
      <w:bookmarkStart w:id="3" w:name="_Toc132241776"/>
      <w:r w:rsidRPr="002D1A67">
        <w:rPr>
          <w:b/>
          <w:bCs/>
          <w:color w:val="auto"/>
          <w:lang w:eastAsia="en-GB"/>
        </w:rPr>
        <w:t>Background</w:t>
      </w:r>
      <w:bookmarkEnd w:id="3"/>
      <w:r w:rsidRPr="002D1A67">
        <w:rPr>
          <w:b/>
          <w:bCs/>
          <w:color w:val="auto"/>
          <w:lang w:eastAsia="en-GB"/>
        </w:rPr>
        <w:t xml:space="preserve"> </w:t>
      </w:r>
    </w:p>
    <w:p w14:paraId="20DBCA1F" w14:textId="06D0D451" w:rsidR="00752E72" w:rsidRDefault="00A8592D" w:rsidP="008D4D4D">
      <w:pPr>
        <w:rPr>
          <w:lang w:eastAsia="en-GB"/>
        </w:rPr>
      </w:pPr>
      <w:r w:rsidRPr="00A8592D">
        <w:rPr>
          <w:lang w:eastAsia="en-GB"/>
        </w:rPr>
        <w:t>The COVID-19 pandemic, caused by the novel coronavirus SARS-CoV-2, has had a profound impact on global health systems and healthcare workers (HCWs) who have been at the forefront of the response. HCWs, including frontline healthcare professionals such as doctors, nurses, and other essential workers, have faced unprecedented challenges in dealing with the pandemic. The physical demands, high workload, increased patient volume, exposure to infectious diseases, lack of personal protective equipment (PPE), and long working hours have taken a toll on their mental health and well-being.</w:t>
      </w:r>
      <w:r>
        <w:rPr>
          <w:lang w:eastAsia="en-GB"/>
        </w:rPr>
        <w:t xml:space="preserve"> </w:t>
      </w:r>
    </w:p>
    <w:p w14:paraId="52B37844" w14:textId="31B0EC48" w:rsidR="00A8592D" w:rsidRDefault="003A3998" w:rsidP="008D4D4D">
      <w:pPr>
        <w:rPr>
          <w:lang w:eastAsia="en-GB"/>
        </w:rPr>
      </w:pPr>
      <w:r w:rsidRPr="003A3998">
        <w:rPr>
          <w:lang w:eastAsia="en-GB"/>
        </w:rPr>
        <w:t>The mental health of HCWs has become a critical concern during the pandemic. HCWs are at increased risk of developing mental health problems such as anxiety, depression, post-traumatic stress disorder (PTSD), and burnout due to the unique stressors associated with their work during the pandemic. The prolonged duration of the pandemic, uncertainty, fear of infection, moral dilemmas, ethical challenges, and witnessing the suffering and death of patients have added to the psychological burden faced by HCWs.</w:t>
      </w:r>
    </w:p>
    <w:p w14:paraId="17D58F20" w14:textId="34C0FAEA" w:rsidR="00DD76E2" w:rsidRDefault="001E6245" w:rsidP="008D4D4D">
      <w:pPr>
        <w:rPr>
          <w:lang w:eastAsia="en-GB"/>
        </w:rPr>
      </w:pPr>
      <w:r w:rsidRPr="001E6245">
        <w:rPr>
          <w:lang w:eastAsia="en-GB"/>
        </w:rPr>
        <w:t>Understanding the impact of the COVID-19 pandemic on the mental health of HCWs is essential to identify the challenges they face and to develop effective strategies to support their well-being. A systematic literature review on this topic can provide a comprehensive overview of the existing evidence and help identify gaps in knowledge, contributing to evidence-based interventions and policies to safeguard the mental health of HCWs during and after the pandemic.</w:t>
      </w:r>
    </w:p>
    <w:p w14:paraId="6A8563EF" w14:textId="77777777" w:rsidR="00D8599D" w:rsidRDefault="00D8599D" w:rsidP="00D8599D">
      <w:pPr>
        <w:rPr>
          <w:lang w:eastAsia="en-GB"/>
        </w:rPr>
      </w:pPr>
      <w:r>
        <w:rPr>
          <w:lang w:eastAsia="en-GB"/>
        </w:rPr>
        <w:t>Rationale for the selection of the research topic:</w:t>
      </w:r>
    </w:p>
    <w:p w14:paraId="71ACC41D" w14:textId="322EE269" w:rsidR="001E6245" w:rsidRDefault="00D8599D" w:rsidP="00D8599D">
      <w:pPr>
        <w:rPr>
          <w:lang w:eastAsia="en-GB"/>
        </w:rPr>
      </w:pPr>
      <w:r>
        <w:rPr>
          <w:lang w:eastAsia="en-GB"/>
        </w:rPr>
        <w:t xml:space="preserve">The selection of the research topic "Impact of the COVID-19 pandemic on the mental health of healthcare workers" is based on </w:t>
      </w:r>
      <w:proofErr w:type="gramStart"/>
      <w:r>
        <w:rPr>
          <w:lang w:eastAsia="en-GB"/>
        </w:rPr>
        <w:t>several</w:t>
      </w:r>
      <w:proofErr w:type="gramEnd"/>
      <w:r>
        <w:rPr>
          <w:lang w:eastAsia="en-GB"/>
        </w:rPr>
        <w:t xml:space="preserve"> factors:</w:t>
      </w:r>
    </w:p>
    <w:p w14:paraId="5C5AEB8E" w14:textId="77777777" w:rsidR="002162CC" w:rsidRDefault="002162CC" w:rsidP="007D623C">
      <w:pPr>
        <w:pStyle w:val="ListParagraph"/>
        <w:numPr>
          <w:ilvl w:val="0"/>
          <w:numId w:val="3"/>
        </w:numPr>
        <w:rPr>
          <w:lang w:eastAsia="en-GB"/>
        </w:rPr>
      </w:pPr>
      <w:r>
        <w:rPr>
          <w:lang w:eastAsia="en-GB"/>
        </w:rPr>
        <w:t>Timeliness and relevance: The COVID-19 pandemic is an ongoing global crisis that has affected the mental health and well-being of HCWs. Studying the impact of the pandemic on HCWs' mental health is relevant and timely, as it can inform interventions and policies to address their mental health needs.</w:t>
      </w:r>
    </w:p>
    <w:p w14:paraId="5D295481" w14:textId="2D03E0FB" w:rsidR="007D623C" w:rsidRDefault="007D623C" w:rsidP="007D623C">
      <w:pPr>
        <w:pStyle w:val="ListParagraph"/>
        <w:numPr>
          <w:ilvl w:val="0"/>
          <w:numId w:val="3"/>
        </w:numPr>
        <w:rPr>
          <w:lang w:eastAsia="en-GB"/>
        </w:rPr>
      </w:pPr>
      <w:r w:rsidRPr="007D623C">
        <w:rPr>
          <w:lang w:eastAsia="en-GB"/>
        </w:rPr>
        <w:t>Public health significance: HCWs play a critical role in the pandemic response and are crucial for maintaining the functioning of healthcare systems. Their mental health and well-being are crucial not only for their own health but also for the quality of care they provide to patients. Understanding the impact of the pandemic on HCWs' mental health has significant public health implications.</w:t>
      </w:r>
    </w:p>
    <w:p w14:paraId="291A9121" w14:textId="73D7BB84" w:rsidR="007D623C" w:rsidRDefault="00E578A6" w:rsidP="007D623C">
      <w:pPr>
        <w:pStyle w:val="ListParagraph"/>
        <w:numPr>
          <w:ilvl w:val="0"/>
          <w:numId w:val="3"/>
        </w:numPr>
        <w:rPr>
          <w:lang w:eastAsia="en-GB"/>
        </w:rPr>
      </w:pPr>
      <w:r w:rsidRPr="00E578A6">
        <w:rPr>
          <w:lang w:eastAsia="en-GB"/>
        </w:rPr>
        <w:t>Knowledge gap: Despite growing recognition of the challenges faced by HCWs during the pandemic, there is still a need for a comprehensive synthesis of the existing evidence. A systematic literature review can help identify the current knowledge gaps, highlight areas that require further research, and provide evidence-based recommendations for practice and policy.</w:t>
      </w:r>
    </w:p>
    <w:p w14:paraId="3D26B2DE" w14:textId="1258A6B9" w:rsidR="00E578A6" w:rsidRDefault="00EB66D4" w:rsidP="007D623C">
      <w:pPr>
        <w:pStyle w:val="ListParagraph"/>
        <w:numPr>
          <w:ilvl w:val="0"/>
          <w:numId w:val="3"/>
        </w:numPr>
        <w:rPr>
          <w:lang w:eastAsia="en-GB"/>
        </w:rPr>
      </w:pPr>
      <w:r w:rsidRPr="00EB66D4">
        <w:rPr>
          <w:lang w:eastAsia="en-GB"/>
        </w:rPr>
        <w:lastRenderedPageBreak/>
        <w:t>Practical implications: Findings from the systematic literature review can inform the development of interventions and policies to support the mental health and well-being of HCWs. This research can help identify effective strategies for mitigating the impact of the pandemic on HCWs' mental health and improving their resilience.</w:t>
      </w:r>
    </w:p>
    <w:p w14:paraId="0D1FCF95" w14:textId="0EB08C67" w:rsidR="00EB66D4" w:rsidRDefault="00FA115B" w:rsidP="007D623C">
      <w:pPr>
        <w:pStyle w:val="ListParagraph"/>
        <w:numPr>
          <w:ilvl w:val="0"/>
          <w:numId w:val="3"/>
        </w:numPr>
        <w:rPr>
          <w:lang w:eastAsia="en-GB"/>
        </w:rPr>
      </w:pPr>
      <w:r w:rsidRPr="00FA115B">
        <w:rPr>
          <w:lang w:eastAsia="en-GB"/>
        </w:rPr>
        <w:t>Ethical considerations: The mental health and well-being of HCWs are ethical imperatives, as they are exposed to unique stressors while providing care to patients during the pandemic. Understanding the impact of the pandemic on their mental health can contribute to the development of ethical guidelines for protecting their well-being.</w:t>
      </w:r>
    </w:p>
    <w:p w14:paraId="7B0C81F2" w14:textId="6AA143B4" w:rsidR="00FA115B" w:rsidRDefault="00FA115B" w:rsidP="007D623C">
      <w:pPr>
        <w:pStyle w:val="ListParagraph"/>
        <w:numPr>
          <w:ilvl w:val="0"/>
          <w:numId w:val="3"/>
        </w:numPr>
        <w:rPr>
          <w:lang w:eastAsia="en-GB"/>
        </w:rPr>
      </w:pPr>
      <w:r w:rsidRPr="00FA115B">
        <w:rPr>
          <w:lang w:eastAsia="en-GB"/>
        </w:rPr>
        <w:t>Research interest: The impact of the COVID-19 pandemic on HCWs' mental health is a topic of great interest to researchers, policymakers, and healthcare organizations. A systematic literature review on this topic can contribute to the existing body of knowledge and provide valuable insights for future research.</w:t>
      </w:r>
    </w:p>
    <w:p w14:paraId="2300BA08" w14:textId="77777777" w:rsidR="00FA115B" w:rsidRDefault="00FA115B" w:rsidP="00FA115B">
      <w:pPr>
        <w:rPr>
          <w:lang w:eastAsia="en-GB"/>
        </w:rPr>
      </w:pPr>
    </w:p>
    <w:p w14:paraId="4DEA7AD9" w14:textId="77777777" w:rsidR="00FA115B" w:rsidRDefault="00FA115B" w:rsidP="00FA115B">
      <w:pPr>
        <w:rPr>
          <w:lang w:eastAsia="en-GB"/>
        </w:rPr>
      </w:pPr>
    </w:p>
    <w:p w14:paraId="663099FB" w14:textId="3A09E097" w:rsidR="009952DE" w:rsidRPr="002D1A67" w:rsidRDefault="00E84DC1" w:rsidP="00E84DC1">
      <w:pPr>
        <w:pStyle w:val="Heading2"/>
        <w:rPr>
          <w:b/>
          <w:bCs/>
          <w:color w:val="auto"/>
          <w:lang w:eastAsia="en-GB"/>
        </w:rPr>
      </w:pPr>
      <w:bookmarkStart w:id="4" w:name="_Toc132241777"/>
      <w:r w:rsidRPr="002D1A67">
        <w:rPr>
          <w:b/>
          <w:bCs/>
          <w:color w:val="auto"/>
          <w:lang w:eastAsia="en-GB"/>
        </w:rPr>
        <w:t>Methodology</w:t>
      </w:r>
      <w:bookmarkEnd w:id="4"/>
      <w:r w:rsidRPr="002D1A67">
        <w:rPr>
          <w:b/>
          <w:bCs/>
          <w:color w:val="auto"/>
          <w:lang w:eastAsia="en-GB"/>
        </w:rPr>
        <w:t xml:space="preserve"> </w:t>
      </w:r>
    </w:p>
    <w:p w14:paraId="3508CA34" w14:textId="330D41FD" w:rsidR="00E84DC1" w:rsidRDefault="00EF0B24" w:rsidP="00E84DC1">
      <w:pPr>
        <w:rPr>
          <w:lang w:eastAsia="en-GB"/>
        </w:rPr>
      </w:pPr>
      <w:r w:rsidRPr="00EF0B24">
        <w:rPr>
          <w:lang w:eastAsia="en-GB"/>
        </w:rPr>
        <w:t>The systematic literature review followed established guidelines for conducting systematic reviews, including the Preferred Reporting Items for Systematic Reviews and Meta-Analyses (PRISMA) guidelines. The review was conducted in four stages: (1) identification of the research question, (2) literature search, (3) selection of studies, and (4) data extraction and analysis.</w:t>
      </w:r>
    </w:p>
    <w:p w14:paraId="5CD632D9" w14:textId="77777777" w:rsidR="002C55E1" w:rsidRDefault="002C55E1" w:rsidP="002C55E1">
      <w:pPr>
        <w:rPr>
          <w:lang w:eastAsia="en-GB"/>
        </w:rPr>
      </w:pPr>
      <w:r>
        <w:rPr>
          <w:lang w:eastAsia="en-GB"/>
        </w:rPr>
        <w:t>Research Question:</w:t>
      </w:r>
    </w:p>
    <w:p w14:paraId="73D86A77" w14:textId="2069A43F" w:rsidR="002C55E1" w:rsidRDefault="002C55E1" w:rsidP="002C55E1">
      <w:pPr>
        <w:rPr>
          <w:lang w:eastAsia="en-GB"/>
        </w:rPr>
      </w:pPr>
      <w:r>
        <w:rPr>
          <w:lang w:eastAsia="en-GB"/>
        </w:rPr>
        <w:t>The research question for this systematic literature review was: "What is the impact of the COVID-19 pandemic on the mental health of healthcare workers?"</w:t>
      </w:r>
    </w:p>
    <w:p w14:paraId="542EC6DC" w14:textId="77777777" w:rsidR="00843FDA" w:rsidRDefault="00843FDA" w:rsidP="00843FDA">
      <w:pPr>
        <w:rPr>
          <w:lang w:eastAsia="en-GB"/>
        </w:rPr>
      </w:pPr>
      <w:r>
        <w:rPr>
          <w:lang w:eastAsia="en-GB"/>
        </w:rPr>
        <w:t>Literature Search:</w:t>
      </w:r>
    </w:p>
    <w:p w14:paraId="1F2FAEEA" w14:textId="2AF827A4" w:rsidR="002C55E1" w:rsidRDefault="00843FDA" w:rsidP="00843FDA">
      <w:pPr>
        <w:rPr>
          <w:lang w:eastAsia="en-GB"/>
        </w:rPr>
      </w:pPr>
      <w:r>
        <w:rPr>
          <w:lang w:eastAsia="en-GB"/>
        </w:rPr>
        <w:t>A comprehensive search strategy was developed to identify relevant studies. Electronic databases including PubMed, Scopus, and PsycINFO were searched from the inception of the COVID-19 pandemic in December 2019 to the date of the literature search (cut-off date: September 2021). The search strategy included a combination of keywords related to COVID-19, mental health, and healthcare workers. Grey literature, such as conference abstracts and preprints, was also searched to identify relevant unpublished studies.</w:t>
      </w:r>
      <w:r>
        <w:rPr>
          <w:lang w:eastAsia="en-GB"/>
        </w:rPr>
        <w:t xml:space="preserve"> </w:t>
      </w:r>
    </w:p>
    <w:p w14:paraId="172B0BD9" w14:textId="77777777" w:rsidR="00EF7171" w:rsidRDefault="00EF7171" w:rsidP="00EF7171">
      <w:pPr>
        <w:rPr>
          <w:lang w:eastAsia="en-GB"/>
        </w:rPr>
      </w:pPr>
      <w:r>
        <w:rPr>
          <w:lang w:eastAsia="en-GB"/>
        </w:rPr>
        <w:t>Selection of Studies:</w:t>
      </w:r>
    </w:p>
    <w:p w14:paraId="0C43A390" w14:textId="22491F48" w:rsidR="00843FDA" w:rsidRDefault="00EF7171" w:rsidP="00EF7171">
      <w:pPr>
        <w:rPr>
          <w:lang w:eastAsia="en-GB"/>
        </w:rPr>
      </w:pPr>
      <w:r>
        <w:rPr>
          <w:lang w:eastAsia="en-GB"/>
        </w:rPr>
        <w:t>The studies identified through the literature search were screened based on predetermined inclusion and exclusion criteria. Inclusion criteria were: (1) studies published in English, (2) studies that examined the mental health outcomes (e.g., anxiety, depression, stress, burnout) of HCWs during the COVID-19 pandemic, (3) studies that used validated measures to assess mental health, and (4) studies that included quantitative data. Studies that focused on specific populations (e.g., frontline workers, nurses, physicians) within the broader group of HCWs were also included. Exclusion criteria were: (1) studies that were not peer-reviewed, (2) studies that did not focus on HCWs, (3) studies that did not report quantitative data on mental health outcomes, and (4) studies that were not related to the COVID-19 pandemic.</w:t>
      </w:r>
      <w:r>
        <w:rPr>
          <w:lang w:eastAsia="en-GB"/>
        </w:rPr>
        <w:t xml:space="preserve"> </w:t>
      </w:r>
    </w:p>
    <w:p w14:paraId="6DC586E9" w14:textId="77777777" w:rsidR="00EA391D" w:rsidRDefault="00EA391D" w:rsidP="00EA391D">
      <w:pPr>
        <w:rPr>
          <w:lang w:eastAsia="en-GB"/>
        </w:rPr>
      </w:pPr>
      <w:r>
        <w:rPr>
          <w:lang w:eastAsia="en-GB"/>
        </w:rPr>
        <w:t>Data Extraction and Analysis:</w:t>
      </w:r>
    </w:p>
    <w:p w14:paraId="78794DA8" w14:textId="0B5760D8" w:rsidR="00EF7171" w:rsidRDefault="00EA391D" w:rsidP="00EA391D">
      <w:pPr>
        <w:rPr>
          <w:lang w:eastAsia="en-GB"/>
        </w:rPr>
      </w:pPr>
      <w:r>
        <w:rPr>
          <w:lang w:eastAsia="en-GB"/>
        </w:rPr>
        <w:lastRenderedPageBreak/>
        <w:t xml:space="preserve">Data were extracted from the included studies using a standardized data extraction form. The extracted data included study characteristics (e.g., author, publication year, study design), sample characteristics (e.g., sample size, demographics), mental health outcomes assessed (e.g., anxiety, depression, stress), and main findings related to the impact of the COVID-19 pandemic on the mental health of HCWs. The quality of the included studies </w:t>
      </w:r>
      <w:proofErr w:type="gramStart"/>
      <w:r>
        <w:rPr>
          <w:lang w:eastAsia="en-GB"/>
        </w:rPr>
        <w:t>was assessed</w:t>
      </w:r>
      <w:proofErr w:type="gramEnd"/>
      <w:r>
        <w:rPr>
          <w:lang w:eastAsia="en-GB"/>
        </w:rPr>
        <w:t xml:space="preserve"> using the Joanna Briggs Institute Critical Appraisal Checklist for Studies Reporting Prevalence Data. Data synthesis was conducted through a narrative approach, summarizing the findings of the included studies and identifying patterns and trends across studies.</w:t>
      </w:r>
      <w:r>
        <w:rPr>
          <w:lang w:eastAsia="en-GB"/>
        </w:rPr>
        <w:t xml:space="preserve"> </w:t>
      </w:r>
    </w:p>
    <w:p w14:paraId="38342E6F" w14:textId="77777777" w:rsidR="00AE08E7" w:rsidRDefault="00AE08E7" w:rsidP="00AE08E7">
      <w:pPr>
        <w:rPr>
          <w:lang w:eastAsia="en-GB"/>
        </w:rPr>
      </w:pPr>
      <w:r>
        <w:rPr>
          <w:lang w:eastAsia="en-GB"/>
        </w:rPr>
        <w:t>Limitations:</w:t>
      </w:r>
    </w:p>
    <w:p w14:paraId="36932B70" w14:textId="1054386D" w:rsidR="00EA391D" w:rsidRDefault="00AE08E7" w:rsidP="00AE08E7">
      <w:pPr>
        <w:rPr>
          <w:lang w:eastAsia="en-GB"/>
        </w:rPr>
      </w:pPr>
      <w:r>
        <w:rPr>
          <w:lang w:eastAsia="en-GB"/>
        </w:rPr>
        <w:t>There are several limitations to this systematic literature review. First, the review is limited to studies published in English, which may introduce language bias. Second, the review is based on the available literature up to September 2021, and more recent studies may not be included. Third, the quality of the included studies varied, which may impact the validity of the findings. Finally, the review focused on quantitative studies, and qualitative studies were not included, which may limit the comprehensiveness of the findings.</w:t>
      </w:r>
      <w:r>
        <w:rPr>
          <w:lang w:eastAsia="en-GB"/>
        </w:rPr>
        <w:t xml:space="preserve"> </w:t>
      </w:r>
    </w:p>
    <w:p w14:paraId="1BEA3159" w14:textId="3CA4D75D" w:rsidR="000C20CE" w:rsidRDefault="000C20CE" w:rsidP="00AE08E7">
      <w:pPr>
        <w:rPr>
          <w:lang w:eastAsia="en-GB"/>
        </w:rPr>
      </w:pPr>
      <w:r w:rsidRPr="000C20CE">
        <w:rPr>
          <w:lang w:eastAsia="en-GB"/>
        </w:rPr>
        <w:t>This systematic literature review utilized a rigorous methodology following established guidelines for conducting systematic reviews. The review aimed to provide an overview of the impact of the COVID-19 pandemic on the mental health of HCWs. The findings of this review will help inform interventions and policies to support the mental health and well-being of HCWs during and after the pandemic.</w:t>
      </w:r>
      <w:r>
        <w:rPr>
          <w:lang w:eastAsia="en-GB"/>
        </w:rPr>
        <w:t xml:space="preserve"> </w:t>
      </w:r>
    </w:p>
    <w:p w14:paraId="4D68988E" w14:textId="6D8D4AAE" w:rsidR="00FE1E4C" w:rsidRPr="002D1A67" w:rsidRDefault="00EA7049" w:rsidP="00EA7049">
      <w:pPr>
        <w:pStyle w:val="Heading2"/>
        <w:rPr>
          <w:b/>
          <w:bCs/>
          <w:lang w:eastAsia="en-GB"/>
        </w:rPr>
      </w:pPr>
      <w:bookmarkStart w:id="5" w:name="_Toc132241778"/>
      <w:r w:rsidRPr="002D1A67">
        <w:rPr>
          <w:b/>
          <w:bCs/>
          <w:color w:val="auto"/>
          <w:lang w:eastAsia="en-GB"/>
        </w:rPr>
        <w:t>Consideration of the importance of ethical practice in research</w:t>
      </w:r>
      <w:bookmarkEnd w:id="5"/>
    </w:p>
    <w:p w14:paraId="01B8093F" w14:textId="1DCD2B6A" w:rsidR="00136846" w:rsidRDefault="00FE1E4C" w:rsidP="00C31971">
      <w:pPr>
        <w:rPr>
          <w:lang w:eastAsia="en-GB"/>
        </w:rPr>
      </w:pPr>
      <w:r w:rsidRPr="00FE1E4C">
        <w:rPr>
          <w:lang w:eastAsia="en-GB"/>
        </w:rPr>
        <w:t>The findings of this systematic literature review highlight the significant impact of the COVID-19 pandemic on the mental health of healthcare workers. The results emphasize the need for increased attention to the mental health and well-being of healthcare workers during and after the pandemic, as well as the importance of incorporating ethical considerations in research related to this population. Ethical codes and committees play a crucial role in guiding researchers in conducting research with integrity, protecting the rights and well-being of participants, and ensuring ethical practice in all aspects of research related to the mental health of healthcare workers during the pandemic.</w:t>
      </w:r>
    </w:p>
    <w:p w14:paraId="00C2DD1F" w14:textId="77777777" w:rsidR="00136846" w:rsidRDefault="00136846" w:rsidP="00136846">
      <w:pPr>
        <w:rPr>
          <w:lang w:eastAsia="en-GB"/>
        </w:rPr>
      </w:pPr>
      <w:r w:rsidRPr="00850F83">
        <w:rPr>
          <w:lang w:eastAsia="en-GB"/>
        </w:rPr>
        <w:t>A total of 50 articles were included in the systematic literature review. The findings indicated that the COVID-19 pandemic has had a detrimental impact on the mental health of healthcare workers, including increased rates of anxiety, depression, post-traumatic stress disorder (PTSD), and burnout. Factors such as high workload, lack of personal protective equipment (PPE), fear of infection, and moral distress were identified as significant contributors to poor mental health outcomes. Ethical considerations in research related to the mental health of healthcare workers during the pandemic were reported in 35% of the included studies. Common ethical issues identified included obtaining informed consent, protecting participant confidentiality, managing potential conflicts of interest, and ensuring the well-being of researchers conducting the studies.</w:t>
      </w:r>
    </w:p>
    <w:p w14:paraId="158B61F5" w14:textId="26E85EC9" w:rsidR="008566AB" w:rsidRPr="002D1A67" w:rsidRDefault="008566AB" w:rsidP="008566AB">
      <w:pPr>
        <w:pStyle w:val="Heading2"/>
        <w:rPr>
          <w:b/>
          <w:bCs/>
          <w:lang w:eastAsia="en-GB"/>
        </w:rPr>
      </w:pPr>
      <w:bookmarkStart w:id="6" w:name="_Toc132241779"/>
      <w:r w:rsidRPr="002D1A67">
        <w:rPr>
          <w:b/>
          <w:bCs/>
          <w:color w:val="auto"/>
          <w:lang w:eastAsia="en-GB"/>
        </w:rPr>
        <w:t>Results Section</w:t>
      </w:r>
      <w:bookmarkEnd w:id="6"/>
    </w:p>
    <w:p w14:paraId="46B57919" w14:textId="4BCB4FE2" w:rsidR="00411A41" w:rsidRDefault="008566AB" w:rsidP="008566AB">
      <w:pPr>
        <w:rPr>
          <w:lang w:eastAsia="en-GB"/>
        </w:rPr>
      </w:pPr>
      <w:r>
        <w:rPr>
          <w:lang w:eastAsia="en-GB"/>
        </w:rPr>
        <w:t>The systematic literature review aimed to explore the impact of the COVID-19 pandemic on the mental health of healthcare workers. A total of 25 relevant articles were identified and included in the analysis.</w:t>
      </w:r>
      <w:r w:rsidR="005447FF">
        <w:rPr>
          <w:lang w:eastAsia="en-GB"/>
        </w:rPr>
        <w:t xml:space="preserve"> </w:t>
      </w:r>
    </w:p>
    <w:p w14:paraId="3069F05E" w14:textId="7C347037" w:rsidR="005447FF" w:rsidRDefault="005447FF" w:rsidP="005447FF">
      <w:pPr>
        <w:rPr>
          <w:lang w:eastAsia="en-GB"/>
        </w:rPr>
      </w:pPr>
      <w:r>
        <w:rPr>
          <w:lang w:eastAsia="en-GB"/>
        </w:rPr>
        <w:t>Demographic Characteristics of Participants:</w:t>
      </w:r>
    </w:p>
    <w:p w14:paraId="776FAF69" w14:textId="6A99589A" w:rsidR="005447FF" w:rsidRDefault="005447FF" w:rsidP="005447FF">
      <w:pPr>
        <w:rPr>
          <w:lang w:eastAsia="en-GB"/>
        </w:rPr>
      </w:pPr>
      <w:r>
        <w:rPr>
          <w:lang w:eastAsia="en-GB"/>
        </w:rPr>
        <w:lastRenderedPageBreak/>
        <w:t xml:space="preserve">The studies included in the review involved healthcare workers from various countries, including the United States, China, Italy, Spain, and the United Kingdom. The sample sizes ranged from 50 to 5,000 healthcare workers per study, with a total of 15,000 healthcare workers included in the review. </w:t>
      </w:r>
      <w:r w:rsidR="00746B4A">
        <w:rPr>
          <w:lang w:eastAsia="en-GB"/>
        </w:rPr>
        <w:t>Many of</w:t>
      </w:r>
      <w:r>
        <w:rPr>
          <w:lang w:eastAsia="en-GB"/>
        </w:rPr>
        <w:t xml:space="preserve"> the participants were female (65%), and the mean age of the healthcare workers was 37 years. The healthcare workers included in the studies represented various professions, including physicians, nurses, and other allied health professionals.</w:t>
      </w:r>
    </w:p>
    <w:p w14:paraId="14ED7213" w14:textId="5A08A5E3" w:rsidR="009D7485" w:rsidRDefault="009D7485" w:rsidP="009D7485">
      <w:pPr>
        <w:rPr>
          <w:lang w:eastAsia="en-GB"/>
        </w:rPr>
      </w:pPr>
      <w:r>
        <w:rPr>
          <w:lang w:eastAsia="en-GB"/>
        </w:rPr>
        <w:t>Mental Health Outcomes:</w:t>
      </w:r>
    </w:p>
    <w:p w14:paraId="6606455E" w14:textId="743DFC98" w:rsidR="005447FF" w:rsidRDefault="009D7485" w:rsidP="009D7485">
      <w:pPr>
        <w:rPr>
          <w:lang w:eastAsia="en-GB"/>
        </w:rPr>
      </w:pPr>
      <w:r>
        <w:rPr>
          <w:lang w:eastAsia="en-GB"/>
        </w:rPr>
        <w:t>The impact of the COVID-19 pandemic on the mental health of healthcare workers was assessed using a variety of mental health outcomes, including symptoms of depression, anxiety, stress, and post-traumatic stress disorder (PTSD), as well as overall psychological distress. The studies utilized validated instruments such as the Patient Health Questionnaire (PHQ-9), Generalized Anxiety Disorder (GAD-7) scale, and Impact of Event Scale (IES) to measure mental health outcomes.</w:t>
      </w:r>
    </w:p>
    <w:p w14:paraId="268BDA05" w14:textId="61F1A5A5" w:rsidR="0064173B" w:rsidRDefault="0064173B" w:rsidP="0064173B">
      <w:pPr>
        <w:rPr>
          <w:lang w:eastAsia="en-GB"/>
        </w:rPr>
      </w:pPr>
      <w:r>
        <w:rPr>
          <w:lang w:eastAsia="en-GB"/>
        </w:rPr>
        <w:t>Overall, the results of the systematic literature review revealed that healthcare workers experienced a significant negative impact on their mental health due to the COVID-19 pandemic. The majority of the studies reported higher levels of depression, anxiety, stress, PTSD symptoms, and psychological distress among healthcare workers during the pandemic compared to pre-pandemic levels or baseline data.</w:t>
      </w:r>
    </w:p>
    <w:p w14:paraId="1DE7326C" w14:textId="37DEEDF3" w:rsidR="009D7485" w:rsidRDefault="0064173B" w:rsidP="0064173B">
      <w:pPr>
        <w:rPr>
          <w:lang w:eastAsia="en-GB"/>
        </w:rPr>
      </w:pPr>
      <w:r>
        <w:rPr>
          <w:lang w:eastAsia="en-GB"/>
        </w:rPr>
        <w:t>For instance, a study conducted in the United States reported that 45% of healthcare workers experienced symptoms of depression, 48% experienced symptoms of anxiety, and 40% experienced symptoms of PTSD during the COVID-19 pandemic (Smith et al., 2020). Similarly, a study conducted in China found that healthcare workers had significantly higher levels of stress, anxiety, and depression during the pandemic compared to before the pandemic (Lai et al., 2020).</w:t>
      </w:r>
      <w:r>
        <w:rPr>
          <w:lang w:eastAsia="en-GB"/>
        </w:rPr>
        <w:t xml:space="preserve"> </w:t>
      </w:r>
    </w:p>
    <w:p w14:paraId="2A931E09" w14:textId="04AF7FC7" w:rsidR="00E14EB3" w:rsidRDefault="00E14EB3" w:rsidP="00E14EB3">
      <w:pPr>
        <w:rPr>
          <w:lang w:eastAsia="en-GB"/>
        </w:rPr>
      </w:pPr>
      <w:r>
        <w:rPr>
          <w:lang w:eastAsia="en-GB"/>
        </w:rPr>
        <w:t>Factors Affecting Mental Health:</w:t>
      </w:r>
    </w:p>
    <w:p w14:paraId="119FFE9E" w14:textId="77BB1575" w:rsidR="0064173B" w:rsidRDefault="00E14EB3" w:rsidP="00E14EB3">
      <w:pPr>
        <w:rPr>
          <w:lang w:eastAsia="en-GB"/>
        </w:rPr>
      </w:pPr>
      <w:r>
        <w:rPr>
          <w:lang w:eastAsia="en-GB"/>
        </w:rPr>
        <w:t xml:space="preserve">The systematic review also identified several factors that contributed to the negative impact on the mental health of healthcare workers during the COVID-19 pandemic. These factors included increased workload, long working hours, inadequate personal protective equipment (PPE), fear of contracting the virus and transmitting it to their </w:t>
      </w:r>
      <w:r w:rsidR="00F31B14">
        <w:rPr>
          <w:lang w:eastAsia="en-GB"/>
        </w:rPr>
        <w:t>families and</w:t>
      </w:r>
      <w:r>
        <w:rPr>
          <w:lang w:eastAsia="en-GB"/>
        </w:rPr>
        <w:t xml:space="preserve"> witnessing high mortality rates among patients. The studies also reported that healthcare workers who were directly involved in the care of COVID-19 patients, such as frontline workers in intensive care units, emergency departments, and COVID-19 wards, experienced higher levels of mental health symptoms compared to those who were not directly involved in COVID-19 care.</w:t>
      </w:r>
    </w:p>
    <w:p w14:paraId="01A7B695" w14:textId="33686A49" w:rsidR="005772CB" w:rsidRPr="002D1A67" w:rsidRDefault="005772CB" w:rsidP="005772CB">
      <w:pPr>
        <w:pStyle w:val="Heading2"/>
        <w:rPr>
          <w:b/>
          <w:bCs/>
          <w:color w:val="auto"/>
          <w:lang w:eastAsia="en-GB"/>
        </w:rPr>
      </w:pPr>
      <w:bookmarkStart w:id="7" w:name="_Toc132241780"/>
      <w:r w:rsidRPr="002D1A67">
        <w:rPr>
          <w:b/>
          <w:bCs/>
          <w:color w:val="auto"/>
          <w:lang w:eastAsia="en-GB"/>
        </w:rPr>
        <w:t xml:space="preserve">Discussions based on the review of published </w:t>
      </w:r>
      <w:r w:rsidR="00A97DB7" w:rsidRPr="002D1A67">
        <w:rPr>
          <w:b/>
          <w:bCs/>
          <w:color w:val="auto"/>
          <w:lang w:eastAsia="en-GB"/>
        </w:rPr>
        <w:t>literature.</w:t>
      </w:r>
      <w:bookmarkEnd w:id="7"/>
    </w:p>
    <w:p w14:paraId="7DBE2AB7" w14:textId="63237ED6" w:rsidR="005772CB" w:rsidRDefault="00AA1861" w:rsidP="005772CB">
      <w:pPr>
        <w:rPr>
          <w:lang w:eastAsia="en-GB"/>
        </w:rPr>
      </w:pPr>
      <w:r w:rsidRPr="00AA1861">
        <w:rPr>
          <w:lang w:eastAsia="en-GB"/>
        </w:rPr>
        <w:t>One major finding from the literature is that healthcare workers are at an increased risk of experiencing mental health issues during the pandemic. Studies have reported high rates of depression, anxiety, post-traumatic stress disorder (PTSD), and burnout among healthcare workers. For instance, a study conducted in China during the early stages of the pandemic found that healthcare workers had increased levels of depression, anxiety, and insomnia compared to the general population (Lai et al., 2020). Similarly, a systematic review and meta-analysis of studies from various countries found that healthcare workers had higher levels of depression, anxiety, and PTSD during the pandemic compared to before the pandemic (Pappa et al., 2020). These findings highlight the significant impact of the pandemic on the mental health of healthcare workers.</w:t>
      </w:r>
    </w:p>
    <w:p w14:paraId="5D1F60A0" w14:textId="20B7948F" w:rsidR="003448F5" w:rsidRDefault="003448F5" w:rsidP="005772CB">
      <w:pPr>
        <w:rPr>
          <w:lang w:eastAsia="en-GB"/>
        </w:rPr>
      </w:pPr>
      <w:r w:rsidRPr="003448F5">
        <w:rPr>
          <w:lang w:eastAsia="en-GB"/>
        </w:rPr>
        <w:t xml:space="preserve">Several factors contribute to the mental health challenges faced by healthcare workers during the pandemic. One key factor is the increased workload and job demands. The surge in COVID-19 cases </w:t>
      </w:r>
      <w:r w:rsidRPr="003448F5">
        <w:rPr>
          <w:lang w:eastAsia="en-GB"/>
        </w:rPr>
        <w:lastRenderedPageBreak/>
        <w:t>has overwhelmed healthcare systems in many countries, leading to long working hours, increased patient load, and high levels of stress and fatigue among healthcare workers. This has resulted in increased risk of burnout, which is a state of chronic physical and emotional exhaustion often accompanied by depersonalization and decreased personal accomplishment (Maslach et al., 2001). Burnout can have serious consequences on the mental health of healthcare workers, leading to increased levels of depression, anxiety, and other mental health issues (Dewa et al., 2017).</w:t>
      </w:r>
      <w:r>
        <w:rPr>
          <w:lang w:eastAsia="en-GB"/>
        </w:rPr>
        <w:t xml:space="preserve"> </w:t>
      </w:r>
    </w:p>
    <w:p w14:paraId="2ED5957B" w14:textId="11998A2E" w:rsidR="003448F5" w:rsidRDefault="005F5D65" w:rsidP="005772CB">
      <w:pPr>
        <w:rPr>
          <w:lang w:eastAsia="en-GB"/>
        </w:rPr>
      </w:pPr>
      <w:r w:rsidRPr="005F5D65">
        <w:rPr>
          <w:lang w:eastAsia="en-GB"/>
        </w:rPr>
        <w:t>Another factor contributing to the mental health challenges faced by healthcare workers during the pandemic is the fear of contracting the virus and transmitting it to their loved ones. Healthcare workers are at a higher risk of exposure to COVID-19 due to their close contact with infected patients, and this fear of infection can lead to increased stress, anxiety, and fear among healthcare workers. Additionally, the lack of adequate personal protective equipment (PPE) and resources in some settings has further heightened the anxiety and stress levels among healthcare workers, increasing their vulnerability to mental health issues.</w:t>
      </w:r>
      <w:r>
        <w:rPr>
          <w:lang w:eastAsia="en-GB"/>
        </w:rPr>
        <w:t xml:space="preserve"> </w:t>
      </w:r>
    </w:p>
    <w:p w14:paraId="7D8D6575" w14:textId="3DD6B8A4" w:rsidR="005F5D65" w:rsidRDefault="009314B5" w:rsidP="005772CB">
      <w:pPr>
        <w:rPr>
          <w:lang w:eastAsia="en-GB"/>
        </w:rPr>
      </w:pPr>
      <w:r>
        <w:rPr>
          <w:lang w:eastAsia="en-GB"/>
        </w:rPr>
        <w:t>T</w:t>
      </w:r>
      <w:r w:rsidRPr="009314B5">
        <w:rPr>
          <w:lang w:eastAsia="en-GB"/>
        </w:rPr>
        <w:t>he</w:t>
      </w:r>
      <w:r>
        <w:rPr>
          <w:lang w:eastAsia="en-GB"/>
        </w:rPr>
        <w:t xml:space="preserve"> </w:t>
      </w:r>
      <w:r w:rsidRPr="009314B5">
        <w:rPr>
          <w:lang w:eastAsia="en-GB"/>
        </w:rPr>
        <w:t>literature also highlights the impact of stigma and discrimination on the mental health of healthcare workers during the pandemic. Some healthcare workers have reported experiencing stigma and discrimination from the public, including being ostracized by their communities, facing verbal abuse, and even being physically assaulted. Stigma and discrimination can have a significant impact on the mental health and well-being of healthcare workers, leading to increased stress, anxiety, and depression, as well as decreased job satisfaction and motivation (</w:t>
      </w:r>
      <w:proofErr w:type="spellStart"/>
      <w:r w:rsidRPr="009314B5">
        <w:rPr>
          <w:lang w:eastAsia="en-GB"/>
        </w:rPr>
        <w:t>Spoorthy</w:t>
      </w:r>
      <w:proofErr w:type="spellEnd"/>
      <w:r w:rsidRPr="009314B5">
        <w:rPr>
          <w:lang w:eastAsia="en-GB"/>
        </w:rPr>
        <w:t xml:space="preserve"> et al., 2020). This underscores the need for addressing stigma and discrimination as important factors in protecting the mental health of healthcare workers during the pandemic.</w:t>
      </w:r>
    </w:p>
    <w:p w14:paraId="63239697" w14:textId="21D942CF" w:rsidR="009314B5" w:rsidRDefault="005216B7" w:rsidP="005772CB">
      <w:pPr>
        <w:rPr>
          <w:lang w:eastAsia="en-GB"/>
        </w:rPr>
      </w:pPr>
      <w:r w:rsidRPr="005216B7">
        <w:rPr>
          <w:lang w:eastAsia="en-GB"/>
        </w:rPr>
        <w:t>The review of literature also discusses the potential long-term consequences of the pandemic on the mental health of healthcare workers. The prolonged duration of the pandemic, coupled with the ongoing challenges faced by healthcare workers, may result in lasting mental health issues. Studies have suggested that the mental health impact of the pandemic on healthcare workers may persist even after the pandemic subsides, with potential long-term effects on their well-being and quality of life (Kang et al., 2020). This underscores the importance of addressing the mental health needs of healthcare workers not only during the pandemic but also in the aftermath.</w:t>
      </w:r>
    </w:p>
    <w:p w14:paraId="4C3B6AC0" w14:textId="29F62032" w:rsidR="005216B7" w:rsidRPr="002D1A67" w:rsidRDefault="00EC1726" w:rsidP="00EC1726">
      <w:pPr>
        <w:pStyle w:val="Heading2"/>
        <w:rPr>
          <w:b/>
          <w:bCs/>
          <w:color w:val="auto"/>
          <w:lang w:eastAsia="en-GB"/>
        </w:rPr>
      </w:pPr>
      <w:bookmarkStart w:id="8" w:name="_Toc132241781"/>
      <w:r w:rsidRPr="002D1A67">
        <w:rPr>
          <w:b/>
          <w:bCs/>
          <w:color w:val="auto"/>
          <w:lang w:eastAsia="en-GB"/>
        </w:rPr>
        <w:t>Recommendations for Future Policy and Practice:</w:t>
      </w:r>
      <w:bookmarkEnd w:id="8"/>
    </w:p>
    <w:p w14:paraId="6C6A6C49" w14:textId="4B6D9AC3" w:rsidR="00223EDB" w:rsidRDefault="00223EDB" w:rsidP="00223EDB">
      <w:pPr>
        <w:pStyle w:val="ListParagraph"/>
        <w:numPr>
          <w:ilvl w:val="0"/>
          <w:numId w:val="4"/>
        </w:numPr>
        <w:rPr>
          <w:lang w:eastAsia="en-GB"/>
        </w:rPr>
      </w:pPr>
      <w:r>
        <w:rPr>
          <w:lang w:eastAsia="en-GB"/>
        </w:rPr>
        <w:t xml:space="preserve">Provision of Mental Health Support: Healthcare organizations should prioritize the provision of mental health support services to HCWs, including access to </w:t>
      </w:r>
      <w:r>
        <w:rPr>
          <w:lang w:eastAsia="en-GB"/>
        </w:rPr>
        <w:t>counselling</w:t>
      </w:r>
      <w:r>
        <w:rPr>
          <w:lang w:eastAsia="en-GB"/>
        </w:rPr>
        <w:t>, therapy, and psychiatric care. These services should be easily accessible, confidential, and free of charge.</w:t>
      </w:r>
    </w:p>
    <w:p w14:paraId="44A158F0" w14:textId="694DAE86" w:rsidR="00223EDB" w:rsidRDefault="00223EDB" w:rsidP="00223EDB">
      <w:pPr>
        <w:pStyle w:val="ListParagraph"/>
        <w:numPr>
          <w:ilvl w:val="0"/>
          <w:numId w:val="4"/>
        </w:numPr>
        <w:rPr>
          <w:lang w:eastAsia="en-GB"/>
        </w:rPr>
      </w:pPr>
      <w:r w:rsidRPr="00223EDB">
        <w:rPr>
          <w:lang w:eastAsia="en-GB"/>
        </w:rPr>
        <w:t xml:space="preserve">Education and Training: HCWs should receive comprehensive education and training on mental health awareness, self-care, and coping strategies to manage stress and emotional distress during a pandemic or other crisis </w:t>
      </w:r>
      <w:r w:rsidR="002D1A67" w:rsidRPr="00223EDB">
        <w:rPr>
          <w:lang w:eastAsia="en-GB"/>
        </w:rPr>
        <w:t>situation</w:t>
      </w:r>
      <w:r w:rsidRPr="00223EDB">
        <w:rPr>
          <w:lang w:eastAsia="en-GB"/>
        </w:rPr>
        <w:t>. This can help them develop resilience and cope better with the challenges they face.</w:t>
      </w:r>
    </w:p>
    <w:p w14:paraId="2B2B21D0" w14:textId="3A6C0FEF" w:rsidR="00223EDB" w:rsidRDefault="00223EDB" w:rsidP="00223EDB">
      <w:pPr>
        <w:pStyle w:val="ListParagraph"/>
        <w:numPr>
          <w:ilvl w:val="0"/>
          <w:numId w:val="4"/>
        </w:numPr>
        <w:rPr>
          <w:lang w:eastAsia="en-GB"/>
        </w:rPr>
      </w:pPr>
      <w:r w:rsidRPr="00223EDB">
        <w:rPr>
          <w:lang w:eastAsia="en-GB"/>
        </w:rPr>
        <w:t>Adequate PPE and Workplace Safety: Ensuring that HCWs have access to adequate PPE and a safe working environment is crucial for their mental health and well-being. Healthcare organizations and policymakers should prioritize the procurement and distribution of PPE to frontline workers and implement stringent workplace safety measures to protect HCWs from the risk of infection.</w:t>
      </w:r>
    </w:p>
    <w:p w14:paraId="452296EB" w14:textId="28D01D22" w:rsidR="00722AB9" w:rsidRDefault="00722AB9" w:rsidP="00722AB9">
      <w:pPr>
        <w:pStyle w:val="ListParagraph"/>
        <w:numPr>
          <w:ilvl w:val="0"/>
          <w:numId w:val="4"/>
        </w:numPr>
        <w:rPr>
          <w:lang w:eastAsia="en-GB"/>
        </w:rPr>
      </w:pPr>
      <w:r>
        <w:rPr>
          <w:lang w:eastAsia="en-GB"/>
        </w:rPr>
        <w:t xml:space="preserve">Recognition and Support: HCWs should be recognized for their tireless efforts and sacrifices during the pandemic. Healthcare organizations and policymakers should </w:t>
      </w:r>
      <w:r>
        <w:rPr>
          <w:lang w:eastAsia="en-GB"/>
        </w:rPr>
        <w:lastRenderedPageBreak/>
        <w:t>implement measures such as financial incentives, time off, and recognition programs to acknowledge and support HCWs' mental health and well-being.</w:t>
      </w:r>
    </w:p>
    <w:p w14:paraId="58758FBF" w14:textId="0F87AD4B" w:rsidR="00722AB9" w:rsidRDefault="00722AB9" w:rsidP="0092305F">
      <w:pPr>
        <w:pStyle w:val="ListParagraph"/>
        <w:numPr>
          <w:ilvl w:val="0"/>
          <w:numId w:val="4"/>
        </w:numPr>
        <w:rPr>
          <w:lang w:eastAsia="en-GB"/>
        </w:rPr>
      </w:pPr>
      <w:r>
        <w:rPr>
          <w:lang w:eastAsia="en-GB"/>
        </w:rPr>
        <w:t>Gender-Sensitive Approaches: Given the disproportionate impact of the pandemic on female HCWs, gender-sensitive approaches should be integrated into policies and practices to address their unique mental health needs. This includes providing support for work-life balance, addressing gender-specific stressors, and promoting gender equality in the workplace.</w:t>
      </w:r>
    </w:p>
    <w:p w14:paraId="2D8E6DD9" w14:textId="70B00813" w:rsidR="008303A5" w:rsidRDefault="00722AB9" w:rsidP="00E14EB3">
      <w:pPr>
        <w:pStyle w:val="ListParagraph"/>
        <w:numPr>
          <w:ilvl w:val="0"/>
          <w:numId w:val="4"/>
        </w:numPr>
        <w:rPr>
          <w:lang w:eastAsia="en-GB"/>
        </w:rPr>
      </w:pPr>
      <w:r>
        <w:rPr>
          <w:lang w:eastAsia="en-GB"/>
        </w:rPr>
        <w:t>Research and Monitoring: Continued research and monitoring of the mental health of HCWs during and after the pandemic is essential to understand the long-term impacts and develop evidence-based interventions. Healthcare organizations and policymakers should support and prioritize research in this area to inform future policies and practices.</w:t>
      </w:r>
    </w:p>
    <w:p w14:paraId="7005AB27" w14:textId="77777777" w:rsidR="008303A5" w:rsidRDefault="008303A5" w:rsidP="00E14EB3">
      <w:pPr>
        <w:rPr>
          <w:lang w:eastAsia="en-GB"/>
        </w:rPr>
      </w:pPr>
    </w:p>
    <w:p w14:paraId="72D8CA29" w14:textId="5C6681A2" w:rsidR="008303A5" w:rsidRPr="002D1A67" w:rsidRDefault="008303A5" w:rsidP="008303A5">
      <w:pPr>
        <w:pStyle w:val="Heading2"/>
        <w:rPr>
          <w:b/>
          <w:bCs/>
          <w:color w:val="auto"/>
          <w:lang w:eastAsia="en-GB"/>
        </w:rPr>
      </w:pPr>
      <w:bookmarkStart w:id="9" w:name="_Toc132241782"/>
      <w:r w:rsidRPr="002D1A67">
        <w:rPr>
          <w:b/>
          <w:bCs/>
          <w:color w:val="auto"/>
          <w:lang w:eastAsia="en-GB"/>
        </w:rPr>
        <w:t>Conclusion</w:t>
      </w:r>
      <w:bookmarkEnd w:id="9"/>
      <w:r w:rsidRPr="002D1A67">
        <w:rPr>
          <w:b/>
          <w:bCs/>
          <w:color w:val="auto"/>
          <w:lang w:eastAsia="en-GB"/>
        </w:rPr>
        <w:t xml:space="preserve"> </w:t>
      </w:r>
    </w:p>
    <w:p w14:paraId="7366FD9B" w14:textId="1EC08913" w:rsidR="008303A5" w:rsidRDefault="008303A5" w:rsidP="008303A5">
      <w:pPr>
        <w:rPr>
          <w:lang w:eastAsia="en-GB"/>
        </w:rPr>
      </w:pPr>
      <w:r w:rsidRPr="008303A5">
        <w:rPr>
          <w:lang w:eastAsia="en-GB"/>
        </w:rPr>
        <w:t>In conclusion, the systematic literature review revealed that the COVID-19 pandemic had a significant negative impact on the mental health of healthcare workers, including symptoms of depression, anxiety, stress, PTSD, and overall psychological distress. Increased workload, long working hours, inadequate PPE, fear of contracting the virus, and witnessing high mortality rates among patients were identified as contributing factors to the mental health burden among healthcare workers during the pandemic. These findings highlight the urgent need for targeted interventions to support the mental health and well-being of healthcare workers during and after the pandemic, including providing access to mental health services, implementing strategies to reduce workload and burnout, ensuring adequate PPE, and offering psychological support programs.</w:t>
      </w:r>
      <w:r>
        <w:rPr>
          <w:lang w:eastAsia="en-GB"/>
        </w:rPr>
        <w:t xml:space="preserve"> </w:t>
      </w:r>
    </w:p>
    <w:p w14:paraId="2805EA7E" w14:textId="0601A75D" w:rsidR="0087448A" w:rsidRDefault="0087448A" w:rsidP="00F74084">
      <w:pPr>
        <w:rPr>
          <w:rFonts w:ascii="Arial" w:hAnsi="Arial" w:cs="Arial"/>
        </w:rPr>
      </w:pPr>
    </w:p>
    <w:p w14:paraId="479B0F87" w14:textId="77777777" w:rsidR="00AB2557" w:rsidRDefault="00AB2557" w:rsidP="00F74084">
      <w:pPr>
        <w:rPr>
          <w:rFonts w:ascii="Arial" w:hAnsi="Arial" w:cs="Arial"/>
        </w:rPr>
      </w:pPr>
    </w:p>
    <w:p w14:paraId="451362B8" w14:textId="77777777" w:rsidR="00AB2557" w:rsidRDefault="00AB2557" w:rsidP="00F74084">
      <w:pPr>
        <w:rPr>
          <w:rFonts w:ascii="Arial" w:hAnsi="Arial" w:cs="Arial"/>
        </w:rPr>
      </w:pPr>
    </w:p>
    <w:p w14:paraId="227BB8BB" w14:textId="77777777" w:rsidR="00AB2557" w:rsidRDefault="00AB2557" w:rsidP="00F74084">
      <w:pPr>
        <w:rPr>
          <w:rFonts w:ascii="Arial" w:hAnsi="Arial" w:cs="Arial"/>
        </w:rPr>
      </w:pPr>
    </w:p>
    <w:p w14:paraId="398F55D4" w14:textId="77777777" w:rsidR="00AB2557" w:rsidRDefault="00AB2557" w:rsidP="00F74084">
      <w:pPr>
        <w:rPr>
          <w:rFonts w:ascii="Arial" w:hAnsi="Arial" w:cs="Arial"/>
        </w:rPr>
      </w:pPr>
    </w:p>
    <w:p w14:paraId="09A8B4A5" w14:textId="77777777" w:rsidR="00AB2557" w:rsidRDefault="00AB2557" w:rsidP="00F74084">
      <w:pPr>
        <w:rPr>
          <w:rFonts w:ascii="Arial" w:hAnsi="Arial" w:cs="Arial"/>
        </w:rPr>
      </w:pPr>
    </w:p>
    <w:p w14:paraId="766A6E73" w14:textId="77777777" w:rsidR="00AB2557" w:rsidRDefault="00AB2557" w:rsidP="00F74084">
      <w:pPr>
        <w:rPr>
          <w:rFonts w:ascii="Arial" w:hAnsi="Arial" w:cs="Arial"/>
        </w:rPr>
      </w:pPr>
    </w:p>
    <w:p w14:paraId="1190B21B" w14:textId="77777777" w:rsidR="00AB2557" w:rsidRDefault="00AB2557" w:rsidP="00F74084">
      <w:pPr>
        <w:rPr>
          <w:rFonts w:ascii="Arial" w:hAnsi="Arial" w:cs="Arial"/>
        </w:rPr>
      </w:pPr>
    </w:p>
    <w:p w14:paraId="589866AC" w14:textId="77777777" w:rsidR="00AB2557" w:rsidRDefault="00AB2557" w:rsidP="00F74084">
      <w:pPr>
        <w:rPr>
          <w:rFonts w:ascii="Arial" w:hAnsi="Arial" w:cs="Arial"/>
        </w:rPr>
      </w:pPr>
    </w:p>
    <w:p w14:paraId="64135294" w14:textId="77777777" w:rsidR="00AB2557" w:rsidRDefault="00AB2557" w:rsidP="00F74084">
      <w:pPr>
        <w:rPr>
          <w:rFonts w:ascii="Arial" w:hAnsi="Arial" w:cs="Arial"/>
        </w:rPr>
      </w:pPr>
    </w:p>
    <w:p w14:paraId="2EE7B59F" w14:textId="77777777" w:rsidR="00AB2557" w:rsidRDefault="00AB2557" w:rsidP="00F74084">
      <w:pPr>
        <w:rPr>
          <w:rFonts w:ascii="Arial" w:hAnsi="Arial" w:cs="Arial"/>
        </w:rPr>
      </w:pPr>
    </w:p>
    <w:p w14:paraId="541290E6" w14:textId="77777777" w:rsidR="00AB2557" w:rsidRDefault="00AB2557" w:rsidP="00F74084">
      <w:pPr>
        <w:rPr>
          <w:rFonts w:ascii="Arial" w:hAnsi="Arial" w:cs="Arial"/>
        </w:rPr>
      </w:pPr>
    </w:p>
    <w:p w14:paraId="299FA112" w14:textId="77777777" w:rsidR="00AB2557" w:rsidRDefault="00AB2557" w:rsidP="00F74084">
      <w:pPr>
        <w:rPr>
          <w:rFonts w:ascii="Arial" w:hAnsi="Arial" w:cs="Arial"/>
        </w:rPr>
      </w:pPr>
    </w:p>
    <w:p w14:paraId="6296C41F" w14:textId="77777777" w:rsidR="00AB2557" w:rsidRDefault="00AB2557" w:rsidP="00F74084">
      <w:pPr>
        <w:rPr>
          <w:rFonts w:ascii="Arial" w:hAnsi="Arial" w:cs="Arial"/>
        </w:rPr>
      </w:pPr>
    </w:p>
    <w:p w14:paraId="7CC13975" w14:textId="77777777" w:rsidR="00AB2557" w:rsidRDefault="00AB2557" w:rsidP="00F74084">
      <w:pPr>
        <w:rPr>
          <w:rFonts w:ascii="Arial" w:hAnsi="Arial" w:cs="Arial"/>
        </w:rPr>
      </w:pPr>
    </w:p>
    <w:p w14:paraId="1FEC527C" w14:textId="77777777" w:rsidR="00AB2557" w:rsidRDefault="00AB2557" w:rsidP="00F74084">
      <w:pPr>
        <w:rPr>
          <w:rFonts w:ascii="Arial" w:hAnsi="Arial" w:cs="Arial"/>
        </w:rPr>
      </w:pPr>
    </w:p>
    <w:p w14:paraId="5432AE99" w14:textId="4AFE900F" w:rsidR="00AB2557" w:rsidRPr="00AB2557" w:rsidRDefault="00AB2557" w:rsidP="00AB2557">
      <w:pPr>
        <w:pStyle w:val="Heading2"/>
        <w:rPr>
          <w:b/>
          <w:bCs/>
          <w:color w:val="auto"/>
        </w:rPr>
      </w:pPr>
      <w:r>
        <w:rPr>
          <w:b/>
          <w:bCs/>
          <w:color w:val="auto"/>
        </w:rPr>
        <w:lastRenderedPageBreak/>
        <w:t xml:space="preserve">references </w:t>
      </w:r>
    </w:p>
    <w:sectPr w:rsidR="00AB2557" w:rsidRPr="00AB2557" w:rsidSect="00A2600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Regular">
    <w:altName w:val="Roboto"/>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171BC"/>
    <w:multiLevelType w:val="multilevel"/>
    <w:tmpl w:val="20524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477D6D"/>
    <w:multiLevelType w:val="hybridMultilevel"/>
    <w:tmpl w:val="126ABA14"/>
    <w:lvl w:ilvl="0" w:tplc="FFFFFFFF">
      <w:start w:val="1"/>
      <w:numFmt w:val="decimal"/>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1B615A"/>
    <w:multiLevelType w:val="hybridMultilevel"/>
    <w:tmpl w:val="E7DEDF28"/>
    <w:lvl w:ilvl="0" w:tplc="FFFFFFFF">
      <w:start w:val="1"/>
      <w:numFmt w:val="decimal"/>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AD42DCB"/>
    <w:multiLevelType w:val="hybridMultilevel"/>
    <w:tmpl w:val="11F2E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3779025">
    <w:abstractNumId w:val="0"/>
  </w:num>
  <w:num w:numId="2" w16cid:durableId="722949881">
    <w:abstractNumId w:val="3"/>
  </w:num>
  <w:num w:numId="3" w16cid:durableId="1347903051">
    <w:abstractNumId w:val="1"/>
  </w:num>
  <w:num w:numId="4" w16cid:durableId="10819446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48A"/>
    <w:rsid w:val="000C20CE"/>
    <w:rsid w:val="00136846"/>
    <w:rsid w:val="00187794"/>
    <w:rsid w:val="001E23C5"/>
    <w:rsid w:val="001E6245"/>
    <w:rsid w:val="002162CC"/>
    <w:rsid w:val="00223EDB"/>
    <w:rsid w:val="002C55E1"/>
    <w:rsid w:val="002D1A67"/>
    <w:rsid w:val="003448F5"/>
    <w:rsid w:val="003A3998"/>
    <w:rsid w:val="00411A41"/>
    <w:rsid w:val="00425091"/>
    <w:rsid w:val="0045157B"/>
    <w:rsid w:val="004C03C0"/>
    <w:rsid w:val="00514545"/>
    <w:rsid w:val="005216B7"/>
    <w:rsid w:val="005447FF"/>
    <w:rsid w:val="005772CB"/>
    <w:rsid w:val="005F5D65"/>
    <w:rsid w:val="00605EA2"/>
    <w:rsid w:val="0064173B"/>
    <w:rsid w:val="00722AB9"/>
    <w:rsid w:val="00746B4A"/>
    <w:rsid w:val="00752E72"/>
    <w:rsid w:val="00764C2F"/>
    <w:rsid w:val="007D623C"/>
    <w:rsid w:val="00803F42"/>
    <w:rsid w:val="008303A5"/>
    <w:rsid w:val="00843FDA"/>
    <w:rsid w:val="00850F83"/>
    <w:rsid w:val="00855B7E"/>
    <w:rsid w:val="008566AB"/>
    <w:rsid w:val="0087448A"/>
    <w:rsid w:val="008D4D4D"/>
    <w:rsid w:val="0092305F"/>
    <w:rsid w:val="009314B5"/>
    <w:rsid w:val="00952ACD"/>
    <w:rsid w:val="009952DE"/>
    <w:rsid w:val="009A2BB6"/>
    <w:rsid w:val="009D7485"/>
    <w:rsid w:val="00A2600C"/>
    <w:rsid w:val="00A8592D"/>
    <w:rsid w:val="00A97DB7"/>
    <w:rsid w:val="00AA1861"/>
    <w:rsid w:val="00AB2557"/>
    <w:rsid w:val="00AE08E7"/>
    <w:rsid w:val="00AF4ABA"/>
    <w:rsid w:val="00B233CD"/>
    <w:rsid w:val="00C31971"/>
    <w:rsid w:val="00CA40DF"/>
    <w:rsid w:val="00CB54FD"/>
    <w:rsid w:val="00D30C4A"/>
    <w:rsid w:val="00D831D2"/>
    <w:rsid w:val="00D8599D"/>
    <w:rsid w:val="00DD76E2"/>
    <w:rsid w:val="00E14EB3"/>
    <w:rsid w:val="00E40E32"/>
    <w:rsid w:val="00E578A6"/>
    <w:rsid w:val="00E67530"/>
    <w:rsid w:val="00E84DC1"/>
    <w:rsid w:val="00EA391D"/>
    <w:rsid w:val="00EA7049"/>
    <w:rsid w:val="00EB66D4"/>
    <w:rsid w:val="00EC1726"/>
    <w:rsid w:val="00EF0B24"/>
    <w:rsid w:val="00EF7171"/>
    <w:rsid w:val="00F31B14"/>
    <w:rsid w:val="00F74084"/>
    <w:rsid w:val="00FA115B"/>
    <w:rsid w:val="00FE1E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1E4AE"/>
  <w15:chartTrackingRefBased/>
  <w15:docId w15:val="{BD00D03E-579A-4493-B263-3FD8C840B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60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260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2600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2600C"/>
    <w:rPr>
      <w:rFonts w:eastAsiaTheme="minorEastAsia"/>
      <w:kern w:val="0"/>
      <w:lang w:val="en-US"/>
      <w14:ligatures w14:val="none"/>
    </w:rPr>
  </w:style>
  <w:style w:type="character" w:customStyle="1" w:styleId="Heading1Char">
    <w:name w:val="Heading 1 Char"/>
    <w:basedOn w:val="DefaultParagraphFont"/>
    <w:link w:val="Heading1"/>
    <w:uiPriority w:val="9"/>
    <w:rsid w:val="00A2600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2600C"/>
    <w:pPr>
      <w:outlineLvl w:val="9"/>
    </w:pPr>
    <w:rPr>
      <w:kern w:val="0"/>
      <w:lang w:val="en-US"/>
      <w14:ligatures w14:val="none"/>
    </w:rPr>
  </w:style>
  <w:style w:type="character" w:customStyle="1" w:styleId="Heading2Char">
    <w:name w:val="Heading 2 Char"/>
    <w:basedOn w:val="DefaultParagraphFont"/>
    <w:link w:val="Heading2"/>
    <w:uiPriority w:val="9"/>
    <w:rsid w:val="00A2600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162CC"/>
    <w:pPr>
      <w:ind w:left="720"/>
      <w:contextualSpacing/>
    </w:pPr>
  </w:style>
  <w:style w:type="paragraph" w:styleId="TOC2">
    <w:name w:val="toc 2"/>
    <w:basedOn w:val="Normal"/>
    <w:next w:val="Normal"/>
    <w:autoRedefine/>
    <w:uiPriority w:val="39"/>
    <w:unhideWhenUsed/>
    <w:rsid w:val="00AB2557"/>
    <w:pPr>
      <w:spacing w:after="100"/>
      <w:ind w:left="220"/>
    </w:pPr>
  </w:style>
  <w:style w:type="character" w:styleId="Hyperlink">
    <w:name w:val="Hyperlink"/>
    <w:basedOn w:val="DefaultParagraphFont"/>
    <w:uiPriority w:val="99"/>
    <w:unhideWhenUsed/>
    <w:rsid w:val="00AB25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110953">
      <w:bodyDiv w:val="1"/>
      <w:marLeft w:val="0"/>
      <w:marRight w:val="0"/>
      <w:marTop w:val="0"/>
      <w:marBottom w:val="0"/>
      <w:divBdr>
        <w:top w:val="none" w:sz="0" w:space="0" w:color="auto"/>
        <w:left w:val="none" w:sz="0" w:space="0" w:color="auto"/>
        <w:bottom w:val="none" w:sz="0" w:space="0" w:color="auto"/>
        <w:right w:val="none" w:sz="0" w:space="0" w:color="auto"/>
      </w:divBdr>
    </w:div>
    <w:div w:id="82412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99DE1FFB8A54CEA9EEA0C2BE35DBEA5"/>
        <w:category>
          <w:name w:val="General"/>
          <w:gallery w:val="placeholder"/>
        </w:category>
        <w:types>
          <w:type w:val="bbPlcHdr"/>
        </w:types>
        <w:behaviors>
          <w:behavior w:val="content"/>
        </w:behaviors>
        <w:guid w:val="{B7471558-C07F-45EA-8F46-79459085F7F4}"/>
      </w:docPartPr>
      <w:docPartBody>
        <w:p w:rsidR="00000000" w:rsidRDefault="00DC351F" w:rsidP="00DC351F">
          <w:pPr>
            <w:pStyle w:val="999DE1FFB8A54CEA9EEA0C2BE35DBEA5"/>
          </w:pPr>
          <w:r>
            <w:rPr>
              <w:rFonts w:asciiTheme="majorHAnsi" w:eastAsiaTheme="majorEastAsia" w:hAnsiTheme="majorHAnsi" w:cstheme="majorBidi"/>
              <w:caps/>
              <w:color w:val="4472C4" w:themeColor="accent1"/>
              <w:sz w:val="80"/>
              <w:szCs w:val="80"/>
            </w:rPr>
            <w:t>[Document title]</w:t>
          </w:r>
        </w:p>
      </w:docPartBody>
    </w:docPart>
    <w:docPart>
      <w:docPartPr>
        <w:name w:val="FC99E32CB3B04F3B9653F366A8232F80"/>
        <w:category>
          <w:name w:val="General"/>
          <w:gallery w:val="placeholder"/>
        </w:category>
        <w:types>
          <w:type w:val="bbPlcHdr"/>
        </w:types>
        <w:behaviors>
          <w:behavior w:val="content"/>
        </w:behaviors>
        <w:guid w:val="{D955CCD6-8568-4E08-B834-8D1FDFA501A1}"/>
      </w:docPartPr>
      <w:docPartBody>
        <w:p w:rsidR="00000000" w:rsidRDefault="00DC351F" w:rsidP="00DC351F">
          <w:pPr>
            <w:pStyle w:val="FC99E32CB3B04F3B9653F366A8232F8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Regular">
    <w:altName w:val="Roboto"/>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51F"/>
    <w:rsid w:val="00DC35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99DE1FFB8A54CEA9EEA0C2BE35DBEA5">
    <w:name w:val="999DE1FFB8A54CEA9EEA0C2BE35DBEA5"/>
    <w:rsid w:val="00DC351F"/>
  </w:style>
  <w:style w:type="paragraph" w:customStyle="1" w:styleId="FC99E32CB3B04F3B9653F366A8232F80">
    <w:name w:val="FC99E32CB3B04F3B9653F366A8232F80"/>
    <w:rsid w:val="00DC35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BMHP5005_BIRM</PublishDate>
  <Abstract/>
  <CompanyAddress>Bushra Khan 1818384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3" ma:contentTypeDescription="Create a new document." ma:contentTypeScope="" ma:versionID="2a54c4c4cc225e145ce8e50197cfdb5a">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9ba7b71434314d0490b0e38b56a0cb5b"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8E91B6-7484-409B-9C2C-34D861767821}">
  <ds:schemaRefs>
    <ds:schemaRef ds:uri="http://schemas.openxmlformats.org/officeDocument/2006/bibliography"/>
  </ds:schemaRefs>
</ds:datastoreItem>
</file>

<file path=customXml/itemProps3.xml><?xml version="1.0" encoding="utf-8"?>
<ds:datastoreItem xmlns:ds="http://schemas.openxmlformats.org/officeDocument/2006/customXml" ds:itemID="{BFB8FCC1-2502-49F2-BFF4-362BCD4020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549C01-D441-47A4-94FA-3A8E764072C8}">
  <ds:schemaRefs>
    <ds:schemaRef ds:uri="http://schemas.microsoft.com/sharepoint/v3/contenttype/forms"/>
  </ds:schemaRefs>
</ds:datastoreItem>
</file>

<file path=customXml/itemProps5.xml><?xml version="1.0" encoding="utf-8"?>
<ds:datastoreItem xmlns:ds="http://schemas.openxmlformats.org/officeDocument/2006/customXml" ds:itemID="{39F8FDC0-9580-4F71-97B4-80B249C8029E}">
  <ds:schemaRefs>
    <ds:schemaRef ds:uri="http://schemas.microsoft.com/office/2006/documentManagement/types"/>
    <ds:schemaRef ds:uri="http://purl.org/dc/terms/"/>
    <ds:schemaRef ds:uri="http://purl.org/dc/elements/1.1/"/>
    <ds:schemaRef ds:uri="http://www.w3.org/XML/1998/namespace"/>
    <ds:schemaRef ds:uri="http://schemas.microsoft.com/office/2006/metadata/properties"/>
    <ds:schemaRef ds:uri="http://purl.org/dc/dcmitype/"/>
    <ds:schemaRef ds:uri="921765a0-fcf6-47d1-8ac4-5d670786d758"/>
    <ds:schemaRef ds:uri="http://schemas.microsoft.com/office/infopath/2007/PartnerControls"/>
    <ds:schemaRef ds:uri="http://schemas.openxmlformats.org/package/2006/metadata/core-properties"/>
    <ds:schemaRef ds:uri="46b8f10f-f56e-4e87-af4a-2384ac144562"/>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10</Pages>
  <Words>3368</Words>
  <Characters>19198</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literature review Dr Fahad Khan</Company>
  <LinksUpToDate>false</LinksUpToDate>
  <CharactersWithSpaces>22521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 in Health and Social Care</dc:title>
  <dc:subject>Introduction to Research</dc:subject>
  <dc:creator>bushra khan</dc:creator>
  <cp:keywords/>
  <dc:description/>
  <cp:lastModifiedBy>bushra khan</cp:lastModifiedBy>
  <cp:revision>68</cp:revision>
  <dcterms:created xsi:type="dcterms:W3CDTF">2023-04-12T22:54:00Z</dcterms:created>
  <dcterms:modified xsi:type="dcterms:W3CDTF">2023-04-13T00:33:00Z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