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A1905" w14:textId="77777777" w:rsidR="00734AD3" w:rsidRPr="00216703" w:rsidRDefault="002C63A5">
      <w:pPr>
        <w:spacing w:line="360" w:lineRule="auto"/>
        <w:rPr>
          <w:rFonts w:ascii="Times New Roman" w:eastAsia="Times New Roman" w:hAnsi="Times New Roman" w:cs="Times New Roman"/>
          <w:b/>
          <w:bCs/>
          <w:sz w:val="24"/>
          <w:szCs w:val="24"/>
        </w:rPr>
      </w:pPr>
      <w:r w:rsidRPr="00216703">
        <w:rPr>
          <w:rFonts w:ascii="Times New Roman" w:eastAsia="Times New Roman" w:hAnsi="Times New Roman" w:cs="Times New Roman"/>
          <w:b/>
          <w:bCs/>
          <w:noProof/>
          <w:sz w:val="24"/>
          <w:szCs w:val="24"/>
          <w:lang w:val="en-IN"/>
        </w:rPr>
        <w:drawing>
          <wp:inline distT="114300" distB="114300" distL="114300" distR="114300" wp14:anchorId="7372AFD8" wp14:editId="11D0F13A">
            <wp:extent cx="1514475" cy="619125"/>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514475" cy="619125"/>
                    </a:xfrm>
                    <a:prstGeom prst="rect">
                      <a:avLst/>
                    </a:prstGeom>
                    <a:ln/>
                  </pic:spPr>
                </pic:pic>
              </a:graphicData>
            </a:graphic>
          </wp:inline>
        </w:drawing>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gridCol w:w="7200"/>
      </w:tblGrid>
      <w:tr w:rsidR="00734AD3" w:rsidRPr="00216703" w14:paraId="5CBA1E70" w14:textId="77777777">
        <w:tc>
          <w:tcPr>
            <w:tcW w:w="2160" w:type="dxa"/>
            <w:tcMar>
              <w:top w:w="100" w:type="dxa"/>
              <w:left w:w="100" w:type="dxa"/>
              <w:bottom w:w="100" w:type="dxa"/>
              <w:right w:w="100" w:type="dxa"/>
            </w:tcMar>
          </w:tcPr>
          <w:p w14:paraId="3CEE921C" w14:textId="77777777" w:rsidR="00734AD3" w:rsidRPr="00216703" w:rsidRDefault="002C63A5">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Student Name:</w:t>
            </w:r>
          </w:p>
        </w:tc>
        <w:tc>
          <w:tcPr>
            <w:tcW w:w="7200" w:type="dxa"/>
            <w:tcMar>
              <w:top w:w="100" w:type="dxa"/>
              <w:left w:w="100" w:type="dxa"/>
              <w:bottom w:w="100" w:type="dxa"/>
              <w:right w:w="100" w:type="dxa"/>
            </w:tcMar>
          </w:tcPr>
          <w:p w14:paraId="276805FA" w14:textId="51C511C5" w:rsidR="00734AD3" w:rsidRPr="00216703" w:rsidRDefault="00DB7CBD">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proofErr w:type="spellStart"/>
            <w:r>
              <w:rPr>
                <w:rFonts w:ascii="Times New Roman" w:eastAsia="Times New Roman" w:hAnsi="Times New Roman" w:cs="Times New Roman"/>
                <w:b/>
                <w:bCs/>
                <w:sz w:val="24"/>
                <w:szCs w:val="24"/>
              </w:rPr>
              <w:t>Amiben</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kinteshkumar</w:t>
            </w:r>
            <w:proofErr w:type="spellEnd"/>
            <w:r>
              <w:rPr>
                <w:rFonts w:ascii="Times New Roman" w:eastAsia="Times New Roman" w:hAnsi="Times New Roman" w:cs="Times New Roman"/>
                <w:b/>
                <w:bCs/>
                <w:sz w:val="24"/>
                <w:szCs w:val="24"/>
              </w:rPr>
              <w:t xml:space="preserve"> </w:t>
            </w:r>
            <w:proofErr w:type="spellStart"/>
            <w:r>
              <w:rPr>
                <w:rFonts w:ascii="Times New Roman" w:eastAsia="Times New Roman" w:hAnsi="Times New Roman" w:cs="Times New Roman"/>
                <w:b/>
                <w:bCs/>
                <w:sz w:val="24"/>
                <w:szCs w:val="24"/>
              </w:rPr>
              <w:t>patel</w:t>
            </w:r>
            <w:proofErr w:type="spellEnd"/>
          </w:p>
        </w:tc>
      </w:tr>
      <w:tr w:rsidR="00734AD3" w:rsidRPr="00216703" w14:paraId="2C957355" w14:textId="77777777">
        <w:tc>
          <w:tcPr>
            <w:tcW w:w="2160" w:type="dxa"/>
            <w:tcMar>
              <w:top w:w="100" w:type="dxa"/>
              <w:left w:w="100" w:type="dxa"/>
              <w:bottom w:w="100" w:type="dxa"/>
              <w:right w:w="100" w:type="dxa"/>
            </w:tcMar>
          </w:tcPr>
          <w:p w14:paraId="6B2E87A0" w14:textId="77777777" w:rsidR="00734AD3" w:rsidRPr="00216703" w:rsidRDefault="002C63A5">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 xml:space="preserve">Student Number: </w:t>
            </w:r>
          </w:p>
        </w:tc>
        <w:tc>
          <w:tcPr>
            <w:tcW w:w="7200" w:type="dxa"/>
            <w:tcMar>
              <w:top w:w="100" w:type="dxa"/>
              <w:left w:w="100" w:type="dxa"/>
              <w:bottom w:w="100" w:type="dxa"/>
              <w:right w:w="100" w:type="dxa"/>
            </w:tcMar>
          </w:tcPr>
          <w:p w14:paraId="7315F644" w14:textId="78579A2A" w:rsidR="00734AD3" w:rsidRPr="00216703" w:rsidRDefault="00DB7CBD">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2526924</w:t>
            </w:r>
          </w:p>
        </w:tc>
      </w:tr>
      <w:tr w:rsidR="00734AD3" w:rsidRPr="00216703" w14:paraId="6689658D" w14:textId="77777777">
        <w:tc>
          <w:tcPr>
            <w:tcW w:w="2160" w:type="dxa"/>
            <w:tcMar>
              <w:top w:w="100" w:type="dxa"/>
              <w:left w:w="100" w:type="dxa"/>
              <w:bottom w:w="100" w:type="dxa"/>
              <w:right w:w="100" w:type="dxa"/>
            </w:tcMar>
          </w:tcPr>
          <w:p w14:paraId="7C765B9E" w14:textId="77777777" w:rsidR="00734AD3" w:rsidRPr="00216703" w:rsidRDefault="002C63A5">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Programme:</w:t>
            </w:r>
          </w:p>
        </w:tc>
        <w:tc>
          <w:tcPr>
            <w:tcW w:w="7200" w:type="dxa"/>
            <w:tcMar>
              <w:top w:w="100" w:type="dxa"/>
              <w:left w:w="100" w:type="dxa"/>
              <w:bottom w:w="100" w:type="dxa"/>
              <w:right w:w="100" w:type="dxa"/>
            </w:tcMar>
          </w:tcPr>
          <w:p w14:paraId="63A5B123" w14:textId="77777777" w:rsidR="00734AD3" w:rsidRPr="00216703" w:rsidRDefault="002C63A5">
            <w:pP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MSc Public Health and Social Care in Practice</w:t>
            </w:r>
          </w:p>
        </w:tc>
      </w:tr>
      <w:tr w:rsidR="00734AD3" w:rsidRPr="00216703" w14:paraId="0A3D2761" w14:textId="77777777">
        <w:tc>
          <w:tcPr>
            <w:tcW w:w="2160" w:type="dxa"/>
            <w:tcMar>
              <w:top w:w="100" w:type="dxa"/>
              <w:left w:w="100" w:type="dxa"/>
              <w:bottom w:w="100" w:type="dxa"/>
              <w:right w:w="100" w:type="dxa"/>
            </w:tcMar>
          </w:tcPr>
          <w:p w14:paraId="4009CA42" w14:textId="77777777" w:rsidR="00734AD3" w:rsidRPr="00216703" w:rsidRDefault="002C63A5">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Module:</w:t>
            </w:r>
          </w:p>
        </w:tc>
        <w:tc>
          <w:tcPr>
            <w:tcW w:w="7200" w:type="dxa"/>
            <w:tcMar>
              <w:top w:w="100" w:type="dxa"/>
              <w:left w:w="100" w:type="dxa"/>
              <w:bottom w:w="100" w:type="dxa"/>
              <w:right w:w="100" w:type="dxa"/>
            </w:tcMar>
          </w:tcPr>
          <w:p w14:paraId="52A11F5D" w14:textId="77777777" w:rsidR="00734AD3" w:rsidRPr="00216703" w:rsidRDefault="002C63A5">
            <w:pP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Population Health and Digital Health Promotion</w:t>
            </w:r>
          </w:p>
        </w:tc>
      </w:tr>
      <w:tr w:rsidR="00734AD3" w:rsidRPr="00216703" w14:paraId="3C87531D" w14:textId="77777777">
        <w:tc>
          <w:tcPr>
            <w:tcW w:w="2160" w:type="dxa"/>
            <w:tcMar>
              <w:top w:w="100" w:type="dxa"/>
              <w:left w:w="100" w:type="dxa"/>
              <w:bottom w:w="100" w:type="dxa"/>
              <w:right w:w="100" w:type="dxa"/>
            </w:tcMar>
          </w:tcPr>
          <w:p w14:paraId="671C59A0" w14:textId="77777777" w:rsidR="00734AD3" w:rsidRPr="00216703" w:rsidRDefault="002C63A5">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Module Code:</w:t>
            </w:r>
          </w:p>
        </w:tc>
        <w:tc>
          <w:tcPr>
            <w:tcW w:w="7200" w:type="dxa"/>
            <w:tcMar>
              <w:top w:w="100" w:type="dxa"/>
              <w:left w:w="100" w:type="dxa"/>
              <w:bottom w:w="100" w:type="dxa"/>
              <w:right w:w="100" w:type="dxa"/>
            </w:tcMar>
          </w:tcPr>
          <w:p w14:paraId="45A74177" w14:textId="77777777" w:rsidR="00734AD3" w:rsidRPr="00216703" w:rsidRDefault="002C63A5">
            <w:pP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LCHS7009</w:t>
            </w:r>
          </w:p>
        </w:tc>
      </w:tr>
      <w:tr w:rsidR="00734AD3" w:rsidRPr="00216703" w14:paraId="24B3BC15" w14:textId="77777777">
        <w:tc>
          <w:tcPr>
            <w:tcW w:w="2160" w:type="dxa"/>
            <w:tcMar>
              <w:top w:w="100" w:type="dxa"/>
              <w:left w:w="100" w:type="dxa"/>
              <w:bottom w:w="100" w:type="dxa"/>
              <w:right w:w="100" w:type="dxa"/>
            </w:tcMar>
          </w:tcPr>
          <w:p w14:paraId="2E8C540E" w14:textId="77777777" w:rsidR="00734AD3" w:rsidRPr="00216703" w:rsidRDefault="002C63A5">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Lecturer:</w:t>
            </w:r>
          </w:p>
        </w:tc>
        <w:tc>
          <w:tcPr>
            <w:tcW w:w="7200" w:type="dxa"/>
            <w:tcMar>
              <w:top w:w="100" w:type="dxa"/>
              <w:left w:w="100" w:type="dxa"/>
              <w:bottom w:w="100" w:type="dxa"/>
              <w:right w:w="100" w:type="dxa"/>
            </w:tcMar>
          </w:tcPr>
          <w:p w14:paraId="791B3B02" w14:textId="6C56ED9B" w:rsidR="00734AD3" w:rsidRPr="00216703" w:rsidRDefault="002C63A5">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 xml:space="preserve">Diola Bijlhout` </w:t>
            </w:r>
          </w:p>
        </w:tc>
      </w:tr>
      <w:tr w:rsidR="00734AD3" w:rsidRPr="00216703" w14:paraId="3CFB7CF2" w14:textId="77777777">
        <w:tc>
          <w:tcPr>
            <w:tcW w:w="2160" w:type="dxa"/>
            <w:tcMar>
              <w:top w:w="100" w:type="dxa"/>
              <w:left w:w="100" w:type="dxa"/>
              <w:bottom w:w="100" w:type="dxa"/>
              <w:right w:w="100" w:type="dxa"/>
            </w:tcMar>
          </w:tcPr>
          <w:p w14:paraId="1E432AF4" w14:textId="77777777" w:rsidR="00734AD3" w:rsidRPr="00216703" w:rsidRDefault="002C63A5">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Assignment Title:</w:t>
            </w:r>
          </w:p>
        </w:tc>
        <w:tc>
          <w:tcPr>
            <w:tcW w:w="7200" w:type="dxa"/>
            <w:tcMar>
              <w:top w:w="100" w:type="dxa"/>
              <w:left w:w="100" w:type="dxa"/>
              <w:bottom w:w="100" w:type="dxa"/>
              <w:right w:w="100" w:type="dxa"/>
            </w:tcMar>
          </w:tcPr>
          <w:p w14:paraId="11D38465" w14:textId="77777777" w:rsidR="00734AD3" w:rsidRPr="00216703" w:rsidRDefault="002C63A5">
            <w:pP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Component 1</w:t>
            </w:r>
          </w:p>
          <w:p w14:paraId="7A8AE18B" w14:textId="77777777" w:rsidR="00734AD3" w:rsidRPr="00216703" w:rsidRDefault="002C63A5">
            <w:pP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2 Blogs</w:t>
            </w:r>
          </w:p>
        </w:tc>
      </w:tr>
    </w:tbl>
    <w:p w14:paraId="16F515AD" w14:textId="77777777" w:rsidR="00734AD3" w:rsidRPr="00216703" w:rsidRDefault="00734AD3">
      <w:pPr>
        <w:spacing w:line="360" w:lineRule="auto"/>
        <w:jc w:val="center"/>
        <w:rPr>
          <w:rFonts w:ascii="Times New Roman" w:eastAsia="Times New Roman" w:hAnsi="Times New Roman" w:cs="Times New Roman"/>
          <w:b/>
          <w:bCs/>
          <w:sz w:val="24"/>
          <w:szCs w:val="24"/>
        </w:rPr>
      </w:pPr>
    </w:p>
    <w:p w14:paraId="534D4572" w14:textId="544060DE" w:rsidR="00F7049E" w:rsidRDefault="00F7049E">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sdt>
      <w:sdtPr>
        <w:rPr>
          <w:rFonts w:ascii="Arial" w:eastAsia="Arial" w:hAnsi="Arial" w:cs="Arial"/>
          <w:color w:val="auto"/>
          <w:sz w:val="22"/>
          <w:szCs w:val="22"/>
          <w:lang w:val="en-GB" w:eastAsia="en-IN"/>
        </w:rPr>
        <w:id w:val="-599729114"/>
        <w:docPartObj>
          <w:docPartGallery w:val="Table of Contents"/>
          <w:docPartUnique/>
        </w:docPartObj>
      </w:sdtPr>
      <w:sdtEndPr>
        <w:rPr>
          <w:b/>
          <w:bCs/>
          <w:noProof/>
        </w:rPr>
      </w:sdtEndPr>
      <w:sdtContent>
        <w:p w14:paraId="272EC78F" w14:textId="4BAB04E9" w:rsidR="00F7049E" w:rsidRPr="00F7049E" w:rsidRDefault="00F7049E" w:rsidP="00F7049E">
          <w:pPr>
            <w:pStyle w:val="TOCHeading"/>
            <w:spacing w:line="360" w:lineRule="auto"/>
            <w:jc w:val="center"/>
            <w:rPr>
              <w:rFonts w:ascii="Times New Roman" w:hAnsi="Times New Roman" w:cs="Times New Roman"/>
              <w:b/>
              <w:color w:val="auto"/>
              <w:sz w:val="24"/>
              <w:szCs w:val="24"/>
            </w:rPr>
          </w:pPr>
          <w:r w:rsidRPr="00F7049E">
            <w:rPr>
              <w:rFonts w:ascii="Times New Roman" w:hAnsi="Times New Roman" w:cs="Times New Roman"/>
              <w:b/>
              <w:color w:val="auto"/>
              <w:sz w:val="24"/>
              <w:szCs w:val="24"/>
            </w:rPr>
            <w:t>Table of Contents</w:t>
          </w:r>
        </w:p>
        <w:p w14:paraId="50CC5787" w14:textId="7A8FDEA4" w:rsidR="00F7049E" w:rsidRPr="00F7049E" w:rsidRDefault="00F7049E" w:rsidP="00F7049E">
          <w:pPr>
            <w:pStyle w:val="TOC1"/>
            <w:tabs>
              <w:tab w:val="right" w:leader="dot" w:pos="9350"/>
            </w:tabs>
            <w:spacing w:line="360" w:lineRule="auto"/>
            <w:jc w:val="both"/>
            <w:rPr>
              <w:rFonts w:ascii="Times New Roman" w:hAnsi="Times New Roman" w:cs="Times New Roman"/>
              <w:noProof/>
              <w:sz w:val="24"/>
              <w:szCs w:val="24"/>
            </w:rPr>
          </w:pPr>
          <w:r w:rsidRPr="00F7049E">
            <w:rPr>
              <w:rFonts w:ascii="Times New Roman" w:hAnsi="Times New Roman" w:cs="Times New Roman"/>
              <w:sz w:val="24"/>
              <w:szCs w:val="24"/>
            </w:rPr>
            <w:fldChar w:fldCharType="begin"/>
          </w:r>
          <w:r w:rsidRPr="00F7049E">
            <w:rPr>
              <w:rFonts w:ascii="Times New Roman" w:hAnsi="Times New Roman" w:cs="Times New Roman"/>
              <w:sz w:val="24"/>
              <w:szCs w:val="24"/>
            </w:rPr>
            <w:instrText xml:space="preserve"> TOC \o "1-3" \h \z \u </w:instrText>
          </w:r>
          <w:r w:rsidRPr="00F7049E">
            <w:rPr>
              <w:rFonts w:ascii="Times New Roman" w:hAnsi="Times New Roman" w:cs="Times New Roman"/>
              <w:sz w:val="24"/>
              <w:szCs w:val="24"/>
            </w:rPr>
            <w:fldChar w:fldCharType="separate"/>
          </w:r>
          <w:hyperlink w:anchor="_Toc235726376" w:history="1">
            <w:r w:rsidRPr="00F7049E">
              <w:rPr>
                <w:rStyle w:val="Hyperlink"/>
                <w:rFonts w:ascii="Times New Roman" w:hAnsi="Times New Roman" w:cs="Times New Roman"/>
                <w:noProof/>
                <w:color w:val="auto"/>
                <w:sz w:val="24"/>
                <w:szCs w:val="24"/>
              </w:rPr>
              <w:t>Blog 1: Digital Health Applications for Alcohol Harm Reduction: A Critical Evaluation of the MyDrinkaware App</w:t>
            </w:r>
            <w:r w:rsidRPr="00F7049E">
              <w:rPr>
                <w:rFonts w:ascii="Times New Roman" w:hAnsi="Times New Roman" w:cs="Times New Roman"/>
                <w:noProof/>
                <w:webHidden/>
                <w:sz w:val="24"/>
                <w:szCs w:val="24"/>
              </w:rPr>
              <w:tab/>
            </w:r>
            <w:r w:rsidRPr="00F7049E">
              <w:rPr>
                <w:rFonts w:ascii="Times New Roman" w:hAnsi="Times New Roman" w:cs="Times New Roman"/>
                <w:noProof/>
                <w:webHidden/>
                <w:sz w:val="24"/>
                <w:szCs w:val="24"/>
              </w:rPr>
              <w:fldChar w:fldCharType="begin"/>
            </w:r>
            <w:r w:rsidRPr="00F7049E">
              <w:rPr>
                <w:rFonts w:ascii="Times New Roman" w:hAnsi="Times New Roman" w:cs="Times New Roman"/>
                <w:noProof/>
                <w:webHidden/>
                <w:sz w:val="24"/>
                <w:szCs w:val="24"/>
              </w:rPr>
              <w:instrText xml:space="preserve"> PAGEREF _Toc235726376 \h </w:instrText>
            </w:r>
            <w:r w:rsidRPr="00F7049E">
              <w:rPr>
                <w:rFonts w:ascii="Times New Roman" w:hAnsi="Times New Roman" w:cs="Times New Roman"/>
                <w:noProof/>
                <w:webHidden/>
                <w:sz w:val="24"/>
                <w:szCs w:val="24"/>
              </w:rPr>
            </w:r>
            <w:r w:rsidRPr="00F7049E">
              <w:rPr>
                <w:rFonts w:ascii="Times New Roman" w:hAnsi="Times New Roman" w:cs="Times New Roman"/>
                <w:noProof/>
                <w:webHidden/>
                <w:sz w:val="24"/>
                <w:szCs w:val="24"/>
              </w:rPr>
              <w:fldChar w:fldCharType="separate"/>
            </w:r>
            <w:r w:rsidRPr="00F7049E">
              <w:rPr>
                <w:rFonts w:ascii="Times New Roman" w:hAnsi="Times New Roman" w:cs="Times New Roman"/>
                <w:noProof/>
                <w:webHidden/>
                <w:sz w:val="24"/>
                <w:szCs w:val="24"/>
              </w:rPr>
              <w:t>3</w:t>
            </w:r>
            <w:r w:rsidRPr="00F7049E">
              <w:rPr>
                <w:rFonts w:ascii="Times New Roman" w:hAnsi="Times New Roman" w:cs="Times New Roman"/>
                <w:noProof/>
                <w:webHidden/>
                <w:sz w:val="24"/>
                <w:szCs w:val="24"/>
              </w:rPr>
              <w:fldChar w:fldCharType="end"/>
            </w:r>
          </w:hyperlink>
        </w:p>
        <w:p w14:paraId="4A46B1C1" w14:textId="36B01C62" w:rsidR="00F7049E" w:rsidRPr="00F7049E" w:rsidRDefault="00F7049E" w:rsidP="00F7049E">
          <w:pPr>
            <w:pStyle w:val="TOC2"/>
            <w:tabs>
              <w:tab w:val="right" w:leader="dot" w:pos="9350"/>
            </w:tabs>
            <w:spacing w:line="360" w:lineRule="auto"/>
            <w:jc w:val="both"/>
            <w:rPr>
              <w:rFonts w:ascii="Times New Roman" w:hAnsi="Times New Roman" w:cs="Times New Roman"/>
              <w:noProof/>
              <w:sz w:val="24"/>
              <w:szCs w:val="24"/>
            </w:rPr>
          </w:pPr>
          <w:hyperlink w:anchor="_Toc235726377" w:history="1">
            <w:r w:rsidRPr="00F7049E">
              <w:rPr>
                <w:rStyle w:val="Hyperlink"/>
                <w:rFonts w:ascii="Times New Roman" w:hAnsi="Times New Roman" w:cs="Times New Roman"/>
                <w:noProof/>
                <w:color w:val="auto"/>
                <w:sz w:val="24"/>
                <w:szCs w:val="24"/>
              </w:rPr>
              <w:t>Introduction</w:t>
            </w:r>
            <w:r w:rsidRPr="00F7049E">
              <w:rPr>
                <w:rFonts w:ascii="Times New Roman" w:hAnsi="Times New Roman" w:cs="Times New Roman"/>
                <w:noProof/>
                <w:webHidden/>
                <w:sz w:val="24"/>
                <w:szCs w:val="24"/>
              </w:rPr>
              <w:tab/>
            </w:r>
            <w:r w:rsidRPr="00F7049E">
              <w:rPr>
                <w:rFonts w:ascii="Times New Roman" w:hAnsi="Times New Roman" w:cs="Times New Roman"/>
                <w:noProof/>
                <w:webHidden/>
                <w:sz w:val="24"/>
                <w:szCs w:val="24"/>
              </w:rPr>
              <w:fldChar w:fldCharType="begin"/>
            </w:r>
            <w:r w:rsidRPr="00F7049E">
              <w:rPr>
                <w:rFonts w:ascii="Times New Roman" w:hAnsi="Times New Roman" w:cs="Times New Roman"/>
                <w:noProof/>
                <w:webHidden/>
                <w:sz w:val="24"/>
                <w:szCs w:val="24"/>
              </w:rPr>
              <w:instrText xml:space="preserve"> PAGEREF _Toc235726377 \h </w:instrText>
            </w:r>
            <w:r w:rsidRPr="00F7049E">
              <w:rPr>
                <w:rFonts w:ascii="Times New Roman" w:hAnsi="Times New Roman" w:cs="Times New Roman"/>
                <w:noProof/>
                <w:webHidden/>
                <w:sz w:val="24"/>
                <w:szCs w:val="24"/>
              </w:rPr>
            </w:r>
            <w:r w:rsidRPr="00F7049E">
              <w:rPr>
                <w:rFonts w:ascii="Times New Roman" w:hAnsi="Times New Roman" w:cs="Times New Roman"/>
                <w:noProof/>
                <w:webHidden/>
                <w:sz w:val="24"/>
                <w:szCs w:val="24"/>
              </w:rPr>
              <w:fldChar w:fldCharType="separate"/>
            </w:r>
            <w:r w:rsidRPr="00F7049E">
              <w:rPr>
                <w:rFonts w:ascii="Times New Roman" w:hAnsi="Times New Roman" w:cs="Times New Roman"/>
                <w:noProof/>
                <w:webHidden/>
                <w:sz w:val="24"/>
                <w:szCs w:val="24"/>
              </w:rPr>
              <w:t>3</w:t>
            </w:r>
            <w:r w:rsidRPr="00F7049E">
              <w:rPr>
                <w:rFonts w:ascii="Times New Roman" w:hAnsi="Times New Roman" w:cs="Times New Roman"/>
                <w:noProof/>
                <w:webHidden/>
                <w:sz w:val="24"/>
                <w:szCs w:val="24"/>
              </w:rPr>
              <w:fldChar w:fldCharType="end"/>
            </w:r>
          </w:hyperlink>
        </w:p>
        <w:p w14:paraId="151E1F8B" w14:textId="40D03B37" w:rsidR="00F7049E" w:rsidRPr="00F7049E" w:rsidRDefault="00F7049E" w:rsidP="00F7049E">
          <w:pPr>
            <w:pStyle w:val="TOC2"/>
            <w:tabs>
              <w:tab w:val="right" w:leader="dot" w:pos="9350"/>
            </w:tabs>
            <w:spacing w:line="360" w:lineRule="auto"/>
            <w:jc w:val="both"/>
            <w:rPr>
              <w:rFonts w:ascii="Times New Roman" w:hAnsi="Times New Roman" w:cs="Times New Roman"/>
              <w:noProof/>
              <w:sz w:val="24"/>
              <w:szCs w:val="24"/>
            </w:rPr>
          </w:pPr>
          <w:hyperlink w:anchor="_Toc235726378" w:history="1">
            <w:r w:rsidRPr="00F7049E">
              <w:rPr>
                <w:rStyle w:val="Hyperlink"/>
                <w:rFonts w:ascii="Times New Roman" w:hAnsi="Times New Roman" w:cs="Times New Roman"/>
                <w:noProof/>
                <w:color w:val="auto"/>
                <w:sz w:val="24"/>
                <w:szCs w:val="24"/>
              </w:rPr>
              <w:t>Public health problem</w:t>
            </w:r>
            <w:r w:rsidRPr="00F7049E">
              <w:rPr>
                <w:rFonts w:ascii="Times New Roman" w:hAnsi="Times New Roman" w:cs="Times New Roman"/>
                <w:noProof/>
                <w:webHidden/>
                <w:sz w:val="24"/>
                <w:szCs w:val="24"/>
              </w:rPr>
              <w:tab/>
            </w:r>
            <w:r w:rsidRPr="00F7049E">
              <w:rPr>
                <w:rFonts w:ascii="Times New Roman" w:hAnsi="Times New Roman" w:cs="Times New Roman"/>
                <w:noProof/>
                <w:webHidden/>
                <w:sz w:val="24"/>
                <w:szCs w:val="24"/>
              </w:rPr>
              <w:fldChar w:fldCharType="begin"/>
            </w:r>
            <w:r w:rsidRPr="00F7049E">
              <w:rPr>
                <w:rFonts w:ascii="Times New Roman" w:hAnsi="Times New Roman" w:cs="Times New Roman"/>
                <w:noProof/>
                <w:webHidden/>
                <w:sz w:val="24"/>
                <w:szCs w:val="24"/>
              </w:rPr>
              <w:instrText xml:space="preserve"> PAGEREF _Toc235726378 \h </w:instrText>
            </w:r>
            <w:r w:rsidRPr="00F7049E">
              <w:rPr>
                <w:rFonts w:ascii="Times New Roman" w:hAnsi="Times New Roman" w:cs="Times New Roman"/>
                <w:noProof/>
                <w:webHidden/>
                <w:sz w:val="24"/>
                <w:szCs w:val="24"/>
              </w:rPr>
            </w:r>
            <w:r w:rsidRPr="00F7049E">
              <w:rPr>
                <w:rFonts w:ascii="Times New Roman" w:hAnsi="Times New Roman" w:cs="Times New Roman"/>
                <w:noProof/>
                <w:webHidden/>
                <w:sz w:val="24"/>
                <w:szCs w:val="24"/>
              </w:rPr>
              <w:fldChar w:fldCharType="separate"/>
            </w:r>
            <w:r w:rsidRPr="00F7049E">
              <w:rPr>
                <w:rFonts w:ascii="Times New Roman" w:hAnsi="Times New Roman" w:cs="Times New Roman"/>
                <w:noProof/>
                <w:webHidden/>
                <w:sz w:val="24"/>
                <w:szCs w:val="24"/>
              </w:rPr>
              <w:t>3</w:t>
            </w:r>
            <w:r w:rsidRPr="00F7049E">
              <w:rPr>
                <w:rFonts w:ascii="Times New Roman" w:hAnsi="Times New Roman" w:cs="Times New Roman"/>
                <w:noProof/>
                <w:webHidden/>
                <w:sz w:val="24"/>
                <w:szCs w:val="24"/>
              </w:rPr>
              <w:fldChar w:fldCharType="end"/>
            </w:r>
          </w:hyperlink>
        </w:p>
        <w:p w14:paraId="3FACD696" w14:textId="7272A5CD" w:rsidR="00F7049E" w:rsidRPr="00F7049E" w:rsidRDefault="00F7049E" w:rsidP="00F7049E">
          <w:pPr>
            <w:pStyle w:val="TOC2"/>
            <w:tabs>
              <w:tab w:val="right" w:leader="dot" w:pos="9350"/>
            </w:tabs>
            <w:spacing w:line="360" w:lineRule="auto"/>
            <w:jc w:val="both"/>
            <w:rPr>
              <w:rFonts w:ascii="Times New Roman" w:hAnsi="Times New Roman" w:cs="Times New Roman"/>
              <w:noProof/>
              <w:sz w:val="24"/>
              <w:szCs w:val="24"/>
            </w:rPr>
          </w:pPr>
          <w:hyperlink w:anchor="_Toc235726379" w:history="1">
            <w:r w:rsidRPr="00F7049E">
              <w:rPr>
                <w:rStyle w:val="Hyperlink"/>
                <w:rFonts w:ascii="Times New Roman" w:hAnsi="Times New Roman" w:cs="Times New Roman"/>
                <w:noProof/>
                <w:color w:val="auto"/>
                <w:sz w:val="24"/>
                <w:szCs w:val="24"/>
              </w:rPr>
              <w:t>Existing Digital Technology- MyDrinkaware App</w:t>
            </w:r>
            <w:r w:rsidRPr="00F7049E">
              <w:rPr>
                <w:rFonts w:ascii="Times New Roman" w:hAnsi="Times New Roman" w:cs="Times New Roman"/>
                <w:noProof/>
                <w:webHidden/>
                <w:sz w:val="24"/>
                <w:szCs w:val="24"/>
              </w:rPr>
              <w:tab/>
            </w:r>
            <w:r w:rsidRPr="00F7049E">
              <w:rPr>
                <w:rFonts w:ascii="Times New Roman" w:hAnsi="Times New Roman" w:cs="Times New Roman"/>
                <w:noProof/>
                <w:webHidden/>
                <w:sz w:val="24"/>
                <w:szCs w:val="24"/>
              </w:rPr>
              <w:fldChar w:fldCharType="begin"/>
            </w:r>
            <w:r w:rsidRPr="00F7049E">
              <w:rPr>
                <w:rFonts w:ascii="Times New Roman" w:hAnsi="Times New Roman" w:cs="Times New Roman"/>
                <w:noProof/>
                <w:webHidden/>
                <w:sz w:val="24"/>
                <w:szCs w:val="24"/>
              </w:rPr>
              <w:instrText xml:space="preserve"> PAGEREF _Toc235726379 \h </w:instrText>
            </w:r>
            <w:r w:rsidRPr="00F7049E">
              <w:rPr>
                <w:rFonts w:ascii="Times New Roman" w:hAnsi="Times New Roman" w:cs="Times New Roman"/>
                <w:noProof/>
                <w:webHidden/>
                <w:sz w:val="24"/>
                <w:szCs w:val="24"/>
              </w:rPr>
            </w:r>
            <w:r w:rsidRPr="00F7049E">
              <w:rPr>
                <w:rFonts w:ascii="Times New Roman" w:hAnsi="Times New Roman" w:cs="Times New Roman"/>
                <w:noProof/>
                <w:webHidden/>
                <w:sz w:val="24"/>
                <w:szCs w:val="24"/>
              </w:rPr>
              <w:fldChar w:fldCharType="separate"/>
            </w:r>
            <w:r w:rsidRPr="00F7049E">
              <w:rPr>
                <w:rFonts w:ascii="Times New Roman" w:hAnsi="Times New Roman" w:cs="Times New Roman"/>
                <w:noProof/>
                <w:webHidden/>
                <w:sz w:val="24"/>
                <w:szCs w:val="24"/>
              </w:rPr>
              <w:t>4</w:t>
            </w:r>
            <w:r w:rsidRPr="00F7049E">
              <w:rPr>
                <w:rFonts w:ascii="Times New Roman" w:hAnsi="Times New Roman" w:cs="Times New Roman"/>
                <w:noProof/>
                <w:webHidden/>
                <w:sz w:val="24"/>
                <w:szCs w:val="24"/>
              </w:rPr>
              <w:fldChar w:fldCharType="end"/>
            </w:r>
          </w:hyperlink>
        </w:p>
        <w:p w14:paraId="64B11015" w14:textId="7B4B4C2D" w:rsidR="00F7049E" w:rsidRPr="00F7049E" w:rsidRDefault="00F7049E" w:rsidP="00F7049E">
          <w:pPr>
            <w:pStyle w:val="TOC2"/>
            <w:tabs>
              <w:tab w:val="right" w:leader="dot" w:pos="9350"/>
            </w:tabs>
            <w:spacing w:line="360" w:lineRule="auto"/>
            <w:jc w:val="both"/>
            <w:rPr>
              <w:rFonts w:ascii="Times New Roman" w:hAnsi="Times New Roman" w:cs="Times New Roman"/>
              <w:noProof/>
              <w:sz w:val="24"/>
              <w:szCs w:val="24"/>
            </w:rPr>
          </w:pPr>
          <w:hyperlink w:anchor="_Toc235726380" w:history="1">
            <w:r w:rsidRPr="00F7049E">
              <w:rPr>
                <w:rStyle w:val="Hyperlink"/>
                <w:rFonts w:ascii="Times New Roman" w:hAnsi="Times New Roman" w:cs="Times New Roman"/>
                <w:noProof/>
                <w:color w:val="auto"/>
                <w:sz w:val="24"/>
                <w:szCs w:val="24"/>
              </w:rPr>
              <w:t>MyDrinkaware App’s Health Promotion</w:t>
            </w:r>
            <w:r w:rsidRPr="00F7049E">
              <w:rPr>
                <w:rFonts w:ascii="Times New Roman" w:hAnsi="Times New Roman" w:cs="Times New Roman"/>
                <w:noProof/>
                <w:webHidden/>
                <w:sz w:val="24"/>
                <w:szCs w:val="24"/>
              </w:rPr>
              <w:tab/>
            </w:r>
            <w:r w:rsidRPr="00F7049E">
              <w:rPr>
                <w:rFonts w:ascii="Times New Roman" w:hAnsi="Times New Roman" w:cs="Times New Roman"/>
                <w:noProof/>
                <w:webHidden/>
                <w:sz w:val="24"/>
                <w:szCs w:val="24"/>
              </w:rPr>
              <w:fldChar w:fldCharType="begin"/>
            </w:r>
            <w:r w:rsidRPr="00F7049E">
              <w:rPr>
                <w:rFonts w:ascii="Times New Roman" w:hAnsi="Times New Roman" w:cs="Times New Roman"/>
                <w:noProof/>
                <w:webHidden/>
                <w:sz w:val="24"/>
                <w:szCs w:val="24"/>
              </w:rPr>
              <w:instrText xml:space="preserve"> PAGEREF _Toc235726380 \h </w:instrText>
            </w:r>
            <w:r w:rsidRPr="00F7049E">
              <w:rPr>
                <w:rFonts w:ascii="Times New Roman" w:hAnsi="Times New Roman" w:cs="Times New Roman"/>
                <w:noProof/>
                <w:webHidden/>
                <w:sz w:val="24"/>
                <w:szCs w:val="24"/>
              </w:rPr>
            </w:r>
            <w:r w:rsidRPr="00F7049E">
              <w:rPr>
                <w:rFonts w:ascii="Times New Roman" w:hAnsi="Times New Roman" w:cs="Times New Roman"/>
                <w:noProof/>
                <w:webHidden/>
                <w:sz w:val="24"/>
                <w:szCs w:val="24"/>
              </w:rPr>
              <w:fldChar w:fldCharType="separate"/>
            </w:r>
            <w:r w:rsidRPr="00F7049E">
              <w:rPr>
                <w:rFonts w:ascii="Times New Roman" w:hAnsi="Times New Roman" w:cs="Times New Roman"/>
                <w:noProof/>
                <w:webHidden/>
                <w:sz w:val="24"/>
                <w:szCs w:val="24"/>
              </w:rPr>
              <w:t>4</w:t>
            </w:r>
            <w:r w:rsidRPr="00F7049E">
              <w:rPr>
                <w:rFonts w:ascii="Times New Roman" w:hAnsi="Times New Roman" w:cs="Times New Roman"/>
                <w:noProof/>
                <w:webHidden/>
                <w:sz w:val="24"/>
                <w:szCs w:val="24"/>
              </w:rPr>
              <w:fldChar w:fldCharType="end"/>
            </w:r>
          </w:hyperlink>
        </w:p>
        <w:p w14:paraId="77C2DC6D" w14:textId="624B1E32" w:rsidR="00F7049E" w:rsidRPr="00F7049E" w:rsidRDefault="00F7049E" w:rsidP="00F7049E">
          <w:pPr>
            <w:pStyle w:val="TOC2"/>
            <w:tabs>
              <w:tab w:val="right" w:leader="dot" w:pos="9350"/>
            </w:tabs>
            <w:spacing w:line="360" w:lineRule="auto"/>
            <w:jc w:val="both"/>
            <w:rPr>
              <w:rFonts w:ascii="Times New Roman" w:hAnsi="Times New Roman" w:cs="Times New Roman"/>
              <w:noProof/>
              <w:sz w:val="24"/>
              <w:szCs w:val="24"/>
            </w:rPr>
          </w:pPr>
          <w:hyperlink w:anchor="_Toc235726381" w:history="1">
            <w:r w:rsidRPr="00F7049E">
              <w:rPr>
                <w:rStyle w:val="Hyperlink"/>
                <w:rFonts w:ascii="Times New Roman" w:hAnsi="Times New Roman" w:cs="Times New Roman"/>
                <w:noProof/>
                <w:color w:val="auto"/>
                <w:sz w:val="24"/>
                <w:szCs w:val="24"/>
              </w:rPr>
              <w:t>Critical Evaluation</w:t>
            </w:r>
            <w:r w:rsidRPr="00F7049E">
              <w:rPr>
                <w:rFonts w:ascii="Times New Roman" w:hAnsi="Times New Roman" w:cs="Times New Roman"/>
                <w:noProof/>
                <w:webHidden/>
                <w:sz w:val="24"/>
                <w:szCs w:val="24"/>
              </w:rPr>
              <w:tab/>
            </w:r>
            <w:r w:rsidRPr="00F7049E">
              <w:rPr>
                <w:rFonts w:ascii="Times New Roman" w:hAnsi="Times New Roman" w:cs="Times New Roman"/>
                <w:noProof/>
                <w:webHidden/>
                <w:sz w:val="24"/>
                <w:szCs w:val="24"/>
              </w:rPr>
              <w:fldChar w:fldCharType="begin"/>
            </w:r>
            <w:r w:rsidRPr="00F7049E">
              <w:rPr>
                <w:rFonts w:ascii="Times New Roman" w:hAnsi="Times New Roman" w:cs="Times New Roman"/>
                <w:noProof/>
                <w:webHidden/>
                <w:sz w:val="24"/>
                <w:szCs w:val="24"/>
              </w:rPr>
              <w:instrText xml:space="preserve"> PAGEREF _Toc235726381 \h </w:instrText>
            </w:r>
            <w:r w:rsidRPr="00F7049E">
              <w:rPr>
                <w:rFonts w:ascii="Times New Roman" w:hAnsi="Times New Roman" w:cs="Times New Roman"/>
                <w:noProof/>
                <w:webHidden/>
                <w:sz w:val="24"/>
                <w:szCs w:val="24"/>
              </w:rPr>
            </w:r>
            <w:r w:rsidRPr="00F7049E">
              <w:rPr>
                <w:rFonts w:ascii="Times New Roman" w:hAnsi="Times New Roman" w:cs="Times New Roman"/>
                <w:noProof/>
                <w:webHidden/>
                <w:sz w:val="24"/>
                <w:szCs w:val="24"/>
              </w:rPr>
              <w:fldChar w:fldCharType="separate"/>
            </w:r>
            <w:r w:rsidRPr="00F7049E">
              <w:rPr>
                <w:rFonts w:ascii="Times New Roman" w:hAnsi="Times New Roman" w:cs="Times New Roman"/>
                <w:noProof/>
                <w:webHidden/>
                <w:sz w:val="24"/>
                <w:szCs w:val="24"/>
              </w:rPr>
              <w:t>4</w:t>
            </w:r>
            <w:r w:rsidRPr="00F7049E">
              <w:rPr>
                <w:rFonts w:ascii="Times New Roman" w:hAnsi="Times New Roman" w:cs="Times New Roman"/>
                <w:noProof/>
                <w:webHidden/>
                <w:sz w:val="24"/>
                <w:szCs w:val="24"/>
              </w:rPr>
              <w:fldChar w:fldCharType="end"/>
            </w:r>
          </w:hyperlink>
        </w:p>
        <w:p w14:paraId="098F49E5" w14:textId="3A34D767" w:rsidR="00F7049E" w:rsidRPr="00F7049E" w:rsidRDefault="00F7049E" w:rsidP="00F7049E">
          <w:pPr>
            <w:pStyle w:val="TOC2"/>
            <w:tabs>
              <w:tab w:val="right" w:leader="dot" w:pos="9350"/>
            </w:tabs>
            <w:spacing w:line="360" w:lineRule="auto"/>
            <w:jc w:val="both"/>
            <w:rPr>
              <w:rFonts w:ascii="Times New Roman" w:hAnsi="Times New Roman" w:cs="Times New Roman"/>
              <w:noProof/>
              <w:sz w:val="24"/>
              <w:szCs w:val="24"/>
            </w:rPr>
          </w:pPr>
          <w:hyperlink w:anchor="_Toc235726382" w:history="1">
            <w:r w:rsidRPr="00F7049E">
              <w:rPr>
                <w:rStyle w:val="Hyperlink"/>
                <w:rFonts w:ascii="Times New Roman" w:hAnsi="Times New Roman" w:cs="Times New Roman"/>
                <w:noProof/>
                <w:color w:val="auto"/>
                <w:sz w:val="24"/>
                <w:szCs w:val="24"/>
              </w:rPr>
              <w:t>Conclusion</w:t>
            </w:r>
            <w:r w:rsidRPr="00F7049E">
              <w:rPr>
                <w:rFonts w:ascii="Times New Roman" w:hAnsi="Times New Roman" w:cs="Times New Roman"/>
                <w:noProof/>
                <w:webHidden/>
                <w:sz w:val="24"/>
                <w:szCs w:val="24"/>
              </w:rPr>
              <w:tab/>
            </w:r>
            <w:r w:rsidRPr="00F7049E">
              <w:rPr>
                <w:rFonts w:ascii="Times New Roman" w:hAnsi="Times New Roman" w:cs="Times New Roman"/>
                <w:noProof/>
                <w:webHidden/>
                <w:sz w:val="24"/>
                <w:szCs w:val="24"/>
              </w:rPr>
              <w:fldChar w:fldCharType="begin"/>
            </w:r>
            <w:r w:rsidRPr="00F7049E">
              <w:rPr>
                <w:rFonts w:ascii="Times New Roman" w:hAnsi="Times New Roman" w:cs="Times New Roman"/>
                <w:noProof/>
                <w:webHidden/>
                <w:sz w:val="24"/>
                <w:szCs w:val="24"/>
              </w:rPr>
              <w:instrText xml:space="preserve"> PAGEREF _Toc235726382 \h </w:instrText>
            </w:r>
            <w:r w:rsidRPr="00F7049E">
              <w:rPr>
                <w:rFonts w:ascii="Times New Roman" w:hAnsi="Times New Roman" w:cs="Times New Roman"/>
                <w:noProof/>
                <w:webHidden/>
                <w:sz w:val="24"/>
                <w:szCs w:val="24"/>
              </w:rPr>
            </w:r>
            <w:r w:rsidRPr="00F7049E">
              <w:rPr>
                <w:rFonts w:ascii="Times New Roman" w:hAnsi="Times New Roman" w:cs="Times New Roman"/>
                <w:noProof/>
                <w:webHidden/>
                <w:sz w:val="24"/>
                <w:szCs w:val="24"/>
              </w:rPr>
              <w:fldChar w:fldCharType="separate"/>
            </w:r>
            <w:r w:rsidRPr="00F7049E">
              <w:rPr>
                <w:rFonts w:ascii="Times New Roman" w:hAnsi="Times New Roman" w:cs="Times New Roman"/>
                <w:noProof/>
                <w:webHidden/>
                <w:sz w:val="24"/>
                <w:szCs w:val="24"/>
              </w:rPr>
              <w:t>5</w:t>
            </w:r>
            <w:r w:rsidRPr="00F7049E">
              <w:rPr>
                <w:rFonts w:ascii="Times New Roman" w:hAnsi="Times New Roman" w:cs="Times New Roman"/>
                <w:noProof/>
                <w:webHidden/>
                <w:sz w:val="24"/>
                <w:szCs w:val="24"/>
              </w:rPr>
              <w:fldChar w:fldCharType="end"/>
            </w:r>
          </w:hyperlink>
        </w:p>
        <w:p w14:paraId="59129940" w14:textId="7D366577" w:rsidR="00F7049E" w:rsidRPr="00F7049E" w:rsidRDefault="00F7049E" w:rsidP="00F7049E">
          <w:pPr>
            <w:pStyle w:val="TOC2"/>
            <w:tabs>
              <w:tab w:val="right" w:leader="dot" w:pos="9350"/>
            </w:tabs>
            <w:spacing w:line="360" w:lineRule="auto"/>
            <w:jc w:val="both"/>
            <w:rPr>
              <w:rFonts w:ascii="Times New Roman" w:hAnsi="Times New Roman" w:cs="Times New Roman"/>
              <w:noProof/>
              <w:sz w:val="24"/>
              <w:szCs w:val="24"/>
            </w:rPr>
          </w:pPr>
          <w:hyperlink w:anchor="_Toc235726383" w:history="1">
            <w:r w:rsidRPr="00F7049E">
              <w:rPr>
                <w:rStyle w:val="Hyperlink"/>
                <w:rFonts w:ascii="Times New Roman" w:hAnsi="Times New Roman" w:cs="Times New Roman"/>
                <w:noProof/>
                <w:color w:val="auto"/>
                <w:sz w:val="24"/>
                <w:szCs w:val="24"/>
              </w:rPr>
              <w:t>Recommendations</w:t>
            </w:r>
            <w:r w:rsidRPr="00F7049E">
              <w:rPr>
                <w:rFonts w:ascii="Times New Roman" w:hAnsi="Times New Roman" w:cs="Times New Roman"/>
                <w:noProof/>
                <w:webHidden/>
                <w:sz w:val="24"/>
                <w:szCs w:val="24"/>
              </w:rPr>
              <w:tab/>
            </w:r>
            <w:r w:rsidRPr="00F7049E">
              <w:rPr>
                <w:rFonts w:ascii="Times New Roman" w:hAnsi="Times New Roman" w:cs="Times New Roman"/>
                <w:noProof/>
                <w:webHidden/>
                <w:sz w:val="24"/>
                <w:szCs w:val="24"/>
              </w:rPr>
              <w:fldChar w:fldCharType="begin"/>
            </w:r>
            <w:r w:rsidRPr="00F7049E">
              <w:rPr>
                <w:rFonts w:ascii="Times New Roman" w:hAnsi="Times New Roman" w:cs="Times New Roman"/>
                <w:noProof/>
                <w:webHidden/>
                <w:sz w:val="24"/>
                <w:szCs w:val="24"/>
              </w:rPr>
              <w:instrText xml:space="preserve"> PAGEREF _Toc235726383 \h </w:instrText>
            </w:r>
            <w:r w:rsidRPr="00F7049E">
              <w:rPr>
                <w:rFonts w:ascii="Times New Roman" w:hAnsi="Times New Roman" w:cs="Times New Roman"/>
                <w:noProof/>
                <w:webHidden/>
                <w:sz w:val="24"/>
                <w:szCs w:val="24"/>
              </w:rPr>
            </w:r>
            <w:r w:rsidRPr="00F7049E">
              <w:rPr>
                <w:rFonts w:ascii="Times New Roman" w:hAnsi="Times New Roman" w:cs="Times New Roman"/>
                <w:noProof/>
                <w:webHidden/>
                <w:sz w:val="24"/>
                <w:szCs w:val="24"/>
              </w:rPr>
              <w:fldChar w:fldCharType="separate"/>
            </w:r>
            <w:r w:rsidRPr="00F7049E">
              <w:rPr>
                <w:rFonts w:ascii="Times New Roman" w:hAnsi="Times New Roman" w:cs="Times New Roman"/>
                <w:noProof/>
                <w:webHidden/>
                <w:sz w:val="24"/>
                <w:szCs w:val="24"/>
              </w:rPr>
              <w:t>5</w:t>
            </w:r>
            <w:r w:rsidRPr="00F7049E">
              <w:rPr>
                <w:rFonts w:ascii="Times New Roman" w:hAnsi="Times New Roman" w:cs="Times New Roman"/>
                <w:noProof/>
                <w:webHidden/>
                <w:sz w:val="24"/>
                <w:szCs w:val="24"/>
              </w:rPr>
              <w:fldChar w:fldCharType="end"/>
            </w:r>
          </w:hyperlink>
        </w:p>
        <w:p w14:paraId="398E1BE5" w14:textId="0EA13813" w:rsidR="00F7049E" w:rsidRPr="00F7049E" w:rsidRDefault="00F7049E" w:rsidP="00F7049E">
          <w:pPr>
            <w:pStyle w:val="TOC2"/>
            <w:tabs>
              <w:tab w:val="right" w:leader="dot" w:pos="9350"/>
            </w:tabs>
            <w:spacing w:line="360" w:lineRule="auto"/>
            <w:jc w:val="both"/>
            <w:rPr>
              <w:rFonts w:ascii="Times New Roman" w:hAnsi="Times New Roman" w:cs="Times New Roman"/>
              <w:noProof/>
              <w:sz w:val="24"/>
              <w:szCs w:val="24"/>
            </w:rPr>
          </w:pPr>
          <w:hyperlink w:anchor="_Toc235726384" w:history="1">
            <w:r w:rsidRPr="00F7049E">
              <w:rPr>
                <w:rStyle w:val="Hyperlink"/>
                <w:rFonts w:ascii="Times New Roman" w:hAnsi="Times New Roman" w:cs="Times New Roman"/>
                <w:noProof/>
                <w:color w:val="auto"/>
                <w:sz w:val="24"/>
                <w:szCs w:val="24"/>
              </w:rPr>
              <w:t>References</w:t>
            </w:r>
            <w:r w:rsidRPr="00F7049E">
              <w:rPr>
                <w:rFonts w:ascii="Times New Roman" w:hAnsi="Times New Roman" w:cs="Times New Roman"/>
                <w:noProof/>
                <w:webHidden/>
                <w:sz w:val="24"/>
                <w:szCs w:val="24"/>
              </w:rPr>
              <w:tab/>
            </w:r>
            <w:r w:rsidRPr="00F7049E">
              <w:rPr>
                <w:rFonts w:ascii="Times New Roman" w:hAnsi="Times New Roman" w:cs="Times New Roman"/>
                <w:noProof/>
                <w:webHidden/>
                <w:sz w:val="24"/>
                <w:szCs w:val="24"/>
              </w:rPr>
              <w:fldChar w:fldCharType="begin"/>
            </w:r>
            <w:r w:rsidRPr="00F7049E">
              <w:rPr>
                <w:rFonts w:ascii="Times New Roman" w:hAnsi="Times New Roman" w:cs="Times New Roman"/>
                <w:noProof/>
                <w:webHidden/>
                <w:sz w:val="24"/>
                <w:szCs w:val="24"/>
              </w:rPr>
              <w:instrText xml:space="preserve"> PAGEREF _Toc235726384 \h </w:instrText>
            </w:r>
            <w:r w:rsidRPr="00F7049E">
              <w:rPr>
                <w:rFonts w:ascii="Times New Roman" w:hAnsi="Times New Roman" w:cs="Times New Roman"/>
                <w:noProof/>
                <w:webHidden/>
                <w:sz w:val="24"/>
                <w:szCs w:val="24"/>
              </w:rPr>
            </w:r>
            <w:r w:rsidRPr="00F7049E">
              <w:rPr>
                <w:rFonts w:ascii="Times New Roman" w:hAnsi="Times New Roman" w:cs="Times New Roman"/>
                <w:noProof/>
                <w:webHidden/>
                <w:sz w:val="24"/>
                <w:szCs w:val="24"/>
              </w:rPr>
              <w:fldChar w:fldCharType="separate"/>
            </w:r>
            <w:r w:rsidRPr="00F7049E">
              <w:rPr>
                <w:rFonts w:ascii="Times New Roman" w:hAnsi="Times New Roman" w:cs="Times New Roman"/>
                <w:noProof/>
                <w:webHidden/>
                <w:sz w:val="24"/>
                <w:szCs w:val="24"/>
              </w:rPr>
              <w:t>6</w:t>
            </w:r>
            <w:r w:rsidRPr="00F7049E">
              <w:rPr>
                <w:rFonts w:ascii="Times New Roman" w:hAnsi="Times New Roman" w:cs="Times New Roman"/>
                <w:noProof/>
                <w:webHidden/>
                <w:sz w:val="24"/>
                <w:szCs w:val="24"/>
              </w:rPr>
              <w:fldChar w:fldCharType="end"/>
            </w:r>
          </w:hyperlink>
        </w:p>
        <w:p w14:paraId="1BD0EC65" w14:textId="280F1EE2" w:rsidR="00F7049E" w:rsidRPr="00F7049E" w:rsidRDefault="00F7049E" w:rsidP="00F7049E">
          <w:pPr>
            <w:pStyle w:val="TOC1"/>
            <w:tabs>
              <w:tab w:val="right" w:leader="dot" w:pos="9350"/>
            </w:tabs>
            <w:spacing w:line="360" w:lineRule="auto"/>
            <w:jc w:val="both"/>
            <w:rPr>
              <w:rFonts w:ascii="Times New Roman" w:hAnsi="Times New Roman" w:cs="Times New Roman"/>
              <w:noProof/>
              <w:sz w:val="24"/>
              <w:szCs w:val="24"/>
            </w:rPr>
          </w:pPr>
          <w:hyperlink w:anchor="_Toc235726385" w:history="1">
            <w:r w:rsidRPr="00F7049E">
              <w:rPr>
                <w:rStyle w:val="Hyperlink"/>
                <w:rFonts w:ascii="Times New Roman" w:hAnsi="Times New Roman" w:cs="Times New Roman"/>
                <w:noProof/>
                <w:color w:val="auto"/>
                <w:sz w:val="24"/>
                <w:szCs w:val="24"/>
              </w:rPr>
              <w:t>Blog 2: AI-SmartRecovery: An AI-Powered Digital Health Platform for Alcohol Harm Reduction in the UK</w:t>
            </w:r>
            <w:r w:rsidRPr="00F7049E">
              <w:rPr>
                <w:rFonts w:ascii="Times New Roman" w:hAnsi="Times New Roman" w:cs="Times New Roman"/>
                <w:noProof/>
                <w:webHidden/>
                <w:sz w:val="24"/>
                <w:szCs w:val="24"/>
              </w:rPr>
              <w:tab/>
            </w:r>
            <w:r w:rsidRPr="00F7049E">
              <w:rPr>
                <w:rFonts w:ascii="Times New Roman" w:hAnsi="Times New Roman" w:cs="Times New Roman"/>
                <w:noProof/>
                <w:webHidden/>
                <w:sz w:val="24"/>
                <w:szCs w:val="24"/>
              </w:rPr>
              <w:fldChar w:fldCharType="begin"/>
            </w:r>
            <w:r w:rsidRPr="00F7049E">
              <w:rPr>
                <w:rFonts w:ascii="Times New Roman" w:hAnsi="Times New Roman" w:cs="Times New Roman"/>
                <w:noProof/>
                <w:webHidden/>
                <w:sz w:val="24"/>
                <w:szCs w:val="24"/>
              </w:rPr>
              <w:instrText xml:space="preserve"> PAGEREF _Toc235726385 \h </w:instrText>
            </w:r>
            <w:r w:rsidRPr="00F7049E">
              <w:rPr>
                <w:rFonts w:ascii="Times New Roman" w:hAnsi="Times New Roman" w:cs="Times New Roman"/>
                <w:noProof/>
                <w:webHidden/>
                <w:sz w:val="24"/>
                <w:szCs w:val="24"/>
              </w:rPr>
            </w:r>
            <w:r w:rsidRPr="00F7049E">
              <w:rPr>
                <w:rFonts w:ascii="Times New Roman" w:hAnsi="Times New Roman" w:cs="Times New Roman"/>
                <w:noProof/>
                <w:webHidden/>
                <w:sz w:val="24"/>
                <w:szCs w:val="24"/>
              </w:rPr>
              <w:fldChar w:fldCharType="separate"/>
            </w:r>
            <w:r w:rsidRPr="00F7049E">
              <w:rPr>
                <w:rFonts w:ascii="Times New Roman" w:hAnsi="Times New Roman" w:cs="Times New Roman"/>
                <w:noProof/>
                <w:webHidden/>
                <w:sz w:val="24"/>
                <w:szCs w:val="24"/>
              </w:rPr>
              <w:t>8</w:t>
            </w:r>
            <w:r w:rsidRPr="00F7049E">
              <w:rPr>
                <w:rFonts w:ascii="Times New Roman" w:hAnsi="Times New Roman" w:cs="Times New Roman"/>
                <w:noProof/>
                <w:webHidden/>
                <w:sz w:val="24"/>
                <w:szCs w:val="24"/>
              </w:rPr>
              <w:fldChar w:fldCharType="end"/>
            </w:r>
          </w:hyperlink>
        </w:p>
        <w:p w14:paraId="3909AE1E" w14:textId="5A809FE8" w:rsidR="00F7049E" w:rsidRPr="00F7049E" w:rsidRDefault="00F7049E" w:rsidP="00F7049E">
          <w:pPr>
            <w:pStyle w:val="TOC2"/>
            <w:tabs>
              <w:tab w:val="right" w:leader="dot" w:pos="9350"/>
            </w:tabs>
            <w:spacing w:line="360" w:lineRule="auto"/>
            <w:jc w:val="both"/>
            <w:rPr>
              <w:rFonts w:ascii="Times New Roman" w:hAnsi="Times New Roman" w:cs="Times New Roman"/>
              <w:noProof/>
              <w:sz w:val="24"/>
              <w:szCs w:val="24"/>
            </w:rPr>
          </w:pPr>
          <w:hyperlink w:anchor="_Toc235726386" w:history="1">
            <w:r w:rsidRPr="00F7049E">
              <w:rPr>
                <w:rStyle w:val="Hyperlink"/>
                <w:rFonts w:ascii="Times New Roman" w:hAnsi="Times New Roman" w:cs="Times New Roman"/>
                <w:noProof/>
                <w:color w:val="auto"/>
                <w:sz w:val="24"/>
                <w:szCs w:val="24"/>
              </w:rPr>
              <w:t>Introduction</w:t>
            </w:r>
            <w:r w:rsidRPr="00F7049E">
              <w:rPr>
                <w:rFonts w:ascii="Times New Roman" w:hAnsi="Times New Roman" w:cs="Times New Roman"/>
                <w:noProof/>
                <w:webHidden/>
                <w:sz w:val="24"/>
                <w:szCs w:val="24"/>
              </w:rPr>
              <w:tab/>
            </w:r>
            <w:r w:rsidRPr="00F7049E">
              <w:rPr>
                <w:rFonts w:ascii="Times New Roman" w:hAnsi="Times New Roman" w:cs="Times New Roman"/>
                <w:noProof/>
                <w:webHidden/>
                <w:sz w:val="24"/>
                <w:szCs w:val="24"/>
              </w:rPr>
              <w:fldChar w:fldCharType="begin"/>
            </w:r>
            <w:r w:rsidRPr="00F7049E">
              <w:rPr>
                <w:rFonts w:ascii="Times New Roman" w:hAnsi="Times New Roman" w:cs="Times New Roman"/>
                <w:noProof/>
                <w:webHidden/>
                <w:sz w:val="24"/>
                <w:szCs w:val="24"/>
              </w:rPr>
              <w:instrText xml:space="preserve"> PAGEREF _Toc235726386 \h </w:instrText>
            </w:r>
            <w:r w:rsidRPr="00F7049E">
              <w:rPr>
                <w:rFonts w:ascii="Times New Roman" w:hAnsi="Times New Roman" w:cs="Times New Roman"/>
                <w:noProof/>
                <w:webHidden/>
                <w:sz w:val="24"/>
                <w:szCs w:val="24"/>
              </w:rPr>
            </w:r>
            <w:r w:rsidRPr="00F7049E">
              <w:rPr>
                <w:rFonts w:ascii="Times New Roman" w:hAnsi="Times New Roman" w:cs="Times New Roman"/>
                <w:noProof/>
                <w:webHidden/>
                <w:sz w:val="24"/>
                <w:szCs w:val="24"/>
              </w:rPr>
              <w:fldChar w:fldCharType="separate"/>
            </w:r>
            <w:r w:rsidRPr="00F7049E">
              <w:rPr>
                <w:rFonts w:ascii="Times New Roman" w:hAnsi="Times New Roman" w:cs="Times New Roman"/>
                <w:noProof/>
                <w:webHidden/>
                <w:sz w:val="24"/>
                <w:szCs w:val="24"/>
              </w:rPr>
              <w:t>8</w:t>
            </w:r>
            <w:r w:rsidRPr="00F7049E">
              <w:rPr>
                <w:rFonts w:ascii="Times New Roman" w:hAnsi="Times New Roman" w:cs="Times New Roman"/>
                <w:noProof/>
                <w:webHidden/>
                <w:sz w:val="24"/>
                <w:szCs w:val="24"/>
              </w:rPr>
              <w:fldChar w:fldCharType="end"/>
            </w:r>
          </w:hyperlink>
        </w:p>
        <w:p w14:paraId="43697D0E" w14:textId="150EEE5B" w:rsidR="00F7049E" w:rsidRPr="00F7049E" w:rsidRDefault="00F7049E" w:rsidP="00F7049E">
          <w:pPr>
            <w:pStyle w:val="TOC2"/>
            <w:tabs>
              <w:tab w:val="right" w:leader="dot" w:pos="9350"/>
            </w:tabs>
            <w:spacing w:line="360" w:lineRule="auto"/>
            <w:jc w:val="both"/>
            <w:rPr>
              <w:rFonts w:ascii="Times New Roman" w:hAnsi="Times New Roman" w:cs="Times New Roman"/>
              <w:noProof/>
              <w:sz w:val="24"/>
              <w:szCs w:val="24"/>
            </w:rPr>
          </w:pPr>
          <w:hyperlink w:anchor="_Toc235726387" w:history="1">
            <w:r w:rsidRPr="00F7049E">
              <w:rPr>
                <w:rStyle w:val="Hyperlink"/>
                <w:rFonts w:ascii="Times New Roman" w:hAnsi="Times New Roman" w:cs="Times New Roman"/>
                <w:noProof/>
                <w:color w:val="auto"/>
                <w:sz w:val="24"/>
                <w:szCs w:val="24"/>
              </w:rPr>
              <w:t>Public Health Problem</w:t>
            </w:r>
            <w:r w:rsidRPr="00F7049E">
              <w:rPr>
                <w:rFonts w:ascii="Times New Roman" w:hAnsi="Times New Roman" w:cs="Times New Roman"/>
                <w:noProof/>
                <w:webHidden/>
                <w:sz w:val="24"/>
                <w:szCs w:val="24"/>
              </w:rPr>
              <w:tab/>
            </w:r>
            <w:r w:rsidRPr="00F7049E">
              <w:rPr>
                <w:rFonts w:ascii="Times New Roman" w:hAnsi="Times New Roman" w:cs="Times New Roman"/>
                <w:noProof/>
                <w:webHidden/>
                <w:sz w:val="24"/>
                <w:szCs w:val="24"/>
              </w:rPr>
              <w:fldChar w:fldCharType="begin"/>
            </w:r>
            <w:r w:rsidRPr="00F7049E">
              <w:rPr>
                <w:rFonts w:ascii="Times New Roman" w:hAnsi="Times New Roman" w:cs="Times New Roman"/>
                <w:noProof/>
                <w:webHidden/>
                <w:sz w:val="24"/>
                <w:szCs w:val="24"/>
              </w:rPr>
              <w:instrText xml:space="preserve"> PAGEREF _Toc235726387 \h </w:instrText>
            </w:r>
            <w:r w:rsidRPr="00F7049E">
              <w:rPr>
                <w:rFonts w:ascii="Times New Roman" w:hAnsi="Times New Roman" w:cs="Times New Roman"/>
                <w:noProof/>
                <w:webHidden/>
                <w:sz w:val="24"/>
                <w:szCs w:val="24"/>
              </w:rPr>
            </w:r>
            <w:r w:rsidRPr="00F7049E">
              <w:rPr>
                <w:rFonts w:ascii="Times New Roman" w:hAnsi="Times New Roman" w:cs="Times New Roman"/>
                <w:noProof/>
                <w:webHidden/>
                <w:sz w:val="24"/>
                <w:szCs w:val="24"/>
              </w:rPr>
              <w:fldChar w:fldCharType="separate"/>
            </w:r>
            <w:r w:rsidRPr="00F7049E">
              <w:rPr>
                <w:rFonts w:ascii="Times New Roman" w:hAnsi="Times New Roman" w:cs="Times New Roman"/>
                <w:noProof/>
                <w:webHidden/>
                <w:sz w:val="24"/>
                <w:szCs w:val="24"/>
              </w:rPr>
              <w:t>9</w:t>
            </w:r>
            <w:r w:rsidRPr="00F7049E">
              <w:rPr>
                <w:rFonts w:ascii="Times New Roman" w:hAnsi="Times New Roman" w:cs="Times New Roman"/>
                <w:noProof/>
                <w:webHidden/>
                <w:sz w:val="24"/>
                <w:szCs w:val="24"/>
              </w:rPr>
              <w:fldChar w:fldCharType="end"/>
            </w:r>
          </w:hyperlink>
        </w:p>
        <w:p w14:paraId="40EF58DA" w14:textId="56B659D2" w:rsidR="00F7049E" w:rsidRPr="00F7049E" w:rsidRDefault="00F7049E" w:rsidP="00F7049E">
          <w:pPr>
            <w:pStyle w:val="TOC2"/>
            <w:tabs>
              <w:tab w:val="right" w:leader="dot" w:pos="9350"/>
            </w:tabs>
            <w:spacing w:line="360" w:lineRule="auto"/>
            <w:jc w:val="both"/>
            <w:rPr>
              <w:rFonts w:ascii="Times New Roman" w:hAnsi="Times New Roman" w:cs="Times New Roman"/>
              <w:noProof/>
              <w:sz w:val="24"/>
              <w:szCs w:val="24"/>
            </w:rPr>
          </w:pPr>
          <w:hyperlink w:anchor="_Toc235726388" w:history="1">
            <w:r w:rsidRPr="00F7049E">
              <w:rPr>
                <w:rStyle w:val="Hyperlink"/>
                <w:rFonts w:ascii="Times New Roman" w:hAnsi="Times New Roman" w:cs="Times New Roman"/>
                <w:noProof/>
                <w:color w:val="auto"/>
                <w:sz w:val="24"/>
                <w:szCs w:val="24"/>
              </w:rPr>
              <w:t>Designed Digital Technology</w:t>
            </w:r>
            <w:r w:rsidRPr="00F7049E">
              <w:rPr>
                <w:rFonts w:ascii="Times New Roman" w:hAnsi="Times New Roman" w:cs="Times New Roman"/>
                <w:noProof/>
                <w:webHidden/>
                <w:sz w:val="24"/>
                <w:szCs w:val="24"/>
              </w:rPr>
              <w:tab/>
            </w:r>
            <w:r w:rsidRPr="00F7049E">
              <w:rPr>
                <w:rFonts w:ascii="Times New Roman" w:hAnsi="Times New Roman" w:cs="Times New Roman"/>
                <w:noProof/>
                <w:webHidden/>
                <w:sz w:val="24"/>
                <w:szCs w:val="24"/>
              </w:rPr>
              <w:fldChar w:fldCharType="begin"/>
            </w:r>
            <w:r w:rsidRPr="00F7049E">
              <w:rPr>
                <w:rFonts w:ascii="Times New Roman" w:hAnsi="Times New Roman" w:cs="Times New Roman"/>
                <w:noProof/>
                <w:webHidden/>
                <w:sz w:val="24"/>
                <w:szCs w:val="24"/>
              </w:rPr>
              <w:instrText xml:space="preserve"> PAGEREF _Toc235726388 \h </w:instrText>
            </w:r>
            <w:r w:rsidRPr="00F7049E">
              <w:rPr>
                <w:rFonts w:ascii="Times New Roman" w:hAnsi="Times New Roman" w:cs="Times New Roman"/>
                <w:noProof/>
                <w:webHidden/>
                <w:sz w:val="24"/>
                <w:szCs w:val="24"/>
              </w:rPr>
            </w:r>
            <w:r w:rsidRPr="00F7049E">
              <w:rPr>
                <w:rFonts w:ascii="Times New Roman" w:hAnsi="Times New Roman" w:cs="Times New Roman"/>
                <w:noProof/>
                <w:webHidden/>
                <w:sz w:val="24"/>
                <w:szCs w:val="24"/>
              </w:rPr>
              <w:fldChar w:fldCharType="separate"/>
            </w:r>
            <w:r w:rsidRPr="00F7049E">
              <w:rPr>
                <w:rFonts w:ascii="Times New Roman" w:hAnsi="Times New Roman" w:cs="Times New Roman"/>
                <w:noProof/>
                <w:webHidden/>
                <w:sz w:val="24"/>
                <w:szCs w:val="24"/>
              </w:rPr>
              <w:t>9</w:t>
            </w:r>
            <w:r w:rsidRPr="00F7049E">
              <w:rPr>
                <w:rFonts w:ascii="Times New Roman" w:hAnsi="Times New Roman" w:cs="Times New Roman"/>
                <w:noProof/>
                <w:webHidden/>
                <w:sz w:val="24"/>
                <w:szCs w:val="24"/>
              </w:rPr>
              <w:fldChar w:fldCharType="end"/>
            </w:r>
          </w:hyperlink>
        </w:p>
        <w:p w14:paraId="39308A13" w14:textId="596D99B6" w:rsidR="00F7049E" w:rsidRPr="00F7049E" w:rsidRDefault="00F7049E" w:rsidP="00F7049E">
          <w:pPr>
            <w:pStyle w:val="TOC2"/>
            <w:tabs>
              <w:tab w:val="right" w:leader="dot" w:pos="9350"/>
            </w:tabs>
            <w:spacing w:line="360" w:lineRule="auto"/>
            <w:jc w:val="both"/>
            <w:rPr>
              <w:rFonts w:ascii="Times New Roman" w:hAnsi="Times New Roman" w:cs="Times New Roman"/>
              <w:noProof/>
              <w:sz w:val="24"/>
              <w:szCs w:val="24"/>
            </w:rPr>
          </w:pPr>
          <w:hyperlink w:anchor="_Toc235726389" w:history="1">
            <w:r w:rsidRPr="00F7049E">
              <w:rPr>
                <w:rStyle w:val="Hyperlink"/>
                <w:rFonts w:ascii="Times New Roman" w:hAnsi="Times New Roman" w:cs="Times New Roman"/>
                <w:noProof/>
                <w:color w:val="auto"/>
                <w:sz w:val="24"/>
                <w:szCs w:val="24"/>
              </w:rPr>
              <w:t>Usage in Health Promotion</w:t>
            </w:r>
            <w:r w:rsidRPr="00F7049E">
              <w:rPr>
                <w:rFonts w:ascii="Times New Roman" w:hAnsi="Times New Roman" w:cs="Times New Roman"/>
                <w:noProof/>
                <w:webHidden/>
                <w:sz w:val="24"/>
                <w:szCs w:val="24"/>
              </w:rPr>
              <w:tab/>
            </w:r>
            <w:r w:rsidRPr="00F7049E">
              <w:rPr>
                <w:rFonts w:ascii="Times New Roman" w:hAnsi="Times New Roman" w:cs="Times New Roman"/>
                <w:noProof/>
                <w:webHidden/>
                <w:sz w:val="24"/>
                <w:szCs w:val="24"/>
              </w:rPr>
              <w:fldChar w:fldCharType="begin"/>
            </w:r>
            <w:r w:rsidRPr="00F7049E">
              <w:rPr>
                <w:rFonts w:ascii="Times New Roman" w:hAnsi="Times New Roman" w:cs="Times New Roman"/>
                <w:noProof/>
                <w:webHidden/>
                <w:sz w:val="24"/>
                <w:szCs w:val="24"/>
              </w:rPr>
              <w:instrText xml:space="preserve"> PAGEREF _Toc235726389 \h </w:instrText>
            </w:r>
            <w:r w:rsidRPr="00F7049E">
              <w:rPr>
                <w:rFonts w:ascii="Times New Roman" w:hAnsi="Times New Roman" w:cs="Times New Roman"/>
                <w:noProof/>
                <w:webHidden/>
                <w:sz w:val="24"/>
                <w:szCs w:val="24"/>
              </w:rPr>
            </w:r>
            <w:r w:rsidRPr="00F7049E">
              <w:rPr>
                <w:rFonts w:ascii="Times New Roman" w:hAnsi="Times New Roman" w:cs="Times New Roman"/>
                <w:noProof/>
                <w:webHidden/>
                <w:sz w:val="24"/>
                <w:szCs w:val="24"/>
              </w:rPr>
              <w:fldChar w:fldCharType="separate"/>
            </w:r>
            <w:r w:rsidRPr="00F7049E">
              <w:rPr>
                <w:rFonts w:ascii="Times New Roman" w:hAnsi="Times New Roman" w:cs="Times New Roman"/>
                <w:noProof/>
                <w:webHidden/>
                <w:sz w:val="24"/>
                <w:szCs w:val="24"/>
              </w:rPr>
              <w:t>9</w:t>
            </w:r>
            <w:r w:rsidRPr="00F7049E">
              <w:rPr>
                <w:rFonts w:ascii="Times New Roman" w:hAnsi="Times New Roman" w:cs="Times New Roman"/>
                <w:noProof/>
                <w:webHidden/>
                <w:sz w:val="24"/>
                <w:szCs w:val="24"/>
              </w:rPr>
              <w:fldChar w:fldCharType="end"/>
            </w:r>
          </w:hyperlink>
        </w:p>
        <w:p w14:paraId="162DBD71" w14:textId="2B99661E" w:rsidR="00F7049E" w:rsidRPr="00F7049E" w:rsidRDefault="00F7049E" w:rsidP="00F7049E">
          <w:pPr>
            <w:pStyle w:val="TOC2"/>
            <w:tabs>
              <w:tab w:val="right" w:leader="dot" w:pos="9350"/>
            </w:tabs>
            <w:spacing w:line="360" w:lineRule="auto"/>
            <w:jc w:val="both"/>
            <w:rPr>
              <w:rFonts w:ascii="Times New Roman" w:hAnsi="Times New Roman" w:cs="Times New Roman"/>
              <w:noProof/>
              <w:sz w:val="24"/>
              <w:szCs w:val="24"/>
            </w:rPr>
          </w:pPr>
          <w:hyperlink w:anchor="_Toc235726390" w:history="1">
            <w:r w:rsidRPr="00F7049E">
              <w:rPr>
                <w:rStyle w:val="Hyperlink"/>
                <w:rFonts w:ascii="Times New Roman" w:hAnsi="Times New Roman" w:cs="Times New Roman"/>
                <w:noProof/>
                <w:color w:val="auto"/>
                <w:sz w:val="24"/>
                <w:szCs w:val="24"/>
              </w:rPr>
              <w:t>Critical Evaluation</w:t>
            </w:r>
            <w:r w:rsidRPr="00F7049E">
              <w:rPr>
                <w:rFonts w:ascii="Times New Roman" w:hAnsi="Times New Roman" w:cs="Times New Roman"/>
                <w:noProof/>
                <w:webHidden/>
                <w:sz w:val="24"/>
                <w:szCs w:val="24"/>
              </w:rPr>
              <w:tab/>
            </w:r>
            <w:r w:rsidRPr="00F7049E">
              <w:rPr>
                <w:rFonts w:ascii="Times New Roman" w:hAnsi="Times New Roman" w:cs="Times New Roman"/>
                <w:noProof/>
                <w:webHidden/>
                <w:sz w:val="24"/>
                <w:szCs w:val="24"/>
              </w:rPr>
              <w:fldChar w:fldCharType="begin"/>
            </w:r>
            <w:r w:rsidRPr="00F7049E">
              <w:rPr>
                <w:rFonts w:ascii="Times New Roman" w:hAnsi="Times New Roman" w:cs="Times New Roman"/>
                <w:noProof/>
                <w:webHidden/>
                <w:sz w:val="24"/>
                <w:szCs w:val="24"/>
              </w:rPr>
              <w:instrText xml:space="preserve"> PAGEREF _Toc235726390 \h </w:instrText>
            </w:r>
            <w:r w:rsidRPr="00F7049E">
              <w:rPr>
                <w:rFonts w:ascii="Times New Roman" w:hAnsi="Times New Roman" w:cs="Times New Roman"/>
                <w:noProof/>
                <w:webHidden/>
                <w:sz w:val="24"/>
                <w:szCs w:val="24"/>
              </w:rPr>
            </w:r>
            <w:r w:rsidRPr="00F7049E">
              <w:rPr>
                <w:rFonts w:ascii="Times New Roman" w:hAnsi="Times New Roman" w:cs="Times New Roman"/>
                <w:noProof/>
                <w:webHidden/>
                <w:sz w:val="24"/>
                <w:szCs w:val="24"/>
              </w:rPr>
              <w:fldChar w:fldCharType="separate"/>
            </w:r>
            <w:r w:rsidRPr="00F7049E">
              <w:rPr>
                <w:rFonts w:ascii="Times New Roman" w:hAnsi="Times New Roman" w:cs="Times New Roman"/>
                <w:noProof/>
                <w:webHidden/>
                <w:sz w:val="24"/>
                <w:szCs w:val="24"/>
              </w:rPr>
              <w:t>10</w:t>
            </w:r>
            <w:r w:rsidRPr="00F7049E">
              <w:rPr>
                <w:rFonts w:ascii="Times New Roman" w:hAnsi="Times New Roman" w:cs="Times New Roman"/>
                <w:noProof/>
                <w:webHidden/>
                <w:sz w:val="24"/>
                <w:szCs w:val="24"/>
              </w:rPr>
              <w:fldChar w:fldCharType="end"/>
            </w:r>
          </w:hyperlink>
        </w:p>
        <w:p w14:paraId="73C956EA" w14:textId="40231EF7" w:rsidR="00F7049E" w:rsidRPr="00F7049E" w:rsidRDefault="00F7049E" w:rsidP="00F7049E">
          <w:pPr>
            <w:pStyle w:val="TOC2"/>
            <w:tabs>
              <w:tab w:val="right" w:leader="dot" w:pos="9350"/>
            </w:tabs>
            <w:spacing w:line="360" w:lineRule="auto"/>
            <w:jc w:val="both"/>
            <w:rPr>
              <w:rFonts w:ascii="Times New Roman" w:hAnsi="Times New Roman" w:cs="Times New Roman"/>
              <w:noProof/>
              <w:sz w:val="24"/>
              <w:szCs w:val="24"/>
            </w:rPr>
          </w:pPr>
          <w:hyperlink w:anchor="_Toc235726391" w:history="1">
            <w:r w:rsidRPr="00F7049E">
              <w:rPr>
                <w:rStyle w:val="Hyperlink"/>
                <w:rFonts w:ascii="Times New Roman" w:hAnsi="Times New Roman" w:cs="Times New Roman"/>
                <w:noProof/>
                <w:color w:val="auto"/>
                <w:sz w:val="24"/>
                <w:szCs w:val="24"/>
              </w:rPr>
              <w:t>Recommendations and Conclusion</w:t>
            </w:r>
            <w:r w:rsidRPr="00F7049E">
              <w:rPr>
                <w:rFonts w:ascii="Times New Roman" w:hAnsi="Times New Roman" w:cs="Times New Roman"/>
                <w:noProof/>
                <w:webHidden/>
                <w:sz w:val="24"/>
                <w:szCs w:val="24"/>
              </w:rPr>
              <w:tab/>
            </w:r>
            <w:r w:rsidRPr="00F7049E">
              <w:rPr>
                <w:rFonts w:ascii="Times New Roman" w:hAnsi="Times New Roman" w:cs="Times New Roman"/>
                <w:noProof/>
                <w:webHidden/>
                <w:sz w:val="24"/>
                <w:szCs w:val="24"/>
              </w:rPr>
              <w:fldChar w:fldCharType="begin"/>
            </w:r>
            <w:r w:rsidRPr="00F7049E">
              <w:rPr>
                <w:rFonts w:ascii="Times New Roman" w:hAnsi="Times New Roman" w:cs="Times New Roman"/>
                <w:noProof/>
                <w:webHidden/>
                <w:sz w:val="24"/>
                <w:szCs w:val="24"/>
              </w:rPr>
              <w:instrText xml:space="preserve"> PAGEREF _Toc235726391 \h </w:instrText>
            </w:r>
            <w:r w:rsidRPr="00F7049E">
              <w:rPr>
                <w:rFonts w:ascii="Times New Roman" w:hAnsi="Times New Roman" w:cs="Times New Roman"/>
                <w:noProof/>
                <w:webHidden/>
                <w:sz w:val="24"/>
                <w:szCs w:val="24"/>
              </w:rPr>
            </w:r>
            <w:r w:rsidRPr="00F7049E">
              <w:rPr>
                <w:rFonts w:ascii="Times New Roman" w:hAnsi="Times New Roman" w:cs="Times New Roman"/>
                <w:noProof/>
                <w:webHidden/>
                <w:sz w:val="24"/>
                <w:szCs w:val="24"/>
              </w:rPr>
              <w:fldChar w:fldCharType="separate"/>
            </w:r>
            <w:r w:rsidRPr="00F7049E">
              <w:rPr>
                <w:rFonts w:ascii="Times New Roman" w:hAnsi="Times New Roman" w:cs="Times New Roman"/>
                <w:noProof/>
                <w:webHidden/>
                <w:sz w:val="24"/>
                <w:szCs w:val="24"/>
              </w:rPr>
              <w:t>11</w:t>
            </w:r>
            <w:r w:rsidRPr="00F7049E">
              <w:rPr>
                <w:rFonts w:ascii="Times New Roman" w:hAnsi="Times New Roman" w:cs="Times New Roman"/>
                <w:noProof/>
                <w:webHidden/>
                <w:sz w:val="24"/>
                <w:szCs w:val="24"/>
              </w:rPr>
              <w:fldChar w:fldCharType="end"/>
            </w:r>
          </w:hyperlink>
        </w:p>
        <w:p w14:paraId="0E183810" w14:textId="5F6189EE" w:rsidR="00F7049E" w:rsidRPr="00F7049E" w:rsidRDefault="00F7049E" w:rsidP="00F7049E">
          <w:pPr>
            <w:pStyle w:val="TOC2"/>
            <w:tabs>
              <w:tab w:val="right" w:leader="dot" w:pos="9350"/>
            </w:tabs>
            <w:spacing w:line="360" w:lineRule="auto"/>
            <w:jc w:val="both"/>
            <w:rPr>
              <w:rFonts w:ascii="Times New Roman" w:hAnsi="Times New Roman" w:cs="Times New Roman"/>
              <w:noProof/>
              <w:sz w:val="24"/>
              <w:szCs w:val="24"/>
            </w:rPr>
          </w:pPr>
          <w:hyperlink w:anchor="_Toc235726392" w:history="1">
            <w:r w:rsidRPr="00F7049E">
              <w:rPr>
                <w:rStyle w:val="Hyperlink"/>
                <w:rFonts w:ascii="Times New Roman" w:hAnsi="Times New Roman" w:cs="Times New Roman"/>
                <w:noProof/>
                <w:color w:val="auto"/>
                <w:sz w:val="24"/>
                <w:szCs w:val="24"/>
              </w:rPr>
              <w:t>References</w:t>
            </w:r>
            <w:r w:rsidRPr="00F7049E">
              <w:rPr>
                <w:rFonts w:ascii="Times New Roman" w:hAnsi="Times New Roman" w:cs="Times New Roman"/>
                <w:noProof/>
                <w:webHidden/>
                <w:sz w:val="24"/>
                <w:szCs w:val="24"/>
              </w:rPr>
              <w:tab/>
            </w:r>
            <w:r w:rsidRPr="00F7049E">
              <w:rPr>
                <w:rFonts w:ascii="Times New Roman" w:hAnsi="Times New Roman" w:cs="Times New Roman"/>
                <w:noProof/>
                <w:webHidden/>
                <w:sz w:val="24"/>
                <w:szCs w:val="24"/>
              </w:rPr>
              <w:fldChar w:fldCharType="begin"/>
            </w:r>
            <w:r w:rsidRPr="00F7049E">
              <w:rPr>
                <w:rFonts w:ascii="Times New Roman" w:hAnsi="Times New Roman" w:cs="Times New Roman"/>
                <w:noProof/>
                <w:webHidden/>
                <w:sz w:val="24"/>
                <w:szCs w:val="24"/>
              </w:rPr>
              <w:instrText xml:space="preserve"> PAGEREF _Toc235726392 \h </w:instrText>
            </w:r>
            <w:r w:rsidRPr="00F7049E">
              <w:rPr>
                <w:rFonts w:ascii="Times New Roman" w:hAnsi="Times New Roman" w:cs="Times New Roman"/>
                <w:noProof/>
                <w:webHidden/>
                <w:sz w:val="24"/>
                <w:szCs w:val="24"/>
              </w:rPr>
            </w:r>
            <w:r w:rsidRPr="00F7049E">
              <w:rPr>
                <w:rFonts w:ascii="Times New Roman" w:hAnsi="Times New Roman" w:cs="Times New Roman"/>
                <w:noProof/>
                <w:webHidden/>
                <w:sz w:val="24"/>
                <w:szCs w:val="24"/>
              </w:rPr>
              <w:fldChar w:fldCharType="separate"/>
            </w:r>
            <w:r w:rsidRPr="00F7049E">
              <w:rPr>
                <w:rFonts w:ascii="Times New Roman" w:hAnsi="Times New Roman" w:cs="Times New Roman"/>
                <w:noProof/>
                <w:webHidden/>
                <w:sz w:val="24"/>
                <w:szCs w:val="24"/>
              </w:rPr>
              <w:t>12</w:t>
            </w:r>
            <w:r w:rsidRPr="00F7049E">
              <w:rPr>
                <w:rFonts w:ascii="Times New Roman" w:hAnsi="Times New Roman" w:cs="Times New Roman"/>
                <w:noProof/>
                <w:webHidden/>
                <w:sz w:val="24"/>
                <w:szCs w:val="24"/>
              </w:rPr>
              <w:fldChar w:fldCharType="end"/>
            </w:r>
          </w:hyperlink>
        </w:p>
        <w:p w14:paraId="48AA6E73" w14:textId="3BF546D4" w:rsidR="00F7049E" w:rsidRDefault="00F7049E" w:rsidP="00F7049E">
          <w:pPr>
            <w:spacing w:line="360" w:lineRule="auto"/>
            <w:jc w:val="both"/>
          </w:pPr>
          <w:r w:rsidRPr="00F7049E">
            <w:rPr>
              <w:rFonts w:ascii="Times New Roman" w:hAnsi="Times New Roman" w:cs="Times New Roman"/>
              <w:b/>
              <w:bCs/>
              <w:noProof/>
              <w:sz w:val="24"/>
              <w:szCs w:val="24"/>
            </w:rPr>
            <w:fldChar w:fldCharType="end"/>
          </w:r>
        </w:p>
      </w:sdtContent>
    </w:sdt>
    <w:p w14:paraId="44D0F86B" w14:textId="77777777" w:rsidR="00734AD3" w:rsidRPr="00216703" w:rsidRDefault="00734AD3">
      <w:pPr>
        <w:jc w:val="both"/>
        <w:rPr>
          <w:rFonts w:ascii="Times New Roman" w:eastAsia="Times New Roman" w:hAnsi="Times New Roman" w:cs="Times New Roman"/>
          <w:b/>
          <w:bCs/>
          <w:sz w:val="24"/>
          <w:szCs w:val="24"/>
        </w:rPr>
      </w:pPr>
    </w:p>
    <w:p w14:paraId="566DF7B6" w14:textId="77777777" w:rsidR="00734AD3" w:rsidRPr="00216703" w:rsidRDefault="002C63A5">
      <w:pP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 xml:space="preserve"> </w:t>
      </w:r>
    </w:p>
    <w:p w14:paraId="53C4DE07" w14:textId="77777777" w:rsidR="00734AD3" w:rsidRPr="00216703" w:rsidRDefault="002C63A5">
      <w:pP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 xml:space="preserve"> </w:t>
      </w:r>
    </w:p>
    <w:p w14:paraId="42869560" w14:textId="77777777" w:rsidR="00734AD3" w:rsidRPr="00216703" w:rsidRDefault="002C63A5">
      <w:pPr>
        <w:spacing w:line="360" w:lineRule="auto"/>
        <w:jc w:val="both"/>
        <w:rPr>
          <w:rFonts w:ascii="Times New Roman" w:eastAsia="Times New Roman" w:hAnsi="Times New Roman" w:cs="Times New Roman"/>
          <w:b/>
          <w:bCs/>
          <w:sz w:val="24"/>
          <w:szCs w:val="24"/>
        </w:rPr>
      </w:pPr>
      <w:r w:rsidRPr="00216703">
        <w:br w:type="page"/>
      </w:r>
    </w:p>
    <w:p w14:paraId="401D4DC1" w14:textId="77777777" w:rsidR="00734AD3" w:rsidRPr="00216703" w:rsidRDefault="002C63A5" w:rsidP="00E52889">
      <w:pPr>
        <w:pStyle w:val="Heading1"/>
      </w:pPr>
      <w:bookmarkStart w:id="0" w:name="_Toc235726376"/>
      <w:r w:rsidRPr="00216703">
        <w:lastRenderedPageBreak/>
        <w:t xml:space="preserve">Blog 1: Digital Health Applications for Alcohol Harm Reduction: A Critical Evaluation of the </w:t>
      </w:r>
      <w:proofErr w:type="spellStart"/>
      <w:r w:rsidRPr="00216703">
        <w:t>MyDrinkaware</w:t>
      </w:r>
      <w:proofErr w:type="spellEnd"/>
      <w:r w:rsidRPr="00216703">
        <w:t xml:space="preserve"> App</w:t>
      </w:r>
      <w:bookmarkEnd w:id="0"/>
    </w:p>
    <w:p w14:paraId="3F3CC2B3" w14:textId="77777777" w:rsidR="00734AD3" w:rsidRPr="00216703" w:rsidRDefault="002C63A5" w:rsidP="00E52889">
      <w:pPr>
        <w:pStyle w:val="Heading2"/>
      </w:pPr>
      <w:bookmarkStart w:id="1" w:name="_Toc235726377"/>
      <w:r w:rsidRPr="00216703">
        <w:t>Introduction</w:t>
      </w:r>
      <w:bookmarkEnd w:id="1"/>
    </w:p>
    <w:p w14:paraId="190621D9" w14:textId="6F443149" w:rsidR="00734AD3" w:rsidRPr="00216703" w:rsidRDefault="002C63A5">
      <w:pP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sz w:val="24"/>
          <w:szCs w:val="24"/>
        </w:rPr>
        <w:t xml:space="preserve">Alcohol </w:t>
      </w:r>
      <w:r w:rsidR="00624319">
        <w:rPr>
          <w:rFonts w:ascii="Times New Roman" w:eastAsia="Times New Roman" w:hAnsi="Times New Roman" w:cs="Times New Roman"/>
          <w:sz w:val="24"/>
          <w:szCs w:val="24"/>
        </w:rPr>
        <w:t xml:space="preserve">consumption </w:t>
      </w:r>
      <w:r w:rsidRPr="00216703">
        <w:rPr>
          <w:rFonts w:ascii="Times New Roman" w:eastAsia="Times New Roman" w:hAnsi="Times New Roman" w:cs="Times New Roman"/>
          <w:sz w:val="24"/>
          <w:szCs w:val="24"/>
        </w:rPr>
        <w:t>is a public health problem as it causes millions of people deaths worldwide (Dasgupta, 2026). Drinking too much alcohol can have immediate and lasting damage to the body. The liver can only absorb a small amount of alcohol, so drinking less is good for the body, but drinking larger amounts of alcohol can lead to cancer, chronic diseases like liver and heart diseases and even cause miscarriages in women (</w:t>
      </w:r>
      <w:r w:rsidRPr="00216703">
        <w:rPr>
          <w:rFonts w:ascii="Times New Roman" w:eastAsia="Times New Roman" w:hAnsi="Times New Roman" w:cs="Times New Roman"/>
          <w:sz w:val="24"/>
          <w:szCs w:val="24"/>
          <w:highlight w:val="white"/>
        </w:rPr>
        <w:t>D'Alessandro, Carter and Webster</w:t>
      </w:r>
      <w:r w:rsidRPr="00216703">
        <w:rPr>
          <w:rFonts w:ascii="Times New Roman" w:eastAsia="Times New Roman" w:hAnsi="Times New Roman" w:cs="Times New Roman"/>
          <w:sz w:val="24"/>
          <w:szCs w:val="24"/>
        </w:rPr>
        <w:t xml:space="preserve">, 2023). Around 3 million people die globally each year due to drinking alcohol (Alcohol and Drug Foundation, 2024). According to the Theory of Planned Behaviour, individuals perceive their drinking behaviour through influencing social norms (Adams, </w:t>
      </w:r>
      <w:proofErr w:type="spellStart"/>
      <w:r w:rsidRPr="00216703">
        <w:rPr>
          <w:rFonts w:ascii="Times New Roman" w:eastAsia="Times New Roman" w:hAnsi="Times New Roman" w:cs="Times New Roman"/>
          <w:sz w:val="24"/>
          <w:szCs w:val="24"/>
        </w:rPr>
        <w:t>Gringart</w:t>
      </w:r>
      <w:proofErr w:type="spellEnd"/>
      <w:r w:rsidRPr="00216703">
        <w:rPr>
          <w:rFonts w:ascii="Times New Roman" w:eastAsia="Times New Roman" w:hAnsi="Times New Roman" w:cs="Times New Roman"/>
          <w:sz w:val="24"/>
          <w:szCs w:val="24"/>
        </w:rPr>
        <w:t xml:space="preserve"> and Strobel, 2022).</w:t>
      </w:r>
    </w:p>
    <w:p w14:paraId="1B4D4CFD" w14:textId="77777777" w:rsidR="00734AD3" w:rsidRPr="00216703" w:rsidRDefault="002C63A5" w:rsidP="00E52889">
      <w:pPr>
        <w:pStyle w:val="Heading2"/>
      </w:pPr>
      <w:bookmarkStart w:id="2" w:name="_Toc235726378"/>
      <w:r w:rsidRPr="00216703">
        <w:t>Public health problem</w:t>
      </w:r>
      <w:bookmarkEnd w:id="2"/>
    </w:p>
    <w:p w14:paraId="7F8F4080"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Excessive alcohol consumption affects the health and well-being of a person by resulting in issues like headaches and sleep disorders; it also impacts the long-term health of a person, such as high blood pressure, cholesterol and cancer (UK Parliament, 2026). </w:t>
      </w:r>
    </w:p>
    <w:p w14:paraId="35AA705A" w14:textId="77777777" w:rsidR="00734AD3" w:rsidRPr="00216703" w:rsidRDefault="002C63A5">
      <w:pPr>
        <w:jc w:val="center"/>
        <w:rPr>
          <w:rFonts w:ascii="Times New Roman" w:eastAsia="Times New Roman" w:hAnsi="Times New Roman" w:cs="Times New Roman"/>
          <w:sz w:val="24"/>
          <w:szCs w:val="24"/>
        </w:rPr>
      </w:pPr>
      <w:r w:rsidRPr="00216703">
        <w:rPr>
          <w:rFonts w:ascii="Times New Roman" w:eastAsia="Times New Roman" w:hAnsi="Times New Roman" w:cs="Times New Roman"/>
          <w:noProof/>
          <w:sz w:val="24"/>
          <w:szCs w:val="24"/>
          <w:lang w:val="en-IN"/>
        </w:rPr>
        <w:drawing>
          <wp:inline distT="114300" distB="114300" distL="114300" distR="114300" wp14:anchorId="17C2E603" wp14:editId="2AFEAD73">
            <wp:extent cx="5391150" cy="2552700"/>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391150" cy="2552700"/>
                    </a:xfrm>
                    <a:prstGeom prst="rect">
                      <a:avLst/>
                    </a:prstGeom>
                    <a:ln w="25400">
                      <a:solidFill>
                        <a:srgbClr val="000000"/>
                      </a:solidFill>
                      <a:prstDash val="solid"/>
                    </a:ln>
                  </pic:spPr>
                </pic:pic>
              </a:graphicData>
            </a:graphic>
          </wp:inline>
        </w:drawing>
      </w:r>
    </w:p>
    <w:p w14:paraId="66A4FE4A" w14:textId="77777777" w:rsidR="00734AD3" w:rsidRPr="00216703" w:rsidRDefault="002C63A5">
      <w:pPr>
        <w:spacing w:line="360" w:lineRule="auto"/>
        <w:jc w:val="center"/>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Figure 1: Alcohol-specific death rate in the UK</w:t>
      </w:r>
    </w:p>
    <w:p w14:paraId="62BC55AA" w14:textId="77777777" w:rsidR="00734AD3" w:rsidRPr="00216703" w:rsidRDefault="002C63A5">
      <w:pPr>
        <w:spacing w:line="360" w:lineRule="auto"/>
        <w:jc w:val="center"/>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(Source: UK Parliament, 2026)</w:t>
      </w:r>
    </w:p>
    <w:p w14:paraId="6E2F5377"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In the year 2024-2025, around 147,713 adult clients were hospitalised for drinking alcohol in the UK (UK Parliament, 2026). It is determined that alcohol consumption is the primary factor in severe illness among people living in the UK (GovUK, 2025).</w:t>
      </w:r>
    </w:p>
    <w:p w14:paraId="28A1EDF9" w14:textId="77777777" w:rsidR="00734AD3" w:rsidRPr="00216703" w:rsidRDefault="002C63A5" w:rsidP="00E52889">
      <w:pPr>
        <w:pStyle w:val="Heading2"/>
      </w:pPr>
      <w:bookmarkStart w:id="3" w:name="_Toc235726379"/>
      <w:r w:rsidRPr="00216703">
        <w:lastRenderedPageBreak/>
        <w:t xml:space="preserve">Existing Digital Technology- </w:t>
      </w:r>
      <w:proofErr w:type="spellStart"/>
      <w:r w:rsidRPr="00216703">
        <w:t>MyDrinkaware</w:t>
      </w:r>
      <w:proofErr w:type="spellEnd"/>
      <w:r w:rsidRPr="00216703">
        <w:t xml:space="preserve"> App</w:t>
      </w:r>
      <w:bookmarkEnd w:id="3"/>
    </w:p>
    <w:p w14:paraId="6733391B"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This application enables users to record alcohol consumption, calculate its units, monitor spending and calories related to drinking, assess the impact of alcohol on sleep and set personalised alcohol reduction goals. It primarily helps users to meet goals of cutting down alcohol consumption or lessening the quantity of consumption to lose weight (Drinkaware, 2026). </w:t>
      </w:r>
    </w:p>
    <w:p w14:paraId="33229DDF" w14:textId="77777777" w:rsidR="00734AD3" w:rsidRPr="00216703" w:rsidRDefault="002C63A5">
      <w:pPr>
        <w:spacing w:line="360" w:lineRule="auto"/>
        <w:jc w:val="center"/>
        <w:rPr>
          <w:rFonts w:ascii="Times New Roman" w:eastAsia="Times New Roman" w:hAnsi="Times New Roman" w:cs="Times New Roman"/>
          <w:sz w:val="24"/>
          <w:szCs w:val="24"/>
        </w:rPr>
      </w:pPr>
      <w:r w:rsidRPr="00216703">
        <w:rPr>
          <w:rFonts w:ascii="Times New Roman" w:eastAsia="Times New Roman" w:hAnsi="Times New Roman" w:cs="Times New Roman"/>
          <w:noProof/>
          <w:sz w:val="24"/>
          <w:szCs w:val="24"/>
          <w:lang w:val="en-IN"/>
        </w:rPr>
        <w:drawing>
          <wp:inline distT="114300" distB="114300" distL="114300" distR="114300" wp14:anchorId="0750DCA3" wp14:editId="442D141C">
            <wp:extent cx="2200275" cy="352425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2200275" cy="3524250"/>
                    </a:xfrm>
                    <a:prstGeom prst="rect">
                      <a:avLst/>
                    </a:prstGeom>
                    <a:ln/>
                  </pic:spPr>
                </pic:pic>
              </a:graphicData>
            </a:graphic>
          </wp:inline>
        </w:drawing>
      </w:r>
    </w:p>
    <w:p w14:paraId="520F3E6A" w14:textId="77777777" w:rsidR="00734AD3" w:rsidRPr="00216703" w:rsidRDefault="002C63A5">
      <w:pPr>
        <w:spacing w:line="360" w:lineRule="auto"/>
        <w:jc w:val="center"/>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 xml:space="preserve">Figure 2: </w:t>
      </w:r>
      <w:proofErr w:type="spellStart"/>
      <w:r w:rsidRPr="00216703">
        <w:rPr>
          <w:rFonts w:ascii="Times New Roman" w:eastAsia="Times New Roman" w:hAnsi="Times New Roman" w:cs="Times New Roman"/>
          <w:b/>
          <w:bCs/>
          <w:sz w:val="24"/>
          <w:szCs w:val="24"/>
        </w:rPr>
        <w:t>MyDrinkaware</w:t>
      </w:r>
      <w:proofErr w:type="spellEnd"/>
      <w:r w:rsidRPr="00216703">
        <w:rPr>
          <w:rFonts w:ascii="Times New Roman" w:eastAsia="Times New Roman" w:hAnsi="Times New Roman" w:cs="Times New Roman"/>
          <w:b/>
          <w:bCs/>
          <w:sz w:val="24"/>
          <w:szCs w:val="24"/>
        </w:rPr>
        <w:t xml:space="preserve"> App alcohol tracker</w:t>
      </w:r>
    </w:p>
    <w:p w14:paraId="2DDA5082" w14:textId="77777777" w:rsidR="00734AD3" w:rsidRPr="00216703" w:rsidRDefault="002C63A5">
      <w:pPr>
        <w:spacing w:line="360" w:lineRule="auto"/>
        <w:jc w:val="center"/>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(Source: Drinkaware, 2026)</w:t>
      </w:r>
    </w:p>
    <w:p w14:paraId="2B4F6990" w14:textId="77777777" w:rsidR="00734AD3" w:rsidRPr="00216703" w:rsidRDefault="002C63A5" w:rsidP="00E52889">
      <w:pPr>
        <w:pStyle w:val="Heading2"/>
      </w:pPr>
      <w:bookmarkStart w:id="4" w:name="_Toc235726380"/>
      <w:proofErr w:type="spellStart"/>
      <w:r w:rsidRPr="00216703">
        <w:t>MyDrinkaware</w:t>
      </w:r>
      <w:proofErr w:type="spellEnd"/>
      <w:r w:rsidRPr="00216703">
        <w:t xml:space="preserve"> App’s Health Promotion</w:t>
      </w:r>
      <w:bookmarkEnd w:id="4"/>
    </w:p>
    <w:p w14:paraId="20918717"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This application is developed to support people in reducing alcohol consumption and cultivating a moderate drinking habit (Drinkaware, 2026).</w:t>
      </w:r>
      <w:r w:rsidRPr="00216703">
        <w:rPr>
          <w:rFonts w:ascii="Times New Roman" w:eastAsia="Times New Roman" w:hAnsi="Times New Roman" w:cs="Times New Roman"/>
          <w:b/>
          <w:bCs/>
          <w:sz w:val="24"/>
          <w:szCs w:val="24"/>
        </w:rPr>
        <w:t xml:space="preserve"> </w:t>
      </w:r>
      <w:proofErr w:type="spellStart"/>
      <w:r w:rsidRPr="00216703">
        <w:rPr>
          <w:rFonts w:ascii="Times New Roman" w:eastAsia="Times New Roman" w:hAnsi="Times New Roman" w:cs="Times New Roman"/>
          <w:sz w:val="24"/>
          <w:szCs w:val="24"/>
        </w:rPr>
        <w:t>MyDrinkaware</w:t>
      </w:r>
      <w:proofErr w:type="spellEnd"/>
      <w:r w:rsidRPr="00216703">
        <w:rPr>
          <w:rFonts w:ascii="Times New Roman" w:eastAsia="Times New Roman" w:hAnsi="Times New Roman" w:cs="Times New Roman"/>
          <w:sz w:val="24"/>
          <w:szCs w:val="24"/>
        </w:rPr>
        <w:t xml:space="preserve"> highlights the drawbacks of drinking alcohol, especially how it can affect behaviour and negatively affect the relationships of users. Personalised goal-settings encourage users to adopt realistic alcohol-consumption reduction goals, increasing self-awareness and supporting sustained behaviour change (Drinkaware, 2026b).</w:t>
      </w:r>
    </w:p>
    <w:p w14:paraId="09F845AA" w14:textId="77777777" w:rsidR="00734AD3" w:rsidRPr="00216703" w:rsidRDefault="002C63A5" w:rsidP="00E52889">
      <w:pPr>
        <w:pStyle w:val="Heading2"/>
      </w:pPr>
      <w:bookmarkStart w:id="5" w:name="_Toc235726381"/>
      <w:r w:rsidRPr="00216703">
        <w:t>Critical Evaluation</w:t>
      </w:r>
      <w:bookmarkEnd w:id="5"/>
    </w:p>
    <w:p w14:paraId="1495491A" w14:textId="77777777" w:rsidR="00734AD3" w:rsidRPr="00216703" w:rsidRDefault="002C63A5">
      <w:pP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Strengths</w:t>
      </w:r>
    </w:p>
    <w:p w14:paraId="3E2222B8" w14:textId="77777777" w:rsidR="00734AD3" w:rsidRPr="00216703" w:rsidRDefault="002C63A5">
      <w:pPr>
        <w:spacing w:line="360" w:lineRule="auto"/>
        <w:ind w:left="1080" w:hanging="360"/>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   </w:t>
      </w:r>
      <w:r w:rsidRPr="00216703">
        <w:rPr>
          <w:rFonts w:ascii="Times New Roman" w:eastAsia="Times New Roman" w:hAnsi="Times New Roman" w:cs="Times New Roman"/>
          <w:sz w:val="24"/>
          <w:szCs w:val="24"/>
        </w:rPr>
        <w:tab/>
        <w:t>It motivates individuals to improve their behaviour and enhance their well-being (Drinkware, 2026c).</w:t>
      </w:r>
    </w:p>
    <w:p w14:paraId="3E9AB021" w14:textId="77777777" w:rsidR="00734AD3" w:rsidRPr="00216703" w:rsidRDefault="002C63A5">
      <w:pPr>
        <w:spacing w:line="360" w:lineRule="auto"/>
        <w:ind w:left="1080" w:hanging="360"/>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lastRenderedPageBreak/>
        <w:t xml:space="preserve">●   </w:t>
      </w:r>
      <w:r w:rsidRPr="00216703">
        <w:rPr>
          <w:rFonts w:ascii="Times New Roman" w:eastAsia="Times New Roman" w:hAnsi="Times New Roman" w:cs="Times New Roman"/>
          <w:sz w:val="24"/>
          <w:szCs w:val="24"/>
        </w:rPr>
        <w:tab/>
        <w:t>The application’s sleep tracking tools analyses how alcohol negatively disturbs the sleep cycle (Drinkaware, 2026b).</w:t>
      </w:r>
    </w:p>
    <w:p w14:paraId="4F63C02C" w14:textId="77777777" w:rsidR="00734AD3" w:rsidRPr="00216703" w:rsidRDefault="002C63A5">
      <w:pP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Weakness</w:t>
      </w:r>
    </w:p>
    <w:p w14:paraId="40D03E30" w14:textId="77777777" w:rsidR="00734AD3" w:rsidRPr="00216703" w:rsidRDefault="002C63A5">
      <w:pPr>
        <w:spacing w:line="360" w:lineRule="auto"/>
        <w:ind w:left="1080" w:hanging="360"/>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   </w:t>
      </w:r>
      <w:r w:rsidRPr="00216703">
        <w:rPr>
          <w:rFonts w:ascii="Times New Roman" w:eastAsia="Times New Roman" w:hAnsi="Times New Roman" w:cs="Times New Roman"/>
          <w:sz w:val="24"/>
          <w:szCs w:val="24"/>
        </w:rPr>
        <w:tab/>
        <w:t>It mainly depends on consistent user participation.</w:t>
      </w:r>
    </w:p>
    <w:p w14:paraId="0FEE87FD" w14:textId="77777777" w:rsidR="00734AD3" w:rsidRPr="00216703" w:rsidRDefault="002C63A5">
      <w:pPr>
        <w:spacing w:line="360" w:lineRule="auto"/>
        <w:ind w:left="1080" w:hanging="360"/>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   </w:t>
      </w:r>
      <w:r w:rsidRPr="00216703">
        <w:rPr>
          <w:rFonts w:ascii="Times New Roman" w:eastAsia="Times New Roman" w:hAnsi="Times New Roman" w:cs="Times New Roman"/>
          <w:sz w:val="24"/>
          <w:szCs w:val="24"/>
        </w:rPr>
        <w:tab/>
        <w:t xml:space="preserve">However, it is not very effective for mentioning severe health issues like cancers compared to healthcare services (Highley and Petticrew, 2025). </w:t>
      </w:r>
    </w:p>
    <w:p w14:paraId="4CE3B280" w14:textId="77777777" w:rsidR="00734AD3" w:rsidRPr="00216703" w:rsidRDefault="002C63A5" w:rsidP="00E52889">
      <w:pPr>
        <w:pStyle w:val="Heading2"/>
      </w:pPr>
      <w:bookmarkStart w:id="6" w:name="_Toc235726382"/>
      <w:r w:rsidRPr="00216703">
        <w:t>Conclusion</w:t>
      </w:r>
      <w:bookmarkEnd w:id="6"/>
    </w:p>
    <w:p w14:paraId="5643BE2D" w14:textId="77777777" w:rsidR="00734AD3" w:rsidRPr="00216703" w:rsidRDefault="002C63A5">
      <w:pPr>
        <w:spacing w:line="360" w:lineRule="auto"/>
        <w:jc w:val="both"/>
        <w:rPr>
          <w:rFonts w:ascii="Times New Roman" w:eastAsia="Times New Roman" w:hAnsi="Times New Roman" w:cs="Times New Roman"/>
          <w:sz w:val="24"/>
          <w:szCs w:val="24"/>
        </w:rPr>
      </w:pPr>
      <w:proofErr w:type="spellStart"/>
      <w:r w:rsidRPr="00216703">
        <w:rPr>
          <w:rFonts w:ascii="Times New Roman" w:eastAsia="Times New Roman" w:hAnsi="Times New Roman" w:cs="Times New Roman"/>
          <w:sz w:val="24"/>
          <w:szCs w:val="24"/>
        </w:rPr>
        <w:t>MyDrinkaware</w:t>
      </w:r>
      <w:proofErr w:type="spellEnd"/>
      <w:r w:rsidRPr="00216703">
        <w:rPr>
          <w:rFonts w:ascii="Times New Roman" w:eastAsia="Times New Roman" w:hAnsi="Times New Roman" w:cs="Times New Roman"/>
          <w:sz w:val="24"/>
          <w:szCs w:val="24"/>
        </w:rPr>
        <w:t xml:space="preserve"> promotes mindful drinking habits for its users by encouraging self-monitoring, informed decision-making and behavioural changes.</w:t>
      </w:r>
    </w:p>
    <w:p w14:paraId="7FE3B0D7" w14:textId="77777777" w:rsidR="00734AD3" w:rsidRPr="00216703" w:rsidRDefault="002C63A5" w:rsidP="00E52889">
      <w:pPr>
        <w:pStyle w:val="Heading2"/>
      </w:pPr>
      <w:bookmarkStart w:id="7" w:name="_Toc235726383"/>
      <w:r w:rsidRPr="00216703">
        <w:t>Recommendations</w:t>
      </w:r>
      <w:bookmarkEnd w:id="7"/>
    </w:p>
    <w:p w14:paraId="5D0428E8" w14:textId="77777777" w:rsidR="00734AD3" w:rsidRPr="00216703" w:rsidRDefault="002C63A5">
      <w:pPr>
        <w:spacing w:line="360" w:lineRule="auto"/>
        <w:ind w:left="1080" w:hanging="360"/>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   </w:t>
      </w:r>
      <w:r w:rsidRPr="00216703">
        <w:rPr>
          <w:rFonts w:ascii="Times New Roman" w:eastAsia="Times New Roman" w:hAnsi="Times New Roman" w:cs="Times New Roman"/>
          <w:sz w:val="24"/>
          <w:szCs w:val="24"/>
        </w:rPr>
        <w:tab/>
        <w:t>The application will incorporate AI- powered feedback (Deepshikha, 2025).</w:t>
      </w:r>
    </w:p>
    <w:p w14:paraId="03A22F6A" w14:textId="77777777" w:rsidR="00734AD3" w:rsidRPr="00216703" w:rsidRDefault="002C63A5">
      <w:pPr>
        <w:spacing w:line="360" w:lineRule="auto"/>
        <w:ind w:left="1080" w:hanging="360"/>
        <w:jc w:val="both"/>
        <w:rPr>
          <w:rFonts w:ascii="Times New Roman" w:eastAsia="Times New Roman" w:hAnsi="Times New Roman" w:cs="Times New Roman"/>
          <w:sz w:val="24"/>
          <w:szCs w:val="24"/>
          <w:highlight w:val="white"/>
        </w:rPr>
      </w:pPr>
      <w:r w:rsidRPr="00216703">
        <w:rPr>
          <w:rFonts w:ascii="Times New Roman" w:eastAsia="Times New Roman" w:hAnsi="Times New Roman" w:cs="Times New Roman"/>
          <w:sz w:val="24"/>
          <w:szCs w:val="24"/>
        </w:rPr>
        <w:t xml:space="preserve">●   </w:t>
      </w:r>
      <w:r w:rsidRPr="00216703">
        <w:rPr>
          <w:rFonts w:ascii="Times New Roman" w:eastAsia="Times New Roman" w:hAnsi="Times New Roman" w:cs="Times New Roman"/>
          <w:sz w:val="24"/>
          <w:szCs w:val="24"/>
        </w:rPr>
        <w:tab/>
        <w:t>It might offer multilingual support and also offline support (</w:t>
      </w:r>
      <w:proofErr w:type="spellStart"/>
      <w:r w:rsidRPr="00216703">
        <w:rPr>
          <w:rFonts w:ascii="Times New Roman" w:eastAsia="Times New Roman" w:hAnsi="Times New Roman" w:cs="Times New Roman"/>
          <w:sz w:val="24"/>
          <w:szCs w:val="24"/>
          <w:highlight w:val="white"/>
        </w:rPr>
        <w:t>Ayoband</w:t>
      </w:r>
      <w:proofErr w:type="spellEnd"/>
      <w:r w:rsidRPr="00216703">
        <w:rPr>
          <w:rFonts w:ascii="Times New Roman" w:eastAsia="Times New Roman" w:hAnsi="Times New Roman" w:cs="Times New Roman"/>
          <w:sz w:val="24"/>
          <w:szCs w:val="24"/>
          <w:highlight w:val="white"/>
        </w:rPr>
        <w:t xml:space="preserve"> </w:t>
      </w:r>
      <w:proofErr w:type="spellStart"/>
      <w:r w:rsidRPr="00216703">
        <w:rPr>
          <w:rFonts w:ascii="Times New Roman" w:eastAsia="Times New Roman" w:hAnsi="Times New Roman" w:cs="Times New Roman"/>
          <w:sz w:val="24"/>
          <w:szCs w:val="24"/>
          <w:highlight w:val="white"/>
        </w:rPr>
        <w:t>Omidire</w:t>
      </w:r>
      <w:proofErr w:type="spellEnd"/>
      <w:r w:rsidRPr="00216703">
        <w:rPr>
          <w:rFonts w:ascii="Times New Roman" w:eastAsia="Times New Roman" w:hAnsi="Times New Roman" w:cs="Times New Roman"/>
          <w:sz w:val="24"/>
          <w:szCs w:val="24"/>
          <w:highlight w:val="white"/>
        </w:rPr>
        <w:t>, 2021).</w:t>
      </w:r>
    </w:p>
    <w:p w14:paraId="0001B4E7" w14:textId="77777777" w:rsidR="00734AD3" w:rsidRPr="00216703" w:rsidRDefault="002C63A5">
      <w:pPr>
        <w:spacing w:line="360" w:lineRule="auto"/>
        <w:ind w:left="1080" w:hanging="360"/>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   </w:t>
      </w:r>
      <w:r w:rsidRPr="00216703">
        <w:rPr>
          <w:rFonts w:ascii="Times New Roman" w:eastAsia="Times New Roman" w:hAnsi="Times New Roman" w:cs="Times New Roman"/>
          <w:sz w:val="24"/>
          <w:szCs w:val="24"/>
        </w:rPr>
        <w:tab/>
      </w:r>
      <w:proofErr w:type="spellStart"/>
      <w:r w:rsidRPr="00216703">
        <w:rPr>
          <w:rFonts w:ascii="Times New Roman" w:eastAsia="Times New Roman" w:hAnsi="Times New Roman" w:cs="Times New Roman"/>
          <w:sz w:val="24"/>
          <w:szCs w:val="24"/>
        </w:rPr>
        <w:t>MyDrinkaware</w:t>
      </w:r>
      <w:proofErr w:type="spellEnd"/>
      <w:r w:rsidRPr="00216703">
        <w:rPr>
          <w:rFonts w:ascii="Times New Roman" w:eastAsia="Times New Roman" w:hAnsi="Times New Roman" w:cs="Times New Roman"/>
          <w:sz w:val="24"/>
          <w:szCs w:val="24"/>
        </w:rPr>
        <w:t xml:space="preserve"> would provide stronger peer support to elevate engagement to long-term alcohol reduction.</w:t>
      </w:r>
    </w:p>
    <w:p w14:paraId="5C85A8A8" w14:textId="77777777" w:rsidR="00734AD3" w:rsidRPr="00216703" w:rsidRDefault="002C63A5">
      <w:pPr>
        <w:spacing w:line="360" w:lineRule="auto"/>
        <w:ind w:left="720"/>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 </w:t>
      </w:r>
    </w:p>
    <w:p w14:paraId="0EA40B5A"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 </w:t>
      </w:r>
    </w:p>
    <w:p w14:paraId="465446A0"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 </w:t>
      </w:r>
    </w:p>
    <w:p w14:paraId="2A26342E"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 </w:t>
      </w:r>
    </w:p>
    <w:p w14:paraId="16AC8A33"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 </w:t>
      </w:r>
    </w:p>
    <w:p w14:paraId="743E96EC"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 </w:t>
      </w:r>
    </w:p>
    <w:p w14:paraId="2030D81E"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 </w:t>
      </w:r>
    </w:p>
    <w:p w14:paraId="0CDFBE75"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 </w:t>
      </w:r>
    </w:p>
    <w:p w14:paraId="7E9A53E2"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 </w:t>
      </w:r>
    </w:p>
    <w:p w14:paraId="01910CF3" w14:textId="77777777" w:rsidR="00734AD3" w:rsidRPr="00216703" w:rsidRDefault="00734AD3">
      <w:pPr>
        <w:jc w:val="both"/>
        <w:rPr>
          <w:rFonts w:ascii="Times New Roman" w:eastAsia="Times New Roman" w:hAnsi="Times New Roman" w:cs="Times New Roman"/>
          <w:sz w:val="24"/>
          <w:szCs w:val="24"/>
        </w:rPr>
      </w:pPr>
    </w:p>
    <w:p w14:paraId="34AA85E4"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 </w:t>
      </w:r>
    </w:p>
    <w:p w14:paraId="0CDF5DD7" w14:textId="77777777" w:rsidR="00734AD3" w:rsidRPr="00216703" w:rsidRDefault="002C63A5">
      <w:pPr>
        <w:spacing w:line="360" w:lineRule="auto"/>
        <w:jc w:val="both"/>
        <w:rPr>
          <w:rFonts w:ascii="Times New Roman" w:eastAsia="Times New Roman" w:hAnsi="Times New Roman" w:cs="Times New Roman"/>
          <w:b/>
          <w:bCs/>
          <w:sz w:val="24"/>
          <w:szCs w:val="24"/>
        </w:rPr>
      </w:pPr>
      <w:r w:rsidRPr="00216703">
        <w:br w:type="page"/>
      </w:r>
    </w:p>
    <w:p w14:paraId="701FB032" w14:textId="77777777" w:rsidR="00734AD3" w:rsidRPr="00216703" w:rsidRDefault="002C63A5" w:rsidP="00E52889">
      <w:pPr>
        <w:pStyle w:val="Heading2"/>
      </w:pPr>
      <w:bookmarkStart w:id="8" w:name="_Toc235726384"/>
      <w:r w:rsidRPr="00216703">
        <w:lastRenderedPageBreak/>
        <w:t>References</w:t>
      </w:r>
      <w:bookmarkEnd w:id="8"/>
    </w:p>
    <w:p w14:paraId="0AB7615F" w14:textId="77777777" w:rsidR="00AB7678" w:rsidRPr="00216703" w:rsidRDefault="00AB7678" w:rsidP="00AB7678">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color w:val="222222"/>
          <w:sz w:val="24"/>
          <w:szCs w:val="24"/>
          <w:highlight w:val="white"/>
        </w:rPr>
        <w:t xml:space="preserve">Adams, C., Gringart, E. and Strobel, N. (2022) ‘Explaining adults’ mental health help-seeking through the lens of the theory of planned </w:t>
      </w:r>
      <w:proofErr w:type="spellStart"/>
      <w:r w:rsidRPr="00216703">
        <w:rPr>
          <w:rFonts w:ascii="Times New Roman" w:eastAsia="Times New Roman" w:hAnsi="Times New Roman" w:cs="Times New Roman"/>
          <w:color w:val="222222"/>
          <w:sz w:val="24"/>
          <w:szCs w:val="24"/>
          <w:highlight w:val="white"/>
        </w:rPr>
        <w:t>behavior</w:t>
      </w:r>
      <w:proofErr w:type="spellEnd"/>
      <w:r w:rsidRPr="00216703">
        <w:rPr>
          <w:rFonts w:ascii="Times New Roman" w:eastAsia="Times New Roman" w:hAnsi="Times New Roman" w:cs="Times New Roman"/>
          <w:color w:val="222222"/>
          <w:sz w:val="24"/>
          <w:szCs w:val="24"/>
          <w:highlight w:val="white"/>
        </w:rPr>
        <w:t xml:space="preserve">: A scoping review’, </w:t>
      </w:r>
      <w:r w:rsidRPr="00216703">
        <w:rPr>
          <w:rFonts w:ascii="Times New Roman" w:eastAsia="Times New Roman" w:hAnsi="Times New Roman" w:cs="Times New Roman"/>
          <w:i/>
          <w:iCs/>
          <w:color w:val="222222"/>
          <w:sz w:val="24"/>
          <w:szCs w:val="24"/>
          <w:highlight w:val="white"/>
        </w:rPr>
        <w:t>Systematic reviews</w:t>
      </w:r>
      <w:r w:rsidRPr="00216703">
        <w:rPr>
          <w:rFonts w:ascii="Times New Roman" w:eastAsia="Times New Roman" w:hAnsi="Times New Roman" w:cs="Times New Roman"/>
          <w:color w:val="222222"/>
          <w:sz w:val="24"/>
          <w:szCs w:val="24"/>
          <w:highlight w:val="white"/>
        </w:rPr>
        <w:t xml:space="preserve">, </w:t>
      </w:r>
      <w:r w:rsidRPr="00216703">
        <w:rPr>
          <w:rFonts w:ascii="Times New Roman" w:eastAsia="Times New Roman" w:hAnsi="Times New Roman" w:cs="Times New Roman"/>
          <w:i/>
          <w:iCs/>
          <w:color w:val="222222"/>
          <w:sz w:val="24"/>
          <w:szCs w:val="24"/>
          <w:highlight w:val="white"/>
        </w:rPr>
        <w:t>11</w:t>
      </w:r>
      <w:r w:rsidRPr="00216703">
        <w:rPr>
          <w:rFonts w:ascii="Times New Roman" w:eastAsia="Times New Roman" w:hAnsi="Times New Roman" w:cs="Times New Roman"/>
          <w:color w:val="222222"/>
          <w:sz w:val="24"/>
          <w:szCs w:val="24"/>
          <w:highlight w:val="white"/>
        </w:rPr>
        <w:t>(1), p.160.</w:t>
      </w:r>
      <w:r w:rsidRPr="00216703">
        <w:rPr>
          <w:rFonts w:ascii="Times New Roman" w:eastAsia="Times New Roman" w:hAnsi="Times New Roman" w:cs="Times New Roman"/>
          <w:sz w:val="24"/>
          <w:szCs w:val="24"/>
        </w:rPr>
        <w:t xml:space="preserve"> Available at:</w:t>
      </w:r>
      <w:hyperlink r:id="rId11">
        <w:r w:rsidRPr="00216703">
          <w:rPr>
            <w:rFonts w:ascii="Times New Roman" w:eastAsia="Times New Roman" w:hAnsi="Times New Roman" w:cs="Times New Roman"/>
            <w:sz w:val="24"/>
            <w:szCs w:val="24"/>
          </w:rPr>
          <w:t xml:space="preserve"> </w:t>
        </w:r>
      </w:hyperlink>
      <w:hyperlink r:id="rId12">
        <w:r w:rsidRPr="00216703">
          <w:rPr>
            <w:rFonts w:ascii="Times New Roman" w:eastAsia="Times New Roman" w:hAnsi="Times New Roman" w:cs="Times New Roman"/>
            <w:color w:val="1155CC"/>
            <w:sz w:val="24"/>
            <w:szCs w:val="24"/>
            <w:u w:val="single"/>
          </w:rPr>
          <w:t>https://link.springer.com/article/10.1186/s13643-022-02034-y</w:t>
        </w:r>
      </w:hyperlink>
      <w:r w:rsidRPr="00216703">
        <w:rPr>
          <w:rFonts w:ascii="Times New Roman" w:eastAsia="Times New Roman" w:hAnsi="Times New Roman" w:cs="Times New Roman"/>
          <w:color w:val="1155CC"/>
          <w:sz w:val="24"/>
          <w:szCs w:val="24"/>
          <w:u w:val="single"/>
        </w:rPr>
        <w:t xml:space="preserve"> </w:t>
      </w:r>
      <w:r w:rsidRPr="00216703">
        <w:rPr>
          <w:rFonts w:ascii="Times New Roman" w:eastAsia="Times New Roman" w:hAnsi="Times New Roman" w:cs="Times New Roman"/>
          <w:sz w:val="24"/>
          <w:szCs w:val="24"/>
        </w:rPr>
        <w:t xml:space="preserve">(Accessed: 19 July 2026). </w:t>
      </w:r>
    </w:p>
    <w:p w14:paraId="381F244C" w14:textId="77777777" w:rsidR="00AB7678" w:rsidRPr="00216703" w:rsidRDefault="00AB7678" w:rsidP="00AB7678">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Alcohol and Drug Foundation (2024) </w:t>
      </w:r>
      <w:r w:rsidRPr="00216703">
        <w:rPr>
          <w:rFonts w:ascii="Times New Roman" w:eastAsia="Times New Roman" w:hAnsi="Times New Roman" w:cs="Times New Roman"/>
          <w:i/>
          <w:iCs/>
          <w:sz w:val="24"/>
          <w:szCs w:val="24"/>
        </w:rPr>
        <w:t xml:space="preserve">The long-term health impacts of alcohol </w:t>
      </w:r>
      <w:r w:rsidRPr="00216703">
        <w:rPr>
          <w:rFonts w:ascii="Times New Roman" w:eastAsia="Times New Roman" w:hAnsi="Times New Roman" w:cs="Times New Roman"/>
          <w:sz w:val="24"/>
          <w:szCs w:val="24"/>
        </w:rPr>
        <w:t xml:space="preserve">Available at: </w:t>
      </w:r>
      <w:hyperlink r:id="rId13">
        <w:r w:rsidRPr="00216703">
          <w:rPr>
            <w:rFonts w:ascii="Times New Roman" w:eastAsia="Times New Roman" w:hAnsi="Times New Roman" w:cs="Times New Roman"/>
            <w:color w:val="1155CC"/>
            <w:sz w:val="24"/>
            <w:szCs w:val="24"/>
            <w:u w:val="single"/>
          </w:rPr>
          <w:t>https://adf.org.au/insights/health-impacts-alcohol</w:t>
        </w:r>
      </w:hyperlink>
      <w:r w:rsidRPr="00216703">
        <w:rPr>
          <w:rFonts w:ascii="Times New Roman" w:eastAsia="Times New Roman" w:hAnsi="Times New Roman" w:cs="Times New Roman"/>
          <w:color w:val="1155CC"/>
          <w:sz w:val="24"/>
          <w:szCs w:val="24"/>
          <w:u w:val="single"/>
        </w:rPr>
        <w:t xml:space="preserve"> </w:t>
      </w:r>
      <w:r w:rsidRPr="00216703">
        <w:rPr>
          <w:rFonts w:ascii="Times New Roman" w:eastAsia="Times New Roman" w:hAnsi="Times New Roman" w:cs="Times New Roman"/>
          <w:sz w:val="24"/>
          <w:szCs w:val="24"/>
        </w:rPr>
        <w:t xml:space="preserve">(Accessed: 19 July 2026). </w:t>
      </w:r>
    </w:p>
    <w:p w14:paraId="1DC04696" w14:textId="77777777" w:rsidR="00AB7678" w:rsidRPr="00216703" w:rsidRDefault="00AB7678" w:rsidP="00AB7678">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highlight w:val="white"/>
        </w:rPr>
        <w:t xml:space="preserve">Ayob, S. and </w:t>
      </w:r>
      <w:proofErr w:type="spellStart"/>
      <w:r w:rsidRPr="00216703">
        <w:rPr>
          <w:rFonts w:ascii="Times New Roman" w:eastAsia="Times New Roman" w:hAnsi="Times New Roman" w:cs="Times New Roman"/>
          <w:sz w:val="24"/>
          <w:szCs w:val="24"/>
          <w:highlight w:val="white"/>
        </w:rPr>
        <w:t>Omidire</w:t>
      </w:r>
      <w:proofErr w:type="spellEnd"/>
      <w:r w:rsidRPr="00216703">
        <w:rPr>
          <w:rFonts w:ascii="Times New Roman" w:eastAsia="Times New Roman" w:hAnsi="Times New Roman" w:cs="Times New Roman"/>
          <w:sz w:val="24"/>
          <w:szCs w:val="24"/>
          <w:highlight w:val="white"/>
        </w:rPr>
        <w:t xml:space="preserve">, M.F. (2021) ‘Storyboards as a qualitative method of exploring learners’ experience with the use of a multilingual support strategy’, </w:t>
      </w:r>
      <w:r w:rsidRPr="00216703">
        <w:rPr>
          <w:rFonts w:ascii="Times New Roman" w:eastAsia="Times New Roman" w:hAnsi="Times New Roman" w:cs="Times New Roman"/>
          <w:i/>
          <w:iCs/>
          <w:sz w:val="24"/>
          <w:szCs w:val="24"/>
          <w:highlight w:val="white"/>
        </w:rPr>
        <w:t>International Journal of Qualitative Methods</w:t>
      </w:r>
      <w:r w:rsidRPr="00216703">
        <w:rPr>
          <w:rFonts w:ascii="Times New Roman" w:eastAsia="Times New Roman" w:hAnsi="Times New Roman" w:cs="Times New Roman"/>
          <w:sz w:val="24"/>
          <w:szCs w:val="24"/>
          <w:highlight w:val="white"/>
        </w:rPr>
        <w:t xml:space="preserve">, </w:t>
      </w:r>
      <w:r w:rsidRPr="00216703">
        <w:rPr>
          <w:rFonts w:ascii="Times New Roman" w:eastAsia="Times New Roman" w:hAnsi="Times New Roman" w:cs="Times New Roman"/>
          <w:i/>
          <w:iCs/>
          <w:sz w:val="24"/>
          <w:szCs w:val="24"/>
          <w:highlight w:val="white"/>
        </w:rPr>
        <w:t>20</w:t>
      </w:r>
      <w:r w:rsidRPr="00216703">
        <w:rPr>
          <w:rFonts w:ascii="Times New Roman" w:eastAsia="Times New Roman" w:hAnsi="Times New Roman" w:cs="Times New Roman"/>
          <w:sz w:val="24"/>
          <w:szCs w:val="24"/>
          <w:highlight w:val="white"/>
        </w:rPr>
        <w:t>, p.16094069211034391.</w:t>
      </w:r>
      <w:r w:rsidRPr="00216703">
        <w:rPr>
          <w:rFonts w:ascii="Times New Roman" w:eastAsia="Times New Roman" w:hAnsi="Times New Roman" w:cs="Times New Roman"/>
          <w:sz w:val="24"/>
          <w:szCs w:val="24"/>
        </w:rPr>
        <w:t xml:space="preserve"> Available at: </w:t>
      </w:r>
      <w:hyperlink r:id="rId14">
        <w:r w:rsidRPr="00216703">
          <w:rPr>
            <w:rFonts w:ascii="Times New Roman" w:eastAsia="Times New Roman" w:hAnsi="Times New Roman" w:cs="Times New Roman"/>
            <w:color w:val="1155CC"/>
            <w:sz w:val="24"/>
            <w:szCs w:val="24"/>
            <w:u w:val="single"/>
          </w:rPr>
          <w:t>https://journals.sagepub.com/doi/full/10.1177/16094069211034391</w:t>
        </w:r>
      </w:hyperlink>
      <w:r w:rsidRPr="00216703">
        <w:rPr>
          <w:rFonts w:ascii="Times New Roman" w:eastAsia="Times New Roman" w:hAnsi="Times New Roman" w:cs="Times New Roman"/>
          <w:color w:val="1155CC"/>
          <w:sz w:val="24"/>
          <w:szCs w:val="24"/>
          <w:u w:val="single"/>
        </w:rPr>
        <w:t xml:space="preserve"> </w:t>
      </w:r>
      <w:r w:rsidRPr="00216703">
        <w:rPr>
          <w:rFonts w:ascii="Times New Roman" w:eastAsia="Times New Roman" w:hAnsi="Times New Roman" w:cs="Times New Roman"/>
          <w:sz w:val="24"/>
          <w:szCs w:val="24"/>
        </w:rPr>
        <w:t xml:space="preserve">(Accessed: 19 July 2026). </w:t>
      </w:r>
    </w:p>
    <w:p w14:paraId="7460AD33" w14:textId="77777777" w:rsidR="00AB7678" w:rsidRPr="00216703" w:rsidRDefault="00AB7678" w:rsidP="00AB7678">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highlight w:val="white"/>
        </w:rPr>
        <w:t xml:space="preserve">D'Alessandro, S., Carter, L. and Webster, C. (2023) ‘Binge drinking: A review and research agenda’, </w:t>
      </w:r>
      <w:r w:rsidRPr="00216703">
        <w:rPr>
          <w:rFonts w:ascii="Times New Roman" w:eastAsia="Times New Roman" w:hAnsi="Times New Roman" w:cs="Times New Roman"/>
          <w:i/>
          <w:iCs/>
          <w:sz w:val="24"/>
          <w:szCs w:val="24"/>
          <w:highlight w:val="white"/>
        </w:rPr>
        <w:t>Journal of Consumer Behaviour</w:t>
      </w:r>
      <w:r w:rsidRPr="00216703">
        <w:rPr>
          <w:rFonts w:ascii="Times New Roman" w:eastAsia="Times New Roman" w:hAnsi="Times New Roman" w:cs="Times New Roman"/>
          <w:sz w:val="24"/>
          <w:szCs w:val="24"/>
          <w:highlight w:val="white"/>
        </w:rPr>
        <w:t xml:space="preserve">, </w:t>
      </w:r>
      <w:r w:rsidRPr="00216703">
        <w:rPr>
          <w:rFonts w:ascii="Times New Roman" w:eastAsia="Times New Roman" w:hAnsi="Times New Roman" w:cs="Times New Roman"/>
          <w:i/>
          <w:iCs/>
          <w:sz w:val="24"/>
          <w:szCs w:val="24"/>
          <w:highlight w:val="white"/>
        </w:rPr>
        <w:t>22</w:t>
      </w:r>
      <w:r w:rsidRPr="00216703">
        <w:rPr>
          <w:rFonts w:ascii="Times New Roman" w:eastAsia="Times New Roman" w:hAnsi="Times New Roman" w:cs="Times New Roman"/>
          <w:sz w:val="24"/>
          <w:szCs w:val="24"/>
          <w:highlight w:val="white"/>
        </w:rPr>
        <w:t>(1), pp.177-198.</w:t>
      </w:r>
      <w:r w:rsidRPr="00216703">
        <w:rPr>
          <w:rFonts w:ascii="Times New Roman" w:eastAsia="Times New Roman" w:hAnsi="Times New Roman" w:cs="Times New Roman"/>
          <w:sz w:val="24"/>
          <w:szCs w:val="24"/>
        </w:rPr>
        <w:t xml:space="preserve"> Available at: </w:t>
      </w:r>
      <w:hyperlink r:id="rId15">
        <w:r w:rsidRPr="00216703">
          <w:rPr>
            <w:rFonts w:ascii="Times New Roman" w:eastAsia="Times New Roman" w:hAnsi="Times New Roman" w:cs="Times New Roman"/>
            <w:color w:val="1155CC"/>
            <w:sz w:val="24"/>
            <w:szCs w:val="24"/>
            <w:u w:val="single"/>
          </w:rPr>
          <w:t>https://onlinelibrary.wiley.com/doi/full/10.1002/cb.2102</w:t>
        </w:r>
      </w:hyperlink>
      <w:r w:rsidRPr="00216703">
        <w:rPr>
          <w:rFonts w:ascii="Times New Roman" w:eastAsia="Times New Roman" w:hAnsi="Times New Roman" w:cs="Times New Roman"/>
          <w:color w:val="1155CC"/>
          <w:sz w:val="24"/>
          <w:szCs w:val="24"/>
          <w:u w:val="single"/>
        </w:rPr>
        <w:t xml:space="preserve"> </w:t>
      </w:r>
      <w:r w:rsidRPr="00216703">
        <w:rPr>
          <w:rFonts w:ascii="Times New Roman" w:eastAsia="Times New Roman" w:hAnsi="Times New Roman" w:cs="Times New Roman"/>
          <w:sz w:val="24"/>
          <w:szCs w:val="24"/>
        </w:rPr>
        <w:t xml:space="preserve">(Accessed: 19 July 2026). </w:t>
      </w:r>
    </w:p>
    <w:p w14:paraId="3BE16D05" w14:textId="77777777" w:rsidR="00AB7678" w:rsidRPr="00216703" w:rsidRDefault="00AB7678" w:rsidP="00AB7678">
      <w:pPr>
        <w:spacing w:line="360" w:lineRule="auto"/>
        <w:jc w:val="both"/>
        <w:rPr>
          <w:rFonts w:ascii="Times New Roman" w:eastAsia="Times New Roman" w:hAnsi="Times New Roman" w:cs="Times New Roman"/>
        </w:rPr>
      </w:pPr>
      <w:r w:rsidRPr="00216703">
        <w:rPr>
          <w:rFonts w:ascii="Times New Roman" w:eastAsia="Times New Roman" w:hAnsi="Times New Roman" w:cs="Times New Roman"/>
          <w:sz w:val="24"/>
          <w:szCs w:val="24"/>
          <w:highlight w:val="white"/>
        </w:rPr>
        <w:t xml:space="preserve">Dasgupta, A. (2026) </w:t>
      </w:r>
      <w:r w:rsidRPr="00216703">
        <w:rPr>
          <w:rFonts w:ascii="Times New Roman" w:eastAsia="Times New Roman" w:hAnsi="Times New Roman" w:cs="Times New Roman"/>
          <w:i/>
          <w:iCs/>
          <w:sz w:val="24"/>
          <w:szCs w:val="24"/>
          <w:highlight w:val="white"/>
        </w:rPr>
        <w:t>The science of drinking: how alcohol affects your body and mind</w:t>
      </w:r>
      <w:r w:rsidRPr="00216703">
        <w:rPr>
          <w:rFonts w:ascii="Times New Roman" w:eastAsia="Times New Roman" w:hAnsi="Times New Roman" w:cs="Times New Roman"/>
          <w:sz w:val="24"/>
          <w:szCs w:val="24"/>
          <w:highlight w:val="white"/>
        </w:rPr>
        <w:t>. Bloomsbury Publishing USA</w:t>
      </w:r>
      <w:r w:rsidRPr="00216703">
        <w:rPr>
          <w:rFonts w:ascii="Times New Roman" w:eastAsia="Times New Roman" w:hAnsi="Times New Roman" w:cs="Times New Roman"/>
          <w:color w:val="222222"/>
          <w:sz w:val="20"/>
          <w:szCs w:val="20"/>
          <w:highlight w:val="white"/>
        </w:rPr>
        <w:t>.</w:t>
      </w:r>
      <w:r w:rsidRPr="00216703">
        <w:rPr>
          <w:rFonts w:ascii="Times New Roman" w:eastAsia="Times New Roman" w:hAnsi="Times New Roman" w:cs="Times New Roman"/>
          <w:sz w:val="24"/>
          <w:szCs w:val="24"/>
        </w:rPr>
        <w:t xml:space="preserve"> Available at: </w:t>
      </w:r>
      <w:hyperlink r:id="rId16" w:anchor="v=onepage&amp;q&amp;f=false">
        <w:r w:rsidRPr="00216703">
          <w:rPr>
            <w:rFonts w:ascii="Times New Roman" w:eastAsia="Times New Roman" w:hAnsi="Times New Roman" w:cs="Times New Roman"/>
            <w:color w:val="1155CC"/>
            <w:sz w:val="24"/>
            <w:szCs w:val="24"/>
            <w:u w:val="single"/>
          </w:rPr>
          <w:t>https://books.google.co.in/books?hl=en&amp;lr=&amp;id=y9SiEQAAQBAJ&amp;oi=fnd&amp;pg=PP1&amp;dq=Drinking+too+much+alcohol+can+have+immediate+and+lasting+damage+to+the+body&amp;ots=2U-ENkngcq&amp;sig=kTUQvZVBQljG6qPac5i83iXCjPM&amp;redir_esc=y#v=onepage&amp;q&amp;f=false</w:t>
        </w:r>
      </w:hyperlink>
    </w:p>
    <w:p w14:paraId="52203D72" w14:textId="77777777" w:rsidR="00AB7678" w:rsidRPr="00216703" w:rsidRDefault="00AB7678" w:rsidP="00AB7678">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highlight w:val="white"/>
        </w:rPr>
        <w:t xml:space="preserve">Deepshikha, D., (2025) ‘A comprehensive review of AI-powered grading and tailored feedback in universities’, </w:t>
      </w:r>
      <w:r w:rsidRPr="00216703">
        <w:rPr>
          <w:rFonts w:ascii="Times New Roman" w:eastAsia="Times New Roman" w:hAnsi="Times New Roman" w:cs="Times New Roman"/>
          <w:i/>
          <w:iCs/>
          <w:sz w:val="24"/>
          <w:szCs w:val="24"/>
          <w:highlight w:val="white"/>
        </w:rPr>
        <w:t>Discover Artificial Intelligence</w:t>
      </w:r>
      <w:r w:rsidRPr="00216703">
        <w:rPr>
          <w:rFonts w:ascii="Times New Roman" w:eastAsia="Times New Roman" w:hAnsi="Times New Roman" w:cs="Times New Roman"/>
          <w:sz w:val="24"/>
          <w:szCs w:val="24"/>
          <w:highlight w:val="white"/>
        </w:rPr>
        <w:t xml:space="preserve">, </w:t>
      </w:r>
      <w:r w:rsidRPr="00216703">
        <w:rPr>
          <w:rFonts w:ascii="Times New Roman" w:eastAsia="Times New Roman" w:hAnsi="Times New Roman" w:cs="Times New Roman"/>
          <w:i/>
          <w:iCs/>
          <w:sz w:val="24"/>
          <w:szCs w:val="24"/>
          <w:highlight w:val="white"/>
        </w:rPr>
        <w:t>5</w:t>
      </w:r>
      <w:r w:rsidRPr="00216703">
        <w:rPr>
          <w:rFonts w:ascii="Times New Roman" w:eastAsia="Times New Roman" w:hAnsi="Times New Roman" w:cs="Times New Roman"/>
          <w:sz w:val="24"/>
          <w:szCs w:val="24"/>
          <w:highlight w:val="white"/>
        </w:rPr>
        <w:t>(1), p.251.</w:t>
      </w:r>
      <w:r w:rsidRPr="00216703">
        <w:rPr>
          <w:rFonts w:ascii="Times New Roman" w:eastAsia="Times New Roman" w:hAnsi="Times New Roman" w:cs="Times New Roman"/>
          <w:sz w:val="24"/>
          <w:szCs w:val="24"/>
        </w:rPr>
        <w:t xml:space="preserve"> Available at: </w:t>
      </w:r>
      <w:hyperlink r:id="rId17">
        <w:r w:rsidRPr="00216703">
          <w:rPr>
            <w:rFonts w:ascii="Times New Roman" w:eastAsia="Times New Roman" w:hAnsi="Times New Roman" w:cs="Times New Roman"/>
            <w:color w:val="1155CC"/>
            <w:sz w:val="24"/>
            <w:szCs w:val="24"/>
            <w:u w:val="single"/>
          </w:rPr>
          <w:t>https://link.springer.com/article/10.1007/s44163-025-00517-0</w:t>
        </w:r>
      </w:hyperlink>
      <w:r w:rsidRPr="00216703">
        <w:rPr>
          <w:rFonts w:ascii="Times New Roman" w:eastAsia="Times New Roman" w:hAnsi="Times New Roman" w:cs="Times New Roman"/>
          <w:color w:val="1155CC"/>
          <w:sz w:val="24"/>
          <w:szCs w:val="24"/>
          <w:u w:val="single"/>
        </w:rPr>
        <w:t xml:space="preserve"> </w:t>
      </w:r>
      <w:r w:rsidRPr="00216703">
        <w:rPr>
          <w:rFonts w:ascii="Times New Roman" w:eastAsia="Times New Roman" w:hAnsi="Times New Roman" w:cs="Times New Roman"/>
          <w:sz w:val="24"/>
          <w:szCs w:val="24"/>
        </w:rPr>
        <w:t xml:space="preserve">(Accessed: 19 July 2026). </w:t>
      </w:r>
    </w:p>
    <w:p w14:paraId="39E21615" w14:textId="77777777" w:rsidR="00AB7678" w:rsidRPr="00216703" w:rsidRDefault="00AB7678" w:rsidP="00AB7678">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Drinkaware (2026b) </w:t>
      </w:r>
      <w:r w:rsidRPr="00216703">
        <w:rPr>
          <w:rFonts w:ascii="Times New Roman" w:eastAsia="Times New Roman" w:hAnsi="Times New Roman" w:cs="Times New Roman"/>
          <w:i/>
          <w:iCs/>
          <w:sz w:val="24"/>
          <w:szCs w:val="24"/>
        </w:rPr>
        <w:t>Keep Track This Summer.</w:t>
      </w:r>
      <w:r w:rsidRPr="00216703">
        <w:rPr>
          <w:rFonts w:ascii="Times New Roman" w:eastAsia="Times New Roman" w:hAnsi="Times New Roman" w:cs="Times New Roman"/>
          <w:sz w:val="24"/>
          <w:szCs w:val="24"/>
        </w:rPr>
        <w:t xml:space="preserve"> Available at: </w:t>
      </w:r>
      <w:hyperlink r:id="rId18">
        <w:r w:rsidRPr="00216703">
          <w:rPr>
            <w:rFonts w:ascii="Times New Roman" w:eastAsia="Times New Roman" w:hAnsi="Times New Roman" w:cs="Times New Roman"/>
            <w:color w:val="1155CC"/>
            <w:sz w:val="24"/>
            <w:szCs w:val="24"/>
            <w:u w:val="single"/>
          </w:rPr>
          <w:t>https://www.drinkaware.co.uk/</w:t>
        </w:r>
      </w:hyperlink>
      <w:r w:rsidRPr="00216703">
        <w:rPr>
          <w:rFonts w:ascii="Times New Roman" w:eastAsia="Times New Roman" w:hAnsi="Times New Roman" w:cs="Times New Roman"/>
          <w:color w:val="1155CC"/>
          <w:sz w:val="24"/>
          <w:szCs w:val="24"/>
          <w:u w:val="single"/>
        </w:rPr>
        <w:t xml:space="preserve"> </w:t>
      </w:r>
      <w:r w:rsidRPr="00216703">
        <w:rPr>
          <w:rFonts w:ascii="Times New Roman" w:eastAsia="Times New Roman" w:hAnsi="Times New Roman" w:cs="Times New Roman"/>
          <w:sz w:val="24"/>
          <w:szCs w:val="24"/>
        </w:rPr>
        <w:t xml:space="preserve">(Accessed: 19 July 2026). </w:t>
      </w:r>
    </w:p>
    <w:p w14:paraId="3175EB09" w14:textId="77777777" w:rsidR="00AB7678" w:rsidRPr="00216703" w:rsidRDefault="00AB7678" w:rsidP="00AB7678">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Drinkware (2026a) </w:t>
      </w:r>
      <w:proofErr w:type="spellStart"/>
      <w:r w:rsidRPr="00216703">
        <w:rPr>
          <w:rFonts w:ascii="Times New Roman" w:eastAsia="Times New Roman" w:hAnsi="Times New Roman" w:cs="Times New Roman"/>
          <w:i/>
          <w:iCs/>
          <w:sz w:val="24"/>
          <w:szCs w:val="24"/>
        </w:rPr>
        <w:t>MyDrinkware</w:t>
      </w:r>
      <w:proofErr w:type="spellEnd"/>
      <w:r w:rsidRPr="00216703">
        <w:rPr>
          <w:rFonts w:ascii="Times New Roman" w:eastAsia="Times New Roman" w:hAnsi="Times New Roman" w:cs="Times New Roman"/>
          <w:i/>
          <w:iCs/>
          <w:sz w:val="24"/>
          <w:szCs w:val="24"/>
        </w:rPr>
        <w:t xml:space="preserve"> app: alcohol tracker to help you drink less</w:t>
      </w:r>
      <w:r w:rsidRPr="00216703">
        <w:rPr>
          <w:rFonts w:ascii="Times New Roman" w:eastAsia="Times New Roman" w:hAnsi="Times New Roman" w:cs="Times New Roman"/>
          <w:sz w:val="24"/>
          <w:szCs w:val="24"/>
        </w:rPr>
        <w:t xml:space="preserve">. Available at: </w:t>
      </w:r>
      <w:hyperlink r:id="rId19">
        <w:r w:rsidRPr="00216703">
          <w:rPr>
            <w:rFonts w:ascii="Times New Roman" w:eastAsia="Times New Roman" w:hAnsi="Times New Roman" w:cs="Times New Roman"/>
            <w:color w:val="1155CC"/>
            <w:sz w:val="24"/>
            <w:szCs w:val="24"/>
            <w:u w:val="single"/>
          </w:rPr>
          <w:t>https://www.drinkaware.co.uk/tools/mydrinkaware-app</w:t>
        </w:r>
      </w:hyperlink>
      <w:r w:rsidRPr="00216703">
        <w:rPr>
          <w:rFonts w:ascii="Times New Roman" w:eastAsia="Times New Roman" w:hAnsi="Times New Roman" w:cs="Times New Roman"/>
          <w:color w:val="1155CC"/>
          <w:sz w:val="24"/>
          <w:szCs w:val="24"/>
          <w:u w:val="single"/>
        </w:rPr>
        <w:t xml:space="preserve"> </w:t>
      </w:r>
      <w:r w:rsidRPr="00216703">
        <w:rPr>
          <w:rFonts w:ascii="Times New Roman" w:eastAsia="Times New Roman" w:hAnsi="Times New Roman" w:cs="Times New Roman"/>
          <w:sz w:val="24"/>
          <w:szCs w:val="24"/>
        </w:rPr>
        <w:t xml:space="preserve">(Accessed: 19 July 2026). </w:t>
      </w:r>
    </w:p>
    <w:p w14:paraId="13C69615" w14:textId="77777777" w:rsidR="00AB7678" w:rsidRPr="00216703" w:rsidRDefault="00AB7678" w:rsidP="00AB7678">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Drinkware (2026c) </w:t>
      </w:r>
      <w:proofErr w:type="spellStart"/>
      <w:r w:rsidRPr="00216703">
        <w:rPr>
          <w:rFonts w:ascii="Times New Roman" w:eastAsia="Times New Roman" w:hAnsi="Times New Roman" w:cs="Times New Roman"/>
          <w:i/>
          <w:iCs/>
          <w:sz w:val="24"/>
          <w:szCs w:val="24"/>
        </w:rPr>
        <w:t>MyDrinkaware</w:t>
      </w:r>
      <w:proofErr w:type="spellEnd"/>
      <w:r w:rsidRPr="00216703">
        <w:rPr>
          <w:rFonts w:ascii="Times New Roman" w:eastAsia="Times New Roman" w:hAnsi="Times New Roman" w:cs="Times New Roman"/>
          <w:i/>
          <w:iCs/>
          <w:sz w:val="24"/>
          <w:szCs w:val="24"/>
        </w:rPr>
        <w:t xml:space="preserve"> app: alcohol tracker to help you drink less</w:t>
      </w:r>
      <w:r w:rsidRPr="00216703">
        <w:rPr>
          <w:rFonts w:ascii="Times New Roman" w:eastAsia="Times New Roman" w:hAnsi="Times New Roman" w:cs="Times New Roman"/>
          <w:sz w:val="24"/>
          <w:szCs w:val="24"/>
        </w:rPr>
        <w:t xml:space="preserve">. Available at: </w:t>
      </w:r>
      <w:hyperlink r:id="rId20">
        <w:r w:rsidRPr="00216703">
          <w:rPr>
            <w:rFonts w:ascii="Times New Roman" w:eastAsia="Times New Roman" w:hAnsi="Times New Roman" w:cs="Times New Roman"/>
            <w:color w:val="1155CC"/>
            <w:sz w:val="24"/>
            <w:szCs w:val="24"/>
            <w:u w:val="single"/>
          </w:rPr>
          <w:t>https://www.drinkaware.co.uk/tools/mydrinkaware-app</w:t>
        </w:r>
      </w:hyperlink>
      <w:r w:rsidRPr="00216703">
        <w:rPr>
          <w:rFonts w:ascii="Times New Roman" w:eastAsia="Times New Roman" w:hAnsi="Times New Roman" w:cs="Times New Roman"/>
          <w:sz w:val="24"/>
          <w:szCs w:val="24"/>
        </w:rPr>
        <w:t xml:space="preserve"> (Accessed: 19 July 2026). </w:t>
      </w:r>
    </w:p>
    <w:p w14:paraId="447866FD" w14:textId="77777777" w:rsidR="00AB7678" w:rsidRPr="00216703" w:rsidRDefault="00AB7678" w:rsidP="00AB7678">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GovUK (2025)</w:t>
      </w:r>
      <w:r w:rsidRPr="00216703">
        <w:rPr>
          <w:rFonts w:ascii="Times New Roman" w:eastAsia="Times New Roman" w:hAnsi="Times New Roman" w:cs="Times New Roman"/>
          <w:i/>
          <w:iCs/>
          <w:sz w:val="24"/>
          <w:szCs w:val="24"/>
        </w:rPr>
        <w:t xml:space="preserve"> Chapter 12: alcohol,</w:t>
      </w:r>
      <w:r w:rsidRPr="00216703">
        <w:rPr>
          <w:rFonts w:ascii="Times New Roman" w:eastAsia="Times New Roman" w:hAnsi="Times New Roman" w:cs="Times New Roman"/>
          <w:sz w:val="24"/>
          <w:szCs w:val="24"/>
        </w:rPr>
        <w:t xml:space="preserve"> Available at:</w:t>
      </w:r>
      <w:hyperlink r:id="rId21">
        <w:r w:rsidRPr="00216703">
          <w:rPr>
            <w:rFonts w:ascii="Times New Roman" w:eastAsia="Times New Roman" w:hAnsi="Times New Roman" w:cs="Times New Roman"/>
            <w:color w:val="1155CC"/>
            <w:sz w:val="24"/>
            <w:szCs w:val="24"/>
            <w:u w:val="single"/>
          </w:rPr>
          <w:t>https://www.gov.uk/government/publications/delivering-better-oral-health-an-evidence-based-toolkit-for-prevention/chapter-12-alcohol</w:t>
        </w:r>
      </w:hyperlink>
      <w:r w:rsidRPr="00216703">
        <w:rPr>
          <w:rFonts w:ascii="Times New Roman" w:eastAsia="Times New Roman" w:hAnsi="Times New Roman" w:cs="Times New Roman"/>
          <w:color w:val="1155CC"/>
          <w:sz w:val="24"/>
          <w:szCs w:val="24"/>
          <w:u w:val="single"/>
        </w:rPr>
        <w:t xml:space="preserve"> </w:t>
      </w:r>
      <w:r w:rsidRPr="00216703">
        <w:rPr>
          <w:rFonts w:ascii="Times New Roman" w:eastAsia="Times New Roman" w:hAnsi="Times New Roman" w:cs="Times New Roman"/>
          <w:sz w:val="24"/>
          <w:szCs w:val="24"/>
        </w:rPr>
        <w:t xml:space="preserve">(Accessed: 19 July 2026). </w:t>
      </w:r>
    </w:p>
    <w:p w14:paraId="5A13DD10" w14:textId="77777777" w:rsidR="00AB7678" w:rsidRPr="00216703" w:rsidRDefault="00AB7678" w:rsidP="00AB7678">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lastRenderedPageBreak/>
        <w:t xml:space="preserve">Highley, E. and Petticrew, M (2025)  </w:t>
      </w:r>
      <w:r w:rsidRPr="00216703">
        <w:rPr>
          <w:rFonts w:ascii="Times New Roman" w:eastAsia="Times New Roman" w:hAnsi="Times New Roman" w:cs="Times New Roman"/>
          <w:i/>
          <w:iCs/>
          <w:sz w:val="24"/>
          <w:szCs w:val="24"/>
        </w:rPr>
        <w:t xml:space="preserve">‘Dark Apps’ uncovered: popular alcohol </w:t>
      </w:r>
      <w:proofErr w:type="spellStart"/>
      <w:r w:rsidRPr="00216703">
        <w:rPr>
          <w:rFonts w:ascii="Times New Roman" w:eastAsia="Times New Roman" w:hAnsi="Times New Roman" w:cs="Times New Roman"/>
          <w:i/>
          <w:iCs/>
          <w:sz w:val="24"/>
          <w:szCs w:val="24"/>
        </w:rPr>
        <w:t>gtracking</w:t>
      </w:r>
      <w:proofErr w:type="spellEnd"/>
      <w:r w:rsidRPr="00216703">
        <w:rPr>
          <w:rFonts w:ascii="Times New Roman" w:eastAsia="Times New Roman" w:hAnsi="Times New Roman" w:cs="Times New Roman"/>
          <w:i/>
          <w:iCs/>
          <w:sz w:val="24"/>
          <w:szCs w:val="24"/>
        </w:rPr>
        <w:t xml:space="preserve"> apps backed by the alcohol industry misled users,</w:t>
      </w:r>
      <w:r w:rsidRPr="00216703">
        <w:rPr>
          <w:rFonts w:ascii="Times New Roman" w:eastAsia="Times New Roman" w:hAnsi="Times New Roman" w:cs="Times New Roman"/>
          <w:sz w:val="24"/>
          <w:szCs w:val="24"/>
        </w:rPr>
        <w:t xml:space="preserve"> Available at: </w:t>
      </w:r>
      <w:hyperlink r:id="rId22">
        <w:r w:rsidRPr="00216703">
          <w:rPr>
            <w:rFonts w:ascii="Times New Roman" w:eastAsia="Times New Roman" w:hAnsi="Times New Roman" w:cs="Times New Roman"/>
            <w:color w:val="1155CC"/>
            <w:sz w:val="24"/>
            <w:szCs w:val="24"/>
            <w:u w:val="single"/>
          </w:rPr>
          <w:t>https://www.ias.org.uk/2025/02/25/dark-apps-uncovered-popular-alcohol-tracking-apps-backed-by-the-alcohol-industry-mislead-users/</w:t>
        </w:r>
      </w:hyperlink>
      <w:r w:rsidRPr="00216703">
        <w:rPr>
          <w:rFonts w:ascii="Times New Roman" w:eastAsia="Times New Roman" w:hAnsi="Times New Roman" w:cs="Times New Roman"/>
          <w:color w:val="1155CC"/>
          <w:sz w:val="24"/>
          <w:szCs w:val="24"/>
          <w:u w:val="single"/>
        </w:rPr>
        <w:t xml:space="preserve"> </w:t>
      </w:r>
      <w:r w:rsidRPr="00216703">
        <w:rPr>
          <w:rFonts w:ascii="Times New Roman" w:eastAsia="Times New Roman" w:hAnsi="Times New Roman" w:cs="Times New Roman"/>
          <w:sz w:val="24"/>
          <w:szCs w:val="24"/>
        </w:rPr>
        <w:t xml:space="preserve">(Accessed: 19 July 2026). </w:t>
      </w:r>
    </w:p>
    <w:p w14:paraId="471490E5" w14:textId="77777777" w:rsidR="00AB7678" w:rsidRPr="00216703" w:rsidRDefault="00AB7678" w:rsidP="00AB7678">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UK Parliament (2026) </w:t>
      </w:r>
      <w:r w:rsidRPr="00216703">
        <w:rPr>
          <w:rFonts w:ascii="Times New Roman" w:eastAsia="Times New Roman" w:hAnsi="Times New Roman" w:cs="Times New Roman"/>
          <w:i/>
          <w:iCs/>
          <w:sz w:val="24"/>
          <w:szCs w:val="24"/>
        </w:rPr>
        <w:t xml:space="preserve">Statistics on alcohol: England. </w:t>
      </w:r>
      <w:r w:rsidRPr="00216703">
        <w:rPr>
          <w:rFonts w:ascii="Times New Roman" w:eastAsia="Times New Roman" w:hAnsi="Times New Roman" w:cs="Times New Roman"/>
          <w:sz w:val="24"/>
          <w:szCs w:val="24"/>
        </w:rPr>
        <w:t>Available at:</w:t>
      </w:r>
      <w:hyperlink r:id="rId23">
        <w:r w:rsidRPr="00216703">
          <w:rPr>
            <w:rFonts w:ascii="Times New Roman" w:eastAsia="Times New Roman" w:hAnsi="Times New Roman" w:cs="Times New Roman"/>
            <w:sz w:val="24"/>
            <w:szCs w:val="24"/>
          </w:rPr>
          <w:t xml:space="preserve"> </w:t>
        </w:r>
      </w:hyperlink>
      <w:hyperlink r:id="rId24">
        <w:r w:rsidRPr="00216703">
          <w:rPr>
            <w:rFonts w:ascii="Times New Roman" w:eastAsia="Times New Roman" w:hAnsi="Times New Roman" w:cs="Times New Roman"/>
            <w:color w:val="1155CC"/>
            <w:sz w:val="24"/>
            <w:szCs w:val="24"/>
            <w:u w:val="single"/>
          </w:rPr>
          <w:t>https://commonslibrary.parliament.uk/research-briefings/cbp-7626/</w:t>
        </w:r>
      </w:hyperlink>
      <w:r w:rsidRPr="00216703">
        <w:rPr>
          <w:rFonts w:ascii="Times New Roman" w:eastAsia="Times New Roman" w:hAnsi="Times New Roman" w:cs="Times New Roman"/>
          <w:sz w:val="24"/>
          <w:szCs w:val="24"/>
        </w:rPr>
        <w:t xml:space="preserve"> (Accessed: 19 July 2026). </w:t>
      </w:r>
    </w:p>
    <w:p w14:paraId="67B1A2F7" w14:textId="2041406F" w:rsidR="00734AD3" w:rsidRPr="00216703" w:rsidRDefault="002C63A5">
      <w:pPr>
        <w:spacing w:line="360" w:lineRule="auto"/>
        <w:jc w:val="both"/>
        <w:rPr>
          <w:rFonts w:ascii="Times New Roman" w:eastAsia="Times New Roman" w:hAnsi="Times New Roman" w:cs="Times New Roman"/>
          <w:sz w:val="24"/>
          <w:szCs w:val="24"/>
        </w:rPr>
      </w:pPr>
      <w:r w:rsidRPr="00216703">
        <w:br w:type="page"/>
      </w:r>
    </w:p>
    <w:p w14:paraId="24C5D53E" w14:textId="77777777" w:rsidR="00734AD3" w:rsidRPr="00216703" w:rsidRDefault="002C63A5" w:rsidP="00E52889">
      <w:pPr>
        <w:pStyle w:val="Heading1"/>
      </w:pPr>
      <w:bookmarkStart w:id="9" w:name="_Toc235726385"/>
      <w:r w:rsidRPr="00216703">
        <w:lastRenderedPageBreak/>
        <w:t>Blog 2: AI-</w:t>
      </w:r>
      <w:proofErr w:type="spellStart"/>
      <w:r w:rsidRPr="00216703">
        <w:t>SmartRecovery</w:t>
      </w:r>
      <w:proofErr w:type="spellEnd"/>
      <w:r w:rsidRPr="00216703">
        <w:t>: An AI-Powered Digital Health Platform for Alcohol Harm Reduction in the UK</w:t>
      </w:r>
      <w:bookmarkEnd w:id="9"/>
    </w:p>
    <w:p w14:paraId="54927A7F" w14:textId="77777777" w:rsidR="00734AD3" w:rsidRPr="00216703" w:rsidRDefault="002C63A5" w:rsidP="00E52889">
      <w:pPr>
        <w:pStyle w:val="Heading2"/>
      </w:pPr>
      <w:bookmarkStart w:id="10" w:name="_Toc235726386"/>
      <w:r w:rsidRPr="00216703">
        <w:t>Introduction</w:t>
      </w:r>
      <w:bookmarkEnd w:id="10"/>
    </w:p>
    <w:p w14:paraId="12724536"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Alcohol consumption remains one of the leading public health issues in the UK and also increases preventable deaths worldwide (Buss et al., 2026). Drinking alcohol increases the risk of noncommunicable diseases such as cardiovascular problems, liver diseases, cancers as well as causes mental health disorders including anxiety, depression (WHO, 2024).  </w:t>
      </w:r>
    </w:p>
    <w:p w14:paraId="44D5F1BF" w14:textId="77777777" w:rsidR="00734AD3" w:rsidRPr="00216703" w:rsidRDefault="002C63A5">
      <w:pPr>
        <w:spacing w:line="360" w:lineRule="auto"/>
        <w:jc w:val="center"/>
        <w:rPr>
          <w:rFonts w:ascii="Times New Roman" w:eastAsia="Times New Roman" w:hAnsi="Times New Roman" w:cs="Times New Roman"/>
          <w:sz w:val="24"/>
          <w:szCs w:val="24"/>
        </w:rPr>
      </w:pPr>
      <w:r w:rsidRPr="00216703">
        <w:rPr>
          <w:rFonts w:ascii="Times New Roman" w:eastAsia="Times New Roman" w:hAnsi="Times New Roman" w:cs="Times New Roman"/>
          <w:noProof/>
          <w:sz w:val="24"/>
          <w:szCs w:val="24"/>
          <w:lang w:val="en-IN"/>
        </w:rPr>
        <w:drawing>
          <wp:inline distT="114300" distB="114300" distL="114300" distR="114300" wp14:anchorId="655EC721" wp14:editId="000A2BBD">
            <wp:extent cx="5772150" cy="3152775"/>
            <wp:effectExtent l="25400" t="25400" r="25400" b="25400"/>
            <wp:docPr id="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5"/>
                    <a:srcRect/>
                    <a:stretch>
                      <a:fillRect/>
                    </a:stretch>
                  </pic:blipFill>
                  <pic:spPr>
                    <a:xfrm>
                      <a:off x="0" y="0"/>
                      <a:ext cx="5772150" cy="3152775"/>
                    </a:xfrm>
                    <a:prstGeom prst="rect">
                      <a:avLst/>
                    </a:prstGeom>
                    <a:ln w="25400">
                      <a:solidFill>
                        <a:srgbClr val="000000"/>
                      </a:solidFill>
                      <a:prstDash val="solid"/>
                    </a:ln>
                  </pic:spPr>
                </pic:pic>
              </a:graphicData>
            </a:graphic>
          </wp:inline>
        </w:drawing>
      </w:r>
    </w:p>
    <w:p w14:paraId="5EA81104" w14:textId="77777777" w:rsidR="00734AD3" w:rsidRPr="00216703" w:rsidRDefault="002C63A5">
      <w:pPr>
        <w:spacing w:line="360" w:lineRule="auto"/>
        <w:jc w:val="center"/>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Figure 1: Alcohol consumption deaths in England</w:t>
      </w:r>
    </w:p>
    <w:p w14:paraId="70A19E1E" w14:textId="77777777" w:rsidR="00734AD3" w:rsidRPr="00216703" w:rsidRDefault="002C63A5">
      <w:pPr>
        <w:spacing w:line="360" w:lineRule="auto"/>
        <w:jc w:val="center"/>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(Source: GOV.UK, 2025)</w:t>
      </w:r>
    </w:p>
    <w:p w14:paraId="033BD2AC"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As of 2023, 8,274 alcohol-specific deaths occurred in England which increased 4.6% from the previous year and significantly caused regional deaths across the UK (GOV.UK, 2025). These negative consequences need proper intervention to improve population health by reducing alcohol consumption subsequently. </w:t>
      </w:r>
    </w:p>
    <w:p w14:paraId="290DC802"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To decrease this substantial burden on individuals and the UK healthcare context, the blog proposes the effectiveness of the AI-</w:t>
      </w:r>
      <w:proofErr w:type="spellStart"/>
      <w:r w:rsidRPr="00216703">
        <w:rPr>
          <w:rFonts w:ascii="Times New Roman" w:eastAsia="Times New Roman" w:hAnsi="Times New Roman" w:cs="Times New Roman"/>
          <w:sz w:val="24"/>
          <w:szCs w:val="24"/>
        </w:rPr>
        <w:t>SmartRecovery</w:t>
      </w:r>
      <w:proofErr w:type="spellEnd"/>
      <w:r w:rsidRPr="00216703">
        <w:rPr>
          <w:rFonts w:ascii="Times New Roman" w:eastAsia="Times New Roman" w:hAnsi="Times New Roman" w:cs="Times New Roman"/>
          <w:sz w:val="24"/>
          <w:szCs w:val="24"/>
        </w:rPr>
        <w:t xml:space="preserve"> digital health platform. It will be designed to reduce harmful alcohol consumption through real-time behavioural interventions, predictive analytics and personalised coaching.  </w:t>
      </w:r>
    </w:p>
    <w:p w14:paraId="10BEBF10" w14:textId="77777777" w:rsidR="00734AD3" w:rsidRPr="00216703" w:rsidRDefault="002C63A5" w:rsidP="00E52889">
      <w:pPr>
        <w:pStyle w:val="Heading2"/>
      </w:pPr>
      <w:bookmarkStart w:id="11" w:name="_Toc235726387"/>
      <w:r w:rsidRPr="00216703">
        <w:lastRenderedPageBreak/>
        <w:t>Public Health Problem</w:t>
      </w:r>
      <w:bookmarkEnd w:id="11"/>
    </w:p>
    <w:p w14:paraId="00B47420"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In the UK economy, alcohol-related harm continuously imposes a substantial burden on society by reducing productivity and the loss of people's quality of life. </w:t>
      </w:r>
    </w:p>
    <w:p w14:paraId="25D7A2A7" w14:textId="77777777" w:rsidR="00734AD3" w:rsidRPr="00216703" w:rsidRDefault="002C63A5">
      <w:pPr>
        <w:spacing w:line="360" w:lineRule="auto"/>
        <w:jc w:val="center"/>
        <w:rPr>
          <w:rFonts w:ascii="Times New Roman" w:eastAsia="Times New Roman" w:hAnsi="Times New Roman" w:cs="Times New Roman"/>
          <w:sz w:val="24"/>
          <w:szCs w:val="24"/>
        </w:rPr>
      </w:pPr>
      <w:r w:rsidRPr="00216703">
        <w:rPr>
          <w:rFonts w:ascii="Times New Roman" w:eastAsia="Times New Roman" w:hAnsi="Times New Roman" w:cs="Times New Roman"/>
          <w:noProof/>
          <w:sz w:val="24"/>
          <w:szCs w:val="24"/>
          <w:lang w:val="en-IN"/>
        </w:rPr>
        <w:drawing>
          <wp:inline distT="114300" distB="114300" distL="114300" distR="114300" wp14:anchorId="213C909C" wp14:editId="2B8464D3">
            <wp:extent cx="5943600" cy="2451100"/>
            <wp:effectExtent l="25400" t="25400" r="25400" b="2540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6"/>
                    <a:srcRect/>
                    <a:stretch>
                      <a:fillRect/>
                    </a:stretch>
                  </pic:blipFill>
                  <pic:spPr>
                    <a:xfrm>
                      <a:off x="0" y="0"/>
                      <a:ext cx="5943600" cy="2451100"/>
                    </a:xfrm>
                    <a:prstGeom prst="rect">
                      <a:avLst/>
                    </a:prstGeom>
                    <a:ln w="25400">
                      <a:solidFill>
                        <a:srgbClr val="000000"/>
                      </a:solidFill>
                      <a:prstDash val="solid"/>
                    </a:ln>
                  </pic:spPr>
                </pic:pic>
              </a:graphicData>
            </a:graphic>
          </wp:inline>
        </w:drawing>
      </w:r>
    </w:p>
    <w:p w14:paraId="5C87AEE5" w14:textId="77777777" w:rsidR="00734AD3" w:rsidRPr="00216703" w:rsidRDefault="002C63A5">
      <w:pPr>
        <w:spacing w:line="360" w:lineRule="auto"/>
        <w:jc w:val="center"/>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Figure 2: Alcohol-based hospital admission cost</w:t>
      </w:r>
    </w:p>
    <w:p w14:paraId="5C4D5E72" w14:textId="77777777" w:rsidR="00734AD3" w:rsidRPr="00216703" w:rsidRDefault="002C63A5">
      <w:pPr>
        <w:spacing w:line="360" w:lineRule="auto"/>
        <w:jc w:val="center"/>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(Source: IAS, 2026)</w:t>
      </w:r>
    </w:p>
    <w:p w14:paraId="1F2D1614"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In the UK, alcohol-related hospital admission costs amount to around £2,225 million every year, which widely affects the nation’s economy (IAS, 2026). This statistic indicates that alcohol contributes to thousands of hospital admissions annually which require continuous clinical support for improvement.</w:t>
      </w:r>
    </w:p>
    <w:p w14:paraId="1FB4CEDD" w14:textId="77777777" w:rsidR="00734AD3" w:rsidRPr="00216703" w:rsidRDefault="002C63A5" w:rsidP="00E52889">
      <w:pPr>
        <w:pStyle w:val="Heading2"/>
      </w:pPr>
      <w:bookmarkStart w:id="12" w:name="_Toc235726388"/>
      <w:r w:rsidRPr="00216703">
        <w:t>Designed Digital Technology</w:t>
      </w:r>
      <w:bookmarkEnd w:id="12"/>
    </w:p>
    <w:p w14:paraId="7670C6B4"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According to Yahoo! (2024) the </w:t>
      </w:r>
      <w:proofErr w:type="spellStart"/>
      <w:r w:rsidRPr="00216703">
        <w:rPr>
          <w:rFonts w:ascii="Times New Roman" w:eastAsia="Times New Roman" w:hAnsi="Times New Roman" w:cs="Times New Roman"/>
          <w:sz w:val="24"/>
          <w:szCs w:val="24"/>
        </w:rPr>
        <w:t>MyDrinkware</w:t>
      </w:r>
      <w:proofErr w:type="spellEnd"/>
      <w:r w:rsidRPr="00216703">
        <w:rPr>
          <w:rFonts w:ascii="Times New Roman" w:eastAsia="Times New Roman" w:hAnsi="Times New Roman" w:cs="Times New Roman"/>
          <w:sz w:val="24"/>
          <w:szCs w:val="24"/>
        </w:rPr>
        <w:t xml:space="preserve"> app only depends on user participation consistency and sometimes provides misinformation to users’ which mislead buyers regarding alcohol consumption. Unlike traditional alcohol tracking applications, AI-</w:t>
      </w:r>
      <w:proofErr w:type="spellStart"/>
      <w:r w:rsidRPr="00216703">
        <w:rPr>
          <w:rFonts w:ascii="Times New Roman" w:eastAsia="Times New Roman" w:hAnsi="Times New Roman" w:cs="Times New Roman"/>
          <w:sz w:val="24"/>
          <w:szCs w:val="24"/>
        </w:rPr>
        <w:t>SmartRecovery</w:t>
      </w:r>
      <w:proofErr w:type="spellEnd"/>
      <w:r w:rsidRPr="00216703">
        <w:rPr>
          <w:rFonts w:ascii="Times New Roman" w:eastAsia="Times New Roman" w:hAnsi="Times New Roman" w:cs="Times New Roman"/>
          <w:sz w:val="24"/>
          <w:szCs w:val="24"/>
        </w:rPr>
        <w:t xml:space="preserve"> will be introduced as a new digital mobile application which will deliver personalised alcohol reduction support through measuring users’ real-time behavioural interventions. Users’ enable to record their alcohol intake, sleep quality and daily activities while AI algorithms identify behavioural patterns to deliver personalised support and promote sustained recovery. GPS-based alerts will also easily recognise high-risk drinking environments (Duggal et al., 2025). </w:t>
      </w:r>
    </w:p>
    <w:p w14:paraId="5F83E019" w14:textId="77777777" w:rsidR="00734AD3" w:rsidRPr="00216703" w:rsidRDefault="002C63A5" w:rsidP="00E52889">
      <w:pPr>
        <w:pStyle w:val="Heading2"/>
      </w:pPr>
      <w:bookmarkStart w:id="13" w:name="_Toc235726389"/>
      <w:r w:rsidRPr="00216703">
        <w:t>Usage in Health Promotion</w:t>
      </w:r>
      <w:bookmarkEnd w:id="13"/>
    </w:p>
    <w:p w14:paraId="613910E5"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According to the COM-B model, the application of AI-</w:t>
      </w:r>
      <w:proofErr w:type="spellStart"/>
      <w:r w:rsidRPr="00216703">
        <w:rPr>
          <w:rFonts w:ascii="Times New Roman" w:eastAsia="Times New Roman" w:hAnsi="Times New Roman" w:cs="Times New Roman"/>
          <w:sz w:val="24"/>
          <w:szCs w:val="24"/>
        </w:rPr>
        <w:t>SmartRecovery</w:t>
      </w:r>
      <w:proofErr w:type="spellEnd"/>
      <w:r w:rsidRPr="00216703">
        <w:rPr>
          <w:rFonts w:ascii="Times New Roman" w:eastAsia="Times New Roman" w:hAnsi="Times New Roman" w:cs="Times New Roman"/>
          <w:sz w:val="24"/>
          <w:szCs w:val="24"/>
        </w:rPr>
        <w:t xml:space="preserve"> will encourage long-term behaviour changes in users by offering educational support and improving their psychological </w:t>
      </w:r>
      <w:r w:rsidRPr="00216703">
        <w:rPr>
          <w:rFonts w:ascii="Times New Roman" w:eastAsia="Times New Roman" w:hAnsi="Times New Roman" w:cs="Times New Roman"/>
          <w:sz w:val="24"/>
          <w:szCs w:val="24"/>
        </w:rPr>
        <w:lastRenderedPageBreak/>
        <w:t>capabilities to understand the harmfulness of alcohol-related risks (Timlin, McCormack and Simpson, 2021). The framework is primarily used to diagnose behavioural issues and set strategic interventions for producing better outcomes (Willmott, Pang and Rundle-Thiele, 2021). AI chatbots will send real-time motivational messages and digital rewards to strengthen behaviour of personalised goal setting which enables users to select healthier lifestyle choices (Chen et al., 2025). Therefore, it depicts that the usage of AI-</w:t>
      </w:r>
      <w:proofErr w:type="spellStart"/>
      <w:r w:rsidRPr="00216703">
        <w:rPr>
          <w:rFonts w:ascii="Times New Roman" w:eastAsia="Times New Roman" w:hAnsi="Times New Roman" w:cs="Times New Roman"/>
          <w:sz w:val="24"/>
          <w:szCs w:val="24"/>
        </w:rPr>
        <w:t>SmartRecovery</w:t>
      </w:r>
      <w:proofErr w:type="spellEnd"/>
      <w:r w:rsidRPr="00216703">
        <w:rPr>
          <w:rFonts w:ascii="Times New Roman" w:eastAsia="Times New Roman" w:hAnsi="Times New Roman" w:cs="Times New Roman"/>
          <w:sz w:val="24"/>
          <w:szCs w:val="24"/>
        </w:rPr>
        <w:t xml:space="preserve"> will positively contribute to the UK’s public health objectives for preventing alcohol-related harms.</w:t>
      </w:r>
    </w:p>
    <w:p w14:paraId="654A1E05" w14:textId="77777777" w:rsidR="00734AD3" w:rsidRPr="00216703" w:rsidRDefault="002C63A5">
      <w:pPr>
        <w:spacing w:line="360" w:lineRule="auto"/>
        <w:jc w:val="center"/>
        <w:rPr>
          <w:rFonts w:ascii="Times New Roman" w:eastAsia="Times New Roman" w:hAnsi="Times New Roman" w:cs="Times New Roman"/>
          <w:sz w:val="24"/>
          <w:szCs w:val="24"/>
        </w:rPr>
      </w:pPr>
      <w:r w:rsidRPr="00216703">
        <w:rPr>
          <w:rFonts w:ascii="Times New Roman" w:eastAsia="Times New Roman" w:hAnsi="Times New Roman" w:cs="Times New Roman"/>
          <w:noProof/>
          <w:sz w:val="24"/>
          <w:szCs w:val="24"/>
          <w:lang w:val="en-IN"/>
        </w:rPr>
        <mc:AlternateContent>
          <mc:Choice Requires="wpg">
            <w:drawing>
              <wp:inline distT="114300" distB="114300" distL="114300" distR="114300" wp14:anchorId="111CC3F4" wp14:editId="17961E31">
                <wp:extent cx="4967288" cy="3652417"/>
                <wp:effectExtent l="0" t="0" r="0" b="0"/>
                <wp:docPr id="1" name="Group 1"/>
                <wp:cNvGraphicFramePr/>
                <a:graphic xmlns:a="http://schemas.openxmlformats.org/drawingml/2006/main">
                  <a:graphicData uri="http://schemas.microsoft.com/office/word/2010/wordprocessingGroup">
                    <wpg:wgp>
                      <wpg:cNvGrpSpPr/>
                      <wpg:grpSpPr>
                        <a:xfrm>
                          <a:off x="0" y="0"/>
                          <a:ext cx="4967288" cy="3652417"/>
                          <a:chOff x="836675" y="290025"/>
                          <a:chExt cx="5509300" cy="4046000"/>
                        </a:xfrm>
                      </wpg:grpSpPr>
                      <wps:wsp>
                        <wps:cNvPr id="10" name="Text Box 10"/>
                        <wps:cNvSpPr txBox="1"/>
                        <wps:spPr>
                          <a:xfrm>
                            <a:off x="846200" y="299550"/>
                            <a:ext cx="2208900" cy="848700"/>
                          </a:xfrm>
                          <a:prstGeom prst="rect">
                            <a:avLst/>
                          </a:prstGeom>
                          <a:noFill/>
                          <a:ln w="19050" cap="flat" cmpd="sng">
                            <a:solidFill>
                              <a:srgbClr val="000000"/>
                            </a:solidFill>
                            <a:prstDash val="solid"/>
                            <a:round/>
                            <a:headEnd type="none" w="sm" len="sm"/>
                            <a:tailEnd type="none" w="sm" len="sm"/>
                          </a:ln>
                        </wps:spPr>
                        <wps:txbx>
                          <w:txbxContent>
                            <w:p w14:paraId="43FD96BC" w14:textId="77777777" w:rsidR="00734AD3" w:rsidRDefault="002C63A5">
                              <w:pPr>
                                <w:spacing w:line="240" w:lineRule="auto"/>
                                <w:textDirection w:val="btLr"/>
                              </w:pPr>
                              <w:r>
                                <w:rPr>
                                  <w:rFonts w:ascii="Times New Roman" w:eastAsia="Times New Roman" w:hAnsi="Times New Roman" w:cs="Times New Roman"/>
                                  <w:b/>
                                  <w:color w:val="000000"/>
                                  <w:sz w:val="28"/>
                                </w:rPr>
                                <w:t>Capability</w:t>
                              </w:r>
                            </w:p>
                            <w:p w14:paraId="728C72C0" w14:textId="77777777" w:rsidR="00734AD3" w:rsidRDefault="002C63A5">
                              <w:pPr>
                                <w:spacing w:line="240" w:lineRule="auto"/>
                                <w:ind w:left="720" w:firstLine="360"/>
                                <w:textDirection w:val="btLr"/>
                              </w:pPr>
                              <w:r>
                                <w:rPr>
                                  <w:rFonts w:ascii="Times New Roman" w:eastAsia="Times New Roman" w:hAnsi="Times New Roman" w:cs="Times New Roman"/>
                                  <w:color w:val="000000"/>
                                  <w:sz w:val="28"/>
                                </w:rPr>
                                <w:t>Education</w:t>
                              </w:r>
                            </w:p>
                            <w:p w14:paraId="111B2265" w14:textId="77777777" w:rsidR="00734AD3" w:rsidRDefault="002C63A5">
                              <w:pPr>
                                <w:spacing w:line="240" w:lineRule="auto"/>
                                <w:ind w:left="720" w:firstLine="360"/>
                                <w:textDirection w:val="btLr"/>
                              </w:pPr>
                              <w:r>
                                <w:rPr>
                                  <w:rFonts w:ascii="Times New Roman" w:eastAsia="Times New Roman" w:hAnsi="Times New Roman" w:cs="Times New Roman"/>
                                  <w:color w:val="000000"/>
                                  <w:sz w:val="28"/>
                                </w:rPr>
                                <w:t>Alcohol awareness</w:t>
                              </w:r>
                            </w:p>
                          </w:txbxContent>
                        </wps:txbx>
                        <wps:bodyPr spcFirstLastPara="1" wrap="square" lIns="91425" tIns="91425" rIns="91425" bIns="91425" anchor="t" anchorCtr="0">
                          <a:noAutofit/>
                        </wps:bodyPr>
                      </wps:wsp>
                      <wps:wsp>
                        <wps:cNvPr id="11" name="Text Box 11"/>
                        <wps:cNvSpPr txBox="1"/>
                        <wps:spPr>
                          <a:xfrm>
                            <a:off x="846200" y="1873300"/>
                            <a:ext cx="2208900" cy="848700"/>
                          </a:xfrm>
                          <a:prstGeom prst="rect">
                            <a:avLst/>
                          </a:prstGeom>
                          <a:noFill/>
                          <a:ln w="19050" cap="flat" cmpd="sng">
                            <a:solidFill>
                              <a:srgbClr val="000000"/>
                            </a:solidFill>
                            <a:prstDash val="solid"/>
                            <a:round/>
                            <a:headEnd type="none" w="sm" len="sm"/>
                            <a:tailEnd type="none" w="sm" len="sm"/>
                          </a:ln>
                        </wps:spPr>
                        <wps:txbx>
                          <w:txbxContent>
                            <w:p w14:paraId="69DD38FB" w14:textId="77777777" w:rsidR="00734AD3" w:rsidRDefault="002C63A5">
                              <w:pPr>
                                <w:spacing w:line="240" w:lineRule="auto"/>
                                <w:textDirection w:val="btLr"/>
                              </w:pPr>
                              <w:r>
                                <w:rPr>
                                  <w:rFonts w:ascii="Times New Roman" w:eastAsia="Times New Roman" w:hAnsi="Times New Roman" w:cs="Times New Roman"/>
                                  <w:b/>
                                  <w:color w:val="000000"/>
                                  <w:sz w:val="28"/>
                                </w:rPr>
                                <w:t>Motivation</w:t>
                              </w:r>
                            </w:p>
                            <w:p w14:paraId="66DFEA72" w14:textId="77777777" w:rsidR="00734AD3" w:rsidRDefault="002C63A5">
                              <w:pPr>
                                <w:spacing w:line="240" w:lineRule="auto"/>
                                <w:ind w:left="720" w:firstLine="360"/>
                                <w:textDirection w:val="btLr"/>
                              </w:pPr>
                              <w:r>
                                <w:rPr>
                                  <w:rFonts w:ascii="Times New Roman" w:eastAsia="Times New Roman" w:hAnsi="Times New Roman" w:cs="Times New Roman"/>
                                  <w:color w:val="000000"/>
                                  <w:sz w:val="28"/>
                                </w:rPr>
                                <w:t>AI coaching</w:t>
                              </w:r>
                            </w:p>
                            <w:p w14:paraId="3731FB85" w14:textId="77777777" w:rsidR="00734AD3" w:rsidRDefault="002C63A5">
                              <w:pPr>
                                <w:spacing w:line="240" w:lineRule="auto"/>
                                <w:ind w:left="720" w:firstLine="360"/>
                                <w:textDirection w:val="btLr"/>
                              </w:pPr>
                              <w:r>
                                <w:rPr>
                                  <w:rFonts w:ascii="Times New Roman" w:eastAsia="Times New Roman" w:hAnsi="Times New Roman" w:cs="Times New Roman"/>
                                  <w:color w:val="000000"/>
                                  <w:sz w:val="28"/>
                                </w:rPr>
                                <w:t>Digital rewards</w:t>
                              </w:r>
                            </w:p>
                          </w:txbxContent>
                        </wps:txbx>
                        <wps:bodyPr spcFirstLastPara="1" wrap="square" lIns="91425" tIns="91425" rIns="91425" bIns="91425" anchor="t" anchorCtr="0">
                          <a:noAutofit/>
                        </wps:bodyPr>
                      </wps:wsp>
                      <wps:wsp>
                        <wps:cNvPr id="12" name="Text Box 12"/>
                        <wps:cNvSpPr txBox="1"/>
                        <wps:spPr>
                          <a:xfrm>
                            <a:off x="846200" y="3477776"/>
                            <a:ext cx="2208900" cy="848700"/>
                          </a:xfrm>
                          <a:prstGeom prst="rect">
                            <a:avLst/>
                          </a:prstGeom>
                          <a:noFill/>
                          <a:ln w="19050" cap="flat" cmpd="sng">
                            <a:solidFill>
                              <a:srgbClr val="000000"/>
                            </a:solidFill>
                            <a:prstDash val="solid"/>
                            <a:round/>
                            <a:headEnd type="none" w="sm" len="sm"/>
                            <a:tailEnd type="none" w="sm" len="sm"/>
                          </a:ln>
                        </wps:spPr>
                        <wps:txbx>
                          <w:txbxContent>
                            <w:p w14:paraId="5355A0EE" w14:textId="77777777" w:rsidR="00734AD3" w:rsidRDefault="002C63A5">
                              <w:pPr>
                                <w:spacing w:line="240" w:lineRule="auto"/>
                                <w:textDirection w:val="btLr"/>
                              </w:pPr>
                              <w:r>
                                <w:rPr>
                                  <w:rFonts w:ascii="Times New Roman" w:eastAsia="Times New Roman" w:hAnsi="Times New Roman" w:cs="Times New Roman"/>
                                  <w:b/>
                                  <w:color w:val="000000"/>
                                  <w:sz w:val="28"/>
                                </w:rPr>
                                <w:t>Opportunity</w:t>
                              </w:r>
                            </w:p>
                            <w:p w14:paraId="170BA5A7" w14:textId="77777777" w:rsidR="00734AD3" w:rsidRDefault="002C63A5">
                              <w:pPr>
                                <w:spacing w:line="240" w:lineRule="auto"/>
                                <w:ind w:left="720" w:firstLine="360"/>
                                <w:textDirection w:val="btLr"/>
                              </w:pPr>
                              <w:r>
                                <w:rPr>
                                  <w:rFonts w:ascii="Times New Roman" w:eastAsia="Times New Roman" w:hAnsi="Times New Roman" w:cs="Times New Roman"/>
                                  <w:color w:val="000000"/>
                                  <w:sz w:val="28"/>
                                </w:rPr>
                                <w:t>NHS guidance</w:t>
                              </w:r>
                            </w:p>
                            <w:p w14:paraId="34DEAD51" w14:textId="77777777" w:rsidR="00734AD3" w:rsidRDefault="002C63A5">
                              <w:pPr>
                                <w:spacing w:line="240" w:lineRule="auto"/>
                                <w:ind w:left="720" w:firstLine="360"/>
                                <w:textDirection w:val="btLr"/>
                              </w:pPr>
                              <w:r>
                                <w:rPr>
                                  <w:rFonts w:ascii="Times New Roman" w:eastAsia="Times New Roman" w:hAnsi="Times New Roman" w:cs="Times New Roman"/>
                                  <w:color w:val="000000"/>
                                  <w:sz w:val="28"/>
                                </w:rPr>
                                <w:t>Family support</w:t>
                              </w:r>
                            </w:p>
                          </w:txbxContent>
                        </wps:txbx>
                        <wps:bodyPr spcFirstLastPara="1" wrap="square" lIns="91425" tIns="91425" rIns="91425" bIns="91425" anchor="t" anchorCtr="0">
                          <a:noAutofit/>
                        </wps:bodyPr>
                      </wps:wsp>
                      <wps:wsp>
                        <wps:cNvPr id="13" name="Text Box 13"/>
                        <wps:cNvSpPr txBox="1"/>
                        <wps:spPr>
                          <a:xfrm>
                            <a:off x="4562850" y="1873300"/>
                            <a:ext cx="1773600" cy="848700"/>
                          </a:xfrm>
                          <a:prstGeom prst="rect">
                            <a:avLst/>
                          </a:prstGeom>
                          <a:noFill/>
                          <a:ln w="19050" cap="flat" cmpd="sng">
                            <a:solidFill>
                              <a:srgbClr val="000000"/>
                            </a:solidFill>
                            <a:prstDash val="solid"/>
                            <a:round/>
                            <a:headEnd type="none" w="sm" len="sm"/>
                            <a:tailEnd type="none" w="sm" len="sm"/>
                          </a:ln>
                        </wps:spPr>
                        <wps:txbx>
                          <w:txbxContent>
                            <w:p w14:paraId="24983CC1" w14:textId="77777777" w:rsidR="00734AD3" w:rsidRDefault="002C63A5">
                              <w:pPr>
                                <w:spacing w:line="240" w:lineRule="auto"/>
                                <w:textDirection w:val="btLr"/>
                              </w:pPr>
                              <w:r>
                                <w:rPr>
                                  <w:rFonts w:ascii="Times New Roman" w:eastAsia="Times New Roman" w:hAnsi="Times New Roman" w:cs="Times New Roman"/>
                                  <w:b/>
                                  <w:color w:val="000000"/>
                                  <w:sz w:val="28"/>
                                </w:rPr>
                                <w:t>Behaviour</w:t>
                              </w:r>
                            </w:p>
                            <w:p w14:paraId="7F5F9133" w14:textId="77777777" w:rsidR="00734AD3" w:rsidRDefault="002C63A5">
                              <w:pPr>
                                <w:spacing w:line="240" w:lineRule="auto"/>
                                <w:ind w:left="720" w:firstLine="360"/>
                                <w:textDirection w:val="btLr"/>
                              </w:pPr>
                              <w:r>
                                <w:rPr>
                                  <w:rFonts w:ascii="Times New Roman" w:eastAsia="Times New Roman" w:hAnsi="Times New Roman" w:cs="Times New Roman"/>
                                  <w:color w:val="000000"/>
                                  <w:sz w:val="28"/>
                                </w:rPr>
                                <w:t>Better health</w:t>
                              </w:r>
                            </w:p>
                            <w:p w14:paraId="1052509C" w14:textId="77777777" w:rsidR="00734AD3" w:rsidRDefault="002C63A5">
                              <w:pPr>
                                <w:spacing w:line="240" w:lineRule="auto"/>
                                <w:ind w:left="720" w:firstLine="360"/>
                                <w:textDirection w:val="btLr"/>
                              </w:pPr>
                              <w:r>
                                <w:rPr>
                                  <w:rFonts w:ascii="Times New Roman" w:eastAsia="Times New Roman" w:hAnsi="Times New Roman" w:cs="Times New Roman"/>
                                  <w:color w:val="000000"/>
                                  <w:sz w:val="28"/>
                                </w:rPr>
                                <w:t>Less drinking</w:t>
                              </w:r>
                            </w:p>
                          </w:txbxContent>
                        </wps:txbx>
                        <wps:bodyPr spcFirstLastPara="1" wrap="square" lIns="91425" tIns="91425" rIns="91425" bIns="91425" anchor="t" anchorCtr="0">
                          <a:noAutofit/>
                        </wps:bodyPr>
                      </wps:wsp>
                      <wps:wsp>
                        <wps:cNvPr id="14" name="Straight Arrow Connector 14"/>
                        <wps:cNvCnPr/>
                        <wps:spPr>
                          <a:xfrm>
                            <a:off x="1950650" y="1148250"/>
                            <a:ext cx="0" cy="725100"/>
                          </a:xfrm>
                          <a:prstGeom prst="straightConnector1">
                            <a:avLst/>
                          </a:prstGeom>
                          <a:noFill/>
                          <a:ln w="28575" cap="flat" cmpd="sng">
                            <a:solidFill>
                              <a:srgbClr val="000000"/>
                            </a:solidFill>
                            <a:prstDash val="solid"/>
                            <a:round/>
                            <a:headEnd type="none" w="med" len="med"/>
                            <a:tailEnd type="triangle" w="med" len="med"/>
                          </a:ln>
                        </wps:spPr>
                        <wps:bodyPr/>
                      </wps:wsp>
                      <wps:wsp>
                        <wps:cNvPr id="15" name="Straight Arrow Connector 15"/>
                        <wps:cNvCnPr/>
                        <wps:spPr>
                          <a:xfrm rot="10800000" flipH="1">
                            <a:off x="1944650" y="2722000"/>
                            <a:ext cx="12000" cy="765000"/>
                          </a:xfrm>
                          <a:prstGeom prst="straightConnector1">
                            <a:avLst/>
                          </a:prstGeom>
                          <a:noFill/>
                          <a:ln w="28575" cap="flat" cmpd="sng">
                            <a:solidFill>
                              <a:srgbClr val="000000"/>
                            </a:solidFill>
                            <a:prstDash val="solid"/>
                            <a:round/>
                            <a:headEnd type="none" w="med" len="med"/>
                            <a:tailEnd type="triangle" w="med" len="med"/>
                          </a:ln>
                        </wps:spPr>
                        <wps:bodyPr/>
                      </wps:wsp>
                      <wps:wsp>
                        <wps:cNvPr id="16" name="Straight Arrow Connector 16"/>
                        <wps:cNvCnPr/>
                        <wps:spPr>
                          <a:xfrm>
                            <a:off x="3055100" y="723900"/>
                            <a:ext cx="1507800" cy="1573800"/>
                          </a:xfrm>
                          <a:prstGeom prst="straightConnector1">
                            <a:avLst/>
                          </a:prstGeom>
                          <a:noFill/>
                          <a:ln w="28575" cap="flat" cmpd="sng">
                            <a:solidFill>
                              <a:srgbClr val="000000"/>
                            </a:solidFill>
                            <a:prstDash val="solid"/>
                            <a:round/>
                            <a:headEnd type="none" w="med" len="med"/>
                            <a:tailEnd type="none" w="med" len="med"/>
                          </a:ln>
                        </wps:spPr>
                        <wps:bodyPr/>
                      </wps:wsp>
                      <wps:wsp>
                        <wps:cNvPr id="17" name="Straight Arrow Connector 17"/>
                        <wps:cNvCnPr/>
                        <wps:spPr>
                          <a:xfrm rot="10800000" flipH="1">
                            <a:off x="3055100" y="2297726"/>
                            <a:ext cx="1507800" cy="1604400"/>
                          </a:xfrm>
                          <a:prstGeom prst="straightConnector1">
                            <a:avLst/>
                          </a:prstGeom>
                          <a:noFill/>
                          <a:ln w="28575" cap="flat" cmpd="sng">
                            <a:solidFill>
                              <a:srgbClr val="000000"/>
                            </a:solidFill>
                            <a:prstDash val="solid"/>
                            <a:round/>
                            <a:headEnd type="none" w="med" len="med"/>
                            <a:tailEnd type="none" w="med" len="med"/>
                          </a:ln>
                        </wps:spPr>
                        <wps:bodyPr/>
                      </wps:wsp>
                      <wps:wsp>
                        <wps:cNvPr id="18" name="Straight Arrow Connector 18"/>
                        <wps:cNvCnPr/>
                        <wps:spPr>
                          <a:xfrm>
                            <a:off x="3055100" y="2297650"/>
                            <a:ext cx="1507800" cy="0"/>
                          </a:xfrm>
                          <a:prstGeom prst="straightConnector1">
                            <a:avLst/>
                          </a:prstGeom>
                          <a:noFill/>
                          <a:ln w="28575" cap="flat" cmpd="sng">
                            <a:solidFill>
                              <a:srgbClr val="000000"/>
                            </a:solidFill>
                            <a:prstDash val="solid"/>
                            <a:round/>
                            <a:headEnd type="none" w="med" len="med"/>
                            <a:tailEnd type="none" w="med" len="med"/>
                          </a:ln>
                        </wps:spPr>
                        <wps:bodyPr/>
                      </wps:wsp>
                    </wpg:wgp>
                  </a:graphicData>
                </a:graphic>
              </wp:inline>
            </w:drawing>
          </mc:Choice>
          <mc:Fallback>
            <w:pict>
              <v:group w14:anchorId="111CC3F4" id="Group 1" o:spid="_x0000_s1026" style="width:391.15pt;height:287.6pt;mso-position-horizontal-relative:char;mso-position-vertical-relative:line" coordorigin="8366,2900" coordsize="55093,40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">
                <v:shapetype id="_x0000_t202" coordsize="21600,21600" o:spt="202" path="m,l,21600r21600,l21600,xe">
                  <v:stroke joinstyle="miter"/>
                  <v:path gradientshapeok="t" o:connecttype="rect"/>
                </v:shapetype>
                <v:shape id="Text Box 10" o:spid="_x0000_s1027" type="#_x0000_t202" style="position:absolute;left:8462;top:2995;width:22089;height:8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" filled="f" strokeweight="1.5pt">
                  <v:stroke startarrowwidth="narrow" startarrowlength="short" endarrowwidth="narrow" endarrowlength="short" joinstyle="round"/>
                  <v:textbox inset="2.53958mm,2.53958mm,2.53958mm,2.53958mm">
                    <w:txbxContent>
                      <w:p w14:paraId="43FD96BC" w14:textId="77777777" w:rsidR="00734AD3" w:rsidRDefault="002C63A5">
                        <w:pPr>
                          <w:spacing w:line="240" w:lineRule="auto"/>
                          <w:textDirection w:val="btLr"/>
                        </w:pPr>
                        <w:r>
                          <w:rPr>
                            <w:rFonts w:ascii="Times New Roman" w:eastAsia="Times New Roman" w:hAnsi="Times New Roman" w:cs="Times New Roman"/>
                            <w:b/>
                            <w:color w:val="000000"/>
                            <w:sz w:val="28"/>
                          </w:rPr>
                          <w:t>Capability</w:t>
                        </w:r>
                      </w:p>
                      <w:p w14:paraId="728C72C0" w14:textId="77777777" w:rsidR="00734AD3" w:rsidRDefault="002C63A5">
                        <w:pPr>
                          <w:spacing w:line="240" w:lineRule="auto"/>
                          <w:ind w:left="720" w:firstLine="360"/>
                          <w:textDirection w:val="btLr"/>
                        </w:pPr>
                        <w:r>
                          <w:rPr>
                            <w:rFonts w:ascii="Times New Roman" w:eastAsia="Times New Roman" w:hAnsi="Times New Roman" w:cs="Times New Roman"/>
                            <w:color w:val="000000"/>
                            <w:sz w:val="28"/>
                          </w:rPr>
                          <w:t>Education</w:t>
                        </w:r>
                      </w:p>
                      <w:p w14:paraId="111B2265" w14:textId="77777777" w:rsidR="00734AD3" w:rsidRDefault="002C63A5">
                        <w:pPr>
                          <w:spacing w:line="240" w:lineRule="auto"/>
                          <w:ind w:left="720" w:firstLine="360"/>
                          <w:textDirection w:val="btLr"/>
                        </w:pPr>
                        <w:r>
                          <w:rPr>
                            <w:rFonts w:ascii="Times New Roman" w:eastAsia="Times New Roman" w:hAnsi="Times New Roman" w:cs="Times New Roman"/>
                            <w:color w:val="000000"/>
                            <w:sz w:val="28"/>
                          </w:rPr>
                          <w:t>Alcohol awareness</w:t>
                        </w:r>
                      </w:p>
                    </w:txbxContent>
                  </v:textbox>
                </v:shape>
                <v:shape id="Text Box 11" o:spid="_x0000_s1028" type="#_x0000_t202" style="position:absolute;left:8462;top:18733;width:22089;height:8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" filled="f" strokeweight="1.5pt">
                  <v:stroke startarrowwidth="narrow" startarrowlength="short" endarrowwidth="narrow" endarrowlength="short" joinstyle="round"/>
                  <v:textbox inset="2.53958mm,2.53958mm,2.53958mm,2.53958mm">
                    <w:txbxContent>
                      <w:p w14:paraId="69DD38FB" w14:textId="77777777" w:rsidR="00734AD3" w:rsidRDefault="002C63A5">
                        <w:pPr>
                          <w:spacing w:line="240" w:lineRule="auto"/>
                          <w:textDirection w:val="btLr"/>
                        </w:pPr>
                        <w:r>
                          <w:rPr>
                            <w:rFonts w:ascii="Times New Roman" w:eastAsia="Times New Roman" w:hAnsi="Times New Roman" w:cs="Times New Roman"/>
                            <w:b/>
                            <w:color w:val="000000"/>
                            <w:sz w:val="28"/>
                          </w:rPr>
                          <w:t>Motivation</w:t>
                        </w:r>
                      </w:p>
                      <w:p w14:paraId="66DFEA72" w14:textId="77777777" w:rsidR="00734AD3" w:rsidRDefault="002C63A5">
                        <w:pPr>
                          <w:spacing w:line="240" w:lineRule="auto"/>
                          <w:ind w:left="720" w:firstLine="360"/>
                          <w:textDirection w:val="btLr"/>
                        </w:pPr>
                        <w:r>
                          <w:rPr>
                            <w:rFonts w:ascii="Times New Roman" w:eastAsia="Times New Roman" w:hAnsi="Times New Roman" w:cs="Times New Roman"/>
                            <w:color w:val="000000"/>
                            <w:sz w:val="28"/>
                          </w:rPr>
                          <w:t>AI coaching</w:t>
                        </w:r>
                      </w:p>
                      <w:p w14:paraId="3731FB85" w14:textId="77777777" w:rsidR="00734AD3" w:rsidRDefault="002C63A5">
                        <w:pPr>
                          <w:spacing w:line="240" w:lineRule="auto"/>
                          <w:ind w:left="720" w:firstLine="360"/>
                          <w:textDirection w:val="btLr"/>
                        </w:pPr>
                        <w:r>
                          <w:rPr>
                            <w:rFonts w:ascii="Times New Roman" w:eastAsia="Times New Roman" w:hAnsi="Times New Roman" w:cs="Times New Roman"/>
                            <w:color w:val="000000"/>
                            <w:sz w:val="28"/>
                          </w:rPr>
                          <w:t>Digital rewards</w:t>
                        </w:r>
                      </w:p>
                    </w:txbxContent>
                  </v:textbox>
                </v:shape>
                <v:shape id="Text Box 12" o:spid="_x0000_s1029" type="#_x0000_t202" style="position:absolute;left:8462;top:34777;width:22089;height:8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" filled="f" strokeweight="1.5pt">
                  <v:stroke startarrowwidth="narrow" startarrowlength="short" endarrowwidth="narrow" endarrowlength="short" joinstyle="round"/>
                  <v:textbox inset="2.53958mm,2.53958mm,2.53958mm,2.53958mm">
                    <w:txbxContent>
                      <w:p w14:paraId="5355A0EE" w14:textId="77777777" w:rsidR="00734AD3" w:rsidRDefault="002C63A5">
                        <w:pPr>
                          <w:spacing w:line="240" w:lineRule="auto"/>
                          <w:textDirection w:val="btLr"/>
                        </w:pPr>
                        <w:r>
                          <w:rPr>
                            <w:rFonts w:ascii="Times New Roman" w:eastAsia="Times New Roman" w:hAnsi="Times New Roman" w:cs="Times New Roman"/>
                            <w:b/>
                            <w:color w:val="000000"/>
                            <w:sz w:val="28"/>
                          </w:rPr>
                          <w:t>Opportunity</w:t>
                        </w:r>
                      </w:p>
                      <w:p w14:paraId="170BA5A7" w14:textId="77777777" w:rsidR="00734AD3" w:rsidRDefault="002C63A5">
                        <w:pPr>
                          <w:spacing w:line="240" w:lineRule="auto"/>
                          <w:ind w:left="720" w:firstLine="360"/>
                          <w:textDirection w:val="btLr"/>
                        </w:pPr>
                        <w:r>
                          <w:rPr>
                            <w:rFonts w:ascii="Times New Roman" w:eastAsia="Times New Roman" w:hAnsi="Times New Roman" w:cs="Times New Roman"/>
                            <w:color w:val="000000"/>
                            <w:sz w:val="28"/>
                          </w:rPr>
                          <w:t>NHS guidance</w:t>
                        </w:r>
                      </w:p>
                      <w:p w14:paraId="34DEAD51" w14:textId="77777777" w:rsidR="00734AD3" w:rsidRDefault="002C63A5">
                        <w:pPr>
                          <w:spacing w:line="240" w:lineRule="auto"/>
                          <w:ind w:left="720" w:firstLine="360"/>
                          <w:textDirection w:val="btLr"/>
                        </w:pPr>
                        <w:r>
                          <w:rPr>
                            <w:rFonts w:ascii="Times New Roman" w:eastAsia="Times New Roman" w:hAnsi="Times New Roman" w:cs="Times New Roman"/>
                            <w:color w:val="000000"/>
                            <w:sz w:val="28"/>
                          </w:rPr>
                          <w:t>Family support</w:t>
                        </w:r>
                      </w:p>
                    </w:txbxContent>
                  </v:textbox>
                </v:shape>
                <v:shape id="Text Box 13" o:spid="_x0000_s1030" type="#_x0000_t202" style="position:absolute;left:45628;top:18733;width:17736;height:8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" filled="f" strokeweight="1.5pt">
                  <v:stroke startarrowwidth="narrow" startarrowlength="short" endarrowwidth="narrow" endarrowlength="short" joinstyle="round"/>
                  <v:textbox inset="2.53958mm,2.53958mm,2.53958mm,2.53958mm">
                    <w:txbxContent>
                      <w:p w14:paraId="24983CC1" w14:textId="77777777" w:rsidR="00734AD3" w:rsidRDefault="002C63A5">
                        <w:pPr>
                          <w:spacing w:line="240" w:lineRule="auto"/>
                          <w:textDirection w:val="btLr"/>
                        </w:pPr>
                        <w:r>
                          <w:rPr>
                            <w:rFonts w:ascii="Times New Roman" w:eastAsia="Times New Roman" w:hAnsi="Times New Roman" w:cs="Times New Roman"/>
                            <w:b/>
                            <w:color w:val="000000"/>
                            <w:sz w:val="28"/>
                          </w:rPr>
                          <w:t>Behaviour</w:t>
                        </w:r>
                      </w:p>
                      <w:p w14:paraId="7F5F9133" w14:textId="77777777" w:rsidR="00734AD3" w:rsidRDefault="002C63A5">
                        <w:pPr>
                          <w:spacing w:line="240" w:lineRule="auto"/>
                          <w:ind w:left="720" w:firstLine="360"/>
                          <w:textDirection w:val="btLr"/>
                        </w:pPr>
                        <w:r>
                          <w:rPr>
                            <w:rFonts w:ascii="Times New Roman" w:eastAsia="Times New Roman" w:hAnsi="Times New Roman" w:cs="Times New Roman"/>
                            <w:color w:val="000000"/>
                            <w:sz w:val="28"/>
                          </w:rPr>
                          <w:t>Better health</w:t>
                        </w:r>
                      </w:p>
                      <w:p w14:paraId="1052509C" w14:textId="77777777" w:rsidR="00734AD3" w:rsidRDefault="002C63A5">
                        <w:pPr>
                          <w:spacing w:line="240" w:lineRule="auto"/>
                          <w:ind w:left="720" w:firstLine="360"/>
                          <w:textDirection w:val="btLr"/>
                        </w:pPr>
                        <w:r>
                          <w:rPr>
                            <w:rFonts w:ascii="Times New Roman" w:eastAsia="Times New Roman" w:hAnsi="Times New Roman" w:cs="Times New Roman"/>
                            <w:color w:val="000000"/>
                            <w:sz w:val="28"/>
                          </w:rPr>
                          <w:t>Less drinking</w:t>
                        </w:r>
                      </w:p>
                    </w:txbxContent>
                  </v:textbox>
                </v:shape>
                <v:shapetype id="_x0000_t32" coordsize="21600,21600" o:spt="32" o:oned="t" path="m,l21600,21600e" filled="f">
                  <v:path arrowok="t" fillok="f" o:connecttype="none"/>
                  <o:lock v:ext="edit" shapetype="t"/>
                </v:shapetype>
                <v:shape id="Straight Arrow Connector 14" o:spid="_x0000_s1031" type="#_x0000_t32" style="position:absolute;left:19506;top:11482;width:0;height:725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" strokeweight="2.25pt">
                  <v:stroke endarrow="block"/>
                </v:shape>
                <v:shape id="Straight Arrow Connector 15" o:spid="_x0000_s1032" type="#_x0000_t32" style="position:absolute;left:19446;top:27220;width:120;height:7650;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" strokeweight="2.25pt">
                  <v:stroke endarrow="block"/>
                </v:shape>
                <v:shape id="Straight Arrow Connector 16" o:spid="_x0000_s1033" type="#_x0000_t32" style="position:absolute;left:30551;top:7239;width:15078;height:1573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" strokeweight="2.25pt"/>
                <v:shape id="Straight Arrow Connector 17" o:spid="_x0000_s1034" type="#_x0000_t32" style="position:absolute;left:30551;top:22977;width:15078;height:16044;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" strokeweight="2.25pt"/>
                <v:shape id="Straight Arrow Connector 18" o:spid="_x0000_s1035" type="#_x0000_t32" style="position:absolute;left:30551;top:22976;width:1507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" strokeweight="2.25pt"/>
                <w10:anchorlock/>
              </v:group>
            </w:pict>
          </mc:Fallback>
        </mc:AlternateContent>
      </w:r>
    </w:p>
    <w:p w14:paraId="676E972E" w14:textId="77777777" w:rsidR="00734AD3" w:rsidRPr="00216703" w:rsidRDefault="002C63A5">
      <w:pPr>
        <w:spacing w:line="360" w:lineRule="auto"/>
        <w:jc w:val="center"/>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Figure 3: COM-B Model application within AI-</w:t>
      </w:r>
      <w:proofErr w:type="spellStart"/>
      <w:r w:rsidRPr="00216703">
        <w:rPr>
          <w:rFonts w:ascii="Times New Roman" w:eastAsia="Times New Roman" w:hAnsi="Times New Roman" w:cs="Times New Roman"/>
          <w:b/>
          <w:bCs/>
          <w:sz w:val="24"/>
          <w:szCs w:val="24"/>
        </w:rPr>
        <w:t>SmartRecovery</w:t>
      </w:r>
      <w:proofErr w:type="spellEnd"/>
      <w:r w:rsidRPr="00216703">
        <w:rPr>
          <w:rFonts w:ascii="Times New Roman" w:eastAsia="Times New Roman" w:hAnsi="Times New Roman" w:cs="Times New Roman"/>
          <w:b/>
          <w:bCs/>
          <w:sz w:val="24"/>
          <w:szCs w:val="24"/>
        </w:rPr>
        <w:t xml:space="preserve"> </w:t>
      </w:r>
    </w:p>
    <w:p w14:paraId="18AAB919" w14:textId="77777777" w:rsidR="00734AD3" w:rsidRPr="00216703" w:rsidRDefault="002C63A5">
      <w:pPr>
        <w:spacing w:line="360" w:lineRule="auto"/>
        <w:jc w:val="center"/>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(Source: Self-created)</w:t>
      </w:r>
    </w:p>
    <w:p w14:paraId="688BB172" w14:textId="77777777" w:rsidR="00734AD3" w:rsidRPr="00216703" w:rsidRDefault="002C63A5" w:rsidP="00E52889">
      <w:pPr>
        <w:pStyle w:val="Heading2"/>
      </w:pPr>
      <w:bookmarkStart w:id="14" w:name="_Toc235726390"/>
      <w:r w:rsidRPr="00216703">
        <w:t>Critical Evaluation</w:t>
      </w:r>
      <w:bookmarkEnd w:id="14"/>
    </w:p>
    <w:p w14:paraId="5223598D" w14:textId="77777777" w:rsidR="00734AD3" w:rsidRPr="00216703" w:rsidRDefault="002C63A5">
      <w:pP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Advantages</w:t>
      </w:r>
    </w:p>
    <w:p w14:paraId="312F48B8" w14:textId="77777777" w:rsidR="00734AD3" w:rsidRPr="00216703" w:rsidRDefault="002C63A5">
      <w:pPr>
        <w:numPr>
          <w:ilvl w:val="0"/>
          <w:numId w:val="4"/>
        </w:num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AI-driven personalisation continuously identifies individual behavioural patterns (Ajayi, 2025).</w:t>
      </w:r>
    </w:p>
    <w:p w14:paraId="7E059428" w14:textId="77777777" w:rsidR="00734AD3" w:rsidRPr="00216703" w:rsidRDefault="002C63A5">
      <w:pPr>
        <w:numPr>
          <w:ilvl w:val="0"/>
          <w:numId w:val="4"/>
        </w:num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Wearable integration to avoid manual alcohol tracking which delivers clinical support.</w:t>
      </w:r>
    </w:p>
    <w:p w14:paraId="3711B027" w14:textId="77777777" w:rsidR="00734AD3" w:rsidRPr="00216703" w:rsidRDefault="002C63A5">
      <w:pP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Disadvantages</w:t>
      </w:r>
    </w:p>
    <w:p w14:paraId="3C9F981E" w14:textId="77777777" w:rsidR="00734AD3" w:rsidRPr="00216703" w:rsidRDefault="002C63A5">
      <w:pPr>
        <w:numPr>
          <w:ilvl w:val="0"/>
          <w:numId w:val="2"/>
        </w:num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Depending on smartphone accessibility and reliable internet connectivity.</w:t>
      </w:r>
    </w:p>
    <w:p w14:paraId="519B8978" w14:textId="77777777" w:rsidR="00734AD3" w:rsidRPr="00216703" w:rsidRDefault="002C63A5">
      <w:pPr>
        <w:numPr>
          <w:ilvl w:val="0"/>
          <w:numId w:val="2"/>
        </w:num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AI algorithms require personal health information accessibility (Asthana et al., 2024).</w:t>
      </w:r>
    </w:p>
    <w:p w14:paraId="56F5A0E0" w14:textId="77777777" w:rsidR="00734AD3" w:rsidRPr="00216703" w:rsidRDefault="002C63A5" w:rsidP="00E52889">
      <w:pPr>
        <w:pStyle w:val="Heading2"/>
      </w:pPr>
      <w:bookmarkStart w:id="15" w:name="_Toc235726391"/>
      <w:r w:rsidRPr="00216703">
        <w:lastRenderedPageBreak/>
        <w:t>Recommendations and Conclusion</w:t>
      </w:r>
      <w:bookmarkEnd w:id="15"/>
    </w:p>
    <w:p w14:paraId="28299AE0"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b/>
          <w:bCs/>
          <w:sz w:val="24"/>
          <w:szCs w:val="24"/>
        </w:rPr>
        <w:t xml:space="preserve">Recommendations </w:t>
      </w:r>
    </w:p>
    <w:p w14:paraId="5F27539F" w14:textId="77777777" w:rsidR="00734AD3" w:rsidRPr="00216703" w:rsidRDefault="002C63A5">
      <w:pPr>
        <w:numPr>
          <w:ilvl w:val="0"/>
          <w:numId w:val="5"/>
        </w:num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AI-</w:t>
      </w:r>
      <w:proofErr w:type="spellStart"/>
      <w:r w:rsidRPr="00216703">
        <w:rPr>
          <w:rFonts w:ascii="Times New Roman" w:eastAsia="Times New Roman" w:hAnsi="Times New Roman" w:cs="Times New Roman"/>
          <w:sz w:val="24"/>
          <w:szCs w:val="24"/>
        </w:rPr>
        <w:t>SmartRecovery</w:t>
      </w:r>
      <w:proofErr w:type="spellEnd"/>
      <w:r w:rsidRPr="00216703">
        <w:rPr>
          <w:rFonts w:ascii="Times New Roman" w:eastAsia="Times New Roman" w:hAnsi="Times New Roman" w:cs="Times New Roman"/>
          <w:sz w:val="24"/>
          <w:szCs w:val="24"/>
        </w:rPr>
        <w:t xml:space="preserve"> should integrate transparent AI governance systems to enhance cybersecurity across digital services (</w:t>
      </w:r>
      <w:proofErr w:type="spellStart"/>
      <w:r w:rsidRPr="00216703">
        <w:rPr>
          <w:rFonts w:ascii="Times New Roman" w:eastAsia="Times New Roman" w:hAnsi="Times New Roman" w:cs="Times New Roman"/>
          <w:sz w:val="24"/>
          <w:szCs w:val="24"/>
        </w:rPr>
        <w:t>Oluoha</w:t>
      </w:r>
      <w:proofErr w:type="spellEnd"/>
      <w:r w:rsidRPr="00216703">
        <w:rPr>
          <w:rFonts w:ascii="Times New Roman" w:eastAsia="Times New Roman" w:hAnsi="Times New Roman" w:cs="Times New Roman"/>
          <w:sz w:val="24"/>
          <w:szCs w:val="24"/>
        </w:rPr>
        <w:t xml:space="preserve"> et al., 2022).</w:t>
      </w:r>
    </w:p>
    <w:p w14:paraId="02BFE936" w14:textId="77777777" w:rsidR="00734AD3" w:rsidRPr="00216703" w:rsidRDefault="002C63A5">
      <w:pPr>
        <w:numPr>
          <w:ilvl w:val="0"/>
          <w:numId w:val="5"/>
        </w:num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It should enable offline functionality to offer community-based support for underserved populations. </w:t>
      </w:r>
    </w:p>
    <w:p w14:paraId="1762660E" w14:textId="77777777" w:rsidR="00734AD3" w:rsidRPr="00216703" w:rsidRDefault="002C63A5">
      <w:pPr>
        <w:spacing w:line="360" w:lineRule="auto"/>
        <w:jc w:val="both"/>
        <w:rPr>
          <w:rFonts w:ascii="Times New Roman" w:eastAsia="Times New Roman" w:hAnsi="Times New Roman" w:cs="Times New Roman"/>
          <w:b/>
          <w:bCs/>
          <w:sz w:val="24"/>
          <w:szCs w:val="24"/>
        </w:rPr>
      </w:pPr>
      <w:r w:rsidRPr="00216703">
        <w:rPr>
          <w:rFonts w:ascii="Times New Roman" w:eastAsia="Times New Roman" w:hAnsi="Times New Roman" w:cs="Times New Roman"/>
          <w:b/>
          <w:bCs/>
          <w:sz w:val="24"/>
          <w:szCs w:val="24"/>
        </w:rPr>
        <w:t>Conclusion</w:t>
      </w:r>
    </w:p>
    <w:p w14:paraId="34F1EBB9"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Overall, AI-</w:t>
      </w:r>
      <w:proofErr w:type="spellStart"/>
      <w:r w:rsidRPr="00216703">
        <w:rPr>
          <w:rFonts w:ascii="Times New Roman" w:eastAsia="Times New Roman" w:hAnsi="Times New Roman" w:cs="Times New Roman"/>
          <w:sz w:val="24"/>
          <w:szCs w:val="24"/>
        </w:rPr>
        <w:t>SmartRecovery</w:t>
      </w:r>
      <w:proofErr w:type="spellEnd"/>
      <w:r w:rsidRPr="00216703">
        <w:rPr>
          <w:rFonts w:ascii="Times New Roman" w:eastAsia="Times New Roman" w:hAnsi="Times New Roman" w:cs="Times New Roman"/>
          <w:sz w:val="24"/>
          <w:szCs w:val="24"/>
        </w:rPr>
        <w:t xml:space="preserve"> would be represented as an innovative digital health intervention that complies with AI integration to deliver personalised healthcare support to address alcohol misuse in the UK.</w:t>
      </w:r>
      <w:r w:rsidRPr="00216703">
        <w:br w:type="page"/>
      </w:r>
    </w:p>
    <w:p w14:paraId="3FECF15F" w14:textId="77777777" w:rsidR="00734AD3" w:rsidRPr="00216703" w:rsidRDefault="002C63A5" w:rsidP="00E52889">
      <w:pPr>
        <w:pStyle w:val="Heading2"/>
      </w:pPr>
      <w:bookmarkStart w:id="16" w:name="_Toc235726392"/>
      <w:r w:rsidRPr="00216703">
        <w:lastRenderedPageBreak/>
        <w:t>References</w:t>
      </w:r>
      <w:bookmarkEnd w:id="16"/>
    </w:p>
    <w:p w14:paraId="1247BE0F" w14:textId="77777777" w:rsidR="003E1A00" w:rsidRPr="00216703" w:rsidRDefault="003E1A00" w:rsidP="003E1A00">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Ajayi, R. (2025) ‘AI-powered innovations for managing complex mental health conditions and addiction treatments’, </w:t>
      </w:r>
      <w:r w:rsidRPr="00216703">
        <w:rPr>
          <w:rFonts w:ascii="Times New Roman" w:eastAsia="Times New Roman" w:hAnsi="Times New Roman" w:cs="Times New Roman"/>
          <w:i/>
          <w:iCs/>
          <w:sz w:val="24"/>
          <w:szCs w:val="24"/>
        </w:rPr>
        <w:t>International Research Journal of Modernization in Engineering Technology and Science, 7</w:t>
      </w:r>
      <w:r w:rsidRPr="00216703">
        <w:rPr>
          <w:rFonts w:ascii="Times New Roman" w:eastAsia="Times New Roman" w:hAnsi="Times New Roman" w:cs="Times New Roman"/>
          <w:sz w:val="24"/>
          <w:szCs w:val="24"/>
        </w:rPr>
        <w:t xml:space="preserve">(1), p.87. Available at: </w:t>
      </w:r>
      <w:hyperlink r:id="rId27">
        <w:r w:rsidRPr="00216703">
          <w:rPr>
            <w:rFonts w:ascii="Times New Roman" w:eastAsia="Times New Roman" w:hAnsi="Times New Roman" w:cs="Times New Roman"/>
            <w:color w:val="1155CC"/>
            <w:sz w:val="24"/>
            <w:szCs w:val="24"/>
            <w:u w:val="single"/>
          </w:rPr>
          <w:t>https://www.doi.org/10.56726/IRJMETS65895</w:t>
        </w:r>
      </w:hyperlink>
      <w:r w:rsidRPr="00216703">
        <w:rPr>
          <w:rFonts w:ascii="Times New Roman" w:eastAsia="Times New Roman" w:hAnsi="Times New Roman" w:cs="Times New Roman"/>
          <w:sz w:val="24"/>
          <w:szCs w:val="24"/>
        </w:rPr>
        <w:t xml:space="preserve"> </w:t>
      </w:r>
    </w:p>
    <w:p w14:paraId="6552F9AC" w14:textId="77777777" w:rsidR="003E1A00" w:rsidRPr="00216703" w:rsidRDefault="003E1A00" w:rsidP="003E1A00">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Asthana, S., </w:t>
      </w:r>
      <w:proofErr w:type="spellStart"/>
      <w:r w:rsidRPr="00216703">
        <w:rPr>
          <w:rFonts w:ascii="Times New Roman" w:eastAsia="Times New Roman" w:hAnsi="Times New Roman" w:cs="Times New Roman"/>
          <w:sz w:val="24"/>
          <w:szCs w:val="24"/>
        </w:rPr>
        <w:t>Im</w:t>
      </w:r>
      <w:proofErr w:type="spellEnd"/>
      <w:r w:rsidRPr="00216703">
        <w:rPr>
          <w:rFonts w:ascii="Times New Roman" w:eastAsia="Times New Roman" w:hAnsi="Times New Roman" w:cs="Times New Roman"/>
          <w:sz w:val="24"/>
          <w:szCs w:val="24"/>
        </w:rPr>
        <w:t xml:space="preserve">, J., Chen, Z. and Banovic, N. (2024) ‘" I know even if you don't tell me": Understanding Users' Privacy Preferences Regarding AI-based Inferences of Sensitive Information for Personalization’, In </w:t>
      </w:r>
      <w:r w:rsidRPr="00216703">
        <w:rPr>
          <w:rFonts w:ascii="Times New Roman" w:eastAsia="Times New Roman" w:hAnsi="Times New Roman" w:cs="Times New Roman"/>
          <w:i/>
          <w:iCs/>
          <w:sz w:val="24"/>
          <w:szCs w:val="24"/>
        </w:rPr>
        <w:t>Proceedings of the 2024 CHI Conference on Human Factors in Computing Systems</w:t>
      </w:r>
      <w:r w:rsidRPr="00216703">
        <w:rPr>
          <w:rFonts w:ascii="Times New Roman" w:eastAsia="Times New Roman" w:hAnsi="Times New Roman" w:cs="Times New Roman"/>
          <w:sz w:val="24"/>
          <w:szCs w:val="24"/>
        </w:rPr>
        <w:t xml:space="preserve"> (pp. 1-21).</w:t>
      </w:r>
    </w:p>
    <w:p w14:paraId="3B412C7A" w14:textId="77777777" w:rsidR="003E1A00" w:rsidRPr="00216703" w:rsidRDefault="003E1A00" w:rsidP="003E1A00">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Buss, V.H., Oldham, M., Jackson, S.E., Shahab, L., Angus, C., Holmes, J. and Brown, J., (2026) ‘Has alcohol consumption in England returned to pre‐COVID‐19 pandemic levels? A monthly population study, 2014 to 2024’, </w:t>
      </w:r>
      <w:r w:rsidRPr="00216703">
        <w:rPr>
          <w:rFonts w:ascii="Times New Roman" w:eastAsia="Times New Roman" w:hAnsi="Times New Roman" w:cs="Times New Roman"/>
          <w:i/>
          <w:iCs/>
          <w:sz w:val="24"/>
          <w:szCs w:val="24"/>
        </w:rPr>
        <w:t>Addiction</w:t>
      </w:r>
      <w:r w:rsidRPr="00216703">
        <w:rPr>
          <w:rFonts w:ascii="Times New Roman" w:eastAsia="Times New Roman" w:hAnsi="Times New Roman" w:cs="Times New Roman"/>
          <w:sz w:val="24"/>
          <w:szCs w:val="24"/>
        </w:rPr>
        <w:t xml:space="preserve">, 121(4), pp.839-850. Available at: </w:t>
      </w:r>
      <w:hyperlink r:id="rId28">
        <w:r w:rsidRPr="00216703">
          <w:rPr>
            <w:rFonts w:ascii="Times New Roman" w:eastAsia="Times New Roman" w:hAnsi="Times New Roman" w:cs="Times New Roman"/>
            <w:color w:val="1155CC"/>
            <w:sz w:val="24"/>
            <w:szCs w:val="24"/>
            <w:u w:val="single"/>
          </w:rPr>
          <w:t>https://doi.org/10.1111/add.70258</w:t>
        </w:r>
      </w:hyperlink>
      <w:r w:rsidRPr="00216703">
        <w:rPr>
          <w:rFonts w:ascii="Times New Roman" w:eastAsia="Times New Roman" w:hAnsi="Times New Roman" w:cs="Times New Roman"/>
          <w:sz w:val="24"/>
          <w:szCs w:val="24"/>
        </w:rPr>
        <w:t xml:space="preserve"> </w:t>
      </w:r>
    </w:p>
    <w:p w14:paraId="4E541ADD" w14:textId="77777777" w:rsidR="003E1A00" w:rsidRPr="00216703" w:rsidRDefault="003E1A00" w:rsidP="003E1A00">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Chen, Y.M., Chuang, C.C., Lin, Y.C., Liu, P.Y., Wu, Y.J., Yuan, C.W., Bi, N., Hsu, S.H., Chang, H.M., Huang, M.C. and You, C.W. (2025) ‘Beyond the Sharing of Personal Data: Design of Collaborative Chatbot-based Mobile Support Systems to Facilitate Recovery from Alcohol Use Disorder’, In </w:t>
      </w:r>
      <w:r w:rsidRPr="00216703">
        <w:rPr>
          <w:rFonts w:ascii="Times New Roman" w:eastAsia="Times New Roman" w:hAnsi="Times New Roman" w:cs="Times New Roman"/>
          <w:i/>
          <w:iCs/>
          <w:sz w:val="24"/>
          <w:szCs w:val="24"/>
        </w:rPr>
        <w:t>Companion of the 2025 ACM International Joint Conference on Pervasive and Ubiquitous Computing</w:t>
      </w:r>
      <w:r w:rsidRPr="00216703">
        <w:rPr>
          <w:rFonts w:ascii="Times New Roman" w:eastAsia="Times New Roman" w:hAnsi="Times New Roman" w:cs="Times New Roman"/>
          <w:sz w:val="24"/>
          <w:szCs w:val="24"/>
        </w:rPr>
        <w:t xml:space="preserve"> (pp. 45-49). Available at: </w:t>
      </w:r>
      <w:hyperlink r:id="rId29">
        <w:r w:rsidRPr="00216703">
          <w:rPr>
            <w:rFonts w:ascii="Times New Roman" w:eastAsia="Times New Roman" w:hAnsi="Times New Roman" w:cs="Times New Roman"/>
            <w:color w:val="1155CC"/>
            <w:sz w:val="24"/>
            <w:szCs w:val="24"/>
            <w:u w:val="single"/>
          </w:rPr>
          <w:t>https://doi.org/10.1145/3714394.3754355</w:t>
        </w:r>
      </w:hyperlink>
      <w:r w:rsidRPr="00216703">
        <w:rPr>
          <w:rFonts w:ascii="Times New Roman" w:eastAsia="Times New Roman" w:hAnsi="Times New Roman" w:cs="Times New Roman"/>
          <w:sz w:val="24"/>
          <w:szCs w:val="24"/>
        </w:rPr>
        <w:t xml:space="preserve"> </w:t>
      </w:r>
    </w:p>
    <w:p w14:paraId="0B976243" w14:textId="77777777" w:rsidR="003E1A00" w:rsidRPr="00216703" w:rsidRDefault="003E1A00" w:rsidP="003E1A00">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Duggal, S., Kaur, P., Kumar, M. and Bhardwaj, V. (2025) ‘IoT-enabled fog computing framework: heat stroke risk analysis’,</w:t>
      </w:r>
      <w:r w:rsidRPr="00216703">
        <w:rPr>
          <w:rFonts w:ascii="Times New Roman" w:eastAsia="Times New Roman" w:hAnsi="Times New Roman" w:cs="Times New Roman"/>
          <w:i/>
          <w:iCs/>
          <w:sz w:val="24"/>
          <w:szCs w:val="24"/>
        </w:rPr>
        <w:t xml:space="preserve"> Journal of Cloud Computing</w:t>
      </w:r>
      <w:r w:rsidRPr="00216703">
        <w:rPr>
          <w:rFonts w:ascii="Times New Roman" w:eastAsia="Times New Roman" w:hAnsi="Times New Roman" w:cs="Times New Roman"/>
          <w:sz w:val="24"/>
          <w:szCs w:val="24"/>
        </w:rPr>
        <w:t xml:space="preserve">, 14(1), p.51. Available at: </w:t>
      </w:r>
      <w:hyperlink r:id="rId30">
        <w:r w:rsidRPr="00216703">
          <w:rPr>
            <w:rFonts w:ascii="Times New Roman" w:eastAsia="Times New Roman" w:hAnsi="Times New Roman" w:cs="Times New Roman"/>
            <w:color w:val="1155CC"/>
            <w:sz w:val="24"/>
            <w:szCs w:val="24"/>
            <w:u w:val="single"/>
          </w:rPr>
          <w:t>https://doi.org/10.1186/s13677-025-00776-3</w:t>
        </w:r>
      </w:hyperlink>
      <w:r w:rsidRPr="00216703">
        <w:rPr>
          <w:rFonts w:ascii="Times New Roman" w:eastAsia="Times New Roman" w:hAnsi="Times New Roman" w:cs="Times New Roman"/>
          <w:sz w:val="24"/>
          <w:szCs w:val="24"/>
        </w:rPr>
        <w:t xml:space="preserve"> </w:t>
      </w:r>
    </w:p>
    <w:p w14:paraId="49A14CE0" w14:textId="77777777" w:rsidR="003E1A00" w:rsidRPr="00216703" w:rsidRDefault="003E1A00" w:rsidP="003E1A00">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GOV.UK (2025) </w:t>
      </w:r>
      <w:r w:rsidRPr="00216703">
        <w:rPr>
          <w:rFonts w:ascii="Times New Roman" w:eastAsia="Times New Roman" w:hAnsi="Times New Roman" w:cs="Times New Roman"/>
          <w:i/>
          <w:iCs/>
          <w:sz w:val="24"/>
          <w:szCs w:val="24"/>
        </w:rPr>
        <w:t>Alcohol profile: short statistical commentary, February 2025.</w:t>
      </w:r>
      <w:r w:rsidRPr="00216703">
        <w:rPr>
          <w:rFonts w:ascii="Times New Roman" w:eastAsia="Times New Roman" w:hAnsi="Times New Roman" w:cs="Times New Roman"/>
          <w:sz w:val="24"/>
          <w:szCs w:val="24"/>
        </w:rPr>
        <w:t xml:space="preserve"> Available at: </w:t>
      </w:r>
      <w:hyperlink r:id="rId31">
        <w:r w:rsidRPr="00216703">
          <w:rPr>
            <w:rFonts w:ascii="Times New Roman" w:eastAsia="Times New Roman" w:hAnsi="Times New Roman" w:cs="Times New Roman"/>
            <w:color w:val="1155CC"/>
            <w:sz w:val="24"/>
            <w:szCs w:val="24"/>
            <w:u w:val="single"/>
          </w:rPr>
          <w:t>https://www.gov.uk/government/statistics/alcohol-profile-february-2025-update/alcohol-profile-short-statistical-commentary-february-2025</w:t>
        </w:r>
      </w:hyperlink>
      <w:r w:rsidRPr="00216703">
        <w:rPr>
          <w:rFonts w:ascii="Times New Roman" w:eastAsia="Times New Roman" w:hAnsi="Times New Roman" w:cs="Times New Roman"/>
          <w:sz w:val="24"/>
          <w:szCs w:val="24"/>
        </w:rPr>
        <w:t xml:space="preserve"> (Accessed: 19 July 2026). </w:t>
      </w:r>
    </w:p>
    <w:p w14:paraId="4C0F117B" w14:textId="77777777" w:rsidR="003E1A00" w:rsidRPr="00216703" w:rsidRDefault="003E1A00" w:rsidP="003E1A00">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IAS (2026) </w:t>
      </w:r>
      <w:r w:rsidRPr="00216703">
        <w:rPr>
          <w:rFonts w:ascii="Times New Roman" w:eastAsia="Times New Roman" w:hAnsi="Times New Roman" w:cs="Times New Roman"/>
          <w:i/>
          <w:iCs/>
          <w:sz w:val="24"/>
          <w:szCs w:val="24"/>
        </w:rPr>
        <w:t>Economy</w:t>
      </w:r>
      <w:r w:rsidRPr="00216703">
        <w:rPr>
          <w:rFonts w:ascii="Times New Roman" w:eastAsia="Times New Roman" w:hAnsi="Times New Roman" w:cs="Times New Roman"/>
          <w:sz w:val="24"/>
          <w:szCs w:val="24"/>
        </w:rPr>
        <w:t xml:space="preserve">. Available at: </w:t>
      </w:r>
      <w:hyperlink r:id="rId32">
        <w:r w:rsidRPr="00216703">
          <w:rPr>
            <w:rFonts w:ascii="Times New Roman" w:eastAsia="Times New Roman" w:hAnsi="Times New Roman" w:cs="Times New Roman"/>
            <w:color w:val="1155CC"/>
            <w:sz w:val="24"/>
            <w:szCs w:val="24"/>
            <w:u w:val="single"/>
          </w:rPr>
          <w:t>https://www.ias.org.uk/factsheet/economy/</w:t>
        </w:r>
      </w:hyperlink>
      <w:r w:rsidRPr="00216703">
        <w:rPr>
          <w:rFonts w:ascii="Times New Roman" w:eastAsia="Times New Roman" w:hAnsi="Times New Roman" w:cs="Times New Roman"/>
          <w:sz w:val="24"/>
          <w:szCs w:val="24"/>
        </w:rPr>
        <w:t xml:space="preserve"> (Accessed: 19 July 2026). </w:t>
      </w:r>
    </w:p>
    <w:p w14:paraId="791E68EE" w14:textId="77777777" w:rsidR="003E1A00" w:rsidRPr="00216703" w:rsidRDefault="003E1A00" w:rsidP="003E1A00">
      <w:pPr>
        <w:spacing w:line="360" w:lineRule="auto"/>
        <w:jc w:val="both"/>
        <w:rPr>
          <w:rFonts w:ascii="Times New Roman" w:eastAsia="Times New Roman" w:hAnsi="Times New Roman" w:cs="Times New Roman"/>
          <w:sz w:val="24"/>
          <w:szCs w:val="24"/>
        </w:rPr>
      </w:pPr>
      <w:proofErr w:type="spellStart"/>
      <w:r w:rsidRPr="00216703">
        <w:rPr>
          <w:rFonts w:ascii="Times New Roman" w:eastAsia="Times New Roman" w:hAnsi="Times New Roman" w:cs="Times New Roman"/>
          <w:sz w:val="24"/>
          <w:szCs w:val="24"/>
        </w:rPr>
        <w:t>Oluoha</w:t>
      </w:r>
      <w:proofErr w:type="spellEnd"/>
      <w:r w:rsidRPr="00216703">
        <w:rPr>
          <w:rFonts w:ascii="Times New Roman" w:eastAsia="Times New Roman" w:hAnsi="Times New Roman" w:cs="Times New Roman"/>
          <w:sz w:val="24"/>
          <w:szCs w:val="24"/>
        </w:rPr>
        <w:t xml:space="preserve">, O.M., </w:t>
      </w:r>
      <w:proofErr w:type="spellStart"/>
      <w:r w:rsidRPr="00216703">
        <w:rPr>
          <w:rFonts w:ascii="Times New Roman" w:eastAsia="Times New Roman" w:hAnsi="Times New Roman" w:cs="Times New Roman"/>
          <w:sz w:val="24"/>
          <w:szCs w:val="24"/>
        </w:rPr>
        <w:t>Odeshina</w:t>
      </w:r>
      <w:proofErr w:type="spellEnd"/>
      <w:r w:rsidRPr="00216703">
        <w:rPr>
          <w:rFonts w:ascii="Times New Roman" w:eastAsia="Times New Roman" w:hAnsi="Times New Roman" w:cs="Times New Roman"/>
          <w:sz w:val="24"/>
          <w:szCs w:val="24"/>
        </w:rPr>
        <w:t xml:space="preserve">, A., Reis, O., </w:t>
      </w:r>
      <w:proofErr w:type="spellStart"/>
      <w:r w:rsidRPr="00216703">
        <w:rPr>
          <w:rFonts w:ascii="Times New Roman" w:eastAsia="Times New Roman" w:hAnsi="Times New Roman" w:cs="Times New Roman"/>
          <w:sz w:val="24"/>
          <w:szCs w:val="24"/>
        </w:rPr>
        <w:t>Okpeke</w:t>
      </w:r>
      <w:proofErr w:type="spellEnd"/>
      <w:r w:rsidRPr="00216703">
        <w:rPr>
          <w:rFonts w:ascii="Times New Roman" w:eastAsia="Times New Roman" w:hAnsi="Times New Roman" w:cs="Times New Roman"/>
          <w:sz w:val="24"/>
          <w:szCs w:val="24"/>
        </w:rPr>
        <w:t xml:space="preserve">, F., Attipoe, V. and </w:t>
      </w:r>
      <w:proofErr w:type="spellStart"/>
      <w:r w:rsidRPr="00216703">
        <w:rPr>
          <w:rFonts w:ascii="Times New Roman" w:eastAsia="Times New Roman" w:hAnsi="Times New Roman" w:cs="Times New Roman"/>
          <w:sz w:val="24"/>
          <w:szCs w:val="24"/>
        </w:rPr>
        <w:t>Orieno</w:t>
      </w:r>
      <w:proofErr w:type="spellEnd"/>
      <w:r w:rsidRPr="00216703">
        <w:rPr>
          <w:rFonts w:ascii="Times New Roman" w:eastAsia="Times New Roman" w:hAnsi="Times New Roman" w:cs="Times New Roman"/>
          <w:sz w:val="24"/>
          <w:szCs w:val="24"/>
        </w:rPr>
        <w:t xml:space="preserve">, O.H. (2022) ‘Artificial intelligence integration in regulatory compliance: A strategic model for cybersecurity enhancement’, </w:t>
      </w:r>
      <w:r w:rsidRPr="00216703">
        <w:rPr>
          <w:rFonts w:ascii="Times New Roman" w:eastAsia="Times New Roman" w:hAnsi="Times New Roman" w:cs="Times New Roman"/>
          <w:i/>
          <w:iCs/>
          <w:sz w:val="24"/>
          <w:szCs w:val="24"/>
        </w:rPr>
        <w:t>Journal of Frontiers in Multidisciplinary Research, 3</w:t>
      </w:r>
      <w:r w:rsidRPr="00216703">
        <w:rPr>
          <w:rFonts w:ascii="Times New Roman" w:eastAsia="Times New Roman" w:hAnsi="Times New Roman" w:cs="Times New Roman"/>
          <w:sz w:val="24"/>
          <w:szCs w:val="24"/>
        </w:rPr>
        <w:t xml:space="preserve">(1), pp.35-46. </w:t>
      </w:r>
    </w:p>
    <w:p w14:paraId="1EAC7D15" w14:textId="77777777" w:rsidR="003E1A00" w:rsidRPr="00216703" w:rsidRDefault="003E1A00" w:rsidP="003E1A00">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Timlin, D., McCormack, J.M. and Simpson, E.E. (2021) ‘Using the COM-B model to identify barriers and facilitators towards adoption of a diet associated with cognitive function (MIND </w:t>
      </w:r>
      <w:r w:rsidRPr="00216703">
        <w:rPr>
          <w:rFonts w:ascii="Times New Roman" w:eastAsia="Times New Roman" w:hAnsi="Times New Roman" w:cs="Times New Roman"/>
          <w:sz w:val="24"/>
          <w:szCs w:val="24"/>
        </w:rPr>
        <w:lastRenderedPageBreak/>
        <w:t xml:space="preserve">diet)’, </w:t>
      </w:r>
      <w:r w:rsidRPr="00216703">
        <w:rPr>
          <w:rFonts w:ascii="Times New Roman" w:eastAsia="Times New Roman" w:hAnsi="Times New Roman" w:cs="Times New Roman"/>
          <w:i/>
          <w:iCs/>
          <w:sz w:val="24"/>
          <w:szCs w:val="24"/>
        </w:rPr>
        <w:t>Public health nutrition, 24</w:t>
      </w:r>
      <w:r w:rsidRPr="00216703">
        <w:rPr>
          <w:rFonts w:ascii="Times New Roman" w:eastAsia="Times New Roman" w:hAnsi="Times New Roman" w:cs="Times New Roman"/>
          <w:sz w:val="24"/>
          <w:szCs w:val="24"/>
        </w:rPr>
        <w:t xml:space="preserve">(7), pp.1657-1670. Available at: </w:t>
      </w:r>
      <w:hyperlink r:id="rId33">
        <w:r w:rsidRPr="00216703">
          <w:rPr>
            <w:rFonts w:ascii="Times New Roman" w:eastAsia="Times New Roman" w:hAnsi="Times New Roman" w:cs="Times New Roman"/>
            <w:color w:val="1155CC"/>
            <w:sz w:val="24"/>
            <w:szCs w:val="24"/>
            <w:u w:val="single"/>
          </w:rPr>
          <w:t>https://doi.org/10.1017/S1368980020001445</w:t>
        </w:r>
      </w:hyperlink>
      <w:r w:rsidRPr="00216703">
        <w:rPr>
          <w:rFonts w:ascii="Times New Roman" w:eastAsia="Times New Roman" w:hAnsi="Times New Roman" w:cs="Times New Roman"/>
          <w:sz w:val="24"/>
          <w:szCs w:val="24"/>
        </w:rPr>
        <w:t xml:space="preserve"> </w:t>
      </w:r>
    </w:p>
    <w:p w14:paraId="5A47439A" w14:textId="77777777" w:rsidR="003E1A00" w:rsidRPr="00216703" w:rsidRDefault="003E1A00" w:rsidP="003E1A00">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WHO (2024) </w:t>
      </w:r>
      <w:r w:rsidRPr="00216703">
        <w:rPr>
          <w:rFonts w:ascii="Times New Roman" w:eastAsia="Times New Roman" w:hAnsi="Times New Roman" w:cs="Times New Roman"/>
          <w:i/>
          <w:iCs/>
          <w:sz w:val="24"/>
          <w:szCs w:val="24"/>
        </w:rPr>
        <w:t>Alcohol</w:t>
      </w:r>
      <w:r w:rsidRPr="00216703">
        <w:rPr>
          <w:rFonts w:ascii="Times New Roman" w:eastAsia="Times New Roman" w:hAnsi="Times New Roman" w:cs="Times New Roman"/>
          <w:sz w:val="24"/>
          <w:szCs w:val="24"/>
        </w:rPr>
        <w:t xml:space="preserve">. Available at: </w:t>
      </w:r>
      <w:hyperlink r:id="rId34">
        <w:r w:rsidRPr="00216703">
          <w:rPr>
            <w:rFonts w:ascii="Times New Roman" w:eastAsia="Times New Roman" w:hAnsi="Times New Roman" w:cs="Times New Roman"/>
            <w:color w:val="1155CC"/>
            <w:sz w:val="24"/>
            <w:szCs w:val="24"/>
            <w:u w:val="single"/>
          </w:rPr>
          <w:t>https://www.who.int/news-room/fact-sheets/detail/alcohol</w:t>
        </w:r>
      </w:hyperlink>
      <w:r w:rsidRPr="00216703">
        <w:rPr>
          <w:rFonts w:ascii="Times New Roman" w:eastAsia="Times New Roman" w:hAnsi="Times New Roman" w:cs="Times New Roman"/>
          <w:sz w:val="24"/>
          <w:szCs w:val="24"/>
        </w:rPr>
        <w:t xml:space="preserve"> (Accessed: 19 July 2026). </w:t>
      </w:r>
    </w:p>
    <w:p w14:paraId="7AF954E4" w14:textId="77777777" w:rsidR="003E1A00" w:rsidRPr="00216703" w:rsidRDefault="003E1A00" w:rsidP="003E1A00">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Willmott, T.J., Pang, B. and Rundle-Thiele, S. (2021) ‘Capability, opportunity, and motivation: an across contexts empirical examination of the COM-B model’, </w:t>
      </w:r>
      <w:r w:rsidRPr="00216703">
        <w:rPr>
          <w:rFonts w:ascii="Times New Roman" w:eastAsia="Times New Roman" w:hAnsi="Times New Roman" w:cs="Times New Roman"/>
          <w:i/>
          <w:iCs/>
          <w:sz w:val="24"/>
          <w:szCs w:val="24"/>
        </w:rPr>
        <w:t>BMC Public Health, 21</w:t>
      </w:r>
      <w:r w:rsidRPr="00216703">
        <w:rPr>
          <w:rFonts w:ascii="Times New Roman" w:eastAsia="Times New Roman" w:hAnsi="Times New Roman" w:cs="Times New Roman"/>
          <w:sz w:val="24"/>
          <w:szCs w:val="24"/>
        </w:rPr>
        <w:t xml:space="preserve">(1), p.1014. Available at: </w:t>
      </w:r>
      <w:hyperlink r:id="rId35">
        <w:r w:rsidRPr="00216703">
          <w:rPr>
            <w:rFonts w:ascii="Times New Roman" w:eastAsia="Times New Roman" w:hAnsi="Times New Roman" w:cs="Times New Roman"/>
            <w:color w:val="1155CC"/>
            <w:sz w:val="24"/>
            <w:szCs w:val="24"/>
            <w:u w:val="single"/>
          </w:rPr>
          <w:t>https://doi.org/10.1186/s12889-021-11019-w</w:t>
        </w:r>
      </w:hyperlink>
      <w:r w:rsidRPr="00216703">
        <w:rPr>
          <w:rFonts w:ascii="Times New Roman" w:eastAsia="Times New Roman" w:hAnsi="Times New Roman" w:cs="Times New Roman"/>
          <w:sz w:val="24"/>
          <w:szCs w:val="24"/>
        </w:rPr>
        <w:t xml:space="preserve"> </w:t>
      </w:r>
    </w:p>
    <w:p w14:paraId="4A3AA8E3" w14:textId="77777777" w:rsidR="003E1A00" w:rsidRPr="00216703" w:rsidRDefault="003E1A00" w:rsidP="003E1A00">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Yahoo! (2024) </w:t>
      </w:r>
      <w:r w:rsidRPr="00216703">
        <w:rPr>
          <w:rFonts w:ascii="Times New Roman" w:eastAsia="Times New Roman" w:hAnsi="Times New Roman" w:cs="Times New Roman"/>
          <w:i/>
          <w:iCs/>
          <w:sz w:val="24"/>
          <w:szCs w:val="24"/>
        </w:rPr>
        <w:t>Industry-backed apps designed to cut drinking are 'misleading users</w:t>
      </w:r>
      <w:r w:rsidRPr="00216703">
        <w:rPr>
          <w:rFonts w:ascii="Times New Roman" w:eastAsia="Times New Roman" w:hAnsi="Times New Roman" w:cs="Times New Roman"/>
          <w:sz w:val="24"/>
          <w:szCs w:val="24"/>
        </w:rPr>
        <w:t xml:space="preserve">'. Available at: </w:t>
      </w:r>
      <w:hyperlink r:id="rId36">
        <w:r w:rsidRPr="00216703">
          <w:rPr>
            <w:rFonts w:ascii="Times New Roman" w:eastAsia="Times New Roman" w:hAnsi="Times New Roman" w:cs="Times New Roman"/>
            <w:color w:val="1155CC"/>
            <w:sz w:val="24"/>
            <w:szCs w:val="24"/>
            <w:u w:val="single"/>
          </w:rPr>
          <w:t>https://www.yahoo.com/news/industry-backed-apps-designed-cut-010336293.html?guccounter=1&amp;guce_referrer=aHR0cHM6Ly93d3cuZ29vZ2xlLmNvbS8&amp;guce_referrer_sig=AQAAAKID-cvJdKOJ8OeD288B0IJcDyyScbpVAeP3KGeec_MstHnx6rJiK3sKRldDzheiw2IbFT_0mUqlRhuE7JrbCzKZxezlhw3co4vNFz14lG3nyYm-tmhUX5CGnQVEuApmjRTTSItA2Lp6Q5TS9tdiMt8fS8UijtUB5ky_L-NGV4ej</w:t>
        </w:r>
      </w:hyperlink>
      <w:r w:rsidRPr="00216703">
        <w:rPr>
          <w:rFonts w:ascii="Times New Roman" w:eastAsia="Times New Roman" w:hAnsi="Times New Roman" w:cs="Times New Roman"/>
          <w:sz w:val="24"/>
          <w:szCs w:val="24"/>
        </w:rPr>
        <w:t xml:space="preserve"> (Accessed: 19 July 2026). </w:t>
      </w:r>
    </w:p>
    <w:p w14:paraId="2CDA4729" w14:textId="77777777" w:rsidR="00734AD3" w:rsidRPr="00216703" w:rsidRDefault="00734AD3">
      <w:pPr>
        <w:spacing w:line="360" w:lineRule="auto"/>
        <w:jc w:val="both"/>
        <w:rPr>
          <w:rFonts w:ascii="Times New Roman" w:eastAsia="Times New Roman" w:hAnsi="Times New Roman" w:cs="Times New Roman"/>
          <w:sz w:val="24"/>
          <w:szCs w:val="24"/>
        </w:rPr>
      </w:pPr>
    </w:p>
    <w:p w14:paraId="4CE8B368"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 </w:t>
      </w:r>
    </w:p>
    <w:p w14:paraId="16376983" w14:textId="77777777" w:rsidR="00734AD3" w:rsidRPr="00216703" w:rsidRDefault="002C63A5">
      <w:pPr>
        <w:spacing w:line="360" w:lineRule="auto"/>
        <w:jc w:val="both"/>
        <w:rPr>
          <w:rFonts w:ascii="Times New Roman" w:eastAsia="Times New Roman" w:hAnsi="Times New Roman" w:cs="Times New Roman"/>
          <w:sz w:val="24"/>
          <w:szCs w:val="24"/>
        </w:rPr>
      </w:pPr>
      <w:r w:rsidRPr="00216703">
        <w:rPr>
          <w:rFonts w:ascii="Times New Roman" w:eastAsia="Times New Roman" w:hAnsi="Times New Roman" w:cs="Times New Roman"/>
          <w:sz w:val="24"/>
          <w:szCs w:val="24"/>
        </w:rPr>
        <w:t xml:space="preserve"> </w:t>
      </w:r>
    </w:p>
    <w:p w14:paraId="66D77A10" w14:textId="77777777" w:rsidR="00734AD3" w:rsidRPr="00216703" w:rsidRDefault="00734AD3">
      <w:pPr>
        <w:spacing w:line="360" w:lineRule="auto"/>
        <w:jc w:val="both"/>
        <w:rPr>
          <w:rFonts w:ascii="Times New Roman" w:eastAsia="Times New Roman" w:hAnsi="Times New Roman" w:cs="Times New Roman"/>
          <w:sz w:val="24"/>
          <w:szCs w:val="24"/>
        </w:rPr>
      </w:pPr>
    </w:p>
    <w:sectPr w:rsidR="00734AD3" w:rsidRPr="00216703">
      <w:headerReference w:type="even" r:id="rId37"/>
      <w:headerReference w:type="default" r:id="rId38"/>
      <w:footerReference w:type="even" r:id="rId39"/>
      <w:footerReference w:type="default" r:id="rId40"/>
      <w:headerReference w:type="first" r:id="rId41"/>
      <w:footerReference w:type="first" r:id="rId4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D45DA" w14:textId="77777777" w:rsidR="00A40853" w:rsidRDefault="00A40853" w:rsidP="005B4B9A">
      <w:pPr>
        <w:spacing w:line="240" w:lineRule="auto"/>
      </w:pPr>
      <w:r>
        <w:separator/>
      </w:r>
    </w:p>
  </w:endnote>
  <w:endnote w:type="continuationSeparator" w:id="0">
    <w:p w14:paraId="4A32D79D" w14:textId="77777777" w:rsidR="00A40853" w:rsidRDefault="00A40853" w:rsidP="005B4B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5D1EE8B5-2AD0-4FDF-AB0B-04F49ADEFA82}"/>
  </w:font>
  <w:font w:name="Calibri">
    <w:panose1 w:val="020F0502020204030204"/>
    <w:charset w:val="00"/>
    <w:family w:val="swiss"/>
    <w:pitch w:val="variable"/>
    <w:sig w:usb0="E4002EFF" w:usb1="C200247B" w:usb2="00000009" w:usb3="00000000" w:csb0="000001FF" w:csb1="00000000"/>
    <w:embedRegular r:id="rId2" w:fontKey="{34CFBD8E-361D-4391-B93C-B050EE6291B0}"/>
  </w:font>
  <w:font w:name="Cambria">
    <w:panose1 w:val="02040503050406030204"/>
    <w:charset w:val="00"/>
    <w:family w:val="roman"/>
    <w:pitch w:val="variable"/>
    <w:sig w:usb0="E00006FF" w:usb1="420024FF" w:usb2="02000000" w:usb3="00000000" w:csb0="0000019F" w:csb1="00000000"/>
    <w:embedRegular r:id="rId3" w:fontKey="{B163BE83-61AD-46E8-8570-9716AAF307C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242FF" w14:textId="77777777" w:rsidR="00FE08FA" w:rsidRDefault="00FE08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861A5" w14:textId="77777777" w:rsidR="00FE08FA" w:rsidRDefault="00FE08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2C2AA" w14:textId="77777777" w:rsidR="00FE08FA" w:rsidRDefault="00FE0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6C3F4" w14:textId="77777777" w:rsidR="00A40853" w:rsidRDefault="00A40853" w:rsidP="005B4B9A">
      <w:pPr>
        <w:spacing w:line="240" w:lineRule="auto"/>
      </w:pPr>
      <w:r>
        <w:separator/>
      </w:r>
    </w:p>
  </w:footnote>
  <w:footnote w:type="continuationSeparator" w:id="0">
    <w:p w14:paraId="19B90B2F" w14:textId="77777777" w:rsidR="00A40853" w:rsidRDefault="00A40853" w:rsidP="005B4B9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B69BE" w14:textId="77777777" w:rsidR="00FE08FA" w:rsidRDefault="00FE08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3FA37" w14:textId="77777777" w:rsidR="00FE08FA" w:rsidRDefault="00FE08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94CD2" w14:textId="77777777" w:rsidR="00FE08FA" w:rsidRDefault="00FE08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653B39"/>
    <w:multiLevelType w:val="multilevel"/>
    <w:tmpl w:val="95FEAE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4C7176D"/>
    <w:multiLevelType w:val="multilevel"/>
    <w:tmpl w:val="C84E1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6DF64CA"/>
    <w:multiLevelType w:val="multilevel"/>
    <w:tmpl w:val="B902FE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DAD0D15"/>
    <w:multiLevelType w:val="multilevel"/>
    <w:tmpl w:val="2EB661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75D6B4C"/>
    <w:multiLevelType w:val="multilevel"/>
    <w:tmpl w:val="117E61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541479058">
    <w:abstractNumId w:val="0"/>
  </w:num>
  <w:num w:numId="2" w16cid:durableId="507865281">
    <w:abstractNumId w:val="2"/>
  </w:num>
  <w:num w:numId="3" w16cid:durableId="1454013470">
    <w:abstractNumId w:val="4"/>
  </w:num>
  <w:num w:numId="4" w16cid:durableId="125858899">
    <w:abstractNumId w:val="3"/>
  </w:num>
  <w:num w:numId="5" w16cid:durableId="3920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AD3"/>
    <w:rsid w:val="00036950"/>
    <w:rsid w:val="00063540"/>
    <w:rsid w:val="0015343A"/>
    <w:rsid w:val="00216703"/>
    <w:rsid w:val="002C63A5"/>
    <w:rsid w:val="003E1A00"/>
    <w:rsid w:val="00485AA2"/>
    <w:rsid w:val="005B4B9A"/>
    <w:rsid w:val="00624319"/>
    <w:rsid w:val="00734AD3"/>
    <w:rsid w:val="008944AC"/>
    <w:rsid w:val="00A40853"/>
    <w:rsid w:val="00A649C7"/>
    <w:rsid w:val="00AB7678"/>
    <w:rsid w:val="00DB7CBD"/>
    <w:rsid w:val="00E206A8"/>
    <w:rsid w:val="00E52889"/>
    <w:rsid w:val="00F7049E"/>
    <w:rsid w:val="00FE08F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DEA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E52889"/>
    <w:pPr>
      <w:keepNext/>
      <w:keepLines/>
      <w:spacing w:before="160" w:line="360" w:lineRule="auto"/>
      <w:jc w:val="both"/>
      <w:outlineLvl w:val="0"/>
    </w:pPr>
    <w:rPr>
      <w:rFonts w:ascii="Times New Roman" w:hAnsi="Times New Roman"/>
      <w:b/>
      <w:sz w:val="24"/>
      <w:szCs w:val="40"/>
    </w:rPr>
  </w:style>
  <w:style w:type="paragraph" w:styleId="Heading2">
    <w:name w:val="heading 2"/>
    <w:basedOn w:val="Normal"/>
    <w:next w:val="Normal"/>
    <w:rsid w:val="00E52889"/>
    <w:pPr>
      <w:keepNext/>
      <w:keepLines/>
      <w:spacing w:before="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B767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7678"/>
    <w:rPr>
      <w:rFonts w:ascii="Segoe UI" w:hAnsi="Segoe UI" w:cs="Segoe UI"/>
      <w:sz w:val="18"/>
      <w:szCs w:val="18"/>
    </w:rPr>
  </w:style>
  <w:style w:type="paragraph" w:styleId="Header">
    <w:name w:val="header"/>
    <w:basedOn w:val="Normal"/>
    <w:link w:val="HeaderChar"/>
    <w:uiPriority w:val="99"/>
    <w:unhideWhenUsed/>
    <w:rsid w:val="005B4B9A"/>
    <w:pPr>
      <w:tabs>
        <w:tab w:val="center" w:pos="4513"/>
        <w:tab w:val="right" w:pos="9026"/>
      </w:tabs>
      <w:spacing w:line="240" w:lineRule="auto"/>
    </w:pPr>
  </w:style>
  <w:style w:type="character" w:customStyle="1" w:styleId="HeaderChar">
    <w:name w:val="Header Char"/>
    <w:basedOn w:val="DefaultParagraphFont"/>
    <w:link w:val="Header"/>
    <w:uiPriority w:val="99"/>
    <w:rsid w:val="005B4B9A"/>
  </w:style>
  <w:style w:type="paragraph" w:styleId="Footer">
    <w:name w:val="footer"/>
    <w:basedOn w:val="Normal"/>
    <w:link w:val="FooterChar"/>
    <w:uiPriority w:val="99"/>
    <w:unhideWhenUsed/>
    <w:rsid w:val="005B4B9A"/>
    <w:pPr>
      <w:tabs>
        <w:tab w:val="center" w:pos="4513"/>
        <w:tab w:val="right" w:pos="9026"/>
      </w:tabs>
      <w:spacing w:line="240" w:lineRule="auto"/>
    </w:pPr>
  </w:style>
  <w:style w:type="character" w:customStyle="1" w:styleId="FooterChar">
    <w:name w:val="Footer Char"/>
    <w:basedOn w:val="DefaultParagraphFont"/>
    <w:link w:val="Footer"/>
    <w:uiPriority w:val="99"/>
    <w:rsid w:val="005B4B9A"/>
  </w:style>
  <w:style w:type="paragraph" w:styleId="TOCHeading">
    <w:name w:val="TOC Heading"/>
    <w:basedOn w:val="Heading1"/>
    <w:next w:val="Normal"/>
    <w:uiPriority w:val="39"/>
    <w:unhideWhenUsed/>
    <w:qFormat/>
    <w:rsid w:val="00F7049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7049E"/>
    <w:pPr>
      <w:spacing w:after="100"/>
    </w:pPr>
  </w:style>
  <w:style w:type="paragraph" w:styleId="TOC2">
    <w:name w:val="toc 2"/>
    <w:basedOn w:val="Normal"/>
    <w:next w:val="Normal"/>
    <w:autoRedefine/>
    <w:uiPriority w:val="39"/>
    <w:unhideWhenUsed/>
    <w:rsid w:val="00F7049E"/>
    <w:pPr>
      <w:spacing w:after="100"/>
      <w:ind w:left="220"/>
    </w:pPr>
  </w:style>
  <w:style w:type="character" w:styleId="Hyperlink">
    <w:name w:val="Hyperlink"/>
    <w:basedOn w:val="DefaultParagraphFont"/>
    <w:uiPriority w:val="99"/>
    <w:unhideWhenUsed/>
    <w:rsid w:val="00F704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df.org.au/insights/health-impacts-alcohol/" TargetMode="External"/><Relationship Id="rId18" Type="http://schemas.openxmlformats.org/officeDocument/2006/relationships/hyperlink" Target="https://www.drinkaware.co.uk/" TargetMode="External"/><Relationship Id="rId26" Type="http://schemas.openxmlformats.org/officeDocument/2006/relationships/image" Target="media/image5.png"/><Relationship Id="rId39" Type="http://schemas.openxmlformats.org/officeDocument/2006/relationships/footer" Target="footer1.xml"/><Relationship Id="rId21" Type="http://schemas.openxmlformats.org/officeDocument/2006/relationships/hyperlink" Target="https://www.gov.uk/government/publications/delivering-better-oral-health-an-evidence-based-toolkit-for-prevention/chapter-12-alcohol" TargetMode="External"/><Relationship Id="rId34" Type="http://schemas.openxmlformats.org/officeDocument/2006/relationships/hyperlink" Target="https://www.who.int/news-room/fact-sheets/detail/alcohol" TargetMode="External"/><Relationship Id="rId42"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ooks.google.co.in/books?hl=en&amp;lr=&amp;id=y9SiEQAAQBAJ&amp;oi=fnd&amp;pg=PP1&amp;dq=Drinking+too+much+alcohol+can+have+immediate+and+lasting+damage+to+the+body&amp;ots=2U-ENkngcq&amp;sig=kTUQvZVBQljG6qPac5i83iXCjPM&amp;redir_esc=y" TargetMode="External"/><Relationship Id="rId20" Type="http://schemas.openxmlformats.org/officeDocument/2006/relationships/hyperlink" Target="https://www.drinkaware.co.uk/tools/mydrinkaware-app" TargetMode="External"/><Relationship Id="rId29" Type="http://schemas.openxmlformats.org/officeDocument/2006/relationships/hyperlink" Target="https://doi.org/10.1145/3714394.3754355"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article/10.1186/s13643-022-02034-y" TargetMode="External"/><Relationship Id="rId24" Type="http://schemas.openxmlformats.org/officeDocument/2006/relationships/hyperlink" Target="https://commonslibrary.parliament.uk/research-briefings/cbp-7626/" TargetMode="External"/><Relationship Id="rId32" Type="http://schemas.openxmlformats.org/officeDocument/2006/relationships/hyperlink" Target="https://www.ias.org.uk/factsheet/economy/"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onlinelibrary.wiley.com/doi/full/10.1002/cb.2102" TargetMode="External"/><Relationship Id="rId23" Type="http://schemas.openxmlformats.org/officeDocument/2006/relationships/hyperlink" Target="https://commonslibrary.parliament.uk/research-briefings/cbp-7626/" TargetMode="External"/><Relationship Id="rId28" Type="http://schemas.openxmlformats.org/officeDocument/2006/relationships/hyperlink" Target="https://doi.org/10.1111/add.70258" TargetMode="External"/><Relationship Id="rId36" Type="http://schemas.openxmlformats.org/officeDocument/2006/relationships/hyperlink" Target="https://www.yahoo.com/news/industry-backed-apps-designed-cut-010336293.html?guccounter=1&amp;guce_referrer=aHR0cHM6Ly93d3cuZ29vZ2xlLmNvbS8&amp;guce_referrer_sig=AQAAAKID-cvJdKOJ8OeD288B0IJcDyyScbpVAeP3KGeec_MstHnx6rJiK3sKRldDzheiw2IbFT_0mUqlRhuE7JrbCzKZxezlhw3co4vNFz14lG3nyYm-tmhUX5CGnQVEuApmjRTTSItA2Lp6Q5TS9tdiMt8fS8UijtUB5ky_L-NGV4ej" TargetMode="External"/><Relationship Id="rId10" Type="http://schemas.openxmlformats.org/officeDocument/2006/relationships/image" Target="media/image3.png"/><Relationship Id="rId19" Type="http://schemas.openxmlformats.org/officeDocument/2006/relationships/hyperlink" Target="https://www.drinkaware.co.uk/tools/mydrinkaware-app" TargetMode="External"/><Relationship Id="rId31" Type="http://schemas.openxmlformats.org/officeDocument/2006/relationships/hyperlink" Target="https://www.gov.uk/government/statistics/alcohol-profile-february-2025-update/alcohol-profile-short-statistical-commentary-february-2025"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journals.sagepub.com/doi/full/10.1177/16094069211034391" TargetMode="External"/><Relationship Id="rId22" Type="http://schemas.openxmlformats.org/officeDocument/2006/relationships/hyperlink" Target="https://www.ias.org.uk/2025/02/25/dark-apps-uncovered-popular-alcohol-tracking-apps-backed-by-the-alcohol-industry-mislead-users/" TargetMode="External"/><Relationship Id="rId27" Type="http://schemas.openxmlformats.org/officeDocument/2006/relationships/hyperlink" Target="https://www.doi.org/10.56726/IRJMETS65895" TargetMode="External"/><Relationship Id="rId30" Type="http://schemas.openxmlformats.org/officeDocument/2006/relationships/hyperlink" Target="https://doi.org/10.1186/s13677-025-00776-3" TargetMode="External"/><Relationship Id="rId35" Type="http://schemas.openxmlformats.org/officeDocument/2006/relationships/hyperlink" Target="https://doi.org/10.1186/s12889-021-11019-w"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link.springer.com/article/10.1186/s13643-022-02034-y" TargetMode="External"/><Relationship Id="rId17" Type="http://schemas.openxmlformats.org/officeDocument/2006/relationships/hyperlink" Target="https://link.springer.com/article/10.1007/s44163-025-00517-0" TargetMode="External"/><Relationship Id="rId25" Type="http://schemas.openxmlformats.org/officeDocument/2006/relationships/image" Target="media/image4.png"/><Relationship Id="rId33" Type="http://schemas.openxmlformats.org/officeDocument/2006/relationships/hyperlink" Target="https://doi.org/10.1017/S1368980020001445" TargetMode="External"/><Relationship Id="rId38"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FFFCE-7E7B-4B88-AAF5-6CDB09CE1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2710</Words>
  <Characters>15448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2026-07-23T12:13:00Z</dcterms:created>
  <dcterms:modified xsi:type="dcterms:W3CDTF">2026-07-26T12:39:00Z</dcterms:modified>
</cp:coreProperties>
</file>