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AD98F7" w14:textId="77777777" w:rsidR="008C3D87" w:rsidRPr="008C3D87" w:rsidRDefault="008C3D87" w:rsidP="008C3D87">
      <w:pPr>
        <w:spacing w:line="360" w:lineRule="auto"/>
        <w:jc w:val="center"/>
        <w:rPr>
          <w:rFonts w:ascii="Times New Roman" w:hAnsi="Times New Roman" w:cs="Times New Roman"/>
          <w:sz w:val="40"/>
          <w:szCs w:val="24"/>
        </w:rPr>
      </w:pPr>
    </w:p>
    <w:p w14:paraId="2D8476E4" w14:textId="77777777" w:rsidR="008C3D87" w:rsidRPr="008C3D87" w:rsidRDefault="008C3D87" w:rsidP="008C3D87">
      <w:pPr>
        <w:spacing w:line="360" w:lineRule="auto"/>
        <w:jc w:val="center"/>
        <w:rPr>
          <w:rFonts w:ascii="Times New Roman" w:hAnsi="Times New Roman" w:cs="Times New Roman"/>
          <w:sz w:val="40"/>
          <w:szCs w:val="24"/>
        </w:rPr>
      </w:pPr>
    </w:p>
    <w:p w14:paraId="1404879A" w14:textId="74E0D486" w:rsidR="008C3D87" w:rsidRPr="008C3D87" w:rsidRDefault="008C3D87" w:rsidP="008C3D87">
      <w:pPr>
        <w:spacing w:line="360" w:lineRule="auto"/>
        <w:jc w:val="center"/>
        <w:rPr>
          <w:rFonts w:ascii="Times New Roman" w:hAnsi="Times New Roman" w:cs="Times New Roman"/>
          <w:b/>
          <w:sz w:val="40"/>
          <w:szCs w:val="24"/>
        </w:rPr>
      </w:pPr>
      <w:r w:rsidRPr="008C3D87">
        <w:rPr>
          <w:rFonts w:ascii="Times New Roman" w:hAnsi="Times New Roman" w:cs="Times New Roman"/>
          <w:b/>
          <w:sz w:val="40"/>
          <w:szCs w:val="24"/>
        </w:rPr>
        <w:t>Essay</w:t>
      </w:r>
    </w:p>
    <w:p w14:paraId="0F2CE76B" w14:textId="22C02D30" w:rsidR="008C3D87" w:rsidRPr="008C3D87" w:rsidRDefault="008C3D87" w:rsidP="008C3D87">
      <w:pPr>
        <w:spacing w:line="360" w:lineRule="auto"/>
        <w:jc w:val="center"/>
        <w:rPr>
          <w:rFonts w:ascii="Times New Roman" w:hAnsi="Times New Roman" w:cs="Times New Roman"/>
          <w:b/>
          <w:sz w:val="40"/>
          <w:szCs w:val="24"/>
        </w:rPr>
      </w:pPr>
      <w:r w:rsidRPr="008C3D87">
        <w:rPr>
          <w:rFonts w:ascii="Times New Roman" w:hAnsi="Times New Roman" w:cs="Times New Roman"/>
          <w:b/>
          <w:sz w:val="40"/>
          <w:szCs w:val="24"/>
        </w:rPr>
        <w:t>on</w:t>
      </w:r>
    </w:p>
    <w:p w14:paraId="0C8D2AA0" w14:textId="419243D5" w:rsidR="008C3D87" w:rsidRPr="008C3D87" w:rsidRDefault="008C3D87" w:rsidP="008C3D87">
      <w:pPr>
        <w:spacing w:line="360" w:lineRule="auto"/>
        <w:jc w:val="center"/>
        <w:rPr>
          <w:rFonts w:ascii="Times New Roman" w:hAnsi="Times New Roman" w:cs="Times New Roman"/>
          <w:b/>
          <w:sz w:val="40"/>
          <w:szCs w:val="24"/>
        </w:rPr>
      </w:pPr>
      <w:r w:rsidRPr="008C3D87">
        <w:rPr>
          <w:rFonts w:ascii="Times New Roman" w:hAnsi="Times New Roman" w:cs="Times New Roman"/>
          <w:b/>
          <w:sz w:val="40"/>
          <w:szCs w:val="24"/>
        </w:rPr>
        <w:t>Fire Safety in Hotel Industry of United Kingdom</w:t>
      </w:r>
    </w:p>
    <w:p w14:paraId="76363D9A" w14:textId="77777777" w:rsidR="008C3D87" w:rsidRPr="008C3D87" w:rsidRDefault="008C3D87">
      <w:pPr>
        <w:rPr>
          <w:rFonts w:ascii="Times New Roman" w:hAnsi="Times New Roman" w:cs="Times New Roman"/>
        </w:rPr>
      </w:pPr>
    </w:p>
    <w:p w14:paraId="2922EE17" w14:textId="61B8B4E1" w:rsidR="008C3D87" w:rsidRPr="008C3D87" w:rsidRDefault="008C3D87" w:rsidP="0057375C">
      <w:pPr>
        <w:jc w:val="center"/>
        <w:rPr>
          <w:rFonts w:ascii="Times New Roman" w:hAnsi="Times New Roman" w:cs="Times New Roman"/>
          <w:b/>
          <w:sz w:val="32"/>
          <w:szCs w:val="32"/>
        </w:rPr>
      </w:pPr>
      <w:r w:rsidRPr="008C3D87">
        <w:rPr>
          <w:rFonts w:ascii="Times New Roman" w:hAnsi="Times New Roman" w:cs="Times New Roman"/>
          <w:b/>
          <w:sz w:val="32"/>
          <w:szCs w:val="32"/>
        </w:rPr>
        <w:t>Student Name:</w:t>
      </w:r>
      <w:r w:rsidR="0057375C">
        <w:rPr>
          <w:rFonts w:ascii="Times New Roman" w:hAnsi="Times New Roman" w:cs="Times New Roman"/>
          <w:b/>
          <w:sz w:val="32"/>
          <w:szCs w:val="32"/>
        </w:rPr>
        <w:t xml:space="preserve"> Zomir Hussain Khan</w:t>
      </w:r>
    </w:p>
    <w:p w14:paraId="2BBC830F" w14:textId="77777777" w:rsidR="0057375C" w:rsidRDefault="008C3D87" w:rsidP="0057375C">
      <w:pPr>
        <w:jc w:val="center"/>
        <w:rPr>
          <w:rFonts w:ascii="Times New Roman" w:hAnsi="Times New Roman" w:cs="Times New Roman"/>
          <w:b/>
          <w:sz w:val="32"/>
          <w:szCs w:val="32"/>
        </w:rPr>
      </w:pPr>
      <w:r w:rsidRPr="008C3D87">
        <w:rPr>
          <w:rFonts w:ascii="Times New Roman" w:hAnsi="Times New Roman" w:cs="Times New Roman"/>
          <w:b/>
          <w:sz w:val="32"/>
          <w:szCs w:val="32"/>
        </w:rPr>
        <w:t>Student ID:</w:t>
      </w:r>
      <w:r w:rsidR="0057375C">
        <w:rPr>
          <w:rFonts w:ascii="Times New Roman" w:hAnsi="Times New Roman" w:cs="Times New Roman"/>
          <w:b/>
          <w:sz w:val="32"/>
          <w:szCs w:val="32"/>
        </w:rPr>
        <w:t xml:space="preserve"> 2209207</w:t>
      </w:r>
    </w:p>
    <w:p w14:paraId="45974ADC" w14:textId="77777777" w:rsidR="0057375C" w:rsidRDefault="0057375C" w:rsidP="0057375C">
      <w:pPr>
        <w:jc w:val="center"/>
        <w:rPr>
          <w:rFonts w:ascii="Times New Roman" w:hAnsi="Times New Roman" w:cs="Times New Roman"/>
          <w:b/>
          <w:sz w:val="32"/>
          <w:szCs w:val="32"/>
        </w:rPr>
      </w:pPr>
      <w:r>
        <w:rPr>
          <w:rFonts w:ascii="Times New Roman" w:hAnsi="Times New Roman" w:cs="Times New Roman"/>
          <w:b/>
          <w:sz w:val="32"/>
          <w:szCs w:val="32"/>
        </w:rPr>
        <w:t>Business Skills BMIH4001</w:t>
      </w:r>
    </w:p>
    <w:p w14:paraId="42757486" w14:textId="0F0A64E7" w:rsidR="0057375C" w:rsidRDefault="0057375C" w:rsidP="0057375C">
      <w:pPr>
        <w:jc w:val="center"/>
        <w:rPr>
          <w:rFonts w:ascii="Times New Roman" w:hAnsi="Times New Roman" w:cs="Times New Roman"/>
          <w:b/>
          <w:sz w:val="32"/>
          <w:szCs w:val="32"/>
        </w:rPr>
      </w:pPr>
      <w:r>
        <w:rPr>
          <w:rFonts w:ascii="Times New Roman" w:hAnsi="Times New Roman" w:cs="Times New Roman"/>
          <w:b/>
          <w:sz w:val="32"/>
          <w:szCs w:val="32"/>
        </w:rPr>
        <w:t>Lecturer: Lan Zhang</w:t>
      </w:r>
    </w:p>
    <w:p w14:paraId="1CCDB14F" w14:textId="4D494887" w:rsidR="0057375C" w:rsidRDefault="0057375C" w:rsidP="0057375C">
      <w:pPr>
        <w:jc w:val="center"/>
        <w:rPr>
          <w:rFonts w:ascii="Times New Roman" w:hAnsi="Times New Roman" w:cs="Times New Roman"/>
        </w:rPr>
      </w:pPr>
      <w:r>
        <w:rPr>
          <w:rFonts w:ascii="Times New Roman" w:hAnsi="Times New Roman" w:cs="Times New Roman"/>
          <w:b/>
          <w:sz w:val="32"/>
          <w:szCs w:val="32"/>
        </w:rPr>
        <w:t>Wordcount: 400</w:t>
      </w:r>
    </w:p>
    <w:p w14:paraId="5549D298" w14:textId="31238B97" w:rsidR="008C3D87" w:rsidRPr="008C3D87" w:rsidRDefault="008C3D87" w:rsidP="0057375C">
      <w:pPr>
        <w:jc w:val="center"/>
        <w:rPr>
          <w:rFonts w:ascii="Times New Roman" w:hAnsi="Times New Roman" w:cs="Times New Roman"/>
        </w:rPr>
      </w:pPr>
      <w:r w:rsidRPr="008C3D87">
        <w:rPr>
          <w:rFonts w:ascii="Times New Roman" w:hAnsi="Times New Roman" w:cs="Times New Roman"/>
        </w:rPr>
        <w:br w:type="page"/>
      </w:r>
    </w:p>
    <w:p w14:paraId="652F4786" w14:textId="1EA905A2" w:rsidR="00682C31" w:rsidRPr="008C3D87" w:rsidRDefault="00682C31" w:rsidP="008C3D87">
      <w:pPr>
        <w:pStyle w:val="Heading1"/>
      </w:pPr>
      <w:r w:rsidRPr="008C3D87">
        <w:lastRenderedPageBreak/>
        <w:t>Essay</w:t>
      </w:r>
    </w:p>
    <w:p w14:paraId="7D75FCF9" w14:textId="7BF8E700" w:rsidR="00682C31" w:rsidRPr="008C3D87" w:rsidRDefault="00682C31" w:rsidP="00682C31">
      <w:pPr>
        <w:spacing w:line="360" w:lineRule="auto"/>
        <w:jc w:val="both"/>
        <w:rPr>
          <w:rFonts w:ascii="Times New Roman" w:hAnsi="Times New Roman" w:cs="Times New Roman"/>
          <w:sz w:val="24"/>
          <w:szCs w:val="24"/>
        </w:rPr>
      </w:pPr>
      <w:r w:rsidRPr="008C3D87">
        <w:rPr>
          <w:rFonts w:ascii="Times New Roman" w:hAnsi="Times New Roman" w:cs="Times New Roman"/>
          <w:sz w:val="24"/>
          <w:szCs w:val="24"/>
        </w:rPr>
        <w:t>The hotel industry places a premium on the security of its employees and guests. All too often in today's world, violence occurs. Hospitality workers have a responsibility to respond morally and professionally if riots break out if the safety of the property is endangered</w:t>
      </w:r>
      <w:r w:rsidR="008C3D87" w:rsidRPr="008C3D87">
        <w:rPr>
          <w:rFonts w:ascii="Times New Roman" w:hAnsi="Times New Roman" w:cs="Times New Roman"/>
          <w:sz w:val="24"/>
          <w:szCs w:val="24"/>
        </w:rPr>
        <w:t xml:space="preserve"> (</w:t>
      </w:r>
      <w:r w:rsidR="008C3D87" w:rsidRPr="008C3D87">
        <w:rPr>
          <w:rFonts w:ascii="Times New Roman" w:hAnsi="Times New Roman" w:cs="Times New Roman"/>
          <w:color w:val="222222"/>
          <w:sz w:val="24"/>
          <w:szCs w:val="24"/>
          <w:shd w:val="clear" w:color="auto" w:fill="FFFFFF"/>
        </w:rPr>
        <w:t>Zhang et al, 2019</w:t>
      </w:r>
      <w:r w:rsidR="008C3D87" w:rsidRPr="008C3D87">
        <w:rPr>
          <w:rFonts w:ascii="Times New Roman" w:hAnsi="Times New Roman" w:cs="Times New Roman"/>
          <w:sz w:val="24"/>
          <w:szCs w:val="24"/>
        </w:rPr>
        <w:t>)</w:t>
      </w:r>
      <w:r w:rsidRPr="008C3D87">
        <w:rPr>
          <w:rFonts w:ascii="Times New Roman" w:hAnsi="Times New Roman" w:cs="Times New Roman"/>
          <w:sz w:val="24"/>
          <w:szCs w:val="24"/>
        </w:rPr>
        <w:t xml:space="preserve">. As an industry, we should place a premium on worker wellbeing. The potential for injury or illness is reduced at our company. For reasons of health and safety, we conduct audits at each of our locations. As an industry, we should make it a priority to ensure that everyone who works for us and everyone who could be affected by our activities is provided with a healthy and safe work environment. </w:t>
      </w:r>
    </w:p>
    <w:p w14:paraId="3E48F7FF" w14:textId="2A6B6F78" w:rsidR="008C3D87" w:rsidRPr="008C3D87" w:rsidRDefault="00682C31" w:rsidP="00682C31">
      <w:pPr>
        <w:spacing w:line="360" w:lineRule="auto"/>
        <w:jc w:val="both"/>
        <w:rPr>
          <w:rFonts w:ascii="Times New Roman" w:hAnsi="Times New Roman" w:cs="Times New Roman"/>
          <w:sz w:val="24"/>
          <w:szCs w:val="24"/>
        </w:rPr>
      </w:pPr>
      <w:r w:rsidRPr="008C3D87">
        <w:rPr>
          <w:rFonts w:ascii="Times New Roman" w:hAnsi="Times New Roman" w:cs="Times New Roman"/>
          <w:sz w:val="24"/>
          <w:szCs w:val="24"/>
        </w:rPr>
        <w:t>A handbook covering workplace safety measures has been compiled by many company's leadership</w:t>
      </w:r>
      <w:r w:rsidR="008C3D87" w:rsidRPr="008C3D87">
        <w:rPr>
          <w:rFonts w:ascii="Times New Roman" w:hAnsi="Times New Roman" w:cs="Times New Roman"/>
          <w:sz w:val="24"/>
          <w:szCs w:val="24"/>
        </w:rPr>
        <w:t xml:space="preserve"> (</w:t>
      </w:r>
      <w:r w:rsidR="008C3D87" w:rsidRPr="008C3D87">
        <w:rPr>
          <w:rFonts w:ascii="Times New Roman" w:hAnsi="Times New Roman" w:cs="Times New Roman"/>
          <w:color w:val="222222"/>
          <w:sz w:val="24"/>
          <w:szCs w:val="24"/>
          <w:shd w:val="clear" w:color="auto" w:fill="FFFFFF"/>
        </w:rPr>
        <w:t>Ramachandran and Charters, 2011</w:t>
      </w:r>
      <w:r w:rsidR="008C3D87" w:rsidRPr="008C3D87">
        <w:rPr>
          <w:rFonts w:ascii="Times New Roman" w:hAnsi="Times New Roman" w:cs="Times New Roman"/>
          <w:sz w:val="24"/>
          <w:szCs w:val="24"/>
        </w:rPr>
        <w:t>)</w:t>
      </w:r>
      <w:r w:rsidRPr="008C3D87">
        <w:rPr>
          <w:rFonts w:ascii="Times New Roman" w:hAnsi="Times New Roman" w:cs="Times New Roman"/>
          <w:sz w:val="24"/>
          <w:szCs w:val="24"/>
        </w:rPr>
        <w:t>. In the Health and Safety Handbook, responsibilities are laid forth. Modifications to policies will be communicated to staff. More companies are committed to the highest levels of Health &amp; Safety and understand that all of our workers must collaborate to achieve this goal. They have lately increased our efforts and raised the profile for safety and health at our sites, which will soon become extended to all company members in an attempt to increase productivity while decreasing risk</w:t>
      </w:r>
      <w:r w:rsidR="008C3D87" w:rsidRPr="008C3D87">
        <w:rPr>
          <w:rFonts w:ascii="Times New Roman" w:hAnsi="Times New Roman" w:cs="Times New Roman"/>
          <w:sz w:val="24"/>
          <w:szCs w:val="24"/>
        </w:rPr>
        <w:t xml:space="preserve"> (</w:t>
      </w:r>
      <w:r w:rsidR="008C3D87" w:rsidRPr="008C3D87">
        <w:rPr>
          <w:rFonts w:ascii="Times New Roman" w:hAnsi="Times New Roman" w:cs="Times New Roman"/>
          <w:color w:val="222222"/>
          <w:sz w:val="24"/>
          <w:szCs w:val="24"/>
          <w:shd w:val="clear" w:color="auto" w:fill="FFFFFF"/>
        </w:rPr>
        <w:t>Kuo et al, 2020</w:t>
      </w:r>
      <w:r w:rsidR="008C3D87" w:rsidRPr="008C3D87">
        <w:rPr>
          <w:rFonts w:ascii="Times New Roman" w:hAnsi="Times New Roman" w:cs="Times New Roman"/>
          <w:sz w:val="24"/>
          <w:szCs w:val="24"/>
        </w:rPr>
        <w:t>)</w:t>
      </w:r>
      <w:r w:rsidRPr="008C3D87">
        <w:rPr>
          <w:rFonts w:ascii="Times New Roman" w:hAnsi="Times New Roman" w:cs="Times New Roman"/>
          <w:sz w:val="24"/>
          <w:szCs w:val="24"/>
        </w:rPr>
        <w:t xml:space="preserve">. As a result, one would be able to identify, assess, and control potentially damaging actions. </w:t>
      </w:r>
    </w:p>
    <w:p w14:paraId="209C8E64" w14:textId="56FE2283" w:rsidR="008C3D87" w:rsidRPr="008C3D87" w:rsidRDefault="00682C31" w:rsidP="00682C31">
      <w:pPr>
        <w:spacing w:line="360" w:lineRule="auto"/>
        <w:jc w:val="both"/>
        <w:rPr>
          <w:rFonts w:ascii="Times New Roman" w:hAnsi="Times New Roman" w:cs="Times New Roman"/>
          <w:sz w:val="24"/>
          <w:szCs w:val="24"/>
        </w:rPr>
      </w:pPr>
      <w:r w:rsidRPr="008C3D87">
        <w:rPr>
          <w:rFonts w:ascii="Times New Roman" w:hAnsi="Times New Roman" w:cs="Times New Roman"/>
          <w:sz w:val="24"/>
          <w:szCs w:val="24"/>
        </w:rPr>
        <w:t>The Agency's top executive is accountable for health safety, which includes allocating enough funds to carry out the strategy.</w:t>
      </w:r>
      <w:r w:rsidR="008C3D87" w:rsidRPr="008C3D87">
        <w:rPr>
          <w:rFonts w:ascii="Times New Roman" w:hAnsi="Times New Roman" w:cs="Times New Roman"/>
          <w:sz w:val="24"/>
          <w:szCs w:val="24"/>
        </w:rPr>
        <w:t xml:space="preserve"> A</w:t>
      </w:r>
      <w:r w:rsidRPr="008C3D87">
        <w:rPr>
          <w:rFonts w:ascii="Times New Roman" w:hAnsi="Times New Roman" w:cs="Times New Roman"/>
          <w:sz w:val="24"/>
          <w:szCs w:val="24"/>
        </w:rPr>
        <w:t xml:space="preserve"> pamphlet contains important safety information. The CEO is responsible for ensuring that policies are carried out and for delegating responsibilities related to health and safety in the workplace</w:t>
      </w:r>
      <w:r w:rsidR="008C3D87" w:rsidRPr="008C3D87">
        <w:rPr>
          <w:rFonts w:ascii="Times New Roman" w:hAnsi="Times New Roman" w:cs="Times New Roman"/>
          <w:sz w:val="24"/>
          <w:szCs w:val="24"/>
        </w:rPr>
        <w:t xml:space="preserve"> (</w:t>
      </w:r>
      <w:proofErr w:type="spellStart"/>
      <w:r w:rsidR="008C3D87" w:rsidRPr="008C3D87">
        <w:rPr>
          <w:rFonts w:ascii="Times New Roman" w:hAnsi="Times New Roman" w:cs="Times New Roman"/>
          <w:color w:val="222222"/>
          <w:sz w:val="24"/>
          <w:szCs w:val="24"/>
          <w:shd w:val="clear" w:color="auto" w:fill="FFFFFF"/>
        </w:rPr>
        <w:t>Cowlard</w:t>
      </w:r>
      <w:proofErr w:type="spellEnd"/>
      <w:r w:rsidR="008C3D87" w:rsidRPr="008C3D87">
        <w:rPr>
          <w:rFonts w:ascii="Times New Roman" w:hAnsi="Times New Roman" w:cs="Times New Roman"/>
          <w:color w:val="222222"/>
          <w:sz w:val="24"/>
          <w:szCs w:val="24"/>
          <w:shd w:val="clear" w:color="auto" w:fill="FFFFFF"/>
        </w:rPr>
        <w:t xml:space="preserve"> et al, 2013</w:t>
      </w:r>
      <w:r w:rsidR="008C3D87" w:rsidRPr="008C3D87">
        <w:rPr>
          <w:rFonts w:ascii="Times New Roman" w:hAnsi="Times New Roman" w:cs="Times New Roman"/>
          <w:sz w:val="24"/>
          <w:szCs w:val="24"/>
        </w:rPr>
        <w:t>)</w:t>
      </w:r>
      <w:r w:rsidRPr="008C3D87">
        <w:rPr>
          <w:rFonts w:ascii="Times New Roman" w:hAnsi="Times New Roman" w:cs="Times New Roman"/>
          <w:sz w:val="24"/>
          <w:szCs w:val="24"/>
        </w:rPr>
        <w:t xml:space="preserve">. Assessing how they're doing in their positions the importance of health and safety legislation to a large extent, health and safety regulations place mutual obligations on employers and employees to care for one another and the public.  Assorted threats need a distinct set of responses along with Areas with a high potential for danger. </w:t>
      </w:r>
    </w:p>
    <w:p w14:paraId="63D6A54D" w14:textId="100A7342" w:rsidR="008C3D87" w:rsidRPr="008C3D87" w:rsidRDefault="00682C31" w:rsidP="008C3D87">
      <w:pPr>
        <w:spacing w:line="360" w:lineRule="auto"/>
        <w:jc w:val="both"/>
        <w:rPr>
          <w:rFonts w:ascii="Times New Roman" w:hAnsi="Times New Roman" w:cs="Times New Roman"/>
          <w:sz w:val="24"/>
          <w:szCs w:val="24"/>
        </w:rPr>
      </w:pPr>
      <w:r w:rsidRPr="008C3D87">
        <w:rPr>
          <w:rFonts w:ascii="Times New Roman" w:hAnsi="Times New Roman" w:cs="Times New Roman"/>
          <w:sz w:val="24"/>
          <w:szCs w:val="24"/>
        </w:rPr>
        <w:t>While only 200 people lose their lives each year due to workplace accidents, over a million do so due to poor health and safety policies. More than 2 million workers, especially those in the hotel industry, are unwell due to their job. In the workplace, everyone is committed to eliminating the risk of injury or sickness on the job</w:t>
      </w:r>
      <w:r w:rsidR="008C3D87" w:rsidRPr="008C3D87">
        <w:rPr>
          <w:rFonts w:ascii="Times New Roman" w:hAnsi="Times New Roman" w:cs="Times New Roman"/>
          <w:sz w:val="24"/>
          <w:szCs w:val="24"/>
        </w:rPr>
        <w:t xml:space="preserve"> (</w:t>
      </w:r>
      <w:proofErr w:type="spellStart"/>
      <w:r w:rsidR="008C3D87" w:rsidRPr="008C3D87">
        <w:rPr>
          <w:rFonts w:ascii="Times New Roman" w:hAnsi="Times New Roman" w:cs="Times New Roman"/>
          <w:color w:val="222222"/>
          <w:sz w:val="24"/>
          <w:szCs w:val="24"/>
          <w:shd w:val="clear" w:color="auto" w:fill="FFFFFF"/>
        </w:rPr>
        <w:t>Cowlard</w:t>
      </w:r>
      <w:proofErr w:type="spellEnd"/>
      <w:r w:rsidR="008C3D87" w:rsidRPr="008C3D87">
        <w:rPr>
          <w:rFonts w:ascii="Times New Roman" w:hAnsi="Times New Roman" w:cs="Times New Roman"/>
          <w:color w:val="222222"/>
          <w:sz w:val="24"/>
          <w:szCs w:val="24"/>
          <w:shd w:val="clear" w:color="auto" w:fill="FFFFFF"/>
        </w:rPr>
        <w:t xml:space="preserve"> et al, 2013</w:t>
      </w:r>
      <w:r w:rsidR="008C3D87" w:rsidRPr="008C3D87">
        <w:rPr>
          <w:rFonts w:ascii="Times New Roman" w:hAnsi="Times New Roman" w:cs="Times New Roman"/>
          <w:sz w:val="24"/>
          <w:szCs w:val="24"/>
        </w:rPr>
        <w:t>)</w:t>
      </w:r>
      <w:r w:rsidRPr="008C3D87">
        <w:rPr>
          <w:rFonts w:ascii="Times New Roman" w:hAnsi="Times New Roman" w:cs="Times New Roman"/>
          <w:sz w:val="24"/>
          <w:szCs w:val="24"/>
        </w:rPr>
        <w:t>. As competent safety managers, one need to understand the need of staffing the company with informed and reliable individuals.</w:t>
      </w:r>
    </w:p>
    <w:p w14:paraId="57936348" w14:textId="78BE3E57" w:rsidR="008C3D87" w:rsidRPr="008C3D87" w:rsidRDefault="008C3D87" w:rsidP="008C3D87">
      <w:pPr>
        <w:pStyle w:val="Heading1"/>
      </w:pPr>
      <w:r w:rsidRPr="008C3D87">
        <w:lastRenderedPageBreak/>
        <w:t>References</w:t>
      </w:r>
    </w:p>
    <w:p w14:paraId="37463A59" w14:textId="77777777" w:rsidR="008C3D87" w:rsidRPr="008C3D87" w:rsidRDefault="008C3D87" w:rsidP="008C3D87">
      <w:pPr>
        <w:spacing w:line="360" w:lineRule="auto"/>
        <w:jc w:val="both"/>
        <w:rPr>
          <w:rFonts w:ascii="Times New Roman" w:hAnsi="Times New Roman" w:cs="Times New Roman"/>
          <w:sz w:val="24"/>
          <w:szCs w:val="24"/>
        </w:rPr>
      </w:pPr>
      <w:r w:rsidRPr="008C3D87">
        <w:rPr>
          <w:rFonts w:ascii="Times New Roman" w:hAnsi="Times New Roman" w:cs="Times New Roman"/>
          <w:color w:val="222222"/>
          <w:sz w:val="24"/>
          <w:szCs w:val="24"/>
          <w:shd w:val="clear" w:color="auto" w:fill="FFFFFF"/>
        </w:rPr>
        <w:t>Chen, Y.Y., Chuang, Y.J., Huang, C.H., Lin, C.Y. and Chien, S.W., 2012. The adoption of fire safety management for upgrading the fire safety level of existing hotel buildings. </w:t>
      </w:r>
      <w:r w:rsidRPr="008C3D87">
        <w:rPr>
          <w:rFonts w:ascii="Times New Roman" w:hAnsi="Times New Roman" w:cs="Times New Roman"/>
          <w:i/>
          <w:iCs/>
          <w:color w:val="222222"/>
          <w:sz w:val="24"/>
          <w:szCs w:val="24"/>
          <w:shd w:val="clear" w:color="auto" w:fill="FFFFFF"/>
        </w:rPr>
        <w:t>Building and environment</w:t>
      </w:r>
      <w:r w:rsidRPr="008C3D87">
        <w:rPr>
          <w:rFonts w:ascii="Times New Roman" w:hAnsi="Times New Roman" w:cs="Times New Roman"/>
          <w:color w:val="222222"/>
          <w:sz w:val="24"/>
          <w:szCs w:val="24"/>
          <w:shd w:val="clear" w:color="auto" w:fill="FFFFFF"/>
        </w:rPr>
        <w:t>, </w:t>
      </w:r>
      <w:r w:rsidRPr="008C3D87">
        <w:rPr>
          <w:rFonts w:ascii="Times New Roman" w:hAnsi="Times New Roman" w:cs="Times New Roman"/>
          <w:i/>
          <w:iCs/>
          <w:color w:val="222222"/>
          <w:sz w:val="24"/>
          <w:szCs w:val="24"/>
          <w:shd w:val="clear" w:color="auto" w:fill="FFFFFF"/>
        </w:rPr>
        <w:t>51</w:t>
      </w:r>
      <w:r w:rsidRPr="008C3D87">
        <w:rPr>
          <w:rFonts w:ascii="Times New Roman" w:hAnsi="Times New Roman" w:cs="Times New Roman"/>
          <w:color w:val="222222"/>
          <w:sz w:val="24"/>
          <w:szCs w:val="24"/>
          <w:shd w:val="clear" w:color="auto" w:fill="FFFFFF"/>
        </w:rPr>
        <w:t>, pp.311-319.</w:t>
      </w:r>
    </w:p>
    <w:p w14:paraId="1C392E9E" w14:textId="77777777" w:rsidR="008C3D87" w:rsidRPr="008C3D87" w:rsidRDefault="008C3D87" w:rsidP="008C3D87">
      <w:pPr>
        <w:spacing w:line="360" w:lineRule="auto"/>
        <w:jc w:val="both"/>
        <w:rPr>
          <w:rFonts w:ascii="Times New Roman" w:hAnsi="Times New Roman" w:cs="Times New Roman"/>
          <w:color w:val="222222"/>
          <w:sz w:val="24"/>
          <w:szCs w:val="24"/>
          <w:shd w:val="clear" w:color="auto" w:fill="FFFFFF"/>
        </w:rPr>
      </w:pPr>
      <w:proofErr w:type="spellStart"/>
      <w:r w:rsidRPr="008C3D87">
        <w:rPr>
          <w:rFonts w:ascii="Times New Roman" w:hAnsi="Times New Roman" w:cs="Times New Roman"/>
          <w:color w:val="222222"/>
          <w:sz w:val="24"/>
          <w:szCs w:val="24"/>
          <w:shd w:val="clear" w:color="auto" w:fill="FFFFFF"/>
        </w:rPr>
        <w:t>Cowlard</w:t>
      </w:r>
      <w:proofErr w:type="spellEnd"/>
      <w:r w:rsidRPr="008C3D87">
        <w:rPr>
          <w:rFonts w:ascii="Times New Roman" w:hAnsi="Times New Roman" w:cs="Times New Roman"/>
          <w:color w:val="222222"/>
          <w:sz w:val="24"/>
          <w:szCs w:val="24"/>
          <w:shd w:val="clear" w:color="auto" w:fill="FFFFFF"/>
        </w:rPr>
        <w:t>, A., Bittern, A., Abecassis-</w:t>
      </w:r>
      <w:proofErr w:type="spellStart"/>
      <w:r w:rsidRPr="008C3D87">
        <w:rPr>
          <w:rFonts w:ascii="Times New Roman" w:hAnsi="Times New Roman" w:cs="Times New Roman"/>
          <w:color w:val="222222"/>
          <w:sz w:val="24"/>
          <w:szCs w:val="24"/>
          <w:shd w:val="clear" w:color="auto" w:fill="FFFFFF"/>
        </w:rPr>
        <w:t>Empis</w:t>
      </w:r>
      <w:proofErr w:type="spellEnd"/>
      <w:r w:rsidRPr="008C3D87">
        <w:rPr>
          <w:rFonts w:ascii="Times New Roman" w:hAnsi="Times New Roman" w:cs="Times New Roman"/>
          <w:color w:val="222222"/>
          <w:sz w:val="24"/>
          <w:szCs w:val="24"/>
          <w:shd w:val="clear" w:color="auto" w:fill="FFFFFF"/>
        </w:rPr>
        <w:t>, C. and Torero, J., 2013. Fire safety design for tall buildings. </w:t>
      </w:r>
      <w:r w:rsidRPr="008C3D87">
        <w:rPr>
          <w:rFonts w:ascii="Times New Roman" w:hAnsi="Times New Roman" w:cs="Times New Roman"/>
          <w:i/>
          <w:iCs/>
          <w:color w:val="222222"/>
          <w:sz w:val="24"/>
          <w:szCs w:val="24"/>
          <w:shd w:val="clear" w:color="auto" w:fill="FFFFFF"/>
        </w:rPr>
        <w:t>Procedia Engineering</w:t>
      </w:r>
      <w:r w:rsidRPr="008C3D87">
        <w:rPr>
          <w:rFonts w:ascii="Times New Roman" w:hAnsi="Times New Roman" w:cs="Times New Roman"/>
          <w:color w:val="222222"/>
          <w:sz w:val="24"/>
          <w:szCs w:val="24"/>
          <w:shd w:val="clear" w:color="auto" w:fill="FFFFFF"/>
        </w:rPr>
        <w:t>, </w:t>
      </w:r>
      <w:r w:rsidRPr="008C3D87">
        <w:rPr>
          <w:rFonts w:ascii="Times New Roman" w:hAnsi="Times New Roman" w:cs="Times New Roman"/>
          <w:i/>
          <w:iCs/>
          <w:color w:val="222222"/>
          <w:sz w:val="24"/>
          <w:szCs w:val="24"/>
          <w:shd w:val="clear" w:color="auto" w:fill="FFFFFF"/>
        </w:rPr>
        <w:t>62</w:t>
      </w:r>
      <w:r w:rsidRPr="008C3D87">
        <w:rPr>
          <w:rFonts w:ascii="Times New Roman" w:hAnsi="Times New Roman" w:cs="Times New Roman"/>
          <w:color w:val="222222"/>
          <w:sz w:val="24"/>
          <w:szCs w:val="24"/>
          <w:shd w:val="clear" w:color="auto" w:fill="FFFFFF"/>
        </w:rPr>
        <w:t>, pp.169-181.</w:t>
      </w:r>
    </w:p>
    <w:p w14:paraId="58BE2569" w14:textId="77777777" w:rsidR="008C3D87" w:rsidRPr="008C3D87" w:rsidRDefault="008C3D87" w:rsidP="008C3D87">
      <w:pPr>
        <w:spacing w:line="360" w:lineRule="auto"/>
        <w:jc w:val="both"/>
        <w:rPr>
          <w:rFonts w:ascii="Times New Roman" w:hAnsi="Times New Roman" w:cs="Times New Roman"/>
          <w:color w:val="222222"/>
          <w:sz w:val="24"/>
          <w:szCs w:val="24"/>
          <w:shd w:val="clear" w:color="auto" w:fill="FFFFFF"/>
        </w:rPr>
      </w:pPr>
      <w:r w:rsidRPr="008C3D87">
        <w:rPr>
          <w:rFonts w:ascii="Times New Roman" w:hAnsi="Times New Roman" w:cs="Times New Roman"/>
          <w:color w:val="222222"/>
          <w:sz w:val="24"/>
          <w:szCs w:val="24"/>
          <w:shd w:val="clear" w:color="auto" w:fill="FFFFFF"/>
        </w:rPr>
        <w:t>Kuo, N.T., Cheng, Y.S., Chang, K.C. and Ying, W.H., 2020. Establishing a measurement scale for safety culture in the hotel industry. </w:t>
      </w:r>
      <w:r w:rsidRPr="008C3D87">
        <w:rPr>
          <w:rFonts w:ascii="Times New Roman" w:hAnsi="Times New Roman" w:cs="Times New Roman"/>
          <w:i/>
          <w:iCs/>
          <w:color w:val="222222"/>
          <w:sz w:val="24"/>
          <w:szCs w:val="24"/>
          <w:shd w:val="clear" w:color="auto" w:fill="FFFFFF"/>
        </w:rPr>
        <w:t>Journal of Hospitality and Tourism Management</w:t>
      </w:r>
      <w:r w:rsidRPr="008C3D87">
        <w:rPr>
          <w:rFonts w:ascii="Times New Roman" w:hAnsi="Times New Roman" w:cs="Times New Roman"/>
          <w:color w:val="222222"/>
          <w:sz w:val="24"/>
          <w:szCs w:val="24"/>
          <w:shd w:val="clear" w:color="auto" w:fill="FFFFFF"/>
        </w:rPr>
        <w:t>, </w:t>
      </w:r>
      <w:r w:rsidRPr="008C3D87">
        <w:rPr>
          <w:rFonts w:ascii="Times New Roman" w:hAnsi="Times New Roman" w:cs="Times New Roman"/>
          <w:i/>
          <w:iCs/>
          <w:color w:val="222222"/>
          <w:sz w:val="24"/>
          <w:szCs w:val="24"/>
          <w:shd w:val="clear" w:color="auto" w:fill="FFFFFF"/>
        </w:rPr>
        <w:t>42</w:t>
      </w:r>
      <w:r w:rsidRPr="008C3D87">
        <w:rPr>
          <w:rFonts w:ascii="Times New Roman" w:hAnsi="Times New Roman" w:cs="Times New Roman"/>
          <w:color w:val="222222"/>
          <w:sz w:val="24"/>
          <w:szCs w:val="24"/>
          <w:shd w:val="clear" w:color="auto" w:fill="FFFFFF"/>
        </w:rPr>
        <w:t>, pp.12-28.</w:t>
      </w:r>
    </w:p>
    <w:p w14:paraId="11AE07F6" w14:textId="77777777" w:rsidR="008C3D87" w:rsidRPr="008C3D87" w:rsidRDefault="008C3D87" w:rsidP="008C3D87">
      <w:pPr>
        <w:spacing w:line="360" w:lineRule="auto"/>
        <w:jc w:val="both"/>
        <w:rPr>
          <w:rFonts w:ascii="Times New Roman" w:hAnsi="Times New Roman" w:cs="Times New Roman"/>
          <w:color w:val="222222"/>
          <w:sz w:val="24"/>
          <w:szCs w:val="24"/>
          <w:shd w:val="clear" w:color="auto" w:fill="FFFFFF"/>
        </w:rPr>
      </w:pPr>
      <w:r w:rsidRPr="008C3D87">
        <w:rPr>
          <w:rFonts w:ascii="Times New Roman" w:hAnsi="Times New Roman" w:cs="Times New Roman"/>
          <w:color w:val="222222"/>
          <w:sz w:val="24"/>
          <w:szCs w:val="24"/>
          <w:shd w:val="clear" w:color="auto" w:fill="FFFFFF"/>
        </w:rPr>
        <w:t>Ramachandran, G. and Charters, D., 2011. </w:t>
      </w:r>
      <w:r w:rsidRPr="008C3D87">
        <w:rPr>
          <w:rFonts w:ascii="Times New Roman" w:hAnsi="Times New Roman" w:cs="Times New Roman"/>
          <w:i/>
          <w:iCs/>
          <w:color w:val="222222"/>
          <w:sz w:val="24"/>
          <w:szCs w:val="24"/>
          <w:shd w:val="clear" w:color="auto" w:fill="FFFFFF"/>
        </w:rPr>
        <w:t>Quantitative risk assessment in fire safety</w:t>
      </w:r>
      <w:r w:rsidRPr="008C3D87">
        <w:rPr>
          <w:rFonts w:ascii="Times New Roman" w:hAnsi="Times New Roman" w:cs="Times New Roman"/>
          <w:color w:val="222222"/>
          <w:sz w:val="24"/>
          <w:szCs w:val="24"/>
          <w:shd w:val="clear" w:color="auto" w:fill="FFFFFF"/>
        </w:rPr>
        <w:t>. Routledge.</w:t>
      </w:r>
    </w:p>
    <w:p w14:paraId="5C742189" w14:textId="77777777" w:rsidR="008C3D87" w:rsidRPr="008C3D87" w:rsidRDefault="008C3D87" w:rsidP="008C3D87">
      <w:pPr>
        <w:spacing w:line="360" w:lineRule="auto"/>
        <w:jc w:val="both"/>
        <w:rPr>
          <w:rFonts w:ascii="Times New Roman" w:hAnsi="Times New Roman" w:cs="Times New Roman"/>
          <w:color w:val="222222"/>
          <w:sz w:val="24"/>
          <w:szCs w:val="24"/>
          <w:shd w:val="clear" w:color="auto" w:fill="FFFFFF"/>
        </w:rPr>
      </w:pPr>
      <w:r w:rsidRPr="008C3D87">
        <w:rPr>
          <w:rFonts w:ascii="Times New Roman" w:hAnsi="Times New Roman" w:cs="Times New Roman"/>
          <w:color w:val="222222"/>
          <w:sz w:val="24"/>
          <w:szCs w:val="24"/>
          <w:shd w:val="clear" w:color="auto" w:fill="FFFFFF"/>
        </w:rPr>
        <w:t xml:space="preserve">Zhang, Y., Shen, L., Ren, Y., Wang, J., Liu, Z. and Yan, H., 2019. How fire safety management attended during the urbanization process in </w:t>
      </w:r>
      <w:proofErr w:type="gramStart"/>
      <w:r w:rsidRPr="008C3D87">
        <w:rPr>
          <w:rFonts w:ascii="Times New Roman" w:hAnsi="Times New Roman" w:cs="Times New Roman"/>
          <w:color w:val="222222"/>
          <w:sz w:val="24"/>
          <w:szCs w:val="24"/>
          <w:shd w:val="clear" w:color="auto" w:fill="FFFFFF"/>
        </w:rPr>
        <w:t>China?.</w:t>
      </w:r>
      <w:proofErr w:type="gramEnd"/>
      <w:r w:rsidRPr="008C3D87">
        <w:rPr>
          <w:rFonts w:ascii="Times New Roman" w:hAnsi="Times New Roman" w:cs="Times New Roman"/>
          <w:color w:val="222222"/>
          <w:sz w:val="24"/>
          <w:szCs w:val="24"/>
          <w:shd w:val="clear" w:color="auto" w:fill="FFFFFF"/>
        </w:rPr>
        <w:t> </w:t>
      </w:r>
      <w:r w:rsidRPr="008C3D87">
        <w:rPr>
          <w:rFonts w:ascii="Times New Roman" w:hAnsi="Times New Roman" w:cs="Times New Roman"/>
          <w:i/>
          <w:iCs/>
          <w:color w:val="222222"/>
          <w:sz w:val="24"/>
          <w:szCs w:val="24"/>
          <w:shd w:val="clear" w:color="auto" w:fill="FFFFFF"/>
        </w:rPr>
        <w:t>Journal of Cleaner Production</w:t>
      </w:r>
      <w:r w:rsidRPr="008C3D87">
        <w:rPr>
          <w:rFonts w:ascii="Times New Roman" w:hAnsi="Times New Roman" w:cs="Times New Roman"/>
          <w:color w:val="222222"/>
          <w:sz w:val="24"/>
          <w:szCs w:val="24"/>
          <w:shd w:val="clear" w:color="auto" w:fill="FFFFFF"/>
        </w:rPr>
        <w:t>, </w:t>
      </w:r>
      <w:r w:rsidRPr="008C3D87">
        <w:rPr>
          <w:rFonts w:ascii="Times New Roman" w:hAnsi="Times New Roman" w:cs="Times New Roman"/>
          <w:i/>
          <w:iCs/>
          <w:color w:val="222222"/>
          <w:sz w:val="24"/>
          <w:szCs w:val="24"/>
          <w:shd w:val="clear" w:color="auto" w:fill="FFFFFF"/>
        </w:rPr>
        <w:t>236</w:t>
      </w:r>
      <w:r w:rsidRPr="008C3D87">
        <w:rPr>
          <w:rFonts w:ascii="Times New Roman" w:hAnsi="Times New Roman" w:cs="Times New Roman"/>
          <w:color w:val="222222"/>
          <w:sz w:val="24"/>
          <w:szCs w:val="24"/>
          <w:shd w:val="clear" w:color="auto" w:fill="FFFFFF"/>
        </w:rPr>
        <w:t>, p.117686.</w:t>
      </w:r>
    </w:p>
    <w:sectPr w:rsidR="008C3D87" w:rsidRPr="008C3D87">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8099C5" w14:textId="77777777" w:rsidR="007E6AEB" w:rsidRDefault="007E6AEB" w:rsidP="008C3D87">
      <w:pPr>
        <w:spacing w:after="0" w:line="240" w:lineRule="auto"/>
      </w:pPr>
      <w:r>
        <w:separator/>
      </w:r>
    </w:p>
  </w:endnote>
  <w:endnote w:type="continuationSeparator" w:id="0">
    <w:p w14:paraId="04D31F1D" w14:textId="77777777" w:rsidR="007E6AEB" w:rsidRDefault="007E6AEB" w:rsidP="008C3D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4033058"/>
      <w:docPartObj>
        <w:docPartGallery w:val="Page Numbers (Bottom of Page)"/>
        <w:docPartUnique/>
      </w:docPartObj>
    </w:sdtPr>
    <w:sdtEndPr>
      <w:rPr>
        <w:noProof/>
      </w:rPr>
    </w:sdtEndPr>
    <w:sdtContent>
      <w:p w14:paraId="3EC28E7D" w14:textId="7F50DE6C" w:rsidR="008C3D87" w:rsidRDefault="008C3D8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64ECD75" w14:textId="77777777" w:rsidR="008C3D87" w:rsidRDefault="008C3D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01C72E" w14:textId="77777777" w:rsidR="007E6AEB" w:rsidRDefault="007E6AEB" w:rsidP="008C3D87">
      <w:pPr>
        <w:spacing w:after="0" w:line="240" w:lineRule="auto"/>
      </w:pPr>
      <w:r>
        <w:separator/>
      </w:r>
    </w:p>
  </w:footnote>
  <w:footnote w:type="continuationSeparator" w:id="0">
    <w:p w14:paraId="48A1DC9F" w14:textId="77777777" w:rsidR="007E6AEB" w:rsidRDefault="007E6AEB" w:rsidP="008C3D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DB0C70"/>
    <w:multiLevelType w:val="multilevel"/>
    <w:tmpl w:val="C79061F0"/>
    <w:lvl w:ilvl="0">
      <w:start w:val="1"/>
      <w:numFmt w:val="decimal"/>
      <w:lvlText w:val="%1"/>
      <w:lvlJc w:val="left"/>
      <w:pPr>
        <w:ind w:left="432" w:hanging="432"/>
      </w:pPr>
    </w:lvl>
    <w:lvl w:ilvl="1">
      <w:start w:val="1"/>
      <w:numFmt w:val="decimal"/>
      <w:pStyle w:val="Heading2"/>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746102B0"/>
    <w:multiLevelType w:val="multilevel"/>
    <w:tmpl w:val="6F582196"/>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pStyle w:val="Heading3"/>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766658980">
    <w:abstractNumId w:val="0"/>
  </w:num>
  <w:num w:numId="2" w16cid:durableId="21071853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6119"/>
    <w:rsid w:val="00436119"/>
    <w:rsid w:val="00494390"/>
    <w:rsid w:val="0057375C"/>
    <w:rsid w:val="0057505A"/>
    <w:rsid w:val="00682962"/>
    <w:rsid w:val="00682C31"/>
    <w:rsid w:val="007E6AEB"/>
    <w:rsid w:val="008C3D87"/>
    <w:rsid w:val="009A4945"/>
    <w:rsid w:val="00FE0E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F84090"/>
  <w15:chartTrackingRefBased/>
  <w15:docId w15:val="{BC12BA0C-7F68-4D9F-8D14-82C583DB6A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8C3D87"/>
    <w:pPr>
      <w:keepNext/>
      <w:keepLines/>
      <w:spacing w:before="240" w:after="0"/>
      <w:outlineLvl w:val="0"/>
    </w:pPr>
    <w:rPr>
      <w:rFonts w:ascii="Times New Roman" w:eastAsiaTheme="majorEastAsia" w:hAnsi="Times New Roman" w:cs="Times New Roman"/>
      <w:color w:val="2F5496" w:themeColor="accent1" w:themeShade="BF"/>
      <w:sz w:val="32"/>
      <w:szCs w:val="24"/>
    </w:rPr>
  </w:style>
  <w:style w:type="paragraph" w:styleId="Heading2">
    <w:name w:val="heading 2"/>
    <w:basedOn w:val="Normal"/>
    <w:next w:val="Normal"/>
    <w:link w:val="Heading2Char"/>
    <w:autoRedefine/>
    <w:uiPriority w:val="9"/>
    <w:unhideWhenUsed/>
    <w:qFormat/>
    <w:rsid w:val="00682962"/>
    <w:pPr>
      <w:keepNext/>
      <w:keepLines/>
      <w:numPr>
        <w:ilvl w:val="1"/>
        <w:numId w:val="1"/>
      </w:numPr>
      <w:spacing w:before="40" w:after="0"/>
      <w:outlineLvl w:val="1"/>
    </w:pPr>
    <w:rPr>
      <w:rFonts w:ascii="Times New Roman" w:eastAsiaTheme="majorEastAsia" w:hAnsi="Times New Roman" w:cstheme="majorBidi"/>
      <w:color w:val="2F5496" w:themeColor="accent1" w:themeShade="BF"/>
      <w:sz w:val="28"/>
      <w:szCs w:val="26"/>
    </w:rPr>
  </w:style>
  <w:style w:type="paragraph" w:styleId="Heading3">
    <w:name w:val="heading 3"/>
    <w:basedOn w:val="Normal"/>
    <w:next w:val="Normal"/>
    <w:link w:val="Heading3Char"/>
    <w:autoRedefine/>
    <w:uiPriority w:val="9"/>
    <w:unhideWhenUsed/>
    <w:qFormat/>
    <w:rsid w:val="0057505A"/>
    <w:pPr>
      <w:keepNext/>
      <w:keepLines/>
      <w:numPr>
        <w:ilvl w:val="2"/>
        <w:numId w:val="2"/>
      </w:numPr>
      <w:spacing w:before="40" w:after="0"/>
      <w:ind w:left="720"/>
      <w:outlineLvl w:val="2"/>
    </w:pPr>
    <w:rPr>
      <w:rFonts w:ascii="Times New Roman" w:eastAsiaTheme="majorEastAsia" w:hAnsi="Times New Roman"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3D87"/>
    <w:rPr>
      <w:rFonts w:ascii="Times New Roman" w:eastAsiaTheme="majorEastAsia" w:hAnsi="Times New Roman" w:cs="Times New Roman"/>
      <w:color w:val="2F5496" w:themeColor="accent1" w:themeShade="BF"/>
      <w:sz w:val="32"/>
      <w:szCs w:val="24"/>
    </w:rPr>
  </w:style>
  <w:style w:type="character" w:customStyle="1" w:styleId="Heading2Char">
    <w:name w:val="Heading 2 Char"/>
    <w:basedOn w:val="DefaultParagraphFont"/>
    <w:link w:val="Heading2"/>
    <w:uiPriority w:val="9"/>
    <w:rsid w:val="00682962"/>
    <w:rPr>
      <w:rFonts w:ascii="Times New Roman" w:eastAsiaTheme="majorEastAsia" w:hAnsi="Times New Roman" w:cstheme="majorBidi"/>
      <w:color w:val="2F5496" w:themeColor="accent1" w:themeShade="BF"/>
      <w:sz w:val="28"/>
      <w:szCs w:val="26"/>
    </w:rPr>
  </w:style>
  <w:style w:type="character" w:customStyle="1" w:styleId="Heading3Char">
    <w:name w:val="Heading 3 Char"/>
    <w:basedOn w:val="DefaultParagraphFont"/>
    <w:link w:val="Heading3"/>
    <w:uiPriority w:val="9"/>
    <w:rsid w:val="0057505A"/>
    <w:rPr>
      <w:rFonts w:ascii="Times New Roman" w:eastAsiaTheme="majorEastAsia" w:hAnsi="Times New Roman" w:cstheme="majorBidi"/>
      <w:color w:val="1F3763" w:themeColor="accent1" w:themeShade="7F"/>
      <w:sz w:val="24"/>
      <w:szCs w:val="24"/>
    </w:rPr>
  </w:style>
  <w:style w:type="paragraph" w:styleId="Header">
    <w:name w:val="header"/>
    <w:basedOn w:val="Normal"/>
    <w:link w:val="HeaderChar"/>
    <w:uiPriority w:val="99"/>
    <w:unhideWhenUsed/>
    <w:rsid w:val="008C3D87"/>
    <w:pPr>
      <w:tabs>
        <w:tab w:val="center" w:pos="4680"/>
        <w:tab w:val="right" w:pos="9360"/>
      </w:tabs>
      <w:spacing w:after="0" w:line="240" w:lineRule="auto"/>
    </w:pPr>
  </w:style>
  <w:style w:type="character" w:customStyle="1" w:styleId="HeaderChar">
    <w:name w:val="Header Char"/>
    <w:basedOn w:val="DefaultParagraphFont"/>
    <w:link w:val="Header"/>
    <w:uiPriority w:val="99"/>
    <w:rsid w:val="008C3D87"/>
  </w:style>
  <w:style w:type="paragraph" w:styleId="Footer">
    <w:name w:val="footer"/>
    <w:basedOn w:val="Normal"/>
    <w:link w:val="FooterChar"/>
    <w:uiPriority w:val="99"/>
    <w:unhideWhenUsed/>
    <w:rsid w:val="008C3D87"/>
    <w:pPr>
      <w:tabs>
        <w:tab w:val="center" w:pos="4680"/>
        <w:tab w:val="right" w:pos="9360"/>
      </w:tabs>
      <w:spacing w:after="0" w:line="240" w:lineRule="auto"/>
    </w:pPr>
  </w:style>
  <w:style w:type="character" w:customStyle="1" w:styleId="FooterChar">
    <w:name w:val="Footer Char"/>
    <w:basedOn w:val="DefaultParagraphFont"/>
    <w:link w:val="Footer"/>
    <w:uiPriority w:val="99"/>
    <w:rsid w:val="008C3D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3</Pages>
  <Words>541</Words>
  <Characters>3087</Characters>
  <Application>Microsoft Office Word</Application>
  <DocSecurity>0</DocSecurity>
  <Lines>25</Lines>
  <Paragraphs>7</Paragraphs>
  <ScaleCrop>false</ScaleCrop>
  <Company/>
  <LinksUpToDate>false</LinksUpToDate>
  <CharactersWithSpaces>3621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lastModifiedBy>Zomir Hussain Khan (2209207)</cp:lastModifiedBy>
  <cp:revision>2</cp:revision>
  <dcterms:created xsi:type="dcterms:W3CDTF">2023-02-20T13:03:00Z</dcterms:created>
  <dcterms:modified xsi:type="dcterms:W3CDTF">2023-02-20T13:03:00Z</dcterms:modified>
</cp:coreProperties>
</file>