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B5E49" w14:textId="6DB6F876" w:rsidR="006F2561" w:rsidRDefault="006F2561" w:rsidP="00A77AA4">
      <w:pPr>
        <w:jc w:val="both"/>
        <w:rPr>
          <w:rFonts w:ascii="Arial" w:hAnsi="Arial" w:cs="Arial"/>
        </w:rPr>
      </w:pPr>
      <w:r>
        <w:rPr>
          <w:rFonts w:ascii="Arial" w:hAnsi="Arial" w:cs="Arial"/>
        </w:rPr>
        <w:t>Task 2</w:t>
      </w:r>
    </w:p>
    <w:p w14:paraId="06C7BEA7" w14:textId="6A7D5679" w:rsidR="006F2561" w:rsidRDefault="006F2561" w:rsidP="00A77AA4">
      <w:pPr>
        <w:jc w:val="both"/>
        <w:rPr>
          <w:rFonts w:ascii="Arial" w:hAnsi="Arial" w:cs="Arial"/>
        </w:rPr>
      </w:pPr>
      <w:r>
        <w:rPr>
          <w:rFonts w:ascii="Arial" w:hAnsi="Arial" w:cs="Arial"/>
        </w:rPr>
        <w:t>Holly Lewis</w:t>
      </w:r>
    </w:p>
    <w:p w14:paraId="5530111B" w14:textId="1C724B8E" w:rsidR="00290205" w:rsidRPr="001D2A57" w:rsidRDefault="00290205" w:rsidP="00290205">
      <w:pPr>
        <w:rPr>
          <w:rFonts w:ascii="Arial" w:hAnsi="Arial" w:cs="Arial"/>
          <w:sz w:val="28"/>
          <w:szCs w:val="28"/>
        </w:rPr>
      </w:pPr>
      <w:r>
        <w:rPr>
          <w:rFonts w:ascii="Arial" w:hAnsi="Arial" w:cs="Arial"/>
        </w:rPr>
        <w:t xml:space="preserve">Student Number: </w:t>
      </w:r>
      <w:r w:rsidRPr="00290205">
        <w:rPr>
          <w:rFonts w:ascii="Arial" w:hAnsi="Arial" w:cs="Arial"/>
        </w:rPr>
        <w:t>2502741</w:t>
      </w:r>
    </w:p>
    <w:p w14:paraId="10460D6A" w14:textId="4BBBAA34" w:rsidR="006F2561" w:rsidRDefault="006F2561" w:rsidP="00A77AA4">
      <w:pPr>
        <w:jc w:val="both"/>
        <w:rPr>
          <w:rFonts w:ascii="Arial" w:hAnsi="Arial" w:cs="Arial"/>
        </w:rPr>
      </w:pPr>
      <w:r>
        <w:rPr>
          <w:rFonts w:ascii="Arial" w:hAnsi="Arial" w:cs="Arial"/>
        </w:rPr>
        <w:t>Word Count: 108</w:t>
      </w:r>
      <w:r w:rsidR="00A80C14">
        <w:rPr>
          <w:rFonts w:ascii="Arial" w:hAnsi="Arial" w:cs="Arial"/>
        </w:rPr>
        <w:t>5</w:t>
      </w:r>
    </w:p>
    <w:p w14:paraId="16C06327" w14:textId="77777777" w:rsidR="006F2561" w:rsidRDefault="006F2561" w:rsidP="00A77AA4">
      <w:pPr>
        <w:jc w:val="both"/>
        <w:rPr>
          <w:rFonts w:ascii="Arial" w:hAnsi="Arial" w:cs="Arial"/>
        </w:rPr>
      </w:pPr>
    </w:p>
    <w:p w14:paraId="20265E77" w14:textId="77777777" w:rsidR="006F2561" w:rsidRDefault="006F2561" w:rsidP="00A77AA4">
      <w:pPr>
        <w:jc w:val="both"/>
        <w:rPr>
          <w:rFonts w:ascii="Arial" w:hAnsi="Arial" w:cs="Arial"/>
        </w:rPr>
      </w:pPr>
    </w:p>
    <w:p w14:paraId="34002461" w14:textId="77777777" w:rsidR="006F2561" w:rsidRDefault="006F2561" w:rsidP="00A77AA4">
      <w:pPr>
        <w:jc w:val="both"/>
        <w:rPr>
          <w:rFonts w:ascii="Arial" w:hAnsi="Arial" w:cs="Arial"/>
        </w:rPr>
      </w:pPr>
    </w:p>
    <w:p w14:paraId="5C28C5A9" w14:textId="7B02C302" w:rsidR="009060F8" w:rsidRPr="0052180A" w:rsidRDefault="00107D74" w:rsidP="00A77AA4">
      <w:pPr>
        <w:jc w:val="both"/>
        <w:rPr>
          <w:rFonts w:ascii="Arial" w:hAnsi="Arial" w:cs="Arial"/>
          <w:b/>
          <w:bCs/>
        </w:rPr>
      </w:pPr>
      <w:r w:rsidRPr="0052180A">
        <w:rPr>
          <w:rFonts w:ascii="Arial" w:hAnsi="Arial" w:cs="Arial"/>
          <w:b/>
          <w:bCs/>
        </w:rPr>
        <w:t>P</w:t>
      </w:r>
      <w:r w:rsidR="00C959E4" w:rsidRPr="0052180A">
        <w:rPr>
          <w:rFonts w:ascii="Arial" w:hAnsi="Arial" w:cs="Arial"/>
          <w:b/>
          <w:bCs/>
        </w:rPr>
        <w:t>ESTLE</w:t>
      </w:r>
      <w:r w:rsidRPr="0052180A">
        <w:rPr>
          <w:rFonts w:ascii="Arial" w:hAnsi="Arial" w:cs="Arial"/>
          <w:b/>
          <w:bCs/>
        </w:rPr>
        <w:t xml:space="preserve"> </w:t>
      </w:r>
    </w:p>
    <w:p w14:paraId="25797C6B" w14:textId="77777777" w:rsidR="00EC3DC4" w:rsidRPr="0052180A" w:rsidRDefault="00EC3DC4" w:rsidP="00A77AA4">
      <w:pPr>
        <w:jc w:val="both"/>
        <w:rPr>
          <w:rFonts w:ascii="Arial" w:hAnsi="Arial" w:cs="Arial"/>
          <w:b/>
          <w:bCs/>
        </w:rPr>
      </w:pPr>
    </w:p>
    <w:p w14:paraId="5ABCA05B" w14:textId="737C1D6F" w:rsidR="00EC3DC4" w:rsidRPr="0052180A" w:rsidRDefault="00EC3DC4" w:rsidP="00A77AA4">
      <w:pPr>
        <w:jc w:val="both"/>
        <w:rPr>
          <w:rFonts w:ascii="Arial" w:hAnsi="Arial" w:cs="Arial"/>
          <w:b/>
          <w:bCs/>
        </w:rPr>
      </w:pPr>
      <w:r w:rsidRPr="0052180A">
        <w:rPr>
          <w:rFonts w:ascii="Arial" w:hAnsi="Arial" w:cs="Arial"/>
          <w:b/>
          <w:bCs/>
        </w:rPr>
        <w:t>Politica</w:t>
      </w:r>
      <w:r w:rsidR="00DC423F" w:rsidRPr="0052180A">
        <w:rPr>
          <w:rFonts w:ascii="Arial" w:hAnsi="Arial" w:cs="Arial"/>
          <w:b/>
          <w:bCs/>
        </w:rPr>
        <w:t>l</w:t>
      </w:r>
      <w:r w:rsidRPr="0052180A">
        <w:rPr>
          <w:rFonts w:ascii="Arial" w:hAnsi="Arial" w:cs="Arial"/>
          <w:b/>
          <w:bCs/>
        </w:rPr>
        <w:t>, Economic, Social, Technological, Legal</w:t>
      </w:r>
      <w:r w:rsidR="00220002" w:rsidRPr="0052180A">
        <w:rPr>
          <w:rFonts w:ascii="Arial" w:hAnsi="Arial" w:cs="Arial"/>
          <w:b/>
          <w:bCs/>
        </w:rPr>
        <w:t>,</w:t>
      </w:r>
      <w:r w:rsidRPr="0052180A">
        <w:rPr>
          <w:rFonts w:ascii="Arial" w:hAnsi="Arial" w:cs="Arial"/>
          <w:b/>
          <w:bCs/>
        </w:rPr>
        <w:t xml:space="preserve"> Environmental.</w:t>
      </w:r>
    </w:p>
    <w:p w14:paraId="0618680B" w14:textId="77777777" w:rsidR="00107D74" w:rsidRPr="00661398" w:rsidRDefault="00107D74" w:rsidP="00A77AA4">
      <w:pPr>
        <w:jc w:val="both"/>
        <w:rPr>
          <w:rFonts w:ascii="Arial" w:hAnsi="Arial" w:cs="Arial"/>
        </w:rPr>
      </w:pPr>
    </w:p>
    <w:p w14:paraId="1DFCCFFF" w14:textId="71B82260" w:rsidR="009060F8" w:rsidRDefault="009B14C0" w:rsidP="00A77AA4">
      <w:pPr>
        <w:jc w:val="both"/>
        <w:rPr>
          <w:rFonts w:ascii="Arial" w:hAnsi="Arial" w:cs="Arial"/>
        </w:rPr>
      </w:pPr>
      <w:r>
        <w:rPr>
          <w:rFonts w:ascii="Arial" w:hAnsi="Arial" w:cs="Arial"/>
        </w:rPr>
        <w:t xml:space="preserve">As </w:t>
      </w:r>
      <w:r w:rsidR="00C959E4" w:rsidRPr="00661398">
        <w:rPr>
          <w:rFonts w:ascii="Arial" w:hAnsi="Arial" w:cs="Arial"/>
        </w:rPr>
        <w:t>Human Resource</w:t>
      </w:r>
      <w:r w:rsidR="00BB663C" w:rsidRPr="00661398">
        <w:rPr>
          <w:rFonts w:ascii="Arial" w:hAnsi="Arial" w:cs="Arial"/>
        </w:rPr>
        <w:t xml:space="preserve"> </w:t>
      </w:r>
      <w:r w:rsidR="00DC2229" w:rsidRPr="00661398">
        <w:rPr>
          <w:rFonts w:ascii="Arial" w:hAnsi="Arial" w:cs="Arial"/>
        </w:rPr>
        <w:t>(HR)</w:t>
      </w:r>
      <w:r w:rsidR="00C959E4" w:rsidRPr="00661398">
        <w:rPr>
          <w:rFonts w:ascii="Arial" w:hAnsi="Arial" w:cs="Arial"/>
        </w:rPr>
        <w:t xml:space="preserve"> </w:t>
      </w:r>
      <w:r w:rsidR="00DC2229" w:rsidRPr="00661398">
        <w:rPr>
          <w:rFonts w:ascii="Arial" w:hAnsi="Arial" w:cs="Arial"/>
        </w:rPr>
        <w:t>p</w:t>
      </w:r>
      <w:r w:rsidR="00C959E4" w:rsidRPr="00661398">
        <w:rPr>
          <w:rFonts w:ascii="Arial" w:hAnsi="Arial" w:cs="Arial"/>
        </w:rPr>
        <w:t>rofessionals</w:t>
      </w:r>
      <w:r>
        <w:rPr>
          <w:rFonts w:ascii="Arial" w:hAnsi="Arial" w:cs="Arial"/>
        </w:rPr>
        <w:t>, you</w:t>
      </w:r>
      <w:r w:rsidR="00C959E4" w:rsidRPr="00661398">
        <w:rPr>
          <w:rFonts w:ascii="Arial" w:hAnsi="Arial" w:cs="Arial"/>
        </w:rPr>
        <w:t xml:space="preserve"> </w:t>
      </w:r>
      <w:r w:rsidR="00BB663C" w:rsidRPr="00661398">
        <w:rPr>
          <w:rFonts w:ascii="Arial" w:hAnsi="Arial" w:cs="Arial"/>
        </w:rPr>
        <w:t xml:space="preserve">should have an awareness of </w:t>
      </w:r>
      <w:r>
        <w:rPr>
          <w:rFonts w:ascii="Arial" w:hAnsi="Arial" w:cs="Arial"/>
        </w:rPr>
        <w:t xml:space="preserve">the </w:t>
      </w:r>
      <w:r w:rsidR="00107D74" w:rsidRPr="00661398">
        <w:rPr>
          <w:rFonts w:ascii="Arial" w:hAnsi="Arial" w:cs="Arial"/>
        </w:rPr>
        <w:t>external</w:t>
      </w:r>
      <w:r w:rsidR="00C959E4" w:rsidRPr="00661398">
        <w:rPr>
          <w:rFonts w:ascii="Arial" w:hAnsi="Arial" w:cs="Arial"/>
        </w:rPr>
        <w:t xml:space="preserve"> </w:t>
      </w:r>
      <w:r w:rsidR="00107D74" w:rsidRPr="00661398">
        <w:rPr>
          <w:rFonts w:ascii="Arial" w:hAnsi="Arial" w:cs="Arial"/>
        </w:rPr>
        <w:t xml:space="preserve"> factors </w:t>
      </w:r>
      <w:r w:rsidR="00C959E4" w:rsidRPr="00661398">
        <w:rPr>
          <w:rFonts w:ascii="Arial" w:hAnsi="Arial" w:cs="Arial"/>
        </w:rPr>
        <w:t>influenc</w:t>
      </w:r>
      <w:r w:rsidR="00BB663C" w:rsidRPr="00661398">
        <w:rPr>
          <w:rFonts w:ascii="Arial" w:hAnsi="Arial" w:cs="Arial"/>
        </w:rPr>
        <w:t>ing</w:t>
      </w:r>
      <w:r w:rsidR="00107D74" w:rsidRPr="00661398">
        <w:rPr>
          <w:rFonts w:ascii="Arial" w:hAnsi="Arial" w:cs="Arial"/>
        </w:rPr>
        <w:t xml:space="preserve"> </w:t>
      </w:r>
      <w:r w:rsidR="00C959E4" w:rsidRPr="00661398">
        <w:rPr>
          <w:rFonts w:ascii="Arial" w:hAnsi="Arial" w:cs="Arial"/>
        </w:rPr>
        <w:t>t</w:t>
      </w:r>
      <w:r>
        <w:rPr>
          <w:rFonts w:ascii="Arial" w:hAnsi="Arial" w:cs="Arial"/>
        </w:rPr>
        <w:t xml:space="preserve">he </w:t>
      </w:r>
      <w:r w:rsidR="00107D74" w:rsidRPr="00661398">
        <w:rPr>
          <w:rFonts w:ascii="Arial" w:hAnsi="Arial" w:cs="Arial"/>
        </w:rPr>
        <w:t>organisation</w:t>
      </w:r>
      <w:r w:rsidR="00F80758" w:rsidRPr="00661398">
        <w:rPr>
          <w:rFonts w:ascii="Arial" w:hAnsi="Arial" w:cs="Arial"/>
        </w:rPr>
        <w:t xml:space="preserve"> in order to maximise opportunities and minimise risks. To assist in understanding the external factors that could affect an organisation, HR c</w:t>
      </w:r>
      <w:r w:rsidR="00697A96" w:rsidRPr="00661398">
        <w:rPr>
          <w:rFonts w:ascii="Arial" w:hAnsi="Arial" w:cs="Arial"/>
        </w:rPr>
        <w:t>an</w:t>
      </w:r>
      <w:r w:rsidR="00F80758" w:rsidRPr="00661398">
        <w:rPr>
          <w:rFonts w:ascii="Arial" w:hAnsi="Arial" w:cs="Arial"/>
        </w:rPr>
        <w:t xml:space="preserve"> use a</w:t>
      </w:r>
      <w:r w:rsidR="00107D74" w:rsidRPr="00661398">
        <w:rPr>
          <w:rFonts w:ascii="Arial" w:hAnsi="Arial" w:cs="Arial"/>
        </w:rPr>
        <w:t xml:space="preserve"> PESTLE analysis</w:t>
      </w:r>
      <w:r w:rsidR="00F80758" w:rsidRPr="00661398">
        <w:rPr>
          <w:rFonts w:ascii="Arial" w:hAnsi="Arial" w:cs="Arial"/>
        </w:rPr>
        <w:t xml:space="preserve"> </w:t>
      </w:r>
      <w:r w:rsidR="00697A96" w:rsidRPr="00661398">
        <w:rPr>
          <w:rFonts w:ascii="Arial" w:hAnsi="Arial" w:cs="Arial"/>
        </w:rPr>
        <w:t>to</w:t>
      </w:r>
      <w:r w:rsidR="00F80758" w:rsidRPr="00661398">
        <w:rPr>
          <w:rFonts w:ascii="Arial" w:hAnsi="Arial" w:cs="Arial"/>
        </w:rPr>
        <w:t xml:space="preserve"> inform strategic planning, people strategies and organisational change b</w:t>
      </w:r>
      <w:r w:rsidR="00C959E4" w:rsidRPr="00661398">
        <w:rPr>
          <w:rFonts w:ascii="Arial" w:hAnsi="Arial" w:cs="Arial"/>
        </w:rPr>
        <w:t xml:space="preserve">y analysing </w:t>
      </w:r>
      <w:r w:rsidR="00107D74" w:rsidRPr="00661398">
        <w:rPr>
          <w:rFonts w:ascii="Arial" w:hAnsi="Arial" w:cs="Arial"/>
        </w:rPr>
        <w:t xml:space="preserve">6 </w:t>
      </w:r>
      <w:r w:rsidR="00C959E4" w:rsidRPr="00661398">
        <w:rPr>
          <w:rFonts w:ascii="Arial" w:hAnsi="Arial" w:cs="Arial"/>
        </w:rPr>
        <w:t xml:space="preserve">external influences, </w:t>
      </w:r>
      <w:r w:rsidR="00107D74" w:rsidRPr="00661398">
        <w:rPr>
          <w:rFonts w:ascii="Arial" w:hAnsi="Arial" w:cs="Arial"/>
        </w:rPr>
        <w:t xml:space="preserve">Political, Economic, Social, Technological, Legal and Environmental. PESTLE </w:t>
      </w:r>
      <w:r w:rsidR="00C959E4" w:rsidRPr="00661398">
        <w:rPr>
          <w:rFonts w:ascii="Arial" w:hAnsi="Arial" w:cs="Arial"/>
        </w:rPr>
        <w:t xml:space="preserve">can </w:t>
      </w:r>
      <w:r w:rsidR="00107D74" w:rsidRPr="00661398">
        <w:rPr>
          <w:rFonts w:ascii="Arial" w:hAnsi="Arial" w:cs="Arial"/>
        </w:rPr>
        <w:t xml:space="preserve">be used alongside other planning tools such as a SWOT analysis (Strengths, Weaknesses, Opportunities &amp; Threats) </w:t>
      </w:r>
      <w:r w:rsidR="00C959E4" w:rsidRPr="00661398">
        <w:rPr>
          <w:rFonts w:ascii="Arial" w:hAnsi="Arial" w:cs="Arial"/>
        </w:rPr>
        <w:t>to provide</w:t>
      </w:r>
      <w:r w:rsidR="00107D74" w:rsidRPr="00661398">
        <w:rPr>
          <w:rFonts w:ascii="Arial" w:hAnsi="Arial" w:cs="Arial"/>
        </w:rPr>
        <w:t xml:space="preserve"> a holistic picture of internal and external factors</w:t>
      </w:r>
      <w:r w:rsidR="00C959E4" w:rsidRPr="00661398">
        <w:rPr>
          <w:rFonts w:ascii="Arial" w:hAnsi="Arial" w:cs="Arial"/>
        </w:rPr>
        <w:t xml:space="preserve"> </w:t>
      </w:r>
      <w:r w:rsidR="00107D74" w:rsidRPr="00661398">
        <w:rPr>
          <w:rFonts w:ascii="Arial" w:hAnsi="Arial" w:cs="Arial"/>
        </w:rPr>
        <w:t>(CIPD, 2025</w:t>
      </w:r>
      <w:r w:rsidR="00661398">
        <w:rPr>
          <w:rFonts w:ascii="Arial" w:hAnsi="Arial" w:cs="Arial"/>
        </w:rPr>
        <w:t>a</w:t>
      </w:r>
      <w:r w:rsidR="00107D74" w:rsidRPr="00661398">
        <w:rPr>
          <w:rFonts w:ascii="Arial" w:hAnsi="Arial" w:cs="Arial"/>
        </w:rPr>
        <w:t>)</w:t>
      </w:r>
      <w:r w:rsidR="00C42AB5" w:rsidRPr="00661398">
        <w:rPr>
          <w:rFonts w:ascii="Arial" w:hAnsi="Arial" w:cs="Arial"/>
        </w:rPr>
        <w:t>.</w:t>
      </w:r>
      <w:r w:rsidR="00107D74" w:rsidRPr="00661398">
        <w:rPr>
          <w:rFonts w:ascii="Arial" w:hAnsi="Arial" w:cs="Arial"/>
        </w:rPr>
        <w:t xml:space="preserve"> </w:t>
      </w:r>
      <w:r w:rsidR="00C959E4" w:rsidRPr="00661398">
        <w:rPr>
          <w:rFonts w:ascii="Arial" w:hAnsi="Arial" w:cs="Arial"/>
        </w:rPr>
        <w:t xml:space="preserve">Similarly, </w:t>
      </w:r>
      <w:r w:rsidR="00220002" w:rsidRPr="00661398">
        <w:rPr>
          <w:rFonts w:ascii="Arial" w:hAnsi="Arial" w:cs="Arial"/>
        </w:rPr>
        <w:t>His Majesty’s Inspectorate of Constabulary and Fire &amp; Rescue Services (</w:t>
      </w:r>
      <w:r w:rsidR="00C959E4" w:rsidRPr="00661398">
        <w:rPr>
          <w:rFonts w:ascii="Arial" w:hAnsi="Arial" w:cs="Arial"/>
        </w:rPr>
        <w:t>HMICFRS</w:t>
      </w:r>
      <w:r w:rsidR="00220002" w:rsidRPr="00661398">
        <w:rPr>
          <w:rFonts w:ascii="Arial" w:hAnsi="Arial" w:cs="Arial"/>
        </w:rPr>
        <w:t>)</w:t>
      </w:r>
      <w:r w:rsidR="00C959E4" w:rsidRPr="00661398">
        <w:rPr>
          <w:rFonts w:ascii="Arial" w:hAnsi="Arial" w:cs="Arial"/>
        </w:rPr>
        <w:t xml:space="preserve"> (2022) recommends </w:t>
      </w:r>
      <w:r w:rsidR="00697A96" w:rsidRPr="00661398">
        <w:rPr>
          <w:rFonts w:ascii="Arial" w:hAnsi="Arial" w:cs="Arial"/>
        </w:rPr>
        <w:t xml:space="preserve">forces use </w:t>
      </w:r>
      <w:r w:rsidR="00C959E4" w:rsidRPr="00661398">
        <w:rPr>
          <w:rFonts w:ascii="Arial" w:hAnsi="Arial" w:cs="Arial"/>
        </w:rPr>
        <w:t xml:space="preserve">a PESTELO analysis to include Organisational </w:t>
      </w:r>
      <w:r w:rsidR="00B905E9" w:rsidRPr="00661398">
        <w:rPr>
          <w:rFonts w:ascii="Arial" w:hAnsi="Arial" w:cs="Arial"/>
        </w:rPr>
        <w:t xml:space="preserve">internal </w:t>
      </w:r>
      <w:r w:rsidR="00C959E4" w:rsidRPr="00661398">
        <w:rPr>
          <w:rFonts w:ascii="Arial" w:hAnsi="Arial" w:cs="Arial"/>
        </w:rPr>
        <w:t xml:space="preserve">factors. </w:t>
      </w:r>
    </w:p>
    <w:p w14:paraId="70ADAE16" w14:textId="77777777" w:rsidR="007D7EC5" w:rsidRDefault="007D7EC5" w:rsidP="00A77AA4">
      <w:pPr>
        <w:jc w:val="both"/>
        <w:rPr>
          <w:rFonts w:ascii="Arial" w:hAnsi="Arial" w:cs="Arial"/>
        </w:rPr>
      </w:pPr>
    </w:p>
    <w:p w14:paraId="59FDF4C6" w14:textId="77777777" w:rsidR="007D7EC5" w:rsidRPr="0052180A" w:rsidRDefault="007D7EC5" w:rsidP="007D7EC5">
      <w:pPr>
        <w:rPr>
          <w:rFonts w:ascii="Arial" w:hAnsi="Arial" w:cs="Arial"/>
          <w:b/>
          <w:bCs/>
        </w:rPr>
      </w:pPr>
      <w:r w:rsidRPr="0052180A">
        <w:rPr>
          <w:rFonts w:ascii="Arial" w:hAnsi="Arial" w:cs="Arial"/>
          <w:b/>
          <w:bCs/>
        </w:rPr>
        <w:t>Economic</w:t>
      </w:r>
    </w:p>
    <w:p w14:paraId="7EA43082" w14:textId="77777777" w:rsidR="007D7EC5" w:rsidRPr="00661398" w:rsidRDefault="007D7EC5" w:rsidP="007D7EC5">
      <w:pPr>
        <w:rPr>
          <w:rFonts w:ascii="Arial" w:hAnsi="Arial" w:cs="Arial"/>
        </w:rPr>
      </w:pPr>
    </w:p>
    <w:p w14:paraId="7BE5F098" w14:textId="77777777" w:rsidR="007D7EC5" w:rsidRDefault="007D7EC5" w:rsidP="007D7EC5">
      <w:pPr>
        <w:shd w:val="clear" w:color="auto" w:fill="FFFFFF"/>
        <w:jc w:val="both"/>
        <w:rPr>
          <w:rFonts w:ascii="Arial" w:hAnsi="Arial" w:cs="Arial"/>
        </w:rPr>
      </w:pPr>
      <w:r w:rsidRPr="00661398">
        <w:rPr>
          <w:rFonts w:ascii="Arial" w:hAnsi="Arial" w:cs="Arial"/>
        </w:rPr>
        <w:t xml:space="preserve">Despite the levels of inflation falling from a 41 year high in October 2022, the cost of living crisis continues to impact households and organisations. (Francis-Devine, 2025). The Police Family Finance Report revealed 64% officers and 47% staff have financial concerns, with over half reporting their financial concerns impacted their mental health. To improve their financial situation, 51% planned to do more overtime, 18% of officers considered taking a second job, 42% of officers considered stopping their pension contributions and 31% considered leaving policing (Bellingham, 2025). </w:t>
      </w:r>
    </w:p>
    <w:p w14:paraId="3F4C03B6" w14:textId="77777777" w:rsidR="007D7EC5" w:rsidRDefault="007D7EC5" w:rsidP="007D7EC5">
      <w:pPr>
        <w:shd w:val="clear" w:color="auto" w:fill="FFFFFF"/>
        <w:jc w:val="both"/>
        <w:rPr>
          <w:rFonts w:ascii="Arial" w:hAnsi="Arial" w:cs="Arial"/>
        </w:rPr>
      </w:pPr>
    </w:p>
    <w:p w14:paraId="623726C5" w14:textId="77777777" w:rsidR="007D7EC5" w:rsidRDefault="007D7EC5" w:rsidP="007D7EC5">
      <w:pPr>
        <w:shd w:val="clear" w:color="auto" w:fill="FFFFFF"/>
        <w:jc w:val="both"/>
        <w:rPr>
          <w:rFonts w:ascii="Arial" w:hAnsi="Arial" w:cs="Arial"/>
        </w:rPr>
      </w:pPr>
      <w:r w:rsidRPr="00661398">
        <w:rPr>
          <w:rFonts w:ascii="Arial" w:hAnsi="Arial" w:cs="Arial"/>
        </w:rPr>
        <w:t>The cost of living crisis is impacting SWP’s retention as high levels of financial concerns drive experienced officers to resign. This could result in an inexperienced workforce who lack sufficient training to deal with the complexities of policing. Low resources and increased demand on the workforce will impact mental health which in turn could lead to higher sickness absences (Riley, 2025). Secondly, publicised financial concerns could affect SWP recruitment by deterring new recruits who may opt for a less stressful, more financially secure career. If officers believe they need to halt pension contributions,  a key public sector benefit, this will make policing less attractive. Thirdly, and potentially most concerning, are the significant numbers who have stated their intention to leave policing, means forces could face a public safety crisis, if  there are insufficient officers to keep our communities safe (Police Federation, 2025</w:t>
      </w:r>
      <w:r>
        <w:rPr>
          <w:rFonts w:ascii="Arial" w:hAnsi="Arial" w:cs="Arial"/>
        </w:rPr>
        <w:t>a</w:t>
      </w:r>
      <w:r w:rsidRPr="00661398">
        <w:rPr>
          <w:rFonts w:ascii="Arial" w:hAnsi="Arial" w:cs="Arial"/>
        </w:rPr>
        <w:t>).</w:t>
      </w:r>
    </w:p>
    <w:p w14:paraId="78D7429B" w14:textId="77777777" w:rsidR="007D7EC5" w:rsidRPr="00661398" w:rsidRDefault="007D7EC5" w:rsidP="007D7EC5">
      <w:pPr>
        <w:shd w:val="clear" w:color="auto" w:fill="FFFFFF"/>
        <w:jc w:val="both"/>
        <w:rPr>
          <w:rFonts w:ascii="Arial" w:hAnsi="Arial" w:cs="Arial"/>
        </w:rPr>
      </w:pPr>
    </w:p>
    <w:p w14:paraId="75233BDA" w14:textId="77777777" w:rsidR="007D7EC5" w:rsidRDefault="007D7EC5" w:rsidP="007D7EC5">
      <w:pPr>
        <w:shd w:val="clear" w:color="auto" w:fill="FFFFFF"/>
        <w:jc w:val="both"/>
        <w:rPr>
          <w:rFonts w:ascii="Arial" w:hAnsi="Arial" w:cs="Arial"/>
        </w:rPr>
      </w:pPr>
      <w:r w:rsidRPr="00661398">
        <w:rPr>
          <w:rFonts w:ascii="Arial" w:hAnsi="Arial" w:cs="Arial"/>
        </w:rPr>
        <w:t>Applying the PESTLE tool, assists HR analysis of additional external factors impacting SWP. For example, the current political agenda focused on work life balance (CIPD, 2025</w:t>
      </w:r>
      <w:r>
        <w:rPr>
          <w:rFonts w:ascii="Arial" w:hAnsi="Arial" w:cs="Arial"/>
        </w:rPr>
        <w:t>b</w:t>
      </w:r>
      <w:r w:rsidRPr="00661398">
        <w:rPr>
          <w:rFonts w:ascii="Arial" w:hAnsi="Arial" w:cs="Arial"/>
        </w:rPr>
        <w:t xml:space="preserve">), emphasises the need for HR to address the impact cost of living on work life balance, due to employees heightened expectations. Deloitte (2025) survey data </w:t>
      </w:r>
      <w:r w:rsidRPr="00661398">
        <w:rPr>
          <w:rFonts w:ascii="Arial" w:hAnsi="Arial" w:cs="Arial"/>
        </w:rPr>
        <w:lastRenderedPageBreak/>
        <w:t>shows a change in workforce priorit</w:t>
      </w:r>
      <w:r>
        <w:rPr>
          <w:rFonts w:ascii="Arial" w:hAnsi="Arial" w:cs="Arial"/>
        </w:rPr>
        <w:t>i</w:t>
      </w:r>
      <w:r w:rsidRPr="00661398">
        <w:rPr>
          <w:rFonts w:ascii="Arial" w:hAnsi="Arial" w:cs="Arial"/>
        </w:rPr>
        <w:t>es, with money and wellbeing valued over climbing the career ladder. Further research questions the next generation’s ability to cope with the stresses of the workforce with stats showing 26% of Generation Z took a parent to an interview (Forbes, 2025).</w:t>
      </w:r>
    </w:p>
    <w:p w14:paraId="63BC0AA9" w14:textId="77777777" w:rsidR="007D7EC5" w:rsidRPr="00661398" w:rsidRDefault="007D7EC5" w:rsidP="007D7EC5">
      <w:pPr>
        <w:shd w:val="clear" w:color="auto" w:fill="FFFFFF"/>
        <w:jc w:val="both"/>
        <w:rPr>
          <w:rFonts w:ascii="Arial" w:hAnsi="Arial" w:cs="Arial"/>
        </w:rPr>
      </w:pPr>
    </w:p>
    <w:p w14:paraId="3FF1E7F6" w14:textId="77777777" w:rsidR="007D7EC5" w:rsidRDefault="007D7EC5" w:rsidP="007D7EC5">
      <w:pPr>
        <w:shd w:val="clear" w:color="auto" w:fill="FFFFFF"/>
        <w:jc w:val="both"/>
        <w:rPr>
          <w:rFonts w:ascii="Arial" w:hAnsi="Arial" w:cs="Arial"/>
        </w:rPr>
      </w:pPr>
      <w:r w:rsidRPr="00661398">
        <w:rPr>
          <w:rFonts w:ascii="Arial" w:hAnsi="Arial" w:cs="Arial"/>
        </w:rPr>
        <w:t xml:space="preserve">In the 2025 Hive Survey, only 60% of respondents were aware of SWP financial support (SWP, 2025d). Given the cost of living concerns highlighted, SWP HR must review how to better communicate financial support tools and initiatives in place, to advise all employees how to improve their financial wellbeing. Support includes financial wellbeing toolkits and apps, line manager guidance and budgeting tools (SWP, no date). </w:t>
      </w:r>
    </w:p>
    <w:p w14:paraId="3E5C97CB" w14:textId="77777777" w:rsidR="007D7EC5" w:rsidRPr="00661398" w:rsidRDefault="007D7EC5" w:rsidP="007D7EC5">
      <w:pPr>
        <w:shd w:val="clear" w:color="auto" w:fill="FFFFFF"/>
        <w:jc w:val="both"/>
        <w:rPr>
          <w:rFonts w:ascii="Arial" w:hAnsi="Arial" w:cs="Arial"/>
        </w:rPr>
      </w:pPr>
    </w:p>
    <w:p w14:paraId="01380EE8" w14:textId="77777777" w:rsidR="007D7EC5" w:rsidRPr="00661398" w:rsidRDefault="007D7EC5" w:rsidP="007D7EC5">
      <w:pPr>
        <w:shd w:val="clear" w:color="auto" w:fill="FFFFFF"/>
        <w:jc w:val="both"/>
        <w:rPr>
          <w:rFonts w:ascii="Arial" w:hAnsi="Arial" w:cs="Arial"/>
        </w:rPr>
      </w:pPr>
      <w:r w:rsidRPr="00661398">
        <w:rPr>
          <w:rFonts w:ascii="Arial" w:hAnsi="Arial" w:cs="Arial"/>
        </w:rPr>
        <w:t>SWP HR could consider creating and communicating a financial wellbeing strategy to demonstrate that financial wellbeing is an organisational priority. Working to address the cost of living struggles impacting the organisation and be seen as doing so is crucial for the retention and wellbeing of employees (Police Federation, 2025</w:t>
      </w:r>
      <w:r>
        <w:rPr>
          <w:rFonts w:ascii="Arial" w:hAnsi="Arial" w:cs="Arial"/>
        </w:rPr>
        <w:t>d</w:t>
      </w:r>
      <w:r w:rsidRPr="00661398">
        <w:rPr>
          <w:rFonts w:ascii="Arial" w:hAnsi="Arial" w:cs="Arial"/>
        </w:rPr>
        <w:t>). Further PESTLE analysis show</w:t>
      </w:r>
      <w:r>
        <w:rPr>
          <w:rFonts w:ascii="Arial" w:hAnsi="Arial" w:cs="Arial"/>
        </w:rPr>
        <w:t>s</w:t>
      </w:r>
      <w:r w:rsidRPr="00661398">
        <w:rPr>
          <w:rFonts w:ascii="Arial" w:hAnsi="Arial" w:cs="Arial"/>
        </w:rPr>
        <w:t xml:space="preserve"> HR should review SWP’s procedures to ensure we recruit a resilient workforce for the demands of policing. </w:t>
      </w:r>
    </w:p>
    <w:p w14:paraId="5FA8637F" w14:textId="77777777" w:rsidR="007D7EC5" w:rsidRPr="00661398" w:rsidRDefault="007D7EC5" w:rsidP="00A77AA4">
      <w:pPr>
        <w:jc w:val="both"/>
        <w:rPr>
          <w:rFonts w:ascii="Arial" w:hAnsi="Arial" w:cs="Arial"/>
        </w:rPr>
      </w:pPr>
    </w:p>
    <w:p w14:paraId="786A7E4E" w14:textId="77777777" w:rsidR="00F80758" w:rsidRPr="00661398" w:rsidRDefault="00F80758" w:rsidP="00A77AA4">
      <w:pPr>
        <w:jc w:val="both"/>
        <w:rPr>
          <w:rFonts w:ascii="Arial" w:hAnsi="Arial" w:cs="Arial"/>
        </w:rPr>
      </w:pPr>
    </w:p>
    <w:p w14:paraId="494CA458" w14:textId="283FD242" w:rsidR="00F80758" w:rsidRPr="0052180A" w:rsidRDefault="00220002" w:rsidP="00A77AA4">
      <w:pPr>
        <w:jc w:val="both"/>
        <w:rPr>
          <w:rFonts w:ascii="Arial" w:hAnsi="Arial" w:cs="Arial"/>
          <w:b/>
          <w:bCs/>
        </w:rPr>
      </w:pPr>
      <w:r w:rsidRPr="0052180A">
        <w:rPr>
          <w:rFonts w:ascii="Arial" w:hAnsi="Arial" w:cs="Arial"/>
          <w:b/>
          <w:bCs/>
        </w:rPr>
        <w:t>Social</w:t>
      </w:r>
    </w:p>
    <w:p w14:paraId="52541C0C" w14:textId="77777777" w:rsidR="00F80758" w:rsidRPr="00661398" w:rsidRDefault="00F80758" w:rsidP="00A77AA4">
      <w:pPr>
        <w:jc w:val="both"/>
        <w:rPr>
          <w:rFonts w:ascii="Arial" w:hAnsi="Arial" w:cs="Arial"/>
        </w:rPr>
      </w:pPr>
    </w:p>
    <w:p w14:paraId="44C75508" w14:textId="3D5B257D" w:rsidR="00022E25" w:rsidRPr="00661398" w:rsidRDefault="00022E25" w:rsidP="00022E25">
      <w:pPr>
        <w:jc w:val="both"/>
        <w:rPr>
          <w:rFonts w:ascii="Arial" w:hAnsi="Arial" w:cs="Arial"/>
        </w:rPr>
      </w:pPr>
      <w:r w:rsidRPr="00661398">
        <w:rPr>
          <w:rFonts w:ascii="Arial" w:hAnsi="Arial" w:cs="Arial"/>
        </w:rPr>
        <w:t>Mind’s (2025) report, illustrates the growing demands of mental health. Suicide, self-harm and mental ill health remain high, with 1 in 5 adults in England and Wales reporting a mental health problem. The rise in demand over the last decade has put significant pressure on services, not least policing. The Police are often first responders and whilst many act with compassion and professionalism, officers are often not suitably trained, and if situations escalate, recent news stories show how communit</w:t>
      </w:r>
      <w:r w:rsidR="00527DE3" w:rsidRPr="00661398">
        <w:rPr>
          <w:rFonts w:ascii="Arial" w:hAnsi="Arial" w:cs="Arial"/>
        </w:rPr>
        <w:t>y trust</w:t>
      </w:r>
      <w:r w:rsidRPr="00661398">
        <w:rPr>
          <w:rFonts w:ascii="Arial" w:hAnsi="Arial" w:cs="Arial"/>
        </w:rPr>
        <w:t xml:space="preserve"> can be eroded (HMICFRS, 2023). This persistent dependence on the police discloses a greater systemic problem (</w:t>
      </w:r>
      <w:proofErr w:type="spellStart"/>
      <w:r w:rsidRPr="00661398">
        <w:rPr>
          <w:rFonts w:ascii="Arial" w:hAnsi="Arial" w:cs="Arial"/>
        </w:rPr>
        <w:t>Kyprianides</w:t>
      </w:r>
      <w:proofErr w:type="spellEnd"/>
      <w:r w:rsidRPr="00661398">
        <w:rPr>
          <w:rFonts w:ascii="Arial" w:hAnsi="Arial" w:cs="Arial"/>
        </w:rPr>
        <w:t xml:space="preserve"> et al., 2025). </w:t>
      </w:r>
    </w:p>
    <w:p w14:paraId="2E15F0AB" w14:textId="77777777" w:rsidR="00022E25" w:rsidRPr="00661398" w:rsidRDefault="00022E25" w:rsidP="00022E25">
      <w:pPr>
        <w:jc w:val="both"/>
        <w:rPr>
          <w:rFonts w:ascii="Arial" w:hAnsi="Arial" w:cs="Arial"/>
        </w:rPr>
      </w:pPr>
    </w:p>
    <w:p w14:paraId="1ABEA504" w14:textId="02160D60" w:rsidR="00022E25" w:rsidRPr="00661398" w:rsidRDefault="00022E25" w:rsidP="00022E25">
      <w:pPr>
        <w:jc w:val="both"/>
        <w:rPr>
          <w:rFonts w:ascii="Arial" w:hAnsi="Arial" w:cs="Arial"/>
        </w:rPr>
      </w:pPr>
      <w:r w:rsidRPr="00661398">
        <w:rPr>
          <w:rFonts w:ascii="Arial" w:hAnsi="Arial" w:cs="Arial"/>
        </w:rPr>
        <w:t>In 2024/2025 over 17,000 UK officers were signed off work for mental health, a 22% rise on the previous year (Police Federation, 2025</w:t>
      </w:r>
      <w:r w:rsidR="002917F6">
        <w:rPr>
          <w:rFonts w:ascii="Arial" w:hAnsi="Arial" w:cs="Arial"/>
        </w:rPr>
        <w:t>c)</w:t>
      </w:r>
      <w:r w:rsidRPr="00661398">
        <w:rPr>
          <w:rFonts w:ascii="Arial" w:hAnsi="Arial" w:cs="Arial"/>
        </w:rPr>
        <w:t>. Further research cites budget cuts, low pay, exposure to trauma and a high workload as factors that explain why the policing profession has the highest levels of mental health absenteeism, before any consideration of personal circumstances (Gwent Police Federation, 2025).</w:t>
      </w:r>
    </w:p>
    <w:p w14:paraId="1ECD5C94" w14:textId="77777777" w:rsidR="00022E25" w:rsidRPr="00661398" w:rsidRDefault="00022E25" w:rsidP="00022E25">
      <w:pPr>
        <w:jc w:val="both"/>
        <w:rPr>
          <w:rFonts w:ascii="Arial" w:hAnsi="Arial" w:cs="Arial"/>
        </w:rPr>
      </w:pPr>
    </w:p>
    <w:p w14:paraId="4765503D" w14:textId="77777777" w:rsidR="00022E25" w:rsidRPr="00661398" w:rsidRDefault="00022E25" w:rsidP="00022E25">
      <w:pPr>
        <w:jc w:val="both"/>
        <w:rPr>
          <w:rFonts w:ascii="Arial" w:hAnsi="Arial" w:cs="Arial"/>
        </w:rPr>
      </w:pPr>
      <w:r w:rsidRPr="00661398">
        <w:rPr>
          <w:rFonts w:ascii="Arial" w:hAnsi="Arial" w:cs="Arial"/>
        </w:rPr>
        <w:t>In South Wales Police (SWP), mental health remains the highest reason for long-term absence. SWP October 2025 data shows</w:t>
      </w:r>
      <w:r w:rsidRPr="00661398">
        <w:rPr>
          <w:rFonts w:ascii="Arial" w:hAnsi="Arial" w:cs="Arial"/>
          <w:color w:val="222222"/>
          <w:shd w:val="clear" w:color="auto" w:fill="FFFFFF"/>
        </w:rPr>
        <w:t xml:space="preserve"> 200 individuals absent on average per day due to mental health (SWP, 2025b)</w:t>
      </w:r>
      <w:r w:rsidRPr="00661398">
        <w:rPr>
          <w:rFonts w:ascii="Arial" w:hAnsi="Arial" w:cs="Arial"/>
        </w:rPr>
        <w:t xml:space="preserve">. SWP’s absence figures are rising, with SWP ranked 41st for officer sickness out of 43 forces (SWP, 2025a). </w:t>
      </w:r>
    </w:p>
    <w:p w14:paraId="14C41006" w14:textId="77777777" w:rsidR="00022E25" w:rsidRPr="00661398" w:rsidRDefault="00022E25" w:rsidP="00022E25">
      <w:pPr>
        <w:jc w:val="both"/>
        <w:rPr>
          <w:rFonts w:ascii="Arial" w:hAnsi="Arial" w:cs="Arial"/>
        </w:rPr>
      </w:pPr>
    </w:p>
    <w:p w14:paraId="40A7842E" w14:textId="490BBC9E" w:rsidR="00022E25" w:rsidRPr="00661398" w:rsidRDefault="00022E25" w:rsidP="00022E25">
      <w:pPr>
        <w:jc w:val="both"/>
        <w:rPr>
          <w:rFonts w:ascii="Arial" w:hAnsi="Arial" w:cs="Arial"/>
        </w:rPr>
      </w:pPr>
      <w:r w:rsidRPr="00661398">
        <w:rPr>
          <w:rFonts w:ascii="Arial" w:hAnsi="Arial" w:cs="Arial"/>
        </w:rPr>
        <w:t>Overwhelming evidence shows that mental health illness is significantly impacting SWP. The increase in absenteeism leads to  increased pressure, cancelled rest days and decline in employee satisfaction</w:t>
      </w:r>
      <w:r w:rsidR="00BC6C08">
        <w:rPr>
          <w:rFonts w:ascii="Arial" w:hAnsi="Arial" w:cs="Arial"/>
        </w:rPr>
        <w:t xml:space="preserve"> </w:t>
      </w:r>
      <w:r w:rsidRPr="00661398">
        <w:rPr>
          <w:rFonts w:ascii="Arial" w:hAnsi="Arial" w:cs="Arial"/>
        </w:rPr>
        <w:t>(Allison, no date). Mental health is affecting SWP’s recruitment and retention</w:t>
      </w:r>
      <w:r w:rsidR="009B14C0">
        <w:rPr>
          <w:rFonts w:ascii="Arial" w:hAnsi="Arial" w:cs="Arial"/>
        </w:rPr>
        <w:t>.</w:t>
      </w:r>
      <w:r w:rsidRPr="00661398">
        <w:rPr>
          <w:rFonts w:ascii="Arial" w:hAnsi="Arial" w:cs="Arial"/>
        </w:rPr>
        <w:t xml:space="preserve"> </w:t>
      </w:r>
      <w:r w:rsidR="009B14C0">
        <w:rPr>
          <w:rFonts w:ascii="Arial" w:hAnsi="Arial" w:cs="Arial"/>
        </w:rPr>
        <w:t>A</w:t>
      </w:r>
      <w:r w:rsidRPr="00661398">
        <w:rPr>
          <w:rFonts w:ascii="Arial" w:hAnsi="Arial" w:cs="Arial"/>
        </w:rPr>
        <w:t>s illustrated in the 2024 Pay and Morale Survey</w:t>
      </w:r>
      <w:r w:rsidR="009B14C0">
        <w:rPr>
          <w:rFonts w:ascii="Arial" w:hAnsi="Arial" w:cs="Arial"/>
        </w:rPr>
        <w:t>,</w:t>
      </w:r>
      <w:r w:rsidRPr="00661398">
        <w:rPr>
          <w:rFonts w:ascii="Arial" w:hAnsi="Arial" w:cs="Arial"/>
        </w:rPr>
        <w:t xml:space="preserve"> which states only 10% would recommend joining the police and of those who intended to leave policing in the next 2 years, 75% said their mental health was a major impact for leaving (Police Federation, 2025</w:t>
      </w:r>
      <w:r w:rsidR="002917F6">
        <w:rPr>
          <w:rFonts w:ascii="Arial" w:hAnsi="Arial" w:cs="Arial"/>
        </w:rPr>
        <w:t>b</w:t>
      </w:r>
      <w:r w:rsidRPr="00661398">
        <w:rPr>
          <w:rFonts w:ascii="Arial" w:hAnsi="Arial" w:cs="Arial"/>
        </w:rPr>
        <w:t xml:space="preserve">).  </w:t>
      </w:r>
    </w:p>
    <w:p w14:paraId="7586B5EB" w14:textId="77777777" w:rsidR="00022E25" w:rsidRPr="00661398" w:rsidRDefault="00022E25" w:rsidP="00022E25">
      <w:pPr>
        <w:shd w:val="clear" w:color="auto" w:fill="FFFFFF"/>
        <w:jc w:val="both"/>
        <w:rPr>
          <w:rFonts w:ascii="Arial" w:hAnsi="Arial" w:cs="Arial"/>
        </w:rPr>
      </w:pPr>
    </w:p>
    <w:p w14:paraId="4BFDF713" w14:textId="09069442" w:rsidR="00022E25" w:rsidRPr="00661398" w:rsidRDefault="00022E25" w:rsidP="00022E25">
      <w:pPr>
        <w:shd w:val="clear" w:color="auto" w:fill="FFFFFF"/>
        <w:jc w:val="both"/>
        <w:rPr>
          <w:rFonts w:ascii="Arial" w:hAnsi="Arial" w:cs="Arial"/>
        </w:rPr>
      </w:pPr>
      <w:r w:rsidRPr="00661398">
        <w:rPr>
          <w:rFonts w:ascii="Arial" w:hAnsi="Arial" w:cs="Arial"/>
        </w:rPr>
        <w:lastRenderedPageBreak/>
        <w:t>Utilising the PESTLE tool identifies</w:t>
      </w:r>
      <w:r w:rsidR="009851AB">
        <w:rPr>
          <w:rFonts w:ascii="Arial" w:hAnsi="Arial" w:cs="Arial"/>
        </w:rPr>
        <w:t xml:space="preserve"> how further external factors, such </w:t>
      </w:r>
      <w:r w:rsidR="002917F6">
        <w:rPr>
          <w:rFonts w:ascii="Arial" w:hAnsi="Arial" w:cs="Arial"/>
        </w:rPr>
        <w:t xml:space="preserve">as </w:t>
      </w:r>
      <w:r w:rsidRPr="00661398">
        <w:rPr>
          <w:rFonts w:ascii="Arial" w:hAnsi="Arial" w:cs="Arial"/>
        </w:rPr>
        <w:t>technological advances in AI and the increase of negative press on social media</w:t>
      </w:r>
      <w:r w:rsidR="009851AB">
        <w:rPr>
          <w:rFonts w:ascii="Arial" w:hAnsi="Arial" w:cs="Arial"/>
        </w:rPr>
        <w:t xml:space="preserve"> can impact mental health</w:t>
      </w:r>
      <w:r w:rsidRPr="00661398">
        <w:rPr>
          <w:rFonts w:ascii="Arial" w:hAnsi="Arial" w:cs="Arial"/>
        </w:rPr>
        <w:t xml:space="preserve">. An ACAS (2025) survey showed 26% </w:t>
      </w:r>
      <w:r w:rsidR="005A3AAD">
        <w:rPr>
          <w:rFonts w:ascii="Arial" w:hAnsi="Arial" w:cs="Arial"/>
        </w:rPr>
        <w:t xml:space="preserve">of </w:t>
      </w:r>
      <w:r w:rsidRPr="00661398">
        <w:rPr>
          <w:rFonts w:ascii="Arial" w:hAnsi="Arial" w:cs="Arial"/>
        </w:rPr>
        <w:t>workers worry AI will lead to redundancy</w:t>
      </w:r>
      <w:r w:rsidR="00BC6C08">
        <w:rPr>
          <w:rFonts w:ascii="Arial" w:hAnsi="Arial" w:cs="Arial"/>
        </w:rPr>
        <w:t>, further affecting their mental health</w:t>
      </w:r>
      <w:r w:rsidRPr="00661398">
        <w:rPr>
          <w:rFonts w:ascii="Arial" w:hAnsi="Arial" w:cs="Arial"/>
        </w:rPr>
        <w:t xml:space="preserve">. </w:t>
      </w:r>
      <w:r w:rsidR="00866059">
        <w:rPr>
          <w:rFonts w:ascii="Arial" w:hAnsi="Arial" w:cs="Arial"/>
        </w:rPr>
        <w:t>I</w:t>
      </w:r>
      <w:r w:rsidRPr="00661398">
        <w:rPr>
          <w:rFonts w:ascii="Arial" w:hAnsi="Arial" w:cs="Arial"/>
        </w:rPr>
        <w:t xml:space="preserve">naccurate media stories or negative political commentary can distort public opinion, leading </w:t>
      </w:r>
      <w:r w:rsidR="00BC6C08">
        <w:rPr>
          <w:rFonts w:ascii="Arial" w:hAnsi="Arial" w:cs="Arial"/>
        </w:rPr>
        <w:t xml:space="preserve">to </w:t>
      </w:r>
      <w:r w:rsidRPr="00661398">
        <w:rPr>
          <w:rFonts w:ascii="Arial" w:hAnsi="Arial" w:cs="Arial"/>
        </w:rPr>
        <w:t>employees not feeling respected, demoralis</w:t>
      </w:r>
      <w:r w:rsidR="00BC6C08">
        <w:rPr>
          <w:rFonts w:ascii="Arial" w:hAnsi="Arial" w:cs="Arial"/>
        </w:rPr>
        <w:t>ed</w:t>
      </w:r>
      <w:r w:rsidRPr="00661398">
        <w:rPr>
          <w:rFonts w:ascii="Arial" w:hAnsi="Arial" w:cs="Arial"/>
        </w:rPr>
        <w:t>, contributing to poor mental health (HMICFRS, 2024).</w:t>
      </w:r>
      <w:r w:rsidR="00866059">
        <w:rPr>
          <w:rFonts w:ascii="Arial" w:hAnsi="Arial" w:cs="Arial"/>
        </w:rPr>
        <w:t xml:space="preserve"> In addition, analysing the economic factors </w:t>
      </w:r>
      <w:r w:rsidR="00866059" w:rsidRPr="002C439F">
        <w:rPr>
          <w:rFonts w:ascii="Arial" w:hAnsi="Arial" w:cs="Arial"/>
        </w:rPr>
        <w:t xml:space="preserve">shows how the cost of living crisis </w:t>
      </w:r>
      <w:r w:rsidR="00F731FD">
        <w:rPr>
          <w:rFonts w:ascii="Arial" w:hAnsi="Arial" w:cs="Arial"/>
        </w:rPr>
        <w:t xml:space="preserve"> </w:t>
      </w:r>
      <w:r w:rsidR="00BC6C08" w:rsidRPr="002C439F">
        <w:rPr>
          <w:rFonts w:ascii="Arial" w:hAnsi="Arial" w:cs="Arial"/>
        </w:rPr>
        <w:t xml:space="preserve">contributes to </w:t>
      </w:r>
      <w:r w:rsidR="00F731FD">
        <w:rPr>
          <w:rFonts w:ascii="Arial" w:hAnsi="Arial" w:cs="Arial"/>
        </w:rPr>
        <w:t>employee stress</w:t>
      </w:r>
      <w:r w:rsidR="00BC6C08" w:rsidRPr="002C439F">
        <w:rPr>
          <w:rFonts w:ascii="Arial" w:hAnsi="Arial" w:cs="Arial"/>
        </w:rPr>
        <w:t xml:space="preserve"> and</w:t>
      </w:r>
      <w:r w:rsidR="00866059" w:rsidRPr="002C439F">
        <w:rPr>
          <w:rFonts w:ascii="Arial" w:hAnsi="Arial" w:cs="Arial"/>
        </w:rPr>
        <w:t xml:space="preserve"> burnout, a poor working environment and retention issues (Police Federation, 2025</w:t>
      </w:r>
      <w:r w:rsidR="00BC6C08" w:rsidRPr="002C439F">
        <w:rPr>
          <w:rFonts w:ascii="Arial" w:hAnsi="Arial" w:cs="Arial"/>
        </w:rPr>
        <w:t>e</w:t>
      </w:r>
      <w:r w:rsidR="00866059" w:rsidRPr="002C439F">
        <w:rPr>
          <w:rFonts w:ascii="Arial" w:hAnsi="Arial" w:cs="Arial"/>
        </w:rPr>
        <w:t>)</w:t>
      </w:r>
      <w:r w:rsidR="00BC6C08" w:rsidRPr="002C439F">
        <w:rPr>
          <w:rFonts w:ascii="Arial" w:hAnsi="Arial" w:cs="Arial"/>
        </w:rPr>
        <w:t>.</w:t>
      </w:r>
      <w:r w:rsidR="00866059">
        <w:rPr>
          <w:rFonts w:ascii="Arial" w:hAnsi="Arial" w:cs="Arial"/>
        </w:rPr>
        <w:t xml:space="preserve">  </w:t>
      </w:r>
    </w:p>
    <w:p w14:paraId="68FC73BC" w14:textId="77777777" w:rsidR="00022E25" w:rsidRPr="00661398" w:rsidRDefault="00022E25" w:rsidP="00022E25">
      <w:pPr>
        <w:shd w:val="clear" w:color="auto" w:fill="FFFFFF"/>
        <w:jc w:val="both"/>
        <w:rPr>
          <w:rFonts w:ascii="Arial" w:hAnsi="Arial" w:cs="Arial"/>
        </w:rPr>
      </w:pPr>
    </w:p>
    <w:p w14:paraId="01F3CA08" w14:textId="1C03E33A" w:rsidR="00022E25" w:rsidRPr="007D7EC5" w:rsidRDefault="00022E25" w:rsidP="00AF27BB">
      <w:pPr>
        <w:shd w:val="clear" w:color="auto" w:fill="FFFFFF"/>
        <w:jc w:val="both"/>
        <w:rPr>
          <w:rFonts w:ascii="Arial" w:hAnsi="Arial" w:cs="Arial"/>
          <w:color w:val="222222"/>
        </w:rPr>
      </w:pPr>
      <w:r w:rsidRPr="00661398">
        <w:rPr>
          <w:rFonts w:ascii="Arial" w:hAnsi="Arial" w:cs="Arial"/>
        </w:rPr>
        <w:t>SWP HR must ensure individuals and line managers take advantage of processes available to support attendance, sustain mental health and increase resilience (SWP, 2025c). Daily demands of policing</w:t>
      </w:r>
      <w:r w:rsidR="00F731FD">
        <w:rPr>
          <w:rFonts w:ascii="Arial" w:hAnsi="Arial" w:cs="Arial"/>
        </w:rPr>
        <w:t xml:space="preserve"> and external contributing factors</w:t>
      </w:r>
      <w:r w:rsidRPr="00661398">
        <w:rPr>
          <w:rFonts w:ascii="Arial" w:hAnsi="Arial" w:cs="Arial"/>
        </w:rPr>
        <w:t xml:space="preserve"> can have profound mental health implications. Psychological wellbeing and physical health must have equal priority and HR must strive to build a healthy working environment to meet our moral and legal duty for wellbeing (Oscar Kilo, no date). When employees are effectively supported, they are more resilient to achieve our mission to keep our communities safe (SWP, 2024).</w:t>
      </w:r>
    </w:p>
    <w:p w14:paraId="7F4F3C54" w14:textId="77777777" w:rsidR="00DC423F" w:rsidRPr="00661398" w:rsidRDefault="00DC423F" w:rsidP="00881342">
      <w:pPr>
        <w:rPr>
          <w:rFonts w:ascii="Arial" w:hAnsi="Arial" w:cs="Arial"/>
        </w:rPr>
      </w:pPr>
    </w:p>
    <w:p w14:paraId="2E1CE389" w14:textId="6D7819FD" w:rsidR="00DC423F" w:rsidRPr="00661398" w:rsidRDefault="00022E25" w:rsidP="00881342">
      <w:pPr>
        <w:rPr>
          <w:rFonts w:ascii="Arial" w:hAnsi="Arial" w:cs="Arial"/>
        </w:rPr>
      </w:pPr>
      <w:r w:rsidRPr="00661398">
        <w:rPr>
          <w:rFonts w:ascii="Arial" w:hAnsi="Arial" w:cs="Arial"/>
        </w:rPr>
        <w:t xml:space="preserve">For further information on PESTLE </w:t>
      </w:r>
      <w:r w:rsidR="009B14C0">
        <w:rPr>
          <w:rFonts w:ascii="Arial" w:hAnsi="Arial" w:cs="Arial"/>
        </w:rPr>
        <w:t>a</w:t>
      </w:r>
      <w:r w:rsidRPr="00661398">
        <w:rPr>
          <w:rFonts w:ascii="Arial" w:hAnsi="Arial" w:cs="Arial"/>
        </w:rPr>
        <w:t xml:space="preserve">nalysis, </w:t>
      </w:r>
      <w:r w:rsidR="00697A96" w:rsidRPr="00661398">
        <w:rPr>
          <w:rFonts w:ascii="Arial" w:hAnsi="Arial" w:cs="Arial"/>
        </w:rPr>
        <w:t xml:space="preserve">visit the HR BOB </w:t>
      </w:r>
      <w:r w:rsidR="00AF1E9D" w:rsidRPr="00661398">
        <w:rPr>
          <w:rFonts w:ascii="Arial" w:hAnsi="Arial" w:cs="Arial"/>
        </w:rPr>
        <w:t>p</w:t>
      </w:r>
      <w:r w:rsidR="00697A96" w:rsidRPr="00661398">
        <w:rPr>
          <w:rFonts w:ascii="Arial" w:hAnsi="Arial" w:cs="Arial"/>
        </w:rPr>
        <w:t>age</w:t>
      </w:r>
      <w:r w:rsidRPr="00661398">
        <w:rPr>
          <w:rFonts w:ascii="Arial" w:hAnsi="Arial" w:cs="Arial"/>
        </w:rPr>
        <w:t xml:space="preserve">. </w:t>
      </w:r>
    </w:p>
    <w:p w14:paraId="35BE3B2A" w14:textId="77777777" w:rsidR="00697A96" w:rsidRDefault="00697A96" w:rsidP="00881342">
      <w:pPr>
        <w:rPr>
          <w:rFonts w:ascii="Arial" w:hAnsi="Arial" w:cs="Arial"/>
        </w:rPr>
      </w:pPr>
    </w:p>
    <w:p w14:paraId="78C1F668" w14:textId="77777777" w:rsidR="006F2561" w:rsidRDefault="006F2561" w:rsidP="00881342">
      <w:pPr>
        <w:rPr>
          <w:rFonts w:ascii="Arial" w:hAnsi="Arial" w:cs="Arial"/>
        </w:rPr>
      </w:pPr>
    </w:p>
    <w:p w14:paraId="3E58EAC7" w14:textId="77777777" w:rsidR="006F2561" w:rsidRDefault="006F2561" w:rsidP="00881342">
      <w:pPr>
        <w:rPr>
          <w:rFonts w:ascii="Arial" w:hAnsi="Arial" w:cs="Arial"/>
        </w:rPr>
      </w:pPr>
    </w:p>
    <w:p w14:paraId="5A467150" w14:textId="77777777" w:rsidR="007D7EC5" w:rsidRDefault="007D7EC5" w:rsidP="00881342">
      <w:pPr>
        <w:rPr>
          <w:rFonts w:ascii="Arial" w:hAnsi="Arial" w:cs="Arial"/>
        </w:rPr>
      </w:pPr>
    </w:p>
    <w:p w14:paraId="5797A55A" w14:textId="77777777" w:rsidR="007D7EC5" w:rsidRDefault="007D7EC5" w:rsidP="00881342">
      <w:pPr>
        <w:rPr>
          <w:rFonts w:ascii="Arial" w:hAnsi="Arial" w:cs="Arial"/>
        </w:rPr>
      </w:pPr>
    </w:p>
    <w:p w14:paraId="3488AB39" w14:textId="77777777" w:rsidR="007D7EC5" w:rsidRDefault="007D7EC5" w:rsidP="00881342">
      <w:pPr>
        <w:rPr>
          <w:rFonts w:ascii="Arial" w:hAnsi="Arial" w:cs="Arial"/>
        </w:rPr>
      </w:pPr>
    </w:p>
    <w:p w14:paraId="598BA0AF" w14:textId="77777777" w:rsidR="007D7EC5" w:rsidRDefault="007D7EC5" w:rsidP="00881342">
      <w:pPr>
        <w:rPr>
          <w:rFonts w:ascii="Arial" w:hAnsi="Arial" w:cs="Arial"/>
        </w:rPr>
      </w:pPr>
    </w:p>
    <w:p w14:paraId="0C7911CD" w14:textId="77777777" w:rsidR="007D7EC5" w:rsidRDefault="007D7EC5" w:rsidP="00881342">
      <w:pPr>
        <w:rPr>
          <w:rFonts w:ascii="Arial" w:hAnsi="Arial" w:cs="Arial"/>
        </w:rPr>
      </w:pPr>
    </w:p>
    <w:p w14:paraId="453B4D8E" w14:textId="77777777" w:rsidR="007D7EC5" w:rsidRDefault="007D7EC5" w:rsidP="00881342">
      <w:pPr>
        <w:rPr>
          <w:rFonts w:ascii="Arial" w:hAnsi="Arial" w:cs="Arial"/>
        </w:rPr>
      </w:pPr>
    </w:p>
    <w:p w14:paraId="1F4D0833" w14:textId="77777777" w:rsidR="007D7EC5" w:rsidRDefault="007D7EC5" w:rsidP="00881342">
      <w:pPr>
        <w:rPr>
          <w:rFonts w:ascii="Arial" w:hAnsi="Arial" w:cs="Arial"/>
        </w:rPr>
      </w:pPr>
    </w:p>
    <w:p w14:paraId="658A427E" w14:textId="77777777" w:rsidR="007D7EC5" w:rsidRDefault="007D7EC5" w:rsidP="00881342">
      <w:pPr>
        <w:rPr>
          <w:rFonts w:ascii="Arial" w:hAnsi="Arial" w:cs="Arial"/>
        </w:rPr>
      </w:pPr>
    </w:p>
    <w:p w14:paraId="38ABF791" w14:textId="77777777" w:rsidR="007D7EC5" w:rsidRDefault="007D7EC5" w:rsidP="00881342">
      <w:pPr>
        <w:rPr>
          <w:rFonts w:ascii="Arial" w:hAnsi="Arial" w:cs="Arial"/>
        </w:rPr>
      </w:pPr>
    </w:p>
    <w:p w14:paraId="53E62532" w14:textId="77777777" w:rsidR="007D7EC5" w:rsidRDefault="007D7EC5" w:rsidP="00881342">
      <w:pPr>
        <w:rPr>
          <w:rFonts w:ascii="Arial" w:hAnsi="Arial" w:cs="Arial"/>
        </w:rPr>
      </w:pPr>
    </w:p>
    <w:p w14:paraId="5CCF62A7" w14:textId="77777777" w:rsidR="007D7EC5" w:rsidRDefault="007D7EC5" w:rsidP="00881342">
      <w:pPr>
        <w:rPr>
          <w:rFonts w:ascii="Arial" w:hAnsi="Arial" w:cs="Arial"/>
        </w:rPr>
      </w:pPr>
    </w:p>
    <w:p w14:paraId="2FBDD9FC" w14:textId="77777777" w:rsidR="007D7EC5" w:rsidRDefault="007D7EC5" w:rsidP="00881342">
      <w:pPr>
        <w:rPr>
          <w:rFonts w:ascii="Arial" w:hAnsi="Arial" w:cs="Arial"/>
        </w:rPr>
      </w:pPr>
    </w:p>
    <w:p w14:paraId="0B8717D9" w14:textId="77777777" w:rsidR="007D7EC5" w:rsidRDefault="007D7EC5" w:rsidP="00881342">
      <w:pPr>
        <w:rPr>
          <w:rFonts w:ascii="Arial" w:hAnsi="Arial" w:cs="Arial"/>
        </w:rPr>
      </w:pPr>
    </w:p>
    <w:p w14:paraId="23B6C5CE" w14:textId="77777777" w:rsidR="007D7EC5" w:rsidRDefault="007D7EC5" w:rsidP="00881342">
      <w:pPr>
        <w:rPr>
          <w:rFonts w:ascii="Arial" w:hAnsi="Arial" w:cs="Arial"/>
        </w:rPr>
      </w:pPr>
    </w:p>
    <w:p w14:paraId="66C40325" w14:textId="77777777" w:rsidR="007D7EC5" w:rsidRDefault="007D7EC5" w:rsidP="00881342">
      <w:pPr>
        <w:rPr>
          <w:rFonts w:ascii="Arial" w:hAnsi="Arial" w:cs="Arial"/>
        </w:rPr>
      </w:pPr>
    </w:p>
    <w:p w14:paraId="53B5B038" w14:textId="77777777" w:rsidR="007D7EC5" w:rsidRDefault="007D7EC5" w:rsidP="00881342">
      <w:pPr>
        <w:rPr>
          <w:rFonts w:ascii="Arial" w:hAnsi="Arial" w:cs="Arial"/>
        </w:rPr>
      </w:pPr>
    </w:p>
    <w:p w14:paraId="446BA032" w14:textId="77777777" w:rsidR="007D7EC5" w:rsidRDefault="007D7EC5" w:rsidP="00881342">
      <w:pPr>
        <w:rPr>
          <w:rFonts w:ascii="Arial" w:hAnsi="Arial" w:cs="Arial"/>
        </w:rPr>
      </w:pPr>
    </w:p>
    <w:p w14:paraId="050D456F" w14:textId="77777777" w:rsidR="007D7EC5" w:rsidRDefault="007D7EC5" w:rsidP="00881342">
      <w:pPr>
        <w:rPr>
          <w:rFonts w:ascii="Arial" w:hAnsi="Arial" w:cs="Arial"/>
        </w:rPr>
      </w:pPr>
    </w:p>
    <w:p w14:paraId="0ED60C40" w14:textId="77777777" w:rsidR="007D7EC5" w:rsidRDefault="007D7EC5" w:rsidP="00881342">
      <w:pPr>
        <w:rPr>
          <w:rFonts w:ascii="Arial" w:hAnsi="Arial" w:cs="Arial"/>
        </w:rPr>
      </w:pPr>
    </w:p>
    <w:p w14:paraId="62C43842" w14:textId="77777777" w:rsidR="007D7EC5" w:rsidRDefault="007D7EC5" w:rsidP="00881342">
      <w:pPr>
        <w:rPr>
          <w:rFonts w:ascii="Arial" w:hAnsi="Arial" w:cs="Arial"/>
        </w:rPr>
      </w:pPr>
    </w:p>
    <w:p w14:paraId="04F8B830" w14:textId="77777777" w:rsidR="007D7EC5" w:rsidRDefault="007D7EC5" w:rsidP="00881342">
      <w:pPr>
        <w:rPr>
          <w:rFonts w:ascii="Arial" w:hAnsi="Arial" w:cs="Arial"/>
        </w:rPr>
      </w:pPr>
    </w:p>
    <w:p w14:paraId="32850426" w14:textId="77777777" w:rsidR="007D7EC5" w:rsidRDefault="007D7EC5" w:rsidP="00881342">
      <w:pPr>
        <w:rPr>
          <w:rFonts w:ascii="Arial" w:hAnsi="Arial" w:cs="Arial"/>
        </w:rPr>
      </w:pPr>
    </w:p>
    <w:p w14:paraId="0ADFBA84" w14:textId="77777777" w:rsidR="007D7EC5" w:rsidRDefault="007D7EC5" w:rsidP="00881342">
      <w:pPr>
        <w:rPr>
          <w:rFonts w:ascii="Arial" w:hAnsi="Arial" w:cs="Arial"/>
        </w:rPr>
      </w:pPr>
    </w:p>
    <w:p w14:paraId="43694F2B" w14:textId="77777777" w:rsidR="007D7EC5" w:rsidRDefault="007D7EC5" w:rsidP="00881342">
      <w:pPr>
        <w:rPr>
          <w:rFonts w:ascii="Arial" w:hAnsi="Arial" w:cs="Arial"/>
        </w:rPr>
      </w:pPr>
    </w:p>
    <w:p w14:paraId="6E527A7A" w14:textId="77777777" w:rsidR="008831BF" w:rsidRDefault="008831BF" w:rsidP="00881342">
      <w:pPr>
        <w:rPr>
          <w:rFonts w:ascii="Arial" w:hAnsi="Arial" w:cs="Arial"/>
        </w:rPr>
      </w:pPr>
    </w:p>
    <w:p w14:paraId="6CB7C15D" w14:textId="77777777" w:rsidR="007D7EC5" w:rsidRDefault="007D7EC5" w:rsidP="00881342">
      <w:pPr>
        <w:rPr>
          <w:rFonts w:ascii="Arial" w:hAnsi="Arial" w:cs="Arial"/>
        </w:rPr>
      </w:pPr>
    </w:p>
    <w:p w14:paraId="7672EC16" w14:textId="77777777" w:rsidR="007D7EC5" w:rsidRDefault="007D7EC5" w:rsidP="00765C1B">
      <w:pPr>
        <w:rPr>
          <w:rFonts w:ascii="Arial" w:hAnsi="Arial" w:cs="Arial"/>
        </w:rPr>
      </w:pPr>
    </w:p>
    <w:p w14:paraId="66B6A65B" w14:textId="60820126" w:rsidR="00881342" w:rsidRDefault="00881342" w:rsidP="00765C1B">
      <w:pPr>
        <w:rPr>
          <w:rFonts w:ascii="Arial" w:hAnsi="Arial" w:cs="Arial"/>
          <w:b/>
          <w:bCs/>
        </w:rPr>
      </w:pPr>
      <w:r w:rsidRPr="00661398">
        <w:rPr>
          <w:rFonts w:ascii="Arial" w:hAnsi="Arial" w:cs="Arial"/>
          <w:b/>
          <w:bCs/>
        </w:rPr>
        <w:lastRenderedPageBreak/>
        <w:t xml:space="preserve">Reference </w:t>
      </w:r>
      <w:r w:rsidR="009B14C0">
        <w:rPr>
          <w:rFonts w:ascii="Arial" w:hAnsi="Arial" w:cs="Arial"/>
          <w:b/>
          <w:bCs/>
        </w:rPr>
        <w:t>l</w:t>
      </w:r>
      <w:r w:rsidRPr="00661398">
        <w:rPr>
          <w:rFonts w:ascii="Arial" w:hAnsi="Arial" w:cs="Arial"/>
          <w:b/>
          <w:bCs/>
        </w:rPr>
        <w:t xml:space="preserve">ist </w:t>
      </w:r>
    </w:p>
    <w:p w14:paraId="4BB6107C" w14:textId="77777777" w:rsidR="00661398" w:rsidRDefault="00661398" w:rsidP="00765C1B">
      <w:pPr>
        <w:rPr>
          <w:rFonts w:ascii="Arial" w:hAnsi="Arial" w:cs="Arial"/>
          <w:b/>
          <w:bCs/>
        </w:rPr>
      </w:pPr>
    </w:p>
    <w:p w14:paraId="1C9AEF1D" w14:textId="77777777" w:rsidR="00661398" w:rsidRPr="00661398" w:rsidRDefault="00661398" w:rsidP="00661398">
      <w:pPr>
        <w:rPr>
          <w:rFonts w:ascii="Arial" w:hAnsi="Arial" w:cs="Arial"/>
        </w:rPr>
      </w:pPr>
      <w:r w:rsidRPr="00661398">
        <w:rPr>
          <w:rFonts w:ascii="Arial" w:hAnsi="Arial" w:cs="Arial"/>
        </w:rPr>
        <w:t xml:space="preserve">ACAS (2025) </w:t>
      </w:r>
      <w:r w:rsidRPr="00661398">
        <w:rPr>
          <w:rFonts w:ascii="Arial" w:hAnsi="Arial" w:cs="Arial"/>
          <w:i/>
          <w:iCs/>
        </w:rPr>
        <w:t>1 in 4 workers worry that AI will lead to job losses.</w:t>
      </w:r>
      <w:r w:rsidRPr="00661398">
        <w:rPr>
          <w:rFonts w:ascii="Arial" w:hAnsi="Arial" w:cs="Arial"/>
        </w:rPr>
        <w:t xml:space="preserve"> Available at: </w:t>
      </w:r>
      <w:hyperlink r:id="rId5" w:history="1">
        <w:r w:rsidRPr="00661398">
          <w:rPr>
            <w:rStyle w:val="Hyperlink"/>
            <w:rFonts w:ascii="Arial" w:hAnsi="Arial" w:cs="Arial"/>
          </w:rPr>
          <w:t>https://www.acas.org.uk/1-in-4-workers-worry-that-ai-will-lead-to-job-losses</w:t>
        </w:r>
      </w:hyperlink>
      <w:r w:rsidRPr="00661398">
        <w:rPr>
          <w:rFonts w:ascii="Arial" w:hAnsi="Arial" w:cs="Arial"/>
        </w:rPr>
        <w:t xml:space="preserve"> (Accessed: 26 November 2025).</w:t>
      </w:r>
    </w:p>
    <w:p w14:paraId="3FD42362" w14:textId="77777777" w:rsidR="00765C1B" w:rsidRPr="00661398" w:rsidRDefault="00765C1B" w:rsidP="00765C1B">
      <w:pPr>
        <w:rPr>
          <w:rFonts w:ascii="Arial" w:hAnsi="Arial" w:cs="Arial"/>
        </w:rPr>
      </w:pPr>
    </w:p>
    <w:p w14:paraId="05CF5D28" w14:textId="7F356E44" w:rsidR="00765C1B" w:rsidRPr="00661398" w:rsidRDefault="00765C1B" w:rsidP="00765C1B">
      <w:pPr>
        <w:rPr>
          <w:rFonts w:ascii="Arial" w:eastAsiaTheme="minorHAnsi" w:hAnsi="Arial" w:cs="Arial"/>
          <w:kern w:val="2"/>
          <w:lang w:eastAsia="en-US"/>
          <w14:ligatures w14:val="standardContextual"/>
        </w:rPr>
      </w:pPr>
      <w:r w:rsidRPr="00661398">
        <w:rPr>
          <w:rFonts w:ascii="Arial" w:hAnsi="Arial" w:cs="Arial"/>
        </w:rPr>
        <w:t>Allison, G. (no date)</w:t>
      </w:r>
      <w:r w:rsidRPr="00661398">
        <w:rPr>
          <w:rFonts w:ascii="Arial" w:hAnsi="Arial" w:cs="Arial"/>
          <w:b/>
          <w:bCs/>
          <w:color w:val="FFFFFF"/>
        </w:rPr>
        <w:t xml:space="preserve"> </w:t>
      </w:r>
      <w:r w:rsidRPr="00661398">
        <w:rPr>
          <w:rFonts w:ascii="Arial" w:eastAsiaTheme="minorHAnsi" w:hAnsi="Arial" w:cs="Arial"/>
          <w:i/>
          <w:iCs/>
          <w:kern w:val="2"/>
          <w:lang w:eastAsia="en-US"/>
          <w14:ligatures w14:val="standardContextual"/>
        </w:rPr>
        <w:t>Reducing The Impact Of Absenteeism On Your Police Force</w:t>
      </w:r>
      <w:r w:rsidRPr="00661398">
        <w:rPr>
          <w:rFonts w:ascii="Arial" w:hAnsi="Arial" w:cs="Arial"/>
          <w:i/>
          <w:iCs/>
        </w:rPr>
        <w:t xml:space="preserve">.  </w:t>
      </w:r>
      <w:r w:rsidRPr="00661398">
        <w:rPr>
          <w:rFonts w:ascii="Arial" w:hAnsi="Arial" w:cs="Arial"/>
        </w:rPr>
        <w:t xml:space="preserve">Available at: </w:t>
      </w:r>
      <w:hyperlink r:id="rId6" w:history="1">
        <w:r w:rsidRPr="00661398">
          <w:rPr>
            <w:rStyle w:val="Hyperlink"/>
            <w:rFonts w:ascii="Arial" w:hAnsi="Arial" w:cs="Arial"/>
          </w:rPr>
          <w:t>https://intime.com/wp-content/uploads/2018/09/InTime-UK-Police-Ebook2.pdf</w:t>
        </w:r>
      </w:hyperlink>
      <w:r w:rsidRPr="00661398">
        <w:rPr>
          <w:rFonts w:ascii="Arial" w:hAnsi="Arial" w:cs="Arial"/>
        </w:rPr>
        <w:t xml:space="preserve"> (Accessed: 16 November 2025).</w:t>
      </w:r>
    </w:p>
    <w:p w14:paraId="6CAB61AF" w14:textId="77777777" w:rsidR="00765C1B" w:rsidRPr="00661398" w:rsidRDefault="00765C1B" w:rsidP="00765C1B">
      <w:pPr>
        <w:rPr>
          <w:rFonts w:ascii="Arial" w:hAnsi="Arial" w:cs="Arial"/>
        </w:rPr>
      </w:pPr>
    </w:p>
    <w:p w14:paraId="711B45C2" w14:textId="2189FE1F" w:rsidR="00765C1B" w:rsidRPr="00661398" w:rsidRDefault="00765C1B" w:rsidP="00765C1B">
      <w:pPr>
        <w:rPr>
          <w:rFonts w:ascii="Arial" w:hAnsi="Arial" w:cs="Arial"/>
        </w:rPr>
      </w:pPr>
      <w:r w:rsidRPr="00661398">
        <w:rPr>
          <w:rFonts w:ascii="Arial" w:hAnsi="Arial" w:cs="Arial"/>
        </w:rPr>
        <w:t xml:space="preserve">Bellingham, M. (2025) </w:t>
      </w:r>
      <w:r w:rsidRPr="00661398">
        <w:rPr>
          <w:rFonts w:ascii="Arial" w:hAnsi="Arial" w:cs="Arial"/>
          <w:i/>
          <w:iCs/>
        </w:rPr>
        <w:t xml:space="preserve">Police Family Finance Index Report – Spring 2025. </w:t>
      </w:r>
      <w:r w:rsidRPr="00661398">
        <w:rPr>
          <w:rFonts w:ascii="Arial" w:hAnsi="Arial" w:cs="Arial"/>
        </w:rPr>
        <w:t xml:space="preserve">Available at: </w:t>
      </w:r>
      <w:hyperlink r:id="rId7" w:history="1">
        <w:r w:rsidRPr="00661398">
          <w:rPr>
            <w:rStyle w:val="Hyperlink"/>
            <w:rFonts w:ascii="Arial" w:hAnsi="Arial" w:cs="Arial"/>
          </w:rPr>
          <w:t>https://polfed.org/media/19762/metfriendly-police-family-finance-index-spring-2025-final.pdf</w:t>
        </w:r>
      </w:hyperlink>
      <w:r w:rsidRPr="00661398">
        <w:rPr>
          <w:rFonts w:ascii="Arial" w:hAnsi="Arial" w:cs="Arial"/>
        </w:rPr>
        <w:t xml:space="preserve"> </w:t>
      </w:r>
      <w:r w:rsidRPr="00661398">
        <w:rPr>
          <w:rFonts w:ascii="Arial" w:hAnsi="Arial" w:cs="Arial"/>
          <w:i/>
          <w:iCs/>
        </w:rPr>
        <w:t xml:space="preserve"> </w:t>
      </w:r>
      <w:r w:rsidRPr="00661398">
        <w:rPr>
          <w:rFonts w:ascii="Arial" w:hAnsi="Arial" w:cs="Arial"/>
          <w:color w:val="393939"/>
        </w:rPr>
        <w:t xml:space="preserve">(Accessed: 22 November 2025). </w:t>
      </w:r>
      <w:r w:rsidRPr="00661398">
        <w:rPr>
          <w:rFonts w:ascii="Arial" w:hAnsi="Arial" w:cs="Arial"/>
        </w:rPr>
        <w:t xml:space="preserve"> </w:t>
      </w:r>
    </w:p>
    <w:p w14:paraId="5343F503" w14:textId="77777777" w:rsidR="00765C1B" w:rsidRPr="00661398" w:rsidRDefault="00765C1B" w:rsidP="00765C1B">
      <w:pPr>
        <w:rPr>
          <w:rFonts w:ascii="Arial" w:hAnsi="Arial" w:cs="Arial"/>
        </w:rPr>
      </w:pPr>
    </w:p>
    <w:p w14:paraId="08833D0E" w14:textId="5755DA32" w:rsidR="00107D74" w:rsidRDefault="00107D74" w:rsidP="00765C1B">
      <w:pPr>
        <w:rPr>
          <w:rFonts w:ascii="Arial" w:hAnsi="Arial" w:cs="Arial"/>
        </w:rPr>
      </w:pPr>
      <w:r w:rsidRPr="00661398">
        <w:rPr>
          <w:rFonts w:ascii="Arial" w:hAnsi="Arial" w:cs="Arial"/>
        </w:rPr>
        <w:t>CIPD (2025</w:t>
      </w:r>
      <w:r w:rsidR="00661398">
        <w:rPr>
          <w:rFonts w:ascii="Arial" w:hAnsi="Arial" w:cs="Arial"/>
        </w:rPr>
        <w:t>a</w:t>
      </w:r>
      <w:r w:rsidRPr="00661398">
        <w:rPr>
          <w:rFonts w:ascii="Arial" w:hAnsi="Arial" w:cs="Arial"/>
        </w:rPr>
        <w:t xml:space="preserve">) </w:t>
      </w:r>
      <w:r w:rsidRPr="00661398">
        <w:rPr>
          <w:rFonts w:ascii="Arial" w:eastAsiaTheme="minorHAnsi" w:hAnsi="Arial" w:cs="Arial"/>
          <w:i/>
          <w:iCs/>
        </w:rPr>
        <w:t>PESTLE analysis</w:t>
      </w:r>
      <w:r w:rsidRPr="00661398">
        <w:rPr>
          <w:rFonts w:ascii="Arial" w:hAnsi="Arial" w:cs="Arial"/>
          <w:i/>
          <w:iCs/>
        </w:rPr>
        <w:t xml:space="preserve">. </w:t>
      </w:r>
      <w:r w:rsidRPr="00661398">
        <w:rPr>
          <w:rFonts w:ascii="Arial" w:hAnsi="Arial" w:cs="Arial"/>
        </w:rPr>
        <w:t xml:space="preserve">Available at: </w:t>
      </w:r>
      <w:hyperlink r:id="rId8" w:anchor="what-is-a-pestle-analysis-used-for" w:history="1">
        <w:r w:rsidRPr="00661398">
          <w:rPr>
            <w:rStyle w:val="Hyperlink"/>
            <w:rFonts w:ascii="Arial" w:hAnsi="Arial" w:cs="Arial"/>
          </w:rPr>
          <w:t>https://www.cipd.org/uk/knowledge/factsheets/pestle-analysis-factsheet/#what-is-a-pestle-analysis-used-for</w:t>
        </w:r>
      </w:hyperlink>
      <w:r w:rsidRPr="00661398">
        <w:rPr>
          <w:rFonts w:ascii="Arial" w:hAnsi="Arial" w:cs="Arial"/>
        </w:rPr>
        <w:t xml:space="preserve"> (Accessed: 16 November 2025)</w:t>
      </w:r>
      <w:r w:rsidR="00220002" w:rsidRPr="00661398">
        <w:rPr>
          <w:rFonts w:ascii="Arial" w:hAnsi="Arial" w:cs="Arial"/>
        </w:rPr>
        <w:t>.</w:t>
      </w:r>
    </w:p>
    <w:p w14:paraId="53D608BA" w14:textId="77777777" w:rsidR="00661398" w:rsidRPr="00661398" w:rsidRDefault="00661398" w:rsidP="00765C1B">
      <w:pPr>
        <w:rPr>
          <w:rFonts w:ascii="Arial" w:hAnsi="Arial" w:cs="Arial"/>
        </w:rPr>
      </w:pPr>
    </w:p>
    <w:p w14:paraId="3AA9A811" w14:textId="0BF1D3C5" w:rsidR="00661398" w:rsidRPr="00661398" w:rsidRDefault="00661398" w:rsidP="00661398">
      <w:pPr>
        <w:rPr>
          <w:rFonts w:ascii="Arial" w:hAnsi="Arial" w:cs="Arial"/>
        </w:rPr>
      </w:pPr>
      <w:r w:rsidRPr="00661398">
        <w:rPr>
          <w:rFonts w:ascii="Arial" w:hAnsi="Arial" w:cs="Arial"/>
        </w:rPr>
        <w:t>CIPD (2025</w:t>
      </w:r>
      <w:r>
        <w:rPr>
          <w:rFonts w:ascii="Arial" w:hAnsi="Arial" w:cs="Arial"/>
        </w:rPr>
        <w:t>b</w:t>
      </w:r>
      <w:r w:rsidRPr="00661398">
        <w:rPr>
          <w:rFonts w:ascii="Arial" w:hAnsi="Arial" w:cs="Arial"/>
        </w:rPr>
        <w:t xml:space="preserve">) </w:t>
      </w:r>
      <w:r w:rsidRPr="00661398">
        <w:rPr>
          <w:rFonts w:ascii="Arial" w:hAnsi="Arial" w:cs="Arial"/>
          <w:i/>
          <w:iCs/>
        </w:rPr>
        <w:t xml:space="preserve">Tracking law changes: Employment Rights Bill and Make Work Pay plan. </w:t>
      </w:r>
      <w:r w:rsidRPr="00661398">
        <w:rPr>
          <w:rFonts w:ascii="Arial" w:hAnsi="Arial" w:cs="Arial"/>
        </w:rPr>
        <w:t xml:space="preserve">Available at: </w:t>
      </w:r>
      <w:hyperlink r:id="rId9" w:history="1">
        <w:r w:rsidRPr="00661398">
          <w:rPr>
            <w:rStyle w:val="Hyperlink"/>
            <w:rFonts w:ascii="Arial" w:hAnsi="Arial" w:cs="Arial"/>
          </w:rPr>
          <w:t>https://www.cipd.org/uk/knowledge/employment-law/proposed-changes-under-labour-government/</w:t>
        </w:r>
      </w:hyperlink>
      <w:r w:rsidRPr="00661398">
        <w:rPr>
          <w:rFonts w:ascii="Arial" w:hAnsi="Arial" w:cs="Arial"/>
        </w:rPr>
        <w:t xml:space="preserve"> (Accessed: 26 November 2025).</w:t>
      </w:r>
    </w:p>
    <w:p w14:paraId="53DC049C" w14:textId="77777777" w:rsidR="00661398" w:rsidRDefault="00661398" w:rsidP="00765C1B">
      <w:pPr>
        <w:rPr>
          <w:rFonts w:ascii="Arial" w:hAnsi="Arial" w:cs="Arial"/>
        </w:rPr>
      </w:pPr>
    </w:p>
    <w:p w14:paraId="09725321" w14:textId="77777777" w:rsidR="00661398" w:rsidRDefault="00661398" w:rsidP="00765C1B">
      <w:pPr>
        <w:rPr>
          <w:rFonts w:ascii="Arial" w:hAnsi="Arial" w:cs="Arial"/>
        </w:rPr>
      </w:pPr>
    </w:p>
    <w:p w14:paraId="2A4D2632" w14:textId="598E27FB" w:rsidR="00107D74" w:rsidRPr="00661398" w:rsidRDefault="00661398" w:rsidP="00765C1B">
      <w:pPr>
        <w:rPr>
          <w:rFonts w:ascii="Arial" w:hAnsi="Arial" w:cs="Arial"/>
        </w:rPr>
      </w:pPr>
      <w:r w:rsidRPr="00661398">
        <w:rPr>
          <w:rFonts w:ascii="Arial" w:hAnsi="Arial" w:cs="Arial"/>
        </w:rPr>
        <w:t xml:space="preserve">Deloitte (2025)  </w:t>
      </w:r>
      <w:r w:rsidRPr="00661398">
        <w:rPr>
          <w:rFonts w:ascii="Arial" w:hAnsi="Arial" w:cs="Arial"/>
          <w:i/>
          <w:iCs/>
        </w:rPr>
        <w:t xml:space="preserve">2025 Gen Z and Millennial Survey. </w:t>
      </w:r>
      <w:r w:rsidRPr="00661398">
        <w:rPr>
          <w:rFonts w:ascii="Arial" w:hAnsi="Arial" w:cs="Arial"/>
        </w:rPr>
        <w:t xml:space="preserve">Available at: </w:t>
      </w:r>
      <w:hyperlink r:id="rId10" w:history="1">
        <w:r w:rsidRPr="00661398">
          <w:rPr>
            <w:rStyle w:val="Hyperlink"/>
            <w:rFonts w:ascii="Arial" w:hAnsi="Arial" w:cs="Arial"/>
          </w:rPr>
          <w:t>https://www.deloitte.com/global/en/issues/work/genz-millennial-survey.html</w:t>
        </w:r>
      </w:hyperlink>
      <w:r w:rsidRPr="00661398">
        <w:rPr>
          <w:rFonts w:ascii="Arial" w:hAnsi="Arial" w:cs="Arial"/>
        </w:rPr>
        <w:t xml:space="preserve"> (Accessed: 26 November 2025).</w:t>
      </w:r>
    </w:p>
    <w:p w14:paraId="4B27A200" w14:textId="3851DE35" w:rsidR="00661398" w:rsidRPr="00661398" w:rsidRDefault="00000000" w:rsidP="00661398">
      <w:pPr>
        <w:rPr>
          <w:rFonts w:ascii="Arial" w:hAnsi="Arial" w:cs="Arial"/>
        </w:rPr>
      </w:pPr>
      <w:hyperlink r:id="rId11" w:history="1">
        <w:r w:rsidR="00661398" w:rsidRPr="00661398">
          <w:rPr>
            <w:rFonts w:ascii="Arial" w:hAnsi="Arial" w:cs="Arial"/>
          </w:rPr>
          <w:t xml:space="preserve">Forbes (2025) </w:t>
        </w:r>
        <w:r w:rsidR="00661398" w:rsidRPr="00661398">
          <w:rPr>
            <w:rFonts w:ascii="Arial" w:hAnsi="Arial" w:cs="Arial"/>
            <w:i/>
            <w:iCs/>
          </w:rPr>
          <w:t xml:space="preserve">Gen Z Isn’t The Problem. We Are. Some Leaders Are Brave Enough To Own It. Available at: </w:t>
        </w:r>
        <w:r w:rsidR="00661398" w:rsidRPr="00661398">
          <w:rPr>
            <w:rStyle w:val="Hyperlink"/>
            <w:rFonts w:ascii="Arial" w:hAnsi="Arial" w:cs="Arial"/>
          </w:rPr>
          <w:t>https://www.forbes.com/sites/toddnordstrom/2025/08/20/gen-z-isnt-the-problem-we-are-some-leaders-are-brave-enough-to-own-it/</w:t>
        </w:r>
      </w:hyperlink>
      <w:r w:rsidR="00661398" w:rsidRPr="00661398">
        <w:rPr>
          <w:rFonts w:ascii="Arial" w:hAnsi="Arial" w:cs="Arial"/>
        </w:rPr>
        <w:t xml:space="preserve"> (Accessed: 26 November 2025). </w:t>
      </w:r>
    </w:p>
    <w:p w14:paraId="760F7C7C" w14:textId="77777777" w:rsidR="00661398" w:rsidRPr="00661398" w:rsidRDefault="00661398" w:rsidP="00765C1B">
      <w:pPr>
        <w:rPr>
          <w:rFonts w:ascii="Arial" w:hAnsi="Arial" w:cs="Arial"/>
        </w:rPr>
      </w:pPr>
    </w:p>
    <w:p w14:paraId="02DD1317" w14:textId="0BF0F93F" w:rsidR="00661398" w:rsidRPr="00661398" w:rsidRDefault="00765C1B" w:rsidP="00765C1B">
      <w:pPr>
        <w:pStyle w:val="NormalWeb"/>
        <w:shd w:val="clear" w:color="auto" w:fill="FFFFFF"/>
        <w:spacing w:before="240"/>
        <w:rPr>
          <w:rFonts w:ascii="Arial" w:hAnsi="Arial" w:cs="Arial"/>
          <w:color w:val="000000" w:themeColor="text1"/>
        </w:rPr>
      </w:pPr>
      <w:r w:rsidRPr="00661398">
        <w:rPr>
          <w:rFonts w:ascii="Arial" w:hAnsi="Arial" w:cs="Arial"/>
          <w:color w:val="000000" w:themeColor="text1"/>
        </w:rPr>
        <w:t xml:space="preserve">Francis-Devine, B. (2025) </w:t>
      </w:r>
      <w:r w:rsidRPr="00661398">
        <w:rPr>
          <w:rFonts w:ascii="Arial" w:hAnsi="Arial" w:cs="Arial"/>
          <w:i/>
          <w:iCs/>
          <w:color w:val="000000" w:themeColor="text1"/>
        </w:rPr>
        <w:t>High cost of living: Impact on households.</w:t>
      </w:r>
      <w:r w:rsidRPr="00661398">
        <w:rPr>
          <w:rFonts w:ascii="Arial" w:hAnsi="Arial" w:cs="Arial"/>
          <w:color w:val="000000" w:themeColor="text1"/>
        </w:rPr>
        <w:t xml:space="preserve"> Available at: </w:t>
      </w:r>
      <w:hyperlink r:id="rId12" w:history="1">
        <w:r w:rsidRPr="00661398">
          <w:rPr>
            <w:rStyle w:val="Hyperlink"/>
            <w:rFonts w:ascii="Arial" w:hAnsi="Arial" w:cs="Arial"/>
            <w:color w:val="000000" w:themeColor="text1"/>
          </w:rPr>
          <w:t>https://commonslibrary.parliament.uk/researc</w:t>
        </w:r>
        <w:r w:rsidRPr="00661398">
          <w:rPr>
            <w:rStyle w:val="Hyperlink"/>
            <w:rFonts w:ascii="Arial" w:hAnsi="Arial" w:cs="Arial"/>
            <w:color w:val="000000" w:themeColor="text1"/>
          </w:rPr>
          <w:t>h</w:t>
        </w:r>
        <w:r w:rsidRPr="00661398">
          <w:rPr>
            <w:rStyle w:val="Hyperlink"/>
            <w:rFonts w:ascii="Arial" w:hAnsi="Arial" w:cs="Arial"/>
            <w:color w:val="000000" w:themeColor="text1"/>
          </w:rPr>
          <w:t>-briefings/cbp-10100/</w:t>
        </w:r>
      </w:hyperlink>
      <w:r w:rsidRPr="00661398">
        <w:rPr>
          <w:rFonts w:ascii="Arial" w:hAnsi="Arial" w:cs="Arial"/>
          <w:color w:val="000000" w:themeColor="text1"/>
        </w:rPr>
        <w:t xml:space="preserve"> (Accessed: 22 November 2025). </w:t>
      </w:r>
    </w:p>
    <w:p w14:paraId="3C34F3D2" w14:textId="4D7C011F" w:rsidR="00881342" w:rsidRPr="00661398" w:rsidRDefault="00881342" w:rsidP="00765C1B">
      <w:pPr>
        <w:rPr>
          <w:rFonts w:ascii="Arial" w:eastAsiaTheme="minorHAnsi" w:hAnsi="Arial" w:cs="Arial"/>
          <w:i/>
          <w:iCs/>
        </w:rPr>
      </w:pPr>
      <w:r w:rsidRPr="00661398">
        <w:rPr>
          <w:rFonts w:ascii="Arial" w:hAnsi="Arial" w:cs="Arial"/>
        </w:rPr>
        <w:t xml:space="preserve">Gwent Police Federation (2025) </w:t>
      </w:r>
      <w:r w:rsidRPr="00661398">
        <w:rPr>
          <w:rFonts w:ascii="Arial" w:eastAsiaTheme="minorHAnsi" w:hAnsi="Arial" w:cs="Arial"/>
          <w:i/>
          <w:iCs/>
        </w:rPr>
        <w:t>World Mental Health Day: police officers are not immune to mental health issues</w:t>
      </w:r>
      <w:r w:rsidRPr="00661398">
        <w:rPr>
          <w:rFonts w:ascii="Arial" w:hAnsi="Arial" w:cs="Arial"/>
          <w:i/>
          <w:iCs/>
        </w:rPr>
        <w:t xml:space="preserve">. </w:t>
      </w:r>
      <w:r w:rsidRPr="00661398">
        <w:rPr>
          <w:rFonts w:ascii="Arial" w:hAnsi="Arial" w:cs="Arial"/>
        </w:rPr>
        <w:t xml:space="preserve">Available at: </w:t>
      </w:r>
      <w:hyperlink r:id="rId13" w:anchor=":~:text=10%20October%202025,Copped%20Enough%20campaign%20earlier%20this" w:history="1">
        <w:r w:rsidRPr="00661398">
          <w:rPr>
            <w:rStyle w:val="Hyperlink"/>
            <w:rFonts w:ascii="Arial" w:hAnsi="Arial" w:cs="Arial"/>
          </w:rPr>
          <w:t>https://www.polfed.org/gwent/news/2025/world-mental-health-day-police-officers-are-not-immune-to-mental-health-issues/#:~:text=10%20October%202025,Copped%20Enough%20campaign%20earlier%20this</w:t>
        </w:r>
      </w:hyperlink>
      <w:r w:rsidRPr="00661398">
        <w:rPr>
          <w:rFonts w:ascii="Arial" w:hAnsi="Arial" w:cs="Arial"/>
        </w:rPr>
        <w:t>. (Accessed: 15 November 2025)</w:t>
      </w:r>
      <w:r w:rsidR="00220002" w:rsidRPr="00661398">
        <w:rPr>
          <w:rFonts w:ascii="Arial" w:hAnsi="Arial" w:cs="Arial"/>
        </w:rPr>
        <w:t>.</w:t>
      </w:r>
    </w:p>
    <w:p w14:paraId="567A87AB" w14:textId="77777777" w:rsidR="00881342" w:rsidRPr="00661398" w:rsidRDefault="00881342" w:rsidP="00765C1B">
      <w:pPr>
        <w:rPr>
          <w:rFonts w:ascii="Arial" w:hAnsi="Arial" w:cs="Arial"/>
        </w:rPr>
      </w:pPr>
    </w:p>
    <w:p w14:paraId="289D27B4" w14:textId="55679162" w:rsidR="005D0C46" w:rsidRDefault="00220002" w:rsidP="00765C1B">
      <w:pPr>
        <w:spacing w:line="276" w:lineRule="auto"/>
        <w:rPr>
          <w:rFonts w:ascii="Arial" w:hAnsi="Arial" w:cs="Arial"/>
        </w:rPr>
      </w:pPr>
      <w:r w:rsidRPr="00661398">
        <w:rPr>
          <w:rFonts w:ascii="Arial" w:hAnsi="Arial" w:cs="Arial"/>
        </w:rPr>
        <w:t xml:space="preserve">His Majesty’s Inspectorate of Constabulary and Fire &amp; Rescue Services </w:t>
      </w:r>
      <w:r w:rsidR="005D0C46" w:rsidRPr="00661398">
        <w:rPr>
          <w:rFonts w:ascii="Arial" w:hAnsi="Arial" w:cs="Arial"/>
        </w:rPr>
        <w:t>(2022</w:t>
      </w:r>
      <w:r w:rsidR="005D0C46" w:rsidRPr="00661398">
        <w:rPr>
          <w:rFonts w:ascii="Arial" w:hAnsi="Arial" w:cs="Arial"/>
          <w:i/>
          <w:iCs/>
        </w:rPr>
        <w:t>) Force Management Statement: Guidance for Forces</w:t>
      </w:r>
      <w:r w:rsidR="005D0C46" w:rsidRPr="00661398">
        <w:rPr>
          <w:rFonts w:ascii="Arial" w:hAnsi="Arial" w:cs="Arial"/>
        </w:rPr>
        <w:t>. Available at: </w:t>
      </w:r>
      <w:hyperlink r:id="rId14" w:history="1">
        <w:r w:rsidR="00661398" w:rsidRPr="003D0D7E">
          <w:rPr>
            <w:rStyle w:val="Hyperlink"/>
            <w:rFonts w:ascii="Arial" w:hAnsi="Arial" w:cs="Arial"/>
          </w:rPr>
          <w:t>https://hmicfrs.justiceinspectorates.gov.uk/publication-html/force-management-statement-guidance-for-forces/</w:t>
        </w:r>
      </w:hyperlink>
      <w:r w:rsidR="00661398">
        <w:rPr>
          <w:rFonts w:ascii="Arial" w:hAnsi="Arial" w:cs="Arial"/>
        </w:rPr>
        <w:t xml:space="preserve"> </w:t>
      </w:r>
      <w:r w:rsidR="005D0C46" w:rsidRPr="00661398">
        <w:rPr>
          <w:rFonts w:ascii="Arial" w:hAnsi="Arial" w:cs="Arial"/>
        </w:rPr>
        <w:t xml:space="preserve"> (Accessed: 16 November 2025).</w:t>
      </w:r>
    </w:p>
    <w:p w14:paraId="552F75DF" w14:textId="77777777" w:rsidR="00661398" w:rsidRPr="00661398" w:rsidRDefault="00661398" w:rsidP="00765C1B">
      <w:pPr>
        <w:spacing w:line="276" w:lineRule="auto"/>
        <w:rPr>
          <w:rFonts w:ascii="Arial" w:hAnsi="Arial" w:cs="Arial"/>
        </w:rPr>
      </w:pPr>
    </w:p>
    <w:p w14:paraId="3841FB10" w14:textId="0BFEEEAA" w:rsidR="00661398" w:rsidRPr="00661398" w:rsidRDefault="00661398" w:rsidP="00661398">
      <w:pPr>
        <w:rPr>
          <w:rFonts w:ascii="Arial" w:hAnsi="Arial" w:cs="Arial"/>
        </w:rPr>
      </w:pPr>
      <w:r w:rsidRPr="00661398">
        <w:rPr>
          <w:rFonts w:ascii="Arial" w:hAnsi="Arial" w:cs="Arial"/>
        </w:rPr>
        <w:lastRenderedPageBreak/>
        <w:t xml:space="preserve">His Majesty’s Inspectorate of Constabulary and Fire &amp; Rescue Services (2024) </w:t>
      </w:r>
      <w:r w:rsidRPr="00661398">
        <w:rPr>
          <w:rFonts w:ascii="Arial" w:hAnsi="Arial" w:cs="Arial"/>
          <w:i/>
          <w:iCs/>
        </w:rPr>
        <w:t xml:space="preserve">An inspection into activism and impartiality in policing. Available at: </w:t>
      </w:r>
      <w:hyperlink r:id="rId15" w:history="1">
        <w:r w:rsidRPr="00661398">
          <w:rPr>
            <w:rStyle w:val="Hyperlink"/>
            <w:rFonts w:ascii="Arial" w:hAnsi="Arial" w:cs="Arial"/>
          </w:rPr>
          <w:t>https://hmicfrs.justiceinspectorates.gov.uk/publication-html/activism-and-impartiality-in-policing/</w:t>
        </w:r>
      </w:hyperlink>
      <w:r w:rsidRPr="00661398">
        <w:rPr>
          <w:rFonts w:ascii="Arial" w:hAnsi="Arial" w:cs="Arial"/>
        </w:rPr>
        <w:t xml:space="preserve"> (Accessed: 26 November 2025).</w:t>
      </w:r>
    </w:p>
    <w:p w14:paraId="71776DD3" w14:textId="77777777" w:rsidR="00220002" w:rsidRPr="00661398" w:rsidRDefault="00220002" w:rsidP="00765C1B">
      <w:pPr>
        <w:spacing w:line="276" w:lineRule="auto"/>
        <w:rPr>
          <w:rFonts w:ascii="Arial" w:hAnsi="Arial" w:cs="Arial"/>
        </w:rPr>
      </w:pPr>
    </w:p>
    <w:p w14:paraId="2B268B92" w14:textId="3E689BED" w:rsidR="00220002" w:rsidRPr="00661398" w:rsidRDefault="00220002" w:rsidP="00765C1B">
      <w:pPr>
        <w:spacing w:line="276" w:lineRule="auto"/>
        <w:rPr>
          <w:rFonts w:ascii="Arial" w:hAnsi="Arial" w:cs="Arial"/>
          <w:i/>
          <w:iCs/>
        </w:rPr>
      </w:pPr>
      <w:r w:rsidRPr="00661398">
        <w:rPr>
          <w:rFonts w:ascii="Arial" w:hAnsi="Arial" w:cs="Arial"/>
        </w:rPr>
        <w:t xml:space="preserve">His Majesty’s Inspectorate of Constabulary and Fire &amp; Rescue Services (2023) </w:t>
      </w:r>
      <w:r w:rsidRPr="00661398">
        <w:rPr>
          <w:rFonts w:ascii="Arial" w:hAnsi="Arial" w:cs="Arial"/>
          <w:i/>
          <w:iCs/>
        </w:rPr>
        <w:t xml:space="preserve">Policing and Mental Health: Picking Up the Pieces. </w:t>
      </w:r>
      <w:r w:rsidRPr="00661398">
        <w:rPr>
          <w:rFonts w:ascii="Arial" w:hAnsi="Arial" w:cs="Arial"/>
        </w:rPr>
        <w:t xml:space="preserve">Available at: </w:t>
      </w:r>
      <w:hyperlink r:id="rId16" w:history="1">
        <w:r w:rsidRPr="00661398">
          <w:rPr>
            <w:rStyle w:val="Hyperlink"/>
            <w:rFonts w:ascii="Arial" w:hAnsi="Arial" w:cs="Arial"/>
          </w:rPr>
          <w:t>https://hmicfrs.justiceinspectorates.gov.uk/publication-html/policing-and-mental-health-picking-up-the-pieces/</w:t>
        </w:r>
      </w:hyperlink>
      <w:r w:rsidRPr="00661398">
        <w:rPr>
          <w:rFonts w:ascii="Arial" w:hAnsi="Arial" w:cs="Arial"/>
        </w:rPr>
        <w:t xml:space="preserve"> (Accessed: 22 November 2025).</w:t>
      </w:r>
    </w:p>
    <w:p w14:paraId="35B396CB" w14:textId="2943CDB7" w:rsidR="00881342" w:rsidRPr="00661398" w:rsidRDefault="00881342" w:rsidP="00765C1B">
      <w:pPr>
        <w:pStyle w:val="NormalWeb"/>
        <w:rPr>
          <w:rFonts w:ascii="Arial" w:hAnsi="Arial" w:cs="Arial"/>
          <w:i/>
          <w:iCs/>
        </w:rPr>
      </w:pPr>
      <w:proofErr w:type="spellStart"/>
      <w:r w:rsidRPr="00661398">
        <w:rPr>
          <w:rFonts w:ascii="Arial" w:hAnsi="Arial" w:cs="Arial"/>
        </w:rPr>
        <w:t>Kyprianides</w:t>
      </w:r>
      <w:proofErr w:type="spellEnd"/>
      <w:r w:rsidRPr="00661398">
        <w:rPr>
          <w:rFonts w:ascii="Arial" w:hAnsi="Arial" w:cs="Arial"/>
        </w:rPr>
        <w:t xml:space="preserve">, A., Haslam, A., Bradford, B and Stott, C. (2025) </w:t>
      </w:r>
      <w:r w:rsidRPr="00661398">
        <w:rPr>
          <w:rFonts w:ascii="Arial" w:hAnsi="Arial" w:cs="Arial"/>
          <w:i/>
          <w:iCs/>
        </w:rPr>
        <w:t xml:space="preserve">The “Orchard Model” for rethinking police involvement in mental health. Available at: </w:t>
      </w:r>
      <w:hyperlink r:id="rId17" w:history="1">
        <w:r w:rsidRPr="00661398">
          <w:rPr>
            <w:rStyle w:val="Hyperlink"/>
            <w:rFonts w:ascii="Arial" w:hAnsi="Arial" w:cs="Arial"/>
            <w:i/>
            <w:iCs/>
          </w:rPr>
          <w:t>https://www.ucl.ac.uk/engineering/sites/engineering/files/2025-06/Brief%204%20-%20The%20“Orchard%20Model”%20for%20rethinking%20police%20involvement%20in%20mental%20health.pdf</w:t>
        </w:r>
      </w:hyperlink>
      <w:r w:rsidRPr="00661398">
        <w:rPr>
          <w:rFonts w:ascii="Arial" w:hAnsi="Arial" w:cs="Arial"/>
          <w:i/>
          <w:iCs/>
        </w:rPr>
        <w:t xml:space="preserve"> </w:t>
      </w:r>
      <w:r w:rsidRPr="00661398">
        <w:rPr>
          <w:rFonts w:ascii="Arial" w:hAnsi="Arial" w:cs="Arial"/>
        </w:rPr>
        <w:t>(Accessed: 15 November 2025)</w:t>
      </w:r>
      <w:r w:rsidR="00220002" w:rsidRPr="00661398">
        <w:rPr>
          <w:rFonts w:ascii="Arial" w:hAnsi="Arial" w:cs="Arial"/>
        </w:rPr>
        <w:t>.</w:t>
      </w:r>
    </w:p>
    <w:p w14:paraId="0FF20201" w14:textId="2937BBF3" w:rsidR="00881342" w:rsidRPr="00661398" w:rsidRDefault="00881342" w:rsidP="00765C1B">
      <w:pPr>
        <w:rPr>
          <w:rFonts w:ascii="Arial" w:eastAsiaTheme="minorHAnsi" w:hAnsi="Arial" w:cs="Arial"/>
          <w:kern w:val="2"/>
          <w:lang w:eastAsia="en-US"/>
          <w14:ligatures w14:val="standardContextual"/>
        </w:rPr>
      </w:pPr>
      <w:r w:rsidRPr="00661398">
        <w:rPr>
          <w:rFonts w:ascii="Arial" w:hAnsi="Arial" w:cs="Arial"/>
        </w:rPr>
        <w:t xml:space="preserve">Mind (2025) </w:t>
      </w:r>
      <w:r w:rsidRPr="00661398">
        <w:rPr>
          <w:rFonts w:ascii="Arial" w:eastAsiaTheme="minorHAnsi" w:hAnsi="Arial" w:cs="Arial"/>
          <w:i/>
          <w:iCs/>
          <w:kern w:val="2"/>
          <w:lang w:eastAsia="en-US"/>
          <w14:ligatures w14:val="standardContextual"/>
        </w:rPr>
        <w:t>The Big Mental Health Report</w:t>
      </w:r>
      <w:r w:rsidRPr="00661398">
        <w:rPr>
          <w:rFonts w:ascii="Arial" w:hAnsi="Arial" w:cs="Arial"/>
          <w:i/>
          <w:iCs/>
        </w:rPr>
        <w:t>.</w:t>
      </w:r>
      <w:r w:rsidRPr="00661398">
        <w:rPr>
          <w:rFonts w:ascii="Arial" w:eastAsiaTheme="minorHAnsi" w:hAnsi="Arial" w:cs="Arial"/>
          <w:kern w:val="2"/>
          <w:lang w:eastAsia="en-US"/>
          <w14:ligatures w14:val="standardContextual"/>
        </w:rPr>
        <w:t xml:space="preserve"> </w:t>
      </w:r>
      <w:r w:rsidRPr="00661398">
        <w:rPr>
          <w:rFonts w:ascii="Arial" w:hAnsi="Arial" w:cs="Arial"/>
        </w:rPr>
        <w:t xml:space="preserve">Available at: </w:t>
      </w:r>
      <w:hyperlink r:id="rId18" w:history="1">
        <w:r w:rsidRPr="00661398">
          <w:rPr>
            <w:rStyle w:val="Hyperlink"/>
            <w:rFonts w:ascii="Arial" w:hAnsi="Arial" w:cs="Arial"/>
          </w:rPr>
          <w:t>https://www.mind.org.uk/media/zianu2rn/mind_the-big-mental-health-report_digital4.pdf</w:t>
        </w:r>
      </w:hyperlink>
      <w:r w:rsidRPr="00661398">
        <w:rPr>
          <w:rFonts w:ascii="Arial" w:hAnsi="Arial" w:cs="Arial"/>
        </w:rPr>
        <w:t xml:space="preserve"> (Accessed: 15 November 2025)</w:t>
      </w:r>
      <w:r w:rsidR="00220002" w:rsidRPr="00661398">
        <w:rPr>
          <w:rFonts w:ascii="Arial" w:hAnsi="Arial" w:cs="Arial"/>
        </w:rPr>
        <w:t>.</w:t>
      </w:r>
    </w:p>
    <w:p w14:paraId="0E78E87C" w14:textId="77777777" w:rsidR="00881342" w:rsidRPr="00661398" w:rsidRDefault="00881342" w:rsidP="00765C1B">
      <w:pPr>
        <w:rPr>
          <w:rFonts w:ascii="Arial" w:hAnsi="Arial" w:cs="Arial"/>
        </w:rPr>
      </w:pPr>
    </w:p>
    <w:p w14:paraId="28B267CB" w14:textId="66405E4E" w:rsidR="00765C1B" w:rsidRPr="00661398" w:rsidRDefault="00A77AA4" w:rsidP="00765C1B">
      <w:pPr>
        <w:rPr>
          <w:rFonts w:ascii="Arial" w:hAnsi="Arial" w:cs="Arial"/>
        </w:rPr>
      </w:pPr>
      <w:r w:rsidRPr="00661398">
        <w:rPr>
          <w:rFonts w:ascii="Arial" w:hAnsi="Arial" w:cs="Arial"/>
        </w:rPr>
        <w:t xml:space="preserve">Oscar Kilo (No date) </w:t>
      </w:r>
      <w:r w:rsidRPr="00661398">
        <w:rPr>
          <w:rFonts w:ascii="Arial" w:eastAsiaTheme="minorHAnsi" w:hAnsi="Arial" w:cs="Arial"/>
          <w:i/>
          <w:iCs/>
        </w:rPr>
        <w:t>The National Police Wellbeing Service</w:t>
      </w:r>
      <w:r w:rsidRPr="00661398">
        <w:rPr>
          <w:rFonts w:ascii="Arial" w:hAnsi="Arial" w:cs="Arial"/>
          <w:i/>
          <w:iCs/>
        </w:rPr>
        <w:t xml:space="preserve">. </w:t>
      </w:r>
      <w:r w:rsidRPr="00661398">
        <w:rPr>
          <w:rFonts w:ascii="Arial" w:hAnsi="Arial" w:cs="Arial"/>
        </w:rPr>
        <w:t>Available at:</w:t>
      </w:r>
      <w:r w:rsidR="00765C1B" w:rsidRPr="00661398">
        <w:rPr>
          <w:rFonts w:ascii="Arial" w:hAnsi="Arial" w:cs="Arial"/>
        </w:rPr>
        <w:t xml:space="preserve"> </w:t>
      </w:r>
      <w:hyperlink r:id="rId19" w:history="1">
        <w:r w:rsidR="00765C1B" w:rsidRPr="00661398">
          <w:rPr>
            <w:rStyle w:val="Hyperlink"/>
            <w:rFonts w:ascii="Arial" w:hAnsi="Arial" w:cs="Arial"/>
          </w:rPr>
          <w:t>https://www.oscarkilo.org.uk/</w:t>
        </w:r>
      </w:hyperlink>
      <w:r w:rsidR="00765C1B" w:rsidRPr="00661398">
        <w:rPr>
          <w:rFonts w:ascii="Arial" w:hAnsi="Arial" w:cs="Arial"/>
        </w:rPr>
        <w:t xml:space="preserve"> (Accessed: 15 November 2025).</w:t>
      </w:r>
    </w:p>
    <w:p w14:paraId="7AF035C5" w14:textId="423DCF36" w:rsidR="00765C1B" w:rsidRPr="00661398" w:rsidRDefault="00765C1B" w:rsidP="00765C1B">
      <w:pPr>
        <w:pStyle w:val="NormalWeb"/>
        <w:shd w:val="clear" w:color="auto" w:fill="FFFFFF"/>
        <w:spacing w:before="240"/>
        <w:rPr>
          <w:rFonts w:ascii="Arial" w:hAnsi="Arial" w:cs="Arial"/>
          <w:color w:val="393939"/>
        </w:rPr>
      </w:pPr>
      <w:r w:rsidRPr="00661398">
        <w:rPr>
          <w:rFonts w:ascii="Arial" w:hAnsi="Arial" w:cs="Arial"/>
        </w:rPr>
        <w:t>Police Federation (2025</w:t>
      </w:r>
      <w:r w:rsidR="002917F6">
        <w:rPr>
          <w:rFonts w:ascii="Arial" w:hAnsi="Arial" w:cs="Arial"/>
        </w:rPr>
        <w:t>a</w:t>
      </w:r>
      <w:r w:rsidRPr="00661398">
        <w:rPr>
          <w:rFonts w:ascii="Arial" w:hAnsi="Arial" w:cs="Arial"/>
        </w:rPr>
        <w:t xml:space="preserve">) </w:t>
      </w:r>
      <w:r w:rsidRPr="00661398">
        <w:rPr>
          <w:rFonts w:ascii="Arial" w:hAnsi="Arial" w:cs="Arial"/>
          <w:i/>
          <w:iCs/>
        </w:rPr>
        <w:t xml:space="preserve">Survey exposes financial struggles and retention risk in UK police service. </w:t>
      </w:r>
      <w:r w:rsidRPr="00661398">
        <w:rPr>
          <w:rFonts w:ascii="Arial" w:hAnsi="Arial" w:cs="Arial"/>
          <w:color w:val="393939"/>
        </w:rPr>
        <w:t xml:space="preserve">Available at: </w:t>
      </w:r>
      <w:hyperlink r:id="rId20" w:history="1">
        <w:r w:rsidRPr="00661398">
          <w:rPr>
            <w:rStyle w:val="Hyperlink"/>
            <w:rFonts w:ascii="Arial" w:hAnsi="Arial" w:cs="Arial"/>
          </w:rPr>
          <w:t>https://polfed.org/news/latest-news/2025/survey-exposes-financial-struggles-and-retention-risk-in-uk-police-service/</w:t>
        </w:r>
      </w:hyperlink>
      <w:r w:rsidRPr="00661398">
        <w:rPr>
          <w:rFonts w:ascii="Arial" w:hAnsi="Arial" w:cs="Arial"/>
          <w:color w:val="393939"/>
        </w:rPr>
        <w:t xml:space="preserve"> (Accessed: 22 November 2025).</w:t>
      </w:r>
    </w:p>
    <w:p w14:paraId="65B57699" w14:textId="1B9E8A26" w:rsidR="00765C1B" w:rsidRPr="00661398" w:rsidRDefault="00765C1B" w:rsidP="00765C1B">
      <w:pPr>
        <w:pStyle w:val="NormalWeb"/>
        <w:shd w:val="clear" w:color="auto" w:fill="FFFFFF"/>
        <w:spacing w:before="240"/>
        <w:rPr>
          <w:rFonts w:ascii="Arial" w:hAnsi="Arial" w:cs="Arial"/>
          <w:color w:val="393939"/>
        </w:rPr>
      </w:pPr>
      <w:r w:rsidRPr="00661398">
        <w:rPr>
          <w:rFonts w:ascii="Arial" w:hAnsi="Arial" w:cs="Arial"/>
        </w:rPr>
        <w:t>Police Federation (2025</w:t>
      </w:r>
      <w:r w:rsidR="002917F6">
        <w:rPr>
          <w:rFonts w:ascii="Arial" w:hAnsi="Arial" w:cs="Arial"/>
        </w:rPr>
        <w:t>b</w:t>
      </w:r>
      <w:r w:rsidRPr="00661398">
        <w:rPr>
          <w:rFonts w:ascii="Arial" w:hAnsi="Arial" w:cs="Arial"/>
        </w:rPr>
        <w:t xml:space="preserve">)  </w:t>
      </w:r>
      <w:r w:rsidRPr="00661398">
        <w:rPr>
          <w:rFonts w:ascii="Arial" w:hAnsi="Arial" w:cs="Arial"/>
          <w:i/>
          <w:iCs/>
        </w:rPr>
        <w:t xml:space="preserve">Pay and Morale Survey 2024 – Headline Report January 2025.  </w:t>
      </w:r>
      <w:r w:rsidRPr="00661398">
        <w:rPr>
          <w:rFonts w:ascii="Arial" w:hAnsi="Arial" w:cs="Arial"/>
          <w:color w:val="393939"/>
        </w:rPr>
        <w:t xml:space="preserve">Available at: </w:t>
      </w:r>
      <w:hyperlink r:id="rId21" w:history="1">
        <w:r w:rsidRPr="00661398">
          <w:rPr>
            <w:rStyle w:val="Hyperlink"/>
            <w:rFonts w:ascii="Arial" w:hAnsi="Arial" w:cs="Arial"/>
          </w:rPr>
          <w:t>https://polfed.org/media/19812/pay-and-morale-survey-report-2024-final-v10.pdf</w:t>
        </w:r>
      </w:hyperlink>
      <w:r w:rsidRPr="00661398">
        <w:rPr>
          <w:rFonts w:ascii="Arial" w:hAnsi="Arial" w:cs="Arial"/>
          <w:color w:val="393939"/>
        </w:rPr>
        <w:t xml:space="preserve"> (Accessed: 22 November 2025). </w:t>
      </w:r>
    </w:p>
    <w:p w14:paraId="53E0517A" w14:textId="3C7F2E9C" w:rsidR="00765C1B" w:rsidRPr="00661398" w:rsidRDefault="00765C1B" w:rsidP="00765C1B">
      <w:pPr>
        <w:rPr>
          <w:rFonts w:ascii="Arial" w:hAnsi="Arial" w:cs="Arial"/>
        </w:rPr>
      </w:pPr>
      <w:r w:rsidRPr="00661398">
        <w:rPr>
          <w:rFonts w:ascii="Arial" w:hAnsi="Arial" w:cs="Arial"/>
        </w:rPr>
        <w:t>Police Federation (2025</w:t>
      </w:r>
      <w:r w:rsidR="002917F6">
        <w:rPr>
          <w:rFonts w:ascii="Arial" w:hAnsi="Arial" w:cs="Arial"/>
        </w:rPr>
        <w:t>c</w:t>
      </w:r>
      <w:r w:rsidRPr="00661398">
        <w:rPr>
          <w:rFonts w:ascii="Arial" w:hAnsi="Arial" w:cs="Arial"/>
        </w:rPr>
        <w:t xml:space="preserve">) </w:t>
      </w:r>
      <w:r w:rsidRPr="00661398">
        <w:rPr>
          <w:rFonts w:ascii="Arial" w:eastAsiaTheme="minorHAnsi" w:hAnsi="Arial" w:cs="Arial"/>
          <w:i/>
          <w:iCs/>
        </w:rPr>
        <w:t>Rise in Police Officers Taking Time Off for Mental Ill Health</w:t>
      </w:r>
      <w:r w:rsidRPr="00661398">
        <w:rPr>
          <w:rFonts w:ascii="Arial" w:hAnsi="Arial" w:cs="Arial"/>
          <w:i/>
          <w:iCs/>
        </w:rPr>
        <w:t xml:space="preserve">. </w:t>
      </w:r>
      <w:r w:rsidRPr="00661398">
        <w:rPr>
          <w:rFonts w:ascii="Arial" w:hAnsi="Arial" w:cs="Arial"/>
        </w:rPr>
        <w:t xml:space="preserve">Available at: </w:t>
      </w:r>
      <w:hyperlink r:id="rId22" w:history="1">
        <w:r w:rsidRPr="00661398">
          <w:rPr>
            <w:rStyle w:val="Hyperlink"/>
            <w:rFonts w:ascii="Arial" w:hAnsi="Arial" w:cs="Arial"/>
          </w:rPr>
          <w:t>https://www.polfed.org/dorset/news/2025/rise-in-police-officers-taking-time-off-for-mental-ill-health/</w:t>
        </w:r>
      </w:hyperlink>
      <w:r w:rsidRPr="00661398">
        <w:rPr>
          <w:rFonts w:ascii="Arial" w:hAnsi="Arial" w:cs="Arial"/>
        </w:rPr>
        <w:t xml:space="preserve"> (Accessed: 15 November 2025).</w:t>
      </w:r>
    </w:p>
    <w:p w14:paraId="678C288B" w14:textId="22C6A087" w:rsidR="00765C1B" w:rsidRDefault="00765C1B" w:rsidP="00765C1B">
      <w:pPr>
        <w:pStyle w:val="NormalWeb"/>
        <w:shd w:val="clear" w:color="auto" w:fill="FFFFFF"/>
        <w:spacing w:before="240"/>
        <w:rPr>
          <w:rFonts w:ascii="Arial" w:hAnsi="Arial" w:cs="Arial"/>
          <w:color w:val="393939"/>
        </w:rPr>
      </w:pPr>
      <w:r w:rsidRPr="00661398">
        <w:rPr>
          <w:rFonts w:ascii="Arial" w:hAnsi="Arial" w:cs="Arial"/>
        </w:rPr>
        <w:t>Police Federation (2025</w:t>
      </w:r>
      <w:r w:rsidR="002917F6">
        <w:rPr>
          <w:rFonts w:ascii="Arial" w:hAnsi="Arial" w:cs="Arial"/>
        </w:rPr>
        <w:t>d</w:t>
      </w:r>
      <w:r w:rsidRPr="00661398">
        <w:rPr>
          <w:rFonts w:ascii="Arial" w:hAnsi="Arial" w:cs="Arial"/>
        </w:rPr>
        <w:t xml:space="preserve">) </w:t>
      </w:r>
      <w:r w:rsidRPr="00661398">
        <w:rPr>
          <w:rFonts w:ascii="Arial" w:hAnsi="Arial" w:cs="Arial"/>
          <w:i/>
          <w:iCs/>
        </w:rPr>
        <w:t xml:space="preserve">Survey exposes financial struggles and retention risk in UK police service. </w:t>
      </w:r>
      <w:r w:rsidRPr="00661398">
        <w:rPr>
          <w:rFonts w:ascii="Arial" w:hAnsi="Arial" w:cs="Arial"/>
          <w:color w:val="393939"/>
        </w:rPr>
        <w:t xml:space="preserve">Available at: </w:t>
      </w:r>
      <w:hyperlink r:id="rId23" w:history="1">
        <w:r w:rsidRPr="00661398">
          <w:rPr>
            <w:rStyle w:val="Hyperlink"/>
            <w:rFonts w:ascii="Arial" w:hAnsi="Arial" w:cs="Arial"/>
          </w:rPr>
          <w:t>https://polfed.org/news/latest-news/2025/survey-exposes-financial-struggles-and-retention-risk-in-uk-police-service/</w:t>
        </w:r>
      </w:hyperlink>
      <w:r w:rsidRPr="00661398">
        <w:rPr>
          <w:rFonts w:ascii="Arial" w:hAnsi="Arial" w:cs="Arial"/>
          <w:color w:val="393939"/>
        </w:rPr>
        <w:t xml:space="preserve"> (Accessed: 22 November 2025).</w:t>
      </w:r>
      <w:r w:rsidR="00BC6C08">
        <w:rPr>
          <w:rFonts w:ascii="Arial" w:hAnsi="Arial" w:cs="Arial"/>
          <w:color w:val="393939"/>
        </w:rPr>
        <w:t xml:space="preserve"> </w:t>
      </w:r>
    </w:p>
    <w:p w14:paraId="1E6327F7" w14:textId="7D35E6BF" w:rsidR="00BC6C08" w:rsidRPr="00BC6C08" w:rsidRDefault="00BC6C08" w:rsidP="00765C1B">
      <w:pPr>
        <w:pStyle w:val="NormalWeb"/>
        <w:shd w:val="clear" w:color="auto" w:fill="FFFFFF"/>
        <w:spacing w:before="240"/>
        <w:rPr>
          <w:rFonts w:ascii="Arial" w:hAnsi="Arial" w:cs="Arial"/>
        </w:rPr>
      </w:pPr>
      <w:r w:rsidRPr="00661398">
        <w:rPr>
          <w:rFonts w:ascii="Arial" w:hAnsi="Arial" w:cs="Arial"/>
        </w:rPr>
        <w:t>Police Federation (2025</w:t>
      </w:r>
      <w:r>
        <w:rPr>
          <w:rFonts w:ascii="Arial" w:hAnsi="Arial" w:cs="Arial"/>
        </w:rPr>
        <w:t>e</w:t>
      </w:r>
      <w:r w:rsidRPr="00661398">
        <w:rPr>
          <w:rFonts w:ascii="Arial" w:hAnsi="Arial" w:cs="Arial"/>
        </w:rPr>
        <w:t>)</w:t>
      </w:r>
      <w:r>
        <w:rPr>
          <w:rFonts w:ascii="Arial" w:hAnsi="Arial" w:cs="Arial"/>
        </w:rPr>
        <w:t xml:space="preserve"> </w:t>
      </w:r>
      <w:r w:rsidRPr="00BC6C08">
        <w:rPr>
          <w:rFonts w:ascii="Arial" w:hAnsi="Arial" w:cs="Arial"/>
          <w:i/>
          <w:iCs/>
        </w:rPr>
        <w:t>Survey exposes financial struggles and retention risk in UK police service</w:t>
      </w:r>
      <w:r>
        <w:rPr>
          <w:rFonts w:ascii="Arial" w:hAnsi="Arial" w:cs="Arial"/>
          <w:i/>
          <w:iCs/>
        </w:rPr>
        <w:t xml:space="preserve">. </w:t>
      </w:r>
      <w:r>
        <w:rPr>
          <w:rFonts w:ascii="Arial" w:hAnsi="Arial" w:cs="Arial"/>
        </w:rPr>
        <w:t>Available at:</w:t>
      </w:r>
      <w:r w:rsidRPr="00661398">
        <w:rPr>
          <w:rFonts w:ascii="Arial" w:hAnsi="Arial" w:cs="Arial"/>
        </w:rPr>
        <w:t xml:space="preserve"> </w:t>
      </w:r>
      <w:hyperlink r:id="rId24" w:history="1">
        <w:r w:rsidRPr="00BC6C08">
          <w:rPr>
            <w:rStyle w:val="Hyperlink"/>
            <w:rFonts w:ascii="Arial" w:hAnsi="Arial" w:cs="Arial"/>
          </w:rPr>
          <w:t>https://polfed.org/news/latest-news/2025/survey-exposes-financial-struggles-and-retention-risk-in-uk-police-service/</w:t>
        </w:r>
      </w:hyperlink>
      <w:r>
        <w:rPr>
          <w:rFonts w:ascii="Arial" w:hAnsi="Arial" w:cs="Arial"/>
          <w:i/>
          <w:iCs/>
        </w:rPr>
        <w:t xml:space="preserve"> </w:t>
      </w:r>
      <w:r>
        <w:rPr>
          <w:rFonts w:ascii="Arial" w:hAnsi="Arial" w:cs="Arial"/>
        </w:rPr>
        <w:t>(Accessed: 28</w:t>
      </w:r>
      <w:r>
        <w:rPr>
          <w:rFonts w:ascii="Arial" w:hAnsi="Arial" w:cs="Arial"/>
          <w:vertAlign w:val="superscript"/>
        </w:rPr>
        <w:t xml:space="preserve"> </w:t>
      </w:r>
      <w:r>
        <w:rPr>
          <w:rFonts w:ascii="Arial" w:hAnsi="Arial" w:cs="Arial"/>
        </w:rPr>
        <w:t>November 2025).</w:t>
      </w:r>
    </w:p>
    <w:p w14:paraId="5144C349" w14:textId="384D6F85" w:rsidR="00881342" w:rsidRPr="00661398" w:rsidRDefault="00765C1B" w:rsidP="00765C1B">
      <w:pPr>
        <w:pStyle w:val="NormalWeb"/>
        <w:shd w:val="clear" w:color="auto" w:fill="FFFFFF"/>
        <w:spacing w:before="240"/>
        <w:rPr>
          <w:rFonts w:ascii="Arial" w:hAnsi="Arial" w:cs="Arial"/>
          <w:color w:val="393939"/>
        </w:rPr>
      </w:pPr>
      <w:r w:rsidRPr="00661398">
        <w:rPr>
          <w:rFonts w:ascii="Arial" w:hAnsi="Arial" w:cs="Arial"/>
          <w:color w:val="000000"/>
        </w:rPr>
        <w:t xml:space="preserve">Riley, S. (2025) </w:t>
      </w:r>
      <w:r w:rsidRPr="00661398">
        <w:rPr>
          <w:rFonts w:ascii="Arial" w:hAnsi="Arial" w:cs="Arial"/>
          <w:i/>
          <w:iCs/>
          <w:color w:val="000000"/>
        </w:rPr>
        <w:t xml:space="preserve">Official report finds police too overworked to investigate crimes properly. </w:t>
      </w:r>
      <w:r w:rsidRPr="00661398">
        <w:rPr>
          <w:rFonts w:ascii="Arial" w:hAnsi="Arial" w:cs="Arial"/>
          <w:color w:val="393939"/>
        </w:rPr>
        <w:t xml:space="preserve">Available at: </w:t>
      </w:r>
      <w:hyperlink r:id="rId25" w:history="1">
        <w:r w:rsidRPr="00661398">
          <w:rPr>
            <w:rStyle w:val="Hyperlink"/>
            <w:rFonts w:ascii="Arial" w:hAnsi="Arial" w:cs="Arial"/>
          </w:rPr>
          <w:t>https://polfed.org/notts/news/2025/official-report-finds-police-too-overworked-to-investigate-crimes-properly/</w:t>
        </w:r>
      </w:hyperlink>
      <w:r w:rsidRPr="00661398">
        <w:rPr>
          <w:rFonts w:ascii="Arial" w:hAnsi="Arial" w:cs="Arial"/>
          <w:color w:val="393939"/>
        </w:rPr>
        <w:t xml:space="preserve"> (Accessed: 22 November 2025).</w:t>
      </w:r>
    </w:p>
    <w:p w14:paraId="46327B81" w14:textId="77777777" w:rsidR="00EC3DC4" w:rsidRPr="00661398" w:rsidRDefault="00881342" w:rsidP="00765C1B">
      <w:pPr>
        <w:rPr>
          <w:rFonts w:ascii="Arial" w:hAnsi="Arial" w:cs="Arial"/>
        </w:rPr>
      </w:pPr>
      <w:r w:rsidRPr="00661398">
        <w:rPr>
          <w:rFonts w:ascii="Arial" w:hAnsi="Arial" w:cs="Arial"/>
        </w:rPr>
        <w:lastRenderedPageBreak/>
        <w:t>South Wales Police (2025</w:t>
      </w:r>
      <w:r w:rsidR="00A77AA4" w:rsidRPr="00661398">
        <w:rPr>
          <w:rFonts w:ascii="Arial" w:hAnsi="Arial" w:cs="Arial"/>
        </w:rPr>
        <w:t>a</w:t>
      </w:r>
      <w:r w:rsidRPr="00661398">
        <w:rPr>
          <w:rFonts w:ascii="Arial" w:hAnsi="Arial" w:cs="Arial"/>
        </w:rPr>
        <w:t xml:space="preserve">) ‘SWP 2025-28 People and Organisational Development Strategy’. South Wales Police. Unpublished. </w:t>
      </w:r>
    </w:p>
    <w:p w14:paraId="41171C3E" w14:textId="77777777" w:rsidR="00765C1B" w:rsidRPr="00661398" w:rsidRDefault="00765C1B" w:rsidP="00765C1B">
      <w:pPr>
        <w:rPr>
          <w:rFonts w:ascii="Arial" w:hAnsi="Arial" w:cs="Arial"/>
        </w:rPr>
      </w:pPr>
    </w:p>
    <w:p w14:paraId="7A57F453" w14:textId="77777777" w:rsidR="00765C1B" w:rsidRPr="00661398" w:rsidRDefault="00765C1B" w:rsidP="00765C1B">
      <w:pPr>
        <w:rPr>
          <w:rFonts w:ascii="Arial" w:hAnsi="Arial" w:cs="Arial"/>
          <w:color w:val="222222"/>
          <w:shd w:val="clear" w:color="auto" w:fill="FFFFFF"/>
        </w:rPr>
      </w:pPr>
      <w:r w:rsidRPr="00661398">
        <w:rPr>
          <w:rFonts w:ascii="Arial" w:hAnsi="Arial" w:cs="Arial"/>
          <w:color w:val="222222"/>
          <w:shd w:val="clear" w:color="auto" w:fill="FFFFFF"/>
        </w:rPr>
        <w:t>South Wales Police (2025b) ‘BI Sickness Figures’. South Wales Police. Unpublished.</w:t>
      </w:r>
    </w:p>
    <w:p w14:paraId="2D92F89A" w14:textId="77777777" w:rsidR="00765C1B" w:rsidRPr="00661398" w:rsidRDefault="00765C1B" w:rsidP="00765C1B">
      <w:pPr>
        <w:rPr>
          <w:rFonts w:ascii="Arial" w:hAnsi="Arial" w:cs="Arial"/>
        </w:rPr>
      </w:pPr>
    </w:p>
    <w:p w14:paraId="6DB48609" w14:textId="5F9A86CE" w:rsidR="00A77AA4" w:rsidRPr="00661398" w:rsidRDefault="00A77AA4" w:rsidP="00765C1B">
      <w:pPr>
        <w:rPr>
          <w:rFonts w:ascii="Arial" w:hAnsi="Arial" w:cs="Arial"/>
        </w:rPr>
      </w:pPr>
      <w:r w:rsidRPr="00661398">
        <w:rPr>
          <w:rFonts w:ascii="Arial" w:hAnsi="Arial" w:cs="Arial"/>
        </w:rPr>
        <w:t>South Wales Police (2025</w:t>
      </w:r>
      <w:r w:rsidR="00C42AB5" w:rsidRPr="00661398">
        <w:rPr>
          <w:rFonts w:ascii="Arial" w:hAnsi="Arial" w:cs="Arial"/>
        </w:rPr>
        <w:t>c</w:t>
      </w:r>
      <w:r w:rsidRPr="00661398">
        <w:rPr>
          <w:rFonts w:ascii="Arial" w:hAnsi="Arial" w:cs="Arial"/>
        </w:rPr>
        <w:t xml:space="preserve">) ‘SWP 2025-28 People and Organisational Development Strategy’. South Wales Police. Unpublished. </w:t>
      </w:r>
    </w:p>
    <w:p w14:paraId="37898D82" w14:textId="59B53A04" w:rsidR="00765C1B" w:rsidRPr="00661398" w:rsidRDefault="00765C1B" w:rsidP="00765C1B">
      <w:pPr>
        <w:pStyle w:val="NormalWeb"/>
        <w:shd w:val="clear" w:color="auto" w:fill="FFFFFF"/>
        <w:spacing w:before="240"/>
        <w:rPr>
          <w:rFonts w:ascii="Arial" w:hAnsi="Arial" w:cs="Arial"/>
          <w:color w:val="000000"/>
        </w:rPr>
      </w:pPr>
      <w:r w:rsidRPr="00661398">
        <w:rPr>
          <w:rFonts w:ascii="Arial" w:hAnsi="Arial" w:cs="Arial"/>
          <w:color w:val="000000"/>
        </w:rPr>
        <w:t>South Wales Police (no date) ‘Financial Wellbeing.’ South Wales Police. Unpublished.</w:t>
      </w:r>
    </w:p>
    <w:p w14:paraId="496F6B0A" w14:textId="2EA34127" w:rsidR="00C42AB5" w:rsidRPr="00661398" w:rsidRDefault="00765C1B" w:rsidP="00765C1B">
      <w:pPr>
        <w:pStyle w:val="NormalWeb"/>
        <w:shd w:val="clear" w:color="auto" w:fill="FFFFFF"/>
        <w:spacing w:before="240"/>
        <w:rPr>
          <w:rFonts w:ascii="Arial" w:hAnsi="Arial" w:cs="Arial"/>
          <w:color w:val="000000"/>
        </w:rPr>
      </w:pPr>
      <w:r w:rsidRPr="00661398">
        <w:rPr>
          <w:rFonts w:ascii="Arial" w:hAnsi="Arial" w:cs="Arial"/>
          <w:color w:val="000000"/>
        </w:rPr>
        <w:t>South Wales Police (2025d) ‘Hive Pulse Survey Results.’ South Wales Police. Unpublished.</w:t>
      </w:r>
    </w:p>
    <w:p w14:paraId="04690C65" w14:textId="1E763AB2" w:rsidR="00C42AB5" w:rsidRPr="00661398" w:rsidRDefault="00A77AA4" w:rsidP="00765C1B">
      <w:pPr>
        <w:rPr>
          <w:rFonts w:ascii="Arial" w:eastAsiaTheme="minorHAnsi" w:hAnsi="Arial" w:cs="Arial"/>
          <w:kern w:val="2"/>
          <w:lang w:eastAsia="en-US"/>
          <w14:ligatures w14:val="standardContextual"/>
        </w:rPr>
      </w:pPr>
      <w:r w:rsidRPr="00661398">
        <w:rPr>
          <w:rFonts w:ascii="Arial" w:hAnsi="Arial" w:cs="Arial"/>
        </w:rPr>
        <w:t>South Wales Police (</w:t>
      </w:r>
      <w:r w:rsidR="00C42AB5" w:rsidRPr="00661398">
        <w:rPr>
          <w:rFonts w:ascii="Arial" w:hAnsi="Arial" w:cs="Arial"/>
        </w:rPr>
        <w:t>2024</w:t>
      </w:r>
      <w:r w:rsidRPr="00661398">
        <w:rPr>
          <w:rFonts w:ascii="Arial" w:hAnsi="Arial" w:cs="Arial"/>
        </w:rPr>
        <w:t xml:space="preserve">) </w:t>
      </w:r>
      <w:r w:rsidR="00C42AB5" w:rsidRPr="00661398">
        <w:rPr>
          <w:rFonts w:ascii="Arial" w:eastAsiaTheme="minorHAnsi" w:hAnsi="Arial" w:cs="Arial"/>
          <w:i/>
          <w:iCs/>
          <w:kern w:val="2"/>
          <w:lang w:eastAsia="en-US"/>
          <w14:ligatures w14:val="standardContextual"/>
        </w:rPr>
        <w:t>Strategic Equality Plan 2024–2028</w:t>
      </w:r>
      <w:r w:rsidR="00C42AB5" w:rsidRPr="00661398">
        <w:rPr>
          <w:rFonts w:ascii="Arial" w:hAnsi="Arial" w:cs="Arial"/>
          <w:i/>
          <w:iCs/>
        </w:rPr>
        <w:t xml:space="preserve">. </w:t>
      </w:r>
      <w:r w:rsidR="00C42AB5" w:rsidRPr="00661398">
        <w:rPr>
          <w:rFonts w:ascii="Arial" w:hAnsi="Arial" w:cs="Arial"/>
        </w:rPr>
        <w:t xml:space="preserve">Available at: </w:t>
      </w:r>
      <w:hyperlink r:id="rId26" w:history="1">
        <w:r w:rsidR="00C42AB5" w:rsidRPr="00661398">
          <w:rPr>
            <w:rStyle w:val="Hyperlink"/>
            <w:rFonts w:ascii="Arial" w:hAnsi="Arial" w:cs="Arial"/>
          </w:rPr>
          <w:t>https://www.south-wales.police.uk/SysSiteAssets/media/downloads/south-wales/about-us/strategic-equality-plan/strategic-equality-plan-2024-2028.pdf</w:t>
        </w:r>
      </w:hyperlink>
      <w:r w:rsidR="00C42AB5" w:rsidRPr="00661398">
        <w:rPr>
          <w:rFonts w:ascii="Arial" w:hAnsi="Arial" w:cs="Arial"/>
        </w:rPr>
        <w:t xml:space="preserve"> </w:t>
      </w:r>
      <w:r w:rsidR="00C42AB5" w:rsidRPr="00661398">
        <w:rPr>
          <w:rFonts w:ascii="Arial" w:eastAsiaTheme="minorHAnsi" w:hAnsi="Arial" w:cs="Arial"/>
          <w:kern w:val="2"/>
          <w:lang w:eastAsia="en-US"/>
          <w14:ligatures w14:val="standardContextual"/>
        </w:rPr>
        <w:t xml:space="preserve"> </w:t>
      </w:r>
    </w:p>
    <w:p w14:paraId="698B7317" w14:textId="5681E056" w:rsidR="00881342" w:rsidRPr="00661398" w:rsidRDefault="00A77AA4" w:rsidP="00765C1B">
      <w:pPr>
        <w:rPr>
          <w:rFonts w:ascii="Arial" w:hAnsi="Arial" w:cs="Arial"/>
        </w:rPr>
      </w:pPr>
      <w:r w:rsidRPr="00661398">
        <w:rPr>
          <w:rFonts w:ascii="Arial" w:hAnsi="Arial" w:cs="Arial"/>
        </w:rPr>
        <w:t>(Accessed: 15 November 2025)</w:t>
      </w:r>
      <w:r w:rsidR="00220002" w:rsidRPr="00661398">
        <w:rPr>
          <w:rFonts w:ascii="Arial" w:hAnsi="Arial" w:cs="Arial"/>
        </w:rPr>
        <w:t>.</w:t>
      </w:r>
    </w:p>
    <w:p w14:paraId="7815C667" w14:textId="2FEC1D07" w:rsidR="00A81DAE" w:rsidRDefault="00A81DAE" w:rsidP="00A81DAE">
      <w:pPr>
        <w:pStyle w:val="NormalWeb"/>
        <w:shd w:val="clear" w:color="auto" w:fill="FFFFFF"/>
        <w:spacing w:before="240" w:beforeAutospacing="0" w:after="0" w:afterAutospacing="0"/>
        <w:rPr>
          <w:rFonts w:ascii="Arial" w:hAnsi="Arial" w:cs="Arial"/>
          <w:color w:val="393939"/>
          <w:sz w:val="27"/>
          <w:szCs w:val="27"/>
        </w:rPr>
      </w:pPr>
    </w:p>
    <w:p w14:paraId="16BDBD95" w14:textId="77777777" w:rsidR="00AF27BB" w:rsidRPr="00A81DAE" w:rsidRDefault="00AF27BB" w:rsidP="00AF27BB">
      <w:pPr>
        <w:pStyle w:val="NormalWeb"/>
        <w:shd w:val="clear" w:color="auto" w:fill="FFFFFF"/>
        <w:spacing w:before="240" w:beforeAutospacing="0" w:after="0" w:afterAutospacing="0"/>
        <w:rPr>
          <w:rFonts w:ascii="Arial" w:hAnsi="Arial" w:cs="Arial"/>
          <w:color w:val="393939"/>
          <w:sz w:val="27"/>
          <w:szCs w:val="27"/>
        </w:rPr>
      </w:pPr>
    </w:p>
    <w:p w14:paraId="3DF0BDF7" w14:textId="77777777" w:rsidR="00AF27BB" w:rsidRPr="00A81DAE" w:rsidRDefault="00AF27BB" w:rsidP="00A81DAE">
      <w:pPr>
        <w:pStyle w:val="NormalWeb"/>
        <w:shd w:val="clear" w:color="auto" w:fill="FFFFFF"/>
        <w:spacing w:before="240" w:beforeAutospacing="0" w:after="0" w:afterAutospacing="0"/>
        <w:rPr>
          <w:rFonts w:ascii="Arial" w:hAnsi="Arial" w:cs="Arial"/>
          <w:color w:val="393939"/>
          <w:sz w:val="27"/>
          <w:szCs w:val="27"/>
        </w:rPr>
      </w:pPr>
    </w:p>
    <w:sectPr w:rsidR="00AF27BB" w:rsidRPr="00A81D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1316DD"/>
    <w:multiLevelType w:val="multilevel"/>
    <w:tmpl w:val="9BFEF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65960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342"/>
    <w:rsid w:val="00022E25"/>
    <w:rsid w:val="000D0531"/>
    <w:rsid w:val="00107D74"/>
    <w:rsid w:val="00180335"/>
    <w:rsid w:val="001E7EAE"/>
    <w:rsid w:val="00220002"/>
    <w:rsid w:val="00290205"/>
    <w:rsid w:val="002917F6"/>
    <w:rsid w:val="002C439F"/>
    <w:rsid w:val="003A0C70"/>
    <w:rsid w:val="003A7B54"/>
    <w:rsid w:val="005135B7"/>
    <w:rsid w:val="0052180A"/>
    <w:rsid w:val="00527DE3"/>
    <w:rsid w:val="005A3AAD"/>
    <w:rsid w:val="005D0C46"/>
    <w:rsid w:val="00661398"/>
    <w:rsid w:val="00697A96"/>
    <w:rsid w:val="006F2561"/>
    <w:rsid w:val="00765C1B"/>
    <w:rsid w:val="007B3F27"/>
    <w:rsid w:val="007D7EC5"/>
    <w:rsid w:val="00840B5F"/>
    <w:rsid w:val="00866059"/>
    <w:rsid w:val="00874879"/>
    <w:rsid w:val="00881342"/>
    <w:rsid w:val="008831BF"/>
    <w:rsid w:val="009060F8"/>
    <w:rsid w:val="009851AB"/>
    <w:rsid w:val="009B14C0"/>
    <w:rsid w:val="00A7264D"/>
    <w:rsid w:val="00A77AA4"/>
    <w:rsid w:val="00A80C14"/>
    <w:rsid w:val="00A81DAE"/>
    <w:rsid w:val="00AF1E9D"/>
    <w:rsid w:val="00AF27BB"/>
    <w:rsid w:val="00B905E9"/>
    <w:rsid w:val="00BB663C"/>
    <w:rsid w:val="00BC6C08"/>
    <w:rsid w:val="00C42AB5"/>
    <w:rsid w:val="00C959E4"/>
    <w:rsid w:val="00CE3E45"/>
    <w:rsid w:val="00DC2229"/>
    <w:rsid w:val="00DC423F"/>
    <w:rsid w:val="00E10DB7"/>
    <w:rsid w:val="00EC3DC4"/>
    <w:rsid w:val="00F35EAD"/>
    <w:rsid w:val="00F731FD"/>
    <w:rsid w:val="00F80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2B8464"/>
  <w15:chartTrackingRefBased/>
  <w15:docId w15:val="{96269F63-DF71-CF4E-A435-EB425C56B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DAE"/>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A77AA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1342"/>
    <w:rPr>
      <w:color w:val="0000FF"/>
      <w:u w:val="single"/>
    </w:rPr>
  </w:style>
  <w:style w:type="paragraph" w:styleId="NormalWeb">
    <w:name w:val="Normal (Web)"/>
    <w:basedOn w:val="Normal"/>
    <w:uiPriority w:val="99"/>
    <w:unhideWhenUsed/>
    <w:rsid w:val="00881342"/>
    <w:pPr>
      <w:spacing w:before="100" w:beforeAutospacing="1" w:after="100" w:afterAutospacing="1"/>
    </w:pPr>
  </w:style>
  <w:style w:type="character" w:styleId="FollowedHyperlink">
    <w:name w:val="FollowedHyperlink"/>
    <w:basedOn w:val="DefaultParagraphFont"/>
    <w:uiPriority w:val="99"/>
    <w:semiHidden/>
    <w:unhideWhenUsed/>
    <w:rsid w:val="00881342"/>
    <w:rPr>
      <w:color w:val="954F72" w:themeColor="followedHyperlink"/>
      <w:u w:val="single"/>
    </w:rPr>
  </w:style>
  <w:style w:type="character" w:styleId="UnresolvedMention">
    <w:name w:val="Unresolved Mention"/>
    <w:basedOn w:val="DefaultParagraphFont"/>
    <w:uiPriority w:val="99"/>
    <w:semiHidden/>
    <w:unhideWhenUsed/>
    <w:rsid w:val="00A77AA4"/>
    <w:rPr>
      <w:color w:val="605E5C"/>
      <w:shd w:val="clear" w:color="auto" w:fill="E1DFDD"/>
    </w:rPr>
  </w:style>
  <w:style w:type="character" w:customStyle="1" w:styleId="Heading1Char">
    <w:name w:val="Heading 1 Char"/>
    <w:basedOn w:val="DefaultParagraphFont"/>
    <w:link w:val="Heading1"/>
    <w:uiPriority w:val="9"/>
    <w:rsid w:val="00A77AA4"/>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A81DAE"/>
    <w:rPr>
      <w:b/>
      <w:bCs/>
    </w:rPr>
  </w:style>
  <w:style w:type="paragraph" w:customStyle="1" w:styleId="xelementtoproof">
    <w:name w:val="x_elementtoproof"/>
    <w:basedOn w:val="Normal"/>
    <w:rsid w:val="00A81DAE"/>
    <w:pPr>
      <w:spacing w:before="100" w:beforeAutospacing="1" w:after="100" w:afterAutospacing="1"/>
    </w:pPr>
  </w:style>
  <w:style w:type="paragraph" w:customStyle="1" w:styleId="cvgsua">
    <w:name w:val="cvgsua"/>
    <w:basedOn w:val="Normal"/>
    <w:rsid w:val="002917F6"/>
    <w:pPr>
      <w:spacing w:before="100" w:beforeAutospacing="1" w:after="100" w:afterAutospacing="1"/>
    </w:pPr>
  </w:style>
  <w:style w:type="character" w:customStyle="1" w:styleId="agcmg">
    <w:name w:val="a_gcmg"/>
    <w:basedOn w:val="DefaultParagraphFont"/>
    <w:rsid w:val="002917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04380">
      <w:bodyDiv w:val="1"/>
      <w:marLeft w:val="0"/>
      <w:marRight w:val="0"/>
      <w:marTop w:val="0"/>
      <w:marBottom w:val="0"/>
      <w:divBdr>
        <w:top w:val="none" w:sz="0" w:space="0" w:color="auto"/>
        <w:left w:val="none" w:sz="0" w:space="0" w:color="auto"/>
        <w:bottom w:val="none" w:sz="0" w:space="0" w:color="auto"/>
        <w:right w:val="none" w:sz="0" w:space="0" w:color="auto"/>
      </w:divBdr>
    </w:div>
    <w:div w:id="73745252">
      <w:bodyDiv w:val="1"/>
      <w:marLeft w:val="0"/>
      <w:marRight w:val="0"/>
      <w:marTop w:val="0"/>
      <w:marBottom w:val="0"/>
      <w:divBdr>
        <w:top w:val="none" w:sz="0" w:space="0" w:color="auto"/>
        <w:left w:val="none" w:sz="0" w:space="0" w:color="auto"/>
        <w:bottom w:val="none" w:sz="0" w:space="0" w:color="auto"/>
        <w:right w:val="none" w:sz="0" w:space="0" w:color="auto"/>
      </w:divBdr>
    </w:div>
    <w:div w:id="102919059">
      <w:bodyDiv w:val="1"/>
      <w:marLeft w:val="0"/>
      <w:marRight w:val="0"/>
      <w:marTop w:val="0"/>
      <w:marBottom w:val="0"/>
      <w:divBdr>
        <w:top w:val="none" w:sz="0" w:space="0" w:color="auto"/>
        <w:left w:val="none" w:sz="0" w:space="0" w:color="auto"/>
        <w:bottom w:val="none" w:sz="0" w:space="0" w:color="auto"/>
        <w:right w:val="none" w:sz="0" w:space="0" w:color="auto"/>
      </w:divBdr>
    </w:div>
    <w:div w:id="156117525">
      <w:bodyDiv w:val="1"/>
      <w:marLeft w:val="0"/>
      <w:marRight w:val="0"/>
      <w:marTop w:val="0"/>
      <w:marBottom w:val="0"/>
      <w:divBdr>
        <w:top w:val="none" w:sz="0" w:space="0" w:color="auto"/>
        <w:left w:val="none" w:sz="0" w:space="0" w:color="auto"/>
        <w:bottom w:val="none" w:sz="0" w:space="0" w:color="auto"/>
        <w:right w:val="none" w:sz="0" w:space="0" w:color="auto"/>
      </w:divBdr>
    </w:div>
    <w:div w:id="219636378">
      <w:bodyDiv w:val="1"/>
      <w:marLeft w:val="0"/>
      <w:marRight w:val="0"/>
      <w:marTop w:val="0"/>
      <w:marBottom w:val="0"/>
      <w:divBdr>
        <w:top w:val="none" w:sz="0" w:space="0" w:color="auto"/>
        <w:left w:val="none" w:sz="0" w:space="0" w:color="auto"/>
        <w:bottom w:val="none" w:sz="0" w:space="0" w:color="auto"/>
        <w:right w:val="none" w:sz="0" w:space="0" w:color="auto"/>
      </w:divBdr>
    </w:div>
    <w:div w:id="223105216">
      <w:bodyDiv w:val="1"/>
      <w:marLeft w:val="0"/>
      <w:marRight w:val="0"/>
      <w:marTop w:val="0"/>
      <w:marBottom w:val="0"/>
      <w:divBdr>
        <w:top w:val="none" w:sz="0" w:space="0" w:color="auto"/>
        <w:left w:val="none" w:sz="0" w:space="0" w:color="auto"/>
        <w:bottom w:val="none" w:sz="0" w:space="0" w:color="auto"/>
        <w:right w:val="none" w:sz="0" w:space="0" w:color="auto"/>
      </w:divBdr>
    </w:div>
    <w:div w:id="311914345">
      <w:bodyDiv w:val="1"/>
      <w:marLeft w:val="0"/>
      <w:marRight w:val="0"/>
      <w:marTop w:val="0"/>
      <w:marBottom w:val="0"/>
      <w:divBdr>
        <w:top w:val="none" w:sz="0" w:space="0" w:color="auto"/>
        <w:left w:val="none" w:sz="0" w:space="0" w:color="auto"/>
        <w:bottom w:val="none" w:sz="0" w:space="0" w:color="auto"/>
        <w:right w:val="none" w:sz="0" w:space="0" w:color="auto"/>
      </w:divBdr>
    </w:div>
    <w:div w:id="326860146">
      <w:bodyDiv w:val="1"/>
      <w:marLeft w:val="0"/>
      <w:marRight w:val="0"/>
      <w:marTop w:val="0"/>
      <w:marBottom w:val="0"/>
      <w:divBdr>
        <w:top w:val="none" w:sz="0" w:space="0" w:color="auto"/>
        <w:left w:val="none" w:sz="0" w:space="0" w:color="auto"/>
        <w:bottom w:val="none" w:sz="0" w:space="0" w:color="auto"/>
        <w:right w:val="none" w:sz="0" w:space="0" w:color="auto"/>
      </w:divBdr>
      <w:divsChild>
        <w:div w:id="1809589701">
          <w:marLeft w:val="0"/>
          <w:marRight w:val="0"/>
          <w:marTop w:val="0"/>
          <w:marBottom w:val="0"/>
          <w:divBdr>
            <w:top w:val="none" w:sz="0" w:space="0" w:color="auto"/>
            <w:left w:val="none" w:sz="0" w:space="0" w:color="auto"/>
            <w:bottom w:val="none" w:sz="0" w:space="0" w:color="auto"/>
            <w:right w:val="none" w:sz="0" w:space="0" w:color="auto"/>
          </w:divBdr>
          <w:divsChild>
            <w:div w:id="324095685">
              <w:marLeft w:val="0"/>
              <w:marRight w:val="0"/>
              <w:marTop w:val="0"/>
              <w:marBottom w:val="0"/>
              <w:divBdr>
                <w:top w:val="none" w:sz="0" w:space="0" w:color="auto"/>
                <w:left w:val="none" w:sz="0" w:space="0" w:color="auto"/>
                <w:bottom w:val="none" w:sz="0" w:space="0" w:color="auto"/>
                <w:right w:val="none" w:sz="0" w:space="0" w:color="auto"/>
              </w:divBdr>
              <w:divsChild>
                <w:div w:id="206990200">
                  <w:marLeft w:val="0"/>
                  <w:marRight w:val="0"/>
                  <w:marTop w:val="0"/>
                  <w:marBottom w:val="0"/>
                  <w:divBdr>
                    <w:top w:val="none" w:sz="0" w:space="0" w:color="auto"/>
                    <w:left w:val="none" w:sz="0" w:space="0" w:color="auto"/>
                    <w:bottom w:val="none" w:sz="0" w:space="0" w:color="auto"/>
                    <w:right w:val="none" w:sz="0" w:space="0" w:color="auto"/>
                  </w:divBdr>
                  <w:divsChild>
                    <w:div w:id="159667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238254">
      <w:bodyDiv w:val="1"/>
      <w:marLeft w:val="0"/>
      <w:marRight w:val="0"/>
      <w:marTop w:val="0"/>
      <w:marBottom w:val="0"/>
      <w:divBdr>
        <w:top w:val="none" w:sz="0" w:space="0" w:color="auto"/>
        <w:left w:val="none" w:sz="0" w:space="0" w:color="auto"/>
        <w:bottom w:val="none" w:sz="0" w:space="0" w:color="auto"/>
        <w:right w:val="none" w:sz="0" w:space="0" w:color="auto"/>
      </w:divBdr>
    </w:div>
    <w:div w:id="358893635">
      <w:bodyDiv w:val="1"/>
      <w:marLeft w:val="0"/>
      <w:marRight w:val="0"/>
      <w:marTop w:val="0"/>
      <w:marBottom w:val="0"/>
      <w:divBdr>
        <w:top w:val="none" w:sz="0" w:space="0" w:color="auto"/>
        <w:left w:val="none" w:sz="0" w:space="0" w:color="auto"/>
        <w:bottom w:val="none" w:sz="0" w:space="0" w:color="auto"/>
        <w:right w:val="none" w:sz="0" w:space="0" w:color="auto"/>
      </w:divBdr>
    </w:div>
    <w:div w:id="419133907">
      <w:bodyDiv w:val="1"/>
      <w:marLeft w:val="0"/>
      <w:marRight w:val="0"/>
      <w:marTop w:val="0"/>
      <w:marBottom w:val="0"/>
      <w:divBdr>
        <w:top w:val="none" w:sz="0" w:space="0" w:color="auto"/>
        <w:left w:val="none" w:sz="0" w:space="0" w:color="auto"/>
        <w:bottom w:val="none" w:sz="0" w:space="0" w:color="auto"/>
        <w:right w:val="none" w:sz="0" w:space="0" w:color="auto"/>
      </w:divBdr>
    </w:div>
    <w:div w:id="495414879">
      <w:bodyDiv w:val="1"/>
      <w:marLeft w:val="0"/>
      <w:marRight w:val="0"/>
      <w:marTop w:val="0"/>
      <w:marBottom w:val="0"/>
      <w:divBdr>
        <w:top w:val="none" w:sz="0" w:space="0" w:color="auto"/>
        <w:left w:val="none" w:sz="0" w:space="0" w:color="auto"/>
        <w:bottom w:val="none" w:sz="0" w:space="0" w:color="auto"/>
        <w:right w:val="none" w:sz="0" w:space="0" w:color="auto"/>
      </w:divBdr>
    </w:div>
    <w:div w:id="546456812">
      <w:bodyDiv w:val="1"/>
      <w:marLeft w:val="0"/>
      <w:marRight w:val="0"/>
      <w:marTop w:val="0"/>
      <w:marBottom w:val="0"/>
      <w:divBdr>
        <w:top w:val="none" w:sz="0" w:space="0" w:color="auto"/>
        <w:left w:val="none" w:sz="0" w:space="0" w:color="auto"/>
        <w:bottom w:val="none" w:sz="0" w:space="0" w:color="auto"/>
        <w:right w:val="none" w:sz="0" w:space="0" w:color="auto"/>
      </w:divBdr>
    </w:div>
    <w:div w:id="663170144">
      <w:bodyDiv w:val="1"/>
      <w:marLeft w:val="0"/>
      <w:marRight w:val="0"/>
      <w:marTop w:val="0"/>
      <w:marBottom w:val="0"/>
      <w:divBdr>
        <w:top w:val="none" w:sz="0" w:space="0" w:color="auto"/>
        <w:left w:val="none" w:sz="0" w:space="0" w:color="auto"/>
        <w:bottom w:val="none" w:sz="0" w:space="0" w:color="auto"/>
        <w:right w:val="none" w:sz="0" w:space="0" w:color="auto"/>
      </w:divBdr>
      <w:divsChild>
        <w:div w:id="1036392587">
          <w:marLeft w:val="0"/>
          <w:marRight w:val="0"/>
          <w:marTop w:val="0"/>
          <w:marBottom w:val="0"/>
          <w:divBdr>
            <w:top w:val="none" w:sz="0" w:space="0" w:color="auto"/>
            <w:left w:val="none" w:sz="0" w:space="0" w:color="auto"/>
            <w:bottom w:val="none" w:sz="0" w:space="0" w:color="auto"/>
            <w:right w:val="none" w:sz="0" w:space="0" w:color="auto"/>
          </w:divBdr>
          <w:divsChild>
            <w:div w:id="1176917443">
              <w:marLeft w:val="0"/>
              <w:marRight w:val="0"/>
              <w:marTop w:val="0"/>
              <w:marBottom w:val="0"/>
              <w:divBdr>
                <w:top w:val="none" w:sz="0" w:space="0" w:color="auto"/>
                <w:left w:val="none" w:sz="0" w:space="0" w:color="auto"/>
                <w:bottom w:val="none" w:sz="0" w:space="0" w:color="auto"/>
                <w:right w:val="none" w:sz="0" w:space="0" w:color="auto"/>
              </w:divBdr>
              <w:divsChild>
                <w:div w:id="1215190444">
                  <w:marLeft w:val="0"/>
                  <w:marRight w:val="0"/>
                  <w:marTop w:val="0"/>
                  <w:marBottom w:val="0"/>
                  <w:divBdr>
                    <w:top w:val="none" w:sz="0" w:space="0" w:color="auto"/>
                    <w:left w:val="none" w:sz="0" w:space="0" w:color="auto"/>
                    <w:bottom w:val="none" w:sz="0" w:space="0" w:color="auto"/>
                    <w:right w:val="none" w:sz="0" w:space="0" w:color="auto"/>
                  </w:divBdr>
                  <w:divsChild>
                    <w:div w:id="27028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138236">
      <w:bodyDiv w:val="1"/>
      <w:marLeft w:val="0"/>
      <w:marRight w:val="0"/>
      <w:marTop w:val="0"/>
      <w:marBottom w:val="0"/>
      <w:divBdr>
        <w:top w:val="none" w:sz="0" w:space="0" w:color="auto"/>
        <w:left w:val="none" w:sz="0" w:space="0" w:color="auto"/>
        <w:bottom w:val="none" w:sz="0" w:space="0" w:color="auto"/>
        <w:right w:val="none" w:sz="0" w:space="0" w:color="auto"/>
      </w:divBdr>
    </w:div>
    <w:div w:id="700471116">
      <w:bodyDiv w:val="1"/>
      <w:marLeft w:val="0"/>
      <w:marRight w:val="0"/>
      <w:marTop w:val="0"/>
      <w:marBottom w:val="0"/>
      <w:divBdr>
        <w:top w:val="none" w:sz="0" w:space="0" w:color="auto"/>
        <w:left w:val="none" w:sz="0" w:space="0" w:color="auto"/>
        <w:bottom w:val="none" w:sz="0" w:space="0" w:color="auto"/>
        <w:right w:val="none" w:sz="0" w:space="0" w:color="auto"/>
      </w:divBdr>
    </w:div>
    <w:div w:id="782194019">
      <w:bodyDiv w:val="1"/>
      <w:marLeft w:val="0"/>
      <w:marRight w:val="0"/>
      <w:marTop w:val="0"/>
      <w:marBottom w:val="0"/>
      <w:divBdr>
        <w:top w:val="none" w:sz="0" w:space="0" w:color="auto"/>
        <w:left w:val="none" w:sz="0" w:space="0" w:color="auto"/>
        <w:bottom w:val="none" w:sz="0" w:space="0" w:color="auto"/>
        <w:right w:val="none" w:sz="0" w:space="0" w:color="auto"/>
      </w:divBdr>
    </w:div>
    <w:div w:id="796263542">
      <w:bodyDiv w:val="1"/>
      <w:marLeft w:val="0"/>
      <w:marRight w:val="0"/>
      <w:marTop w:val="0"/>
      <w:marBottom w:val="0"/>
      <w:divBdr>
        <w:top w:val="none" w:sz="0" w:space="0" w:color="auto"/>
        <w:left w:val="none" w:sz="0" w:space="0" w:color="auto"/>
        <w:bottom w:val="none" w:sz="0" w:space="0" w:color="auto"/>
        <w:right w:val="none" w:sz="0" w:space="0" w:color="auto"/>
      </w:divBdr>
      <w:divsChild>
        <w:div w:id="560751340">
          <w:marLeft w:val="0"/>
          <w:marRight w:val="0"/>
          <w:marTop w:val="0"/>
          <w:marBottom w:val="0"/>
          <w:divBdr>
            <w:top w:val="none" w:sz="0" w:space="0" w:color="auto"/>
            <w:left w:val="none" w:sz="0" w:space="0" w:color="auto"/>
            <w:bottom w:val="none" w:sz="0" w:space="0" w:color="auto"/>
            <w:right w:val="none" w:sz="0" w:space="0" w:color="auto"/>
          </w:divBdr>
          <w:divsChild>
            <w:div w:id="828133582">
              <w:marLeft w:val="0"/>
              <w:marRight w:val="0"/>
              <w:marTop w:val="0"/>
              <w:marBottom w:val="0"/>
              <w:divBdr>
                <w:top w:val="none" w:sz="0" w:space="0" w:color="auto"/>
                <w:left w:val="none" w:sz="0" w:space="0" w:color="auto"/>
                <w:bottom w:val="none" w:sz="0" w:space="0" w:color="auto"/>
                <w:right w:val="none" w:sz="0" w:space="0" w:color="auto"/>
              </w:divBdr>
              <w:divsChild>
                <w:div w:id="140129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620209">
      <w:bodyDiv w:val="1"/>
      <w:marLeft w:val="0"/>
      <w:marRight w:val="0"/>
      <w:marTop w:val="0"/>
      <w:marBottom w:val="0"/>
      <w:divBdr>
        <w:top w:val="none" w:sz="0" w:space="0" w:color="auto"/>
        <w:left w:val="none" w:sz="0" w:space="0" w:color="auto"/>
        <w:bottom w:val="none" w:sz="0" w:space="0" w:color="auto"/>
        <w:right w:val="none" w:sz="0" w:space="0" w:color="auto"/>
      </w:divBdr>
      <w:divsChild>
        <w:div w:id="1539127465">
          <w:marLeft w:val="0"/>
          <w:marRight w:val="0"/>
          <w:marTop w:val="0"/>
          <w:marBottom w:val="0"/>
          <w:divBdr>
            <w:top w:val="none" w:sz="0" w:space="0" w:color="auto"/>
            <w:left w:val="none" w:sz="0" w:space="0" w:color="auto"/>
            <w:bottom w:val="none" w:sz="0" w:space="0" w:color="auto"/>
            <w:right w:val="none" w:sz="0" w:space="0" w:color="auto"/>
          </w:divBdr>
          <w:divsChild>
            <w:div w:id="934173381">
              <w:marLeft w:val="0"/>
              <w:marRight w:val="0"/>
              <w:marTop w:val="0"/>
              <w:marBottom w:val="0"/>
              <w:divBdr>
                <w:top w:val="none" w:sz="0" w:space="0" w:color="auto"/>
                <w:left w:val="none" w:sz="0" w:space="0" w:color="auto"/>
                <w:bottom w:val="none" w:sz="0" w:space="0" w:color="auto"/>
                <w:right w:val="none" w:sz="0" w:space="0" w:color="auto"/>
              </w:divBdr>
              <w:divsChild>
                <w:div w:id="1326664167">
                  <w:marLeft w:val="0"/>
                  <w:marRight w:val="0"/>
                  <w:marTop w:val="0"/>
                  <w:marBottom w:val="0"/>
                  <w:divBdr>
                    <w:top w:val="none" w:sz="0" w:space="0" w:color="auto"/>
                    <w:left w:val="none" w:sz="0" w:space="0" w:color="auto"/>
                    <w:bottom w:val="none" w:sz="0" w:space="0" w:color="auto"/>
                    <w:right w:val="none" w:sz="0" w:space="0" w:color="auto"/>
                  </w:divBdr>
                  <w:divsChild>
                    <w:div w:id="198084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842407">
      <w:bodyDiv w:val="1"/>
      <w:marLeft w:val="0"/>
      <w:marRight w:val="0"/>
      <w:marTop w:val="0"/>
      <w:marBottom w:val="0"/>
      <w:divBdr>
        <w:top w:val="none" w:sz="0" w:space="0" w:color="auto"/>
        <w:left w:val="none" w:sz="0" w:space="0" w:color="auto"/>
        <w:bottom w:val="none" w:sz="0" w:space="0" w:color="auto"/>
        <w:right w:val="none" w:sz="0" w:space="0" w:color="auto"/>
      </w:divBdr>
    </w:div>
    <w:div w:id="909198323">
      <w:bodyDiv w:val="1"/>
      <w:marLeft w:val="0"/>
      <w:marRight w:val="0"/>
      <w:marTop w:val="0"/>
      <w:marBottom w:val="0"/>
      <w:divBdr>
        <w:top w:val="none" w:sz="0" w:space="0" w:color="auto"/>
        <w:left w:val="none" w:sz="0" w:space="0" w:color="auto"/>
        <w:bottom w:val="none" w:sz="0" w:space="0" w:color="auto"/>
        <w:right w:val="none" w:sz="0" w:space="0" w:color="auto"/>
      </w:divBdr>
    </w:div>
    <w:div w:id="1001087286">
      <w:bodyDiv w:val="1"/>
      <w:marLeft w:val="0"/>
      <w:marRight w:val="0"/>
      <w:marTop w:val="0"/>
      <w:marBottom w:val="0"/>
      <w:divBdr>
        <w:top w:val="none" w:sz="0" w:space="0" w:color="auto"/>
        <w:left w:val="none" w:sz="0" w:space="0" w:color="auto"/>
        <w:bottom w:val="none" w:sz="0" w:space="0" w:color="auto"/>
        <w:right w:val="none" w:sz="0" w:space="0" w:color="auto"/>
      </w:divBdr>
    </w:div>
    <w:div w:id="1033766111">
      <w:bodyDiv w:val="1"/>
      <w:marLeft w:val="0"/>
      <w:marRight w:val="0"/>
      <w:marTop w:val="0"/>
      <w:marBottom w:val="0"/>
      <w:divBdr>
        <w:top w:val="none" w:sz="0" w:space="0" w:color="auto"/>
        <w:left w:val="none" w:sz="0" w:space="0" w:color="auto"/>
        <w:bottom w:val="none" w:sz="0" w:space="0" w:color="auto"/>
        <w:right w:val="none" w:sz="0" w:space="0" w:color="auto"/>
      </w:divBdr>
    </w:div>
    <w:div w:id="1225338068">
      <w:bodyDiv w:val="1"/>
      <w:marLeft w:val="0"/>
      <w:marRight w:val="0"/>
      <w:marTop w:val="0"/>
      <w:marBottom w:val="0"/>
      <w:divBdr>
        <w:top w:val="none" w:sz="0" w:space="0" w:color="auto"/>
        <w:left w:val="none" w:sz="0" w:space="0" w:color="auto"/>
        <w:bottom w:val="none" w:sz="0" w:space="0" w:color="auto"/>
        <w:right w:val="none" w:sz="0" w:space="0" w:color="auto"/>
      </w:divBdr>
    </w:div>
    <w:div w:id="1264262612">
      <w:bodyDiv w:val="1"/>
      <w:marLeft w:val="0"/>
      <w:marRight w:val="0"/>
      <w:marTop w:val="0"/>
      <w:marBottom w:val="0"/>
      <w:divBdr>
        <w:top w:val="none" w:sz="0" w:space="0" w:color="auto"/>
        <w:left w:val="none" w:sz="0" w:space="0" w:color="auto"/>
        <w:bottom w:val="none" w:sz="0" w:space="0" w:color="auto"/>
        <w:right w:val="none" w:sz="0" w:space="0" w:color="auto"/>
      </w:divBdr>
    </w:div>
    <w:div w:id="1287544212">
      <w:bodyDiv w:val="1"/>
      <w:marLeft w:val="0"/>
      <w:marRight w:val="0"/>
      <w:marTop w:val="0"/>
      <w:marBottom w:val="0"/>
      <w:divBdr>
        <w:top w:val="none" w:sz="0" w:space="0" w:color="auto"/>
        <w:left w:val="none" w:sz="0" w:space="0" w:color="auto"/>
        <w:bottom w:val="none" w:sz="0" w:space="0" w:color="auto"/>
        <w:right w:val="none" w:sz="0" w:space="0" w:color="auto"/>
      </w:divBdr>
      <w:divsChild>
        <w:div w:id="1432624485">
          <w:marLeft w:val="0"/>
          <w:marRight w:val="0"/>
          <w:marTop w:val="0"/>
          <w:marBottom w:val="0"/>
          <w:divBdr>
            <w:top w:val="none" w:sz="0" w:space="0" w:color="auto"/>
            <w:left w:val="none" w:sz="0" w:space="0" w:color="auto"/>
            <w:bottom w:val="none" w:sz="0" w:space="0" w:color="auto"/>
            <w:right w:val="none" w:sz="0" w:space="0" w:color="auto"/>
          </w:divBdr>
          <w:divsChild>
            <w:div w:id="214119763">
              <w:marLeft w:val="0"/>
              <w:marRight w:val="0"/>
              <w:marTop w:val="0"/>
              <w:marBottom w:val="0"/>
              <w:divBdr>
                <w:top w:val="none" w:sz="0" w:space="0" w:color="auto"/>
                <w:left w:val="none" w:sz="0" w:space="0" w:color="auto"/>
                <w:bottom w:val="none" w:sz="0" w:space="0" w:color="auto"/>
                <w:right w:val="none" w:sz="0" w:space="0" w:color="auto"/>
              </w:divBdr>
              <w:divsChild>
                <w:div w:id="1922523059">
                  <w:marLeft w:val="0"/>
                  <w:marRight w:val="0"/>
                  <w:marTop w:val="0"/>
                  <w:marBottom w:val="0"/>
                  <w:divBdr>
                    <w:top w:val="none" w:sz="0" w:space="0" w:color="auto"/>
                    <w:left w:val="none" w:sz="0" w:space="0" w:color="auto"/>
                    <w:bottom w:val="none" w:sz="0" w:space="0" w:color="auto"/>
                    <w:right w:val="none" w:sz="0" w:space="0" w:color="auto"/>
                  </w:divBdr>
                  <w:divsChild>
                    <w:div w:id="214180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557222">
      <w:bodyDiv w:val="1"/>
      <w:marLeft w:val="0"/>
      <w:marRight w:val="0"/>
      <w:marTop w:val="0"/>
      <w:marBottom w:val="0"/>
      <w:divBdr>
        <w:top w:val="none" w:sz="0" w:space="0" w:color="auto"/>
        <w:left w:val="none" w:sz="0" w:space="0" w:color="auto"/>
        <w:bottom w:val="none" w:sz="0" w:space="0" w:color="auto"/>
        <w:right w:val="none" w:sz="0" w:space="0" w:color="auto"/>
      </w:divBdr>
      <w:divsChild>
        <w:div w:id="946037188">
          <w:marLeft w:val="0"/>
          <w:marRight w:val="0"/>
          <w:marTop w:val="0"/>
          <w:marBottom w:val="0"/>
          <w:divBdr>
            <w:top w:val="none" w:sz="0" w:space="0" w:color="auto"/>
            <w:left w:val="none" w:sz="0" w:space="0" w:color="auto"/>
            <w:bottom w:val="none" w:sz="0" w:space="0" w:color="auto"/>
            <w:right w:val="none" w:sz="0" w:space="0" w:color="auto"/>
          </w:divBdr>
          <w:divsChild>
            <w:div w:id="723598959">
              <w:marLeft w:val="0"/>
              <w:marRight w:val="0"/>
              <w:marTop w:val="0"/>
              <w:marBottom w:val="0"/>
              <w:divBdr>
                <w:top w:val="none" w:sz="0" w:space="0" w:color="auto"/>
                <w:left w:val="none" w:sz="0" w:space="0" w:color="auto"/>
                <w:bottom w:val="none" w:sz="0" w:space="0" w:color="auto"/>
                <w:right w:val="none" w:sz="0" w:space="0" w:color="auto"/>
              </w:divBdr>
              <w:divsChild>
                <w:div w:id="174510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218686">
      <w:bodyDiv w:val="1"/>
      <w:marLeft w:val="0"/>
      <w:marRight w:val="0"/>
      <w:marTop w:val="0"/>
      <w:marBottom w:val="0"/>
      <w:divBdr>
        <w:top w:val="none" w:sz="0" w:space="0" w:color="auto"/>
        <w:left w:val="none" w:sz="0" w:space="0" w:color="auto"/>
        <w:bottom w:val="none" w:sz="0" w:space="0" w:color="auto"/>
        <w:right w:val="none" w:sz="0" w:space="0" w:color="auto"/>
      </w:divBdr>
    </w:div>
    <w:div w:id="1479955358">
      <w:bodyDiv w:val="1"/>
      <w:marLeft w:val="0"/>
      <w:marRight w:val="0"/>
      <w:marTop w:val="0"/>
      <w:marBottom w:val="0"/>
      <w:divBdr>
        <w:top w:val="none" w:sz="0" w:space="0" w:color="auto"/>
        <w:left w:val="none" w:sz="0" w:space="0" w:color="auto"/>
        <w:bottom w:val="none" w:sz="0" w:space="0" w:color="auto"/>
        <w:right w:val="none" w:sz="0" w:space="0" w:color="auto"/>
      </w:divBdr>
      <w:divsChild>
        <w:div w:id="204827771">
          <w:marLeft w:val="0"/>
          <w:marRight w:val="0"/>
          <w:marTop w:val="0"/>
          <w:marBottom w:val="0"/>
          <w:divBdr>
            <w:top w:val="none" w:sz="0" w:space="0" w:color="auto"/>
            <w:left w:val="none" w:sz="0" w:space="0" w:color="auto"/>
            <w:bottom w:val="none" w:sz="0" w:space="0" w:color="auto"/>
            <w:right w:val="none" w:sz="0" w:space="0" w:color="auto"/>
          </w:divBdr>
          <w:divsChild>
            <w:div w:id="1269585836">
              <w:marLeft w:val="0"/>
              <w:marRight w:val="0"/>
              <w:marTop w:val="0"/>
              <w:marBottom w:val="0"/>
              <w:divBdr>
                <w:top w:val="none" w:sz="0" w:space="0" w:color="auto"/>
                <w:left w:val="none" w:sz="0" w:space="0" w:color="auto"/>
                <w:bottom w:val="none" w:sz="0" w:space="0" w:color="auto"/>
                <w:right w:val="none" w:sz="0" w:space="0" w:color="auto"/>
              </w:divBdr>
              <w:divsChild>
                <w:div w:id="190240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669646">
      <w:bodyDiv w:val="1"/>
      <w:marLeft w:val="0"/>
      <w:marRight w:val="0"/>
      <w:marTop w:val="0"/>
      <w:marBottom w:val="0"/>
      <w:divBdr>
        <w:top w:val="none" w:sz="0" w:space="0" w:color="auto"/>
        <w:left w:val="none" w:sz="0" w:space="0" w:color="auto"/>
        <w:bottom w:val="none" w:sz="0" w:space="0" w:color="auto"/>
        <w:right w:val="none" w:sz="0" w:space="0" w:color="auto"/>
      </w:divBdr>
    </w:div>
    <w:div w:id="1533155567">
      <w:bodyDiv w:val="1"/>
      <w:marLeft w:val="0"/>
      <w:marRight w:val="0"/>
      <w:marTop w:val="0"/>
      <w:marBottom w:val="0"/>
      <w:divBdr>
        <w:top w:val="none" w:sz="0" w:space="0" w:color="auto"/>
        <w:left w:val="none" w:sz="0" w:space="0" w:color="auto"/>
        <w:bottom w:val="none" w:sz="0" w:space="0" w:color="auto"/>
        <w:right w:val="none" w:sz="0" w:space="0" w:color="auto"/>
      </w:divBdr>
    </w:div>
    <w:div w:id="1649436817">
      <w:bodyDiv w:val="1"/>
      <w:marLeft w:val="0"/>
      <w:marRight w:val="0"/>
      <w:marTop w:val="0"/>
      <w:marBottom w:val="0"/>
      <w:divBdr>
        <w:top w:val="none" w:sz="0" w:space="0" w:color="auto"/>
        <w:left w:val="none" w:sz="0" w:space="0" w:color="auto"/>
        <w:bottom w:val="none" w:sz="0" w:space="0" w:color="auto"/>
        <w:right w:val="none" w:sz="0" w:space="0" w:color="auto"/>
      </w:divBdr>
      <w:divsChild>
        <w:div w:id="1802845768">
          <w:marLeft w:val="0"/>
          <w:marRight w:val="0"/>
          <w:marTop w:val="0"/>
          <w:marBottom w:val="0"/>
          <w:divBdr>
            <w:top w:val="none" w:sz="0" w:space="0" w:color="auto"/>
            <w:left w:val="none" w:sz="0" w:space="0" w:color="auto"/>
            <w:bottom w:val="none" w:sz="0" w:space="0" w:color="auto"/>
            <w:right w:val="none" w:sz="0" w:space="0" w:color="auto"/>
          </w:divBdr>
          <w:divsChild>
            <w:div w:id="2126194910">
              <w:marLeft w:val="0"/>
              <w:marRight w:val="0"/>
              <w:marTop w:val="0"/>
              <w:marBottom w:val="0"/>
              <w:divBdr>
                <w:top w:val="none" w:sz="0" w:space="0" w:color="auto"/>
                <w:left w:val="none" w:sz="0" w:space="0" w:color="auto"/>
                <w:bottom w:val="none" w:sz="0" w:space="0" w:color="auto"/>
                <w:right w:val="none" w:sz="0" w:space="0" w:color="auto"/>
              </w:divBdr>
              <w:divsChild>
                <w:div w:id="110915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392748">
      <w:bodyDiv w:val="1"/>
      <w:marLeft w:val="0"/>
      <w:marRight w:val="0"/>
      <w:marTop w:val="0"/>
      <w:marBottom w:val="0"/>
      <w:divBdr>
        <w:top w:val="none" w:sz="0" w:space="0" w:color="auto"/>
        <w:left w:val="none" w:sz="0" w:space="0" w:color="auto"/>
        <w:bottom w:val="none" w:sz="0" w:space="0" w:color="auto"/>
        <w:right w:val="none" w:sz="0" w:space="0" w:color="auto"/>
      </w:divBdr>
    </w:div>
    <w:div w:id="1683044127">
      <w:bodyDiv w:val="1"/>
      <w:marLeft w:val="0"/>
      <w:marRight w:val="0"/>
      <w:marTop w:val="0"/>
      <w:marBottom w:val="0"/>
      <w:divBdr>
        <w:top w:val="none" w:sz="0" w:space="0" w:color="auto"/>
        <w:left w:val="none" w:sz="0" w:space="0" w:color="auto"/>
        <w:bottom w:val="none" w:sz="0" w:space="0" w:color="auto"/>
        <w:right w:val="none" w:sz="0" w:space="0" w:color="auto"/>
      </w:divBdr>
    </w:div>
    <w:div w:id="1692611361">
      <w:bodyDiv w:val="1"/>
      <w:marLeft w:val="0"/>
      <w:marRight w:val="0"/>
      <w:marTop w:val="0"/>
      <w:marBottom w:val="0"/>
      <w:divBdr>
        <w:top w:val="none" w:sz="0" w:space="0" w:color="auto"/>
        <w:left w:val="none" w:sz="0" w:space="0" w:color="auto"/>
        <w:bottom w:val="none" w:sz="0" w:space="0" w:color="auto"/>
        <w:right w:val="none" w:sz="0" w:space="0" w:color="auto"/>
      </w:divBdr>
    </w:div>
    <w:div w:id="1721250661">
      <w:bodyDiv w:val="1"/>
      <w:marLeft w:val="0"/>
      <w:marRight w:val="0"/>
      <w:marTop w:val="0"/>
      <w:marBottom w:val="0"/>
      <w:divBdr>
        <w:top w:val="none" w:sz="0" w:space="0" w:color="auto"/>
        <w:left w:val="none" w:sz="0" w:space="0" w:color="auto"/>
        <w:bottom w:val="none" w:sz="0" w:space="0" w:color="auto"/>
        <w:right w:val="none" w:sz="0" w:space="0" w:color="auto"/>
      </w:divBdr>
    </w:div>
    <w:div w:id="1771706167">
      <w:bodyDiv w:val="1"/>
      <w:marLeft w:val="0"/>
      <w:marRight w:val="0"/>
      <w:marTop w:val="0"/>
      <w:marBottom w:val="0"/>
      <w:divBdr>
        <w:top w:val="none" w:sz="0" w:space="0" w:color="auto"/>
        <w:left w:val="none" w:sz="0" w:space="0" w:color="auto"/>
        <w:bottom w:val="none" w:sz="0" w:space="0" w:color="auto"/>
        <w:right w:val="none" w:sz="0" w:space="0" w:color="auto"/>
      </w:divBdr>
    </w:div>
    <w:div w:id="1785150714">
      <w:bodyDiv w:val="1"/>
      <w:marLeft w:val="0"/>
      <w:marRight w:val="0"/>
      <w:marTop w:val="0"/>
      <w:marBottom w:val="0"/>
      <w:divBdr>
        <w:top w:val="none" w:sz="0" w:space="0" w:color="auto"/>
        <w:left w:val="none" w:sz="0" w:space="0" w:color="auto"/>
        <w:bottom w:val="none" w:sz="0" w:space="0" w:color="auto"/>
        <w:right w:val="none" w:sz="0" w:space="0" w:color="auto"/>
      </w:divBdr>
      <w:divsChild>
        <w:div w:id="25372250">
          <w:marLeft w:val="0"/>
          <w:marRight w:val="0"/>
          <w:marTop w:val="0"/>
          <w:marBottom w:val="0"/>
          <w:divBdr>
            <w:top w:val="none" w:sz="0" w:space="0" w:color="auto"/>
            <w:left w:val="none" w:sz="0" w:space="0" w:color="auto"/>
            <w:bottom w:val="none" w:sz="0" w:space="0" w:color="auto"/>
            <w:right w:val="none" w:sz="0" w:space="0" w:color="auto"/>
          </w:divBdr>
          <w:divsChild>
            <w:div w:id="36398667">
              <w:marLeft w:val="0"/>
              <w:marRight w:val="0"/>
              <w:marTop w:val="0"/>
              <w:marBottom w:val="0"/>
              <w:divBdr>
                <w:top w:val="none" w:sz="0" w:space="0" w:color="auto"/>
                <w:left w:val="none" w:sz="0" w:space="0" w:color="auto"/>
                <w:bottom w:val="none" w:sz="0" w:space="0" w:color="auto"/>
                <w:right w:val="none" w:sz="0" w:space="0" w:color="auto"/>
              </w:divBdr>
              <w:divsChild>
                <w:div w:id="120764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039842">
      <w:bodyDiv w:val="1"/>
      <w:marLeft w:val="0"/>
      <w:marRight w:val="0"/>
      <w:marTop w:val="0"/>
      <w:marBottom w:val="0"/>
      <w:divBdr>
        <w:top w:val="none" w:sz="0" w:space="0" w:color="auto"/>
        <w:left w:val="none" w:sz="0" w:space="0" w:color="auto"/>
        <w:bottom w:val="none" w:sz="0" w:space="0" w:color="auto"/>
        <w:right w:val="none" w:sz="0" w:space="0" w:color="auto"/>
      </w:divBdr>
    </w:div>
    <w:div w:id="1787042984">
      <w:bodyDiv w:val="1"/>
      <w:marLeft w:val="0"/>
      <w:marRight w:val="0"/>
      <w:marTop w:val="0"/>
      <w:marBottom w:val="0"/>
      <w:divBdr>
        <w:top w:val="none" w:sz="0" w:space="0" w:color="auto"/>
        <w:left w:val="none" w:sz="0" w:space="0" w:color="auto"/>
        <w:bottom w:val="none" w:sz="0" w:space="0" w:color="auto"/>
        <w:right w:val="none" w:sz="0" w:space="0" w:color="auto"/>
      </w:divBdr>
    </w:div>
    <w:div w:id="1796407567">
      <w:bodyDiv w:val="1"/>
      <w:marLeft w:val="0"/>
      <w:marRight w:val="0"/>
      <w:marTop w:val="0"/>
      <w:marBottom w:val="0"/>
      <w:divBdr>
        <w:top w:val="none" w:sz="0" w:space="0" w:color="auto"/>
        <w:left w:val="none" w:sz="0" w:space="0" w:color="auto"/>
        <w:bottom w:val="none" w:sz="0" w:space="0" w:color="auto"/>
        <w:right w:val="none" w:sz="0" w:space="0" w:color="auto"/>
      </w:divBdr>
      <w:divsChild>
        <w:div w:id="1254362909">
          <w:marLeft w:val="0"/>
          <w:marRight w:val="0"/>
          <w:marTop w:val="0"/>
          <w:marBottom w:val="0"/>
          <w:divBdr>
            <w:top w:val="none" w:sz="0" w:space="0" w:color="auto"/>
            <w:left w:val="none" w:sz="0" w:space="0" w:color="auto"/>
            <w:bottom w:val="none" w:sz="0" w:space="0" w:color="auto"/>
            <w:right w:val="none" w:sz="0" w:space="0" w:color="auto"/>
          </w:divBdr>
          <w:divsChild>
            <w:div w:id="1752004571">
              <w:marLeft w:val="0"/>
              <w:marRight w:val="0"/>
              <w:marTop w:val="0"/>
              <w:marBottom w:val="0"/>
              <w:divBdr>
                <w:top w:val="none" w:sz="0" w:space="0" w:color="auto"/>
                <w:left w:val="none" w:sz="0" w:space="0" w:color="auto"/>
                <w:bottom w:val="none" w:sz="0" w:space="0" w:color="auto"/>
                <w:right w:val="none" w:sz="0" w:space="0" w:color="auto"/>
              </w:divBdr>
              <w:divsChild>
                <w:div w:id="109755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789039">
      <w:bodyDiv w:val="1"/>
      <w:marLeft w:val="0"/>
      <w:marRight w:val="0"/>
      <w:marTop w:val="0"/>
      <w:marBottom w:val="0"/>
      <w:divBdr>
        <w:top w:val="none" w:sz="0" w:space="0" w:color="auto"/>
        <w:left w:val="none" w:sz="0" w:space="0" w:color="auto"/>
        <w:bottom w:val="none" w:sz="0" w:space="0" w:color="auto"/>
        <w:right w:val="none" w:sz="0" w:space="0" w:color="auto"/>
      </w:divBdr>
      <w:divsChild>
        <w:div w:id="360475358">
          <w:marLeft w:val="0"/>
          <w:marRight w:val="0"/>
          <w:marTop w:val="0"/>
          <w:marBottom w:val="0"/>
          <w:divBdr>
            <w:top w:val="none" w:sz="0" w:space="0" w:color="auto"/>
            <w:left w:val="none" w:sz="0" w:space="0" w:color="auto"/>
            <w:bottom w:val="none" w:sz="0" w:space="0" w:color="auto"/>
            <w:right w:val="none" w:sz="0" w:space="0" w:color="auto"/>
          </w:divBdr>
          <w:divsChild>
            <w:div w:id="1367293813">
              <w:marLeft w:val="0"/>
              <w:marRight w:val="0"/>
              <w:marTop w:val="0"/>
              <w:marBottom w:val="0"/>
              <w:divBdr>
                <w:top w:val="none" w:sz="0" w:space="0" w:color="auto"/>
                <w:left w:val="none" w:sz="0" w:space="0" w:color="auto"/>
                <w:bottom w:val="none" w:sz="0" w:space="0" w:color="auto"/>
                <w:right w:val="none" w:sz="0" w:space="0" w:color="auto"/>
              </w:divBdr>
              <w:divsChild>
                <w:div w:id="2043312999">
                  <w:marLeft w:val="0"/>
                  <w:marRight w:val="0"/>
                  <w:marTop w:val="0"/>
                  <w:marBottom w:val="0"/>
                  <w:divBdr>
                    <w:top w:val="none" w:sz="0" w:space="0" w:color="auto"/>
                    <w:left w:val="none" w:sz="0" w:space="0" w:color="auto"/>
                    <w:bottom w:val="none" w:sz="0" w:space="0" w:color="auto"/>
                    <w:right w:val="none" w:sz="0" w:space="0" w:color="auto"/>
                  </w:divBdr>
                  <w:divsChild>
                    <w:div w:id="142700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997861">
      <w:bodyDiv w:val="1"/>
      <w:marLeft w:val="0"/>
      <w:marRight w:val="0"/>
      <w:marTop w:val="0"/>
      <w:marBottom w:val="0"/>
      <w:divBdr>
        <w:top w:val="none" w:sz="0" w:space="0" w:color="auto"/>
        <w:left w:val="none" w:sz="0" w:space="0" w:color="auto"/>
        <w:bottom w:val="none" w:sz="0" w:space="0" w:color="auto"/>
        <w:right w:val="none" w:sz="0" w:space="0" w:color="auto"/>
      </w:divBdr>
      <w:divsChild>
        <w:div w:id="84570646">
          <w:marLeft w:val="0"/>
          <w:marRight w:val="0"/>
          <w:marTop w:val="0"/>
          <w:marBottom w:val="0"/>
          <w:divBdr>
            <w:top w:val="none" w:sz="0" w:space="0" w:color="auto"/>
            <w:left w:val="none" w:sz="0" w:space="0" w:color="auto"/>
            <w:bottom w:val="none" w:sz="0" w:space="0" w:color="auto"/>
            <w:right w:val="none" w:sz="0" w:space="0" w:color="auto"/>
          </w:divBdr>
          <w:divsChild>
            <w:div w:id="389961834">
              <w:marLeft w:val="0"/>
              <w:marRight w:val="0"/>
              <w:marTop w:val="0"/>
              <w:marBottom w:val="0"/>
              <w:divBdr>
                <w:top w:val="none" w:sz="0" w:space="0" w:color="auto"/>
                <w:left w:val="none" w:sz="0" w:space="0" w:color="auto"/>
                <w:bottom w:val="none" w:sz="0" w:space="0" w:color="auto"/>
                <w:right w:val="none" w:sz="0" w:space="0" w:color="auto"/>
              </w:divBdr>
              <w:divsChild>
                <w:div w:id="471560624">
                  <w:marLeft w:val="0"/>
                  <w:marRight w:val="0"/>
                  <w:marTop w:val="0"/>
                  <w:marBottom w:val="0"/>
                  <w:divBdr>
                    <w:top w:val="none" w:sz="0" w:space="0" w:color="auto"/>
                    <w:left w:val="none" w:sz="0" w:space="0" w:color="auto"/>
                    <w:bottom w:val="none" w:sz="0" w:space="0" w:color="auto"/>
                    <w:right w:val="none" w:sz="0" w:space="0" w:color="auto"/>
                  </w:divBdr>
                  <w:divsChild>
                    <w:div w:id="205110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926219">
      <w:bodyDiv w:val="1"/>
      <w:marLeft w:val="0"/>
      <w:marRight w:val="0"/>
      <w:marTop w:val="0"/>
      <w:marBottom w:val="0"/>
      <w:divBdr>
        <w:top w:val="none" w:sz="0" w:space="0" w:color="auto"/>
        <w:left w:val="none" w:sz="0" w:space="0" w:color="auto"/>
        <w:bottom w:val="none" w:sz="0" w:space="0" w:color="auto"/>
        <w:right w:val="none" w:sz="0" w:space="0" w:color="auto"/>
      </w:divBdr>
      <w:divsChild>
        <w:div w:id="78601119">
          <w:marLeft w:val="0"/>
          <w:marRight w:val="0"/>
          <w:marTop w:val="0"/>
          <w:marBottom w:val="0"/>
          <w:divBdr>
            <w:top w:val="none" w:sz="0" w:space="0" w:color="auto"/>
            <w:left w:val="none" w:sz="0" w:space="0" w:color="auto"/>
            <w:bottom w:val="none" w:sz="0" w:space="0" w:color="auto"/>
            <w:right w:val="none" w:sz="0" w:space="0" w:color="auto"/>
          </w:divBdr>
          <w:divsChild>
            <w:div w:id="1538392378">
              <w:marLeft w:val="0"/>
              <w:marRight w:val="0"/>
              <w:marTop w:val="0"/>
              <w:marBottom w:val="0"/>
              <w:divBdr>
                <w:top w:val="none" w:sz="0" w:space="0" w:color="auto"/>
                <w:left w:val="none" w:sz="0" w:space="0" w:color="auto"/>
                <w:bottom w:val="none" w:sz="0" w:space="0" w:color="auto"/>
                <w:right w:val="none" w:sz="0" w:space="0" w:color="auto"/>
              </w:divBdr>
              <w:divsChild>
                <w:div w:id="467094716">
                  <w:marLeft w:val="0"/>
                  <w:marRight w:val="0"/>
                  <w:marTop w:val="0"/>
                  <w:marBottom w:val="0"/>
                  <w:divBdr>
                    <w:top w:val="none" w:sz="0" w:space="0" w:color="auto"/>
                    <w:left w:val="none" w:sz="0" w:space="0" w:color="auto"/>
                    <w:bottom w:val="none" w:sz="0" w:space="0" w:color="auto"/>
                    <w:right w:val="none" w:sz="0" w:space="0" w:color="auto"/>
                  </w:divBdr>
                  <w:divsChild>
                    <w:div w:id="95934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831601">
      <w:bodyDiv w:val="1"/>
      <w:marLeft w:val="0"/>
      <w:marRight w:val="0"/>
      <w:marTop w:val="0"/>
      <w:marBottom w:val="0"/>
      <w:divBdr>
        <w:top w:val="none" w:sz="0" w:space="0" w:color="auto"/>
        <w:left w:val="none" w:sz="0" w:space="0" w:color="auto"/>
        <w:bottom w:val="none" w:sz="0" w:space="0" w:color="auto"/>
        <w:right w:val="none" w:sz="0" w:space="0" w:color="auto"/>
      </w:divBdr>
    </w:div>
    <w:div w:id="2035767226">
      <w:bodyDiv w:val="1"/>
      <w:marLeft w:val="0"/>
      <w:marRight w:val="0"/>
      <w:marTop w:val="0"/>
      <w:marBottom w:val="0"/>
      <w:divBdr>
        <w:top w:val="none" w:sz="0" w:space="0" w:color="auto"/>
        <w:left w:val="none" w:sz="0" w:space="0" w:color="auto"/>
        <w:bottom w:val="none" w:sz="0" w:space="0" w:color="auto"/>
        <w:right w:val="none" w:sz="0" w:space="0" w:color="auto"/>
      </w:divBdr>
    </w:div>
    <w:div w:id="2060587734">
      <w:bodyDiv w:val="1"/>
      <w:marLeft w:val="0"/>
      <w:marRight w:val="0"/>
      <w:marTop w:val="0"/>
      <w:marBottom w:val="0"/>
      <w:divBdr>
        <w:top w:val="none" w:sz="0" w:space="0" w:color="auto"/>
        <w:left w:val="none" w:sz="0" w:space="0" w:color="auto"/>
        <w:bottom w:val="none" w:sz="0" w:space="0" w:color="auto"/>
        <w:right w:val="none" w:sz="0" w:space="0" w:color="auto"/>
      </w:divBdr>
    </w:div>
    <w:div w:id="2137915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pestle-analysis-factsheet/" TargetMode="External"/><Relationship Id="rId13" Type="http://schemas.openxmlformats.org/officeDocument/2006/relationships/hyperlink" Target="https://www.polfed.org/gwent/news/2025/world-mental-health-day-police-officers-are-not-immune-to-mental-health-issues/" TargetMode="External"/><Relationship Id="rId18" Type="http://schemas.openxmlformats.org/officeDocument/2006/relationships/hyperlink" Target="https://www.mind.org.uk/media/zianu2rn/mind_the-big-mental-health-report_digital4.pdf" TargetMode="External"/><Relationship Id="rId26" Type="http://schemas.openxmlformats.org/officeDocument/2006/relationships/hyperlink" Target="https://www.south-wales.police.uk/SysSiteAssets/media/downloads/south-wales/about-us/strategic-equality-plan/strategic-equality-plan-2024-2028.pdf" TargetMode="External"/><Relationship Id="rId3" Type="http://schemas.openxmlformats.org/officeDocument/2006/relationships/settings" Target="settings.xml"/><Relationship Id="rId21" Type="http://schemas.openxmlformats.org/officeDocument/2006/relationships/hyperlink" Target="https://polfed.org/media/19812/pay-and-morale-survey-report-2024-final-v10.pdf" TargetMode="External"/><Relationship Id="rId7" Type="http://schemas.openxmlformats.org/officeDocument/2006/relationships/hyperlink" Target="https://polfed.org/media/19762/metfriendly-police-family-finance-index-spring-2025-final.pdf" TargetMode="External"/><Relationship Id="rId12" Type="http://schemas.openxmlformats.org/officeDocument/2006/relationships/hyperlink" Target="https://commonslibrary.parliament.uk/research-briefings/cbp-10100/" TargetMode="External"/><Relationship Id="rId17" Type="http://schemas.openxmlformats.org/officeDocument/2006/relationships/hyperlink" Target="https://www.ucl.ac.uk/engineering/sites/engineering/files/2025-06/Brief%204%20-%20The%20" TargetMode="External"/><Relationship Id="rId25" Type="http://schemas.openxmlformats.org/officeDocument/2006/relationships/hyperlink" Target="https://polfed.org/notts/news/2025/official-report-finds-police-too-overworked-to-investigate-crimes-properly/" TargetMode="External"/><Relationship Id="rId2" Type="http://schemas.openxmlformats.org/officeDocument/2006/relationships/styles" Target="styles.xml"/><Relationship Id="rId16" Type="http://schemas.openxmlformats.org/officeDocument/2006/relationships/hyperlink" Target="https://hmicfrs.justiceinspectorates.gov.uk/publication-html/policing-and-mental-health-picking-up-the-pieces/" TargetMode="External"/><Relationship Id="rId20" Type="http://schemas.openxmlformats.org/officeDocument/2006/relationships/hyperlink" Target="https://polfed.org/news/latest-news/2025/survey-exposes-financial-struggles-and-retention-risk-in-uk-police-service/" TargetMode="External"/><Relationship Id="rId1" Type="http://schemas.openxmlformats.org/officeDocument/2006/relationships/numbering" Target="numbering.xml"/><Relationship Id="rId6" Type="http://schemas.openxmlformats.org/officeDocument/2006/relationships/hyperlink" Target="https://intime.com/wp-content/uploads/2018/09/InTime-UK-Police-Ebook2.pdf" TargetMode="External"/><Relationship Id="rId11" Type="http://schemas.openxmlformats.org/officeDocument/2006/relationships/hyperlink" Target="https://www.forbes.com/sites/toddnordstrom/2025/08/20/gen-z-isnt-the-problem-we-are-some-leaders-are-brave-enough-to-own-it/" TargetMode="External"/><Relationship Id="rId24" Type="http://schemas.openxmlformats.org/officeDocument/2006/relationships/hyperlink" Target="https://polfed.org/news/latest-news/2025/survey-exposes-financial-struggles-and-retention-risk-in-uk-police-service/" TargetMode="External"/><Relationship Id="rId5" Type="http://schemas.openxmlformats.org/officeDocument/2006/relationships/hyperlink" Target="https://www.acas.org.uk/1-in-4-workers-worry-that-ai-will-lead-to-job-losses" TargetMode="External"/><Relationship Id="rId15" Type="http://schemas.openxmlformats.org/officeDocument/2006/relationships/hyperlink" Target="https://hmicfrs.justiceinspectorates.gov.uk/publication-html/activism-and-impartiality-in-policing/" TargetMode="External"/><Relationship Id="rId23" Type="http://schemas.openxmlformats.org/officeDocument/2006/relationships/hyperlink" Target="https://polfed.org/news/latest-news/2025/survey-exposes-financial-struggles-and-retention-risk-in-uk-police-service/" TargetMode="External"/><Relationship Id="rId28" Type="http://schemas.openxmlformats.org/officeDocument/2006/relationships/theme" Target="theme/theme1.xml"/><Relationship Id="rId10" Type="http://schemas.openxmlformats.org/officeDocument/2006/relationships/hyperlink" Target="https://www.deloitte.com/global/en/issues/work/genz-millennial-survey.html" TargetMode="External"/><Relationship Id="rId19" Type="http://schemas.openxmlformats.org/officeDocument/2006/relationships/hyperlink" Target="https://www.oscarkilo.org.uk/" TargetMode="External"/><Relationship Id="rId4" Type="http://schemas.openxmlformats.org/officeDocument/2006/relationships/webSettings" Target="webSettings.xml"/><Relationship Id="rId9" Type="http://schemas.openxmlformats.org/officeDocument/2006/relationships/hyperlink" Target="https://www.cipd.org/uk/knowledge/employment-law/proposed-changes-under-labour-government/" TargetMode="External"/><Relationship Id="rId14" Type="http://schemas.openxmlformats.org/officeDocument/2006/relationships/hyperlink" Target="https://hmicfrs.justiceinspectorates.gov.uk/publication-html/force-management-statement-guidance-for-forces/" TargetMode="External"/><Relationship Id="rId22" Type="http://schemas.openxmlformats.org/officeDocument/2006/relationships/hyperlink" Target="https://www.polfed.org/dorset/news/2025/rise-in-police-officers-taking-time-off-for-mental-ill-health/"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633</TotalTime>
  <Pages>6</Pages>
  <Words>2339</Words>
  <Characters>13334</Characters>
  <Application>Microsoft Office Word</Application>
  <DocSecurity>0</DocSecurity>
  <Lines>111</Lines>
  <Paragraphs>31</Paragraphs>
  <ScaleCrop>false</ScaleCrop>
  <Company/>
  <LinksUpToDate>false</LinksUpToDate>
  <CharactersWithSpaces>15642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Freeman</dc:creator>
  <cp:keywords/>
  <dc:description/>
  <cp:lastModifiedBy>Holly Freeman</cp:lastModifiedBy>
  <cp:revision>55</cp:revision>
  <dcterms:created xsi:type="dcterms:W3CDTF">2025-11-15T23:01:00Z</dcterms:created>
  <dcterms:modified xsi:type="dcterms:W3CDTF">2025-11-28T14:47:00Z</dcterms:modified>
</cp:coreProperties>
</file>