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sz w:val="36"/>
          <w:szCs w:val="36"/>
        </w:rPr>
      </w:pPr>
      <w:bookmarkStart w:id="0" w:name="_GoBack"/>
      <w:bookmarkEnd w:id="0"/>
      <w:r>
        <w:rPr>
          <w:rFonts w:hint="default"/>
          <w:sz w:val="36"/>
          <w:szCs w:val="36"/>
        </w:rPr>
        <w:t>As an educator, what do you need to do to achieve target 4.1?</w:t>
      </w:r>
    </w:p>
    <w:p>
      <w:pPr>
        <w:rPr>
          <w:rFonts w:hint="default"/>
          <w:sz w:val="28"/>
          <w:szCs w:val="28"/>
        </w:rPr>
      </w:pPr>
      <w:r>
        <w:rPr>
          <w:rFonts w:hint="default"/>
          <w:sz w:val="28"/>
          <w:szCs w:val="28"/>
          <w:lang w:eastAsia="zh-Hans"/>
        </w:rPr>
        <w:t>According to the 4.1,b</w:t>
      </w:r>
      <w:r>
        <w:rPr>
          <w:rFonts w:hint="default"/>
          <w:sz w:val="28"/>
          <w:szCs w:val="28"/>
        </w:rPr>
        <w:t>y 2030, ensure that all girls and boys complete free, equitable and quality primary and secondary education leading to relevant and Goal-4 effective learning outcomes.</w:t>
      </w:r>
    </w:p>
    <w:p>
      <w:pPr>
        <w:rPr>
          <w:rFonts w:hint="default" w:eastAsiaTheme="minorEastAsia"/>
          <w:sz w:val="28"/>
          <w:szCs w:val="28"/>
          <w:lang w:eastAsia="zh-Hans"/>
        </w:rPr>
      </w:pPr>
      <w:r>
        <w:rPr>
          <w:rFonts w:hint="default"/>
          <w:sz w:val="28"/>
          <w:szCs w:val="28"/>
        </w:rPr>
        <w:t>This is a big goal i think , but as an educator, for the above three key words: free, equitable and quality, I can make some effort.</w:t>
      </w:r>
    </w:p>
    <w:p>
      <w:pPr>
        <w:rPr>
          <w:rFonts w:hint="default"/>
          <w:sz w:val="28"/>
          <w:szCs w:val="28"/>
        </w:rPr>
      </w:pPr>
      <w:r>
        <w:rPr>
          <w:rFonts w:hint="default"/>
          <w:sz w:val="36"/>
          <w:szCs w:val="36"/>
          <w:lang w:eastAsia="zh-CN"/>
        </w:rPr>
        <w:t>A</w:t>
      </w:r>
      <w:r>
        <w:rPr>
          <w:rFonts w:hint="eastAsia"/>
          <w:sz w:val="36"/>
          <w:szCs w:val="36"/>
          <w:lang w:eastAsia="zh-Hans"/>
        </w:rPr>
        <w:t>、</w:t>
      </w:r>
      <w:r>
        <w:rPr>
          <w:rFonts w:hint="default"/>
          <w:sz w:val="36"/>
          <w:szCs w:val="36"/>
          <w:lang w:eastAsia="zh-CN"/>
        </w:rPr>
        <w:t xml:space="preserve"> </w:t>
      </w:r>
      <w:r>
        <w:rPr>
          <w:rFonts w:hint="eastAsia"/>
          <w:sz w:val="28"/>
          <w:szCs w:val="28"/>
          <w:lang w:val="en-US" w:eastAsia="zh-CN"/>
        </w:rPr>
        <w:t xml:space="preserve">To realize the goal of free education, as an educator, </w:t>
      </w:r>
      <w:r>
        <w:rPr>
          <w:rFonts w:hint="default"/>
          <w:sz w:val="28"/>
          <w:szCs w:val="28"/>
          <w:lang w:eastAsia="zh-CN"/>
        </w:rPr>
        <w:t xml:space="preserve">I’ll </w:t>
      </w:r>
      <w:r>
        <w:rPr>
          <w:rFonts w:hint="eastAsia"/>
          <w:sz w:val="28"/>
          <w:szCs w:val="28"/>
          <w:lang w:val="en-US" w:eastAsia="zh-CN"/>
        </w:rPr>
        <w:t>provide students with more learning resources, including many electronic books.</w:t>
      </w:r>
    </w:p>
    <w:p>
      <w:pPr>
        <w:pStyle w:val="2"/>
        <w:keepNext w:val="0"/>
        <w:keepLines w:val="0"/>
        <w:widowControl/>
        <w:suppressLineNumbers w:val="0"/>
        <w:pBdr>
          <w:top w:val="none" w:color="auto" w:sz="0" w:space="0"/>
          <w:left w:val="none" w:color="auto" w:sz="0" w:space="0"/>
          <w:bottom w:val="none" w:color="auto" w:sz="0" w:space="0"/>
          <w:right w:val="none" w:color="auto" w:sz="0" w:space="0"/>
        </w:pBdr>
        <w:bidi w:val="0"/>
        <w:spacing w:line="720" w:lineRule="atLeast"/>
        <w:ind w:left="0" w:right="0" w:firstLine="0"/>
        <w:jc w:val="left"/>
        <w:rPr>
          <w:rFonts w:hint="eastAsia" w:asciiTheme="minorHAnsi" w:hAnsiTheme="minorHAnsi" w:eastAsiaTheme="minorEastAsia" w:cstheme="minorBidi"/>
          <w:kern w:val="2"/>
          <w:sz w:val="28"/>
          <w:szCs w:val="28"/>
          <w:lang w:val="en-US" w:eastAsia="zh-Hans" w:bidi="ar-SA"/>
        </w:rPr>
      </w:pPr>
      <w:r>
        <w:rPr>
          <w:rFonts w:hint="default" w:asciiTheme="minorHAnsi" w:hAnsiTheme="minorHAnsi" w:eastAsiaTheme="minorEastAsia" w:cstheme="minorBidi"/>
          <w:kern w:val="2"/>
          <w:sz w:val="36"/>
          <w:szCs w:val="36"/>
          <w:lang w:eastAsia="zh-CN" w:bidi="ar-SA"/>
        </w:rPr>
        <w:t>B</w:t>
      </w:r>
      <w:r>
        <w:rPr>
          <w:rFonts w:hint="eastAsia" w:asciiTheme="minorHAnsi" w:hAnsiTheme="minorHAnsi" w:eastAsiaTheme="minorEastAsia" w:cstheme="minorBidi"/>
          <w:kern w:val="2"/>
          <w:sz w:val="36"/>
          <w:szCs w:val="36"/>
          <w:lang w:eastAsia="zh-Hans" w:bidi="ar-SA"/>
        </w:rPr>
        <w:t>、</w:t>
      </w:r>
      <w:r>
        <w:rPr>
          <w:rFonts w:hint="eastAsia" w:asciiTheme="minorHAnsi" w:hAnsiTheme="minorHAnsi" w:eastAsiaTheme="minorEastAsia" w:cstheme="minorBidi"/>
          <w:kern w:val="2"/>
          <w:sz w:val="28"/>
          <w:szCs w:val="28"/>
          <w:lang w:val="en-US" w:eastAsia="zh-CN" w:bidi="ar-SA"/>
        </w:rPr>
        <w:t>In order to achieve the goal of educational equity, as an educator, we need to treat each student's situation fairly, no matter how good the student's family background is, or how good or bad the grades are, correct and encourage children.</w:t>
      </w:r>
    </w:p>
    <w:p>
      <w:pPr>
        <w:keepNext w:val="0"/>
        <w:keepLines w:val="0"/>
        <w:widowControl/>
        <w:suppressLineNumbers w:val="0"/>
        <w:jc w:val="left"/>
        <w:rPr>
          <w:rFonts w:hint="eastAsia" w:asciiTheme="minorHAnsi" w:hAnsiTheme="minorHAnsi" w:eastAsiaTheme="minorEastAsia" w:cstheme="minorBidi"/>
          <w:kern w:val="2"/>
          <w:sz w:val="28"/>
          <w:szCs w:val="28"/>
          <w:lang w:val="en-US" w:eastAsia="zh-CN" w:bidi="ar-SA"/>
        </w:rPr>
      </w:pPr>
      <w:r>
        <w:rPr>
          <w:rFonts w:hint="default" w:cstheme="minorBidi"/>
          <w:kern w:val="2"/>
          <w:sz w:val="36"/>
          <w:szCs w:val="36"/>
          <w:lang w:eastAsia="zh-CN" w:bidi="ar-SA"/>
        </w:rPr>
        <w:t>C</w:t>
      </w:r>
      <w:r>
        <w:rPr>
          <w:rFonts w:hint="eastAsia" w:cstheme="minorBidi"/>
          <w:kern w:val="2"/>
          <w:sz w:val="36"/>
          <w:szCs w:val="36"/>
          <w:lang w:eastAsia="zh-Hans" w:bidi="ar-SA"/>
        </w:rPr>
        <w:t>、</w:t>
      </w:r>
      <w:r>
        <w:rPr>
          <w:rFonts w:hint="default" w:cstheme="minorBidi"/>
          <w:kern w:val="2"/>
          <w:sz w:val="36"/>
          <w:szCs w:val="36"/>
          <w:lang w:eastAsia="zh-CN" w:bidi="ar-SA"/>
        </w:rPr>
        <w:t xml:space="preserve"> </w:t>
      </w:r>
      <w:r>
        <w:rPr>
          <w:rFonts w:hint="eastAsia" w:asciiTheme="minorHAnsi" w:hAnsiTheme="minorHAnsi" w:eastAsiaTheme="minorEastAsia" w:cstheme="minorBidi"/>
          <w:kern w:val="2"/>
          <w:sz w:val="28"/>
          <w:szCs w:val="28"/>
          <w:lang w:val="en-US" w:eastAsia="zh-CN" w:bidi="ar-SA"/>
        </w:rPr>
        <w:t>In order to achieve a high-quality educational environment, as an educator, especially an english teacher</w:t>
      </w:r>
      <w:r>
        <w:rPr>
          <w:rFonts w:hint="eastAsia" w:cstheme="minorBidi"/>
          <w:kern w:val="2"/>
          <w:sz w:val="28"/>
          <w:szCs w:val="28"/>
          <w:lang w:val="en-US" w:eastAsia="zh-Hans" w:bidi="ar-SA"/>
        </w:rPr>
        <w:t>。</w:t>
      </w:r>
      <w:r>
        <w:rPr>
          <w:rFonts w:hint="default" w:cstheme="minorBidi"/>
          <w:kern w:val="2"/>
          <w:sz w:val="28"/>
          <w:szCs w:val="28"/>
          <w:lang w:eastAsia="zh-Hans" w:bidi="ar-SA"/>
        </w:rPr>
        <w:t>I</w:t>
      </w:r>
      <w:r>
        <w:rPr>
          <w:rFonts w:hint="eastAsia" w:asciiTheme="minorHAnsi" w:hAnsiTheme="minorHAnsi" w:eastAsiaTheme="minorEastAsia" w:cstheme="minorBidi"/>
          <w:kern w:val="2"/>
          <w:sz w:val="28"/>
          <w:szCs w:val="28"/>
          <w:lang w:val="en-US" w:eastAsia="zh-CN" w:bidi="ar-SA"/>
        </w:rPr>
        <w:t xml:space="preserve"> need to carefully study the overall education planning of our country and actively practice the English curriculum standard concept of the new Chinese English curriculum standard: </w:t>
      </w:r>
    </w:p>
    <w:p>
      <w:pPr>
        <w:keepNext w:val="0"/>
        <w:keepLines w:val="0"/>
        <w:widowControl/>
        <w:suppressLineNumbers w:val="0"/>
        <w:jc w:val="left"/>
        <w:rPr>
          <w:rFonts w:hint="default" w:cstheme="minorBidi"/>
          <w:kern w:val="2"/>
          <w:sz w:val="28"/>
          <w:szCs w:val="28"/>
          <w:lang w:eastAsia="zh-Hans" w:bidi="ar-SA"/>
        </w:rPr>
      </w:pPr>
      <w:r>
        <w:rPr>
          <w:rFonts w:hint="default" w:cstheme="minorBidi"/>
          <w:kern w:val="2"/>
          <w:sz w:val="28"/>
          <w:szCs w:val="28"/>
          <w:lang w:eastAsia="zh-CN" w:bidi="ar-SA"/>
        </w:rPr>
        <w:t>‘</w:t>
      </w:r>
      <w:r>
        <w:rPr>
          <w:rFonts w:hint="eastAsia" w:asciiTheme="minorHAnsi" w:hAnsiTheme="minorHAnsi" w:eastAsiaTheme="minorEastAsia" w:cstheme="minorBidi"/>
          <w:kern w:val="2"/>
          <w:sz w:val="28"/>
          <w:szCs w:val="28"/>
          <w:lang w:val="en-US" w:eastAsia="zh-CN" w:bidi="ar-SA"/>
        </w:rPr>
        <w:t xml:space="preserve">1. Focus on quality education; </w:t>
      </w:r>
      <w:r>
        <w:rPr>
          <w:rFonts w:hint="default" w:asciiTheme="minorHAnsi" w:hAnsiTheme="minorHAnsi" w:eastAsiaTheme="minorEastAsia" w:cstheme="minorBidi"/>
          <w:kern w:val="2"/>
          <w:sz w:val="28"/>
          <w:szCs w:val="28"/>
          <w:lang w:eastAsia="zh-CN" w:bidi="ar-SA"/>
        </w:rPr>
        <w:t>2</w:t>
      </w:r>
      <w:r>
        <w:rPr>
          <w:rFonts w:hint="eastAsia" w:asciiTheme="minorHAnsi" w:hAnsiTheme="minorHAnsi" w:eastAsiaTheme="minorEastAsia" w:cstheme="minorBidi"/>
          <w:kern w:val="2"/>
          <w:sz w:val="28"/>
          <w:szCs w:val="28"/>
          <w:lang w:eastAsia="zh-Hans" w:bidi="ar-SA"/>
        </w:rPr>
        <w:t>，</w:t>
      </w:r>
      <w:r>
        <w:rPr>
          <w:rFonts w:hint="eastAsia" w:asciiTheme="minorHAnsi" w:hAnsiTheme="minorHAnsi" w:eastAsiaTheme="minorEastAsia" w:cstheme="minorBidi"/>
          <w:kern w:val="2"/>
          <w:sz w:val="28"/>
          <w:szCs w:val="28"/>
          <w:lang w:val="en-US" w:eastAsia="zh-CN" w:bidi="ar-SA"/>
        </w:rPr>
        <w:t xml:space="preserve">Overall design goals , reflecting flexibility and openness; </w:t>
      </w:r>
      <w:r>
        <w:rPr>
          <w:rFonts w:hint="default" w:asciiTheme="minorHAnsi" w:hAnsiTheme="minorHAnsi" w:eastAsiaTheme="minorEastAsia" w:cstheme="minorBidi"/>
          <w:kern w:val="2"/>
          <w:sz w:val="28"/>
          <w:szCs w:val="28"/>
          <w:lang w:eastAsia="zh-CN" w:bidi="ar-SA"/>
        </w:rPr>
        <w:t>3</w:t>
      </w:r>
      <w:r>
        <w:rPr>
          <w:rFonts w:hint="eastAsia" w:asciiTheme="minorHAnsi" w:hAnsiTheme="minorHAnsi" w:eastAsiaTheme="minorEastAsia" w:cstheme="minorBidi"/>
          <w:kern w:val="2"/>
          <w:sz w:val="28"/>
          <w:szCs w:val="28"/>
          <w:lang w:eastAsia="zh-Hans" w:bidi="ar-SA"/>
        </w:rPr>
        <w:t>，</w:t>
      </w:r>
      <w:r>
        <w:rPr>
          <w:rFonts w:hint="eastAsia" w:asciiTheme="minorHAnsi" w:hAnsiTheme="minorHAnsi" w:eastAsiaTheme="minorEastAsia" w:cstheme="minorBidi"/>
          <w:kern w:val="2"/>
          <w:sz w:val="28"/>
          <w:szCs w:val="28"/>
          <w:lang w:val="en-US" w:eastAsia="zh-CN" w:bidi="ar-SA"/>
        </w:rPr>
        <w:t xml:space="preserve">highlighting the subject of students and respecting individual differences; </w:t>
      </w:r>
      <w:r>
        <w:rPr>
          <w:rFonts w:hint="default" w:asciiTheme="minorHAnsi" w:hAnsiTheme="minorHAnsi" w:eastAsiaTheme="minorEastAsia" w:cstheme="minorBidi"/>
          <w:kern w:val="2"/>
          <w:sz w:val="28"/>
          <w:szCs w:val="28"/>
          <w:lang w:eastAsia="zh-CN" w:bidi="ar-SA"/>
        </w:rPr>
        <w:t>4</w:t>
      </w:r>
      <w:r>
        <w:rPr>
          <w:rFonts w:hint="eastAsia" w:asciiTheme="minorHAnsi" w:hAnsiTheme="minorHAnsi" w:eastAsiaTheme="minorEastAsia" w:cstheme="minorBidi"/>
          <w:kern w:val="2"/>
          <w:sz w:val="28"/>
          <w:szCs w:val="28"/>
          <w:lang w:eastAsia="zh-Hans" w:bidi="ar-SA"/>
        </w:rPr>
        <w:t>，</w:t>
      </w:r>
      <w:r>
        <w:rPr>
          <w:rFonts w:hint="eastAsia" w:asciiTheme="minorHAnsi" w:hAnsiTheme="minorHAnsi" w:eastAsiaTheme="minorEastAsia" w:cstheme="minorBidi"/>
          <w:kern w:val="2"/>
          <w:sz w:val="28"/>
          <w:szCs w:val="28"/>
          <w:lang w:val="en-US" w:eastAsia="zh-CN" w:bidi="ar-SA"/>
        </w:rPr>
        <w:t xml:space="preserve">adopting activities and advocating experience and participation; </w:t>
      </w:r>
      <w:r>
        <w:rPr>
          <w:rFonts w:hint="default" w:asciiTheme="minorHAnsi" w:hAnsiTheme="minorHAnsi" w:eastAsiaTheme="minorEastAsia" w:cstheme="minorBidi"/>
          <w:kern w:val="2"/>
          <w:sz w:val="28"/>
          <w:szCs w:val="28"/>
          <w:lang w:eastAsia="zh-CN" w:bidi="ar-SA"/>
        </w:rPr>
        <w:t>5</w:t>
      </w:r>
      <w:r>
        <w:rPr>
          <w:rFonts w:hint="eastAsia" w:asciiTheme="minorHAnsi" w:hAnsiTheme="minorHAnsi" w:eastAsiaTheme="minorEastAsia" w:cstheme="minorBidi"/>
          <w:kern w:val="2"/>
          <w:sz w:val="28"/>
          <w:szCs w:val="28"/>
          <w:lang w:eastAsia="zh-Hans" w:bidi="ar-SA"/>
        </w:rPr>
        <w:t>，</w:t>
      </w:r>
      <w:r>
        <w:rPr>
          <w:rFonts w:hint="eastAsia" w:asciiTheme="minorHAnsi" w:hAnsiTheme="minorHAnsi" w:eastAsiaTheme="minorEastAsia" w:cstheme="minorBidi"/>
          <w:kern w:val="2"/>
          <w:sz w:val="28"/>
          <w:szCs w:val="28"/>
          <w:lang w:val="en-US" w:eastAsia="zh-CN" w:bidi="ar-SA"/>
        </w:rPr>
        <w:t xml:space="preserve">focusing on process evaluation to promote student development; </w:t>
      </w:r>
      <w:r>
        <w:rPr>
          <w:rFonts w:hint="default" w:asciiTheme="minorHAnsi" w:hAnsiTheme="minorHAnsi" w:eastAsiaTheme="minorEastAsia" w:cstheme="minorBidi"/>
          <w:kern w:val="2"/>
          <w:sz w:val="28"/>
          <w:szCs w:val="28"/>
          <w:lang w:eastAsia="zh-CN" w:bidi="ar-SA"/>
        </w:rPr>
        <w:t>6</w:t>
      </w:r>
      <w:r>
        <w:rPr>
          <w:rFonts w:hint="eastAsia" w:asciiTheme="minorHAnsi" w:hAnsiTheme="minorHAnsi" w:eastAsiaTheme="minorEastAsia" w:cstheme="minorBidi"/>
          <w:kern w:val="2"/>
          <w:sz w:val="28"/>
          <w:szCs w:val="28"/>
          <w:lang w:val="en-US" w:eastAsia="zh-CN" w:bidi="ar-SA"/>
        </w:rPr>
        <w:t xml:space="preserve"> developing curriculum resources and expanding learning and application channels.</w:t>
      </w:r>
      <w:r>
        <w:rPr>
          <w:rFonts w:hint="eastAsia" w:asciiTheme="minorHAnsi" w:hAnsiTheme="minorHAnsi" w:eastAsiaTheme="minorEastAsia" w:cstheme="minorBidi"/>
          <w:kern w:val="2"/>
          <w:sz w:val="28"/>
          <w:szCs w:val="28"/>
          <w:lang w:val="en-US" w:eastAsia="zh-Hans" w:bidi="ar-SA"/>
        </w:rPr>
        <w:t>’（English Curriculum Standards (2022 Edition)</w:t>
      </w:r>
      <w:r>
        <w:rPr>
          <w:rFonts w:hint="default" w:cstheme="minorBidi"/>
          <w:kern w:val="2"/>
          <w:sz w:val="28"/>
          <w:szCs w:val="28"/>
          <w:lang w:eastAsia="zh-Hans" w:bidi="ar-SA"/>
        </w:rPr>
        <w:t>.</w:t>
      </w:r>
    </w:p>
    <w:p>
      <w:pPr>
        <w:keepNext w:val="0"/>
        <w:keepLines w:val="0"/>
        <w:widowControl/>
        <w:suppressLineNumbers w:val="0"/>
        <w:jc w:val="left"/>
        <w:rPr>
          <w:rFonts w:hint="default" w:cstheme="minorBidi"/>
          <w:kern w:val="2"/>
          <w:sz w:val="28"/>
          <w:szCs w:val="28"/>
          <w:lang w:eastAsia="zh-Hans" w:bidi="ar-SA"/>
        </w:rPr>
      </w:pPr>
    </w:p>
    <w:p>
      <w:pPr>
        <w:keepNext w:val="0"/>
        <w:keepLines w:val="0"/>
        <w:widowControl/>
        <w:suppressLineNumbers w:val="0"/>
        <w:jc w:val="left"/>
        <w:rPr>
          <w:rFonts w:hint="default" w:cstheme="minorBidi"/>
          <w:kern w:val="2"/>
          <w:sz w:val="28"/>
          <w:szCs w:val="28"/>
          <w:lang w:eastAsia="zh-Hans" w:bidi="ar-SA"/>
        </w:rPr>
      </w:pPr>
    </w:p>
    <w:p>
      <w:pPr>
        <w:keepNext w:val="0"/>
        <w:keepLines w:val="0"/>
        <w:widowControl/>
        <w:numPr>
          <w:ilvl w:val="0"/>
          <w:numId w:val="1"/>
        </w:numPr>
        <w:suppressLineNumbers w:val="0"/>
        <w:jc w:val="left"/>
        <w:rPr>
          <w:rFonts w:hint="eastAsia" w:cstheme="minorBidi"/>
          <w:kern w:val="2"/>
          <w:sz w:val="28"/>
          <w:szCs w:val="28"/>
          <w:lang w:val="en-US" w:eastAsia="zh-Hans" w:bidi="ar-SA"/>
        </w:rPr>
      </w:pPr>
      <w:r>
        <w:rPr>
          <w:rFonts w:hint="eastAsia" w:cstheme="minorBidi"/>
          <w:kern w:val="2"/>
          <w:sz w:val="28"/>
          <w:szCs w:val="28"/>
          <w:lang w:val="en-US" w:eastAsia="zh-Hans" w:bidi="ar-SA"/>
        </w:rPr>
        <w:t>问题引出。</w:t>
      </w:r>
    </w:p>
    <w:p>
      <w:pPr>
        <w:keepNext w:val="0"/>
        <w:keepLines w:val="0"/>
        <w:widowControl/>
        <w:numPr>
          <w:ilvl w:val="0"/>
          <w:numId w:val="1"/>
        </w:numPr>
        <w:suppressLineNumbers w:val="0"/>
        <w:jc w:val="left"/>
        <w:rPr>
          <w:rFonts w:hint="default" w:cstheme="minorBidi"/>
          <w:kern w:val="2"/>
          <w:sz w:val="28"/>
          <w:szCs w:val="28"/>
          <w:lang w:val="en-US" w:eastAsia="zh-Hans" w:bidi="ar-SA"/>
        </w:rPr>
      </w:pPr>
      <w:r>
        <w:rPr>
          <w:rFonts w:hint="eastAsia" w:cstheme="minorBidi"/>
          <w:kern w:val="2"/>
          <w:sz w:val="28"/>
          <w:szCs w:val="28"/>
          <w:lang w:val="en-US" w:eastAsia="zh-Hans" w:bidi="ar-SA"/>
        </w:rPr>
        <w:t>给出一个相关方法。</w:t>
      </w:r>
    </w:p>
    <w:p>
      <w:pPr>
        <w:keepNext w:val="0"/>
        <w:keepLines w:val="0"/>
        <w:widowControl/>
        <w:numPr>
          <w:ilvl w:val="0"/>
          <w:numId w:val="1"/>
        </w:numPr>
        <w:suppressLineNumbers w:val="0"/>
        <w:jc w:val="left"/>
        <w:rPr>
          <w:rFonts w:hint="default" w:cstheme="minorBidi"/>
          <w:kern w:val="2"/>
          <w:sz w:val="28"/>
          <w:szCs w:val="28"/>
          <w:lang w:val="en-US" w:eastAsia="zh-Hans" w:bidi="ar-SA"/>
        </w:rPr>
      </w:pPr>
      <w:r>
        <w:rPr>
          <w:rFonts w:hint="eastAsia" w:cstheme="minorBidi"/>
          <w:kern w:val="2"/>
          <w:sz w:val="28"/>
          <w:szCs w:val="28"/>
          <w:lang w:val="en-US" w:eastAsia="zh-Hans" w:bidi="ar-SA"/>
        </w:rPr>
        <w:t>提出相关背景。</w:t>
      </w:r>
    </w:p>
    <w:sectPr>
      <w:pgSz w:w="11906" w:h="16838"/>
      <w:pgMar w:top="720" w:right="720" w:bottom="720" w:left="72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altName w:val="汉仪中黑KW"/>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Kingsoft Sign">
    <w:panose1 w:val="05050102010706020507"/>
    <w:charset w:val="00"/>
    <w:family w:val="auto"/>
    <w:pitch w:val="default"/>
    <w:sig w:usb0="00000000" w:usb1="00000000" w:usb2="00000000" w:usb3="00000000" w:csb0="00000000" w:csb1="00000000"/>
  </w:font>
  <w:font w:name="汉仪中黑KW">
    <w:panose1 w:val="00020600040101010101"/>
    <w:charset w:val="86"/>
    <w:family w:val="auto"/>
    <w:pitch w:val="default"/>
    <w:sig w:usb0="00000000" w:usb1="00000000" w:usb2="00000000" w:usb3="00000000" w:csb0="0016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FF602CC"/>
    <w:multiLevelType w:val="singleLevel"/>
    <w:tmpl w:val="FFF602CC"/>
    <w:lvl w:ilvl="0" w:tentative="0">
      <w:start w:val="1"/>
      <w:numFmt w:val="decimal"/>
      <w:suff w:val="nothing"/>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9"/>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6FFE6700"/>
    <w:rsid w:val="32E3C7A5"/>
    <w:rsid w:val="37EE3147"/>
    <w:rsid w:val="3FBF25C7"/>
    <w:rsid w:val="6FFE6700"/>
    <w:rsid w:val="753C95AF"/>
    <w:rsid w:val="757F448F"/>
    <w:rsid w:val="B76F1542"/>
    <w:rsid w:val="EA576B03"/>
    <w:rsid w:val="EF7F4E64"/>
    <w:rsid w:val="F6FFCC28"/>
    <w:rsid w:val="FC67958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qFormat="1"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qFormat/>
    <w:uiPriority w:val="0"/>
  </w:style>
  <w:style w:type="table" w:default="1" w:styleId="3">
    <w:name w:val="Normal Table"/>
    <w:semiHidden/>
    <w:qFormat/>
    <w:uiPriority w:val="0"/>
    <w:tblPr>
      <w:tblCellMar>
        <w:top w:w="0" w:type="dxa"/>
        <w:left w:w="108" w:type="dxa"/>
        <w:bottom w:w="0" w:type="dxa"/>
        <w:right w:w="108" w:type="dxa"/>
      </w:tblCellMar>
    </w:tblPr>
  </w:style>
  <w:style w:type="paragraph" w:styleId="2">
    <w:name w:val="HTML Preformatted"/>
    <w:basedOn w:val="1"/>
    <w:qFormat/>
    <w:uiPriority w:val="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hint="eastAsia" w:ascii="宋体" w:hAnsi="宋体" w:eastAsia="宋体" w:cs="宋体"/>
      <w:kern w:val="0"/>
      <w:sz w:val="24"/>
      <w:szCs w:val="24"/>
      <w:lang w:val="en-US" w:eastAsia="zh-CN" w:bidi="ar"/>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46</TotalTime>
  <ScaleCrop>false</ScaleCrop>
  <LinksUpToDate>false</LinksUpToDate>
  <CharactersWithSpaces>0</CharactersWithSpaces>
  <Application>WPS Office_5.4.0.7913_F1E327BC-269C-435d-A152-05C5408002CA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2023-05-31T14:34:00Z</dcterms:created>
  <dc:creator>乔利英语Echo</dc:creator>
  <cp:lastModifiedBy>乔利英语Echo</cp:lastModifiedBy>
  <dcterms:modified xsi:type="dcterms:W3CDTF">2023-05-31T12:18:19Z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2052-5.4.0.7913</vt:lpwstr>
  </property>
  <property fmtid="{D5CDD505-2E9C-101B-9397-08002B2CF9AE}" pid="3" name="ICV">
    <vt:lpwstr>33C25DBACDABA825AA147764BC188B93_41</vt:lpwstr>
  </property>
</Properties>
</file>