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7C1FB75" w:rsidR="008F2FE9" w:rsidRDefault="32ADAAF6" w:rsidP="021F216E">
      <w:pPr>
        <w:jc w:val="center"/>
      </w:pPr>
      <w:r>
        <w:rPr>
          <w:noProof/>
          <w:lang w:val="en-GB" w:eastAsia="en-GB"/>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676E5E94" w:rsidR="021F216E" w:rsidRPr="006B24E1" w:rsidRDefault="00082613" w:rsidP="006B24E1">
      <w:pPr>
        <w:spacing w:line="360" w:lineRule="auto"/>
        <w:jc w:val="center"/>
        <w:rPr>
          <w:rFonts w:ascii="Arial" w:eastAsia="Arial Nova" w:hAnsi="Arial" w:cs="Arial"/>
          <w:sz w:val="22"/>
          <w:szCs w:val="22"/>
        </w:rPr>
      </w:pPr>
      <w:r w:rsidRPr="006B24E1">
        <w:rPr>
          <w:rFonts w:ascii="Arial" w:eastAsia="Arial Nova" w:hAnsi="Arial" w:cs="Arial"/>
          <w:sz w:val="22"/>
          <w:szCs w:val="22"/>
        </w:rPr>
        <w:t>Name: Shumaila Naeem</w:t>
      </w:r>
    </w:p>
    <w:p w14:paraId="102F47C2" w14:textId="1DE05716" w:rsidR="00082613" w:rsidRPr="006B24E1" w:rsidRDefault="00082613" w:rsidP="006B24E1">
      <w:pPr>
        <w:spacing w:line="360" w:lineRule="auto"/>
        <w:jc w:val="center"/>
        <w:rPr>
          <w:rFonts w:ascii="Arial" w:eastAsia="Arial Nova" w:hAnsi="Arial" w:cs="Arial"/>
          <w:sz w:val="22"/>
          <w:szCs w:val="22"/>
        </w:rPr>
      </w:pPr>
      <w:r w:rsidRPr="006B24E1">
        <w:rPr>
          <w:rFonts w:ascii="Arial" w:eastAsia="Arial Nova" w:hAnsi="Arial" w:cs="Arial"/>
          <w:sz w:val="22"/>
          <w:szCs w:val="22"/>
        </w:rPr>
        <w:t>Student Number: 2406608</w:t>
      </w:r>
    </w:p>
    <w:p w14:paraId="0A132BDD" w14:textId="2D59F42D" w:rsidR="00082613" w:rsidRPr="006B24E1" w:rsidRDefault="00082613" w:rsidP="006B24E1">
      <w:pPr>
        <w:spacing w:line="360" w:lineRule="auto"/>
        <w:jc w:val="center"/>
        <w:rPr>
          <w:rFonts w:ascii="Arial" w:eastAsia="Arial Nova" w:hAnsi="Arial" w:cs="Arial"/>
          <w:sz w:val="22"/>
          <w:szCs w:val="22"/>
        </w:rPr>
      </w:pPr>
      <w:r w:rsidRPr="006B24E1">
        <w:rPr>
          <w:rFonts w:ascii="Arial" w:eastAsia="Arial Nova" w:hAnsi="Arial" w:cs="Arial"/>
          <w:sz w:val="22"/>
          <w:szCs w:val="22"/>
        </w:rPr>
        <w:t>Module code: BMHP 5014</w:t>
      </w:r>
    </w:p>
    <w:p w14:paraId="646651F0" w14:textId="750885A3" w:rsidR="00082613" w:rsidRPr="006B24E1" w:rsidRDefault="003F2066" w:rsidP="006B24E1">
      <w:pPr>
        <w:spacing w:line="360" w:lineRule="auto"/>
        <w:jc w:val="center"/>
        <w:rPr>
          <w:rFonts w:ascii="Arial" w:eastAsia="Arial Nova" w:hAnsi="Arial" w:cs="Arial"/>
          <w:sz w:val="22"/>
          <w:szCs w:val="22"/>
        </w:rPr>
      </w:pPr>
      <w:r w:rsidRPr="006B24E1">
        <w:rPr>
          <w:rFonts w:ascii="Arial" w:eastAsia="Arial Nova" w:hAnsi="Arial" w:cs="Arial"/>
          <w:sz w:val="22"/>
          <w:szCs w:val="22"/>
        </w:rPr>
        <w:t>Module Name: I</w:t>
      </w:r>
      <w:r w:rsidR="00082613" w:rsidRPr="006B24E1">
        <w:rPr>
          <w:rFonts w:ascii="Arial" w:eastAsia="Arial Nova" w:hAnsi="Arial" w:cs="Arial"/>
          <w:sz w:val="22"/>
          <w:szCs w:val="22"/>
        </w:rPr>
        <w:t>ntroduction to creativity and value creation</w:t>
      </w:r>
    </w:p>
    <w:p w14:paraId="51473D99" w14:textId="4B8C06F2" w:rsidR="00082613" w:rsidRPr="006B24E1" w:rsidRDefault="00082613" w:rsidP="006B24E1">
      <w:pPr>
        <w:spacing w:line="360" w:lineRule="auto"/>
        <w:jc w:val="center"/>
        <w:rPr>
          <w:rFonts w:ascii="Arial" w:eastAsia="Arial Nova" w:hAnsi="Arial" w:cs="Arial"/>
          <w:sz w:val="22"/>
          <w:szCs w:val="22"/>
        </w:rPr>
      </w:pPr>
      <w:r w:rsidRPr="006B24E1">
        <w:rPr>
          <w:rFonts w:ascii="Arial" w:eastAsia="Arial Nova" w:hAnsi="Arial" w:cs="Arial"/>
          <w:sz w:val="22"/>
          <w:szCs w:val="22"/>
        </w:rPr>
        <w:t>Lecturer Name: Zarah Ahmed</w:t>
      </w:r>
    </w:p>
    <w:p w14:paraId="123A29FB" w14:textId="423662B2" w:rsidR="00082613" w:rsidRPr="006B24E1" w:rsidRDefault="00082613" w:rsidP="006B24E1">
      <w:pPr>
        <w:spacing w:line="360" w:lineRule="auto"/>
        <w:jc w:val="center"/>
        <w:rPr>
          <w:rFonts w:ascii="Arial" w:eastAsia="Arial Nova" w:hAnsi="Arial" w:cs="Arial"/>
          <w:sz w:val="22"/>
          <w:szCs w:val="22"/>
        </w:rPr>
      </w:pPr>
      <w:r w:rsidRPr="006B24E1">
        <w:rPr>
          <w:rFonts w:ascii="Arial" w:eastAsia="Arial Nova" w:hAnsi="Arial" w:cs="Arial"/>
          <w:sz w:val="22"/>
          <w:szCs w:val="22"/>
        </w:rPr>
        <w:t>Date:06-july-2026</w:t>
      </w:r>
    </w:p>
    <w:p w14:paraId="7960CEE0" w14:textId="77777777" w:rsidR="00082613" w:rsidRPr="00082613" w:rsidRDefault="00082613" w:rsidP="003F2066">
      <w:pPr>
        <w:jc w:val="center"/>
        <w:rPr>
          <w:rFonts w:ascii="Arial Nova" w:eastAsia="Arial Nova" w:hAnsi="Arial Nova" w:cs="Arial Nova"/>
          <w:sz w:val="28"/>
          <w:szCs w:val="28"/>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ED067C8" w14:textId="1466BBC1" w:rsidR="32ADAAF6" w:rsidRDefault="32ADAAF6" w:rsidP="021F216E">
      <w:pPr>
        <w:rPr>
          <w:rFonts w:ascii="Arial Nova" w:eastAsia="Arial Nova" w:hAnsi="Arial Nova" w:cs="Arial Nova"/>
          <w:sz w:val="72"/>
          <w:szCs w:val="72"/>
        </w:rPr>
      </w:pPr>
    </w:p>
    <w:p w14:paraId="27BB731D" w14:textId="168CA554"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explain how these concepts interact in a health and social care context (250 words).</w:t>
      </w:r>
    </w:p>
    <w:p w14:paraId="58FB7A83" w14:textId="760548DB" w:rsidR="1AEA2BF4" w:rsidRDefault="1AEA2BF4"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1 content </w:t>
      </w:r>
    </w:p>
    <w:p w14:paraId="5009ED97" w14:textId="057D193E" w:rsidR="00BB71A5" w:rsidRPr="000C502C" w:rsidRDefault="00816DFF" w:rsidP="47853A3C">
      <w:pPr>
        <w:rPr>
          <w:rFonts w:ascii="Arial Nova" w:eastAsia="Arial Nova" w:hAnsi="Arial Nova" w:cs="Arial Nova"/>
          <w:i/>
          <w:iCs/>
          <w:color w:val="FF0000"/>
          <w:sz w:val="22"/>
          <w:szCs w:val="22"/>
        </w:rPr>
      </w:pPr>
      <w:r>
        <w:rPr>
          <w:rFonts w:ascii="Arial" w:eastAsia="Times New Roman" w:hAnsi="Arial" w:cs="Arial"/>
          <w:noProof/>
          <w:sz w:val="22"/>
          <w:szCs w:val="22"/>
          <w:lang w:val="en-GB" w:eastAsia="en-GB"/>
        </w:rPr>
        <mc:AlternateContent>
          <mc:Choice Requires="wps">
            <w:drawing>
              <wp:anchor distT="0" distB="0" distL="114300" distR="114300" simplePos="0" relativeHeight="251665408" behindDoc="0" locked="0" layoutInCell="1" allowOverlap="1" wp14:anchorId="4628D48A" wp14:editId="4505ADCB">
                <wp:simplePos x="0" y="0"/>
                <wp:positionH relativeFrom="margin">
                  <wp:posOffset>2457450</wp:posOffset>
                </wp:positionH>
                <wp:positionV relativeFrom="paragraph">
                  <wp:posOffset>224155</wp:posOffset>
                </wp:positionV>
                <wp:extent cx="981075" cy="5429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981075" cy="542925"/>
                        </a:xfrm>
                        <a:prstGeom prst="rect">
                          <a:avLst/>
                        </a:prstGeom>
                        <a:solidFill>
                          <a:schemeClr val="lt1"/>
                        </a:solidFill>
                        <a:ln w="6350">
                          <a:solidFill>
                            <a:prstClr val="black"/>
                          </a:solidFill>
                        </a:ln>
                      </wps:spPr>
                      <wps:txbx>
                        <w:txbxContent>
                          <w:p w14:paraId="1966F642" w14:textId="77777777" w:rsidR="00956F9B" w:rsidRDefault="00956F9B">
                            <w:r>
                              <w:t xml:space="preserve">VALUE </w:t>
                            </w:r>
                          </w:p>
                          <w:p w14:paraId="05E1C3C8" w14:textId="1E6164DB" w:rsidR="001A75EF" w:rsidRDefault="00956F9B">
                            <w:r>
                              <w:t>CREATION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28D48A" id="_x0000_t202" coordsize="21600,21600" o:spt="202" path="m,l,21600r21600,l21600,xe">
                <v:stroke joinstyle="miter"/>
                <v:path gradientshapeok="t" o:connecttype="rect"/>
              </v:shapetype>
              <v:shape id="Text Box 8" o:spid="_x0000_s1026" type="#_x0000_t202" style="position:absolute;margin-left:193.5pt;margin-top:17.65pt;width:77.25pt;height:42.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" fillcolor="white [3201]" strokeweight=".5pt">
                <v:textbox>
                  <w:txbxContent>
                    <w:p w14:paraId="1966F642" w14:textId="77777777" w:rsidR="00956F9B" w:rsidRDefault="00956F9B">
                      <w:r>
                        <w:t xml:space="preserve">VALUE </w:t>
                      </w:r>
                    </w:p>
                    <w:p w14:paraId="05E1C3C8" w14:textId="1E6164DB" w:rsidR="001A75EF" w:rsidRDefault="00956F9B">
                      <w:r>
                        <w:t>CREATION</w:t>
                      </w:r>
                    </w:p>
                  </w:txbxContent>
                </v:textbox>
                <w10:wrap anchorx="margin"/>
              </v:shape>
            </w:pict>
          </mc:Fallback>
        </mc:AlternateContent>
      </w:r>
      <w:r w:rsidR="00956F9B">
        <w:rPr>
          <w:rFonts w:ascii="Arial" w:eastAsia="Times New Roman" w:hAnsi="Arial" w:cs="Arial"/>
          <w:noProof/>
          <w:sz w:val="22"/>
          <w:szCs w:val="22"/>
          <w:lang w:val="en-GB" w:eastAsia="en-GB"/>
        </w:rPr>
        <mc:AlternateContent>
          <mc:Choice Requires="wps">
            <w:drawing>
              <wp:anchor distT="0" distB="0" distL="114300" distR="114300" simplePos="0" relativeHeight="251670528" behindDoc="0" locked="0" layoutInCell="1" allowOverlap="1" wp14:anchorId="7C2B02A7" wp14:editId="1C85F3C8">
                <wp:simplePos x="0" y="0"/>
                <wp:positionH relativeFrom="margin">
                  <wp:align>right</wp:align>
                </wp:positionH>
                <wp:positionV relativeFrom="paragraph">
                  <wp:posOffset>252730</wp:posOffset>
                </wp:positionV>
                <wp:extent cx="1895475" cy="4667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1895475" cy="466725"/>
                        </a:xfrm>
                        <a:prstGeom prst="rect">
                          <a:avLst/>
                        </a:prstGeom>
                        <a:solidFill>
                          <a:schemeClr val="lt1"/>
                        </a:solidFill>
                        <a:ln w="6350">
                          <a:solidFill>
                            <a:prstClr val="black"/>
                          </a:solidFill>
                        </a:ln>
                      </wps:spPr>
                      <wps:txbx>
                        <w:txbxContent>
                          <w:p w14:paraId="33FF2CA2" w14:textId="69593C8A" w:rsidR="0041594E" w:rsidRDefault="00956F9B">
                            <w:r>
                              <w:t>HEALTH AND SOCIAL CARE BIMPROVEMENT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B02A7" id="Text Box 13" o:spid="_x0000_s1027" type="#_x0000_t202" style="position:absolute;margin-left:98.05pt;margin-top:19.9pt;width:149.25pt;height:36.7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" fillcolor="white [3201]" strokeweight=".5pt">
                <v:textbox>
                  <w:txbxContent>
                    <w:p w14:paraId="33FF2CA2" w14:textId="69593C8A" w:rsidR="0041594E" w:rsidRDefault="00956F9B">
                      <w:r>
                        <w:t>HEALTH AND SOCIAL CARE BIMPROVEMENT</w:t>
                      </w:r>
                    </w:p>
                  </w:txbxContent>
                </v:textbox>
                <w10:wrap anchorx="margin"/>
              </v:shape>
            </w:pict>
          </mc:Fallback>
        </mc:AlternateContent>
      </w:r>
    </w:p>
    <w:p w14:paraId="18620792" w14:textId="446AAB54" w:rsidR="001A75EF" w:rsidRDefault="00816DFF" w:rsidP="006B24E1">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noProof/>
          <w:sz w:val="22"/>
          <w:szCs w:val="22"/>
          <w:lang w:val="en-GB" w:eastAsia="en-GB"/>
        </w:rPr>
        <mc:AlternateContent>
          <mc:Choice Requires="wps">
            <w:drawing>
              <wp:anchor distT="0" distB="0" distL="114300" distR="114300" simplePos="0" relativeHeight="251681792" behindDoc="0" locked="0" layoutInCell="1" allowOverlap="1" wp14:anchorId="4B3B877D" wp14:editId="5EBDCDE2">
                <wp:simplePos x="0" y="0"/>
                <wp:positionH relativeFrom="column">
                  <wp:posOffset>5124450</wp:posOffset>
                </wp:positionH>
                <wp:positionV relativeFrom="paragraph">
                  <wp:posOffset>430530</wp:posOffset>
                </wp:positionV>
                <wp:extent cx="0" cy="285750"/>
                <wp:effectExtent l="76200" t="0" r="57150" b="57150"/>
                <wp:wrapNone/>
                <wp:docPr id="25" name="Straight Arrow Connector 25"/>
                <wp:cNvGraphicFramePr/>
                <a:graphic xmlns:a="http://schemas.openxmlformats.org/drawingml/2006/main">
                  <a:graphicData uri="http://schemas.microsoft.com/office/word/2010/wordprocessingShape">
                    <wps:wsp>
                      <wps:cNvCnPr/>
                      <wps:spPr>
                        <a:xfrm>
                          <a:off x="0" y="0"/>
                          <a:ext cx="0"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B859580" id="_x0000_t32" coordsize="21600,21600" o:spt="32" o:oned="t" path="m,l21600,21600e" filled="f">
                <v:path arrowok="t" fillok="f" o:connecttype="none"/>
                <o:lock v:ext="edit" shapetype="t"/>
              </v:shapetype>
              <v:shape id="Straight Arrow Connector 25" o:spid="_x0000_s1026" type="#_x0000_t32" style="position:absolute;margin-left:403.5pt;margin-top:33.9pt;width:0;height:2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" strokecolor="black [3200]" strokeweight=".5pt">
                <v:stroke endarrow="block" joinstyle="miter"/>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77696" behindDoc="0" locked="0" layoutInCell="1" allowOverlap="1" wp14:anchorId="0DD03182" wp14:editId="281300D4">
                <wp:simplePos x="0" y="0"/>
                <wp:positionH relativeFrom="column">
                  <wp:posOffset>2943225</wp:posOffset>
                </wp:positionH>
                <wp:positionV relativeFrom="paragraph">
                  <wp:posOffset>497205</wp:posOffset>
                </wp:positionV>
                <wp:extent cx="9525" cy="190500"/>
                <wp:effectExtent l="38100" t="0" r="66675" b="57150"/>
                <wp:wrapNone/>
                <wp:docPr id="21" name="Straight Arrow Connector 21"/>
                <wp:cNvGraphicFramePr/>
                <a:graphic xmlns:a="http://schemas.openxmlformats.org/drawingml/2006/main">
                  <a:graphicData uri="http://schemas.microsoft.com/office/word/2010/wordprocessingShape">
                    <wps:wsp>
                      <wps:cNvCnPr/>
                      <wps:spPr>
                        <a:xfrm>
                          <a:off x="0" y="0"/>
                          <a:ext cx="9525"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8D8D8ED" id="Straight Arrow Connector 21" o:spid="_x0000_s1026" type="#_x0000_t32" style="position:absolute;margin-left:231.75pt;margin-top:39.15pt;width:.75pt;height: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" strokecolor="black [3200]" strokeweight=".5pt">
                <v:stroke endarrow="block" joinstyle="miter"/>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75648" behindDoc="0" locked="0" layoutInCell="1" allowOverlap="1" wp14:anchorId="745EF769" wp14:editId="6CCDBDA1">
                <wp:simplePos x="0" y="0"/>
                <wp:positionH relativeFrom="column">
                  <wp:posOffset>542925</wp:posOffset>
                </wp:positionH>
                <wp:positionV relativeFrom="paragraph">
                  <wp:posOffset>421005</wp:posOffset>
                </wp:positionV>
                <wp:extent cx="9525" cy="219075"/>
                <wp:effectExtent l="76200" t="0" r="66675" b="47625"/>
                <wp:wrapNone/>
                <wp:docPr id="19" name="Straight Arrow Connector 19"/>
                <wp:cNvGraphicFramePr/>
                <a:graphic xmlns:a="http://schemas.openxmlformats.org/drawingml/2006/main">
                  <a:graphicData uri="http://schemas.microsoft.com/office/word/2010/wordprocessingShape">
                    <wps:wsp>
                      <wps:cNvCnPr/>
                      <wps:spPr>
                        <a:xfrm flipH="1">
                          <a:off x="0" y="0"/>
                          <a:ext cx="9525"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B3A8B92" id="Straight Arrow Connector 19" o:spid="_x0000_s1026" type="#_x0000_t32" style="position:absolute;margin-left:42.75pt;margin-top:33.15pt;width:.75pt;height:17.2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" strokecolor="black [3200]" strokeweight=".5pt">
                <v:stroke endarrow="block" joinstyle="miter"/>
              </v:shape>
            </w:pict>
          </mc:Fallback>
        </mc:AlternateContent>
      </w:r>
      <w:r w:rsidR="001A75EF">
        <w:rPr>
          <w:rFonts w:ascii="Arial" w:eastAsia="Times New Roman" w:hAnsi="Arial" w:cs="Arial"/>
          <w:noProof/>
          <w:sz w:val="22"/>
          <w:szCs w:val="22"/>
          <w:lang w:val="en-GB" w:eastAsia="en-GB"/>
        </w:rPr>
        <mc:AlternateContent>
          <mc:Choice Requires="wps">
            <w:drawing>
              <wp:anchor distT="0" distB="0" distL="114300" distR="114300" simplePos="0" relativeHeight="251660288" behindDoc="0" locked="0" layoutInCell="1" allowOverlap="1" wp14:anchorId="6319AC48" wp14:editId="7C1CBF39">
                <wp:simplePos x="0" y="0"/>
                <wp:positionH relativeFrom="column">
                  <wp:posOffset>9525</wp:posOffset>
                </wp:positionH>
                <wp:positionV relativeFrom="paragraph">
                  <wp:posOffset>68580</wp:posOffset>
                </wp:positionV>
                <wp:extent cx="1114425" cy="3524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1114425" cy="352425"/>
                        </a:xfrm>
                        <a:prstGeom prst="rect">
                          <a:avLst/>
                        </a:prstGeom>
                        <a:solidFill>
                          <a:schemeClr val="lt1"/>
                        </a:solidFill>
                        <a:ln w="6350">
                          <a:solidFill>
                            <a:prstClr val="black"/>
                          </a:solidFill>
                        </a:ln>
                      </wps:spPr>
                      <wps:txbx>
                        <w:txbxContent>
                          <w:p w14:paraId="075117F9" w14:textId="5E91BEE8" w:rsidR="001A75EF" w:rsidRDefault="001A75EF">
                            <w:r>
                              <w:t>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9AC48" id="Text Box 3" o:spid="_x0000_s1028" type="#_x0000_t202" style="position:absolute;margin-left:.75pt;margin-top:5.4pt;width:87.75pt;height:2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" fillcolor="white [3201]" strokeweight=".5pt">
                <v:textbox>
                  <w:txbxContent>
                    <w:p w14:paraId="075117F9" w14:textId="5E91BEE8" w:rsidR="001A75EF" w:rsidRDefault="001A75EF">
                      <w:r>
                        <w:t>CREATIVITY</w:t>
                      </w:r>
                    </w:p>
                  </w:txbxContent>
                </v:textbox>
              </v:shape>
            </w:pict>
          </mc:Fallback>
        </mc:AlternateContent>
      </w:r>
    </w:p>
    <w:p w14:paraId="5626D87C" w14:textId="592A6E5A" w:rsidR="001A75EF" w:rsidRDefault="00956F9B" w:rsidP="006B24E1">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noProof/>
          <w:sz w:val="22"/>
          <w:szCs w:val="22"/>
          <w:lang w:val="en-GB" w:eastAsia="en-GB"/>
        </w:rPr>
        <mc:AlternateContent>
          <mc:Choice Requires="wps">
            <w:drawing>
              <wp:anchor distT="0" distB="0" distL="114300" distR="114300" simplePos="0" relativeHeight="251668480" behindDoc="0" locked="0" layoutInCell="1" allowOverlap="1" wp14:anchorId="5260FE35" wp14:editId="52275735">
                <wp:simplePos x="0" y="0"/>
                <wp:positionH relativeFrom="margin">
                  <wp:align>center</wp:align>
                </wp:positionH>
                <wp:positionV relativeFrom="paragraph">
                  <wp:posOffset>145415</wp:posOffset>
                </wp:positionV>
                <wp:extent cx="981075" cy="4667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981075" cy="466725"/>
                        </a:xfrm>
                        <a:prstGeom prst="rect">
                          <a:avLst/>
                        </a:prstGeom>
                        <a:solidFill>
                          <a:schemeClr val="lt1"/>
                        </a:solidFill>
                        <a:ln w="6350">
                          <a:solidFill>
                            <a:prstClr val="black"/>
                          </a:solidFill>
                        </a:ln>
                      </wps:spPr>
                      <wps:txbx>
                        <w:txbxContent>
                          <w:p w14:paraId="63C0AD55" w14:textId="41B229D2" w:rsidR="001A75EF" w:rsidRDefault="00956F9B">
                            <w:r>
                              <w:t>Better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0FE35" id="Text Box 11" o:spid="_x0000_s1029" type="#_x0000_t202" style="position:absolute;margin-left:0;margin-top:11.45pt;width:77.25pt;height:36.7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" fillcolor="white [3201]" strokeweight=".5pt">
                <v:textbox>
                  <w:txbxContent>
                    <w:p w14:paraId="63C0AD55" w14:textId="41B229D2" w:rsidR="001A75EF" w:rsidRDefault="00956F9B">
                      <w:r>
                        <w:t>Better services</w:t>
                      </w:r>
                    </w:p>
                  </w:txbxContent>
                </v:textbox>
                <w10:wrap anchorx="margin"/>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71552" behindDoc="0" locked="0" layoutInCell="1" allowOverlap="1" wp14:anchorId="4EF5468A" wp14:editId="6FAE8D0C">
                <wp:simplePos x="0" y="0"/>
                <wp:positionH relativeFrom="margin">
                  <wp:align>right</wp:align>
                </wp:positionH>
                <wp:positionV relativeFrom="paragraph">
                  <wp:posOffset>183515</wp:posOffset>
                </wp:positionV>
                <wp:extent cx="1343025" cy="27622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1343025" cy="276225"/>
                        </a:xfrm>
                        <a:prstGeom prst="rect">
                          <a:avLst/>
                        </a:prstGeom>
                        <a:solidFill>
                          <a:schemeClr val="lt1"/>
                        </a:solidFill>
                        <a:ln w="6350">
                          <a:solidFill>
                            <a:prstClr val="black"/>
                          </a:solidFill>
                        </a:ln>
                      </wps:spPr>
                      <wps:txbx>
                        <w:txbxContent>
                          <w:p w14:paraId="783F22F7" w14:textId="10271B4A" w:rsidR="0041594E" w:rsidRDefault="00956F9B">
                            <w:r>
                              <w:t>High quality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F5468A" id="Text Box 14" o:spid="_x0000_s1030" type="#_x0000_t202" style="position:absolute;margin-left:54.55pt;margin-top:14.45pt;width:105.75pt;height:21.75pt;z-index:25167155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" fillcolor="white [3201]" strokeweight=".5pt">
                <v:textbox>
                  <w:txbxContent>
                    <w:p w14:paraId="783F22F7" w14:textId="10271B4A" w:rsidR="0041594E" w:rsidRDefault="00956F9B">
                      <w:r>
                        <w:t>High quality care</w:t>
                      </w:r>
                    </w:p>
                  </w:txbxContent>
                </v:textbox>
                <w10:wrap anchorx="margin"/>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62336" behindDoc="0" locked="0" layoutInCell="1" allowOverlap="1" wp14:anchorId="3BF4AA86" wp14:editId="1DFEFB51">
                <wp:simplePos x="0" y="0"/>
                <wp:positionH relativeFrom="margin">
                  <wp:align>left</wp:align>
                </wp:positionH>
                <wp:positionV relativeFrom="paragraph">
                  <wp:posOffset>116840</wp:posOffset>
                </wp:positionV>
                <wp:extent cx="1400175" cy="5238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1400175" cy="523875"/>
                        </a:xfrm>
                        <a:prstGeom prst="rect">
                          <a:avLst/>
                        </a:prstGeom>
                        <a:solidFill>
                          <a:schemeClr val="lt1"/>
                        </a:solidFill>
                        <a:ln w="6350">
                          <a:solidFill>
                            <a:prstClr val="black"/>
                          </a:solidFill>
                        </a:ln>
                      </wps:spPr>
                      <wps:txbx>
                        <w:txbxContent>
                          <w:p w14:paraId="5DFFDD4C" w14:textId="3FABB9E4" w:rsidR="001A75EF" w:rsidRDefault="0041594E">
                            <w:r>
                              <w:t xml:space="preserve">Innovative ideas </w:t>
                            </w:r>
                            <w:r w:rsidR="00956F9B">
                              <w:t xml:space="preserve">     </w:t>
                            </w:r>
                            <w:r>
                              <w:t>like therapy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4AA86" id="Text Box 5" o:spid="_x0000_s1031" type="#_x0000_t202" style="position:absolute;margin-left:0;margin-top:9.2pt;width:110.25pt;height:41.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" fillcolor="white [3201]" strokeweight=".5pt">
                <v:textbox>
                  <w:txbxContent>
                    <w:p w14:paraId="5DFFDD4C" w14:textId="3FABB9E4" w:rsidR="001A75EF" w:rsidRDefault="0041594E">
                      <w:r>
                        <w:t xml:space="preserve">Innovative ideas </w:t>
                      </w:r>
                      <w:r w:rsidR="00956F9B">
                        <w:t xml:space="preserve">     </w:t>
                      </w:r>
                      <w:r>
                        <w:t>like therapy</w:t>
                      </w:r>
                    </w:p>
                  </w:txbxContent>
                </v:textbox>
                <w10:wrap anchorx="margin"/>
              </v:shape>
            </w:pict>
          </mc:Fallback>
        </mc:AlternateContent>
      </w:r>
    </w:p>
    <w:p w14:paraId="1D0FFFAB" w14:textId="5E24F7D0" w:rsidR="001A75EF" w:rsidRDefault="00816DFF" w:rsidP="006B24E1">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noProof/>
          <w:sz w:val="22"/>
          <w:szCs w:val="22"/>
          <w:lang w:val="en-GB" w:eastAsia="en-GB"/>
        </w:rPr>
        <mc:AlternateContent>
          <mc:Choice Requires="wps">
            <w:drawing>
              <wp:anchor distT="0" distB="0" distL="114300" distR="114300" simplePos="0" relativeHeight="251682816" behindDoc="0" locked="0" layoutInCell="1" allowOverlap="1" wp14:anchorId="4B43DDC6" wp14:editId="306B5B9C">
                <wp:simplePos x="0" y="0"/>
                <wp:positionH relativeFrom="column">
                  <wp:posOffset>5124450</wp:posOffset>
                </wp:positionH>
                <wp:positionV relativeFrom="paragraph">
                  <wp:posOffset>50800</wp:posOffset>
                </wp:positionV>
                <wp:extent cx="0" cy="219075"/>
                <wp:effectExtent l="76200" t="0" r="57150" b="47625"/>
                <wp:wrapNone/>
                <wp:docPr id="26" name="Straight Arrow Connector 26"/>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C120AC" id="Straight Arrow Connector 26" o:spid="_x0000_s1026" type="#_x0000_t32" style="position:absolute;margin-left:403.5pt;margin-top:4pt;width:0;height:17.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" strokecolor="black [3200]" strokeweight=".5pt">
                <v:stroke endarrow="block" joinstyle="miter"/>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78720" behindDoc="0" locked="0" layoutInCell="1" allowOverlap="1" wp14:anchorId="7E962C4C" wp14:editId="3C3E2FC1">
                <wp:simplePos x="0" y="0"/>
                <wp:positionH relativeFrom="column">
                  <wp:posOffset>2905125</wp:posOffset>
                </wp:positionH>
                <wp:positionV relativeFrom="paragraph">
                  <wp:posOffset>203200</wp:posOffset>
                </wp:positionV>
                <wp:extent cx="9525" cy="161925"/>
                <wp:effectExtent l="38100" t="0" r="66675" b="47625"/>
                <wp:wrapNone/>
                <wp:docPr id="22" name="Straight Arrow Connector 22"/>
                <wp:cNvGraphicFramePr/>
                <a:graphic xmlns:a="http://schemas.openxmlformats.org/drawingml/2006/main">
                  <a:graphicData uri="http://schemas.microsoft.com/office/word/2010/wordprocessingShape">
                    <wps:wsp>
                      <wps:cNvCnPr/>
                      <wps:spPr>
                        <a:xfrm>
                          <a:off x="0" y="0"/>
                          <a:ext cx="9525" cy="161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D4368E2" id="Straight Arrow Connector 22" o:spid="_x0000_s1026" type="#_x0000_t32" style="position:absolute;margin-left:228.75pt;margin-top:16pt;width:.75pt;height:12.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" strokecolor="black [3200]" strokeweight=".5pt">
                <v:stroke endarrow="block" joinstyle="miter"/>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64384" behindDoc="0" locked="0" layoutInCell="1" allowOverlap="1" wp14:anchorId="597A7A26" wp14:editId="18C232A3">
                <wp:simplePos x="0" y="0"/>
                <wp:positionH relativeFrom="margin">
                  <wp:align>center</wp:align>
                </wp:positionH>
                <wp:positionV relativeFrom="paragraph">
                  <wp:posOffset>336550</wp:posOffset>
                </wp:positionV>
                <wp:extent cx="876300" cy="4667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876300" cy="466725"/>
                        </a:xfrm>
                        <a:prstGeom prst="rect">
                          <a:avLst/>
                        </a:prstGeom>
                        <a:solidFill>
                          <a:schemeClr val="lt1"/>
                        </a:solidFill>
                        <a:ln w="6350">
                          <a:solidFill>
                            <a:prstClr val="black"/>
                          </a:solidFill>
                        </a:ln>
                      </wps:spPr>
                      <wps:txbx>
                        <w:txbxContent>
                          <w:p w14:paraId="1E1C5B10" w14:textId="4558DF27" w:rsidR="001A75EF" w:rsidRDefault="00956F9B">
                            <w:r>
                              <w:t>Improve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A7A26" id="Text Box 7" o:spid="_x0000_s1032" type="#_x0000_t202" style="position:absolute;margin-left:0;margin-top:26.5pt;width:69pt;height:36.7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" fillcolor="white [3201]" strokeweight=".5pt">
                <v:textbox>
                  <w:txbxContent>
                    <w:p w14:paraId="1E1C5B10" w14:textId="4558DF27" w:rsidR="001A75EF" w:rsidRDefault="00956F9B">
                      <w:r>
                        <w:t>Improve well-being</w:t>
                      </w:r>
                    </w:p>
                  </w:txbxContent>
                </v:textbox>
                <w10:wrap anchorx="margin"/>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76672" behindDoc="0" locked="0" layoutInCell="1" allowOverlap="1" wp14:anchorId="292E1975" wp14:editId="4DA0704D">
                <wp:simplePos x="0" y="0"/>
                <wp:positionH relativeFrom="column">
                  <wp:posOffset>561975</wp:posOffset>
                </wp:positionH>
                <wp:positionV relativeFrom="paragraph">
                  <wp:posOffset>212725</wp:posOffset>
                </wp:positionV>
                <wp:extent cx="0" cy="247650"/>
                <wp:effectExtent l="76200" t="0" r="57150" b="57150"/>
                <wp:wrapNone/>
                <wp:docPr id="20" name="Straight Arrow Connector 20"/>
                <wp:cNvGraphicFramePr/>
                <a:graphic xmlns:a="http://schemas.openxmlformats.org/drawingml/2006/main">
                  <a:graphicData uri="http://schemas.microsoft.com/office/word/2010/wordprocessingShape">
                    <wps:wsp>
                      <wps:cNvCnPr/>
                      <wps:spPr>
                        <a:xfrm>
                          <a:off x="0" y="0"/>
                          <a:ext cx="0" cy="247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A3B651D" id="Straight Arrow Connector 20" o:spid="_x0000_s1026" type="#_x0000_t32" style="position:absolute;margin-left:44.25pt;margin-top:16.75pt;width:0;height:19.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" strokecolor="black [3200]" strokeweight=".5pt">
                <v:stroke endarrow="block" joinstyle="miter"/>
              </v:shape>
            </w:pict>
          </mc:Fallback>
        </mc:AlternateContent>
      </w:r>
      <w:r w:rsidR="00956F9B">
        <w:rPr>
          <w:rFonts w:ascii="Arial" w:eastAsia="Times New Roman" w:hAnsi="Arial" w:cs="Arial"/>
          <w:noProof/>
          <w:sz w:val="22"/>
          <w:szCs w:val="22"/>
          <w:lang w:val="en-GB" w:eastAsia="en-GB"/>
        </w:rPr>
        <mc:AlternateContent>
          <mc:Choice Requires="wps">
            <w:drawing>
              <wp:anchor distT="0" distB="0" distL="114300" distR="114300" simplePos="0" relativeHeight="251672576" behindDoc="0" locked="0" layoutInCell="1" allowOverlap="1" wp14:anchorId="0C75412F" wp14:editId="41C5BA9A">
                <wp:simplePos x="0" y="0"/>
                <wp:positionH relativeFrom="margin">
                  <wp:align>right</wp:align>
                </wp:positionH>
                <wp:positionV relativeFrom="paragraph">
                  <wp:posOffset>269875</wp:posOffset>
                </wp:positionV>
                <wp:extent cx="1866900" cy="28575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1866900" cy="285750"/>
                        </a:xfrm>
                        <a:prstGeom prst="rect">
                          <a:avLst/>
                        </a:prstGeom>
                        <a:solidFill>
                          <a:schemeClr val="lt1"/>
                        </a:solidFill>
                        <a:ln w="6350">
                          <a:solidFill>
                            <a:prstClr val="black"/>
                          </a:solidFill>
                        </a:ln>
                      </wps:spPr>
                      <wps:txbx>
                        <w:txbxContent>
                          <w:p w14:paraId="261309F4" w14:textId="52D24133" w:rsidR="0041594E" w:rsidRDefault="00956F9B">
                            <w:r>
                              <w:t>Increased independence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75412F" id="Text Box 15" o:spid="_x0000_s1033" type="#_x0000_t202" style="position:absolute;margin-left:95.8pt;margin-top:21.25pt;width:147pt;height:22.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" fillcolor="white [3201]" strokeweight=".5pt">
                <v:textbox>
                  <w:txbxContent>
                    <w:p w14:paraId="261309F4" w14:textId="52D24133" w:rsidR="0041594E" w:rsidRDefault="00956F9B">
                      <w:r>
                        <w:t>Increased independence</w:t>
                      </w:r>
                    </w:p>
                  </w:txbxContent>
                </v:textbox>
                <w10:wrap anchorx="margin"/>
              </v:shape>
            </w:pict>
          </mc:Fallback>
        </mc:AlternateContent>
      </w:r>
    </w:p>
    <w:p w14:paraId="0E336F38" w14:textId="675F5281" w:rsidR="001A75EF" w:rsidRDefault="00816DFF" w:rsidP="006B24E1">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noProof/>
          <w:sz w:val="22"/>
          <w:szCs w:val="22"/>
          <w:lang w:val="en-GB" w:eastAsia="en-GB"/>
        </w:rPr>
        <mc:AlternateContent>
          <mc:Choice Requires="wps">
            <w:drawing>
              <wp:anchor distT="0" distB="0" distL="114300" distR="114300" simplePos="0" relativeHeight="251686912" behindDoc="0" locked="0" layoutInCell="1" allowOverlap="1" wp14:anchorId="4EED1181" wp14:editId="4FF2E5AD">
                <wp:simplePos x="0" y="0"/>
                <wp:positionH relativeFrom="column">
                  <wp:posOffset>542925</wp:posOffset>
                </wp:positionH>
                <wp:positionV relativeFrom="paragraph">
                  <wp:posOffset>317500</wp:posOffset>
                </wp:positionV>
                <wp:extent cx="0" cy="257175"/>
                <wp:effectExtent l="76200" t="0" r="57150" b="47625"/>
                <wp:wrapNone/>
                <wp:docPr id="30" name="Straight Arrow Connector 30"/>
                <wp:cNvGraphicFramePr/>
                <a:graphic xmlns:a="http://schemas.openxmlformats.org/drawingml/2006/main">
                  <a:graphicData uri="http://schemas.microsoft.com/office/word/2010/wordprocessingShape">
                    <wps:wsp>
                      <wps:cNvCnPr/>
                      <wps:spPr>
                        <a:xfrm>
                          <a:off x="0" y="0"/>
                          <a:ext cx="0" cy="2571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4E29B0" id="Straight Arrow Connector 30" o:spid="_x0000_s1026" type="#_x0000_t32" style="position:absolute;margin-left:42.75pt;margin-top:25pt;width:0;height:20.2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" strokecolor="black [3200]" strokeweight=".5pt">
                <v:stroke endarrow="block" joinstyle="miter"/>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83840" behindDoc="0" locked="0" layoutInCell="1" allowOverlap="1" wp14:anchorId="11AE8955" wp14:editId="75800C4E">
                <wp:simplePos x="0" y="0"/>
                <wp:positionH relativeFrom="column">
                  <wp:posOffset>5114925</wp:posOffset>
                </wp:positionH>
                <wp:positionV relativeFrom="paragraph">
                  <wp:posOffset>136525</wp:posOffset>
                </wp:positionV>
                <wp:extent cx="0" cy="190500"/>
                <wp:effectExtent l="76200" t="0" r="57150" b="57150"/>
                <wp:wrapNone/>
                <wp:docPr id="27" name="Straight Arrow Connector 27"/>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69C0DC4" id="Straight Arrow Connector 27" o:spid="_x0000_s1026" type="#_x0000_t32" style="position:absolute;margin-left:402.75pt;margin-top:10.75pt;width:0;height:1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" strokecolor="black [3200]" strokeweight=".5pt">
                <v:stroke endarrow="block" joinstyle="miter"/>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79744" behindDoc="0" locked="0" layoutInCell="1" allowOverlap="1" wp14:anchorId="3D997357" wp14:editId="7AD6ED0D">
                <wp:simplePos x="0" y="0"/>
                <wp:positionH relativeFrom="column">
                  <wp:posOffset>2924175</wp:posOffset>
                </wp:positionH>
                <wp:positionV relativeFrom="paragraph">
                  <wp:posOffset>384175</wp:posOffset>
                </wp:positionV>
                <wp:extent cx="0" cy="152400"/>
                <wp:effectExtent l="76200" t="0" r="57150" b="57150"/>
                <wp:wrapNone/>
                <wp:docPr id="23" name="Straight Arrow Connector 23"/>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1329C8D" id="Straight Arrow Connector 23" o:spid="_x0000_s1026" type="#_x0000_t32" style="position:absolute;margin-left:230.25pt;margin-top:30.25pt;width:0;height:12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" strokecolor="black [3200]" strokeweight=".5pt">
                <v:stroke endarrow="block" joinstyle="miter"/>
              </v:shape>
            </w:pict>
          </mc:Fallback>
        </mc:AlternateContent>
      </w:r>
      <w:r w:rsidR="00956F9B">
        <w:rPr>
          <w:rFonts w:ascii="Arial" w:eastAsia="Times New Roman" w:hAnsi="Arial" w:cs="Arial"/>
          <w:noProof/>
          <w:sz w:val="22"/>
          <w:szCs w:val="22"/>
          <w:lang w:val="en-GB" w:eastAsia="en-GB"/>
        </w:rPr>
        <mc:AlternateContent>
          <mc:Choice Requires="wps">
            <w:drawing>
              <wp:anchor distT="0" distB="0" distL="114300" distR="114300" simplePos="0" relativeHeight="251673600" behindDoc="0" locked="0" layoutInCell="1" allowOverlap="1" wp14:anchorId="0C209AF4" wp14:editId="6D87BEF4">
                <wp:simplePos x="0" y="0"/>
                <wp:positionH relativeFrom="margin">
                  <wp:align>right</wp:align>
                </wp:positionH>
                <wp:positionV relativeFrom="paragraph">
                  <wp:posOffset>317500</wp:posOffset>
                </wp:positionV>
                <wp:extent cx="1685925" cy="27622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1685925" cy="276225"/>
                        </a:xfrm>
                        <a:prstGeom prst="rect">
                          <a:avLst/>
                        </a:prstGeom>
                        <a:solidFill>
                          <a:schemeClr val="lt1"/>
                        </a:solidFill>
                        <a:ln w="6350">
                          <a:solidFill>
                            <a:prstClr val="black"/>
                          </a:solidFill>
                        </a:ln>
                      </wps:spPr>
                      <wps:txbx>
                        <w:txbxContent>
                          <w:p w14:paraId="3D380554" w14:textId="05BDA081" w:rsidR="0041594E" w:rsidRDefault="00956F9B">
                            <w:r>
                              <w:t>Better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09AF4" id="Text Box 16" o:spid="_x0000_s1034" type="#_x0000_t202" style="position:absolute;margin-left:81.55pt;margin-top:25pt;width:132.75pt;height:21.75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" fillcolor="white [3201]" strokeweight=".5pt">
                <v:textbox>
                  <w:txbxContent>
                    <w:p w14:paraId="3D380554" w14:textId="05BDA081" w:rsidR="0041594E" w:rsidRDefault="00956F9B">
                      <w:r>
                        <w:t>Better communication</w:t>
                      </w:r>
                    </w:p>
                  </w:txbxContent>
                </v:textbox>
                <w10:wrap anchorx="margin"/>
              </v:shape>
            </w:pict>
          </mc:Fallback>
        </mc:AlternateContent>
      </w:r>
      <w:r w:rsidR="0041594E">
        <w:rPr>
          <w:rFonts w:ascii="Arial" w:eastAsia="Times New Roman" w:hAnsi="Arial" w:cs="Arial"/>
          <w:noProof/>
          <w:sz w:val="22"/>
          <w:szCs w:val="22"/>
          <w:lang w:val="en-GB" w:eastAsia="en-GB"/>
        </w:rPr>
        <mc:AlternateContent>
          <mc:Choice Requires="wps">
            <w:drawing>
              <wp:anchor distT="0" distB="0" distL="114300" distR="114300" simplePos="0" relativeHeight="251663360" behindDoc="0" locked="0" layoutInCell="1" allowOverlap="1" wp14:anchorId="6ED00A2A" wp14:editId="35B76F78">
                <wp:simplePos x="0" y="0"/>
                <wp:positionH relativeFrom="margin">
                  <wp:posOffset>38100</wp:posOffset>
                </wp:positionH>
                <wp:positionV relativeFrom="paragraph">
                  <wp:posOffset>12700</wp:posOffset>
                </wp:positionV>
                <wp:extent cx="1400175" cy="29527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1400175" cy="295275"/>
                        </a:xfrm>
                        <a:prstGeom prst="rect">
                          <a:avLst/>
                        </a:prstGeom>
                        <a:solidFill>
                          <a:schemeClr val="lt1"/>
                        </a:solidFill>
                        <a:ln w="6350">
                          <a:solidFill>
                            <a:prstClr val="black"/>
                          </a:solidFill>
                        </a:ln>
                      </wps:spPr>
                      <wps:txbx>
                        <w:txbxContent>
                          <w:p w14:paraId="7760B4F8" w14:textId="2584DC9E" w:rsidR="001A75EF" w:rsidRDefault="0041594E">
                            <w:r>
                              <w:t>Critical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00A2A" id="Text Box 6" o:spid="_x0000_s1035" type="#_x0000_t202" style="position:absolute;margin-left:3pt;margin-top:1pt;width:110.25pt;height:23.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" fillcolor="white [3201]" strokeweight=".5pt">
                <v:textbox>
                  <w:txbxContent>
                    <w:p w14:paraId="7760B4F8" w14:textId="2584DC9E" w:rsidR="001A75EF" w:rsidRDefault="0041594E">
                      <w:r>
                        <w:t>Critical thinking</w:t>
                      </w:r>
                    </w:p>
                  </w:txbxContent>
                </v:textbox>
                <w10:wrap anchorx="margin"/>
              </v:shape>
            </w:pict>
          </mc:Fallback>
        </mc:AlternateContent>
      </w:r>
    </w:p>
    <w:p w14:paraId="021F1CC7" w14:textId="78FF91DC" w:rsidR="001A75EF" w:rsidRDefault="00816DFF" w:rsidP="006B24E1">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noProof/>
          <w:sz w:val="22"/>
          <w:szCs w:val="22"/>
          <w:lang w:val="en-GB" w:eastAsia="en-GB"/>
        </w:rPr>
        <mc:AlternateContent>
          <mc:Choice Requires="wps">
            <w:drawing>
              <wp:anchor distT="0" distB="0" distL="114300" distR="114300" simplePos="0" relativeHeight="251685888" behindDoc="0" locked="0" layoutInCell="1" allowOverlap="1" wp14:anchorId="7F8B9490" wp14:editId="36C3A36B">
                <wp:simplePos x="0" y="0"/>
                <wp:positionH relativeFrom="column">
                  <wp:posOffset>19050</wp:posOffset>
                </wp:positionH>
                <wp:positionV relativeFrom="paragraph">
                  <wp:posOffset>165735</wp:posOffset>
                </wp:positionV>
                <wp:extent cx="1438275" cy="504825"/>
                <wp:effectExtent l="0" t="0" r="28575" b="28575"/>
                <wp:wrapNone/>
                <wp:docPr id="29" name="Text Box 29"/>
                <wp:cNvGraphicFramePr/>
                <a:graphic xmlns:a="http://schemas.openxmlformats.org/drawingml/2006/main">
                  <a:graphicData uri="http://schemas.microsoft.com/office/word/2010/wordprocessingShape">
                    <wps:wsp>
                      <wps:cNvSpPr txBox="1"/>
                      <wps:spPr>
                        <a:xfrm>
                          <a:off x="0" y="0"/>
                          <a:ext cx="1438275" cy="504825"/>
                        </a:xfrm>
                        <a:prstGeom prst="rect">
                          <a:avLst/>
                        </a:prstGeom>
                        <a:solidFill>
                          <a:schemeClr val="lt1"/>
                        </a:solidFill>
                        <a:ln w="6350">
                          <a:solidFill>
                            <a:prstClr val="black"/>
                          </a:solidFill>
                        </a:ln>
                      </wps:spPr>
                      <wps:txbx>
                        <w:txbxContent>
                          <w:p w14:paraId="09F6EC12" w14:textId="3F206390" w:rsidR="00816DFF" w:rsidRDefault="00816DFF">
                            <w:r>
                              <w:t>Person centered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8B9490" id="Text Box 29" o:spid="_x0000_s1036" type="#_x0000_t202" style="position:absolute;margin-left:1.5pt;margin-top:13.05pt;width:113.25pt;height:39.7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" fillcolor="white [3201]" strokeweight=".5pt">
                <v:textbox>
                  <w:txbxContent>
                    <w:p w14:paraId="09F6EC12" w14:textId="3F206390" w:rsidR="00816DFF" w:rsidRDefault="00816DFF">
                      <w:r>
                        <w:t>Person centered ideas</w:t>
                      </w:r>
                    </w:p>
                  </w:txbxContent>
                </v:textbox>
              </v:shape>
            </w:pict>
          </mc:Fallback>
        </mc:AlternateContent>
      </w:r>
      <w:r>
        <w:rPr>
          <w:rFonts w:ascii="Arial" w:eastAsia="Times New Roman" w:hAnsi="Arial" w:cs="Arial"/>
          <w:noProof/>
          <w:sz w:val="22"/>
          <w:szCs w:val="22"/>
          <w:lang w:val="en-GB" w:eastAsia="en-GB"/>
        </w:rPr>
        <mc:AlternateContent>
          <mc:Choice Requires="wps">
            <w:drawing>
              <wp:anchor distT="0" distB="0" distL="114300" distR="114300" simplePos="0" relativeHeight="251684864" behindDoc="0" locked="0" layoutInCell="1" allowOverlap="1" wp14:anchorId="27A4BE05" wp14:editId="2AF61F1A">
                <wp:simplePos x="0" y="0"/>
                <wp:positionH relativeFrom="column">
                  <wp:posOffset>5105400</wp:posOffset>
                </wp:positionH>
                <wp:positionV relativeFrom="paragraph">
                  <wp:posOffset>175260</wp:posOffset>
                </wp:positionV>
                <wp:extent cx="0" cy="285750"/>
                <wp:effectExtent l="76200" t="0" r="57150" b="57150"/>
                <wp:wrapNone/>
                <wp:docPr id="28" name="Straight Arrow Connector 28"/>
                <wp:cNvGraphicFramePr/>
                <a:graphic xmlns:a="http://schemas.openxmlformats.org/drawingml/2006/main">
                  <a:graphicData uri="http://schemas.microsoft.com/office/word/2010/wordprocessingShape">
                    <wps:wsp>
                      <wps:cNvCnPr/>
                      <wps:spPr>
                        <a:xfrm>
                          <a:off x="0" y="0"/>
                          <a:ext cx="0"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1889D3A" id="Straight Arrow Connector 28" o:spid="_x0000_s1026" type="#_x0000_t32" style="position:absolute;margin-left:402pt;margin-top:13.8pt;width:0;height:22.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" strokecolor="black [3200]" strokeweight=".5pt">
                <v:stroke endarrow="block" joinstyle="miter"/>
              </v:shape>
            </w:pict>
          </mc:Fallback>
        </mc:AlternateContent>
      </w:r>
      <w:r w:rsidR="00956F9B">
        <w:rPr>
          <w:rFonts w:ascii="Arial" w:eastAsia="Times New Roman" w:hAnsi="Arial" w:cs="Arial"/>
          <w:noProof/>
          <w:sz w:val="22"/>
          <w:szCs w:val="22"/>
          <w:lang w:val="en-GB" w:eastAsia="en-GB"/>
        </w:rPr>
        <mc:AlternateContent>
          <mc:Choice Requires="wps">
            <w:drawing>
              <wp:anchor distT="0" distB="0" distL="114300" distR="114300" simplePos="0" relativeHeight="251667456" behindDoc="0" locked="0" layoutInCell="1" allowOverlap="1" wp14:anchorId="4154F053" wp14:editId="520C197C">
                <wp:simplePos x="0" y="0"/>
                <wp:positionH relativeFrom="margin">
                  <wp:align>center</wp:align>
                </wp:positionH>
                <wp:positionV relativeFrom="paragraph">
                  <wp:posOffset>99060</wp:posOffset>
                </wp:positionV>
                <wp:extent cx="733425" cy="44767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733425" cy="447675"/>
                        </a:xfrm>
                        <a:prstGeom prst="rect">
                          <a:avLst/>
                        </a:prstGeom>
                        <a:solidFill>
                          <a:schemeClr val="lt1"/>
                        </a:solidFill>
                        <a:ln w="6350">
                          <a:solidFill>
                            <a:prstClr val="black"/>
                          </a:solidFill>
                        </a:ln>
                      </wps:spPr>
                      <wps:txbx>
                        <w:txbxContent>
                          <w:p w14:paraId="53BDB9B2" w14:textId="21A0692D" w:rsidR="001A75EF" w:rsidRDefault="00956F9B">
                            <w:r>
                              <w:t>Efficient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54F053" id="Text Box 10" o:spid="_x0000_s1037" type="#_x0000_t202" style="position:absolute;margin-left:0;margin-top:7.8pt;width:57.75pt;height:35.2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" fillcolor="white [3201]" strokeweight=".5pt">
                <v:textbox>
                  <w:txbxContent>
                    <w:p w14:paraId="53BDB9B2" w14:textId="21A0692D" w:rsidR="001A75EF" w:rsidRDefault="00956F9B">
                      <w:r>
                        <w:t>Efficient care</w:t>
                      </w:r>
                    </w:p>
                  </w:txbxContent>
                </v:textbox>
                <w10:wrap anchorx="margin"/>
              </v:shape>
            </w:pict>
          </mc:Fallback>
        </mc:AlternateContent>
      </w:r>
    </w:p>
    <w:p w14:paraId="4F2EA758" w14:textId="117A5EC1" w:rsidR="001A75EF" w:rsidRDefault="00816DFF" w:rsidP="006B24E1">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noProof/>
          <w:sz w:val="22"/>
          <w:szCs w:val="22"/>
          <w:lang w:val="en-GB" w:eastAsia="en-GB"/>
        </w:rPr>
        <mc:AlternateContent>
          <mc:Choice Requires="wps">
            <w:drawing>
              <wp:anchor distT="0" distB="0" distL="114300" distR="114300" simplePos="0" relativeHeight="251680768" behindDoc="0" locked="0" layoutInCell="1" allowOverlap="1" wp14:anchorId="1E91C093" wp14:editId="3040F5EC">
                <wp:simplePos x="0" y="0"/>
                <wp:positionH relativeFrom="column">
                  <wp:posOffset>2943225</wp:posOffset>
                </wp:positionH>
                <wp:positionV relativeFrom="paragraph">
                  <wp:posOffset>146685</wp:posOffset>
                </wp:positionV>
                <wp:extent cx="0" cy="152400"/>
                <wp:effectExtent l="76200" t="0" r="57150" b="57150"/>
                <wp:wrapNone/>
                <wp:docPr id="24" name="Straight Arrow Connector 24"/>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6AE79C" id="Straight Arrow Connector 24" o:spid="_x0000_s1026" type="#_x0000_t32" style="position:absolute;margin-left:231.75pt;margin-top:11.55pt;width:0;height:12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" strokecolor="black [3200]" strokeweight=".5pt">
                <v:stroke endarrow="block" joinstyle="miter"/>
              </v:shape>
            </w:pict>
          </mc:Fallback>
        </mc:AlternateContent>
      </w:r>
      <w:r w:rsidR="00956F9B">
        <w:rPr>
          <w:rFonts w:ascii="Arial" w:eastAsia="Times New Roman" w:hAnsi="Arial" w:cs="Arial"/>
          <w:noProof/>
          <w:sz w:val="22"/>
          <w:szCs w:val="22"/>
          <w:lang w:val="en-GB" w:eastAsia="en-GB"/>
        </w:rPr>
        <mc:AlternateContent>
          <mc:Choice Requires="wps">
            <w:drawing>
              <wp:anchor distT="0" distB="0" distL="114300" distR="114300" simplePos="0" relativeHeight="251666432" behindDoc="0" locked="0" layoutInCell="1" allowOverlap="1" wp14:anchorId="5904B3C4" wp14:editId="1B735937">
                <wp:simplePos x="0" y="0"/>
                <wp:positionH relativeFrom="margin">
                  <wp:align>center</wp:align>
                </wp:positionH>
                <wp:positionV relativeFrom="paragraph">
                  <wp:posOffset>270510</wp:posOffset>
                </wp:positionV>
                <wp:extent cx="942975" cy="50482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942975" cy="504825"/>
                        </a:xfrm>
                        <a:prstGeom prst="rect">
                          <a:avLst/>
                        </a:prstGeom>
                        <a:solidFill>
                          <a:schemeClr val="lt1"/>
                        </a:solidFill>
                        <a:ln w="6350">
                          <a:solidFill>
                            <a:prstClr val="black"/>
                          </a:solidFill>
                        </a:ln>
                      </wps:spPr>
                      <wps:txbx>
                        <w:txbxContent>
                          <w:p w14:paraId="080BD3E5" w14:textId="36434F7E" w:rsidR="001A75EF" w:rsidRDefault="00956F9B">
                            <w:r>
                              <w:t>Positive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04B3C4" id="Text Box 9" o:spid="_x0000_s1038" type="#_x0000_t202" style="position:absolute;margin-left:0;margin-top:21.3pt;width:74.25pt;height:39.7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" fillcolor="white [3201]" strokeweight=".5pt">
                <v:textbox>
                  <w:txbxContent>
                    <w:p w14:paraId="080BD3E5" w14:textId="36434F7E" w:rsidR="001A75EF" w:rsidRDefault="00956F9B">
                      <w:r>
                        <w:t>Positive experience</w:t>
                      </w:r>
                    </w:p>
                  </w:txbxContent>
                </v:textbox>
                <w10:wrap anchorx="margin"/>
              </v:shape>
            </w:pict>
          </mc:Fallback>
        </mc:AlternateContent>
      </w:r>
      <w:r w:rsidR="00956F9B">
        <w:rPr>
          <w:rFonts w:ascii="Arial" w:eastAsia="Times New Roman" w:hAnsi="Arial" w:cs="Arial"/>
          <w:noProof/>
          <w:sz w:val="22"/>
          <w:szCs w:val="22"/>
          <w:lang w:val="en-GB" w:eastAsia="en-GB"/>
        </w:rPr>
        <mc:AlternateContent>
          <mc:Choice Requires="wps">
            <w:drawing>
              <wp:anchor distT="0" distB="0" distL="114300" distR="114300" simplePos="0" relativeHeight="251674624" behindDoc="0" locked="0" layoutInCell="1" allowOverlap="1" wp14:anchorId="7F2686CE" wp14:editId="17E1EE50">
                <wp:simplePos x="0" y="0"/>
                <wp:positionH relativeFrom="margin">
                  <wp:align>right</wp:align>
                </wp:positionH>
                <wp:positionV relativeFrom="paragraph">
                  <wp:posOffset>13335</wp:posOffset>
                </wp:positionV>
                <wp:extent cx="1752600" cy="29527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1752600" cy="295275"/>
                        </a:xfrm>
                        <a:prstGeom prst="rect">
                          <a:avLst/>
                        </a:prstGeom>
                        <a:solidFill>
                          <a:schemeClr val="lt1"/>
                        </a:solidFill>
                        <a:ln w="6350">
                          <a:solidFill>
                            <a:prstClr val="black"/>
                          </a:solidFill>
                        </a:ln>
                      </wps:spPr>
                      <wps:txbx>
                        <w:txbxContent>
                          <w:p w14:paraId="3A33EBCB" w14:textId="4B0A5FDB" w:rsidR="00956F9B" w:rsidRDefault="00956F9B">
                            <w:r>
                              <w:t>Collaboration and 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2686CE" id="Text Box 18" o:spid="_x0000_s1039" type="#_x0000_t202" style="position:absolute;margin-left:86.8pt;margin-top:1.05pt;width:138pt;height:23.25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" fillcolor="white [3201]" strokeweight=".5pt">
                <v:textbox>
                  <w:txbxContent>
                    <w:p w14:paraId="3A33EBCB" w14:textId="4B0A5FDB" w:rsidR="00956F9B" w:rsidRDefault="00956F9B">
                      <w:r>
                        <w:t>Collaboration and trust</w:t>
                      </w:r>
                    </w:p>
                  </w:txbxContent>
                </v:textbox>
                <w10:wrap anchorx="margin"/>
              </v:shape>
            </w:pict>
          </mc:Fallback>
        </mc:AlternateContent>
      </w:r>
    </w:p>
    <w:p w14:paraId="07DA6FC1" w14:textId="0718B2A2" w:rsidR="001A75EF" w:rsidRDefault="001A75EF" w:rsidP="006B24E1">
      <w:pPr>
        <w:spacing w:before="100" w:beforeAutospacing="1" w:after="100" w:afterAutospacing="1" w:line="360" w:lineRule="auto"/>
        <w:rPr>
          <w:rFonts w:ascii="Arial" w:eastAsia="Times New Roman" w:hAnsi="Arial" w:cs="Arial"/>
          <w:sz w:val="22"/>
          <w:szCs w:val="22"/>
          <w:lang w:val="en-GB" w:eastAsia="en-GB"/>
        </w:rPr>
      </w:pPr>
    </w:p>
    <w:p w14:paraId="64E06D14" w14:textId="7510AD04" w:rsidR="001A75EF" w:rsidRDefault="001A75EF" w:rsidP="006B24E1">
      <w:pPr>
        <w:spacing w:before="100" w:beforeAutospacing="1" w:after="100" w:afterAutospacing="1" w:line="360" w:lineRule="auto"/>
        <w:rPr>
          <w:rFonts w:ascii="Arial" w:eastAsia="Times New Roman" w:hAnsi="Arial" w:cs="Arial"/>
          <w:sz w:val="22"/>
          <w:szCs w:val="22"/>
          <w:lang w:val="en-GB" w:eastAsia="en-GB"/>
        </w:rPr>
      </w:pPr>
    </w:p>
    <w:p w14:paraId="05F5D699" w14:textId="77777777" w:rsidR="001A75EF" w:rsidRDefault="001A75EF" w:rsidP="006B24E1">
      <w:pPr>
        <w:spacing w:before="100" w:beforeAutospacing="1" w:after="100" w:afterAutospacing="1" w:line="360" w:lineRule="auto"/>
        <w:rPr>
          <w:rFonts w:ascii="Arial" w:eastAsia="Times New Roman" w:hAnsi="Arial" w:cs="Arial"/>
          <w:sz w:val="22"/>
          <w:szCs w:val="22"/>
          <w:lang w:val="en-GB" w:eastAsia="en-GB"/>
        </w:rPr>
      </w:pPr>
    </w:p>
    <w:p w14:paraId="0B3BFF91" w14:textId="77777777" w:rsidR="001A75EF" w:rsidRDefault="001A75EF" w:rsidP="006B24E1">
      <w:pPr>
        <w:spacing w:before="100" w:beforeAutospacing="1" w:after="100" w:afterAutospacing="1" w:line="360" w:lineRule="auto"/>
        <w:rPr>
          <w:rFonts w:ascii="Arial" w:eastAsia="Times New Roman" w:hAnsi="Arial" w:cs="Arial"/>
          <w:sz w:val="22"/>
          <w:szCs w:val="22"/>
          <w:lang w:val="en-GB" w:eastAsia="en-GB"/>
        </w:rPr>
      </w:pPr>
    </w:p>
    <w:p w14:paraId="7AB0C626" w14:textId="7C0C9EFB" w:rsidR="002620D0" w:rsidRDefault="009D2687" w:rsidP="006B24E1">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sz w:val="22"/>
          <w:szCs w:val="22"/>
          <w:lang w:val="en-GB" w:eastAsia="en-GB"/>
        </w:rPr>
        <w:t xml:space="preserve">According to Knight (2015), </w:t>
      </w:r>
      <w:r w:rsidR="002620D0" w:rsidRPr="006668F6">
        <w:rPr>
          <w:rFonts w:ascii="Arial" w:eastAsia="Times New Roman" w:hAnsi="Arial" w:cs="Arial"/>
          <w:sz w:val="22"/>
          <w:szCs w:val="22"/>
          <w:lang w:val="en-GB" w:eastAsia="en-GB"/>
        </w:rPr>
        <w:t xml:space="preserve">Creativity is an important part of health and social care because it helps professionals find new and effective ways to meet the needs of patients and service users. Creative thinking often leads to innovation, which can improve care quality, patient experiences, and organisational performance. As a result, creativity creates value and contributes to better </w:t>
      </w:r>
      <w:r w:rsidR="002620D0" w:rsidRPr="0099241B">
        <w:rPr>
          <w:rFonts w:ascii="Arial" w:eastAsia="Times New Roman" w:hAnsi="Arial" w:cs="Arial"/>
          <w:sz w:val="22"/>
          <w:szCs w:val="22"/>
          <w:lang w:val="en-GB" w:eastAsia="en-GB"/>
        </w:rPr>
        <w:t>health and social care ou</w:t>
      </w:r>
      <w:r>
        <w:rPr>
          <w:rFonts w:ascii="Arial" w:eastAsia="Times New Roman" w:hAnsi="Arial" w:cs="Arial"/>
          <w:sz w:val="22"/>
          <w:szCs w:val="22"/>
          <w:lang w:val="en-GB" w:eastAsia="en-GB"/>
        </w:rPr>
        <w:t>tcomes (Dining and Louise, 2018, Lages et al, 2016)</w:t>
      </w:r>
    </w:p>
    <w:p w14:paraId="533D914A" w14:textId="440FEDFC" w:rsidR="00AF4460" w:rsidRPr="006668F6" w:rsidRDefault="00AF4460" w:rsidP="006B24E1">
      <w:pPr>
        <w:spacing w:before="100" w:beforeAutospacing="1" w:after="100" w:afterAutospacing="1" w:line="360" w:lineRule="auto"/>
        <w:rPr>
          <w:rFonts w:ascii="Arial" w:eastAsia="Times New Roman" w:hAnsi="Arial" w:cs="Arial"/>
          <w:sz w:val="22"/>
          <w:szCs w:val="22"/>
          <w:lang w:val="en-GB" w:eastAsia="en-GB"/>
        </w:rPr>
      </w:pPr>
      <w:r w:rsidRPr="0099241B">
        <w:rPr>
          <w:rFonts w:ascii="Arial" w:eastAsia="Times New Roman" w:hAnsi="Arial" w:cs="Arial"/>
          <w:sz w:val="22"/>
          <w:szCs w:val="22"/>
          <w:lang w:val="en-GB" w:eastAsia="en-GB"/>
        </w:rPr>
        <w:lastRenderedPageBreak/>
        <w:t xml:space="preserve">According to Nandan et al., (2019) </w:t>
      </w:r>
      <w:r w:rsidRPr="006668F6">
        <w:rPr>
          <w:rFonts w:ascii="Arial" w:eastAsia="Times New Roman" w:hAnsi="Arial" w:cs="Arial"/>
          <w:sz w:val="22"/>
          <w:szCs w:val="22"/>
          <w:lang w:val="en-GB" w:eastAsia="en-GB"/>
        </w:rPr>
        <w:t xml:space="preserve">Creativity can also create value by reducing costs while improving outcomes. For example, the NHS programme </w:t>
      </w:r>
      <w:r w:rsidRPr="00AF4460">
        <w:rPr>
          <w:rFonts w:ascii="Arial" w:eastAsia="Times New Roman" w:hAnsi="Arial" w:cs="Arial"/>
          <w:iCs/>
          <w:sz w:val="22"/>
          <w:szCs w:val="22"/>
          <w:lang w:val="en-GB" w:eastAsia="en-GB"/>
        </w:rPr>
        <w:t>Your Care Needs</w:t>
      </w:r>
      <w:r w:rsidRPr="0099241B">
        <w:rPr>
          <w:rFonts w:ascii="Arial" w:eastAsia="Times New Roman" w:hAnsi="Arial" w:cs="Arial"/>
          <w:i/>
          <w:iCs/>
          <w:sz w:val="22"/>
          <w:szCs w:val="22"/>
          <w:lang w:val="en-GB" w:eastAsia="en-GB"/>
        </w:rPr>
        <w:t xml:space="preserve"> </w:t>
      </w:r>
      <w:r w:rsidRPr="009D2687">
        <w:rPr>
          <w:rFonts w:ascii="Arial" w:eastAsia="Times New Roman" w:hAnsi="Arial" w:cs="Arial"/>
          <w:iCs/>
          <w:sz w:val="22"/>
          <w:szCs w:val="22"/>
          <w:lang w:val="en-GB" w:eastAsia="en-GB"/>
        </w:rPr>
        <w:t>You</w:t>
      </w:r>
      <w:r w:rsidRPr="006668F6">
        <w:rPr>
          <w:rFonts w:ascii="Arial" w:eastAsia="Times New Roman" w:hAnsi="Arial" w:cs="Arial"/>
          <w:sz w:val="22"/>
          <w:szCs w:val="22"/>
          <w:lang w:val="en-GB" w:eastAsia="en-GB"/>
        </w:rPr>
        <w:t xml:space="preserve"> encouraged older patients to become more involved in their care before leaving hospital. The programme resulted in an average saving of </w:t>
      </w:r>
      <w:r>
        <w:rPr>
          <w:rFonts w:ascii="Arial" w:eastAsia="Times New Roman" w:hAnsi="Arial" w:cs="Arial"/>
          <w:bCs/>
          <w:sz w:val="22"/>
          <w:szCs w:val="22"/>
          <w:lang w:val="en-GB" w:eastAsia="en-GB"/>
        </w:rPr>
        <w:t xml:space="preserve">£269 per patient </w:t>
      </w:r>
      <w:r w:rsidRPr="006668F6">
        <w:rPr>
          <w:rFonts w:ascii="Arial" w:eastAsia="Times New Roman" w:hAnsi="Arial" w:cs="Arial"/>
          <w:sz w:val="22"/>
          <w:szCs w:val="22"/>
          <w:lang w:val="en-GB" w:eastAsia="en-GB"/>
        </w:rPr>
        <w:t xml:space="preserve">and had an </w:t>
      </w:r>
      <w:r>
        <w:rPr>
          <w:rFonts w:ascii="Arial" w:eastAsia="Times New Roman" w:hAnsi="Arial" w:cs="Arial"/>
          <w:bCs/>
          <w:sz w:val="22"/>
          <w:szCs w:val="22"/>
          <w:lang w:val="en-GB" w:eastAsia="en-GB"/>
        </w:rPr>
        <w:t>89%</w:t>
      </w:r>
      <w:r>
        <w:rPr>
          <w:rFonts w:ascii="Arial" w:eastAsia="Times New Roman" w:hAnsi="Arial" w:cs="Arial"/>
          <w:b/>
          <w:bCs/>
          <w:sz w:val="22"/>
          <w:szCs w:val="22"/>
          <w:lang w:val="en-GB" w:eastAsia="en-GB"/>
        </w:rPr>
        <w:t xml:space="preserve"> </w:t>
      </w:r>
      <w:r w:rsidRPr="0099241B">
        <w:rPr>
          <w:rFonts w:ascii="Arial" w:eastAsia="Times New Roman" w:hAnsi="Arial" w:cs="Arial"/>
          <w:bCs/>
          <w:sz w:val="22"/>
          <w:szCs w:val="22"/>
          <w:lang w:val="en-GB" w:eastAsia="en-GB"/>
        </w:rPr>
        <w:t>chance of being -effective</w:t>
      </w:r>
      <w:r w:rsidRPr="006668F6">
        <w:rPr>
          <w:rFonts w:ascii="Arial" w:eastAsia="Times New Roman" w:hAnsi="Arial" w:cs="Arial"/>
          <w:sz w:val="22"/>
          <w:szCs w:val="22"/>
          <w:lang w:val="en-GB" w:eastAsia="en-GB"/>
        </w:rPr>
        <w:t>, while also improving patient independence an</w:t>
      </w:r>
      <w:r w:rsidR="002022B8">
        <w:rPr>
          <w:rFonts w:ascii="Arial" w:eastAsia="Times New Roman" w:hAnsi="Arial" w:cs="Arial"/>
          <w:sz w:val="22"/>
          <w:szCs w:val="22"/>
          <w:lang w:val="en-GB" w:eastAsia="en-GB"/>
        </w:rPr>
        <w:t>d recovery (Martinez</w:t>
      </w:r>
      <w:r w:rsidRPr="0099241B">
        <w:rPr>
          <w:rFonts w:ascii="Arial" w:eastAsia="Times New Roman" w:hAnsi="Arial" w:cs="Arial"/>
          <w:sz w:val="22"/>
          <w:szCs w:val="22"/>
          <w:lang w:val="en-GB" w:eastAsia="en-GB"/>
        </w:rPr>
        <w:t>, 2024, Lages et al., 2020)</w:t>
      </w:r>
      <w:r w:rsidRPr="006668F6">
        <w:rPr>
          <w:rFonts w:ascii="Arial" w:eastAsia="Times New Roman" w:hAnsi="Arial" w:cs="Arial"/>
          <w:sz w:val="22"/>
          <w:szCs w:val="22"/>
          <w:lang w:val="en-GB" w:eastAsia="en-GB"/>
        </w:rPr>
        <w:t>.</w:t>
      </w:r>
    </w:p>
    <w:p w14:paraId="01C3717A" w14:textId="2C0AC9A7" w:rsidR="009D2687" w:rsidRDefault="00C22949" w:rsidP="006B24E1">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sz w:val="22"/>
          <w:szCs w:val="22"/>
          <w:lang w:val="en-GB" w:eastAsia="en-GB"/>
        </w:rPr>
        <w:t xml:space="preserve">According to Fancourt and Fin (2019) </w:t>
      </w:r>
      <w:r w:rsidR="00AF4460" w:rsidRPr="006668F6">
        <w:rPr>
          <w:rFonts w:ascii="Arial" w:eastAsia="Times New Roman" w:hAnsi="Arial" w:cs="Arial"/>
          <w:sz w:val="22"/>
          <w:szCs w:val="22"/>
          <w:lang w:val="en-GB" w:eastAsia="en-GB"/>
        </w:rPr>
        <w:t>creativity in practice is the use of arts-based therapies for people living with dementia. Activities such as music therapy, singing, and painting help individuals express themselves, reduce anxiety, and improve their overall wellbeing. The World Health Organization (WHO) reviewed more than 3,000 studies and found strong evidence that creative activities can improve mental health, support recovery, and enha</w:t>
      </w:r>
      <w:r w:rsidR="00F25F52">
        <w:rPr>
          <w:rFonts w:ascii="Arial" w:eastAsia="Times New Roman" w:hAnsi="Arial" w:cs="Arial"/>
          <w:sz w:val="22"/>
          <w:szCs w:val="22"/>
          <w:lang w:val="en-GB" w:eastAsia="en-GB"/>
        </w:rPr>
        <w:t>nce quality of life (WHO, 2019)</w:t>
      </w:r>
      <w:r w:rsidR="009D2687">
        <w:rPr>
          <w:rFonts w:ascii="Arial" w:eastAsia="Times New Roman" w:hAnsi="Arial" w:cs="Arial"/>
          <w:sz w:val="22"/>
          <w:szCs w:val="22"/>
          <w:lang w:val="en-GB" w:eastAsia="en-GB"/>
        </w:rPr>
        <w:t>.</w:t>
      </w:r>
    </w:p>
    <w:p w14:paraId="31781AB0" w14:textId="31465B41" w:rsidR="00AF4460" w:rsidRPr="006668F6" w:rsidRDefault="001C5E85" w:rsidP="006B24E1">
      <w:pPr>
        <w:spacing w:before="100" w:beforeAutospacing="1" w:after="100" w:afterAutospacing="1" w:line="360" w:lineRule="auto"/>
        <w:rPr>
          <w:rFonts w:ascii="Arial" w:eastAsia="Times New Roman" w:hAnsi="Arial" w:cs="Arial"/>
          <w:sz w:val="22"/>
          <w:szCs w:val="22"/>
          <w:lang w:val="en-GB" w:eastAsia="en-GB"/>
        </w:rPr>
      </w:pPr>
      <w:r w:rsidRPr="000C502C">
        <w:rPr>
          <w:rFonts w:ascii="Arial" w:hAnsi="Arial" w:cs="Arial"/>
          <w:sz w:val="22"/>
          <w:szCs w:val="22"/>
        </w:rPr>
        <w:t>Creative thinking encourages innovation, innovation generates value, and value contributes to sustainable improvements in car</w:t>
      </w:r>
      <w:r w:rsidR="00725056">
        <w:rPr>
          <w:rFonts w:ascii="Arial" w:hAnsi="Arial" w:cs="Arial"/>
          <w:sz w:val="22"/>
          <w:szCs w:val="22"/>
        </w:rPr>
        <w:t>e quality and patient wellbeing (Lages, 2016</w:t>
      </w:r>
      <w:r w:rsidR="009D2687">
        <w:rPr>
          <w:rFonts w:ascii="Arial" w:hAnsi="Arial" w:cs="Arial"/>
          <w:sz w:val="22"/>
          <w:szCs w:val="22"/>
        </w:rPr>
        <w:t>).</w:t>
      </w:r>
      <w:r w:rsidR="009D2687" w:rsidRPr="006668F6">
        <w:rPr>
          <w:rFonts w:ascii="Arial" w:eastAsia="Times New Roman" w:hAnsi="Arial" w:cs="Arial"/>
          <w:sz w:val="22"/>
          <w:szCs w:val="22"/>
          <w:lang w:val="en-GB" w:eastAsia="en-GB"/>
        </w:rPr>
        <w:t xml:space="preserve"> Furthermore</w:t>
      </w:r>
      <w:r w:rsidR="00AF4460" w:rsidRPr="006668F6">
        <w:rPr>
          <w:rFonts w:ascii="Arial" w:eastAsia="Times New Roman" w:hAnsi="Arial" w:cs="Arial"/>
          <w:sz w:val="22"/>
          <w:szCs w:val="22"/>
          <w:lang w:val="en-GB" w:eastAsia="en-GB"/>
        </w:rPr>
        <w:t>, research from University College London Hospitals found that creative health programmes can reduce stress, improve patient satisfaction, and shorten hospital stays (UCLH, 2023). These improvements benefit patients while helping healthcare organisations</w:t>
      </w:r>
      <w:r w:rsidR="00AF4460">
        <w:rPr>
          <w:rFonts w:ascii="Arial" w:eastAsia="Times New Roman" w:hAnsi="Arial" w:cs="Arial"/>
          <w:sz w:val="22"/>
          <w:szCs w:val="22"/>
          <w:lang w:val="en-GB" w:eastAsia="en-GB"/>
        </w:rPr>
        <w:t xml:space="preserve"> use resources more efficiently (Georgiou et al., 2023)</w:t>
      </w:r>
    </w:p>
    <w:p w14:paraId="78587690" w14:textId="44440B6B"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72B4A5FE"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paperclip</w:t>
      </w:r>
      <w:r w:rsidRPr="47853A3C">
        <w:rPr>
          <w:rFonts w:ascii="Arial Nova" w:eastAsia="Arial Nova" w:hAnsi="Arial Nova" w:cs="Arial Nova"/>
          <w:i/>
          <w:iCs/>
          <w:color w:val="000000" w:themeColor="text1"/>
        </w:rPr>
        <w:t xml:space="preserve"> thinking class activity using a reflective model (250 words, 1 source)</w:t>
      </w:r>
    </w:p>
    <w:p w14:paraId="189F2616" w14:textId="5ADC68BE" w:rsidR="3575C376" w:rsidRDefault="3575C376"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2 content.</w:t>
      </w:r>
    </w:p>
    <w:p w14:paraId="2FDFC4D6" w14:textId="1F86C576" w:rsidR="021F216E" w:rsidRDefault="021F216E" w:rsidP="021F216E">
      <w:pPr>
        <w:rPr>
          <w:rFonts w:ascii="Arial Nova" w:eastAsia="Arial Nova" w:hAnsi="Arial Nova" w:cs="Arial Nova"/>
          <w:i/>
          <w:iCs/>
          <w:color w:val="000000" w:themeColor="text1"/>
        </w:rPr>
      </w:pPr>
    </w:p>
    <w:p w14:paraId="0FE39BA5" w14:textId="590105E7" w:rsidR="021F216E" w:rsidRDefault="021F216E" w:rsidP="021F216E">
      <w:pPr>
        <w:rPr>
          <w:rFonts w:ascii="Arial Nova" w:eastAsia="Arial Nova" w:hAnsi="Arial Nova" w:cs="Arial Nova"/>
          <w:i/>
          <w:iCs/>
          <w:color w:val="000000" w:themeColor="text1"/>
        </w:rPr>
      </w:pPr>
    </w:p>
    <w:p w14:paraId="75B46360" w14:textId="77777777" w:rsidR="00563EB8" w:rsidRDefault="00563EB8" w:rsidP="021F216E">
      <w:pPr>
        <w:rPr>
          <w:rFonts w:ascii="Arial Nova" w:eastAsia="Arial Nova" w:hAnsi="Arial Nova" w:cs="Arial Nova"/>
          <w:i/>
          <w:iCs/>
          <w:color w:val="000000" w:themeColor="text1"/>
        </w:rPr>
      </w:pPr>
    </w:p>
    <w:p w14:paraId="761AA94A" w14:textId="29332312" w:rsidR="00563EB8" w:rsidRDefault="00DF1062" w:rsidP="021F216E">
      <w:pPr>
        <w:rPr>
          <w:rFonts w:ascii="Arial Nova" w:eastAsia="Arial Nova" w:hAnsi="Arial Nova" w:cs="Arial Nova"/>
          <w:i/>
          <w:iCs/>
          <w:color w:val="000000" w:themeColor="text1"/>
        </w:rPr>
      </w:pPr>
      <w:r>
        <w:rPr>
          <w:noProof/>
          <w:lang w:val="en-GB" w:eastAsia="en-GB"/>
        </w:rPr>
        <w:lastRenderedPageBreak/>
        <w:drawing>
          <wp:inline distT="0" distB="0" distL="0" distR="0" wp14:anchorId="29D52569" wp14:editId="12A4983F">
            <wp:extent cx="2514176" cy="1885632"/>
            <wp:effectExtent l="0" t="0" r="635" b="635"/>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4689" cy="1901017"/>
                    </a:xfrm>
                    <a:prstGeom prst="rect">
                      <a:avLst/>
                    </a:prstGeom>
                    <a:noFill/>
                    <a:ln>
                      <a:noFill/>
                    </a:ln>
                  </pic:spPr>
                </pic:pic>
              </a:graphicData>
            </a:graphic>
          </wp:inline>
        </w:drawing>
      </w:r>
    </w:p>
    <w:p w14:paraId="25892892" w14:textId="50C9C53C" w:rsidR="009A01B3" w:rsidRPr="006B24E1" w:rsidRDefault="009A01B3" w:rsidP="021F216E">
      <w:pPr>
        <w:rPr>
          <w:rFonts w:ascii="Arial" w:eastAsia="Arial Nova" w:hAnsi="Arial" w:cs="Arial"/>
          <w:iCs/>
          <w:color w:val="000000" w:themeColor="text1"/>
          <w:sz w:val="22"/>
          <w:szCs w:val="22"/>
        </w:rPr>
      </w:pPr>
      <w:r w:rsidRPr="006B24E1">
        <w:rPr>
          <w:rFonts w:ascii="Arial" w:eastAsia="Arial Nova" w:hAnsi="Arial" w:cs="Arial"/>
          <w:iCs/>
          <w:color w:val="000000" w:themeColor="text1"/>
          <w:sz w:val="22"/>
          <w:szCs w:val="22"/>
        </w:rPr>
        <w:t>(Markkanen at el., 2020)</w:t>
      </w:r>
    </w:p>
    <w:p w14:paraId="67A06FC1" w14:textId="05C27845" w:rsidR="009A01B3" w:rsidRDefault="009A01B3" w:rsidP="021F216E">
      <w:pPr>
        <w:rPr>
          <w:rFonts w:ascii="Arial" w:hAnsi="Arial" w:cs="Arial"/>
          <w:sz w:val="22"/>
          <w:szCs w:val="22"/>
        </w:rPr>
      </w:pPr>
      <w:r w:rsidRPr="004F6FF9">
        <w:rPr>
          <w:rStyle w:val="Strong"/>
          <w:rFonts w:ascii="Arial" w:hAnsi="Arial" w:cs="Arial"/>
          <w:b w:val="0"/>
          <w:sz w:val="22"/>
          <w:szCs w:val="22"/>
        </w:rPr>
        <w:t>Convergent thinking</w:t>
      </w:r>
      <w:r w:rsidRPr="006B24E1">
        <w:rPr>
          <w:rFonts w:ascii="Arial" w:hAnsi="Arial" w:cs="Arial"/>
          <w:sz w:val="22"/>
          <w:szCs w:val="22"/>
        </w:rPr>
        <w:t xml:space="preserve"> focuses on finding the most effective solution to a problem by using logic, analysis, and existing knowledge. In contrast, </w:t>
      </w:r>
      <w:r w:rsidRPr="004F6FF9">
        <w:rPr>
          <w:rStyle w:val="Strong"/>
          <w:rFonts w:ascii="Arial" w:hAnsi="Arial" w:cs="Arial"/>
          <w:b w:val="0"/>
          <w:sz w:val="22"/>
          <w:szCs w:val="22"/>
        </w:rPr>
        <w:t>divergent thinking</w:t>
      </w:r>
      <w:r w:rsidRPr="006B24E1">
        <w:rPr>
          <w:rFonts w:ascii="Arial" w:hAnsi="Arial" w:cs="Arial"/>
          <w:sz w:val="22"/>
          <w:szCs w:val="22"/>
        </w:rPr>
        <w:t xml:space="preserve"> encourages exploring many possible ideas and creative solutions. In health and social care, both approaches are valuable for solving problems, making decisions, and improving services.</w:t>
      </w:r>
    </w:p>
    <w:p w14:paraId="108C9F79" w14:textId="7DCEA578" w:rsidR="004F6FF9" w:rsidRDefault="004F6FF9" w:rsidP="021F216E">
      <w:pPr>
        <w:rPr>
          <w:rFonts w:ascii="Arial" w:hAnsi="Arial" w:cs="Arial"/>
          <w:sz w:val="22"/>
          <w:szCs w:val="22"/>
        </w:rPr>
      </w:pPr>
    </w:p>
    <w:p w14:paraId="7BAED57D" w14:textId="77777777" w:rsidR="004F6FF9" w:rsidRPr="006B24E1" w:rsidRDefault="004F6FF9" w:rsidP="021F216E">
      <w:pPr>
        <w:rPr>
          <w:rFonts w:ascii="Arial" w:hAnsi="Arial" w:cs="Arial"/>
          <w:sz w:val="22"/>
          <w:szCs w:val="22"/>
        </w:rPr>
      </w:pPr>
    </w:p>
    <w:p w14:paraId="3ED02442" w14:textId="55230A28" w:rsidR="00987C40" w:rsidRPr="006B24E1" w:rsidRDefault="00987C40" w:rsidP="021F216E">
      <w:pPr>
        <w:rPr>
          <w:rFonts w:ascii="Arial" w:eastAsia="Arial Nova" w:hAnsi="Arial" w:cs="Arial"/>
          <w:iCs/>
          <w:color w:val="000000" w:themeColor="text1"/>
          <w:sz w:val="22"/>
          <w:szCs w:val="22"/>
        </w:rPr>
      </w:pPr>
      <w:r w:rsidRPr="006B24E1">
        <w:rPr>
          <w:rFonts w:ascii="Arial" w:hAnsi="Arial" w:cs="Arial"/>
          <w:sz w:val="22"/>
          <w:szCs w:val="22"/>
        </w:rPr>
        <w:t>Key words:</w:t>
      </w:r>
    </w:p>
    <w:p w14:paraId="3B633899" w14:textId="77777777" w:rsidR="00987C40" w:rsidRPr="006B24E1" w:rsidRDefault="00987C40" w:rsidP="00987C40">
      <w:pPr>
        <w:pStyle w:val="ListParagraph"/>
        <w:numPr>
          <w:ilvl w:val="0"/>
          <w:numId w:val="9"/>
        </w:numPr>
        <w:spacing w:before="100" w:beforeAutospacing="1" w:after="100" w:afterAutospacing="1" w:line="360" w:lineRule="auto"/>
        <w:rPr>
          <w:rFonts w:ascii="Arial" w:eastAsia="Times New Roman" w:hAnsi="Arial" w:cs="Arial"/>
          <w:sz w:val="22"/>
          <w:szCs w:val="22"/>
          <w:lang w:val="en-GB" w:eastAsia="en-GB"/>
        </w:rPr>
      </w:pPr>
      <w:r w:rsidRPr="006B24E1">
        <w:rPr>
          <w:rFonts w:ascii="Arial" w:eastAsia="Arial Nova" w:hAnsi="Arial" w:cs="Arial"/>
          <w:iCs/>
          <w:color w:val="000000" w:themeColor="text1"/>
          <w:sz w:val="22"/>
          <w:szCs w:val="22"/>
        </w:rPr>
        <w:t>O</w:t>
      </w:r>
      <w:r w:rsidR="009F4AEC" w:rsidRPr="006B24E1">
        <w:rPr>
          <w:rFonts w:ascii="Arial" w:eastAsia="Arial Nova" w:hAnsi="Arial" w:cs="Arial"/>
          <w:iCs/>
          <w:color w:val="000000" w:themeColor="text1"/>
          <w:sz w:val="22"/>
          <w:szCs w:val="22"/>
        </w:rPr>
        <w:t>rganizing documents</w:t>
      </w:r>
      <w:r w:rsidR="00133F56" w:rsidRPr="006B24E1">
        <w:rPr>
          <w:rFonts w:ascii="Arial" w:eastAsia="Arial Nova" w:hAnsi="Arial" w:cs="Arial"/>
          <w:iCs/>
          <w:color w:val="000000" w:themeColor="text1"/>
          <w:sz w:val="22"/>
          <w:szCs w:val="22"/>
        </w:rPr>
        <w:t xml:space="preserve"> </w:t>
      </w:r>
      <w:r w:rsidRPr="006B24E1">
        <w:rPr>
          <w:rFonts w:ascii="Arial" w:eastAsia="Times New Roman" w:hAnsi="Arial" w:cs="Arial"/>
          <w:sz w:val="22"/>
          <w:szCs w:val="22"/>
          <w:lang w:val="en-GB" w:eastAsia="en-GB"/>
        </w:rPr>
        <w:t>(keeping pages in order)</w:t>
      </w:r>
    </w:p>
    <w:p w14:paraId="7091BC25" w14:textId="320CC85F" w:rsidR="00987C40" w:rsidRPr="006B24E1" w:rsidRDefault="009F4AEC" w:rsidP="00987C40">
      <w:pPr>
        <w:pStyle w:val="ListParagraph"/>
        <w:numPr>
          <w:ilvl w:val="0"/>
          <w:numId w:val="9"/>
        </w:numPr>
        <w:spacing w:before="100" w:beforeAutospacing="1" w:after="100" w:afterAutospacing="1" w:line="360" w:lineRule="auto"/>
        <w:rPr>
          <w:rFonts w:ascii="Arial" w:eastAsia="Times New Roman" w:hAnsi="Arial" w:cs="Arial"/>
          <w:sz w:val="22"/>
          <w:szCs w:val="22"/>
          <w:lang w:val="en-GB" w:eastAsia="en-GB"/>
        </w:rPr>
      </w:pPr>
      <w:r w:rsidRPr="006B24E1">
        <w:rPr>
          <w:rFonts w:ascii="Arial" w:eastAsia="Times New Roman" w:hAnsi="Arial" w:cs="Arial"/>
          <w:bCs/>
          <w:sz w:val="22"/>
          <w:szCs w:val="22"/>
          <w:lang w:val="en-GB" w:eastAsia="en-GB"/>
        </w:rPr>
        <w:t>Temporary fastening</w:t>
      </w:r>
      <w:r w:rsidRPr="006B24E1">
        <w:rPr>
          <w:rFonts w:ascii="Arial" w:eastAsia="Times New Roman" w:hAnsi="Arial" w:cs="Arial"/>
          <w:sz w:val="22"/>
          <w:szCs w:val="22"/>
          <w:lang w:val="en-GB" w:eastAsia="en-GB"/>
        </w:rPr>
        <w:t xml:space="preserve"> (holding </w:t>
      </w:r>
      <w:r w:rsidR="00987C40" w:rsidRPr="006B24E1">
        <w:rPr>
          <w:rFonts w:ascii="Arial" w:eastAsia="Times New Roman" w:hAnsi="Arial" w:cs="Arial"/>
          <w:sz w:val="22"/>
          <w:szCs w:val="22"/>
          <w:lang w:val="en-GB" w:eastAsia="en-GB"/>
        </w:rPr>
        <w:t xml:space="preserve">papers without staples or glue), </w:t>
      </w:r>
    </w:p>
    <w:p w14:paraId="6D1C04F3" w14:textId="77777777" w:rsidR="00987C40" w:rsidRPr="006B24E1" w:rsidRDefault="009F4AEC" w:rsidP="00987C40">
      <w:pPr>
        <w:pStyle w:val="ListParagraph"/>
        <w:numPr>
          <w:ilvl w:val="0"/>
          <w:numId w:val="9"/>
        </w:numPr>
        <w:spacing w:before="100" w:beforeAutospacing="1" w:after="100" w:afterAutospacing="1" w:line="360" w:lineRule="auto"/>
        <w:rPr>
          <w:rFonts w:ascii="Arial" w:eastAsia="Times New Roman" w:hAnsi="Arial" w:cs="Arial"/>
          <w:sz w:val="22"/>
          <w:szCs w:val="22"/>
          <w:lang w:val="en-GB" w:eastAsia="en-GB"/>
        </w:rPr>
      </w:pPr>
      <w:r w:rsidRPr="006B24E1">
        <w:rPr>
          <w:rFonts w:ascii="Arial" w:eastAsia="Times New Roman" w:hAnsi="Arial" w:cs="Arial"/>
          <w:bCs/>
          <w:sz w:val="22"/>
          <w:szCs w:val="22"/>
          <w:lang w:val="en-GB" w:eastAsia="en-GB"/>
        </w:rPr>
        <w:t>Bookmarking</w:t>
      </w:r>
      <w:r w:rsidRPr="006B24E1">
        <w:rPr>
          <w:rFonts w:ascii="Arial" w:eastAsia="Times New Roman" w:hAnsi="Arial" w:cs="Arial"/>
          <w:sz w:val="22"/>
          <w:szCs w:val="22"/>
          <w:lang w:val="en-GB" w:eastAsia="en-GB"/>
        </w:rPr>
        <w:t xml:space="preserve"> (m</w:t>
      </w:r>
      <w:r w:rsidR="00987C40" w:rsidRPr="006B24E1">
        <w:rPr>
          <w:rFonts w:ascii="Arial" w:eastAsia="Times New Roman" w:hAnsi="Arial" w:cs="Arial"/>
          <w:sz w:val="22"/>
          <w:szCs w:val="22"/>
          <w:lang w:val="en-GB" w:eastAsia="en-GB"/>
        </w:rPr>
        <w:t xml:space="preserve">arking pages in books or notes), </w:t>
      </w:r>
    </w:p>
    <w:p w14:paraId="23C57445" w14:textId="77777777" w:rsidR="00987C40" w:rsidRPr="006B24E1" w:rsidRDefault="009F4AEC" w:rsidP="00987C40">
      <w:pPr>
        <w:pStyle w:val="ListParagraph"/>
        <w:numPr>
          <w:ilvl w:val="0"/>
          <w:numId w:val="9"/>
        </w:numPr>
        <w:spacing w:before="100" w:beforeAutospacing="1" w:after="100" w:afterAutospacing="1" w:line="360" w:lineRule="auto"/>
        <w:rPr>
          <w:rFonts w:ascii="Arial" w:eastAsia="Times New Roman" w:hAnsi="Arial" w:cs="Arial"/>
          <w:sz w:val="22"/>
          <w:szCs w:val="22"/>
          <w:lang w:val="en-GB" w:eastAsia="en-GB"/>
        </w:rPr>
      </w:pPr>
      <w:r w:rsidRPr="006B24E1">
        <w:rPr>
          <w:rFonts w:ascii="Arial" w:eastAsia="Times New Roman" w:hAnsi="Arial" w:cs="Arial"/>
          <w:bCs/>
          <w:sz w:val="22"/>
          <w:szCs w:val="22"/>
          <w:lang w:val="en-GB" w:eastAsia="en-GB"/>
        </w:rPr>
        <w:t>Emergency tool</w:t>
      </w:r>
      <w:r w:rsidRPr="006B24E1">
        <w:rPr>
          <w:rFonts w:ascii="Arial" w:eastAsia="Times New Roman" w:hAnsi="Arial" w:cs="Arial"/>
          <w:sz w:val="22"/>
          <w:szCs w:val="22"/>
          <w:lang w:val="en-GB" w:eastAsia="en-GB"/>
        </w:rPr>
        <w:t xml:space="preserve"> (can be used to press reset buttons on </w:t>
      </w:r>
      <w:r w:rsidR="00987C40" w:rsidRPr="006B24E1">
        <w:rPr>
          <w:rFonts w:ascii="Arial" w:eastAsia="Times New Roman" w:hAnsi="Arial" w:cs="Arial"/>
          <w:sz w:val="22"/>
          <w:szCs w:val="22"/>
          <w:lang w:val="en-GB" w:eastAsia="en-GB"/>
        </w:rPr>
        <w:t xml:space="preserve">devices like routers or phones), </w:t>
      </w:r>
    </w:p>
    <w:p w14:paraId="205F5FCC" w14:textId="66F6C3E1" w:rsidR="009F4AEC" w:rsidRPr="006B24E1" w:rsidRDefault="009F4AEC" w:rsidP="00987C40">
      <w:pPr>
        <w:pStyle w:val="ListParagraph"/>
        <w:numPr>
          <w:ilvl w:val="0"/>
          <w:numId w:val="9"/>
        </w:numPr>
        <w:spacing w:before="100" w:beforeAutospacing="1" w:after="100" w:afterAutospacing="1" w:line="360" w:lineRule="auto"/>
        <w:rPr>
          <w:rFonts w:ascii="Arial" w:eastAsia="Times New Roman" w:hAnsi="Arial" w:cs="Arial"/>
          <w:sz w:val="22"/>
          <w:szCs w:val="22"/>
          <w:lang w:val="en-GB" w:eastAsia="en-GB"/>
        </w:rPr>
      </w:pPr>
      <w:r w:rsidRPr="006B24E1">
        <w:rPr>
          <w:rFonts w:ascii="Arial" w:eastAsia="Times New Roman" w:hAnsi="Arial" w:cs="Arial"/>
          <w:bCs/>
          <w:sz w:val="22"/>
          <w:szCs w:val="22"/>
          <w:lang w:val="en-GB" w:eastAsia="en-GB"/>
        </w:rPr>
        <w:t>Crafts and DIY projects</w:t>
      </w:r>
      <w:r w:rsidRPr="006B24E1">
        <w:rPr>
          <w:rFonts w:ascii="Arial" w:eastAsia="Times New Roman" w:hAnsi="Arial" w:cs="Arial"/>
          <w:sz w:val="22"/>
          <w:szCs w:val="22"/>
          <w:lang w:val="en-GB" w:eastAsia="en-GB"/>
        </w:rPr>
        <w:t xml:space="preserve"> (used in creative or school activities) </w:t>
      </w:r>
    </w:p>
    <w:p w14:paraId="1262D9FF" w14:textId="6EEA73C9" w:rsidR="009F4AEC" w:rsidRPr="006B24E1" w:rsidRDefault="009F4AEC" w:rsidP="009F4AEC">
      <w:pPr>
        <w:pStyle w:val="Heading2"/>
        <w:rPr>
          <w:rFonts w:ascii="Arial" w:hAnsi="Arial" w:cs="Arial"/>
          <w:sz w:val="22"/>
          <w:szCs w:val="22"/>
        </w:rPr>
      </w:pPr>
      <w:r w:rsidRPr="006B24E1">
        <w:rPr>
          <w:rFonts w:ascii="Arial" w:hAnsi="Arial" w:cs="Arial"/>
          <w:sz w:val="22"/>
          <w:szCs w:val="22"/>
        </w:rPr>
        <w:t>1. Description</w:t>
      </w:r>
    </w:p>
    <w:p w14:paraId="7551BC0A" w14:textId="29E2526B" w:rsidR="009F4AEC" w:rsidRPr="006B24E1" w:rsidRDefault="009F4AEC" w:rsidP="009F4AEC">
      <w:pPr>
        <w:pStyle w:val="isselectedend"/>
        <w:rPr>
          <w:rFonts w:ascii="Arial" w:hAnsi="Arial" w:cs="Arial"/>
          <w:sz w:val="22"/>
          <w:szCs w:val="22"/>
        </w:rPr>
      </w:pPr>
      <w:r w:rsidRPr="006B24E1">
        <w:rPr>
          <w:rFonts w:ascii="Arial" w:hAnsi="Arial" w:cs="Arial"/>
          <w:sz w:val="22"/>
          <w:szCs w:val="22"/>
        </w:rPr>
        <w:t xml:space="preserve">In class, we used a paper clip to explore divergent and convergent thinking. First, we thought of different real uses for a paper clip, such as holding papers together, resetting electronic devices like routers, opening SIM card trays, unclogging small holes, and using it as a temporary zipper pull. Then we selected the most practical ideas using convergent thinking and discussed how this </w:t>
      </w:r>
      <w:r w:rsidR="001A133A" w:rsidRPr="006B24E1">
        <w:rPr>
          <w:rFonts w:ascii="Arial" w:hAnsi="Arial" w:cs="Arial"/>
          <w:sz w:val="22"/>
          <w:szCs w:val="22"/>
        </w:rPr>
        <w:t>links to health and social care (Ocampo et al., 2025).</w:t>
      </w:r>
    </w:p>
    <w:p w14:paraId="5BA7B282" w14:textId="77777777" w:rsidR="009F4AEC" w:rsidRPr="006B24E1" w:rsidRDefault="009F4AEC" w:rsidP="009F4AEC">
      <w:pPr>
        <w:pStyle w:val="Heading2"/>
        <w:rPr>
          <w:rFonts w:ascii="Arial" w:hAnsi="Arial" w:cs="Arial"/>
          <w:sz w:val="22"/>
          <w:szCs w:val="22"/>
        </w:rPr>
      </w:pPr>
      <w:r w:rsidRPr="006B24E1">
        <w:rPr>
          <w:rFonts w:ascii="Arial" w:hAnsi="Arial" w:cs="Arial"/>
          <w:sz w:val="22"/>
          <w:szCs w:val="22"/>
        </w:rPr>
        <w:t>2. Feelings</w:t>
      </w:r>
    </w:p>
    <w:p w14:paraId="4B780E33" w14:textId="2F3E833B" w:rsidR="009F4AEC" w:rsidRPr="006B24E1" w:rsidRDefault="009F4AEC" w:rsidP="009F4AEC">
      <w:pPr>
        <w:pStyle w:val="isselectedend"/>
        <w:rPr>
          <w:rFonts w:ascii="Arial" w:hAnsi="Arial" w:cs="Arial"/>
          <w:sz w:val="22"/>
          <w:szCs w:val="22"/>
        </w:rPr>
      </w:pPr>
      <w:r w:rsidRPr="006B24E1">
        <w:rPr>
          <w:rFonts w:ascii="Arial" w:hAnsi="Arial" w:cs="Arial"/>
          <w:sz w:val="22"/>
          <w:szCs w:val="22"/>
        </w:rPr>
        <w:t>At the start, I felt limited because I usually only see a paper clip as a tool for papers. As the activity continued, I felt more confident and surprised by how many practical uses I could think of. I also en</w:t>
      </w:r>
      <w:r w:rsidR="001A133A" w:rsidRPr="006B24E1">
        <w:rPr>
          <w:rFonts w:ascii="Arial" w:hAnsi="Arial" w:cs="Arial"/>
          <w:sz w:val="22"/>
          <w:szCs w:val="22"/>
        </w:rPr>
        <w:t>joyed sharing ideas with others (Mahachandramuki et al., 2020)</w:t>
      </w:r>
    </w:p>
    <w:p w14:paraId="0ECDE94E" w14:textId="77777777" w:rsidR="00133F56" w:rsidRPr="006B24E1" w:rsidRDefault="00133F56" w:rsidP="00133F56">
      <w:pPr>
        <w:pStyle w:val="Heading2"/>
        <w:rPr>
          <w:rFonts w:ascii="Arial" w:hAnsi="Arial" w:cs="Arial"/>
          <w:sz w:val="22"/>
          <w:szCs w:val="22"/>
        </w:rPr>
      </w:pPr>
      <w:r w:rsidRPr="006B24E1">
        <w:rPr>
          <w:rFonts w:ascii="Arial" w:hAnsi="Arial" w:cs="Arial"/>
          <w:sz w:val="22"/>
          <w:szCs w:val="22"/>
        </w:rPr>
        <w:lastRenderedPageBreak/>
        <w:t>3. Evaluation</w:t>
      </w:r>
    </w:p>
    <w:p w14:paraId="0C7C11CE" w14:textId="621755FA" w:rsidR="00133F56" w:rsidRPr="006B24E1" w:rsidRDefault="00133F56" w:rsidP="00133F56">
      <w:pPr>
        <w:pStyle w:val="isselectedend"/>
        <w:rPr>
          <w:rFonts w:ascii="Arial" w:hAnsi="Arial" w:cs="Arial"/>
          <w:sz w:val="22"/>
          <w:szCs w:val="22"/>
        </w:rPr>
      </w:pPr>
      <w:r w:rsidRPr="006B24E1">
        <w:rPr>
          <w:rFonts w:ascii="Arial" w:hAnsi="Arial" w:cs="Arial"/>
          <w:sz w:val="22"/>
          <w:szCs w:val="22"/>
        </w:rPr>
        <w:t xml:space="preserve">The activity was effective because it made me think creatively in a simple way. Thinking of real uses like SIM tray removal and basic repairs made the task more interesting. However, deciding the </w:t>
      </w:r>
      <w:r w:rsidR="001A133A" w:rsidRPr="006B24E1">
        <w:rPr>
          <w:rFonts w:ascii="Arial" w:hAnsi="Arial" w:cs="Arial"/>
          <w:sz w:val="22"/>
          <w:szCs w:val="22"/>
        </w:rPr>
        <w:t>best ideas was more challenging (Mahato et al., 2025)</w:t>
      </w:r>
    </w:p>
    <w:p w14:paraId="0EC3D5B8" w14:textId="77777777" w:rsidR="00133F56" w:rsidRPr="006B24E1" w:rsidRDefault="00133F56" w:rsidP="00133F56">
      <w:pPr>
        <w:pStyle w:val="Heading2"/>
        <w:rPr>
          <w:rFonts w:ascii="Arial" w:hAnsi="Arial" w:cs="Arial"/>
          <w:sz w:val="22"/>
          <w:szCs w:val="22"/>
        </w:rPr>
      </w:pPr>
      <w:r w:rsidRPr="006B24E1">
        <w:rPr>
          <w:rFonts w:ascii="Arial" w:hAnsi="Arial" w:cs="Arial"/>
          <w:sz w:val="22"/>
          <w:szCs w:val="22"/>
        </w:rPr>
        <w:t>4. Analysis</w:t>
      </w:r>
    </w:p>
    <w:p w14:paraId="09EAAB12" w14:textId="77777777" w:rsidR="00133F56" w:rsidRPr="006B24E1" w:rsidRDefault="00133F56" w:rsidP="00133F56">
      <w:pPr>
        <w:pStyle w:val="isselectedend"/>
        <w:rPr>
          <w:rFonts w:ascii="Arial" w:hAnsi="Arial" w:cs="Arial"/>
          <w:sz w:val="22"/>
          <w:szCs w:val="22"/>
        </w:rPr>
      </w:pPr>
      <w:r w:rsidRPr="006B24E1">
        <w:rPr>
          <w:rFonts w:ascii="Arial" w:hAnsi="Arial" w:cs="Arial"/>
          <w:sz w:val="22"/>
          <w:szCs w:val="22"/>
        </w:rPr>
        <w:t>Divergent thinking helped me generate many ideas, which is useful in health and social care for problem-solving. Convergent thinking helped me choose the most useful and realistic options, similar to making safe decisions in care settings.</w:t>
      </w:r>
    </w:p>
    <w:p w14:paraId="0AB18000" w14:textId="77777777" w:rsidR="00133F56" w:rsidRPr="006B24E1" w:rsidRDefault="00133F56" w:rsidP="00133F56">
      <w:pPr>
        <w:pStyle w:val="Heading2"/>
        <w:rPr>
          <w:rFonts w:ascii="Arial" w:hAnsi="Arial" w:cs="Arial"/>
          <w:sz w:val="22"/>
          <w:szCs w:val="22"/>
        </w:rPr>
      </w:pPr>
      <w:r w:rsidRPr="006B24E1">
        <w:rPr>
          <w:rFonts w:ascii="Arial" w:hAnsi="Arial" w:cs="Arial"/>
          <w:sz w:val="22"/>
          <w:szCs w:val="22"/>
        </w:rPr>
        <w:t>5. Conclusion</w:t>
      </w:r>
    </w:p>
    <w:p w14:paraId="568824CA" w14:textId="77777777" w:rsidR="00133F56" w:rsidRPr="006B24E1" w:rsidRDefault="00133F56" w:rsidP="00133F56">
      <w:pPr>
        <w:pStyle w:val="isselectedend"/>
        <w:rPr>
          <w:rFonts w:ascii="Arial" w:hAnsi="Arial" w:cs="Arial"/>
          <w:sz w:val="22"/>
          <w:szCs w:val="22"/>
        </w:rPr>
      </w:pPr>
      <w:r w:rsidRPr="006B24E1">
        <w:rPr>
          <w:rFonts w:ascii="Arial" w:hAnsi="Arial" w:cs="Arial"/>
          <w:sz w:val="22"/>
          <w:szCs w:val="22"/>
        </w:rPr>
        <w:t>I learned that both types of thinking are important. Creativity helps generate ideas, while logic helps choose the best one.</w:t>
      </w:r>
    </w:p>
    <w:p w14:paraId="3FF83A57" w14:textId="77777777" w:rsidR="00133F56" w:rsidRPr="006B24E1" w:rsidRDefault="00133F56" w:rsidP="00133F56">
      <w:pPr>
        <w:pStyle w:val="Heading2"/>
        <w:rPr>
          <w:rFonts w:ascii="Arial" w:hAnsi="Arial" w:cs="Arial"/>
          <w:sz w:val="22"/>
          <w:szCs w:val="22"/>
        </w:rPr>
      </w:pPr>
      <w:r w:rsidRPr="006B24E1">
        <w:rPr>
          <w:rFonts w:ascii="Arial" w:hAnsi="Arial" w:cs="Arial"/>
          <w:sz w:val="22"/>
          <w:szCs w:val="22"/>
        </w:rPr>
        <w:t>6. Action Plan</w:t>
      </w:r>
    </w:p>
    <w:p w14:paraId="30E2F718" w14:textId="32521722" w:rsidR="00133F56" w:rsidRPr="006B24E1" w:rsidRDefault="00133F56" w:rsidP="00133F56">
      <w:pPr>
        <w:pStyle w:val="NormalWeb"/>
        <w:rPr>
          <w:rFonts w:ascii="Arial" w:hAnsi="Arial" w:cs="Arial"/>
          <w:sz w:val="22"/>
          <w:szCs w:val="22"/>
        </w:rPr>
      </w:pPr>
      <w:r w:rsidRPr="006B24E1">
        <w:rPr>
          <w:rFonts w:ascii="Arial" w:hAnsi="Arial" w:cs="Arial"/>
          <w:sz w:val="22"/>
          <w:szCs w:val="22"/>
        </w:rPr>
        <w:t>Next time, I will try to produce ideas faster and explai</w:t>
      </w:r>
      <w:r w:rsidR="001A133A" w:rsidRPr="006B24E1">
        <w:rPr>
          <w:rFonts w:ascii="Arial" w:hAnsi="Arial" w:cs="Arial"/>
          <w:sz w:val="22"/>
          <w:szCs w:val="22"/>
        </w:rPr>
        <w:t>n my final choices more clearly (Cropley, 2006).</w:t>
      </w:r>
    </w:p>
    <w:p w14:paraId="2A2920B1" w14:textId="77777777" w:rsidR="008C2C47" w:rsidRPr="006B24E1" w:rsidRDefault="008C2C47" w:rsidP="008C2C47">
      <w:pPr>
        <w:pBdr>
          <w:top w:val="single" w:sz="6" w:space="1" w:color="auto"/>
        </w:pBdr>
        <w:spacing w:after="0" w:line="240" w:lineRule="auto"/>
        <w:jc w:val="center"/>
        <w:rPr>
          <w:rFonts w:ascii="Arial" w:eastAsia="Times New Roman" w:hAnsi="Arial" w:cs="Arial"/>
          <w:vanish/>
          <w:sz w:val="22"/>
          <w:szCs w:val="22"/>
          <w:lang w:val="en-GB" w:eastAsia="en-GB"/>
        </w:rPr>
      </w:pPr>
      <w:r w:rsidRPr="006B24E1">
        <w:rPr>
          <w:rFonts w:ascii="Arial" w:eastAsia="Times New Roman" w:hAnsi="Arial" w:cs="Arial"/>
          <w:vanish/>
          <w:sz w:val="22"/>
          <w:szCs w:val="22"/>
          <w:lang w:val="en-GB" w:eastAsia="en-GB"/>
        </w:rPr>
        <w:t>Bottom of Form</w:t>
      </w:r>
    </w:p>
    <w:p w14:paraId="3F2290D7" w14:textId="77777777" w:rsidR="008C2C47" w:rsidRPr="006B24E1" w:rsidRDefault="008C2C47" w:rsidP="00684C74">
      <w:pPr>
        <w:spacing w:before="100" w:beforeAutospacing="1" w:after="100" w:afterAutospacing="1" w:line="240" w:lineRule="auto"/>
        <w:rPr>
          <w:rFonts w:ascii="Arial" w:eastAsia="Times New Roman" w:hAnsi="Arial" w:cs="Arial"/>
          <w:sz w:val="22"/>
          <w:szCs w:val="22"/>
          <w:lang w:val="en-GB" w:eastAsia="en-GB"/>
        </w:rPr>
      </w:pPr>
    </w:p>
    <w:p w14:paraId="3D8E9ECA" w14:textId="3ABC8603"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7A01491F" w14:textId="581B7970" w:rsidR="00EE04DA" w:rsidRPr="00563EB8"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62FE8D34" w14:textId="77777777" w:rsidR="00C652E8" w:rsidRDefault="00C652E8" w:rsidP="00EE04DA">
      <w:pPr>
        <w:pStyle w:val="isselectedend"/>
        <w:rPr>
          <w:rFonts w:ascii="Arial" w:hAnsi="Arial" w:cs="Arial"/>
          <w:sz w:val="22"/>
          <w:szCs w:val="22"/>
        </w:rPr>
      </w:pPr>
    </w:p>
    <w:p w14:paraId="7F50CD5B" w14:textId="77777777" w:rsidR="00C652E8" w:rsidRDefault="00C652E8" w:rsidP="006B24E1">
      <w:pPr>
        <w:pStyle w:val="isselectedend"/>
        <w:spacing w:line="360" w:lineRule="auto"/>
        <w:rPr>
          <w:rFonts w:ascii="Arial" w:hAnsi="Arial" w:cs="Arial"/>
          <w:sz w:val="22"/>
          <w:szCs w:val="22"/>
        </w:rPr>
      </w:pPr>
      <w:r>
        <w:rPr>
          <w:rFonts w:ascii="Arial" w:hAnsi="Arial" w:cs="Arial"/>
          <w:sz w:val="22"/>
          <w:szCs w:val="22"/>
        </w:rPr>
        <w:t>AI in Radiology:</w:t>
      </w:r>
    </w:p>
    <w:p w14:paraId="43AA017D" w14:textId="4D48DCF0" w:rsidR="00EE04DA" w:rsidRPr="00EE04DA" w:rsidRDefault="00EE04DA" w:rsidP="006B24E1">
      <w:pPr>
        <w:pStyle w:val="isselectedend"/>
        <w:spacing w:line="360" w:lineRule="auto"/>
        <w:rPr>
          <w:rFonts w:ascii="Arial" w:hAnsi="Arial" w:cs="Arial"/>
          <w:sz w:val="22"/>
          <w:szCs w:val="22"/>
        </w:rPr>
      </w:pPr>
      <w:r w:rsidRPr="00EE04DA">
        <w:rPr>
          <w:rFonts w:ascii="Arial" w:hAnsi="Arial" w:cs="Arial"/>
          <w:sz w:val="22"/>
          <w:szCs w:val="22"/>
        </w:rPr>
        <w:t>Innovation plays a vital role in helping the NHS respond to increasing patient demand, workforce shortages, and the need for more efficient healthcare services. One example of an innovative initiative is the use of Artificial Intelligence (AI) in radiology services. AI technology is being introduced to support radiographers and radiologists in interpreting medical images, such as X-rays and CT scans, with the aim of improving diagnostic accuracy and reducing reporting d</w:t>
      </w:r>
      <w:r>
        <w:rPr>
          <w:rFonts w:ascii="Arial" w:hAnsi="Arial" w:cs="Arial"/>
          <w:sz w:val="22"/>
          <w:szCs w:val="22"/>
        </w:rPr>
        <w:t>elays (NHS, 2023).</w:t>
      </w:r>
    </w:p>
    <w:p w14:paraId="6C080009" w14:textId="41CCDEAB" w:rsidR="00EE04DA" w:rsidRPr="00EE04DA" w:rsidRDefault="00EE04DA" w:rsidP="006B24E1">
      <w:pPr>
        <w:pStyle w:val="isselectedend"/>
        <w:spacing w:line="360" w:lineRule="auto"/>
        <w:rPr>
          <w:rFonts w:ascii="Arial" w:hAnsi="Arial" w:cs="Arial"/>
          <w:sz w:val="22"/>
          <w:szCs w:val="22"/>
        </w:rPr>
      </w:pPr>
      <w:r w:rsidRPr="00EE04DA">
        <w:rPr>
          <w:rFonts w:ascii="Arial" w:hAnsi="Arial" w:cs="Arial"/>
          <w:sz w:val="22"/>
          <w:szCs w:val="22"/>
        </w:rPr>
        <w:lastRenderedPageBreak/>
        <w:t>The creativity behind this initiative lies in the integration of advanced technology into traditional healthcare practices. Rather than replacing healthcare professionals, AI is used as a decision-support tool that assists clinicians in identifying abnormalities and prioritising urgent cases. This creative approach combines human expertise with machine learning algorithms to improve the quality a</w:t>
      </w:r>
      <w:r>
        <w:rPr>
          <w:rFonts w:ascii="Arial" w:hAnsi="Arial" w:cs="Arial"/>
          <w:sz w:val="22"/>
          <w:szCs w:val="22"/>
        </w:rPr>
        <w:t>nd speed of diagnostic services (NHS, 2023).</w:t>
      </w:r>
    </w:p>
    <w:p w14:paraId="09F63B21" w14:textId="0AC15238" w:rsidR="00EE04DA" w:rsidRPr="00EE04DA" w:rsidRDefault="00EE04DA" w:rsidP="006B24E1">
      <w:pPr>
        <w:pStyle w:val="isselectedend"/>
        <w:spacing w:line="360" w:lineRule="auto"/>
        <w:rPr>
          <w:rFonts w:ascii="Arial" w:hAnsi="Arial" w:cs="Arial"/>
          <w:sz w:val="22"/>
          <w:szCs w:val="22"/>
        </w:rPr>
      </w:pPr>
      <w:r>
        <w:rPr>
          <w:rFonts w:ascii="Arial" w:hAnsi="Arial" w:cs="Arial"/>
          <w:sz w:val="22"/>
          <w:szCs w:val="22"/>
        </w:rPr>
        <w:t>According to NHS AI lab (2023) r</w:t>
      </w:r>
      <w:r w:rsidRPr="00EE04DA">
        <w:rPr>
          <w:rFonts w:ascii="Arial" w:hAnsi="Arial" w:cs="Arial"/>
          <w:sz w:val="22"/>
          <w:szCs w:val="22"/>
        </w:rPr>
        <w:t>esearch by Rainey et al. (2022) found that many reporting radiographers in the UK believed AI could improve image reporting efficiency and support clinical decision-making. This is particularly important because radiology departments often face staff shortages and increasing workloads. By automating some routine tasks, AI can allow healthcare professionals to spend more time focusing on complex cases and direct patient care.</w:t>
      </w:r>
    </w:p>
    <w:p w14:paraId="46471D28" w14:textId="300F9870" w:rsidR="00EE04DA" w:rsidRPr="00EE04DA" w:rsidRDefault="00EE04DA" w:rsidP="006B24E1">
      <w:pPr>
        <w:pStyle w:val="isselectedend"/>
        <w:spacing w:line="360" w:lineRule="auto"/>
        <w:rPr>
          <w:rFonts w:ascii="Arial" w:hAnsi="Arial" w:cs="Arial"/>
          <w:sz w:val="22"/>
          <w:szCs w:val="22"/>
        </w:rPr>
      </w:pPr>
      <w:r w:rsidRPr="00EE04DA">
        <w:rPr>
          <w:rFonts w:ascii="Arial" w:hAnsi="Arial" w:cs="Arial"/>
          <w:sz w:val="22"/>
          <w:szCs w:val="22"/>
        </w:rPr>
        <w:t xml:space="preserve">The value created by this innovation is evident in both patient outcomes and service efficiency. Faster reporting can lead to earlier diagnosis and treatment of conditions such as cancer, fractures, and respiratory diseases. According to NHS England (2023), AI technologies have the potential to improve productivity, reduce waiting times, and enhance patient experiences. In addition, AI can support consistency in image interpretation, reducing the </w:t>
      </w:r>
      <w:r>
        <w:rPr>
          <w:rFonts w:ascii="Arial" w:hAnsi="Arial" w:cs="Arial"/>
          <w:sz w:val="22"/>
          <w:szCs w:val="22"/>
        </w:rPr>
        <w:t>likelihood of diagnostic errors (King’s Fund, 2024).</w:t>
      </w:r>
    </w:p>
    <w:p w14:paraId="31365BE7" w14:textId="0454FE04" w:rsidR="00EE04DA" w:rsidRPr="00EE04DA" w:rsidRDefault="00EE04DA" w:rsidP="006B24E1">
      <w:pPr>
        <w:pStyle w:val="isselectedend"/>
        <w:spacing w:line="360" w:lineRule="auto"/>
        <w:rPr>
          <w:rFonts w:ascii="Arial" w:hAnsi="Arial" w:cs="Arial"/>
          <w:sz w:val="22"/>
          <w:szCs w:val="22"/>
        </w:rPr>
      </w:pPr>
      <w:r w:rsidRPr="00EE04DA">
        <w:rPr>
          <w:rFonts w:ascii="Arial" w:hAnsi="Arial" w:cs="Arial"/>
          <w:sz w:val="22"/>
          <w:szCs w:val="22"/>
        </w:rPr>
        <w:t>Despite these benefits, successful implementation requires appropriate staff training, clear governance procedures, and ongoing evaluation. Healthcare professionals must remain responsible for final clinical decisions to ensure patient safety and mainta</w:t>
      </w:r>
      <w:r>
        <w:rPr>
          <w:rFonts w:ascii="Arial" w:hAnsi="Arial" w:cs="Arial"/>
          <w:sz w:val="22"/>
          <w:szCs w:val="22"/>
        </w:rPr>
        <w:t>in trust in healthcare services (The Health Foundation, 2023).</w:t>
      </w:r>
    </w:p>
    <w:p w14:paraId="0D7074A1" w14:textId="77777777" w:rsidR="00EE04DA" w:rsidRPr="00EE04DA" w:rsidRDefault="00EE04DA" w:rsidP="006B24E1">
      <w:pPr>
        <w:pStyle w:val="isselectedend"/>
        <w:spacing w:line="360" w:lineRule="auto"/>
        <w:rPr>
          <w:rFonts w:ascii="Arial" w:hAnsi="Arial" w:cs="Arial"/>
          <w:sz w:val="22"/>
          <w:szCs w:val="22"/>
        </w:rPr>
      </w:pPr>
      <w:r w:rsidRPr="00EE04DA">
        <w:rPr>
          <w:rFonts w:ascii="Arial" w:hAnsi="Arial" w:cs="Arial"/>
          <w:sz w:val="22"/>
          <w:szCs w:val="22"/>
        </w:rPr>
        <w:t>In conclusion, the use of AI in NHS radiology demonstrates how creativity and innovation can create value within healthcare. By improving efficiency, supporting clinical staff, and enhancing patient care, AI has the potential to contribute significantly to the future development of NHS services.</w:t>
      </w:r>
    </w:p>
    <w:p w14:paraId="7E7EEBF1" w14:textId="4D07DB91"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lastRenderedPageBreak/>
        <w:t>Please refer to week 4 content.</w:t>
      </w:r>
    </w:p>
    <w:p w14:paraId="0A496E4E" w14:textId="48E76F8E" w:rsidR="021F216E" w:rsidRDefault="021F216E" w:rsidP="021F216E">
      <w:pPr>
        <w:rPr>
          <w:rFonts w:ascii="Arial Nova" w:eastAsia="Arial Nova" w:hAnsi="Arial Nova" w:cs="Arial Nova"/>
          <w:i/>
          <w:iCs/>
          <w:color w:val="000000" w:themeColor="text1"/>
        </w:rPr>
      </w:pPr>
    </w:p>
    <w:p w14:paraId="7CBB660E" w14:textId="77777777" w:rsidR="00715D96" w:rsidRPr="00715D96" w:rsidRDefault="00715D96" w:rsidP="006B24E1">
      <w:pPr>
        <w:spacing w:before="100" w:beforeAutospacing="1" w:after="100" w:afterAutospacing="1" w:line="360" w:lineRule="auto"/>
        <w:rPr>
          <w:rFonts w:ascii="Arial" w:eastAsia="Times New Roman" w:hAnsi="Arial" w:cs="Arial"/>
          <w:sz w:val="22"/>
          <w:szCs w:val="22"/>
          <w:lang w:val="en-GB" w:eastAsia="en-GB"/>
        </w:rPr>
      </w:pPr>
      <w:r w:rsidRPr="00715D96">
        <w:rPr>
          <w:rFonts w:ascii="Arial" w:eastAsia="Times New Roman" w:hAnsi="Arial" w:cs="Arial"/>
          <w:sz w:val="22"/>
          <w:szCs w:val="22"/>
          <w:lang w:val="en-GB" w:eastAsia="en-GB"/>
        </w:rPr>
        <w:t>Mental health stigma refers to negative attitudes, beliefs, and behaviours directed towards individuals with mental health conditions, leading to discrimination, social exclusion, and reduced help-seeking. It may involve stereotyping and misunderstanding of mental illness as personal weakness rather than a medical condition (NHS England, 2023; NICE, 2022).</w:t>
      </w:r>
    </w:p>
    <w:p w14:paraId="73517E4E" w14:textId="417F3233" w:rsidR="00E707F3" w:rsidRPr="00715D96" w:rsidRDefault="00E707F3" w:rsidP="006B24E1">
      <w:pPr>
        <w:pStyle w:val="NormalWeb"/>
        <w:spacing w:line="360" w:lineRule="auto"/>
        <w:rPr>
          <w:rFonts w:ascii="Arial" w:hAnsi="Arial" w:cs="Arial"/>
          <w:sz w:val="22"/>
          <w:szCs w:val="22"/>
        </w:rPr>
      </w:pPr>
      <w:r w:rsidRPr="00715D96">
        <w:rPr>
          <w:rFonts w:ascii="Arial" w:hAnsi="Arial" w:cs="Arial"/>
          <w:sz w:val="22"/>
          <w:szCs w:val="22"/>
        </w:rPr>
        <w:t xml:space="preserve">Mental health stigma refers to negative attitudes, beliefs, and behaviours directed towards individuals with mental health conditions. It can involve stereotyping (e.g., assuming people with mental illness are dangerous or incapable), prejudice, and discrimination, which may lead to social exclusion, reduced opportunities, and reluctance to seek help (NHS England, 2023). Stigma can occur in public attitudes, institutional practices, and internalised self-stigma, where individuals accept negative beliefs about themselves (NICE, 2022). In the UK, mental health problems are highly prevalent, with </w:t>
      </w:r>
      <w:r w:rsidRPr="004F6FF9">
        <w:rPr>
          <w:rStyle w:val="Strong"/>
          <w:rFonts w:ascii="Arial" w:eastAsiaTheme="majorEastAsia" w:hAnsi="Arial" w:cs="Arial"/>
          <w:b w:val="0"/>
          <w:sz w:val="22"/>
          <w:szCs w:val="22"/>
        </w:rPr>
        <w:t>1 in 4 adults experiencing a mental health problem each</w:t>
      </w:r>
      <w:r w:rsidRPr="00715D96">
        <w:rPr>
          <w:rStyle w:val="Strong"/>
          <w:rFonts w:ascii="Arial" w:eastAsiaTheme="majorEastAsia" w:hAnsi="Arial" w:cs="Arial"/>
          <w:sz w:val="22"/>
          <w:szCs w:val="22"/>
        </w:rPr>
        <w:t xml:space="preserve"> </w:t>
      </w:r>
      <w:r w:rsidRPr="004F6FF9">
        <w:rPr>
          <w:rStyle w:val="Strong"/>
          <w:rFonts w:ascii="Arial" w:eastAsiaTheme="majorEastAsia" w:hAnsi="Arial" w:cs="Arial"/>
          <w:b w:val="0"/>
          <w:sz w:val="22"/>
          <w:szCs w:val="22"/>
        </w:rPr>
        <w:t>year</w:t>
      </w:r>
      <w:r w:rsidRPr="00715D96">
        <w:rPr>
          <w:rFonts w:ascii="Arial" w:hAnsi="Arial" w:cs="Arial"/>
          <w:sz w:val="22"/>
          <w:szCs w:val="22"/>
        </w:rPr>
        <w:t>, yet many still delay or avoid seeking support due to stigma-related concerns (Mental Health Foundation, 2024).</w:t>
      </w:r>
    </w:p>
    <w:p w14:paraId="18676455" w14:textId="77777777" w:rsidR="00E707F3" w:rsidRPr="00715D96" w:rsidRDefault="00E707F3" w:rsidP="006B24E1">
      <w:pPr>
        <w:pStyle w:val="NormalWeb"/>
        <w:spacing w:line="360" w:lineRule="auto"/>
        <w:rPr>
          <w:rFonts w:ascii="Arial" w:hAnsi="Arial" w:cs="Arial"/>
          <w:sz w:val="22"/>
          <w:szCs w:val="22"/>
        </w:rPr>
      </w:pPr>
      <w:r w:rsidRPr="00715D96">
        <w:rPr>
          <w:rFonts w:ascii="Arial" w:hAnsi="Arial" w:cs="Arial"/>
          <w:sz w:val="22"/>
          <w:szCs w:val="22"/>
        </w:rPr>
        <w:t xml:space="preserve">One key reason for mental health stigma is lack of awareness and misinformation. Many people still hold inaccurate beliefs about mental illness due to limited mental health education and reliance on outdated cultural narratives. For example, media representations often exaggerate associations between mental illness and violence, which reinforces fear and misunderstanding rather than evidence-based knowledge (World Health Organization, 2022). This is significant in the UK, where surveys indicate </w:t>
      </w:r>
      <w:r w:rsidRPr="004F6FF9">
        <w:rPr>
          <w:rFonts w:ascii="Arial" w:hAnsi="Arial" w:cs="Arial"/>
          <w:sz w:val="22"/>
          <w:szCs w:val="22"/>
        </w:rPr>
        <w:t>that</w:t>
      </w:r>
      <w:r w:rsidRPr="004F6FF9">
        <w:rPr>
          <w:rFonts w:ascii="Arial" w:hAnsi="Arial" w:cs="Arial"/>
          <w:b/>
          <w:sz w:val="22"/>
          <w:szCs w:val="22"/>
        </w:rPr>
        <w:t xml:space="preserve"> </w:t>
      </w:r>
      <w:r w:rsidRPr="004F6FF9">
        <w:rPr>
          <w:rStyle w:val="Strong"/>
          <w:rFonts w:ascii="Arial" w:eastAsiaTheme="majorEastAsia" w:hAnsi="Arial" w:cs="Arial"/>
          <w:b w:val="0"/>
          <w:sz w:val="22"/>
          <w:szCs w:val="22"/>
        </w:rPr>
        <w:t>around 1 in 5 people would not feel comfortable living next to someone with a mental health condition</w:t>
      </w:r>
      <w:r w:rsidRPr="00715D96">
        <w:rPr>
          <w:rFonts w:ascii="Arial" w:hAnsi="Arial" w:cs="Arial"/>
          <w:sz w:val="22"/>
          <w:szCs w:val="22"/>
        </w:rPr>
        <w:t>, showing that stigma continues to influence everyday social attitudes (Mind, 2024). This contributes to social distancing and discriminatory behaviours in workplaces and healthcare environments.</w:t>
      </w:r>
    </w:p>
    <w:p w14:paraId="44A87AD2" w14:textId="77777777" w:rsidR="006B24E1" w:rsidRDefault="00E707F3" w:rsidP="006B24E1">
      <w:pPr>
        <w:pStyle w:val="NormalWeb"/>
        <w:spacing w:line="360" w:lineRule="auto"/>
        <w:rPr>
          <w:rFonts w:ascii="Arial" w:hAnsi="Arial" w:cs="Arial"/>
          <w:sz w:val="22"/>
          <w:szCs w:val="22"/>
        </w:rPr>
      </w:pPr>
      <w:r w:rsidRPr="00715D96">
        <w:rPr>
          <w:rFonts w:ascii="Arial" w:hAnsi="Arial" w:cs="Arial"/>
          <w:sz w:val="22"/>
          <w:szCs w:val="22"/>
        </w:rPr>
        <w:t xml:space="preserve">A second reason is cultural and societal norms that prioritise visible physical illness over invisible conditions such as depression or anxiety. In many societies, there is an expectation to “cope” or appear emotionally strong, which leads to mental health difficulties being perceived as personal weakness rather than legitimate health conditions (Royal College of Psychiatrists, 2023). This is reinforced by structural stigma, where services and policies historically underfund mental health care compared with physical health care, further embedding inequality (NHS England, 2023). In England alone, mental health services receive significantly less funding </w:t>
      </w:r>
      <w:r w:rsidRPr="00715D96">
        <w:rPr>
          <w:rFonts w:ascii="Arial" w:hAnsi="Arial" w:cs="Arial"/>
          <w:sz w:val="22"/>
          <w:szCs w:val="22"/>
        </w:rPr>
        <w:lastRenderedPageBreak/>
        <w:t xml:space="preserve">relative to demand, despite mental illness accounting for </w:t>
      </w:r>
      <w:r w:rsidRPr="008F6930">
        <w:rPr>
          <w:rStyle w:val="Strong"/>
          <w:rFonts w:ascii="Arial" w:eastAsiaTheme="majorEastAsia" w:hAnsi="Arial" w:cs="Arial"/>
          <w:b w:val="0"/>
          <w:sz w:val="22"/>
          <w:szCs w:val="22"/>
        </w:rPr>
        <w:t>approximately 20–25% of the total disease burden</w:t>
      </w:r>
      <w:r w:rsidRPr="008F6930">
        <w:rPr>
          <w:rFonts w:ascii="Arial" w:hAnsi="Arial" w:cs="Arial"/>
          <w:b/>
          <w:sz w:val="22"/>
          <w:szCs w:val="22"/>
        </w:rPr>
        <w:t xml:space="preserve"> </w:t>
      </w:r>
      <w:r w:rsidR="006B24E1">
        <w:rPr>
          <w:rFonts w:ascii="Arial" w:hAnsi="Arial" w:cs="Arial"/>
          <w:sz w:val="22"/>
          <w:szCs w:val="22"/>
        </w:rPr>
        <w:t>(NHS Digital, 2023)</w:t>
      </w:r>
    </w:p>
    <w:p w14:paraId="57B3FDCB" w14:textId="4E379052" w:rsidR="00E707F3" w:rsidRPr="006B24E1" w:rsidRDefault="00E707F3" w:rsidP="006B24E1">
      <w:pPr>
        <w:pStyle w:val="NormalWeb"/>
        <w:spacing w:line="360" w:lineRule="auto"/>
        <w:rPr>
          <w:rFonts w:ascii="Arial" w:hAnsi="Arial" w:cs="Arial"/>
          <w:sz w:val="22"/>
          <w:szCs w:val="22"/>
        </w:rPr>
      </w:pPr>
      <w:r w:rsidRPr="00715D96">
        <w:rPr>
          <w:rFonts w:ascii="Arial" w:hAnsi="Arial" w:cs="Arial"/>
          <w:sz w:val="22"/>
          <w:szCs w:val="22"/>
        </w:rPr>
        <w:t>Overall, mental health stigma is maintained by misinformation and deep-rooted social and cultural beliefs. Addressing it requires public education, improved mental health literacy, and policy-level change to promote parity between mental and physical health.</w:t>
      </w:r>
    </w:p>
    <w:p w14:paraId="443966C0" w14:textId="0E0BA4A9"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9">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chromebook</w:t>
      </w:r>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581D46FF" w14:textId="0EF09A3B" w:rsidR="00971E4C" w:rsidRDefault="00971E4C" w:rsidP="021F216E">
      <w:pPr>
        <w:rPr>
          <w:rFonts w:ascii="Arial Nova" w:eastAsia="Arial Nova" w:hAnsi="Arial Nova" w:cs="Arial Nova"/>
          <w:i/>
          <w:iCs/>
        </w:rPr>
      </w:pPr>
    </w:p>
    <w:p w14:paraId="3F598A8C" w14:textId="77777777" w:rsidR="00971E4C" w:rsidRDefault="00971E4C" w:rsidP="021F216E">
      <w:pPr>
        <w:rPr>
          <w:rFonts w:ascii="Arial Nova" w:eastAsia="Arial Nova" w:hAnsi="Arial Nova" w:cs="Arial Nova"/>
          <w:i/>
          <w:iCs/>
        </w:rPr>
      </w:pPr>
    </w:p>
    <w:p w14:paraId="2EBC7566" w14:textId="77777777" w:rsidR="00971E4C" w:rsidRDefault="00971E4C" w:rsidP="021F216E">
      <w:pPr>
        <w:rPr>
          <w:rFonts w:ascii="Arial Nova" w:eastAsia="Arial Nova" w:hAnsi="Arial Nova" w:cs="Arial Nova"/>
          <w:i/>
          <w:iCs/>
        </w:rPr>
      </w:pPr>
    </w:p>
    <w:p w14:paraId="11B0CD59" w14:textId="77777777" w:rsidR="00971E4C" w:rsidRDefault="00971E4C" w:rsidP="021F216E">
      <w:pPr>
        <w:rPr>
          <w:rFonts w:ascii="Arial Nova" w:eastAsia="Arial Nova" w:hAnsi="Arial Nova" w:cs="Arial Nova"/>
          <w:i/>
          <w:iCs/>
        </w:rPr>
      </w:pPr>
    </w:p>
    <w:p w14:paraId="7820835D" w14:textId="12781334" w:rsidR="723804E2" w:rsidRDefault="723804E2" w:rsidP="021F216E">
      <w:pPr>
        <w:rPr>
          <w:rFonts w:ascii="Arial Nova" w:eastAsia="Arial Nova" w:hAnsi="Arial Nova" w:cs="Arial Nova"/>
          <w:i/>
          <w:iCs/>
          <w:color w:val="FF0000"/>
        </w:rPr>
      </w:pPr>
      <w:r w:rsidRPr="021F216E">
        <w:rPr>
          <w:rFonts w:ascii="Arial Nova" w:eastAsia="Arial Nova" w:hAnsi="Arial Nova" w:cs="Arial Nova"/>
          <w:i/>
          <w:iCs/>
          <w:color w:val="FF0000"/>
        </w:rPr>
        <w:t xml:space="preserve">[please insert </w:t>
      </w:r>
      <w:r w:rsidR="00971E4C" w:rsidRPr="00971E4C">
        <w:rPr>
          <w:rFonts w:ascii="Arial Nova" w:eastAsia="Arial Nova" w:hAnsi="Arial Nova" w:cs="Arial Nova"/>
          <w:i/>
          <w:iCs/>
          <w:color w:val="FF0000"/>
        </w:rPr>
        <w:object w:dxaOrig="1890" w:dyaOrig="810" w14:anchorId="55A2811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3.6pt;height:43.2pt" o:ole="">
            <v:imagedata r:id="rId10" o:title=""/>
          </v:shape>
          <o:OLEObject Type="Embed" ProgID="Package" ShapeID="_x0000_i1025" DrawAspect="Content" ObjectID="_1844787875" r:id="rId11"/>
        </w:object>
      </w:r>
      <w:r w:rsidRPr="021F216E">
        <w:rPr>
          <w:rFonts w:ascii="Arial Nova" w:eastAsia="Arial Nova" w:hAnsi="Arial Nova" w:cs="Arial Nova"/>
          <w:i/>
          <w:iCs/>
          <w:color w:val="FF0000"/>
        </w:rPr>
        <w:t>file</w:t>
      </w:r>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p>
    <w:p w14:paraId="2056293E" w14:textId="0D1BD613" w:rsidR="021F216E" w:rsidRDefault="021F216E" w:rsidP="021F216E">
      <w:pPr>
        <w:rPr>
          <w:rFonts w:ascii="Arial Nova" w:eastAsia="Arial Nova" w:hAnsi="Arial Nova" w:cs="Arial Nova"/>
          <w:i/>
          <w:iCs/>
        </w:rPr>
      </w:pPr>
    </w:p>
    <w:p w14:paraId="58A63EFA" w14:textId="5CA44B55"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54EA3CDC" w:rsidR="38F3069B" w:rsidRDefault="38F3069B"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7 content.</w:t>
      </w:r>
    </w:p>
    <w:p w14:paraId="156F27C2" w14:textId="301D9C6F" w:rsidR="021F216E" w:rsidRDefault="021F216E" w:rsidP="021F216E">
      <w:pPr>
        <w:rPr>
          <w:rFonts w:ascii="Arial Nova" w:eastAsia="Arial Nova" w:hAnsi="Arial Nova" w:cs="Arial Nova"/>
          <w:i/>
          <w:iCs/>
          <w:color w:val="000000" w:themeColor="text1"/>
        </w:rPr>
      </w:pPr>
    </w:p>
    <w:p w14:paraId="1B5F045C" w14:textId="501C3734" w:rsidR="00A3203B" w:rsidRDefault="00841F0A" w:rsidP="006B24E1">
      <w:pPr>
        <w:pStyle w:val="isselectedend"/>
        <w:spacing w:line="360" w:lineRule="auto"/>
        <w:rPr>
          <w:rFonts w:ascii="Arial" w:hAnsi="Arial" w:cs="Arial"/>
          <w:sz w:val="22"/>
          <w:szCs w:val="22"/>
        </w:rPr>
      </w:pPr>
      <w:r w:rsidRPr="00841F0A">
        <w:rPr>
          <w:rFonts w:ascii="Arial" w:hAnsi="Arial" w:cs="Arial"/>
          <w:sz w:val="22"/>
          <w:szCs w:val="22"/>
        </w:rPr>
        <w:t xml:space="preserve">The NHS Leadership Framework was developed to describe the behaviours and skills needed for effective leadership across all levels of the NHS. It recognises that leadership is not limited </w:t>
      </w:r>
      <w:r w:rsidRPr="00841F0A">
        <w:rPr>
          <w:rFonts w:ascii="Arial" w:hAnsi="Arial" w:cs="Arial"/>
          <w:sz w:val="22"/>
          <w:szCs w:val="22"/>
        </w:rPr>
        <w:lastRenderedPageBreak/>
        <w:t xml:space="preserve">to senior managers but is a responsibility shared by all healthcare professionals. The framework consists of nine dimensions: </w:t>
      </w:r>
      <w:r w:rsidRPr="00841F0A">
        <w:rPr>
          <w:rStyle w:val="Strong"/>
          <w:rFonts w:ascii="Arial" w:eastAsiaTheme="majorEastAsia" w:hAnsi="Arial" w:cs="Arial"/>
          <w:b w:val="0"/>
          <w:sz w:val="22"/>
          <w:szCs w:val="22"/>
        </w:rPr>
        <w:t xml:space="preserve">Inspiring Shared Purpose, </w:t>
      </w:r>
      <w:r w:rsidR="00A3203B" w:rsidRPr="00841F0A">
        <w:rPr>
          <w:rStyle w:val="Strong"/>
          <w:rFonts w:ascii="Arial" w:eastAsiaTheme="majorEastAsia" w:hAnsi="Arial" w:cs="Arial"/>
          <w:b w:val="0"/>
          <w:sz w:val="22"/>
          <w:szCs w:val="22"/>
        </w:rPr>
        <w:t>leading</w:t>
      </w:r>
      <w:r w:rsidRPr="00841F0A">
        <w:rPr>
          <w:rStyle w:val="Strong"/>
          <w:rFonts w:ascii="Arial" w:eastAsiaTheme="majorEastAsia" w:hAnsi="Arial" w:cs="Arial"/>
          <w:b w:val="0"/>
          <w:sz w:val="22"/>
          <w:szCs w:val="22"/>
        </w:rPr>
        <w:t xml:space="preserve"> with Care, Evaluating Information, Connecting Our Service, Sharing the Vision, Engaging the Team, Holding to Account, Developing Capability,</w:t>
      </w:r>
      <w:r w:rsidRPr="00841F0A">
        <w:rPr>
          <w:rFonts w:ascii="Arial" w:hAnsi="Arial" w:cs="Arial"/>
          <w:b/>
          <w:sz w:val="22"/>
          <w:szCs w:val="22"/>
        </w:rPr>
        <w:t xml:space="preserve"> </w:t>
      </w:r>
      <w:r w:rsidRPr="00841F0A">
        <w:rPr>
          <w:rFonts w:ascii="Arial" w:hAnsi="Arial" w:cs="Arial"/>
          <w:sz w:val="22"/>
          <w:szCs w:val="22"/>
        </w:rPr>
        <w:t>and</w:t>
      </w:r>
      <w:r w:rsidRPr="00841F0A">
        <w:rPr>
          <w:rFonts w:ascii="Arial" w:hAnsi="Arial" w:cs="Arial"/>
          <w:b/>
          <w:sz w:val="22"/>
          <w:szCs w:val="22"/>
        </w:rPr>
        <w:t xml:space="preserve"> </w:t>
      </w:r>
      <w:r w:rsidRPr="00841F0A">
        <w:rPr>
          <w:rStyle w:val="Strong"/>
          <w:rFonts w:ascii="Arial" w:eastAsiaTheme="majorEastAsia" w:hAnsi="Arial" w:cs="Arial"/>
          <w:b w:val="0"/>
          <w:sz w:val="22"/>
          <w:szCs w:val="22"/>
        </w:rPr>
        <w:t>Influencing for Results</w:t>
      </w:r>
      <w:r w:rsidRPr="00841F0A">
        <w:rPr>
          <w:rFonts w:ascii="Arial" w:hAnsi="Arial" w:cs="Arial"/>
          <w:sz w:val="22"/>
          <w:szCs w:val="22"/>
        </w:rPr>
        <w:t xml:space="preserve"> (NHS Leadership Academy, 2013). Together, these components encourage leaders to deliver safe, high-quality, patient-centred care while supporting staff development and organisational improvement. </w:t>
      </w:r>
    </w:p>
    <w:p w14:paraId="64729E9C" w14:textId="4BECA8C0" w:rsidR="00841F0A" w:rsidRPr="00841F0A" w:rsidRDefault="00841F0A" w:rsidP="006B24E1">
      <w:pPr>
        <w:pStyle w:val="isselectedend"/>
        <w:spacing w:line="360" w:lineRule="auto"/>
        <w:rPr>
          <w:rFonts w:ascii="Arial" w:hAnsi="Arial" w:cs="Arial"/>
          <w:sz w:val="22"/>
          <w:szCs w:val="22"/>
        </w:rPr>
      </w:pPr>
      <w:r w:rsidRPr="00841F0A">
        <w:rPr>
          <w:rFonts w:ascii="Arial" w:hAnsi="Arial" w:cs="Arial"/>
          <w:sz w:val="22"/>
          <w:szCs w:val="22"/>
        </w:rPr>
        <w:t>The framework promotes collaboration, effective communication, evidence-based decision-making, accountability, and continuous learning. It also emphasises creating positive workplace cultures where staff feel valued, respected, and motivated to contribute to service improvement. By developing these leadership behaviours, NHS organisations can respond more effectively to changing healthcare demands, improve patient outcomes, and enhance staff wellbeing. Although the NHS Leadership Framework has since been succeeded by the Healthcare Leadership Model, its principles continue to influence leadership development across the NHS and remain relevant for understanding effective le</w:t>
      </w:r>
      <w:r w:rsidR="00FE36EA">
        <w:rPr>
          <w:rFonts w:ascii="Arial" w:hAnsi="Arial" w:cs="Arial"/>
          <w:sz w:val="22"/>
          <w:szCs w:val="22"/>
        </w:rPr>
        <w:t>adership in healthcare settings (West et al., 2017).</w:t>
      </w:r>
    </w:p>
    <w:p w14:paraId="1C3BAA2E" w14:textId="77777777" w:rsidR="00841F0A" w:rsidRPr="00841F0A" w:rsidRDefault="00841F0A" w:rsidP="006B24E1">
      <w:pPr>
        <w:pStyle w:val="Heading3"/>
        <w:spacing w:line="360" w:lineRule="auto"/>
        <w:rPr>
          <w:rFonts w:ascii="Arial" w:hAnsi="Arial" w:cs="Arial"/>
          <w:sz w:val="22"/>
          <w:szCs w:val="22"/>
        </w:rPr>
      </w:pPr>
      <w:r w:rsidRPr="00841F0A">
        <w:rPr>
          <w:rFonts w:ascii="Arial" w:hAnsi="Arial" w:cs="Arial"/>
          <w:sz w:val="22"/>
          <w:szCs w:val="22"/>
        </w:rPr>
        <w:t>Using "Engaging the Team" to Encourage Creativity and Improve Care (150 words)</w:t>
      </w:r>
    </w:p>
    <w:p w14:paraId="37FC6294" w14:textId="7B23CEDE" w:rsidR="00841F0A" w:rsidRPr="00841F0A" w:rsidRDefault="00841F0A" w:rsidP="006B24E1">
      <w:pPr>
        <w:pStyle w:val="isselectedend"/>
        <w:spacing w:line="360" w:lineRule="auto"/>
        <w:rPr>
          <w:rFonts w:ascii="Arial" w:hAnsi="Arial" w:cs="Arial"/>
          <w:sz w:val="22"/>
          <w:szCs w:val="22"/>
        </w:rPr>
      </w:pPr>
      <w:r w:rsidRPr="00841F0A">
        <w:rPr>
          <w:rFonts w:ascii="Arial" w:hAnsi="Arial" w:cs="Arial"/>
          <w:sz w:val="22"/>
          <w:szCs w:val="22"/>
        </w:rPr>
        <w:t xml:space="preserve">The </w:t>
      </w:r>
      <w:r w:rsidRPr="00841F0A">
        <w:rPr>
          <w:rStyle w:val="Strong"/>
          <w:rFonts w:ascii="Arial" w:eastAsiaTheme="majorEastAsia" w:hAnsi="Arial" w:cs="Arial"/>
          <w:b w:val="0"/>
          <w:sz w:val="22"/>
          <w:szCs w:val="22"/>
        </w:rPr>
        <w:t>Engaging the Team</w:t>
      </w:r>
      <w:r w:rsidRPr="00841F0A">
        <w:rPr>
          <w:rFonts w:ascii="Arial" w:hAnsi="Arial" w:cs="Arial"/>
          <w:sz w:val="22"/>
          <w:szCs w:val="22"/>
        </w:rPr>
        <w:t xml:space="preserve"> dimension focuses on involving staff in decision-making, encouraging collaboration, and creating an environment where everyone feels confident to contribute ideas. A leader who actively listens to staff and values different perspectives is more likely to generate creative solutions to challenges in patient care. For example, a ward manager could organise regular improvement meetings where nurses, healthcare assistants, and allied health professionals suggest practical changes to reduce patient waiting times or improve communication. By recognising staff contributions and providing constructive feedback, leaders build trust and psychological safety, making employees more willing to innovate without fear of criticism. This collaborative approach can lead to improved teamwork, higher staff morale, and better patient experiences. Research shows that engaged employees are more motivated to improve services and are more likely to support continuous quality improvement, helping the NHS deliver safer, more effective, and pat</w:t>
      </w:r>
      <w:r w:rsidR="00A3203B">
        <w:rPr>
          <w:rFonts w:ascii="Arial" w:hAnsi="Arial" w:cs="Arial"/>
          <w:sz w:val="22"/>
          <w:szCs w:val="22"/>
        </w:rPr>
        <w:t>ient-centred care (Hughes et al., 2018</w:t>
      </w:r>
      <w:r w:rsidR="00FE36EA">
        <w:rPr>
          <w:rFonts w:ascii="Arial" w:hAnsi="Arial" w:cs="Arial"/>
          <w:sz w:val="22"/>
          <w:szCs w:val="22"/>
        </w:rPr>
        <w:t>, West et al., 2017</w:t>
      </w:r>
      <w:r w:rsidR="00A3203B">
        <w:rPr>
          <w:rFonts w:ascii="Arial" w:hAnsi="Arial" w:cs="Arial"/>
          <w:sz w:val="22"/>
          <w:szCs w:val="22"/>
        </w:rPr>
        <w:t>).</w:t>
      </w:r>
    </w:p>
    <w:p w14:paraId="743C7137" w14:textId="0E1B1AEB"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lastRenderedPageBreak/>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5C392FA4" w14:textId="77777777" w:rsidR="009D2C97" w:rsidRPr="009D2C97" w:rsidRDefault="009D2C97" w:rsidP="009D2C97">
      <w:pPr>
        <w:spacing w:before="100" w:beforeAutospacing="1" w:after="100" w:afterAutospacing="1" w:line="360" w:lineRule="auto"/>
        <w:rPr>
          <w:rFonts w:ascii="Arial" w:eastAsia="Times New Roman" w:hAnsi="Arial" w:cs="Arial"/>
          <w:sz w:val="22"/>
          <w:szCs w:val="22"/>
          <w:lang w:val="en-GB" w:eastAsia="en-GB"/>
        </w:rPr>
      </w:pPr>
      <w:r w:rsidRPr="009D2C97">
        <w:rPr>
          <w:rFonts w:ascii="Arial" w:eastAsia="Times New Roman" w:hAnsi="Arial" w:cs="Arial"/>
          <w:sz w:val="22"/>
          <w:szCs w:val="22"/>
          <w:lang w:val="en-GB" w:eastAsia="en-GB"/>
        </w:rPr>
        <w:t>Completing the Creativity and Value Creation module has changed the way I think about creativity within Health and Social Care. At the beginning of the module, I viewed creativity mainly as developing new ideas. However, I now understand that creativity also involves finding practical ways to improve services, solve problems, and create value for individuals, teams, and organisations.</w:t>
      </w:r>
    </w:p>
    <w:p w14:paraId="18E59733" w14:textId="77777777" w:rsidR="009D2C97" w:rsidRPr="009D2C97" w:rsidRDefault="009D2C97" w:rsidP="009D2C97">
      <w:pPr>
        <w:spacing w:before="100" w:beforeAutospacing="1" w:after="100" w:afterAutospacing="1" w:line="360" w:lineRule="auto"/>
        <w:rPr>
          <w:rFonts w:ascii="Arial" w:eastAsia="Times New Roman" w:hAnsi="Arial" w:cs="Arial"/>
          <w:sz w:val="22"/>
          <w:szCs w:val="22"/>
          <w:lang w:val="en-GB" w:eastAsia="en-GB"/>
        </w:rPr>
      </w:pPr>
      <w:r w:rsidRPr="009D2C97">
        <w:rPr>
          <w:rFonts w:ascii="Arial" w:eastAsia="Times New Roman" w:hAnsi="Arial" w:cs="Arial"/>
          <w:sz w:val="22"/>
          <w:szCs w:val="22"/>
          <w:lang w:val="en-GB" w:eastAsia="en-GB"/>
        </w:rPr>
        <w:t>Reflecting on my learning, I found that exploring digital journals, mobile apps, and data analysis highlighted how technology can support creativity in professional practice. These tools can be used to record reflections, identify patterns, prioritise tasks, and plan improvements more effectively, leading to more productive and informed decision-making.</w:t>
      </w:r>
    </w:p>
    <w:p w14:paraId="3AE6333A" w14:textId="77777777" w:rsidR="009D2C97" w:rsidRPr="009D2C97" w:rsidRDefault="009D2C97" w:rsidP="009D2C97">
      <w:pPr>
        <w:spacing w:before="100" w:beforeAutospacing="1" w:after="100" w:afterAutospacing="1" w:line="360" w:lineRule="auto"/>
        <w:rPr>
          <w:rFonts w:ascii="Arial" w:eastAsia="Times New Roman" w:hAnsi="Arial" w:cs="Arial"/>
          <w:sz w:val="22"/>
          <w:szCs w:val="22"/>
          <w:lang w:val="en-GB" w:eastAsia="en-GB"/>
        </w:rPr>
      </w:pPr>
      <w:r w:rsidRPr="009D2C97">
        <w:rPr>
          <w:rFonts w:ascii="Arial" w:eastAsia="Times New Roman" w:hAnsi="Arial" w:cs="Arial"/>
          <w:sz w:val="22"/>
          <w:szCs w:val="22"/>
          <w:lang w:val="en-GB" w:eastAsia="en-GB"/>
        </w:rPr>
        <w:t>This experience has encouraged me to think more critically about how small changes can make a meaningful difference in care delivery. I now appreciate that value creation is not only about innovation but also about improving outcomes, enhancing efficiency, and responding to the needs of service users in a person-centred way.</w:t>
      </w:r>
    </w:p>
    <w:p w14:paraId="06F6AC41" w14:textId="5E3D2301" w:rsidR="021F216E" w:rsidRPr="009D2C97" w:rsidRDefault="009D2C97" w:rsidP="009D2C97">
      <w:pPr>
        <w:spacing w:line="360" w:lineRule="auto"/>
        <w:rPr>
          <w:rFonts w:ascii="Arial" w:eastAsia="Arial Nova" w:hAnsi="Arial" w:cs="Arial"/>
          <w:iCs/>
          <w:color w:val="000000" w:themeColor="text1"/>
          <w:sz w:val="22"/>
          <w:szCs w:val="22"/>
        </w:rPr>
      </w:pPr>
      <w:r w:rsidRPr="009D2C97">
        <w:rPr>
          <w:rFonts w:ascii="Arial" w:hAnsi="Arial" w:cs="Arial"/>
          <w:sz w:val="22"/>
          <w:szCs w:val="22"/>
        </w:rPr>
        <w:t xml:space="preserve">Going forward, I intend to incorporate reflective digital tools and data-informed approaches into my professional practice. By regularly evaluating my work, </w:t>
      </w:r>
      <w:r w:rsidRPr="009D2C97">
        <w:rPr>
          <w:rFonts w:ascii="Arial" w:hAnsi="Arial" w:cs="Arial"/>
          <w:sz w:val="22"/>
          <w:szCs w:val="22"/>
        </w:rPr>
        <w:t>prioritizing</w:t>
      </w:r>
      <w:r w:rsidRPr="009D2C97">
        <w:rPr>
          <w:rFonts w:ascii="Arial" w:hAnsi="Arial" w:cs="Arial"/>
          <w:sz w:val="22"/>
          <w:szCs w:val="22"/>
        </w:rPr>
        <w:t xml:space="preserve"> actions, and planning improvements, I can continue to develop my creativity while contributing to high-quality, effective, and compassionate Health and Social Care services.</w:t>
      </w:r>
    </w:p>
    <w:p w14:paraId="632C106F" w14:textId="49338FCB" w:rsidR="021F216E" w:rsidRPr="009D2C97" w:rsidRDefault="021F216E" w:rsidP="009D2C97">
      <w:pPr>
        <w:spacing w:line="360" w:lineRule="auto"/>
        <w:rPr>
          <w:rFonts w:ascii="Arial" w:eastAsia="Arial Nova" w:hAnsi="Arial" w:cs="Arial"/>
          <w:i/>
          <w:iCs/>
          <w:color w:val="000000" w:themeColor="text1"/>
          <w:sz w:val="22"/>
          <w:szCs w:val="22"/>
        </w:rPr>
      </w:pPr>
    </w:p>
    <w:p w14:paraId="69DC84A5" w14:textId="24E1A433" w:rsidR="021F216E" w:rsidRPr="009D2C97" w:rsidRDefault="021F216E" w:rsidP="009D2C97">
      <w:pPr>
        <w:spacing w:line="360" w:lineRule="auto"/>
        <w:rPr>
          <w:rFonts w:ascii="Arial" w:eastAsia="Arial Nova" w:hAnsi="Arial" w:cs="Arial"/>
          <w:i/>
          <w:iCs/>
          <w:color w:val="000000" w:themeColor="text1"/>
          <w:sz w:val="22"/>
          <w:szCs w:val="22"/>
        </w:rPr>
      </w:pPr>
    </w:p>
    <w:p w14:paraId="42A8E8DB" w14:textId="0E729A56" w:rsidR="021F216E" w:rsidRPr="009D2C97" w:rsidRDefault="021F216E" w:rsidP="009D2C97">
      <w:pPr>
        <w:spacing w:line="360" w:lineRule="auto"/>
        <w:rPr>
          <w:rFonts w:ascii="Arial" w:eastAsia="Arial Nova" w:hAnsi="Arial" w:cs="Arial"/>
          <w:i/>
          <w:iCs/>
          <w:color w:val="000000" w:themeColor="text1"/>
          <w:sz w:val="22"/>
          <w:szCs w:val="22"/>
        </w:rPr>
      </w:pPr>
    </w:p>
    <w:p w14:paraId="654671D5" w14:textId="77777777" w:rsidR="004F6FF9" w:rsidRPr="009D2C97" w:rsidRDefault="004F6FF9" w:rsidP="009D2C97">
      <w:pPr>
        <w:spacing w:line="360" w:lineRule="auto"/>
        <w:rPr>
          <w:rFonts w:ascii="Arial" w:eastAsia="Arial Nova" w:hAnsi="Arial" w:cs="Arial"/>
          <w:color w:val="000000" w:themeColor="text1"/>
          <w:sz w:val="22"/>
          <w:szCs w:val="22"/>
        </w:rPr>
      </w:pPr>
    </w:p>
    <w:p w14:paraId="74528003" w14:textId="77777777" w:rsidR="004F6FF9" w:rsidRDefault="004F6FF9" w:rsidP="021F216E">
      <w:pPr>
        <w:rPr>
          <w:rFonts w:ascii="Arial Nova" w:eastAsia="Arial Nova" w:hAnsi="Arial Nova" w:cs="Arial Nova"/>
          <w:color w:val="000000" w:themeColor="text1"/>
          <w:sz w:val="48"/>
          <w:szCs w:val="48"/>
        </w:rPr>
      </w:pPr>
    </w:p>
    <w:p w14:paraId="5E2803DD" w14:textId="4F3F5E3B" w:rsidR="3EA1690F" w:rsidRPr="004F6FF9" w:rsidRDefault="3EA1690F" w:rsidP="004F6FF9">
      <w:pPr>
        <w:spacing w:line="360" w:lineRule="auto"/>
        <w:rPr>
          <w:rFonts w:ascii="Arial" w:eastAsia="Arial Nova" w:hAnsi="Arial" w:cs="Arial"/>
          <w:color w:val="000000" w:themeColor="text1"/>
          <w:sz w:val="22"/>
          <w:szCs w:val="22"/>
        </w:rPr>
      </w:pPr>
      <w:r w:rsidRPr="004F6FF9">
        <w:rPr>
          <w:rFonts w:ascii="Arial" w:eastAsia="Arial Nova" w:hAnsi="Arial" w:cs="Arial"/>
          <w:color w:val="000000" w:themeColor="text1"/>
          <w:sz w:val="22"/>
          <w:szCs w:val="22"/>
        </w:rPr>
        <w:t>Reference List</w:t>
      </w:r>
    </w:p>
    <w:p w14:paraId="71D5CBD4" w14:textId="36D7CDD1" w:rsidR="007B73EF" w:rsidRPr="004F6FF9" w:rsidRDefault="007B73EF" w:rsidP="004F6FF9">
      <w:pPr>
        <w:spacing w:line="360" w:lineRule="auto"/>
        <w:rPr>
          <w:rFonts w:ascii="Arial" w:hAnsi="Arial" w:cs="Arial"/>
          <w:color w:val="000000"/>
          <w:sz w:val="22"/>
          <w:szCs w:val="22"/>
        </w:rPr>
      </w:pPr>
      <w:r w:rsidRPr="004F6FF9">
        <w:rPr>
          <w:rFonts w:ascii="Arial" w:eastAsia="Arial Nova" w:hAnsi="Arial" w:cs="Arial"/>
          <w:iCs/>
          <w:color w:val="000000" w:themeColor="text1"/>
          <w:sz w:val="22"/>
          <w:szCs w:val="22"/>
        </w:rPr>
        <w:lastRenderedPageBreak/>
        <w:t>Appleby, J., Georgiou, (2023) ‘</w:t>
      </w:r>
      <w:r w:rsidRPr="004F6FF9">
        <w:rPr>
          <w:rFonts w:ascii="Arial" w:hAnsi="Arial" w:cs="Arial"/>
          <w:color w:val="000000"/>
          <w:sz w:val="22"/>
          <w:szCs w:val="22"/>
        </w:rPr>
        <w:t xml:space="preserve">Youth violence intervention programme for vulnerable young people attending emergency departments in London: a rapid evaluation’: </w:t>
      </w:r>
      <w:r w:rsidRPr="004F6FF9">
        <w:rPr>
          <w:rFonts w:ascii="Arial" w:hAnsi="Arial" w:cs="Arial"/>
          <w:i/>
          <w:color w:val="000000"/>
          <w:sz w:val="22"/>
          <w:szCs w:val="22"/>
        </w:rPr>
        <w:t>National Institute for Health and care Research,</w:t>
      </w:r>
      <w:r w:rsidRPr="004F6FF9">
        <w:rPr>
          <w:rFonts w:ascii="Arial" w:hAnsi="Arial" w:cs="Arial"/>
          <w:color w:val="000000"/>
          <w:sz w:val="22"/>
          <w:szCs w:val="22"/>
        </w:rPr>
        <w:t xml:space="preserve"> Available at: </w:t>
      </w:r>
      <w:r w:rsidRPr="004F6FF9">
        <w:rPr>
          <w:rFonts w:ascii="Arial" w:hAnsi="Arial" w:cs="Arial"/>
          <w:i/>
          <w:color w:val="000000"/>
          <w:sz w:val="22"/>
          <w:szCs w:val="22"/>
        </w:rPr>
        <w:t xml:space="preserve"> </w:t>
      </w:r>
      <w:hyperlink r:id="rId12" w:history="1">
        <w:r w:rsidRPr="004F6FF9">
          <w:rPr>
            <w:rStyle w:val="Hyperlink"/>
            <w:rFonts w:ascii="Arial" w:hAnsi="Arial" w:cs="Arial"/>
            <w:sz w:val="22"/>
            <w:szCs w:val="22"/>
          </w:rPr>
          <w:t>https://www.ncbi.nlm.nih.gov/books/NBK59325</w:t>
        </w:r>
      </w:hyperlink>
      <w:r w:rsidRPr="004F6FF9">
        <w:rPr>
          <w:rStyle w:val="Hyperlink"/>
          <w:rFonts w:ascii="Arial" w:hAnsi="Arial" w:cs="Arial"/>
          <w:sz w:val="22"/>
          <w:szCs w:val="22"/>
        </w:rPr>
        <w:t xml:space="preserve"> </w:t>
      </w:r>
      <w:r w:rsidRPr="004F6FF9">
        <w:rPr>
          <w:rStyle w:val="Hyperlink"/>
          <w:rFonts w:ascii="Arial" w:hAnsi="Arial" w:cs="Arial"/>
          <w:color w:val="000000" w:themeColor="text1"/>
          <w:sz w:val="22"/>
          <w:szCs w:val="22"/>
          <w:u w:val="none"/>
        </w:rPr>
        <w:t>(Accessed: 17 June 2026</w:t>
      </w:r>
      <w:r w:rsidRPr="004F6FF9">
        <w:rPr>
          <w:rStyle w:val="Hyperlink"/>
          <w:rFonts w:ascii="Arial" w:hAnsi="Arial" w:cs="Arial"/>
          <w:sz w:val="22"/>
          <w:szCs w:val="22"/>
        </w:rPr>
        <w:t>)</w:t>
      </w:r>
    </w:p>
    <w:p w14:paraId="7B9A3F59" w14:textId="4035E5D9" w:rsidR="007B73EF" w:rsidRPr="004F6FF9" w:rsidRDefault="007B73EF" w:rsidP="004F6FF9">
      <w:pPr>
        <w:spacing w:line="360" w:lineRule="auto"/>
        <w:rPr>
          <w:rStyle w:val="Hyperlink"/>
          <w:rFonts w:ascii="Arial" w:hAnsi="Arial" w:cs="Arial"/>
          <w:sz w:val="22"/>
          <w:szCs w:val="22"/>
        </w:rPr>
      </w:pPr>
      <w:r w:rsidRPr="004F6FF9">
        <w:rPr>
          <w:rFonts w:ascii="Arial" w:hAnsi="Arial" w:cs="Arial"/>
          <w:sz w:val="22"/>
          <w:szCs w:val="22"/>
        </w:rPr>
        <w:t xml:space="preserve">Dining, C. Z., and Louise, M., (2018) ‘Creativity and Innovation in Health Care Tapping Into Organizational enables Through Human-Centered Design’: Nursing Administration Quarterly, 42(1), p.p. 62-75, </w:t>
      </w:r>
      <w:hyperlink r:id="rId13" w:history="1">
        <w:r w:rsidRPr="004F6FF9">
          <w:rPr>
            <w:rStyle w:val="Hyperlink"/>
            <w:rFonts w:ascii="Arial" w:hAnsi="Arial" w:cs="Arial"/>
            <w:sz w:val="22"/>
            <w:szCs w:val="22"/>
          </w:rPr>
          <w:t>https://doi.org/10.1097/NAQ.0000000000000267</w:t>
        </w:r>
      </w:hyperlink>
    </w:p>
    <w:p w14:paraId="7613C1D0" w14:textId="77777777" w:rsidR="007B73EF" w:rsidRPr="004F6FF9" w:rsidRDefault="007B73EF" w:rsidP="004F6FF9">
      <w:pPr>
        <w:spacing w:after="0" w:line="360" w:lineRule="auto"/>
        <w:rPr>
          <w:rFonts w:ascii="Arial" w:eastAsia="Times New Roman" w:hAnsi="Arial" w:cs="Arial"/>
          <w:sz w:val="22"/>
          <w:szCs w:val="22"/>
          <w:lang w:val="en-GB" w:eastAsia="en-GB"/>
        </w:rPr>
      </w:pPr>
      <w:r w:rsidRPr="004F6FF9">
        <w:rPr>
          <w:rFonts w:ascii="Arial" w:eastAsia="Times New Roman" w:hAnsi="Arial" w:cs="Arial"/>
          <w:sz w:val="22"/>
          <w:szCs w:val="22"/>
          <w:lang w:val="en-GB" w:eastAsia="en-GB"/>
        </w:rPr>
        <w:t xml:space="preserve">Cropley, A., (2006). ‘In Praise of Convergent Thinking’: </w:t>
      </w:r>
      <w:r w:rsidRPr="004F6FF9">
        <w:rPr>
          <w:rFonts w:ascii="Arial" w:eastAsia="Times New Roman" w:hAnsi="Arial" w:cs="Arial"/>
          <w:i/>
          <w:iCs/>
          <w:sz w:val="22"/>
          <w:szCs w:val="22"/>
          <w:lang w:val="en-GB" w:eastAsia="en-GB"/>
        </w:rPr>
        <w:t>Creativity Research Journal</w:t>
      </w:r>
      <w:r w:rsidRPr="004F6FF9">
        <w:rPr>
          <w:rFonts w:ascii="Arial" w:eastAsia="Times New Roman" w:hAnsi="Arial" w:cs="Arial"/>
          <w:sz w:val="22"/>
          <w:szCs w:val="22"/>
          <w:lang w:val="en-GB" w:eastAsia="en-GB"/>
        </w:rPr>
        <w:t>, </w:t>
      </w:r>
      <w:r w:rsidRPr="004F6FF9">
        <w:rPr>
          <w:rFonts w:ascii="Arial" w:eastAsia="Times New Roman" w:hAnsi="Arial" w:cs="Arial"/>
          <w:i/>
          <w:iCs/>
          <w:sz w:val="22"/>
          <w:szCs w:val="22"/>
          <w:lang w:val="en-GB" w:eastAsia="en-GB"/>
        </w:rPr>
        <w:t>18</w:t>
      </w:r>
      <w:r w:rsidRPr="004F6FF9">
        <w:rPr>
          <w:rFonts w:ascii="Arial" w:eastAsia="Times New Roman" w:hAnsi="Arial" w:cs="Arial"/>
          <w:sz w:val="22"/>
          <w:szCs w:val="22"/>
          <w:lang w:val="en-GB" w:eastAsia="en-GB"/>
        </w:rPr>
        <w:t xml:space="preserve">(3), p.p. 391–404, Available at: </w:t>
      </w:r>
      <w:hyperlink r:id="rId14" w:history="1">
        <w:r w:rsidRPr="004F6FF9">
          <w:rPr>
            <w:rStyle w:val="Hyperlink"/>
            <w:rFonts w:ascii="Arial" w:eastAsia="Times New Roman" w:hAnsi="Arial" w:cs="Arial"/>
            <w:sz w:val="22"/>
            <w:szCs w:val="22"/>
            <w:lang w:val="en-GB" w:eastAsia="en-GB"/>
          </w:rPr>
          <w:t>https://doi.org/10.1207/s15326934crj1803_13</w:t>
        </w:r>
      </w:hyperlink>
    </w:p>
    <w:p w14:paraId="6EFF2DDD" w14:textId="77777777" w:rsidR="007B73EF" w:rsidRPr="004F6FF9" w:rsidRDefault="007B73EF" w:rsidP="004F6FF9">
      <w:pPr>
        <w:spacing w:after="0" w:line="360" w:lineRule="auto"/>
        <w:rPr>
          <w:rFonts w:ascii="Arial" w:eastAsia="Times New Roman" w:hAnsi="Arial" w:cs="Arial"/>
          <w:sz w:val="22"/>
          <w:szCs w:val="22"/>
          <w:lang w:val="en-GB" w:eastAsia="en-GB"/>
        </w:rPr>
      </w:pPr>
      <w:bookmarkStart w:id="0" w:name="_GoBack"/>
      <w:bookmarkEnd w:id="0"/>
    </w:p>
    <w:p w14:paraId="4B5CBFC6" w14:textId="571D6251" w:rsidR="007B73EF" w:rsidRPr="004F6FF9" w:rsidRDefault="007B73EF" w:rsidP="004F6FF9">
      <w:pPr>
        <w:spacing w:line="360" w:lineRule="auto"/>
        <w:rPr>
          <w:rFonts w:ascii="Arial" w:eastAsia="Arial Nova" w:hAnsi="Arial" w:cs="Arial"/>
          <w:iCs/>
          <w:color w:val="000000" w:themeColor="text1"/>
          <w:sz w:val="22"/>
          <w:szCs w:val="22"/>
        </w:rPr>
      </w:pPr>
      <w:r w:rsidRPr="004F6FF9">
        <w:rPr>
          <w:rFonts w:ascii="Arial" w:hAnsi="Arial" w:cs="Arial"/>
          <w:sz w:val="22"/>
          <w:szCs w:val="22"/>
        </w:rPr>
        <w:t>Fancourt, D., Finn, S., (2019), ‘What is the evidence on the role of the arts in improving health and well-being? A scoping review. Copenhagen’</w:t>
      </w:r>
      <w:r w:rsidRPr="004F6FF9">
        <w:rPr>
          <w:rFonts w:ascii="Arial" w:hAnsi="Arial" w:cs="Arial"/>
          <w:i/>
          <w:sz w:val="22"/>
          <w:szCs w:val="22"/>
        </w:rPr>
        <w:t xml:space="preserve">: WHO Regional Office for Europe (Health Evidence Network (HEN) synthesis report 67), </w:t>
      </w:r>
      <w:r w:rsidRPr="004F6FF9">
        <w:rPr>
          <w:rFonts w:ascii="Arial" w:hAnsi="Arial" w:cs="Arial"/>
          <w:sz w:val="22"/>
          <w:szCs w:val="22"/>
        </w:rPr>
        <w:t>Available at:</w:t>
      </w:r>
      <w:r w:rsidRPr="004F6FF9">
        <w:rPr>
          <w:rFonts w:ascii="Arial" w:hAnsi="Arial" w:cs="Arial"/>
          <w:i/>
          <w:sz w:val="22"/>
          <w:szCs w:val="22"/>
        </w:rPr>
        <w:t xml:space="preserve"> </w:t>
      </w:r>
      <w:hyperlink r:id="rId15" w:history="1">
        <w:r w:rsidRPr="004F6FF9">
          <w:rPr>
            <w:rStyle w:val="Hyperlink"/>
            <w:rFonts w:ascii="Arial" w:eastAsia="Arial Nova" w:hAnsi="Arial" w:cs="Arial"/>
            <w:iCs/>
            <w:sz w:val="22"/>
            <w:szCs w:val="22"/>
          </w:rPr>
          <w:t>https://ncch.org.uk/uploads/WHO-Scoping-Review-Arts-and-Health.pdf</w:t>
        </w:r>
      </w:hyperlink>
    </w:p>
    <w:p w14:paraId="723DF748" w14:textId="1D51A055" w:rsidR="007B73EF" w:rsidRPr="004F6FF9" w:rsidRDefault="007B73EF" w:rsidP="004F6FF9">
      <w:pPr>
        <w:spacing w:line="360" w:lineRule="auto"/>
        <w:rPr>
          <w:rFonts w:ascii="Arial" w:eastAsia="Arial Nova" w:hAnsi="Arial" w:cs="Arial"/>
          <w:iCs/>
          <w:color w:val="000000" w:themeColor="text1"/>
          <w:sz w:val="22"/>
          <w:szCs w:val="22"/>
        </w:rPr>
      </w:pPr>
      <w:r w:rsidRPr="004F6FF9">
        <w:rPr>
          <w:rFonts w:ascii="Arial" w:eastAsia="Arial Nova" w:hAnsi="Arial" w:cs="Arial"/>
          <w:iCs/>
          <w:color w:val="000000" w:themeColor="text1"/>
          <w:sz w:val="22"/>
          <w:szCs w:val="22"/>
        </w:rPr>
        <w:t xml:space="preserve">Hughes, D.J., Lee, A., Tian, A.W., Newman, A., Legood, A., (2018) ‘Leadership, creativity, and innovation: A critical review and practical recommendations: the Leadership Quarterly, 29(5), p.p. 549-569, Available at: </w:t>
      </w:r>
      <w:hyperlink r:id="rId16" w:history="1">
        <w:r w:rsidRPr="004F6FF9">
          <w:rPr>
            <w:rStyle w:val="Hyperlink"/>
            <w:rFonts w:ascii="Arial" w:eastAsia="Arial Nova" w:hAnsi="Arial" w:cs="Arial"/>
            <w:iCs/>
            <w:sz w:val="22"/>
            <w:szCs w:val="22"/>
          </w:rPr>
          <w:t>https://doi.org/10.1016/j</w:t>
        </w:r>
      </w:hyperlink>
    </w:p>
    <w:p w14:paraId="4E447F10" w14:textId="69D5F52C" w:rsidR="007B73EF" w:rsidRPr="004F6FF9" w:rsidRDefault="00F63A6E" w:rsidP="004F6FF9">
      <w:pPr>
        <w:spacing w:line="360" w:lineRule="auto"/>
        <w:rPr>
          <w:rFonts w:ascii="Arial" w:eastAsia="Arial Nova" w:hAnsi="Arial" w:cs="Arial"/>
          <w:iCs/>
          <w:color w:val="000000" w:themeColor="text1"/>
          <w:sz w:val="22"/>
          <w:szCs w:val="22"/>
        </w:rPr>
      </w:pPr>
      <w:hyperlink r:id="rId17" w:history="1">
        <w:r w:rsidR="007B73EF" w:rsidRPr="004F6FF9">
          <w:rPr>
            <w:rStyle w:val="Hyperlink"/>
            <w:rFonts w:ascii="Arial" w:eastAsia="Arial Nova" w:hAnsi="Arial" w:cs="Arial"/>
            <w:iCs/>
            <w:sz w:val="22"/>
            <w:szCs w:val="22"/>
          </w:rPr>
          <w:t>https://www.sciencedirect.com/science/article/abs/pii/S1048984316302582</w:t>
        </w:r>
      </w:hyperlink>
    </w:p>
    <w:p w14:paraId="312B146F" w14:textId="77777777" w:rsidR="002673F3" w:rsidRPr="004F6FF9" w:rsidRDefault="002673F3" w:rsidP="004F6FF9">
      <w:pPr>
        <w:spacing w:line="360" w:lineRule="auto"/>
        <w:rPr>
          <w:rFonts w:ascii="Arial" w:hAnsi="Arial" w:cs="Arial"/>
          <w:sz w:val="22"/>
          <w:szCs w:val="22"/>
        </w:rPr>
      </w:pPr>
      <w:r w:rsidRPr="004F6FF9">
        <w:rPr>
          <w:rFonts w:ascii="Arial" w:hAnsi="Arial" w:cs="Arial"/>
          <w:sz w:val="22"/>
          <w:szCs w:val="22"/>
        </w:rPr>
        <w:t xml:space="preserve">Knight, H., (2015) ‘Collaborative value creation: how art and business organization create value for society’: Online Research@Cardiff, </w:t>
      </w:r>
      <w:hyperlink r:id="rId18" w:history="1">
        <w:r w:rsidRPr="004F6FF9">
          <w:rPr>
            <w:rStyle w:val="Hyperlink"/>
            <w:rFonts w:ascii="Arial" w:hAnsi="Arial" w:cs="Arial"/>
            <w:sz w:val="22"/>
            <w:szCs w:val="22"/>
          </w:rPr>
          <w:t>https://ocra.cardiff.ac.uk/id/eprint/83021</w:t>
        </w:r>
      </w:hyperlink>
    </w:p>
    <w:p w14:paraId="5CBBAD81" w14:textId="77777777" w:rsidR="002673F3" w:rsidRPr="004F6FF9" w:rsidRDefault="002673F3" w:rsidP="004F6FF9">
      <w:pPr>
        <w:spacing w:line="360" w:lineRule="auto"/>
        <w:rPr>
          <w:rFonts w:ascii="Arial" w:hAnsi="Arial" w:cs="Arial"/>
          <w:sz w:val="22"/>
          <w:szCs w:val="22"/>
        </w:rPr>
      </w:pPr>
      <w:r w:rsidRPr="004F6FF9">
        <w:rPr>
          <w:rFonts w:ascii="Arial" w:hAnsi="Arial" w:cs="Arial"/>
          <w:sz w:val="22"/>
          <w:szCs w:val="22"/>
        </w:rPr>
        <w:t xml:space="preserve">Lages, L. F., Ricard, A., Goujot, A. M., Guerin, A. M. (2020) ‘Frameworks for innovation, collaboration, and change: Value creation wheel, design thinking, creative problem-solving, and lean. </w:t>
      </w:r>
      <w:r w:rsidRPr="004F6FF9">
        <w:rPr>
          <w:rFonts w:ascii="Arial" w:hAnsi="Arial" w:cs="Arial"/>
          <w:i/>
          <w:sz w:val="22"/>
          <w:szCs w:val="22"/>
        </w:rPr>
        <w:t>Strategic Change</w:t>
      </w:r>
      <w:r w:rsidRPr="004F6FF9">
        <w:rPr>
          <w:rFonts w:ascii="Arial" w:hAnsi="Arial" w:cs="Arial"/>
          <w:sz w:val="22"/>
          <w:szCs w:val="22"/>
        </w:rPr>
        <w:t>. 29(2), p.p.195-213</w:t>
      </w:r>
      <w:r w:rsidRPr="009D2C97">
        <w:rPr>
          <w:rFonts w:ascii="Arial" w:hAnsi="Arial" w:cs="Arial"/>
          <w:sz w:val="22"/>
          <w:szCs w:val="22"/>
        </w:rPr>
        <w:t>,  </w:t>
      </w:r>
      <w:hyperlink r:id="rId19" w:history="1">
        <w:r w:rsidRPr="009D2C97">
          <w:rPr>
            <w:rStyle w:val="Hyperlink"/>
            <w:rFonts w:ascii="Arial" w:hAnsi="Arial" w:cs="Arial"/>
            <w:bCs/>
            <w:color w:val="123D80"/>
            <w:sz w:val="22"/>
            <w:szCs w:val="22"/>
          </w:rPr>
          <w:t>https://doi.org/10.1002/jsc.2321</w:t>
        </w:r>
      </w:hyperlink>
    </w:p>
    <w:p w14:paraId="26FC1D22" w14:textId="77777777" w:rsidR="002673F3" w:rsidRPr="004F6FF9" w:rsidRDefault="002673F3" w:rsidP="004F6FF9">
      <w:pPr>
        <w:spacing w:line="360" w:lineRule="auto"/>
        <w:rPr>
          <w:rFonts w:ascii="Arial" w:hAnsi="Arial" w:cs="Arial"/>
          <w:sz w:val="22"/>
          <w:szCs w:val="22"/>
        </w:rPr>
      </w:pPr>
      <w:r w:rsidRPr="004F6FF9">
        <w:rPr>
          <w:rFonts w:ascii="Arial" w:hAnsi="Arial" w:cs="Arial"/>
          <w:sz w:val="22"/>
          <w:szCs w:val="22"/>
        </w:rPr>
        <w:t xml:space="preserve">Lages, F. L., (2016) ‘VCW-Value Creation Wheel: Innovation, technology, business, and society’: </w:t>
      </w:r>
      <w:r w:rsidRPr="004F6FF9">
        <w:rPr>
          <w:rFonts w:ascii="Arial" w:hAnsi="Arial" w:cs="Arial"/>
          <w:i/>
          <w:sz w:val="22"/>
          <w:szCs w:val="22"/>
        </w:rPr>
        <w:t>Journal of Business Research</w:t>
      </w:r>
      <w:r w:rsidRPr="004F6FF9">
        <w:rPr>
          <w:rFonts w:ascii="Arial" w:hAnsi="Arial" w:cs="Arial"/>
          <w:sz w:val="22"/>
          <w:szCs w:val="22"/>
        </w:rPr>
        <w:t xml:space="preserve">, 69(11), p.p.4849-4855, </w:t>
      </w:r>
    </w:p>
    <w:p w14:paraId="30F67114" w14:textId="77777777" w:rsidR="002673F3" w:rsidRPr="004F6FF9" w:rsidRDefault="00F63A6E" w:rsidP="004F6FF9">
      <w:pPr>
        <w:spacing w:line="360" w:lineRule="auto"/>
        <w:rPr>
          <w:rFonts w:ascii="Arial" w:hAnsi="Arial" w:cs="Arial"/>
          <w:sz w:val="22"/>
          <w:szCs w:val="22"/>
        </w:rPr>
      </w:pPr>
      <w:hyperlink r:id="rId20" w:history="1">
        <w:r w:rsidR="002673F3" w:rsidRPr="004F6FF9">
          <w:rPr>
            <w:rStyle w:val="Hyperlink"/>
            <w:rFonts w:ascii="Arial" w:hAnsi="Arial" w:cs="Arial"/>
            <w:sz w:val="22"/>
            <w:szCs w:val="22"/>
          </w:rPr>
          <w:t>https://doi.org/10.1016/j.jbusres.2016.04.042</w:t>
        </w:r>
      </w:hyperlink>
    </w:p>
    <w:p w14:paraId="795CC9EE" w14:textId="77777777" w:rsidR="002673F3" w:rsidRPr="004F6FF9" w:rsidRDefault="00F63A6E" w:rsidP="004F6FF9">
      <w:pPr>
        <w:spacing w:line="360" w:lineRule="auto"/>
        <w:rPr>
          <w:rFonts w:ascii="Arial" w:hAnsi="Arial" w:cs="Arial"/>
          <w:sz w:val="22"/>
          <w:szCs w:val="22"/>
        </w:rPr>
      </w:pPr>
      <w:hyperlink r:id="rId21" w:history="1">
        <w:r w:rsidR="002673F3" w:rsidRPr="004F6FF9">
          <w:rPr>
            <w:rStyle w:val="Hyperlink"/>
            <w:rFonts w:ascii="Arial" w:hAnsi="Arial" w:cs="Arial"/>
            <w:sz w:val="22"/>
            <w:szCs w:val="22"/>
          </w:rPr>
          <w:t>https://www.sciencedirect.com/science/article/pii/S0148296316302053</w:t>
        </w:r>
      </w:hyperlink>
    </w:p>
    <w:p w14:paraId="39888EA3" w14:textId="77777777" w:rsidR="006B24E1" w:rsidRPr="004F6FF9" w:rsidRDefault="002673F3" w:rsidP="004F6FF9">
      <w:pPr>
        <w:spacing w:line="360" w:lineRule="auto"/>
        <w:rPr>
          <w:rFonts w:ascii="Arial" w:eastAsia="Arial Nova" w:hAnsi="Arial" w:cs="Arial"/>
          <w:iCs/>
          <w:color w:val="000000" w:themeColor="text1"/>
          <w:sz w:val="22"/>
          <w:szCs w:val="22"/>
        </w:rPr>
      </w:pPr>
      <w:r w:rsidRPr="004F6FF9">
        <w:rPr>
          <w:rFonts w:ascii="Arial" w:eastAsia="Arial Nova" w:hAnsi="Arial" w:cs="Arial"/>
          <w:iCs/>
          <w:color w:val="000000" w:themeColor="text1"/>
          <w:sz w:val="22"/>
          <w:szCs w:val="22"/>
        </w:rPr>
        <w:t xml:space="preserve">Martinez, M.V.A., (2024), ‘Economics evaluation of technology-based interventions used to provide care support for people with mild dementia or mild cognitive impairment and their </w:t>
      </w:r>
      <w:r w:rsidRPr="004F6FF9">
        <w:rPr>
          <w:rFonts w:ascii="Arial" w:eastAsia="Arial Nova" w:hAnsi="Arial" w:cs="Arial"/>
          <w:iCs/>
          <w:color w:val="000000" w:themeColor="text1"/>
          <w:sz w:val="22"/>
          <w:szCs w:val="22"/>
        </w:rPr>
        <w:lastRenderedPageBreak/>
        <w:t xml:space="preserve">caregiver: A systematic review’: Sage Journal, 102(3), Available at: </w:t>
      </w:r>
      <w:hyperlink r:id="rId22" w:history="1">
        <w:r w:rsidRPr="004F6FF9">
          <w:rPr>
            <w:rStyle w:val="Hyperlink"/>
            <w:rFonts w:ascii="Arial" w:hAnsi="Arial" w:cs="Arial"/>
            <w:sz w:val="22"/>
            <w:szCs w:val="22"/>
          </w:rPr>
          <w:t>https://doi.org/10.1177/13872877241291070</w:t>
        </w:r>
      </w:hyperlink>
    </w:p>
    <w:p w14:paraId="3840851A" w14:textId="7052F4DC" w:rsidR="002673F3" w:rsidRPr="004F6FF9" w:rsidRDefault="002673F3" w:rsidP="004F6FF9">
      <w:pPr>
        <w:spacing w:line="360" w:lineRule="auto"/>
        <w:rPr>
          <w:rFonts w:ascii="Arial" w:eastAsia="Arial Nova" w:hAnsi="Arial" w:cs="Arial"/>
          <w:iCs/>
          <w:color w:val="000000" w:themeColor="text1"/>
          <w:sz w:val="22"/>
          <w:szCs w:val="22"/>
        </w:rPr>
      </w:pPr>
      <w:r w:rsidRPr="004F6FF9">
        <w:rPr>
          <w:rFonts w:ascii="Arial" w:eastAsia="Times New Roman" w:hAnsi="Arial" w:cs="Arial"/>
          <w:sz w:val="22"/>
          <w:szCs w:val="22"/>
          <w:lang w:val="en-GB" w:eastAsia="en-GB"/>
        </w:rPr>
        <w:t>Markkanen, P., Valimaki, M., Anttila, M., &amp; Kuuskorpi, M., (2020). ‘A reflective cycle: Understanding challenging situations in a school setting’. </w:t>
      </w:r>
      <w:r w:rsidRPr="004F6FF9">
        <w:rPr>
          <w:rFonts w:ascii="Arial" w:eastAsia="Times New Roman" w:hAnsi="Arial" w:cs="Arial"/>
          <w:i/>
          <w:iCs/>
          <w:sz w:val="22"/>
          <w:szCs w:val="22"/>
          <w:lang w:val="en-GB" w:eastAsia="en-GB"/>
        </w:rPr>
        <w:t>Educational Research</w:t>
      </w:r>
      <w:r w:rsidRPr="004F6FF9">
        <w:rPr>
          <w:rFonts w:ascii="Arial" w:eastAsia="Times New Roman" w:hAnsi="Arial" w:cs="Arial"/>
          <w:sz w:val="22"/>
          <w:szCs w:val="22"/>
          <w:lang w:val="en-GB" w:eastAsia="en-GB"/>
        </w:rPr>
        <w:t>, </w:t>
      </w:r>
      <w:r w:rsidRPr="004F6FF9">
        <w:rPr>
          <w:rFonts w:ascii="Arial" w:eastAsia="Times New Roman" w:hAnsi="Arial" w:cs="Arial"/>
          <w:iCs/>
          <w:sz w:val="22"/>
          <w:szCs w:val="22"/>
          <w:lang w:val="en-GB" w:eastAsia="en-GB"/>
        </w:rPr>
        <w:t>62</w:t>
      </w:r>
      <w:r w:rsidRPr="004F6FF9">
        <w:rPr>
          <w:rFonts w:ascii="Arial" w:eastAsia="Times New Roman" w:hAnsi="Arial" w:cs="Arial"/>
          <w:sz w:val="22"/>
          <w:szCs w:val="22"/>
          <w:lang w:val="en-GB" w:eastAsia="en-GB"/>
        </w:rPr>
        <w:t xml:space="preserve">(1), p.p. 46–62, </w:t>
      </w:r>
      <w:hyperlink r:id="rId23" w:history="1">
        <w:r w:rsidRPr="004F6FF9">
          <w:rPr>
            <w:rStyle w:val="Hyperlink"/>
            <w:rFonts w:ascii="Arial" w:eastAsia="Times New Roman" w:hAnsi="Arial" w:cs="Arial"/>
            <w:sz w:val="22"/>
            <w:szCs w:val="22"/>
            <w:lang w:val="en-GB" w:eastAsia="en-GB"/>
          </w:rPr>
          <w:t>https://doi.org/10.1080/00131881.2020.1711790</w:t>
        </w:r>
      </w:hyperlink>
    </w:p>
    <w:p w14:paraId="741B954B" w14:textId="46D4E0A6" w:rsidR="002673F3" w:rsidRPr="004F6FF9" w:rsidRDefault="002673F3" w:rsidP="004F6FF9">
      <w:pPr>
        <w:spacing w:after="0" w:line="360" w:lineRule="auto"/>
        <w:rPr>
          <w:rFonts w:ascii="Arial" w:hAnsi="Arial" w:cs="Arial"/>
          <w:color w:val="222222"/>
          <w:sz w:val="22"/>
          <w:szCs w:val="22"/>
          <w:shd w:val="clear" w:color="auto" w:fill="FFFFFF"/>
        </w:rPr>
      </w:pPr>
      <w:r w:rsidRPr="004F6FF9">
        <w:rPr>
          <w:rFonts w:ascii="Arial" w:hAnsi="Arial" w:cs="Arial"/>
          <w:color w:val="222222"/>
          <w:sz w:val="22"/>
          <w:szCs w:val="22"/>
          <w:shd w:val="clear" w:color="auto" w:fill="FFFFFF"/>
        </w:rPr>
        <w:t xml:space="preserve">Mahachandramuki, E., Kathirvelan, P. and Selvakumar, S. </w:t>
      </w:r>
      <w:proofErr w:type="gramStart"/>
      <w:r w:rsidRPr="004F6FF9">
        <w:rPr>
          <w:rFonts w:ascii="Arial" w:hAnsi="Arial" w:cs="Arial"/>
          <w:color w:val="222222"/>
          <w:sz w:val="22"/>
          <w:szCs w:val="22"/>
          <w:shd w:val="clear" w:color="auto" w:fill="FFFFFF"/>
        </w:rPr>
        <w:t>( 2024</w:t>
      </w:r>
      <w:proofErr w:type="gramEnd"/>
      <w:r w:rsidRPr="004F6FF9">
        <w:rPr>
          <w:rFonts w:ascii="Arial" w:hAnsi="Arial" w:cs="Arial"/>
          <w:color w:val="222222"/>
          <w:sz w:val="22"/>
          <w:szCs w:val="22"/>
          <w:shd w:val="clear" w:color="auto" w:fill="FFFFFF"/>
        </w:rPr>
        <w:t>). ‘Home tools for gardening’. </w:t>
      </w:r>
      <w:r w:rsidRPr="004F6FF9">
        <w:rPr>
          <w:rFonts w:ascii="Arial" w:hAnsi="Arial" w:cs="Arial"/>
          <w:i/>
          <w:iCs/>
          <w:color w:val="222222"/>
          <w:sz w:val="22"/>
          <w:szCs w:val="22"/>
          <w:shd w:val="clear" w:color="auto" w:fill="FFFFFF"/>
        </w:rPr>
        <w:t>Farming at Home</w:t>
      </w:r>
      <w:r w:rsidRPr="004F6FF9">
        <w:rPr>
          <w:rFonts w:ascii="Arial" w:hAnsi="Arial" w:cs="Arial"/>
          <w:color w:val="222222"/>
          <w:sz w:val="22"/>
          <w:szCs w:val="22"/>
          <w:shd w:val="clear" w:color="auto" w:fill="FFFFFF"/>
        </w:rPr>
        <w:t>, </w:t>
      </w:r>
      <w:r w:rsidRPr="004F6FF9">
        <w:rPr>
          <w:rFonts w:ascii="Arial" w:hAnsi="Arial" w:cs="Arial"/>
          <w:iCs/>
          <w:color w:val="222222"/>
          <w:sz w:val="22"/>
          <w:szCs w:val="22"/>
          <w:shd w:val="clear" w:color="auto" w:fill="FFFFFF"/>
        </w:rPr>
        <w:t>136</w:t>
      </w:r>
      <w:r w:rsidRPr="004F6FF9">
        <w:rPr>
          <w:rFonts w:ascii="Arial" w:hAnsi="Arial" w:cs="Arial"/>
          <w:color w:val="222222"/>
          <w:sz w:val="22"/>
          <w:szCs w:val="22"/>
          <w:shd w:val="clear" w:color="auto" w:fill="FFFFFF"/>
        </w:rPr>
        <w:t xml:space="preserve">, </w:t>
      </w:r>
      <w:hyperlink r:id="rId24" w:history="1">
        <w:r w:rsidRPr="004F6FF9">
          <w:rPr>
            <w:rStyle w:val="Hyperlink"/>
            <w:rFonts w:ascii="Arial" w:hAnsi="Arial" w:cs="Arial"/>
            <w:sz w:val="22"/>
            <w:szCs w:val="22"/>
            <w:shd w:val="clear" w:color="auto" w:fill="FFFFFF"/>
          </w:rPr>
          <w:t>https://scholar.google.com/scholar?q=related:p66hFUAqhcQJ:scholar.google.com/&amp;scioq=how+to+use+paper+clip+to+gardening+tool+to+holding+plant+stem</w:t>
        </w:r>
      </w:hyperlink>
    </w:p>
    <w:p w14:paraId="613B4DD0" w14:textId="77777777" w:rsidR="002673F3" w:rsidRPr="004F6FF9" w:rsidRDefault="002673F3" w:rsidP="004F6FF9">
      <w:pPr>
        <w:spacing w:after="0" w:line="360" w:lineRule="auto"/>
        <w:rPr>
          <w:rFonts w:ascii="Arial" w:hAnsi="Arial" w:cs="Arial"/>
          <w:color w:val="222222"/>
          <w:sz w:val="22"/>
          <w:szCs w:val="22"/>
          <w:shd w:val="clear" w:color="auto" w:fill="FFFFFF"/>
        </w:rPr>
      </w:pPr>
    </w:p>
    <w:p w14:paraId="3B25103C" w14:textId="77777777" w:rsidR="002673F3" w:rsidRPr="004F6FF9" w:rsidRDefault="002673F3" w:rsidP="004F6FF9">
      <w:pPr>
        <w:spacing w:after="0" w:line="360" w:lineRule="auto"/>
        <w:rPr>
          <w:rFonts w:ascii="Arial" w:hAnsi="Arial" w:cs="Arial"/>
          <w:color w:val="222222"/>
          <w:sz w:val="22"/>
          <w:szCs w:val="22"/>
          <w:shd w:val="clear" w:color="auto" w:fill="FFFFFF"/>
        </w:rPr>
      </w:pPr>
      <w:r w:rsidRPr="004F6FF9">
        <w:rPr>
          <w:rFonts w:ascii="Arial" w:hAnsi="Arial" w:cs="Arial"/>
          <w:color w:val="222222"/>
          <w:sz w:val="22"/>
          <w:szCs w:val="22"/>
          <w:shd w:val="clear" w:color="auto" w:fill="FFFFFF"/>
        </w:rPr>
        <w:t>Mahato, D., Mahto, H. and Kumari, S., (2025). ‘Medicinal and aromatic plant cultivation and sustainable development. In </w:t>
      </w:r>
      <w:r w:rsidRPr="004F6FF9">
        <w:rPr>
          <w:rFonts w:ascii="Arial" w:hAnsi="Arial" w:cs="Arial"/>
          <w:iCs/>
          <w:color w:val="222222"/>
          <w:sz w:val="22"/>
          <w:szCs w:val="22"/>
          <w:shd w:val="clear" w:color="auto" w:fill="FFFFFF"/>
        </w:rPr>
        <w:t>Industrial Crops Improvement:</w:t>
      </w:r>
      <w:r w:rsidRPr="004F6FF9">
        <w:rPr>
          <w:rFonts w:ascii="Arial" w:hAnsi="Arial" w:cs="Arial"/>
          <w:i/>
          <w:iCs/>
          <w:color w:val="222222"/>
          <w:sz w:val="22"/>
          <w:szCs w:val="22"/>
          <w:shd w:val="clear" w:color="auto" w:fill="FFFFFF"/>
        </w:rPr>
        <w:t xml:space="preserve"> Biotechnological Approaches for Sustainable Agricultural Development</w:t>
      </w:r>
      <w:r w:rsidRPr="004F6FF9">
        <w:rPr>
          <w:rFonts w:ascii="Arial" w:hAnsi="Arial" w:cs="Arial"/>
          <w:color w:val="222222"/>
          <w:sz w:val="22"/>
          <w:szCs w:val="22"/>
          <w:shd w:val="clear" w:color="auto" w:fill="FFFFFF"/>
        </w:rPr>
        <w:t>:’ Springer Nature, p.p. 135-153. Cham: Springer Nature,</w:t>
      </w:r>
    </w:p>
    <w:p w14:paraId="17ECA850" w14:textId="77777777" w:rsidR="002673F3" w:rsidRPr="004F6FF9" w:rsidRDefault="00F63A6E" w:rsidP="004F6FF9">
      <w:pPr>
        <w:spacing w:after="0" w:line="360" w:lineRule="auto"/>
        <w:rPr>
          <w:rFonts w:ascii="Arial" w:hAnsi="Arial" w:cs="Arial"/>
          <w:color w:val="222222"/>
          <w:sz w:val="22"/>
          <w:szCs w:val="22"/>
          <w:shd w:val="clear" w:color="auto" w:fill="FFFFFF"/>
        </w:rPr>
      </w:pPr>
      <w:hyperlink r:id="rId25" w:history="1">
        <w:r w:rsidR="002673F3" w:rsidRPr="004F6FF9">
          <w:rPr>
            <w:rStyle w:val="Hyperlink"/>
            <w:rFonts w:ascii="Arial" w:hAnsi="Arial" w:cs="Arial"/>
            <w:sz w:val="22"/>
            <w:szCs w:val="22"/>
            <w:shd w:val="clear" w:color="auto" w:fill="FFFFFF"/>
          </w:rPr>
          <w:t>https://scholar.google.com/scholar?q=related:p66hFUAqhcQJ:scholar.google.com/&amp;scioq=how+to+use+paper+clip+to+gardening+too</w:t>
        </w:r>
        <w:r w:rsidR="002673F3" w:rsidRPr="004F6FF9">
          <w:rPr>
            <w:rStyle w:val="Hyperlink"/>
            <w:rFonts w:ascii="Arial" w:hAnsi="Arial" w:cs="Arial"/>
            <w:sz w:val="22"/>
            <w:szCs w:val="22"/>
            <w:u w:val="none"/>
            <w:shd w:val="clear" w:color="auto" w:fill="FFFFFF"/>
          </w:rPr>
          <w:t>l</w:t>
        </w:r>
        <w:r w:rsidR="002673F3" w:rsidRPr="004F6FF9">
          <w:rPr>
            <w:rStyle w:val="Hyperlink"/>
            <w:rFonts w:ascii="Arial" w:hAnsi="Arial" w:cs="Arial"/>
            <w:sz w:val="22"/>
            <w:szCs w:val="22"/>
            <w:shd w:val="clear" w:color="auto" w:fill="FFFFFF"/>
          </w:rPr>
          <w:t>+to+holding+plant+stem</w:t>
        </w:r>
      </w:hyperlink>
    </w:p>
    <w:p w14:paraId="6D01C8B8" w14:textId="77777777" w:rsidR="002673F3" w:rsidRPr="004F6FF9" w:rsidRDefault="002673F3" w:rsidP="004F6FF9">
      <w:pPr>
        <w:spacing w:after="0" w:line="360" w:lineRule="auto"/>
        <w:rPr>
          <w:rFonts w:ascii="Arial" w:hAnsi="Arial" w:cs="Arial"/>
          <w:color w:val="222222"/>
          <w:sz w:val="22"/>
          <w:szCs w:val="22"/>
          <w:shd w:val="clear" w:color="auto" w:fill="FFFFFF"/>
        </w:rPr>
      </w:pPr>
    </w:p>
    <w:p w14:paraId="787E3BDE" w14:textId="754C92A4" w:rsidR="002673F3" w:rsidRPr="004F6FF9" w:rsidRDefault="00F63A6E" w:rsidP="004F6FF9">
      <w:pPr>
        <w:spacing w:after="0" w:line="360" w:lineRule="auto"/>
        <w:rPr>
          <w:rStyle w:val="Hyperlink"/>
          <w:rFonts w:ascii="Arial" w:hAnsi="Arial" w:cs="Arial"/>
          <w:sz w:val="22"/>
          <w:szCs w:val="22"/>
        </w:rPr>
      </w:pPr>
      <w:hyperlink r:id="rId26" w:history="1">
        <w:r w:rsidR="002673F3" w:rsidRPr="004F6FF9">
          <w:rPr>
            <w:rStyle w:val="Hyperlink"/>
            <w:rFonts w:ascii="Arial" w:hAnsi="Arial" w:cs="Arial"/>
            <w:sz w:val="22"/>
            <w:szCs w:val="22"/>
          </w:rPr>
          <w:t>Mahachandramuki: Home tools for gardening - Google Scholar</w:t>
        </w:r>
      </w:hyperlink>
    </w:p>
    <w:p w14:paraId="1ABCB122" w14:textId="77777777" w:rsidR="006B24E1" w:rsidRPr="004F6FF9" w:rsidRDefault="006B24E1" w:rsidP="004F6FF9">
      <w:pPr>
        <w:pStyle w:val="NormalWeb"/>
        <w:spacing w:line="360" w:lineRule="auto"/>
        <w:rPr>
          <w:rFonts w:ascii="Arial" w:hAnsi="Arial" w:cs="Arial"/>
          <w:sz w:val="22"/>
          <w:szCs w:val="22"/>
        </w:rPr>
      </w:pPr>
      <w:r w:rsidRPr="004F6FF9">
        <w:rPr>
          <w:rFonts w:ascii="Arial" w:hAnsi="Arial" w:cs="Arial"/>
          <w:sz w:val="22"/>
          <w:szCs w:val="22"/>
        </w:rPr>
        <w:t xml:space="preserve">Mental Health Foundation (2024) </w:t>
      </w:r>
      <w:r w:rsidRPr="004F6FF9">
        <w:rPr>
          <w:rStyle w:val="Emphasis"/>
          <w:rFonts w:ascii="Arial" w:eastAsiaTheme="majorEastAsia" w:hAnsi="Arial" w:cs="Arial"/>
          <w:sz w:val="22"/>
          <w:szCs w:val="22"/>
        </w:rPr>
        <w:t>Mental health statistics: UK prevalence</w:t>
      </w:r>
      <w:r w:rsidRPr="004F6FF9">
        <w:rPr>
          <w:rFonts w:ascii="Arial" w:hAnsi="Arial" w:cs="Arial"/>
          <w:sz w:val="22"/>
          <w:szCs w:val="22"/>
        </w:rPr>
        <w:t xml:space="preserve">. Available at: </w:t>
      </w:r>
      <w:hyperlink r:id="rId27" w:tgtFrame="_new" w:history="1">
        <w:r w:rsidRPr="004F6FF9">
          <w:rPr>
            <w:rStyle w:val="Hyperlink"/>
            <w:rFonts w:ascii="Arial" w:eastAsiaTheme="majorEastAsia" w:hAnsi="Arial" w:cs="Arial"/>
            <w:sz w:val="22"/>
            <w:szCs w:val="22"/>
          </w:rPr>
          <w:t>https://www.mentalhealth.org.uk/</w:t>
        </w:r>
      </w:hyperlink>
      <w:r w:rsidRPr="004F6FF9">
        <w:rPr>
          <w:rFonts w:ascii="Arial" w:hAnsi="Arial" w:cs="Arial"/>
          <w:sz w:val="22"/>
          <w:szCs w:val="22"/>
        </w:rPr>
        <w:t xml:space="preserve"> (Accessed: 14 June 2026).</w:t>
      </w:r>
    </w:p>
    <w:p w14:paraId="53E41F0C" w14:textId="77777777" w:rsidR="006B24E1" w:rsidRPr="004F6FF9" w:rsidRDefault="006B24E1" w:rsidP="004F6FF9">
      <w:pPr>
        <w:pStyle w:val="NormalWeb"/>
        <w:spacing w:line="360" w:lineRule="auto"/>
        <w:rPr>
          <w:rFonts w:ascii="Arial" w:hAnsi="Arial" w:cs="Arial"/>
          <w:sz w:val="22"/>
          <w:szCs w:val="22"/>
        </w:rPr>
      </w:pPr>
      <w:r w:rsidRPr="004F6FF9">
        <w:rPr>
          <w:rFonts w:ascii="Arial" w:hAnsi="Arial" w:cs="Arial"/>
          <w:sz w:val="22"/>
          <w:szCs w:val="22"/>
        </w:rPr>
        <w:t xml:space="preserve">Mind (2024) </w:t>
      </w:r>
      <w:r w:rsidRPr="004F6FF9">
        <w:rPr>
          <w:rStyle w:val="Emphasis"/>
          <w:rFonts w:ascii="Arial" w:eastAsiaTheme="majorEastAsia" w:hAnsi="Arial" w:cs="Arial"/>
          <w:sz w:val="22"/>
          <w:szCs w:val="22"/>
        </w:rPr>
        <w:t>Attitudes to mental health problems</w:t>
      </w:r>
      <w:r w:rsidRPr="004F6FF9">
        <w:rPr>
          <w:rFonts w:ascii="Arial" w:hAnsi="Arial" w:cs="Arial"/>
          <w:sz w:val="22"/>
          <w:szCs w:val="22"/>
        </w:rPr>
        <w:t xml:space="preserve">. Available at: </w:t>
      </w:r>
      <w:hyperlink r:id="rId28" w:tgtFrame="_new" w:history="1">
        <w:r w:rsidRPr="004F6FF9">
          <w:rPr>
            <w:rStyle w:val="Hyperlink"/>
            <w:rFonts w:ascii="Arial" w:eastAsiaTheme="majorEastAsia" w:hAnsi="Arial" w:cs="Arial"/>
            <w:sz w:val="22"/>
            <w:szCs w:val="22"/>
          </w:rPr>
          <w:t>https://www.mind.org.uk/</w:t>
        </w:r>
      </w:hyperlink>
      <w:r w:rsidRPr="004F6FF9">
        <w:rPr>
          <w:rFonts w:ascii="Arial" w:hAnsi="Arial" w:cs="Arial"/>
          <w:sz w:val="22"/>
          <w:szCs w:val="22"/>
        </w:rPr>
        <w:t xml:space="preserve"> (Accessed: 14 June 2026).</w:t>
      </w:r>
    </w:p>
    <w:p w14:paraId="0A80E8B8" w14:textId="0540E442" w:rsidR="002673F3" w:rsidRPr="004F6FF9" w:rsidRDefault="002673F3" w:rsidP="004F6FF9">
      <w:pPr>
        <w:spacing w:line="360" w:lineRule="auto"/>
        <w:rPr>
          <w:rFonts w:ascii="Arial" w:hAnsi="Arial" w:cs="Arial"/>
          <w:sz w:val="22"/>
          <w:szCs w:val="22"/>
        </w:rPr>
      </w:pPr>
      <w:r w:rsidRPr="004F6FF9">
        <w:rPr>
          <w:rFonts w:ascii="Arial" w:hAnsi="Arial" w:cs="Arial"/>
          <w:sz w:val="22"/>
          <w:szCs w:val="22"/>
        </w:rPr>
        <w:t xml:space="preserve">Nandan, M., Singh, A., Mandayam, G., (2019) ‘social Value Creation and Social Innovation by human services Professionals: Evidence from Missouri, USA’: </w:t>
      </w:r>
      <w:r w:rsidRPr="004F6FF9">
        <w:rPr>
          <w:rFonts w:ascii="Arial" w:hAnsi="Arial" w:cs="Arial"/>
          <w:i/>
          <w:sz w:val="22"/>
          <w:szCs w:val="22"/>
        </w:rPr>
        <w:t>Administrative Science</w:t>
      </w:r>
      <w:r w:rsidRPr="004F6FF9">
        <w:rPr>
          <w:rFonts w:ascii="Arial" w:hAnsi="Arial" w:cs="Arial"/>
          <w:sz w:val="22"/>
          <w:szCs w:val="22"/>
        </w:rPr>
        <w:t xml:space="preserve">, 9(4), p.p.86, </w:t>
      </w:r>
      <w:hyperlink r:id="rId29" w:history="1">
        <w:r w:rsidRPr="004F6FF9">
          <w:rPr>
            <w:rStyle w:val="Hyperlink"/>
            <w:rFonts w:ascii="Arial" w:hAnsi="Arial" w:cs="Arial"/>
            <w:sz w:val="22"/>
            <w:szCs w:val="22"/>
          </w:rPr>
          <w:t>https://dooi.org/10.3390/admsci9040086</w:t>
        </w:r>
      </w:hyperlink>
    </w:p>
    <w:p w14:paraId="698B4DEC" w14:textId="6FBB2D8C" w:rsidR="007B73EF" w:rsidRPr="004F6FF9" w:rsidRDefault="007B73EF" w:rsidP="004F6FF9">
      <w:pPr>
        <w:pStyle w:val="NormalWeb"/>
        <w:spacing w:line="360" w:lineRule="auto"/>
        <w:rPr>
          <w:rFonts w:ascii="Arial" w:hAnsi="Arial" w:cs="Arial"/>
          <w:sz w:val="22"/>
          <w:szCs w:val="22"/>
        </w:rPr>
      </w:pPr>
      <w:r w:rsidRPr="004F6FF9">
        <w:rPr>
          <w:rFonts w:ascii="Arial" w:hAnsi="Arial" w:cs="Arial"/>
          <w:sz w:val="22"/>
          <w:szCs w:val="22"/>
        </w:rPr>
        <w:t xml:space="preserve">NHS England (2023) </w:t>
      </w:r>
      <w:r w:rsidRPr="004F6FF9">
        <w:rPr>
          <w:rStyle w:val="Emphasis"/>
          <w:rFonts w:ascii="Arial" w:eastAsiaTheme="majorEastAsia" w:hAnsi="Arial" w:cs="Arial"/>
          <w:sz w:val="22"/>
          <w:szCs w:val="22"/>
        </w:rPr>
        <w:t>Mental health and wellbeing</w:t>
      </w:r>
      <w:r w:rsidRPr="004F6FF9">
        <w:rPr>
          <w:rFonts w:ascii="Arial" w:hAnsi="Arial" w:cs="Arial"/>
          <w:sz w:val="22"/>
          <w:szCs w:val="22"/>
        </w:rPr>
        <w:t xml:space="preserve">. Available at: </w:t>
      </w:r>
      <w:hyperlink r:id="rId30" w:tgtFrame="_new" w:history="1">
        <w:r w:rsidRPr="004F6FF9">
          <w:rPr>
            <w:rStyle w:val="Hyperlink"/>
            <w:rFonts w:ascii="Arial" w:eastAsiaTheme="majorEastAsia" w:hAnsi="Arial" w:cs="Arial"/>
            <w:sz w:val="22"/>
            <w:szCs w:val="22"/>
          </w:rPr>
          <w:t>https://www.england.nhs.uk/mental-health/</w:t>
        </w:r>
      </w:hyperlink>
      <w:r w:rsidRPr="004F6FF9">
        <w:rPr>
          <w:rFonts w:ascii="Arial" w:hAnsi="Arial" w:cs="Arial"/>
          <w:sz w:val="22"/>
          <w:szCs w:val="22"/>
        </w:rPr>
        <w:t xml:space="preserve"> (Accessed: 14 June 2026).</w:t>
      </w:r>
      <w:r w:rsidRPr="004F6FF9">
        <w:rPr>
          <w:rFonts w:ascii="Arial" w:hAnsi="Arial" w:cs="Arial"/>
          <w:sz w:val="22"/>
          <w:szCs w:val="22"/>
        </w:rPr>
        <w:br/>
        <w:t xml:space="preserve">NICE (2022) </w:t>
      </w:r>
      <w:r w:rsidRPr="004F6FF9">
        <w:rPr>
          <w:rStyle w:val="Emphasis"/>
          <w:rFonts w:ascii="Arial" w:eastAsiaTheme="majorEastAsia" w:hAnsi="Arial" w:cs="Arial"/>
          <w:sz w:val="22"/>
          <w:szCs w:val="22"/>
        </w:rPr>
        <w:t>Mental health problems: identification and management</w:t>
      </w:r>
      <w:r w:rsidRPr="004F6FF9">
        <w:rPr>
          <w:rFonts w:ascii="Arial" w:hAnsi="Arial" w:cs="Arial"/>
          <w:sz w:val="22"/>
          <w:szCs w:val="22"/>
        </w:rPr>
        <w:t xml:space="preserve">. Available at: </w:t>
      </w:r>
      <w:hyperlink r:id="rId31" w:tgtFrame="_new" w:history="1">
        <w:r w:rsidRPr="004F6FF9">
          <w:rPr>
            <w:rStyle w:val="Hyperlink"/>
            <w:rFonts w:ascii="Arial" w:eastAsiaTheme="majorEastAsia" w:hAnsi="Arial" w:cs="Arial"/>
            <w:sz w:val="22"/>
            <w:szCs w:val="22"/>
          </w:rPr>
          <w:t>https://www.nice.org.uk/</w:t>
        </w:r>
      </w:hyperlink>
      <w:r w:rsidRPr="004F6FF9">
        <w:rPr>
          <w:rFonts w:ascii="Arial" w:hAnsi="Arial" w:cs="Arial"/>
          <w:sz w:val="22"/>
          <w:szCs w:val="22"/>
        </w:rPr>
        <w:t xml:space="preserve"> (Accessed: 14 June 2026).</w:t>
      </w:r>
    </w:p>
    <w:p w14:paraId="547E0F16" w14:textId="77777777" w:rsidR="002673F3" w:rsidRPr="004F6FF9" w:rsidRDefault="00F63A6E" w:rsidP="004F6FF9">
      <w:pPr>
        <w:pStyle w:val="isselectedend"/>
        <w:spacing w:line="360" w:lineRule="auto"/>
        <w:rPr>
          <w:rFonts w:ascii="Arial" w:hAnsi="Arial" w:cs="Arial"/>
          <w:sz w:val="22"/>
          <w:szCs w:val="22"/>
        </w:rPr>
      </w:pPr>
      <w:hyperlink r:id="rId32" w:history="1">
        <w:r w:rsidR="002673F3" w:rsidRPr="004F6FF9">
          <w:rPr>
            <w:rStyle w:val="Hyperlink"/>
            <w:rFonts w:ascii="Arial" w:eastAsiaTheme="majorEastAsia" w:hAnsi="Arial" w:cs="Arial"/>
            <w:sz w:val="22"/>
            <w:szCs w:val="22"/>
          </w:rPr>
          <w:t>NHS AI Lab</w:t>
        </w:r>
      </w:hyperlink>
      <w:r w:rsidR="002673F3" w:rsidRPr="004F6FF9">
        <w:rPr>
          <w:rFonts w:ascii="Arial" w:hAnsi="Arial" w:cs="Arial"/>
          <w:sz w:val="22"/>
          <w:szCs w:val="22"/>
        </w:rPr>
        <w:t xml:space="preserve"> (2023) </w:t>
      </w:r>
      <w:r w:rsidR="002673F3" w:rsidRPr="004F6FF9">
        <w:rPr>
          <w:rStyle w:val="Emphasis"/>
          <w:rFonts w:ascii="Arial" w:eastAsiaTheme="majorEastAsia" w:hAnsi="Arial" w:cs="Arial"/>
          <w:sz w:val="22"/>
          <w:szCs w:val="22"/>
        </w:rPr>
        <w:t>Artificial Intelligence in Healthcare: Improving Patient Outcomes</w:t>
      </w:r>
      <w:r w:rsidR="002673F3" w:rsidRPr="004F6FF9">
        <w:rPr>
          <w:rFonts w:ascii="Arial" w:hAnsi="Arial" w:cs="Arial"/>
          <w:sz w:val="22"/>
          <w:szCs w:val="22"/>
        </w:rPr>
        <w:t xml:space="preserve">. London: NHS England, </w:t>
      </w:r>
      <w:hyperlink r:id="rId33" w:history="1">
        <w:r w:rsidR="002673F3" w:rsidRPr="004F6FF9">
          <w:rPr>
            <w:rStyle w:val="Hyperlink"/>
            <w:rFonts w:ascii="Arial" w:hAnsi="Arial" w:cs="Arial"/>
            <w:sz w:val="22"/>
            <w:szCs w:val="22"/>
          </w:rPr>
          <w:t>https://www.england.nhs.uk/long-read/artificial-intelligence-ai-and-machine-learning</w:t>
        </w:r>
      </w:hyperlink>
    </w:p>
    <w:p w14:paraId="5585B6CB" w14:textId="77777777" w:rsidR="004F6FF9" w:rsidRDefault="007B73EF" w:rsidP="004F6FF9">
      <w:pPr>
        <w:pStyle w:val="isselectedend"/>
        <w:spacing w:line="360" w:lineRule="auto"/>
        <w:rPr>
          <w:rFonts w:ascii="Arial" w:hAnsi="Arial" w:cs="Arial"/>
          <w:sz w:val="22"/>
          <w:szCs w:val="22"/>
        </w:rPr>
      </w:pPr>
      <w:r w:rsidRPr="004F6FF9">
        <w:rPr>
          <w:rFonts w:ascii="Arial" w:hAnsi="Arial" w:cs="Arial"/>
          <w:sz w:val="22"/>
          <w:szCs w:val="22"/>
        </w:rPr>
        <w:t xml:space="preserve">NHS Leadership Academy (2013) </w:t>
      </w:r>
      <w:r w:rsidRPr="004F6FF9">
        <w:rPr>
          <w:rStyle w:val="Emphasis"/>
          <w:rFonts w:ascii="Arial" w:eastAsiaTheme="majorEastAsia" w:hAnsi="Arial" w:cs="Arial"/>
          <w:sz w:val="22"/>
          <w:szCs w:val="22"/>
        </w:rPr>
        <w:t>Healthcare Leadership Model</w:t>
      </w:r>
      <w:r w:rsidRPr="004F6FF9">
        <w:rPr>
          <w:rFonts w:ascii="Arial" w:hAnsi="Arial" w:cs="Arial"/>
          <w:sz w:val="22"/>
          <w:szCs w:val="22"/>
        </w:rPr>
        <w:t xml:space="preserve">. Leeds: NHS Leadership Academy, Available at: </w:t>
      </w:r>
      <w:hyperlink r:id="rId34" w:history="1">
        <w:r w:rsidRPr="004F6FF9">
          <w:rPr>
            <w:rStyle w:val="Hyperlink"/>
            <w:rFonts w:ascii="Arial" w:hAnsi="Arial" w:cs="Arial"/>
            <w:sz w:val="22"/>
            <w:szCs w:val="22"/>
          </w:rPr>
          <w:t>https://www.leadershipacademy.nhs.uk/wp-content/uploads/dlm_uploads/2014/10/NHSLeadership-LeadershipModel-colour.pdf</w:t>
        </w:r>
      </w:hyperlink>
    </w:p>
    <w:p w14:paraId="0C7F3397" w14:textId="7CF170EA" w:rsidR="007B73EF" w:rsidRPr="004F6FF9" w:rsidRDefault="007B73EF" w:rsidP="004F6FF9">
      <w:pPr>
        <w:pStyle w:val="isselectedend"/>
        <w:spacing w:line="360" w:lineRule="auto"/>
        <w:rPr>
          <w:rFonts w:ascii="Arial" w:hAnsi="Arial" w:cs="Arial"/>
          <w:sz w:val="22"/>
          <w:szCs w:val="22"/>
        </w:rPr>
      </w:pPr>
      <w:r w:rsidRPr="004F6FF9">
        <w:rPr>
          <w:rFonts w:ascii="Arial" w:hAnsi="Arial" w:cs="Arial"/>
          <w:sz w:val="22"/>
          <w:szCs w:val="22"/>
        </w:rPr>
        <w:t xml:space="preserve">NHS Digital (2023) </w:t>
      </w:r>
      <w:r w:rsidRPr="004F6FF9">
        <w:rPr>
          <w:rStyle w:val="Emphasis"/>
          <w:rFonts w:ascii="Arial" w:eastAsiaTheme="majorEastAsia" w:hAnsi="Arial" w:cs="Arial"/>
          <w:sz w:val="22"/>
          <w:szCs w:val="22"/>
        </w:rPr>
        <w:t>Mental health data and analysis, England</w:t>
      </w:r>
      <w:r w:rsidRPr="004F6FF9">
        <w:rPr>
          <w:rFonts w:ascii="Arial" w:hAnsi="Arial" w:cs="Arial"/>
          <w:sz w:val="22"/>
          <w:szCs w:val="22"/>
        </w:rPr>
        <w:t xml:space="preserve">. Available at: </w:t>
      </w:r>
      <w:hyperlink r:id="rId35" w:tgtFrame="_new" w:history="1">
        <w:r w:rsidRPr="004F6FF9">
          <w:rPr>
            <w:rStyle w:val="Hyperlink"/>
            <w:rFonts w:ascii="Arial" w:eastAsiaTheme="majorEastAsia" w:hAnsi="Arial" w:cs="Arial"/>
            <w:sz w:val="22"/>
            <w:szCs w:val="22"/>
          </w:rPr>
          <w:t>https://digital.nhs.uk/</w:t>
        </w:r>
      </w:hyperlink>
      <w:r w:rsidRPr="004F6FF9">
        <w:rPr>
          <w:rFonts w:ascii="Arial" w:hAnsi="Arial" w:cs="Arial"/>
          <w:sz w:val="22"/>
          <w:szCs w:val="22"/>
        </w:rPr>
        <w:t xml:space="preserve"> (Accessed: 14 June 2026).</w:t>
      </w:r>
    </w:p>
    <w:p w14:paraId="06EACDC6" w14:textId="77777777" w:rsidR="007B73EF" w:rsidRPr="004F6FF9" w:rsidRDefault="007B73EF" w:rsidP="004F6FF9">
      <w:pPr>
        <w:pStyle w:val="NormalWeb"/>
        <w:spacing w:line="360" w:lineRule="auto"/>
        <w:rPr>
          <w:rFonts w:ascii="Arial" w:hAnsi="Arial" w:cs="Arial"/>
          <w:sz w:val="22"/>
          <w:szCs w:val="22"/>
        </w:rPr>
      </w:pPr>
      <w:r w:rsidRPr="004F6FF9">
        <w:rPr>
          <w:rFonts w:ascii="Arial" w:hAnsi="Arial" w:cs="Arial"/>
          <w:sz w:val="22"/>
          <w:szCs w:val="22"/>
        </w:rPr>
        <w:t xml:space="preserve">NHS England (2023) </w:t>
      </w:r>
      <w:r w:rsidRPr="004F6FF9">
        <w:rPr>
          <w:rStyle w:val="Emphasis"/>
          <w:rFonts w:ascii="Arial" w:eastAsiaTheme="majorEastAsia" w:hAnsi="Arial" w:cs="Arial"/>
          <w:sz w:val="22"/>
          <w:szCs w:val="22"/>
        </w:rPr>
        <w:t>Mental health and wellbeing services</w:t>
      </w:r>
      <w:r w:rsidRPr="004F6FF9">
        <w:rPr>
          <w:rFonts w:ascii="Arial" w:hAnsi="Arial" w:cs="Arial"/>
          <w:sz w:val="22"/>
          <w:szCs w:val="22"/>
        </w:rPr>
        <w:t xml:space="preserve">. Available at: </w:t>
      </w:r>
      <w:hyperlink r:id="rId36" w:tgtFrame="_new" w:history="1">
        <w:r w:rsidRPr="004F6FF9">
          <w:rPr>
            <w:rStyle w:val="Hyperlink"/>
            <w:rFonts w:ascii="Arial" w:eastAsiaTheme="majorEastAsia" w:hAnsi="Arial" w:cs="Arial"/>
            <w:sz w:val="22"/>
            <w:szCs w:val="22"/>
          </w:rPr>
          <w:t>https://www.england.nhs.uk/mental-health/</w:t>
        </w:r>
      </w:hyperlink>
      <w:r w:rsidRPr="004F6FF9">
        <w:rPr>
          <w:rFonts w:ascii="Arial" w:hAnsi="Arial" w:cs="Arial"/>
          <w:sz w:val="22"/>
          <w:szCs w:val="22"/>
        </w:rPr>
        <w:t xml:space="preserve"> (Accessed: 14 June 2026).</w:t>
      </w:r>
    </w:p>
    <w:p w14:paraId="78E4D4F5" w14:textId="768A0D2A" w:rsidR="007B73EF" w:rsidRPr="004F6FF9" w:rsidRDefault="007B73EF" w:rsidP="004F6FF9">
      <w:pPr>
        <w:pStyle w:val="NormalWeb"/>
        <w:spacing w:line="360" w:lineRule="auto"/>
        <w:rPr>
          <w:rFonts w:ascii="Arial" w:hAnsi="Arial" w:cs="Arial"/>
          <w:sz w:val="22"/>
          <w:szCs w:val="22"/>
        </w:rPr>
      </w:pPr>
      <w:r w:rsidRPr="004F6FF9">
        <w:rPr>
          <w:rFonts w:ascii="Arial" w:hAnsi="Arial" w:cs="Arial"/>
          <w:sz w:val="22"/>
          <w:szCs w:val="22"/>
        </w:rPr>
        <w:t xml:space="preserve">NICE (2022) </w:t>
      </w:r>
      <w:r w:rsidRPr="004F6FF9">
        <w:rPr>
          <w:rStyle w:val="Emphasis"/>
          <w:rFonts w:ascii="Arial" w:eastAsiaTheme="majorEastAsia" w:hAnsi="Arial" w:cs="Arial"/>
          <w:sz w:val="22"/>
          <w:szCs w:val="22"/>
        </w:rPr>
        <w:t>Mental health problems: identification and pathways to care</w:t>
      </w:r>
      <w:r w:rsidRPr="004F6FF9">
        <w:rPr>
          <w:rFonts w:ascii="Arial" w:hAnsi="Arial" w:cs="Arial"/>
          <w:sz w:val="22"/>
          <w:szCs w:val="22"/>
        </w:rPr>
        <w:t xml:space="preserve">. Available at: </w:t>
      </w:r>
      <w:hyperlink r:id="rId37" w:tgtFrame="_new" w:history="1">
        <w:r w:rsidRPr="004F6FF9">
          <w:rPr>
            <w:rStyle w:val="Hyperlink"/>
            <w:rFonts w:ascii="Arial" w:eastAsiaTheme="majorEastAsia" w:hAnsi="Arial" w:cs="Arial"/>
            <w:sz w:val="22"/>
            <w:szCs w:val="22"/>
          </w:rPr>
          <w:t>https://www.nice.org.uk/</w:t>
        </w:r>
      </w:hyperlink>
      <w:r w:rsidRPr="004F6FF9">
        <w:rPr>
          <w:rFonts w:ascii="Arial" w:hAnsi="Arial" w:cs="Arial"/>
          <w:sz w:val="22"/>
          <w:szCs w:val="22"/>
        </w:rPr>
        <w:t xml:space="preserve"> (Accessed: 14 June 2026).</w:t>
      </w:r>
    </w:p>
    <w:p w14:paraId="7E45F6DD" w14:textId="77777777" w:rsidR="002673F3" w:rsidRPr="004F6FF9" w:rsidRDefault="002673F3" w:rsidP="004F6FF9">
      <w:pPr>
        <w:pStyle w:val="isselectedend"/>
        <w:spacing w:line="360" w:lineRule="auto"/>
        <w:rPr>
          <w:rFonts w:ascii="Arial" w:hAnsi="Arial" w:cs="Arial"/>
          <w:sz w:val="22"/>
          <w:szCs w:val="22"/>
        </w:rPr>
      </w:pPr>
      <w:r w:rsidRPr="004F6FF9">
        <w:rPr>
          <w:rFonts w:ascii="Arial" w:hAnsi="Arial" w:cs="Arial"/>
          <w:sz w:val="22"/>
          <w:szCs w:val="22"/>
        </w:rPr>
        <w:t xml:space="preserve">NHS England (2023) </w:t>
      </w:r>
      <w:r w:rsidRPr="004F6FF9">
        <w:rPr>
          <w:rStyle w:val="Emphasis"/>
          <w:rFonts w:ascii="Arial" w:eastAsiaTheme="majorEastAsia" w:hAnsi="Arial" w:cs="Arial"/>
          <w:sz w:val="22"/>
          <w:szCs w:val="22"/>
        </w:rPr>
        <w:t>Artificial Intelligence in Health and Care</w:t>
      </w:r>
      <w:r w:rsidRPr="004F6FF9">
        <w:rPr>
          <w:rFonts w:ascii="Arial" w:hAnsi="Arial" w:cs="Arial"/>
          <w:sz w:val="22"/>
          <w:szCs w:val="22"/>
        </w:rPr>
        <w:t xml:space="preserve">. London: NHS England. Available at: </w:t>
      </w:r>
      <w:hyperlink r:id="rId38" w:history="1">
        <w:r w:rsidRPr="004F6FF9">
          <w:rPr>
            <w:rStyle w:val="Hyperlink"/>
            <w:rFonts w:ascii="Arial" w:eastAsiaTheme="majorEastAsia" w:hAnsi="Arial" w:cs="Arial"/>
            <w:sz w:val="22"/>
            <w:szCs w:val="22"/>
          </w:rPr>
          <w:t>https://www.england.nhs.uk</w:t>
        </w:r>
      </w:hyperlink>
      <w:r w:rsidRPr="004F6FF9">
        <w:rPr>
          <w:rFonts w:ascii="Arial" w:hAnsi="Arial" w:cs="Arial"/>
          <w:sz w:val="22"/>
          <w:szCs w:val="22"/>
        </w:rPr>
        <w:t xml:space="preserve"> (Accessed: 3 June 2026).</w:t>
      </w:r>
    </w:p>
    <w:p w14:paraId="7D4DD78A" w14:textId="77777777" w:rsidR="006B24E1" w:rsidRPr="004F6FF9" w:rsidRDefault="006B24E1" w:rsidP="004F6FF9">
      <w:pPr>
        <w:spacing w:line="360" w:lineRule="auto"/>
        <w:rPr>
          <w:rStyle w:val="Hyperlink"/>
          <w:rFonts w:ascii="Arial" w:eastAsia="Arial Nova" w:hAnsi="Arial" w:cs="Arial"/>
          <w:iCs/>
          <w:sz w:val="22"/>
          <w:szCs w:val="22"/>
        </w:rPr>
      </w:pPr>
      <w:r w:rsidRPr="004F6FF9">
        <w:rPr>
          <w:rFonts w:ascii="Arial" w:eastAsia="Arial Nova" w:hAnsi="Arial" w:cs="Arial"/>
          <w:iCs/>
          <w:color w:val="000000" w:themeColor="text1"/>
          <w:sz w:val="22"/>
          <w:szCs w:val="22"/>
        </w:rPr>
        <w:t xml:space="preserve">Ocampo, A. F., McIntyre, G. B., Massey, D., Saunders, R., (2025). ‘Nursing student reflections on a research internship: A reflective discussion following the Gibbs reflective cycle’ : </w:t>
      </w:r>
      <w:r w:rsidRPr="004F6FF9">
        <w:rPr>
          <w:rFonts w:ascii="Arial" w:eastAsia="Arial Nova" w:hAnsi="Arial" w:cs="Arial"/>
          <w:i/>
          <w:iCs/>
          <w:color w:val="000000" w:themeColor="text1"/>
          <w:sz w:val="22"/>
          <w:szCs w:val="22"/>
        </w:rPr>
        <w:t xml:space="preserve">Nurse Education Today, </w:t>
      </w:r>
      <w:r w:rsidRPr="004F6FF9">
        <w:rPr>
          <w:rFonts w:ascii="Arial" w:eastAsia="Arial Nova" w:hAnsi="Arial" w:cs="Arial"/>
          <w:iCs/>
          <w:color w:val="000000" w:themeColor="text1"/>
          <w:sz w:val="22"/>
          <w:szCs w:val="22"/>
        </w:rPr>
        <w:t xml:space="preserve">145, </w:t>
      </w:r>
      <w:hyperlink r:id="rId39" w:history="1">
        <w:r w:rsidRPr="004F6FF9">
          <w:rPr>
            <w:rStyle w:val="Hyperlink"/>
            <w:rFonts w:ascii="Arial" w:eastAsia="Arial Nova" w:hAnsi="Arial" w:cs="Arial"/>
            <w:iCs/>
            <w:sz w:val="22"/>
            <w:szCs w:val="22"/>
          </w:rPr>
          <w:t>https://doi.org/10.1016/j.nedt.2024.106481</w:t>
        </w:r>
      </w:hyperlink>
    </w:p>
    <w:p w14:paraId="01DA8D21" w14:textId="37025281" w:rsidR="002673F3" w:rsidRPr="004F6FF9" w:rsidRDefault="002673F3" w:rsidP="004F6FF9">
      <w:pPr>
        <w:spacing w:line="360" w:lineRule="auto"/>
        <w:rPr>
          <w:rFonts w:ascii="Arial" w:hAnsi="Arial" w:cs="Arial"/>
          <w:sz w:val="22"/>
          <w:szCs w:val="22"/>
        </w:rPr>
      </w:pPr>
      <w:r w:rsidRPr="004F6FF9">
        <w:rPr>
          <w:rFonts w:ascii="Arial" w:hAnsi="Arial" w:cs="Arial"/>
          <w:sz w:val="22"/>
          <w:szCs w:val="22"/>
        </w:rPr>
        <w:t xml:space="preserve">Rainey, C., O’Regan, T., Matthew, J., Skelton, E., Woznitza, N., Chu, K.-Y., Goodman, S., McConnell, J., Hughes, C., Bond, RR., Malamateniou, C., &amp; McFadden, S. (2022) ‘The impact of AI on radiographic image reporting – perspectives of the UK reporting radiographer population. 18’, </w:t>
      </w:r>
      <w:r w:rsidRPr="004F6FF9">
        <w:rPr>
          <w:rFonts w:ascii="Arial" w:hAnsi="Arial" w:cs="Arial"/>
          <w:i/>
          <w:sz w:val="22"/>
          <w:szCs w:val="22"/>
        </w:rPr>
        <w:t>Abstract from UKIO,</w:t>
      </w:r>
      <w:r w:rsidRPr="004F6FF9">
        <w:rPr>
          <w:rFonts w:ascii="Arial" w:hAnsi="Arial" w:cs="Arial"/>
          <w:sz w:val="22"/>
          <w:szCs w:val="22"/>
        </w:rPr>
        <w:t xml:space="preserve"> Available at: </w:t>
      </w:r>
      <w:hyperlink r:id="rId40" w:history="1">
        <w:r w:rsidRPr="004F6FF9">
          <w:rPr>
            <w:rStyle w:val="Hyperlink"/>
            <w:rFonts w:ascii="Arial" w:hAnsi="Arial" w:cs="Arial"/>
            <w:sz w:val="22"/>
            <w:szCs w:val="22"/>
          </w:rPr>
          <w:t>https://pure.ulster.ac.uk/ws/portalfiles/portal/139168127/UKIO-2022-Abstract-book_2022.pdf</w:t>
        </w:r>
      </w:hyperlink>
    </w:p>
    <w:p w14:paraId="3864CAC2" w14:textId="77777777" w:rsidR="002673F3" w:rsidRPr="004F6FF9" w:rsidRDefault="002673F3" w:rsidP="004F6FF9">
      <w:pPr>
        <w:pStyle w:val="NormalWeb"/>
        <w:spacing w:line="360" w:lineRule="auto"/>
        <w:rPr>
          <w:rFonts w:ascii="Arial" w:hAnsi="Arial" w:cs="Arial"/>
          <w:sz w:val="22"/>
          <w:szCs w:val="22"/>
        </w:rPr>
      </w:pPr>
      <w:r w:rsidRPr="004F6FF9">
        <w:rPr>
          <w:rFonts w:ascii="Arial" w:hAnsi="Arial" w:cs="Arial"/>
          <w:sz w:val="22"/>
          <w:szCs w:val="22"/>
        </w:rPr>
        <w:t xml:space="preserve">Royal College of Psychiatrists (2023) </w:t>
      </w:r>
      <w:r w:rsidRPr="004F6FF9">
        <w:rPr>
          <w:rStyle w:val="Emphasis"/>
          <w:rFonts w:ascii="Arial" w:eastAsiaTheme="majorEastAsia" w:hAnsi="Arial" w:cs="Arial"/>
          <w:sz w:val="22"/>
          <w:szCs w:val="22"/>
        </w:rPr>
        <w:t>Stigma and discrimination in mental health</w:t>
      </w:r>
      <w:r w:rsidRPr="004F6FF9">
        <w:rPr>
          <w:rFonts w:ascii="Arial" w:hAnsi="Arial" w:cs="Arial"/>
          <w:sz w:val="22"/>
          <w:szCs w:val="22"/>
        </w:rPr>
        <w:t xml:space="preserve">. Available at: </w:t>
      </w:r>
      <w:hyperlink r:id="rId41" w:tgtFrame="_new" w:history="1">
        <w:r w:rsidRPr="004F6FF9">
          <w:rPr>
            <w:rStyle w:val="Hyperlink"/>
            <w:rFonts w:ascii="Arial" w:eastAsiaTheme="majorEastAsia" w:hAnsi="Arial" w:cs="Arial"/>
            <w:sz w:val="22"/>
            <w:szCs w:val="22"/>
          </w:rPr>
          <w:t>https://www.rcpsych.ac.uk/</w:t>
        </w:r>
      </w:hyperlink>
      <w:r w:rsidRPr="004F6FF9">
        <w:rPr>
          <w:rFonts w:ascii="Arial" w:hAnsi="Arial" w:cs="Arial"/>
          <w:sz w:val="22"/>
          <w:szCs w:val="22"/>
        </w:rPr>
        <w:t xml:space="preserve"> (Accessed: 14 June 2026).</w:t>
      </w:r>
    </w:p>
    <w:p w14:paraId="64C05A01" w14:textId="77777777" w:rsidR="002673F3" w:rsidRPr="004F6FF9" w:rsidRDefault="00F63A6E" w:rsidP="004F6FF9">
      <w:pPr>
        <w:spacing w:after="0" w:line="360" w:lineRule="auto"/>
        <w:rPr>
          <w:rFonts w:ascii="Arial" w:eastAsia="Times New Roman" w:hAnsi="Arial" w:cs="Arial"/>
          <w:color w:val="333333"/>
          <w:sz w:val="22"/>
          <w:szCs w:val="22"/>
          <w:lang w:val="en-GB" w:eastAsia="en-GB"/>
        </w:rPr>
      </w:pPr>
      <w:hyperlink r:id="rId42" w:history="1">
        <w:r w:rsidR="002673F3" w:rsidRPr="004F6FF9">
          <w:rPr>
            <w:rStyle w:val="Hyperlink"/>
            <w:rFonts w:ascii="Arial" w:eastAsiaTheme="majorEastAsia" w:hAnsi="Arial" w:cs="Arial"/>
            <w:sz w:val="22"/>
            <w:szCs w:val="22"/>
          </w:rPr>
          <w:t>The Health Foundation</w:t>
        </w:r>
      </w:hyperlink>
      <w:r w:rsidR="002673F3" w:rsidRPr="004F6FF9">
        <w:rPr>
          <w:rFonts w:ascii="Arial" w:hAnsi="Arial" w:cs="Arial"/>
          <w:sz w:val="22"/>
          <w:szCs w:val="22"/>
        </w:rPr>
        <w:t xml:space="preserve"> (2023) </w:t>
      </w:r>
      <w:r w:rsidR="002673F3" w:rsidRPr="004F6FF9">
        <w:rPr>
          <w:rStyle w:val="Emphasis"/>
          <w:rFonts w:ascii="Arial" w:eastAsiaTheme="majorEastAsia" w:hAnsi="Arial" w:cs="Arial"/>
          <w:sz w:val="22"/>
          <w:szCs w:val="22"/>
        </w:rPr>
        <w:t>Artificial intelligence and the future of healthcare</w:t>
      </w:r>
      <w:r w:rsidR="002673F3" w:rsidRPr="004F6FF9">
        <w:rPr>
          <w:rFonts w:ascii="Arial" w:hAnsi="Arial" w:cs="Arial"/>
          <w:sz w:val="22"/>
          <w:szCs w:val="22"/>
        </w:rPr>
        <w:t xml:space="preserve">. London: The Health Foundation, </w:t>
      </w:r>
      <w:hyperlink r:id="rId43" w:history="1">
        <w:r w:rsidR="002673F3" w:rsidRPr="004F6FF9">
          <w:rPr>
            <w:rStyle w:val="Hyperlink"/>
            <w:rFonts w:ascii="Arial" w:hAnsi="Arial" w:cs="Arial"/>
            <w:sz w:val="22"/>
            <w:szCs w:val="22"/>
          </w:rPr>
          <w:t>https://www.health.org.uk/events/ai-in-the-nhs-shaping-the-future-of-health-care</w:t>
        </w:r>
      </w:hyperlink>
    </w:p>
    <w:p w14:paraId="4249C203" w14:textId="77777777" w:rsidR="002673F3" w:rsidRPr="004F6FF9" w:rsidRDefault="00F63A6E" w:rsidP="004F6FF9">
      <w:pPr>
        <w:pStyle w:val="NormalWeb"/>
        <w:spacing w:line="360" w:lineRule="auto"/>
        <w:rPr>
          <w:rFonts w:ascii="Arial" w:hAnsi="Arial" w:cs="Arial"/>
          <w:sz w:val="22"/>
          <w:szCs w:val="22"/>
        </w:rPr>
      </w:pPr>
      <w:hyperlink r:id="rId44" w:history="1">
        <w:r w:rsidR="002673F3" w:rsidRPr="004F6FF9">
          <w:rPr>
            <w:rStyle w:val="Hyperlink"/>
            <w:rFonts w:ascii="Arial" w:eastAsiaTheme="majorEastAsia" w:hAnsi="Arial" w:cs="Arial"/>
            <w:sz w:val="22"/>
            <w:szCs w:val="22"/>
          </w:rPr>
          <w:t>The King's Fund</w:t>
        </w:r>
      </w:hyperlink>
      <w:r w:rsidR="002673F3" w:rsidRPr="004F6FF9">
        <w:rPr>
          <w:rFonts w:ascii="Arial" w:hAnsi="Arial" w:cs="Arial"/>
          <w:sz w:val="22"/>
          <w:szCs w:val="22"/>
        </w:rPr>
        <w:t xml:space="preserve"> (2024) </w:t>
      </w:r>
      <w:r w:rsidR="002673F3" w:rsidRPr="004F6FF9">
        <w:rPr>
          <w:rStyle w:val="Emphasis"/>
          <w:rFonts w:ascii="Arial" w:eastAsiaTheme="majorEastAsia" w:hAnsi="Arial" w:cs="Arial"/>
          <w:sz w:val="22"/>
          <w:szCs w:val="22"/>
        </w:rPr>
        <w:t>Digital innovation and transformation in the NHS</w:t>
      </w:r>
      <w:r w:rsidR="002673F3" w:rsidRPr="004F6FF9">
        <w:rPr>
          <w:rFonts w:ascii="Arial" w:hAnsi="Arial" w:cs="Arial"/>
          <w:sz w:val="22"/>
          <w:szCs w:val="22"/>
        </w:rPr>
        <w:t xml:space="preserve">. London: The King's Fund, </w:t>
      </w:r>
      <w:hyperlink r:id="rId45" w:history="1">
        <w:r w:rsidR="002673F3" w:rsidRPr="004F6FF9">
          <w:rPr>
            <w:rStyle w:val="Hyperlink"/>
            <w:rFonts w:ascii="Arial" w:hAnsi="Arial" w:cs="Arial"/>
            <w:sz w:val="22"/>
            <w:szCs w:val="22"/>
          </w:rPr>
          <w:t>https://www.kingsfund.org.uk/insight-and-analysis/long-reads/inclusive-digital-services-people-communities</w:t>
        </w:r>
      </w:hyperlink>
    </w:p>
    <w:p w14:paraId="25F02186" w14:textId="04160133" w:rsidR="002673F3" w:rsidRPr="004F6FF9" w:rsidRDefault="002673F3" w:rsidP="004F6FF9">
      <w:pPr>
        <w:pStyle w:val="NormalWeb"/>
        <w:spacing w:line="360" w:lineRule="auto"/>
        <w:rPr>
          <w:rFonts w:ascii="Arial" w:hAnsi="Arial" w:cs="Arial"/>
          <w:sz w:val="22"/>
          <w:szCs w:val="22"/>
        </w:rPr>
      </w:pPr>
      <w:r w:rsidRPr="004F6FF9">
        <w:rPr>
          <w:rFonts w:ascii="Arial" w:hAnsi="Arial" w:cs="Arial"/>
          <w:sz w:val="22"/>
          <w:szCs w:val="22"/>
        </w:rPr>
        <w:t xml:space="preserve">World Health Organization (2022) </w:t>
      </w:r>
      <w:r w:rsidRPr="004F6FF9">
        <w:rPr>
          <w:rStyle w:val="Emphasis"/>
          <w:rFonts w:ascii="Arial" w:eastAsiaTheme="majorEastAsia" w:hAnsi="Arial" w:cs="Arial"/>
          <w:sz w:val="22"/>
          <w:szCs w:val="22"/>
        </w:rPr>
        <w:t>World mental health report</w:t>
      </w:r>
      <w:r w:rsidRPr="004F6FF9">
        <w:rPr>
          <w:rFonts w:ascii="Arial" w:hAnsi="Arial" w:cs="Arial"/>
          <w:sz w:val="22"/>
          <w:szCs w:val="22"/>
        </w:rPr>
        <w:t xml:space="preserve">. Available at: </w:t>
      </w:r>
      <w:hyperlink r:id="rId46" w:tgtFrame="_new" w:history="1">
        <w:r w:rsidRPr="004F6FF9">
          <w:rPr>
            <w:rStyle w:val="Hyperlink"/>
            <w:rFonts w:ascii="Arial" w:eastAsiaTheme="majorEastAsia" w:hAnsi="Arial" w:cs="Arial"/>
            <w:sz w:val="22"/>
            <w:szCs w:val="22"/>
          </w:rPr>
          <w:t>https://www.who.int/</w:t>
        </w:r>
      </w:hyperlink>
      <w:r w:rsidRPr="004F6FF9">
        <w:rPr>
          <w:rFonts w:ascii="Arial" w:hAnsi="Arial" w:cs="Arial"/>
          <w:sz w:val="22"/>
          <w:szCs w:val="22"/>
        </w:rPr>
        <w:t xml:space="preserve"> (Accessed: 14 June 2026).</w:t>
      </w:r>
    </w:p>
    <w:p w14:paraId="0842C695" w14:textId="77777777" w:rsidR="002673F3" w:rsidRPr="004F6FF9" w:rsidRDefault="002673F3" w:rsidP="004F6FF9">
      <w:pPr>
        <w:pStyle w:val="NormalWeb"/>
        <w:spacing w:line="360" w:lineRule="auto"/>
        <w:rPr>
          <w:rFonts w:ascii="Arial" w:hAnsi="Arial" w:cs="Arial"/>
          <w:sz w:val="22"/>
          <w:szCs w:val="22"/>
        </w:rPr>
      </w:pPr>
      <w:r w:rsidRPr="004F6FF9">
        <w:rPr>
          <w:rFonts w:ascii="Arial" w:hAnsi="Arial" w:cs="Arial"/>
          <w:sz w:val="22"/>
          <w:szCs w:val="22"/>
        </w:rPr>
        <w:t xml:space="preserve">West, M., Eckert, R., Collins, B. and Chowla, R. (2017) </w:t>
      </w:r>
      <w:r w:rsidRPr="004F6FF9">
        <w:rPr>
          <w:rStyle w:val="Emphasis"/>
          <w:rFonts w:ascii="Arial" w:eastAsiaTheme="majorEastAsia" w:hAnsi="Arial" w:cs="Arial"/>
          <w:sz w:val="22"/>
          <w:szCs w:val="22"/>
        </w:rPr>
        <w:t>Caring to Change: How Compassionate Leadership Can Stimulate Innovation in Health Care</w:t>
      </w:r>
      <w:r w:rsidRPr="004F6FF9">
        <w:rPr>
          <w:rFonts w:ascii="Arial" w:hAnsi="Arial" w:cs="Arial"/>
          <w:sz w:val="22"/>
          <w:szCs w:val="22"/>
        </w:rPr>
        <w:t xml:space="preserve">. London: The King's Fund, Available at: </w:t>
      </w:r>
      <w:hyperlink r:id="rId47" w:history="1">
        <w:r w:rsidRPr="004F6FF9">
          <w:rPr>
            <w:rStyle w:val="Hyperlink"/>
            <w:rFonts w:ascii="Arial" w:hAnsi="Arial" w:cs="Arial"/>
            <w:sz w:val="22"/>
            <w:szCs w:val="22"/>
          </w:rPr>
          <w:t>https://www.kingsfund.org.uk/insight-and-analysis/reports/caring-change</w:t>
        </w:r>
      </w:hyperlink>
    </w:p>
    <w:p w14:paraId="04C8FEC0" w14:textId="77777777" w:rsidR="002673F3" w:rsidRPr="004F6FF9" w:rsidRDefault="002673F3" w:rsidP="004F6FF9">
      <w:pPr>
        <w:spacing w:line="360" w:lineRule="auto"/>
        <w:rPr>
          <w:rFonts w:ascii="Arial" w:eastAsia="Arial Nova" w:hAnsi="Arial" w:cs="Arial"/>
          <w:iCs/>
          <w:color w:val="000000" w:themeColor="text1"/>
          <w:sz w:val="22"/>
          <w:szCs w:val="22"/>
        </w:rPr>
      </w:pPr>
      <w:r w:rsidRPr="004F6FF9">
        <w:rPr>
          <w:rFonts w:ascii="Arial" w:eastAsia="Arial Nova" w:hAnsi="Arial" w:cs="Arial"/>
          <w:iCs/>
          <w:color w:val="000000" w:themeColor="text1"/>
          <w:sz w:val="22"/>
          <w:szCs w:val="22"/>
        </w:rPr>
        <w:t xml:space="preserve">West, M., Collins, B., Eckert, R., Chowla, R., (2017) ‘The King’s Fund. Caring to change. How compassionate leadership can stimulate innovation in health care, Available at: </w:t>
      </w:r>
    </w:p>
    <w:p w14:paraId="6D72AE3F" w14:textId="2DE1BD34" w:rsidR="021F216E" w:rsidRPr="004F6FF9" w:rsidRDefault="00F63A6E" w:rsidP="004F6FF9">
      <w:pPr>
        <w:spacing w:line="360" w:lineRule="auto"/>
        <w:rPr>
          <w:rFonts w:ascii="Arial" w:eastAsia="Aptos" w:hAnsi="Arial" w:cs="Arial"/>
          <w:color w:val="000000" w:themeColor="text1"/>
          <w:sz w:val="22"/>
          <w:szCs w:val="22"/>
        </w:rPr>
      </w:pPr>
      <w:hyperlink r:id="rId48" w:history="1">
        <w:r w:rsidR="002673F3" w:rsidRPr="004F6FF9">
          <w:rPr>
            <w:rStyle w:val="Hyperlink"/>
            <w:rFonts w:ascii="Arial" w:eastAsia="Arial Nova" w:hAnsi="Arial" w:cs="Arial"/>
            <w:iCs/>
            <w:sz w:val="22"/>
            <w:szCs w:val="22"/>
          </w:rPr>
          <w:t>https://www.pslhub.org/learn/culture/the-kings-fund-caring-to-change-how-compassionate-leaders.hip-can-stimulate-innovation-in-health-care-4-may-2017-r3667/</w:t>
        </w:r>
      </w:hyperlink>
    </w:p>
    <w:p w14:paraId="6BB25047" w14:textId="766DBABD" w:rsidR="021F216E" w:rsidRPr="004F6FF9" w:rsidRDefault="021F216E" w:rsidP="004F6FF9">
      <w:pPr>
        <w:spacing w:line="360" w:lineRule="auto"/>
        <w:rPr>
          <w:rFonts w:ascii="Arial" w:eastAsia="Aptos" w:hAnsi="Arial" w:cs="Arial"/>
          <w:color w:val="000000" w:themeColor="text1"/>
          <w:sz w:val="22"/>
          <w:szCs w:val="22"/>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F3D1E3" w14:textId="77777777" w:rsidR="00F63A6E" w:rsidRDefault="00F63A6E" w:rsidP="00255A0D">
      <w:pPr>
        <w:spacing w:after="0" w:line="240" w:lineRule="auto"/>
      </w:pPr>
      <w:r>
        <w:separator/>
      </w:r>
    </w:p>
  </w:endnote>
  <w:endnote w:type="continuationSeparator" w:id="0">
    <w:p w14:paraId="17B4B422" w14:textId="77777777" w:rsidR="00F63A6E" w:rsidRDefault="00F63A6E"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 w:name="Arial Nova">
    <w:altName w:val="Arial"/>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A7BE8D" w14:textId="77777777" w:rsidR="00F63A6E" w:rsidRDefault="00F63A6E" w:rsidP="00255A0D">
      <w:pPr>
        <w:spacing w:after="0" w:line="240" w:lineRule="auto"/>
      </w:pPr>
      <w:r>
        <w:separator/>
      </w:r>
    </w:p>
  </w:footnote>
  <w:footnote w:type="continuationSeparator" w:id="0">
    <w:p w14:paraId="13EBC846" w14:textId="77777777" w:rsidR="00F63A6E" w:rsidRDefault="00F63A6E"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44A2CC" w14:textId="7ADDC36E" w:rsidR="002022B8" w:rsidRDefault="002022B8">
    <w:pPr>
      <w:pStyle w:val="Header"/>
    </w:pPr>
  </w:p>
  <w:p w14:paraId="289F52DE" w14:textId="033AC487" w:rsidR="002022B8" w:rsidRDefault="002022B8">
    <w:pPr>
      <w:pStyle w:val="Header"/>
    </w:pPr>
  </w:p>
  <w:p w14:paraId="0092132A" w14:textId="77777777" w:rsidR="002022B8" w:rsidRDefault="002022B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B1175"/>
    <w:multiLevelType w:val="hybridMultilevel"/>
    <w:tmpl w:val="9AF2AC42"/>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249B1325"/>
    <w:multiLevelType w:val="multilevel"/>
    <w:tmpl w:val="3562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625330"/>
    <w:multiLevelType w:val="hybridMultilevel"/>
    <w:tmpl w:val="5E708A38"/>
    <w:lvl w:ilvl="0" w:tplc="9FE6B892">
      <w:start w:val="1"/>
      <w:numFmt w:val="decimal"/>
      <w:lvlText w:val="%1."/>
      <w:lvlJc w:val="left"/>
      <w:pPr>
        <w:ind w:left="927" w:hanging="360"/>
      </w:pPr>
      <w:rPr>
        <w:rFonts w:hint="default"/>
        <w:b/>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33CC44CE"/>
    <w:multiLevelType w:val="multilevel"/>
    <w:tmpl w:val="A26EC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58438B"/>
    <w:multiLevelType w:val="hybridMultilevel"/>
    <w:tmpl w:val="2A9E4A18"/>
    <w:lvl w:ilvl="0" w:tplc="66DEADCE">
      <w:start w:val="6"/>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B16A9B"/>
    <w:multiLevelType w:val="hybridMultilevel"/>
    <w:tmpl w:val="2F1E1A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D461FE"/>
    <w:multiLevelType w:val="hybridMultilevel"/>
    <w:tmpl w:val="D580213C"/>
    <w:lvl w:ilvl="0" w:tplc="F1B07C9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09475C"/>
    <w:multiLevelType w:val="hybridMultilevel"/>
    <w:tmpl w:val="CE6E1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7"/>
  </w:num>
  <w:num w:numId="6">
    <w:abstractNumId w:val="5"/>
  </w:num>
  <w:num w:numId="7">
    <w:abstractNumId w:val="2"/>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24C23"/>
    <w:rsid w:val="00082613"/>
    <w:rsid w:val="00085154"/>
    <w:rsid w:val="00094EFD"/>
    <w:rsid w:val="000C502C"/>
    <w:rsid w:val="000D5D31"/>
    <w:rsid w:val="000E32A1"/>
    <w:rsid w:val="0011341C"/>
    <w:rsid w:val="00133F56"/>
    <w:rsid w:val="001A0E8E"/>
    <w:rsid w:val="001A133A"/>
    <w:rsid w:val="001A75EF"/>
    <w:rsid w:val="001C40BE"/>
    <w:rsid w:val="001C5E85"/>
    <w:rsid w:val="002022B8"/>
    <w:rsid w:val="00255A0D"/>
    <w:rsid w:val="002620D0"/>
    <w:rsid w:val="002673F3"/>
    <w:rsid w:val="00305626"/>
    <w:rsid w:val="003270E2"/>
    <w:rsid w:val="00337274"/>
    <w:rsid w:val="003521A6"/>
    <w:rsid w:val="00352BC6"/>
    <w:rsid w:val="003E5291"/>
    <w:rsid w:val="003F2066"/>
    <w:rsid w:val="0041594E"/>
    <w:rsid w:val="00431AA6"/>
    <w:rsid w:val="00456C61"/>
    <w:rsid w:val="0046137E"/>
    <w:rsid w:val="004C4738"/>
    <w:rsid w:val="004F6FF9"/>
    <w:rsid w:val="00563EB8"/>
    <w:rsid w:val="00577423"/>
    <w:rsid w:val="005A69F0"/>
    <w:rsid w:val="005E29B0"/>
    <w:rsid w:val="006668F6"/>
    <w:rsid w:val="00684C74"/>
    <w:rsid w:val="006B24E1"/>
    <w:rsid w:val="00715D96"/>
    <w:rsid w:val="00725056"/>
    <w:rsid w:val="007539AA"/>
    <w:rsid w:val="007B73EF"/>
    <w:rsid w:val="007F0718"/>
    <w:rsid w:val="00816DFF"/>
    <w:rsid w:val="00841F0A"/>
    <w:rsid w:val="008816E4"/>
    <w:rsid w:val="00892002"/>
    <w:rsid w:val="008C16B9"/>
    <w:rsid w:val="008C2C47"/>
    <w:rsid w:val="008F2FE9"/>
    <w:rsid w:val="008F6930"/>
    <w:rsid w:val="00904DF6"/>
    <w:rsid w:val="00956F9B"/>
    <w:rsid w:val="00971E4C"/>
    <w:rsid w:val="00987C40"/>
    <w:rsid w:val="009915CD"/>
    <w:rsid w:val="0099241B"/>
    <w:rsid w:val="009A01B3"/>
    <w:rsid w:val="009A6D5B"/>
    <w:rsid w:val="009C5459"/>
    <w:rsid w:val="009D2687"/>
    <w:rsid w:val="009D2C97"/>
    <w:rsid w:val="009F4AEC"/>
    <w:rsid w:val="00A3203B"/>
    <w:rsid w:val="00A507D8"/>
    <w:rsid w:val="00A51B9B"/>
    <w:rsid w:val="00AF4460"/>
    <w:rsid w:val="00BB71A5"/>
    <w:rsid w:val="00C22949"/>
    <w:rsid w:val="00C652E8"/>
    <w:rsid w:val="00C65B44"/>
    <w:rsid w:val="00CA384C"/>
    <w:rsid w:val="00D056B0"/>
    <w:rsid w:val="00D15213"/>
    <w:rsid w:val="00D255CE"/>
    <w:rsid w:val="00D83526"/>
    <w:rsid w:val="00DC2ECF"/>
    <w:rsid w:val="00DF1062"/>
    <w:rsid w:val="00E17485"/>
    <w:rsid w:val="00E275C8"/>
    <w:rsid w:val="00E27A2D"/>
    <w:rsid w:val="00E40D1D"/>
    <w:rsid w:val="00E4157F"/>
    <w:rsid w:val="00E6751D"/>
    <w:rsid w:val="00E67FF3"/>
    <w:rsid w:val="00E707F3"/>
    <w:rsid w:val="00EC2805"/>
    <w:rsid w:val="00EE04DA"/>
    <w:rsid w:val="00F25F52"/>
    <w:rsid w:val="00F33F2C"/>
    <w:rsid w:val="00F63A6E"/>
    <w:rsid w:val="00FE36EA"/>
    <w:rsid w:val="00FE632D"/>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1C5E85"/>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1C5E85"/>
    <w:rPr>
      <w:i/>
      <w:iCs/>
    </w:rPr>
  </w:style>
  <w:style w:type="table" w:styleId="TableGrid">
    <w:name w:val="Table Grid"/>
    <w:basedOn w:val="TableNormal"/>
    <w:uiPriority w:val="39"/>
    <w:rsid w:val="00BB71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83526"/>
    <w:rPr>
      <w:b/>
      <w:bCs/>
    </w:rPr>
  </w:style>
  <w:style w:type="paragraph" w:styleId="z-TopofForm">
    <w:name w:val="HTML Top of Form"/>
    <w:basedOn w:val="Normal"/>
    <w:next w:val="Normal"/>
    <w:link w:val="z-TopofFormChar"/>
    <w:hidden/>
    <w:uiPriority w:val="99"/>
    <w:semiHidden/>
    <w:unhideWhenUsed/>
    <w:rsid w:val="008C2C47"/>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8C2C47"/>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8C2C47"/>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8C2C47"/>
    <w:rPr>
      <w:rFonts w:ascii="Arial" w:eastAsia="Times New Roman" w:hAnsi="Arial" w:cs="Arial"/>
      <w:vanish/>
      <w:sz w:val="16"/>
      <w:szCs w:val="16"/>
      <w:lang w:val="en-GB" w:eastAsia="en-GB"/>
    </w:rPr>
  </w:style>
  <w:style w:type="paragraph" w:customStyle="1" w:styleId="isselectedend">
    <w:name w:val="isselectedend"/>
    <w:basedOn w:val="Normal"/>
    <w:rsid w:val="006668F6"/>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ui-ncbitoggler-master-text">
    <w:name w:val="ui-ncbitoggler-master-text"/>
    <w:basedOn w:val="DefaultParagraphFont"/>
    <w:rsid w:val="009924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069665">
      <w:bodyDiv w:val="1"/>
      <w:marLeft w:val="0"/>
      <w:marRight w:val="0"/>
      <w:marTop w:val="0"/>
      <w:marBottom w:val="0"/>
      <w:divBdr>
        <w:top w:val="none" w:sz="0" w:space="0" w:color="auto"/>
        <w:left w:val="none" w:sz="0" w:space="0" w:color="auto"/>
        <w:bottom w:val="none" w:sz="0" w:space="0" w:color="auto"/>
        <w:right w:val="none" w:sz="0" w:space="0" w:color="auto"/>
      </w:divBdr>
      <w:divsChild>
        <w:div w:id="598415045">
          <w:marLeft w:val="0"/>
          <w:marRight w:val="0"/>
          <w:marTop w:val="0"/>
          <w:marBottom w:val="0"/>
          <w:divBdr>
            <w:top w:val="none" w:sz="0" w:space="0" w:color="auto"/>
            <w:left w:val="none" w:sz="0" w:space="0" w:color="auto"/>
            <w:bottom w:val="none" w:sz="0" w:space="0" w:color="auto"/>
            <w:right w:val="none" w:sz="0" w:space="0" w:color="auto"/>
          </w:divBdr>
          <w:divsChild>
            <w:div w:id="914583527">
              <w:marLeft w:val="0"/>
              <w:marRight w:val="0"/>
              <w:marTop w:val="0"/>
              <w:marBottom w:val="0"/>
              <w:divBdr>
                <w:top w:val="none" w:sz="0" w:space="0" w:color="auto"/>
                <w:left w:val="none" w:sz="0" w:space="0" w:color="auto"/>
                <w:bottom w:val="none" w:sz="0" w:space="0" w:color="auto"/>
                <w:right w:val="none" w:sz="0" w:space="0" w:color="auto"/>
              </w:divBdr>
              <w:divsChild>
                <w:div w:id="2074573100">
                  <w:marLeft w:val="0"/>
                  <w:marRight w:val="0"/>
                  <w:marTop w:val="0"/>
                  <w:marBottom w:val="0"/>
                  <w:divBdr>
                    <w:top w:val="none" w:sz="0" w:space="0" w:color="auto"/>
                    <w:left w:val="none" w:sz="0" w:space="0" w:color="auto"/>
                    <w:bottom w:val="none" w:sz="0" w:space="0" w:color="auto"/>
                    <w:right w:val="none" w:sz="0" w:space="0" w:color="auto"/>
                  </w:divBdr>
                  <w:divsChild>
                    <w:div w:id="93795215">
                      <w:marLeft w:val="0"/>
                      <w:marRight w:val="0"/>
                      <w:marTop w:val="0"/>
                      <w:marBottom w:val="0"/>
                      <w:divBdr>
                        <w:top w:val="none" w:sz="0" w:space="0" w:color="auto"/>
                        <w:left w:val="none" w:sz="0" w:space="0" w:color="auto"/>
                        <w:bottom w:val="none" w:sz="0" w:space="0" w:color="auto"/>
                        <w:right w:val="none" w:sz="0" w:space="0" w:color="auto"/>
                      </w:divBdr>
                      <w:divsChild>
                        <w:div w:id="1002975018">
                          <w:marLeft w:val="0"/>
                          <w:marRight w:val="0"/>
                          <w:marTop w:val="0"/>
                          <w:marBottom w:val="0"/>
                          <w:divBdr>
                            <w:top w:val="none" w:sz="0" w:space="0" w:color="auto"/>
                            <w:left w:val="none" w:sz="0" w:space="0" w:color="auto"/>
                            <w:bottom w:val="none" w:sz="0" w:space="0" w:color="auto"/>
                            <w:right w:val="none" w:sz="0" w:space="0" w:color="auto"/>
                          </w:divBdr>
                          <w:divsChild>
                            <w:div w:id="139998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3848663">
          <w:marLeft w:val="0"/>
          <w:marRight w:val="0"/>
          <w:marTop w:val="0"/>
          <w:marBottom w:val="0"/>
          <w:divBdr>
            <w:top w:val="none" w:sz="0" w:space="0" w:color="auto"/>
            <w:left w:val="none" w:sz="0" w:space="0" w:color="auto"/>
            <w:bottom w:val="none" w:sz="0" w:space="0" w:color="auto"/>
            <w:right w:val="none" w:sz="0" w:space="0" w:color="auto"/>
          </w:divBdr>
          <w:divsChild>
            <w:div w:id="531578209">
              <w:marLeft w:val="0"/>
              <w:marRight w:val="0"/>
              <w:marTop w:val="0"/>
              <w:marBottom w:val="0"/>
              <w:divBdr>
                <w:top w:val="none" w:sz="0" w:space="0" w:color="auto"/>
                <w:left w:val="none" w:sz="0" w:space="0" w:color="auto"/>
                <w:bottom w:val="none" w:sz="0" w:space="0" w:color="auto"/>
                <w:right w:val="none" w:sz="0" w:space="0" w:color="auto"/>
              </w:divBdr>
              <w:divsChild>
                <w:div w:id="1727993852">
                  <w:marLeft w:val="0"/>
                  <w:marRight w:val="0"/>
                  <w:marTop w:val="0"/>
                  <w:marBottom w:val="0"/>
                  <w:divBdr>
                    <w:top w:val="none" w:sz="0" w:space="0" w:color="auto"/>
                    <w:left w:val="none" w:sz="0" w:space="0" w:color="auto"/>
                    <w:bottom w:val="none" w:sz="0" w:space="0" w:color="auto"/>
                    <w:right w:val="none" w:sz="0" w:space="0" w:color="auto"/>
                  </w:divBdr>
                  <w:divsChild>
                    <w:div w:id="406390687">
                      <w:marLeft w:val="0"/>
                      <w:marRight w:val="0"/>
                      <w:marTop w:val="0"/>
                      <w:marBottom w:val="0"/>
                      <w:divBdr>
                        <w:top w:val="none" w:sz="0" w:space="0" w:color="auto"/>
                        <w:left w:val="none" w:sz="0" w:space="0" w:color="auto"/>
                        <w:bottom w:val="none" w:sz="0" w:space="0" w:color="auto"/>
                        <w:right w:val="none" w:sz="0" w:space="0" w:color="auto"/>
                      </w:divBdr>
                      <w:divsChild>
                        <w:div w:id="1410931074">
                          <w:marLeft w:val="0"/>
                          <w:marRight w:val="0"/>
                          <w:marTop w:val="0"/>
                          <w:marBottom w:val="0"/>
                          <w:divBdr>
                            <w:top w:val="none" w:sz="0" w:space="0" w:color="auto"/>
                            <w:left w:val="none" w:sz="0" w:space="0" w:color="auto"/>
                            <w:bottom w:val="none" w:sz="0" w:space="0" w:color="auto"/>
                            <w:right w:val="none" w:sz="0" w:space="0" w:color="auto"/>
                          </w:divBdr>
                          <w:divsChild>
                            <w:div w:id="1712068355">
                              <w:marLeft w:val="0"/>
                              <w:marRight w:val="0"/>
                              <w:marTop w:val="0"/>
                              <w:marBottom w:val="0"/>
                              <w:divBdr>
                                <w:top w:val="none" w:sz="0" w:space="0" w:color="auto"/>
                                <w:left w:val="none" w:sz="0" w:space="0" w:color="auto"/>
                                <w:bottom w:val="none" w:sz="0" w:space="0" w:color="auto"/>
                                <w:right w:val="none" w:sz="0" w:space="0" w:color="auto"/>
                              </w:divBdr>
                              <w:divsChild>
                                <w:div w:id="49973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9774411">
      <w:bodyDiv w:val="1"/>
      <w:marLeft w:val="0"/>
      <w:marRight w:val="0"/>
      <w:marTop w:val="0"/>
      <w:marBottom w:val="0"/>
      <w:divBdr>
        <w:top w:val="none" w:sz="0" w:space="0" w:color="auto"/>
        <w:left w:val="none" w:sz="0" w:space="0" w:color="auto"/>
        <w:bottom w:val="none" w:sz="0" w:space="0" w:color="auto"/>
        <w:right w:val="none" w:sz="0" w:space="0" w:color="auto"/>
      </w:divBdr>
    </w:div>
    <w:div w:id="290669577">
      <w:bodyDiv w:val="1"/>
      <w:marLeft w:val="0"/>
      <w:marRight w:val="0"/>
      <w:marTop w:val="0"/>
      <w:marBottom w:val="0"/>
      <w:divBdr>
        <w:top w:val="none" w:sz="0" w:space="0" w:color="auto"/>
        <w:left w:val="none" w:sz="0" w:space="0" w:color="auto"/>
        <w:bottom w:val="none" w:sz="0" w:space="0" w:color="auto"/>
        <w:right w:val="none" w:sz="0" w:space="0" w:color="auto"/>
      </w:divBdr>
    </w:div>
    <w:div w:id="297957239">
      <w:bodyDiv w:val="1"/>
      <w:marLeft w:val="0"/>
      <w:marRight w:val="0"/>
      <w:marTop w:val="0"/>
      <w:marBottom w:val="0"/>
      <w:divBdr>
        <w:top w:val="none" w:sz="0" w:space="0" w:color="auto"/>
        <w:left w:val="none" w:sz="0" w:space="0" w:color="auto"/>
        <w:bottom w:val="none" w:sz="0" w:space="0" w:color="auto"/>
        <w:right w:val="none" w:sz="0" w:space="0" w:color="auto"/>
      </w:divBdr>
    </w:div>
    <w:div w:id="321812314">
      <w:bodyDiv w:val="1"/>
      <w:marLeft w:val="0"/>
      <w:marRight w:val="0"/>
      <w:marTop w:val="0"/>
      <w:marBottom w:val="0"/>
      <w:divBdr>
        <w:top w:val="none" w:sz="0" w:space="0" w:color="auto"/>
        <w:left w:val="none" w:sz="0" w:space="0" w:color="auto"/>
        <w:bottom w:val="none" w:sz="0" w:space="0" w:color="auto"/>
        <w:right w:val="none" w:sz="0" w:space="0" w:color="auto"/>
      </w:divBdr>
      <w:divsChild>
        <w:div w:id="85543082">
          <w:marLeft w:val="0"/>
          <w:marRight w:val="0"/>
          <w:marTop w:val="0"/>
          <w:marBottom w:val="0"/>
          <w:divBdr>
            <w:top w:val="none" w:sz="0" w:space="0" w:color="auto"/>
            <w:left w:val="none" w:sz="0" w:space="0" w:color="auto"/>
            <w:bottom w:val="none" w:sz="0" w:space="0" w:color="auto"/>
            <w:right w:val="none" w:sz="0" w:space="0" w:color="auto"/>
          </w:divBdr>
          <w:divsChild>
            <w:div w:id="2031956238">
              <w:marLeft w:val="0"/>
              <w:marRight w:val="0"/>
              <w:marTop w:val="0"/>
              <w:marBottom w:val="0"/>
              <w:divBdr>
                <w:top w:val="none" w:sz="0" w:space="0" w:color="auto"/>
                <w:left w:val="none" w:sz="0" w:space="0" w:color="auto"/>
                <w:bottom w:val="none" w:sz="0" w:space="0" w:color="auto"/>
                <w:right w:val="none" w:sz="0" w:space="0" w:color="auto"/>
              </w:divBdr>
              <w:divsChild>
                <w:div w:id="1159232063">
                  <w:marLeft w:val="0"/>
                  <w:marRight w:val="0"/>
                  <w:marTop w:val="0"/>
                  <w:marBottom w:val="0"/>
                  <w:divBdr>
                    <w:top w:val="none" w:sz="0" w:space="0" w:color="auto"/>
                    <w:left w:val="none" w:sz="0" w:space="0" w:color="auto"/>
                    <w:bottom w:val="none" w:sz="0" w:space="0" w:color="auto"/>
                    <w:right w:val="none" w:sz="0" w:space="0" w:color="auto"/>
                  </w:divBdr>
                  <w:divsChild>
                    <w:div w:id="1207839318">
                      <w:marLeft w:val="0"/>
                      <w:marRight w:val="0"/>
                      <w:marTop w:val="0"/>
                      <w:marBottom w:val="0"/>
                      <w:divBdr>
                        <w:top w:val="none" w:sz="0" w:space="0" w:color="auto"/>
                        <w:left w:val="none" w:sz="0" w:space="0" w:color="auto"/>
                        <w:bottom w:val="none" w:sz="0" w:space="0" w:color="auto"/>
                        <w:right w:val="none" w:sz="0" w:space="0" w:color="auto"/>
                      </w:divBdr>
                      <w:divsChild>
                        <w:div w:id="945770370">
                          <w:marLeft w:val="0"/>
                          <w:marRight w:val="0"/>
                          <w:marTop w:val="0"/>
                          <w:marBottom w:val="0"/>
                          <w:divBdr>
                            <w:top w:val="none" w:sz="0" w:space="0" w:color="auto"/>
                            <w:left w:val="none" w:sz="0" w:space="0" w:color="auto"/>
                            <w:bottom w:val="none" w:sz="0" w:space="0" w:color="auto"/>
                            <w:right w:val="none" w:sz="0" w:space="0" w:color="auto"/>
                          </w:divBdr>
                          <w:divsChild>
                            <w:div w:id="1084378129">
                              <w:marLeft w:val="0"/>
                              <w:marRight w:val="0"/>
                              <w:marTop w:val="0"/>
                              <w:marBottom w:val="0"/>
                              <w:divBdr>
                                <w:top w:val="none" w:sz="0" w:space="0" w:color="auto"/>
                                <w:left w:val="none" w:sz="0" w:space="0" w:color="auto"/>
                                <w:bottom w:val="none" w:sz="0" w:space="0" w:color="auto"/>
                                <w:right w:val="none" w:sz="0" w:space="0" w:color="auto"/>
                              </w:divBdr>
                              <w:divsChild>
                                <w:div w:id="1988123879">
                                  <w:marLeft w:val="0"/>
                                  <w:marRight w:val="0"/>
                                  <w:marTop w:val="0"/>
                                  <w:marBottom w:val="0"/>
                                  <w:divBdr>
                                    <w:top w:val="none" w:sz="0" w:space="0" w:color="auto"/>
                                    <w:left w:val="none" w:sz="0" w:space="0" w:color="auto"/>
                                    <w:bottom w:val="none" w:sz="0" w:space="0" w:color="auto"/>
                                    <w:right w:val="none" w:sz="0" w:space="0" w:color="auto"/>
                                  </w:divBdr>
                                  <w:divsChild>
                                    <w:div w:id="1049039342">
                                      <w:marLeft w:val="0"/>
                                      <w:marRight w:val="0"/>
                                      <w:marTop w:val="0"/>
                                      <w:marBottom w:val="0"/>
                                      <w:divBdr>
                                        <w:top w:val="none" w:sz="0" w:space="0" w:color="auto"/>
                                        <w:left w:val="none" w:sz="0" w:space="0" w:color="auto"/>
                                        <w:bottom w:val="none" w:sz="0" w:space="0" w:color="auto"/>
                                        <w:right w:val="none" w:sz="0" w:space="0" w:color="auto"/>
                                      </w:divBdr>
                                      <w:divsChild>
                                        <w:div w:id="176253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2590872">
          <w:marLeft w:val="0"/>
          <w:marRight w:val="0"/>
          <w:marTop w:val="0"/>
          <w:marBottom w:val="0"/>
          <w:divBdr>
            <w:top w:val="none" w:sz="0" w:space="0" w:color="auto"/>
            <w:left w:val="none" w:sz="0" w:space="0" w:color="auto"/>
            <w:bottom w:val="none" w:sz="0" w:space="0" w:color="auto"/>
            <w:right w:val="none" w:sz="0" w:space="0" w:color="auto"/>
          </w:divBdr>
          <w:divsChild>
            <w:div w:id="510339957">
              <w:marLeft w:val="0"/>
              <w:marRight w:val="0"/>
              <w:marTop w:val="0"/>
              <w:marBottom w:val="0"/>
              <w:divBdr>
                <w:top w:val="none" w:sz="0" w:space="0" w:color="auto"/>
                <w:left w:val="none" w:sz="0" w:space="0" w:color="auto"/>
                <w:bottom w:val="none" w:sz="0" w:space="0" w:color="auto"/>
                <w:right w:val="none" w:sz="0" w:space="0" w:color="auto"/>
              </w:divBdr>
              <w:divsChild>
                <w:div w:id="1711226498">
                  <w:marLeft w:val="0"/>
                  <w:marRight w:val="0"/>
                  <w:marTop w:val="0"/>
                  <w:marBottom w:val="0"/>
                  <w:divBdr>
                    <w:top w:val="none" w:sz="0" w:space="0" w:color="auto"/>
                    <w:left w:val="none" w:sz="0" w:space="0" w:color="auto"/>
                    <w:bottom w:val="none" w:sz="0" w:space="0" w:color="auto"/>
                    <w:right w:val="none" w:sz="0" w:space="0" w:color="auto"/>
                  </w:divBdr>
                  <w:divsChild>
                    <w:div w:id="1250769646">
                      <w:marLeft w:val="0"/>
                      <w:marRight w:val="0"/>
                      <w:marTop w:val="0"/>
                      <w:marBottom w:val="0"/>
                      <w:divBdr>
                        <w:top w:val="none" w:sz="0" w:space="0" w:color="auto"/>
                        <w:left w:val="none" w:sz="0" w:space="0" w:color="auto"/>
                        <w:bottom w:val="none" w:sz="0" w:space="0" w:color="auto"/>
                        <w:right w:val="none" w:sz="0" w:space="0" w:color="auto"/>
                      </w:divBdr>
                      <w:divsChild>
                        <w:div w:id="824203582">
                          <w:marLeft w:val="0"/>
                          <w:marRight w:val="0"/>
                          <w:marTop w:val="0"/>
                          <w:marBottom w:val="0"/>
                          <w:divBdr>
                            <w:top w:val="none" w:sz="0" w:space="0" w:color="auto"/>
                            <w:left w:val="none" w:sz="0" w:space="0" w:color="auto"/>
                            <w:bottom w:val="none" w:sz="0" w:space="0" w:color="auto"/>
                            <w:right w:val="none" w:sz="0" w:space="0" w:color="auto"/>
                          </w:divBdr>
                          <w:divsChild>
                            <w:div w:id="1001354866">
                              <w:marLeft w:val="0"/>
                              <w:marRight w:val="0"/>
                              <w:marTop w:val="0"/>
                              <w:marBottom w:val="0"/>
                              <w:divBdr>
                                <w:top w:val="none" w:sz="0" w:space="0" w:color="auto"/>
                                <w:left w:val="none" w:sz="0" w:space="0" w:color="auto"/>
                                <w:bottom w:val="none" w:sz="0" w:space="0" w:color="auto"/>
                                <w:right w:val="none" w:sz="0" w:space="0" w:color="auto"/>
                              </w:divBdr>
                              <w:divsChild>
                                <w:div w:id="174923940">
                                  <w:marLeft w:val="0"/>
                                  <w:marRight w:val="0"/>
                                  <w:marTop w:val="0"/>
                                  <w:marBottom w:val="0"/>
                                  <w:divBdr>
                                    <w:top w:val="none" w:sz="0" w:space="0" w:color="auto"/>
                                    <w:left w:val="none" w:sz="0" w:space="0" w:color="auto"/>
                                    <w:bottom w:val="none" w:sz="0" w:space="0" w:color="auto"/>
                                    <w:right w:val="none" w:sz="0" w:space="0" w:color="auto"/>
                                  </w:divBdr>
                                  <w:divsChild>
                                    <w:div w:id="941571674">
                                      <w:marLeft w:val="0"/>
                                      <w:marRight w:val="0"/>
                                      <w:marTop w:val="0"/>
                                      <w:marBottom w:val="0"/>
                                      <w:divBdr>
                                        <w:top w:val="none" w:sz="0" w:space="0" w:color="auto"/>
                                        <w:left w:val="none" w:sz="0" w:space="0" w:color="auto"/>
                                        <w:bottom w:val="none" w:sz="0" w:space="0" w:color="auto"/>
                                        <w:right w:val="none" w:sz="0" w:space="0" w:color="auto"/>
                                      </w:divBdr>
                                      <w:divsChild>
                                        <w:div w:id="2130929776">
                                          <w:marLeft w:val="0"/>
                                          <w:marRight w:val="0"/>
                                          <w:marTop w:val="0"/>
                                          <w:marBottom w:val="0"/>
                                          <w:divBdr>
                                            <w:top w:val="none" w:sz="0" w:space="0" w:color="auto"/>
                                            <w:left w:val="none" w:sz="0" w:space="0" w:color="auto"/>
                                            <w:bottom w:val="none" w:sz="0" w:space="0" w:color="auto"/>
                                            <w:right w:val="none" w:sz="0" w:space="0" w:color="auto"/>
                                          </w:divBdr>
                                          <w:divsChild>
                                            <w:div w:id="84881688">
                                              <w:marLeft w:val="0"/>
                                              <w:marRight w:val="0"/>
                                              <w:marTop w:val="0"/>
                                              <w:marBottom w:val="0"/>
                                              <w:divBdr>
                                                <w:top w:val="none" w:sz="0" w:space="0" w:color="auto"/>
                                                <w:left w:val="none" w:sz="0" w:space="0" w:color="auto"/>
                                                <w:bottom w:val="none" w:sz="0" w:space="0" w:color="auto"/>
                                                <w:right w:val="none" w:sz="0" w:space="0" w:color="auto"/>
                                              </w:divBdr>
                                              <w:divsChild>
                                                <w:div w:id="1571621001">
                                                  <w:marLeft w:val="0"/>
                                                  <w:marRight w:val="0"/>
                                                  <w:marTop w:val="0"/>
                                                  <w:marBottom w:val="0"/>
                                                  <w:divBdr>
                                                    <w:top w:val="none" w:sz="0" w:space="0" w:color="auto"/>
                                                    <w:left w:val="none" w:sz="0" w:space="0" w:color="auto"/>
                                                    <w:bottom w:val="none" w:sz="0" w:space="0" w:color="auto"/>
                                                    <w:right w:val="none" w:sz="0" w:space="0" w:color="auto"/>
                                                  </w:divBdr>
                                                  <w:divsChild>
                                                    <w:div w:id="77883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96439631">
      <w:bodyDiv w:val="1"/>
      <w:marLeft w:val="0"/>
      <w:marRight w:val="0"/>
      <w:marTop w:val="0"/>
      <w:marBottom w:val="0"/>
      <w:divBdr>
        <w:top w:val="none" w:sz="0" w:space="0" w:color="auto"/>
        <w:left w:val="none" w:sz="0" w:space="0" w:color="auto"/>
        <w:bottom w:val="none" w:sz="0" w:space="0" w:color="auto"/>
        <w:right w:val="none" w:sz="0" w:space="0" w:color="auto"/>
      </w:divBdr>
    </w:div>
    <w:div w:id="469054305">
      <w:bodyDiv w:val="1"/>
      <w:marLeft w:val="0"/>
      <w:marRight w:val="0"/>
      <w:marTop w:val="0"/>
      <w:marBottom w:val="0"/>
      <w:divBdr>
        <w:top w:val="none" w:sz="0" w:space="0" w:color="auto"/>
        <w:left w:val="none" w:sz="0" w:space="0" w:color="auto"/>
        <w:bottom w:val="none" w:sz="0" w:space="0" w:color="auto"/>
        <w:right w:val="none" w:sz="0" w:space="0" w:color="auto"/>
      </w:divBdr>
    </w:div>
    <w:div w:id="541482565">
      <w:bodyDiv w:val="1"/>
      <w:marLeft w:val="0"/>
      <w:marRight w:val="0"/>
      <w:marTop w:val="0"/>
      <w:marBottom w:val="0"/>
      <w:divBdr>
        <w:top w:val="none" w:sz="0" w:space="0" w:color="auto"/>
        <w:left w:val="none" w:sz="0" w:space="0" w:color="auto"/>
        <w:bottom w:val="none" w:sz="0" w:space="0" w:color="auto"/>
        <w:right w:val="none" w:sz="0" w:space="0" w:color="auto"/>
      </w:divBdr>
    </w:div>
    <w:div w:id="618219723">
      <w:bodyDiv w:val="1"/>
      <w:marLeft w:val="0"/>
      <w:marRight w:val="0"/>
      <w:marTop w:val="0"/>
      <w:marBottom w:val="0"/>
      <w:divBdr>
        <w:top w:val="none" w:sz="0" w:space="0" w:color="auto"/>
        <w:left w:val="none" w:sz="0" w:space="0" w:color="auto"/>
        <w:bottom w:val="none" w:sz="0" w:space="0" w:color="auto"/>
        <w:right w:val="none" w:sz="0" w:space="0" w:color="auto"/>
      </w:divBdr>
    </w:div>
    <w:div w:id="871040535">
      <w:bodyDiv w:val="1"/>
      <w:marLeft w:val="0"/>
      <w:marRight w:val="0"/>
      <w:marTop w:val="0"/>
      <w:marBottom w:val="0"/>
      <w:divBdr>
        <w:top w:val="none" w:sz="0" w:space="0" w:color="auto"/>
        <w:left w:val="none" w:sz="0" w:space="0" w:color="auto"/>
        <w:bottom w:val="none" w:sz="0" w:space="0" w:color="auto"/>
        <w:right w:val="none" w:sz="0" w:space="0" w:color="auto"/>
      </w:divBdr>
    </w:div>
    <w:div w:id="1001010558">
      <w:bodyDiv w:val="1"/>
      <w:marLeft w:val="0"/>
      <w:marRight w:val="0"/>
      <w:marTop w:val="0"/>
      <w:marBottom w:val="0"/>
      <w:divBdr>
        <w:top w:val="none" w:sz="0" w:space="0" w:color="auto"/>
        <w:left w:val="none" w:sz="0" w:space="0" w:color="auto"/>
        <w:bottom w:val="none" w:sz="0" w:space="0" w:color="auto"/>
        <w:right w:val="none" w:sz="0" w:space="0" w:color="auto"/>
      </w:divBdr>
    </w:div>
    <w:div w:id="1017003576">
      <w:bodyDiv w:val="1"/>
      <w:marLeft w:val="0"/>
      <w:marRight w:val="0"/>
      <w:marTop w:val="0"/>
      <w:marBottom w:val="0"/>
      <w:divBdr>
        <w:top w:val="none" w:sz="0" w:space="0" w:color="auto"/>
        <w:left w:val="none" w:sz="0" w:space="0" w:color="auto"/>
        <w:bottom w:val="none" w:sz="0" w:space="0" w:color="auto"/>
        <w:right w:val="none" w:sz="0" w:space="0" w:color="auto"/>
      </w:divBdr>
      <w:divsChild>
        <w:div w:id="1294604208">
          <w:marLeft w:val="0"/>
          <w:marRight w:val="0"/>
          <w:marTop w:val="0"/>
          <w:marBottom w:val="0"/>
          <w:divBdr>
            <w:top w:val="none" w:sz="0" w:space="0" w:color="auto"/>
            <w:left w:val="none" w:sz="0" w:space="0" w:color="auto"/>
            <w:bottom w:val="none" w:sz="0" w:space="0" w:color="auto"/>
            <w:right w:val="none" w:sz="0" w:space="0" w:color="auto"/>
          </w:divBdr>
          <w:divsChild>
            <w:div w:id="1805344630">
              <w:marLeft w:val="0"/>
              <w:marRight w:val="0"/>
              <w:marTop w:val="0"/>
              <w:marBottom w:val="0"/>
              <w:divBdr>
                <w:top w:val="none" w:sz="0" w:space="0" w:color="auto"/>
                <w:left w:val="none" w:sz="0" w:space="0" w:color="auto"/>
                <w:bottom w:val="none" w:sz="0" w:space="0" w:color="auto"/>
                <w:right w:val="none" w:sz="0" w:space="0" w:color="auto"/>
              </w:divBdr>
              <w:divsChild>
                <w:div w:id="603078490">
                  <w:marLeft w:val="0"/>
                  <w:marRight w:val="0"/>
                  <w:marTop w:val="0"/>
                  <w:marBottom w:val="0"/>
                  <w:divBdr>
                    <w:top w:val="none" w:sz="0" w:space="0" w:color="auto"/>
                    <w:left w:val="none" w:sz="0" w:space="0" w:color="auto"/>
                    <w:bottom w:val="none" w:sz="0" w:space="0" w:color="auto"/>
                    <w:right w:val="none" w:sz="0" w:space="0" w:color="auto"/>
                  </w:divBdr>
                  <w:divsChild>
                    <w:div w:id="200172699">
                      <w:marLeft w:val="0"/>
                      <w:marRight w:val="0"/>
                      <w:marTop w:val="0"/>
                      <w:marBottom w:val="0"/>
                      <w:divBdr>
                        <w:top w:val="none" w:sz="0" w:space="0" w:color="auto"/>
                        <w:left w:val="none" w:sz="0" w:space="0" w:color="auto"/>
                        <w:bottom w:val="none" w:sz="0" w:space="0" w:color="auto"/>
                        <w:right w:val="none" w:sz="0" w:space="0" w:color="auto"/>
                      </w:divBdr>
                      <w:divsChild>
                        <w:div w:id="1276015364">
                          <w:marLeft w:val="0"/>
                          <w:marRight w:val="0"/>
                          <w:marTop w:val="0"/>
                          <w:marBottom w:val="0"/>
                          <w:divBdr>
                            <w:top w:val="none" w:sz="0" w:space="0" w:color="auto"/>
                            <w:left w:val="none" w:sz="0" w:space="0" w:color="auto"/>
                            <w:bottom w:val="none" w:sz="0" w:space="0" w:color="auto"/>
                            <w:right w:val="none" w:sz="0" w:space="0" w:color="auto"/>
                          </w:divBdr>
                          <w:divsChild>
                            <w:div w:id="145968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2098793">
      <w:bodyDiv w:val="1"/>
      <w:marLeft w:val="0"/>
      <w:marRight w:val="0"/>
      <w:marTop w:val="0"/>
      <w:marBottom w:val="0"/>
      <w:divBdr>
        <w:top w:val="none" w:sz="0" w:space="0" w:color="auto"/>
        <w:left w:val="none" w:sz="0" w:space="0" w:color="auto"/>
        <w:bottom w:val="none" w:sz="0" w:space="0" w:color="auto"/>
        <w:right w:val="none" w:sz="0" w:space="0" w:color="auto"/>
      </w:divBdr>
    </w:div>
    <w:div w:id="1099834398">
      <w:bodyDiv w:val="1"/>
      <w:marLeft w:val="0"/>
      <w:marRight w:val="0"/>
      <w:marTop w:val="0"/>
      <w:marBottom w:val="0"/>
      <w:divBdr>
        <w:top w:val="none" w:sz="0" w:space="0" w:color="auto"/>
        <w:left w:val="none" w:sz="0" w:space="0" w:color="auto"/>
        <w:bottom w:val="none" w:sz="0" w:space="0" w:color="auto"/>
        <w:right w:val="none" w:sz="0" w:space="0" w:color="auto"/>
      </w:divBdr>
    </w:div>
    <w:div w:id="1278877983">
      <w:bodyDiv w:val="1"/>
      <w:marLeft w:val="0"/>
      <w:marRight w:val="0"/>
      <w:marTop w:val="0"/>
      <w:marBottom w:val="0"/>
      <w:divBdr>
        <w:top w:val="none" w:sz="0" w:space="0" w:color="auto"/>
        <w:left w:val="none" w:sz="0" w:space="0" w:color="auto"/>
        <w:bottom w:val="none" w:sz="0" w:space="0" w:color="auto"/>
        <w:right w:val="none" w:sz="0" w:space="0" w:color="auto"/>
      </w:divBdr>
    </w:div>
    <w:div w:id="1410686573">
      <w:bodyDiv w:val="1"/>
      <w:marLeft w:val="0"/>
      <w:marRight w:val="0"/>
      <w:marTop w:val="0"/>
      <w:marBottom w:val="0"/>
      <w:divBdr>
        <w:top w:val="none" w:sz="0" w:space="0" w:color="auto"/>
        <w:left w:val="none" w:sz="0" w:space="0" w:color="auto"/>
        <w:bottom w:val="none" w:sz="0" w:space="0" w:color="auto"/>
        <w:right w:val="none" w:sz="0" w:space="0" w:color="auto"/>
      </w:divBdr>
      <w:divsChild>
        <w:div w:id="1346975286">
          <w:marLeft w:val="0"/>
          <w:marRight w:val="0"/>
          <w:marTop w:val="0"/>
          <w:marBottom w:val="0"/>
          <w:divBdr>
            <w:top w:val="none" w:sz="0" w:space="0" w:color="auto"/>
            <w:left w:val="none" w:sz="0" w:space="0" w:color="auto"/>
            <w:bottom w:val="none" w:sz="0" w:space="0" w:color="auto"/>
            <w:right w:val="none" w:sz="0" w:space="0" w:color="auto"/>
          </w:divBdr>
          <w:divsChild>
            <w:div w:id="77374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615112">
      <w:bodyDiv w:val="1"/>
      <w:marLeft w:val="0"/>
      <w:marRight w:val="0"/>
      <w:marTop w:val="0"/>
      <w:marBottom w:val="0"/>
      <w:divBdr>
        <w:top w:val="none" w:sz="0" w:space="0" w:color="auto"/>
        <w:left w:val="none" w:sz="0" w:space="0" w:color="auto"/>
        <w:bottom w:val="none" w:sz="0" w:space="0" w:color="auto"/>
        <w:right w:val="none" w:sz="0" w:space="0" w:color="auto"/>
      </w:divBdr>
      <w:divsChild>
        <w:div w:id="262491674">
          <w:marLeft w:val="0"/>
          <w:marRight w:val="0"/>
          <w:marTop w:val="0"/>
          <w:marBottom w:val="0"/>
          <w:divBdr>
            <w:top w:val="none" w:sz="0" w:space="0" w:color="auto"/>
            <w:left w:val="none" w:sz="0" w:space="0" w:color="auto"/>
            <w:bottom w:val="none" w:sz="0" w:space="0" w:color="auto"/>
            <w:right w:val="none" w:sz="0" w:space="0" w:color="auto"/>
          </w:divBdr>
          <w:divsChild>
            <w:div w:id="154733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133674">
      <w:bodyDiv w:val="1"/>
      <w:marLeft w:val="0"/>
      <w:marRight w:val="0"/>
      <w:marTop w:val="0"/>
      <w:marBottom w:val="0"/>
      <w:divBdr>
        <w:top w:val="none" w:sz="0" w:space="0" w:color="auto"/>
        <w:left w:val="none" w:sz="0" w:space="0" w:color="auto"/>
        <w:bottom w:val="none" w:sz="0" w:space="0" w:color="auto"/>
        <w:right w:val="none" w:sz="0" w:space="0" w:color="auto"/>
      </w:divBdr>
      <w:divsChild>
        <w:div w:id="1876194638">
          <w:marLeft w:val="0"/>
          <w:marRight w:val="0"/>
          <w:marTop w:val="0"/>
          <w:marBottom w:val="0"/>
          <w:divBdr>
            <w:top w:val="none" w:sz="0" w:space="0" w:color="auto"/>
            <w:left w:val="none" w:sz="0" w:space="0" w:color="auto"/>
            <w:bottom w:val="none" w:sz="0" w:space="0" w:color="auto"/>
            <w:right w:val="none" w:sz="0" w:space="0" w:color="auto"/>
          </w:divBdr>
        </w:div>
      </w:divsChild>
    </w:div>
    <w:div w:id="1653830434">
      <w:bodyDiv w:val="1"/>
      <w:marLeft w:val="0"/>
      <w:marRight w:val="0"/>
      <w:marTop w:val="0"/>
      <w:marBottom w:val="0"/>
      <w:divBdr>
        <w:top w:val="none" w:sz="0" w:space="0" w:color="auto"/>
        <w:left w:val="none" w:sz="0" w:space="0" w:color="auto"/>
        <w:bottom w:val="none" w:sz="0" w:space="0" w:color="auto"/>
        <w:right w:val="none" w:sz="0" w:space="0" w:color="auto"/>
      </w:divBdr>
      <w:divsChild>
        <w:div w:id="1972981378">
          <w:marLeft w:val="0"/>
          <w:marRight w:val="0"/>
          <w:marTop w:val="0"/>
          <w:marBottom w:val="0"/>
          <w:divBdr>
            <w:top w:val="none" w:sz="0" w:space="0" w:color="auto"/>
            <w:left w:val="none" w:sz="0" w:space="0" w:color="auto"/>
            <w:bottom w:val="none" w:sz="0" w:space="0" w:color="auto"/>
            <w:right w:val="none" w:sz="0" w:space="0" w:color="auto"/>
          </w:divBdr>
          <w:divsChild>
            <w:div w:id="129978180">
              <w:marLeft w:val="0"/>
              <w:marRight w:val="0"/>
              <w:marTop w:val="0"/>
              <w:marBottom w:val="0"/>
              <w:divBdr>
                <w:top w:val="none" w:sz="0" w:space="0" w:color="auto"/>
                <w:left w:val="none" w:sz="0" w:space="0" w:color="auto"/>
                <w:bottom w:val="none" w:sz="0" w:space="0" w:color="auto"/>
                <w:right w:val="none" w:sz="0" w:space="0" w:color="auto"/>
              </w:divBdr>
              <w:divsChild>
                <w:div w:id="378673310">
                  <w:marLeft w:val="0"/>
                  <w:marRight w:val="0"/>
                  <w:marTop w:val="0"/>
                  <w:marBottom w:val="0"/>
                  <w:divBdr>
                    <w:top w:val="none" w:sz="0" w:space="0" w:color="auto"/>
                    <w:left w:val="none" w:sz="0" w:space="0" w:color="auto"/>
                    <w:bottom w:val="none" w:sz="0" w:space="0" w:color="auto"/>
                    <w:right w:val="none" w:sz="0" w:space="0" w:color="auto"/>
                  </w:divBdr>
                  <w:divsChild>
                    <w:div w:id="1813909399">
                      <w:marLeft w:val="0"/>
                      <w:marRight w:val="0"/>
                      <w:marTop w:val="0"/>
                      <w:marBottom w:val="0"/>
                      <w:divBdr>
                        <w:top w:val="none" w:sz="0" w:space="0" w:color="auto"/>
                        <w:left w:val="none" w:sz="0" w:space="0" w:color="auto"/>
                        <w:bottom w:val="none" w:sz="0" w:space="0" w:color="auto"/>
                        <w:right w:val="none" w:sz="0" w:space="0" w:color="auto"/>
                      </w:divBdr>
                      <w:divsChild>
                        <w:div w:id="840049532">
                          <w:marLeft w:val="0"/>
                          <w:marRight w:val="0"/>
                          <w:marTop w:val="0"/>
                          <w:marBottom w:val="0"/>
                          <w:divBdr>
                            <w:top w:val="none" w:sz="0" w:space="0" w:color="auto"/>
                            <w:left w:val="none" w:sz="0" w:space="0" w:color="auto"/>
                            <w:bottom w:val="none" w:sz="0" w:space="0" w:color="auto"/>
                            <w:right w:val="none" w:sz="0" w:space="0" w:color="auto"/>
                          </w:divBdr>
                          <w:divsChild>
                            <w:div w:id="1695886911">
                              <w:marLeft w:val="0"/>
                              <w:marRight w:val="0"/>
                              <w:marTop w:val="0"/>
                              <w:marBottom w:val="0"/>
                              <w:divBdr>
                                <w:top w:val="none" w:sz="0" w:space="0" w:color="auto"/>
                                <w:left w:val="none" w:sz="0" w:space="0" w:color="auto"/>
                                <w:bottom w:val="none" w:sz="0" w:space="0" w:color="auto"/>
                                <w:right w:val="none" w:sz="0" w:space="0" w:color="auto"/>
                              </w:divBdr>
                              <w:divsChild>
                                <w:div w:id="64142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1203826">
      <w:bodyDiv w:val="1"/>
      <w:marLeft w:val="0"/>
      <w:marRight w:val="0"/>
      <w:marTop w:val="0"/>
      <w:marBottom w:val="0"/>
      <w:divBdr>
        <w:top w:val="none" w:sz="0" w:space="0" w:color="auto"/>
        <w:left w:val="none" w:sz="0" w:space="0" w:color="auto"/>
        <w:bottom w:val="none" w:sz="0" w:space="0" w:color="auto"/>
        <w:right w:val="none" w:sz="0" w:space="0" w:color="auto"/>
      </w:divBdr>
    </w:div>
    <w:div w:id="1690519756">
      <w:bodyDiv w:val="1"/>
      <w:marLeft w:val="0"/>
      <w:marRight w:val="0"/>
      <w:marTop w:val="0"/>
      <w:marBottom w:val="0"/>
      <w:divBdr>
        <w:top w:val="none" w:sz="0" w:space="0" w:color="auto"/>
        <w:left w:val="none" w:sz="0" w:space="0" w:color="auto"/>
        <w:bottom w:val="none" w:sz="0" w:space="0" w:color="auto"/>
        <w:right w:val="none" w:sz="0" w:space="0" w:color="auto"/>
      </w:divBdr>
    </w:div>
    <w:div w:id="1956058474">
      <w:bodyDiv w:val="1"/>
      <w:marLeft w:val="0"/>
      <w:marRight w:val="0"/>
      <w:marTop w:val="0"/>
      <w:marBottom w:val="0"/>
      <w:divBdr>
        <w:top w:val="none" w:sz="0" w:space="0" w:color="auto"/>
        <w:left w:val="none" w:sz="0" w:space="0" w:color="auto"/>
        <w:bottom w:val="none" w:sz="0" w:space="0" w:color="auto"/>
        <w:right w:val="none" w:sz="0" w:space="0" w:color="auto"/>
      </w:divBdr>
      <w:divsChild>
        <w:div w:id="960651067">
          <w:marLeft w:val="0"/>
          <w:marRight w:val="0"/>
          <w:marTop w:val="0"/>
          <w:marBottom w:val="0"/>
          <w:divBdr>
            <w:top w:val="none" w:sz="0" w:space="0" w:color="auto"/>
            <w:left w:val="none" w:sz="0" w:space="0" w:color="auto"/>
            <w:bottom w:val="none" w:sz="0" w:space="0" w:color="auto"/>
            <w:right w:val="none" w:sz="0" w:space="0" w:color="auto"/>
          </w:divBdr>
          <w:divsChild>
            <w:div w:id="83235339">
              <w:marLeft w:val="0"/>
              <w:marRight w:val="0"/>
              <w:marTop w:val="0"/>
              <w:marBottom w:val="0"/>
              <w:divBdr>
                <w:top w:val="none" w:sz="0" w:space="0" w:color="auto"/>
                <w:left w:val="none" w:sz="0" w:space="0" w:color="auto"/>
                <w:bottom w:val="none" w:sz="0" w:space="0" w:color="auto"/>
                <w:right w:val="none" w:sz="0" w:space="0" w:color="auto"/>
              </w:divBdr>
              <w:divsChild>
                <w:div w:id="879823112">
                  <w:marLeft w:val="0"/>
                  <w:marRight w:val="0"/>
                  <w:marTop w:val="0"/>
                  <w:marBottom w:val="0"/>
                  <w:divBdr>
                    <w:top w:val="none" w:sz="0" w:space="0" w:color="auto"/>
                    <w:left w:val="none" w:sz="0" w:space="0" w:color="auto"/>
                    <w:bottom w:val="none" w:sz="0" w:space="0" w:color="auto"/>
                    <w:right w:val="none" w:sz="0" w:space="0" w:color="auto"/>
                  </w:divBdr>
                  <w:divsChild>
                    <w:div w:id="1767116065">
                      <w:marLeft w:val="0"/>
                      <w:marRight w:val="0"/>
                      <w:marTop w:val="0"/>
                      <w:marBottom w:val="0"/>
                      <w:divBdr>
                        <w:top w:val="none" w:sz="0" w:space="0" w:color="auto"/>
                        <w:left w:val="none" w:sz="0" w:space="0" w:color="auto"/>
                        <w:bottom w:val="none" w:sz="0" w:space="0" w:color="auto"/>
                        <w:right w:val="none" w:sz="0" w:space="0" w:color="auto"/>
                      </w:divBdr>
                      <w:divsChild>
                        <w:div w:id="1123957263">
                          <w:marLeft w:val="0"/>
                          <w:marRight w:val="0"/>
                          <w:marTop w:val="0"/>
                          <w:marBottom w:val="0"/>
                          <w:divBdr>
                            <w:top w:val="none" w:sz="0" w:space="0" w:color="auto"/>
                            <w:left w:val="none" w:sz="0" w:space="0" w:color="auto"/>
                            <w:bottom w:val="none" w:sz="0" w:space="0" w:color="auto"/>
                            <w:right w:val="none" w:sz="0" w:space="0" w:color="auto"/>
                          </w:divBdr>
                          <w:divsChild>
                            <w:div w:id="144511152">
                              <w:marLeft w:val="0"/>
                              <w:marRight w:val="0"/>
                              <w:marTop w:val="0"/>
                              <w:marBottom w:val="0"/>
                              <w:divBdr>
                                <w:top w:val="none" w:sz="0" w:space="0" w:color="auto"/>
                                <w:left w:val="none" w:sz="0" w:space="0" w:color="auto"/>
                                <w:bottom w:val="none" w:sz="0" w:space="0" w:color="auto"/>
                                <w:right w:val="none" w:sz="0" w:space="0" w:color="auto"/>
                              </w:divBdr>
                              <w:divsChild>
                                <w:div w:id="139200256">
                                  <w:marLeft w:val="0"/>
                                  <w:marRight w:val="0"/>
                                  <w:marTop w:val="0"/>
                                  <w:marBottom w:val="0"/>
                                  <w:divBdr>
                                    <w:top w:val="none" w:sz="0" w:space="0" w:color="auto"/>
                                    <w:left w:val="none" w:sz="0" w:space="0" w:color="auto"/>
                                    <w:bottom w:val="none" w:sz="0" w:space="0" w:color="auto"/>
                                    <w:right w:val="none" w:sz="0" w:space="0" w:color="auto"/>
                                  </w:divBdr>
                                  <w:divsChild>
                                    <w:div w:id="102270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5327852">
      <w:bodyDiv w:val="1"/>
      <w:marLeft w:val="0"/>
      <w:marRight w:val="0"/>
      <w:marTop w:val="0"/>
      <w:marBottom w:val="0"/>
      <w:divBdr>
        <w:top w:val="none" w:sz="0" w:space="0" w:color="auto"/>
        <w:left w:val="none" w:sz="0" w:space="0" w:color="auto"/>
        <w:bottom w:val="none" w:sz="0" w:space="0" w:color="auto"/>
        <w:right w:val="none" w:sz="0" w:space="0" w:color="auto"/>
      </w:divBdr>
      <w:divsChild>
        <w:div w:id="79259088">
          <w:marLeft w:val="0"/>
          <w:marRight w:val="0"/>
          <w:marTop w:val="0"/>
          <w:marBottom w:val="0"/>
          <w:divBdr>
            <w:top w:val="none" w:sz="0" w:space="0" w:color="auto"/>
            <w:left w:val="none" w:sz="0" w:space="0" w:color="auto"/>
            <w:bottom w:val="none" w:sz="0" w:space="0" w:color="auto"/>
            <w:right w:val="none" w:sz="0" w:space="0" w:color="auto"/>
          </w:divBdr>
          <w:divsChild>
            <w:div w:id="1894732866">
              <w:marLeft w:val="0"/>
              <w:marRight w:val="0"/>
              <w:marTop w:val="0"/>
              <w:marBottom w:val="0"/>
              <w:divBdr>
                <w:top w:val="none" w:sz="0" w:space="0" w:color="auto"/>
                <w:left w:val="none" w:sz="0" w:space="0" w:color="auto"/>
                <w:bottom w:val="none" w:sz="0" w:space="0" w:color="auto"/>
                <w:right w:val="none" w:sz="0" w:space="0" w:color="auto"/>
              </w:divBdr>
              <w:divsChild>
                <w:div w:id="887033766">
                  <w:marLeft w:val="0"/>
                  <w:marRight w:val="0"/>
                  <w:marTop w:val="0"/>
                  <w:marBottom w:val="0"/>
                  <w:divBdr>
                    <w:top w:val="none" w:sz="0" w:space="0" w:color="auto"/>
                    <w:left w:val="none" w:sz="0" w:space="0" w:color="auto"/>
                    <w:bottom w:val="none" w:sz="0" w:space="0" w:color="auto"/>
                    <w:right w:val="none" w:sz="0" w:space="0" w:color="auto"/>
                  </w:divBdr>
                  <w:divsChild>
                    <w:div w:id="1339387232">
                      <w:marLeft w:val="0"/>
                      <w:marRight w:val="0"/>
                      <w:marTop w:val="0"/>
                      <w:marBottom w:val="0"/>
                      <w:divBdr>
                        <w:top w:val="none" w:sz="0" w:space="0" w:color="auto"/>
                        <w:left w:val="none" w:sz="0" w:space="0" w:color="auto"/>
                        <w:bottom w:val="none" w:sz="0" w:space="0" w:color="auto"/>
                        <w:right w:val="none" w:sz="0" w:space="0" w:color="auto"/>
                      </w:divBdr>
                      <w:divsChild>
                        <w:div w:id="82535773">
                          <w:marLeft w:val="0"/>
                          <w:marRight w:val="0"/>
                          <w:marTop w:val="0"/>
                          <w:marBottom w:val="0"/>
                          <w:divBdr>
                            <w:top w:val="none" w:sz="0" w:space="0" w:color="auto"/>
                            <w:left w:val="none" w:sz="0" w:space="0" w:color="auto"/>
                            <w:bottom w:val="none" w:sz="0" w:space="0" w:color="auto"/>
                            <w:right w:val="none" w:sz="0" w:space="0" w:color="auto"/>
                          </w:divBdr>
                          <w:divsChild>
                            <w:div w:id="160660205">
                              <w:marLeft w:val="0"/>
                              <w:marRight w:val="0"/>
                              <w:marTop w:val="0"/>
                              <w:marBottom w:val="0"/>
                              <w:divBdr>
                                <w:top w:val="none" w:sz="0" w:space="0" w:color="auto"/>
                                <w:left w:val="none" w:sz="0" w:space="0" w:color="auto"/>
                                <w:bottom w:val="none" w:sz="0" w:space="0" w:color="auto"/>
                                <w:right w:val="none" w:sz="0" w:space="0" w:color="auto"/>
                              </w:divBdr>
                              <w:divsChild>
                                <w:div w:id="191515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9381461">
      <w:bodyDiv w:val="1"/>
      <w:marLeft w:val="0"/>
      <w:marRight w:val="0"/>
      <w:marTop w:val="0"/>
      <w:marBottom w:val="0"/>
      <w:divBdr>
        <w:top w:val="none" w:sz="0" w:space="0" w:color="auto"/>
        <w:left w:val="none" w:sz="0" w:space="0" w:color="auto"/>
        <w:bottom w:val="none" w:sz="0" w:space="0" w:color="auto"/>
        <w:right w:val="none" w:sz="0" w:space="0" w:color="auto"/>
      </w:divBdr>
      <w:divsChild>
        <w:div w:id="1252424969">
          <w:marLeft w:val="0"/>
          <w:marRight w:val="0"/>
          <w:marTop w:val="0"/>
          <w:marBottom w:val="0"/>
          <w:divBdr>
            <w:top w:val="none" w:sz="0" w:space="0" w:color="auto"/>
            <w:left w:val="none" w:sz="0" w:space="0" w:color="auto"/>
            <w:bottom w:val="none" w:sz="0" w:space="0" w:color="auto"/>
            <w:right w:val="none" w:sz="0" w:space="0" w:color="auto"/>
          </w:divBdr>
          <w:divsChild>
            <w:div w:id="1910192461">
              <w:marLeft w:val="0"/>
              <w:marRight w:val="0"/>
              <w:marTop w:val="0"/>
              <w:marBottom w:val="0"/>
              <w:divBdr>
                <w:top w:val="none" w:sz="0" w:space="0" w:color="auto"/>
                <w:left w:val="none" w:sz="0" w:space="0" w:color="auto"/>
                <w:bottom w:val="none" w:sz="0" w:space="0" w:color="auto"/>
                <w:right w:val="none" w:sz="0" w:space="0" w:color="auto"/>
              </w:divBdr>
              <w:divsChild>
                <w:div w:id="1735353007">
                  <w:marLeft w:val="0"/>
                  <w:marRight w:val="0"/>
                  <w:marTop w:val="0"/>
                  <w:marBottom w:val="0"/>
                  <w:divBdr>
                    <w:top w:val="none" w:sz="0" w:space="0" w:color="auto"/>
                    <w:left w:val="none" w:sz="0" w:space="0" w:color="auto"/>
                    <w:bottom w:val="none" w:sz="0" w:space="0" w:color="auto"/>
                    <w:right w:val="none" w:sz="0" w:space="0" w:color="auto"/>
                  </w:divBdr>
                  <w:divsChild>
                    <w:div w:id="1867718300">
                      <w:marLeft w:val="0"/>
                      <w:marRight w:val="0"/>
                      <w:marTop w:val="0"/>
                      <w:marBottom w:val="0"/>
                      <w:divBdr>
                        <w:top w:val="none" w:sz="0" w:space="0" w:color="auto"/>
                        <w:left w:val="none" w:sz="0" w:space="0" w:color="auto"/>
                        <w:bottom w:val="none" w:sz="0" w:space="0" w:color="auto"/>
                        <w:right w:val="none" w:sz="0" w:space="0" w:color="auto"/>
                      </w:divBdr>
                      <w:divsChild>
                        <w:div w:id="13919362">
                          <w:marLeft w:val="0"/>
                          <w:marRight w:val="0"/>
                          <w:marTop w:val="0"/>
                          <w:marBottom w:val="0"/>
                          <w:divBdr>
                            <w:top w:val="none" w:sz="0" w:space="0" w:color="auto"/>
                            <w:left w:val="none" w:sz="0" w:space="0" w:color="auto"/>
                            <w:bottom w:val="none" w:sz="0" w:space="0" w:color="auto"/>
                            <w:right w:val="none" w:sz="0" w:space="0" w:color="auto"/>
                          </w:divBdr>
                          <w:divsChild>
                            <w:div w:id="1362319606">
                              <w:marLeft w:val="0"/>
                              <w:marRight w:val="0"/>
                              <w:marTop w:val="0"/>
                              <w:marBottom w:val="0"/>
                              <w:divBdr>
                                <w:top w:val="none" w:sz="0" w:space="0" w:color="auto"/>
                                <w:left w:val="none" w:sz="0" w:space="0" w:color="auto"/>
                                <w:bottom w:val="none" w:sz="0" w:space="0" w:color="auto"/>
                                <w:right w:val="none" w:sz="0" w:space="0" w:color="auto"/>
                              </w:divBdr>
                              <w:divsChild>
                                <w:div w:id="70079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6782510">
      <w:bodyDiv w:val="1"/>
      <w:marLeft w:val="0"/>
      <w:marRight w:val="0"/>
      <w:marTop w:val="0"/>
      <w:marBottom w:val="0"/>
      <w:divBdr>
        <w:top w:val="none" w:sz="0" w:space="0" w:color="auto"/>
        <w:left w:val="none" w:sz="0" w:space="0" w:color="auto"/>
        <w:bottom w:val="none" w:sz="0" w:space="0" w:color="auto"/>
        <w:right w:val="none" w:sz="0" w:space="0" w:color="auto"/>
      </w:divBdr>
    </w:div>
    <w:div w:id="2102992131">
      <w:bodyDiv w:val="1"/>
      <w:marLeft w:val="0"/>
      <w:marRight w:val="0"/>
      <w:marTop w:val="0"/>
      <w:marBottom w:val="0"/>
      <w:divBdr>
        <w:top w:val="none" w:sz="0" w:space="0" w:color="auto"/>
        <w:left w:val="none" w:sz="0" w:space="0" w:color="auto"/>
        <w:bottom w:val="none" w:sz="0" w:space="0" w:color="auto"/>
        <w:right w:val="none" w:sz="0" w:space="0" w:color="auto"/>
      </w:divBdr>
    </w:div>
    <w:div w:id="210437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7/NAQ.0000000000000267" TargetMode="External"/><Relationship Id="rId18" Type="http://schemas.openxmlformats.org/officeDocument/2006/relationships/hyperlink" Target="https://ocra.cardiff.ac.uk/id/eprint/83021" TargetMode="External"/><Relationship Id="rId26" Type="http://schemas.openxmlformats.org/officeDocument/2006/relationships/hyperlink" Target="https://scholar.google.com/scholar?cites=14160771058065583783&amp;as_sdt=2005&amp;sciodt=0,5&amp;hl=en&amp;scioq=how+to+use+paper+clip+to+gardening+tool+to+holding+plant+stem" TargetMode="External"/><Relationship Id="rId39" Type="http://schemas.openxmlformats.org/officeDocument/2006/relationships/hyperlink" Target="https://doi.org/10.1016/j.nedt.2024.106481" TargetMode="External"/><Relationship Id="rId21" Type="http://schemas.openxmlformats.org/officeDocument/2006/relationships/hyperlink" Target="https://www.sciencedirect.com/science/article/pii/S0148296316302053" TargetMode="External"/><Relationship Id="rId34" Type="http://schemas.openxmlformats.org/officeDocument/2006/relationships/hyperlink" Target="https://www.leadershipacademy.nhs.uk/wp-content/uploads/dlm_uploads/2014/10/NHSLeadership-LeadershipModel-colour.pdf" TargetMode="External"/><Relationship Id="rId42" Type="http://schemas.openxmlformats.org/officeDocument/2006/relationships/hyperlink" Target="https://www.health.org.uk?utm_source=chatgpt.com" TargetMode="External"/><Relationship Id="rId47" Type="http://schemas.openxmlformats.org/officeDocument/2006/relationships/hyperlink" Target="https://www.kingsfund.org.uk/insight-and-analysis/reports/caring-change"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16/j" TargetMode="External"/><Relationship Id="rId29" Type="http://schemas.openxmlformats.org/officeDocument/2006/relationships/hyperlink" Target="https://dooi.org/10.3390/admsci9040086" TargetMode="External"/><Relationship Id="rId11" Type="http://schemas.openxmlformats.org/officeDocument/2006/relationships/oleObject" Target="embeddings/oleObject1.bin"/><Relationship Id="rId24" Type="http://schemas.openxmlformats.org/officeDocument/2006/relationships/hyperlink" Target="https://scholar.google.com/scholar?q=related:p66hFUAqhcQJ:scholar.google.com/&amp;scioq=how+to+use+paper+clip+to+gardening+tool+to+holding+plant+stem" TargetMode="External"/><Relationship Id="rId32" Type="http://schemas.openxmlformats.org/officeDocument/2006/relationships/hyperlink" Target="https://www.nhsx.nhs.uk/ai-lab?utm_source=chatgpt.com" TargetMode="External"/><Relationship Id="rId37" Type="http://schemas.openxmlformats.org/officeDocument/2006/relationships/hyperlink" Target="https://www.nice.org.uk/" TargetMode="External"/><Relationship Id="rId40" Type="http://schemas.openxmlformats.org/officeDocument/2006/relationships/hyperlink" Target="https://pure.ulster.ac.uk/ws/portalfiles/portal/139168127/UKIO-2022-Abstract-book_2022.pdf" TargetMode="External"/><Relationship Id="rId45" Type="http://schemas.openxmlformats.org/officeDocument/2006/relationships/hyperlink" Target="https://www.kingsfund.org.uk/insight-and-analysis/long-reads/inclusive-digital-services-people-communities" TargetMode="External"/><Relationship Id="rId5" Type="http://schemas.openxmlformats.org/officeDocument/2006/relationships/footnotes" Target="footnotes.xml"/><Relationship Id="rId15" Type="http://schemas.openxmlformats.org/officeDocument/2006/relationships/hyperlink" Target="https://ncch.org.uk/uploads/WHO-Scoping-Review-Arts-and-Health.pdf" TargetMode="External"/><Relationship Id="rId23" Type="http://schemas.openxmlformats.org/officeDocument/2006/relationships/hyperlink" Target="https://doi.org/10.1080/00131881.2020.1711790" TargetMode="External"/><Relationship Id="rId28" Type="http://schemas.openxmlformats.org/officeDocument/2006/relationships/hyperlink" Target="https://www.mind.org.uk/" TargetMode="External"/><Relationship Id="rId36" Type="http://schemas.openxmlformats.org/officeDocument/2006/relationships/hyperlink" Target="https://www.england.nhs.uk/mental-health/" TargetMode="External"/><Relationship Id="rId49"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hyperlink" Target="https://doi.org/10.1002/jsc.2321" TargetMode="External"/><Relationship Id="rId31" Type="http://schemas.openxmlformats.org/officeDocument/2006/relationships/hyperlink" Target="https://www.nice.org.uk/" TargetMode="External"/><Relationship Id="rId44" Type="http://schemas.openxmlformats.org/officeDocument/2006/relationships/hyperlink" Target="https://www.kingsfund.org.uk?utm_source=chatgpt.com" TargetMode="External"/><Relationship Id="rId4" Type="http://schemas.openxmlformats.org/officeDocument/2006/relationships/webSettings" Target="webSettings.xml"/><Relationship Id="rId9" Type="http://schemas.openxmlformats.org/officeDocument/2006/relationships/hyperlink" Target="https://www.rev.com/onlinevoicerecorder" TargetMode="External"/><Relationship Id="rId14" Type="http://schemas.openxmlformats.org/officeDocument/2006/relationships/hyperlink" Target="https://doi.org/10.1207/s15326934crj1803_13" TargetMode="External"/><Relationship Id="rId22" Type="http://schemas.openxmlformats.org/officeDocument/2006/relationships/hyperlink" Target="https://doi.org/10.1177/13872877241291070" TargetMode="External"/><Relationship Id="rId27" Type="http://schemas.openxmlformats.org/officeDocument/2006/relationships/hyperlink" Target="https://www.mentalhealth.org.uk/" TargetMode="External"/><Relationship Id="rId30" Type="http://schemas.openxmlformats.org/officeDocument/2006/relationships/hyperlink" Target="https://www.england.nhs.uk/mental-health/" TargetMode="External"/><Relationship Id="rId35" Type="http://schemas.openxmlformats.org/officeDocument/2006/relationships/hyperlink" Target="https://digital.nhs.uk/" TargetMode="External"/><Relationship Id="rId43" Type="http://schemas.openxmlformats.org/officeDocument/2006/relationships/hyperlink" Target="https://www.health.org.uk/events/ai-in-the-nhs-shaping-the-future-of-health-care" TargetMode="External"/><Relationship Id="rId48" Type="http://schemas.openxmlformats.org/officeDocument/2006/relationships/hyperlink" Target="https://www.pslhub.org/learn/culture/the-kings-fund-caring-to-change-how-compassionate-leaders.hip-can-stimulate-innovation-in-health-care-4-may-2017-r3667/" TargetMode="External"/><Relationship Id="rId8" Type="http://schemas.openxmlformats.org/officeDocument/2006/relationships/image" Target="media/image2.jpe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ncbi.nlm.nih.gov/books/NBK59325" TargetMode="External"/><Relationship Id="rId17" Type="http://schemas.openxmlformats.org/officeDocument/2006/relationships/hyperlink" Target="https://www.sciencedirect.com/science/article/abs/pii/S1048984316302582" TargetMode="External"/><Relationship Id="rId25" Type="http://schemas.openxmlformats.org/officeDocument/2006/relationships/hyperlink" Target="https://scholar.google.com/scholar?q=related:p66hFUAqhcQJ:scholar.google.com/&amp;scioq=how+to+use+paper+clip+to+gardening+tool+to+holding+plant+stem" TargetMode="External"/><Relationship Id="rId33" Type="http://schemas.openxmlformats.org/officeDocument/2006/relationships/hyperlink" Target="https://www.england.nhs.uk/long-read/artificial-intelligence-ai-and-machine-learning" TargetMode="External"/><Relationship Id="rId38" Type="http://schemas.openxmlformats.org/officeDocument/2006/relationships/hyperlink" Target="https://www.england.nhs.uk" TargetMode="External"/><Relationship Id="rId46" Type="http://schemas.openxmlformats.org/officeDocument/2006/relationships/hyperlink" Target="https://www.who.int/" TargetMode="External"/><Relationship Id="rId20" Type="http://schemas.openxmlformats.org/officeDocument/2006/relationships/hyperlink" Target="https://doi.org/10.1016/j.jbusres.2016.04.042" TargetMode="External"/><Relationship Id="rId41" Type="http://schemas.openxmlformats.org/officeDocument/2006/relationships/hyperlink" Target="https://www.rcpsych.ac.uk/"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21158</TotalTime>
  <Pages>15</Pages>
  <Words>3909</Words>
  <Characters>22287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hp5</cp:lastModifiedBy>
  <cp:revision>17</cp:revision>
  <dcterms:created xsi:type="dcterms:W3CDTF">2026-01-07T11:07:00Z</dcterms:created>
  <dcterms:modified xsi:type="dcterms:W3CDTF">2026-07-05T19:18:00Z</dcterms:modified>
</cp:coreProperties>
</file>